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zgtiltu9497f" w:id="0"/>
      <w:bookmarkEnd w:id="0"/>
      <w:r w:rsidDel="00000000" w:rsidR="00000000" w:rsidRPr="00000000">
        <w:rPr>
          <w:b w:val="1"/>
          <w:sz w:val="34"/>
          <w:szCs w:val="34"/>
          <w:rtl w:val="0"/>
        </w:rPr>
        <w:t xml:space="preserve">About Us: The Let a Girl Dream Foundation</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At The Let a Girl Dream Foundation, we envision an Africa where every child, regardless of their circumstances, has the opportunity to unlock their full potential and shape a brighter future. We are driven by the urgent need to address the systemic challenges that prevent millions of children from accessing quality education, safety, and basic necessities.</w:t>
      </w:r>
    </w:p>
    <w:p w:rsidR="00000000" w:rsidDel="00000000" w:rsidP="00000000" w:rsidRDefault="00000000" w:rsidRPr="00000000" w14:paraId="00000003">
      <w:pPr>
        <w:keepNext w:val="0"/>
        <w:keepLines w:val="0"/>
        <w:spacing w:before="280" w:lineRule="auto"/>
        <w:rPr/>
      </w:pPr>
      <w:r w:rsidDel="00000000" w:rsidR="00000000" w:rsidRPr="00000000">
        <w:rPr>
          <w:rtl w:val="0"/>
        </w:rPr>
        <w:t xml:space="preserve">Why African Children Need Our Support: The Unseen Potential</w:t>
      </w:r>
    </w:p>
    <w:p w:rsidR="00000000" w:rsidDel="00000000" w:rsidP="00000000" w:rsidRDefault="00000000" w:rsidRPr="00000000" w14:paraId="00000004">
      <w:pPr>
        <w:keepNext w:val="0"/>
        <w:keepLines w:val="0"/>
        <w:spacing w:after="240" w:before="240" w:lineRule="auto"/>
        <w:rPr/>
      </w:pPr>
      <w:r w:rsidDel="00000000" w:rsidR="00000000" w:rsidRPr="00000000">
        <w:rPr>
          <w:rtl w:val="0"/>
        </w:rPr>
        <w:t xml:space="preserve">Africa is a continent brimming with vibrant potential, a youthful population ready to innovate and lead. However, this potential is often constrained by significant barriers:</w:t>
      </w:r>
    </w:p>
    <w:p w:rsidR="00000000" w:rsidDel="00000000" w:rsidP="00000000" w:rsidRDefault="00000000" w:rsidRPr="00000000" w14:paraId="00000005">
      <w:pPr>
        <w:keepNext w:val="0"/>
        <w:keepLines w:val="0"/>
        <w:numPr>
          <w:ilvl w:val="0"/>
          <w:numId w:val="4"/>
        </w:numPr>
        <w:spacing w:after="0" w:afterAutospacing="0" w:before="240" w:lineRule="auto"/>
        <w:ind w:left="720" w:hanging="360"/>
        <w:rPr/>
      </w:pPr>
      <w:r w:rsidDel="00000000" w:rsidR="00000000" w:rsidRPr="00000000">
        <w:rPr>
          <w:rtl w:val="0"/>
        </w:rPr>
        <w:t xml:space="preserve">Educational Disparity: Sub-Saharan Africa has the highest rates of education exclusion in the world. Over one-fifth of children between the ages of 6 and 11 are out of school, followed by one-third of youth between the ages of 12 and 14. This gap widens for girls and those in rural areas, where access to quality learning environments is severely limited. Without access to digital learning, these children are further isolated from the skills needed in the 21st century.</w:t>
      </w:r>
    </w:p>
    <w:p w:rsidR="00000000" w:rsidDel="00000000" w:rsidP="00000000" w:rsidRDefault="00000000" w:rsidRPr="00000000" w14:paraId="00000006">
      <w:pPr>
        <w:keepNext w:val="0"/>
        <w:keepLines w:val="0"/>
        <w:numPr>
          <w:ilvl w:val="0"/>
          <w:numId w:val="4"/>
        </w:numPr>
        <w:spacing w:after="0" w:afterAutospacing="0" w:before="0" w:beforeAutospacing="0" w:lineRule="auto"/>
        <w:ind w:left="720" w:hanging="360"/>
        <w:rPr/>
      </w:pPr>
      <w:r w:rsidDel="00000000" w:rsidR="00000000" w:rsidRPr="00000000">
        <w:rPr>
          <w:rtl w:val="0"/>
        </w:rPr>
        <w:t xml:space="preserve">Vulnerability and Insecurity: Millions of children face precarious living conditions, including inadequate housing, lack of safety, and vulnerability to various risks. Providing secure environments is not just about shelter; it's about creating the stability essential for their cognitive and emotional development.</w:t>
      </w:r>
    </w:p>
    <w:p w:rsidR="00000000" w:rsidDel="00000000" w:rsidP="00000000" w:rsidRDefault="00000000" w:rsidRPr="00000000" w14:paraId="00000007">
      <w:pPr>
        <w:keepNext w:val="0"/>
        <w:keepLines w:val="0"/>
        <w:numPr>
          <w:ilvl w:val="0"/>
          <w:numId w:val="4"/>
        </w:numPr>
        <w:spacing w:after="0" w:afterAutospacing="0" w:before="0" w:beforeAutospacing="0" w:lineRule="auto"/>
        <w:ind w:left="720" w:hanging="360"/>
        <w:rPr/>
      </w:pPr>
      <w:r w:rsidDel="00000000" w:rsidR="00000000" w:rsidRPr="00000000">
        <w:rPr>
          <w:rtl w:val="0"/>
        </w:rPr>
        <w:t xml:space="preserve">Malnutrition: Malnutrition remains a critical issue, impacting cognitive development and physical health, directly hindering a child's ability to learn and thrive. Ensuring consistent access to nutritious meals is a fundamental step towards unlocking their academic capabilities.</w:t>
      </w:r>
    </w:p>
    <w:p w:rsidR="00000000" w:rsidDel="00000000" w:rsidP="00000000" w:rsidRDefault="00000000" w:rsidRPr="00000000" w14:paraId="00000008">
      <w:pPr>
        <w:keepNext w:val="0"/>
        <w:keepLines w:val="0"/>
        <w:numPr>
          <w:ilvl w:val="0"/>
          <w:numId w:val="4"/>
        </w:numPr>
        <w:spacing w:after="240" w:before="0" w:beforeAutospacing="0" w:lineRule="auto"/>
        <w:ind w:left="720" w:hanging="360"/>
        <w:rPr/>
      </w:pPr>
      <w:r w:rsidDel="00000000" w:rsidR="00000000" w:rsidRPr="00000000">
        <w:rPr>
          <w:rtl w:val="0"/>
        </w:rPr>
        <w:t xml:space="preserve">Limited Access to Technology: While the world rapidly advances digitally, many remote and underserved communities in Africa lack basic access to the internet and modern learning tools. This digital divide prevents children from acquiring crucial tech skills like coding, AI, and robotics, leaving them unprepared for future job markets.</w:t>
      </w:r>
    </w:p>
    <w:p w:rsidR="00000000" w:rsidDel="00000000" w:rsidP="00000000" w:rsidRDefault="00000000" w:rsidRPr="00000000" w14:paraId="00000009">
      <w:pPr>
        <w:keepNext w:val="0"/>
        <w:keepLines w:val="0"/>
        <w:spacing w:before="280" w:lineRule="auto"/>
        <w:rPr/>
      </w:pPr>
      <w:r w:rsidDel="00000000" w:rsidR="00000000" w:rsidRPr="00000000">
        <w:rPr>
          <w:rtl w:val="0"/>
        </w:rPr>
        <w:t xml:space="preserve">Our Commitment: Fueling Dreams, Building Futures</w:t>
      </w:r>
    </w:p>
    <w:p w:rsidR="00000000" w:rsidDel="00000000" w:rsidP="00000000" w:rsidRDefault="00000000" w:rsidRPr="00000000" w14:paraId="0000000A">
      <w:pPr>
        <w:keepNext w:val="0"/>
        <w:keepLines w:val="0"/>
        <w:spacing w:after="240" w:before="240" w:lineRule="auto"/>
        <w:rPr/>
      </w:pPr>
      <w:r w:rsidDel="00000000" w:rsidR="00000000" w:rsidRPr="00000000">
        <w:rPr>
          <w:rtl w:val="0"/>
        </w:rPr>
        <w:t xml:space="preserve">The Let a Girl Dream Foundation led by president/co-founder Rebecca Samuel and co-founder Chukwudumebi Boakye Nwosu has a deep commitment to transforming these statistics into stories of success. We believe that by strategically addressing these core challenges through comprehensive programs in education, safe housing, nutrition, and extensive outreach, we can empower the next generation of African leaders, innovators, and world-changers.</w:t>
      </w:r>
    </w:p>
    <w:p w:rsidR="00000000" w:rsidDel="00000000" w:rsidP="00000000" w:rsidRDefault="00000000" w:rsidRPr="00000000" w14:paraId="0000000B">
      <w:pPr>
        <w:keepNext w:val="0"/>
        <w:keepLines w:val="0"/>
        <w:spacing w:after="240" w:before="240" w:lineRule="auto"/>
        <w:rPr/>
      </w:pPr>
      <w:r w:rsidDel="00000000" w:rsidR="00000000" w:rsidRPr="00000000">
        <w:rPr>
          <w:rtl w:val="0"/>
        </w:rPr>
        <w:t xml:space="preserve">We don't just provide aid; we build sustainable solutions. By creating digital learning hubs powered by technologies like the C3 Micro-Cloud, training local teachers, ensuring access to safe housing and nutritious meals, and reaching forgotten communities with essential resources, we are investing in the inherent brilliance of African children.</w:t>
      </w:r>
    </w:p>
    <w:p w:rsidR="00000000" w:rsidDel="00000000" w:rsidP="00000000" w:rsidRDefault="00000000" w:rsidRPr="00000000" w14:paraId="0000000C">
      <w:pPr>
        <w:keepNext w:val="0"/>
        <w:keepLines w:val="0"/>
        <w:spacing w:after="240" w:before="240" w:lineRule="auto"/>
        <w:rPr/>
      </w:pPr>
      <w:r w:rsidDel="00000000" w:rsidR="00000000" w:rsidRPr="00000000">
        <w:rPr>
          <w:rtl w:val="0"/>
        </w:rPr>
        <w:t xml:space="preserve">Join us in our mission to nurture dreams and build a future where every child in Africa has the opportunity to shine brightly.</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8jss9aosyag8" w:id="1"/>
      <w:bookmarkEnd w:id="1"/>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7std8ydgzl83" w:id="2"/>
      <w:bookmarkEnd w:id="2"/>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rs39f89n0mnp" w:id="3"/>
      <w:bookmarkEnd w:id="3"/>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vy3gjyjnesi6"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m3v7uo6p3yxg" w:id="5"/>
      <w:bookmarkEnd w:id="5"/>
      <w:r w:rsidDel="00000000" w:rsidR="00000000" w:rsidRPr="00000000">
        <w:rPr>
          <w:b w:val="1"/>
          <w:sz w:val="34"/>
          <w:szCs w:val="34"/>
          <w:rtl w:val="0"/>
        </w:rPr>
        <w:t xml:space="preserve">The School Project: Nurturing Minds, Building Futures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jwd2s3i8jry" w:id="6"/>
      <w:bookmarkEnd w:id="6"/>
      <w:r w:rsidDel="00000000" w:rsidR="00000000" w:rsidRPr="00000000">
        <w:rPr>
          <w:b w:val="1"/>
          <w:color w:val="000000"/>
          <w:sz w:val="26"/>
          <w:szCs w:val="26"/>
          <w:rtl w:val="0"/>
        </w:rPr>
        <w:t xml:space="preserve">What is the C3 Micro-Cloud?</w:t>
      </w:r>
    </w:p>
    <w:p w:rsidR="00000000" w:rsidDel="00000000" w:rsidP="00000000" w:rsidRDefault="00000000" w:rsidRPr="00000000" w14:paraId="00000013">
      <w:pPr>
        <w:spacing w:after="240" w:before="240" w:lineRule="auto"/>
        <w:rPr/>
      </w:pPr>
      <w:r w:rsidDel="00000000" w:rsidR="00000000" w:rsidRPr="00000000">
        <w:rPr>
          <w:rtl w:val="0"/>
        </w:rPr>
        <w:t xml:space="preserve">The C3 Micro-Cloud, or "Classroom in the Cloud," is a compact, digital education server designed to deliver high-quality educational resources to areas without reliable internet. It functions as a self-contained content hub, allowing students and teachers to access thousands of books, videos, apps, and interactive learning tools offline.</w:t>
      </w:r>
    </w:p>
    <w:p w:rsidR="00000000" w:rsidDel="00000000" w:rsidP="00000000" w:rsidRDefault="00000000" w:rsidRPr="00000000" w14:paraId="00000014">
      <w:pPr>
        <w:spacing w:after="240" w:before="240" w:lineRule="auto"/>
        <w:rPr/>
      </w:pPr>
      <w:r w:rsidDel="00000000" w:rsidR="00000000" w:rsidRPr="00000000">
        <w:rPr>
          <w:rtl w:val="0"/>
        </w:rPr>
        <w:t xml:space="preserve">This solution is lightweight, cost-effective, and easy to maintain, making it perfect for rural schools, remote learning centers, refugee camps, and other low-resource environments.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wu2s1apewnwr" w:id="7"/>
      <w:bookmarkEnd w:id="7"/>
      <w:r w:rsidDel="00000000" w:rsidR="00000000" w:rsidRPr="00000000">
        <w:rPr>
          <w:b w:val="1"/>
          <w:color w:val="000000"/>
          <w:sz w:val="22"/>
          <w:szCs w:val="22"/>
          <w:rtl w:val="0"/>
        </w:rPr>
        <w:t xml:space="preserve">Key Features of the C3 Micro-Cloud:</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rtl w:val="0"/>
        </w:rPr>
        <w:t xml:space="preserve">Offline-First Design:</w:t>
      </w:r>
      <w:r w:rsidDel="00000000" w:rsidR="00000000" w:rsidRPr="00000000">
        <w:rPr>
          <w:rtl w:val="0"/>
        </w:rPr>
        <w:t xml:space="preserve"> Operates without internet, preloaded with open-source educational content.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Plug-and-Play Setup:</w:t>
      </w:r>
      <w:r w:rsidDel="00000000" w:rsidR="00000000" w:rsidRPr="00000000">
        <w:rPr>
          <w:rtl w:val="0"/>
        </w:rPr>
        <w:t xml:space="preserve"> Simple installation requiring minimal technical knowledge.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Multi-User Support:</w:t>
      </w:r>
      <w:r w:rsidDel="00000000" w:rsidR="00000000" w:rsidRPr="00000000">
        <w:rPr>
          <w:rtl w:val="0"/>
        </w:rPr>
        <w:t xml:space="preserve"> Connects to laptops, tablets, or phones via Wi-Fi.</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rtl w:val="0"/>
        </w:rPr>
        <w:t xml:space="preserve">Curated Content Libraries:</w:t>
      </w:r>
      <w:r w:rsidDel="00000000" w:rsidR="00000000" w:rsidRPr="00000000">
        <w:rPr>
          <w:rtl w:val="0"/>
        </w:rPr>
        <w:t xml:space="preserve"> Includes resources from Wikipedia, Khan Academy, CK-12, TED Talks, and more.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rtl w:val="0"/>
        </w:rPr>
        <w:t xml:space="preserve">Customizability:</w:t>
      </w:r>
      <w:r w:rsidDel="00000000" w:rsidR="00000000" w:rsidRPr="00000000">
        <w:rPr>
          <w:rtl w:val="0"/>
        </w:rPr>
        <w:t xml:space="preserve"> Supports the addition of local curriculum, languages, and context-specific content.</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rtl w:val="0"/>
        </w:rPr>
        <w:t xml:space="preserve">Low Power Consumption:</w:t>
      </w:r>
      <w:r w:rsidDel="00000000" w:rsidR="00000000" w:rsidRPr="00000000">
        <w:rPr>
          <w:rtl w:val="0"/>
        </w:rPr>
        <w:t xml:space="preserve"> Can be powered by solar energy or standard battery packs.</w:t>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sz w:val="34"/>
          <w:szCs w:val="34"/>
        </w:rPr>
      </w:pPr>
      <w:bookmarkStart w:colFirst="0" w:colLast="0" w:name="_awt8ybkssv8s" w:id="8"/>
      <w:bookmarkEnd w:id="8"/>
      <w:r w:rsidDel="00000000" w:rsidR="00000000" w:rsidRPr="00000000">
        <w:rPr>
          <w:b w:val="1"/>
          <w:color w:val="000000"/>
          <w:sz w:val="22"/>
          <w:szCs w:val="22"/>
          <w:rtl w:val="0"/>
        </w:rPr>
        <w:t xml:space="preserve">Our Partnership with Funlings</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Funlings, a leading edtech initiative, is transforming how children engage with technology by making robotics, coding, and AI fun and accessible. Our mission is to democratize access to critical 21st-century skills, ensuring that even children in under-resourced communities can become the innovators of tomorrow.</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tr203cvxgvry" w:id="9"/>
      <w:bookmarkEnd w:id="9"/>
      <w:r w:rsidDel="00000000" w:rsidR="00000000" w:rsidRPr="00000000">
        <w:rPr>
          <w:b w:val="1"/>
          <w:color w:val="000000"/>
          <w:sz w:val="26"/>
          <w:szCs w:val="26"/>
          <w:rtl w:val="0"/>
        </w:rPr>
        <w:t xml:space="preserve">Impact in East Africa: A Proven Model</w:t>
      </w:r>
    </w:p>
    <w:p w:rsidR="00000000" w:rsidDel="00000000" w:rsidP="00000000" w:rsidRDefault="00000000" w:rsidRPr="00000000" w14:paraId="00000022">
      <w:pPr>
        <w:spacing w:after="240" w:before="240" w:lineRule="auto"/>
        <w:rPr/>
      </w:pPr>
      <w:r w:rsidDel="00000000" w:rsidR="00000000" w:rsidRPr="00000000">
        <w:rPr>
          <w:rtl w:val="0"/>
        </w:rPr>
        <w:t xml:space="preserve">Funlings has already established a powerful footprint by partnering with organizations like the Lewa Education Program in Kenya. Through this collaboration, They have successfully extended our educational reach to underserved regions, demonstrating the profound impact of our approach. They provide custom, child-friendly coding, robotics, and AI content , tailored for ages 6 to 17, featuring interactive lessons and gamified modules.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v6crhxsn339g" w:id="10"/>
      <w:bookmarkEnd w:id="10"/>
      <w:r w:rsidDel="00000000" w:rsidR="00000000" w:rsidRPr="00000000">
        <w:rPr>
          <w:b w:val="1"/>
          <w:color w:val="000000"/>
          <w:sz w:val="26"/>
          <w:szCs w:val="26"/>
          <w:rtl w:val="0"/>
        </w:rPr>
        <w:t xml:space="preserve">Expanding Our Reach: Bringing Innovation to West Africa</w:t>
      </w:r>
    </w:p>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b w:val="1"/>
          <w:rtl w:val="0"/>
        </w:rPr>
        <w:t xml:space="preserve">Let a Girl Dream Foundation</w:t>
      </w:r>
      <w:r w:rsidDel="00000000" w:rsidR="00000000" w:rsidRPr="00000000">
        <w:rPr>
          <w:rtl w:val="0"/>
        </w:rPr>
        <w:t xml:space="preserve">, in partnership with </w:t>
      </w:r>
      <w:r w:rsidDel="00000000" w:rsidR="00000000" w:rsidRPr="00000000">
        <w:rPr>
          <w:b w:val="1"/>
          <w:rtl w:val="0"/>
        </w:rPr>
        <w:t xml:space="preserve">Funlings Entertainment</w:t>
      </w:r>
      <w:r w:rsidDel="00000000" w:rsidR="00000000" w:rsidRPr="00000000">
        <w:rPr>
          <w:rtl w:val="0"/>
        </w:rPr>
        <w:t xml:space="preserve"> and </w:t>
      </w:r>
      <w:r w:rsidDel="00000000" w:rsidR="00000000" w:rsidRPr="00000000">
        <w:rPr>
          <w:b w:val="1"/>
          <w:rtl w:val="0"/>
        </w:rPr>
        <w:t xml:space="preserve">Boakye Digital</w:t>
      </w:r>
      <w:r w:rsidDel="00000000" w:rsidR="00000000" w:rsidRPr="00000000">
        <w:rPr>
          <w:rtl w:val="0"/>
        </w:rPr>
        <w:t xml:space="preserve">, are joining forces to deploy our impactful educational solutions across the region.</w:t>
      </w:r>
    </w:p>
    <w:p w:rsidR="00000000" w:rsidDel="00000000" w:rsidP="00000000" w:rsidRDefault="00000000" w:rsidRPr="00000000" w14:paraId="00000025">
      <w:pPr>
        <w:spacing w:after="240" w:before="240" w:lineRule="auto"/>
        <w:rPr/>
      </w:pPr>
      <w:r w:rsidDel="00000000" w:rsidR="00000000" w:rsidRPr="00000000">
        <w:rPr>
          <w:rtl w:val="0"/>
        </w:rPr>
        <w:t xml:space="preserve">Our goal is clear: to equip underserved students in West Africa with the foundational knowledge and skills they need to thrive in a rapidly evolving digital world. We are committed to nurturing the potential of every child, giving them the information and tools to become the next tech titans and world changers.</w:t>
      </w:r>
    </w:p>
    <w:p w:rsidR="00000000" w:rsidDel="00000000" w:rsidP="00000000" w:rsidRDefault="00000000" w:rsidRPr="00000000" w14:paraId="00000026">
      <w:pPr>
        <w:spacing w:after="240" w:before="240" w:lineRule="auto"/>
        <w:rPr/>
      </w:pPr>
      <w:r w:rsidDel="00000000" w:rsidR="00000000" w:rsidRPr="00000000">
        <w:rPr>
          <w:rtl w:val="0"/>
        </w:rPr>
        <w:t xml:space="preserve">Join us in building a future where every child, regardless of their location, has the chance to dream big and innovate boldly.</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x9zxhu8nicbq" w:id="11"/>
      <w:bookmarkEnd w:id="11"/>
      <w:r w:rsidDel="00000000" w:rsidR="00000000" w:rsidRPr="00000000">
        <w:rPr>
          <w:b w:val="1"/>
          <w:color w:val="000000"/>
          <w:sz w:val="22"/>
          <w:szCs w:val="22"/>
          <w:rtl w:val="0"/>
        </w:rPr>
        <w:t xml:space="preserve">Role and Contributions</w:t>
      </w:r>
    </w:p>
    <w:p w:rsidR="00000000" w:rsidDel="00000000" w:rsidP="00000000" w:rsidRDefault="00000000" w:rsidRPr="00000000" w14:paraId="00000029">
      <w:pPr>
        <w:numPr>
          <w:ilvl w:val="0"/>
          <w:numId w:val="5"/>
        </w:numPr>
        <w:spacing w:after="240" w:before="240" w:lineRule="auto"/>
        <w:ind w:left="720" w:hanging="360"/>
      </w:pPr>
      <w:r w:rsidDel="00000000" w:rsidR="00000000" w:rsidRPr="00000000">
        <w:rPr>
          <w:b w:val="1"/>
          <w:rtl w:val="0"/>
        </w:rPr>
        <w:t xml:space="preserve">Content Integration:</w:t>
      </w:r>
      <w:r w:rsidDel="00000000" w:rsidR="00000000" w:rsidRPr="00000000">
        <w:rPr>
          <w:rtl w:val="0"/>
        </w:rPr>
        <w:t xml:space="preserve"> We provide custom, child-friendly coding, robotics, and AI learning content for the C3 Micro-Cloud system. This content is tailored for kids aged 6 to 17, offering interactive lessons, visual explanations, local language support, and gamified learning modules.</w:t>
      </w:r>
    </w:p>
    <w:p w:rsidR="00000000" w:rsidDel="00000000" w:rsidP="00000000" w:rsidRDefault="00000000" w:rsidRPr="00000000" w14:paraId="0000002A">
      <w:pPr>
        <w:spacing w:after="240" w:before="240" w:lineRule="auto"/>
        <w:ind w:left="720" w:firstLine="0"/>
        <w:rPr/>
      </w:pPr>
      <w:r w:rsidDel="00000000" w:rsidR="00000000" w:rsidRPr="00000000">
        <w:rPr>
          <w:rtl w:val="0"/>
        </w:rPr>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rtl w:val="0"/>
        </w:rPr>
        <w:t xml:space="preserve">Deployment Partnership:</w:t>
      </w:r>
      <w:r w:rsidDel="00000000" w:rsidR="00000000" w:rsidRPr="00000000">
        <w:rPr>
          <w:rtl w:val="0"/>
        </w:rPr>
        <w:t xml:space="preserve"> In collaboration with the Lewa Education Program, Funlings has assisted in deploying the C3 Micro-Cloud across eight schools in Lewa, Kenya. They ensure these micro-clouds are equipped with both national curriculum resources and STEM innovation material, providing students with a blended, future-focused learning experience.</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rtl w:val="0"/>
        </w:rPr>
        <w:t xml:space="preserve">Teacher Training &amp; Onboarding:</w:t>
      </w:r>
      <w:r w:rsidDel="00000000" w:rsidR="00000000" w:rsidRPr="00000000">
        <w:rPr>
          <w:rtl w:val="0"/>
        </w:rPr>
        <w:t xml:space="preserve"> We conduct workshops to train educators on effective micro-cloud usage, content navigation, and integration into lesson planning. This empowers local teachers to become digital facilitators, ensuring sustainable educational change through technology.</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b w:val="1"/>
          <w:rtl w:val="0"/>
        </w:rPr>
        <w:t xml:space="preserve">Student-Centered Approach:</w:t>
      </w:r>
      <w:r w:rsidDel="00000000" w:rsidR="00000000" w:rsidRPr="00000000">
        <w:rPr>
          <w:rtl w:val="0"/>
        </w:rPr>
        <w:t xml:space="preserve"> we design our modules to ignite curiosity, creativity, and critical thinking, even without access to high-end devices or fast internet. Children learn foundational coding for games, understand AI ethics, build basic robots, and apply design thinking within the micro-cloud environment.</w:t>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generate an about us, Rebecca Samuel is the president and co founder, generate a generic and compelling copy about why african children need the empoerment and assistance, use statistics, barely focus on the founders</w:t>
      </w:r>
    </w:p>
    <w:p w:rsidR="00000000" w:rsidDel="00000000" w:rsidP="00000000" w:rsidRDefault="00000000" w:rsidRPr="00000000" w14:paraId="00000030">
      <w:pPr>
        <w:spacing w:after="240" w:before="240" w:lineRule="auto"/>
        <w:rPr/>
      </w:pPr>
      <w:r w:rsidDel="00000000" w:rsidR="00000000" w:rsidRPr="00000000">
        <w:rPr>
          <w:rtl w:val="0"/>
        </w:rPr>
        <w:t xml:space="preserve">Here's an "About Us" copy for The Let a Girl Dream Foundation, focusing on the compelling need for empowerment and assistance for African children, incorporating statistics, and minimizing focus on the founders while still mentioning the president and co-founder.</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n6ws74q3mscj" w:id="12"/>
      <w:bookmarkEnd w:id="12"/>
      <w:r w:rsidDel="00000000" w:rsidR="00000000" w:rsidRPr="00000000">
        <w:rPr>
          <w:b w:val="1"/>
          <w:color w:val="000000"/>
          <w:sz w:val="26"/>
          <w:szCs w:val="26"/>
          <w:rtl w:val="0"/>
        </w:rPr>
        <w:t xml:space="preserve">Safe Housing for Growing Minds: A Sanctuary for Success</w:t>
      </w:r>
    </w:p>
    <w:p w:rsidR="00000000" w:rsidDel="00000000" w:rsidP="00000000" w:rsidRDefault="00000000" w:rsidRPr="00000000" w14:paraId="00000037">
      <w:pPr>
        <w:spacing w:after="240" w:before="240" w:lineRule="auto"/>
        <w:rPr/>
      </w:pPr>
      <w:r w:rsidDel="00000000" w:rsidR="00000000" w:rsidRPr="00000000">
        <w:rPr>
          <w:rtl w:val="0"/>
        </w:rPr>
        <w:t xml:space="preserve">For many vulnerable children, a stable and safe living environment is the first step towards academic and personal success. Our Safe Housing initiative provides that essential foundation.</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rtl w:val="0"/>
        </w:rPr>
        <w:t xml:space="preserve">Building Shelters and Dormitories:</w:t>
      </w:r>
      <w:r w:rsidDel="00000000" w:rsidR="00000000" w:rsidRPr="00000000">
        <w:rPr>
          <w:rtl w:val="0"/>
        </w:rPr>
        <w:t xml:space="preserve"> We construct and maintain comfortable, secure shelters and dormitories. These facilities offer a haven for children who lack stable homes, protecting them from the risks of inadequate housing.</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b w:val="1"/>
          <w:rtl w:val="0"/>
        </w:rPr>
        <w:t xml:space="preserve">Offering Comfort, Safety, and Stability:</w:t>
      </w:r>
      <w:r w:rsidDel="00000000" w:rsidR="00000000" w:rsidRPr="00000000">
        <w:rPr>
          <w:rtl w:val="0"/>
        </w:rPr>
        <w:t xml:space="preserve"> Beyond physical structures, we create environments that foster emotional well-being. These spaces provide the stability and peace of mind necessary for children to focus on their studies and personal growth, knowing they are in a secure place.</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589vsrk427f6" w:id="13"/>
      <w:bookmarkEnd w:id="13"/>
      <w:r w:rsidDel="00000000" w:rsidR="00000000" w:rsidRPr="00000000">
        <w:rPr>
          <w:b w:val="1"/>
          <w:color w:val="000000"/>
          <w:sz w:val="26"/>
          <w:szCs w:val="26"/>
          <w:rtl w:val="0"/>
        </w:rPr>
        <w:t xml:space="preserve">Feeding the Future: Nourishing Potential, Every Day</w:t>
      </w:r>
    </w:p>
    <w:p w:rsidR="00000000" w:rsidDel="00000000" w:rsidP="00000000" w:rsidRDefault="00000000" w:rsidRPr="00000000" w14:paraId="0000003C">
      <w:pPr>
        <w:spacing w:after="240" w:before="240" w:lineRule="auto"/>
        <w:rPr/>
      </w:pPr>
      <w:r w:rsidDel="00000000" w:rsidR="00000000" w:rsidRPr="00000000">
        <w:rPr>
          <w:rtl w:val="0"/>
        </w:rPr>
        <w:t xml:space="preserve">Proper nutrition is fundamental for a child's cognitive development and overall well-being. Our Feeding the Future program addresses the critical need for consistent, nutritious meals.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rtl w:val="0"/>
        </w:rPr>
        <w:t xml:space="preserve">Ensuring Access to Nutritious Meals:</w:t>
      </w:r>
      <w:r w:rsidDel="00000000" w:rsidR="00000000" w:rsidRPr="00000000">
        <w:rPr>
          <w:rtl w:val="0"/>
        </w:rPr>
        <w:t xml:space="preserve"> We work tirelessly to ensure children in remote and underserved areas receive access to nutritious meals daily. This vital support combats hunger, improves health outcomes, and enhances their ability to learn and concentrate in school.</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rtl w:val="0"/>
        </w:rPr>
        <w:t xml:space="preserve">Supporting Cognitive Development:</w:t>
      </w:r>
      <w:r w:rsidDel="00000000" w:rsidR="00000000" w:rsidRPr="00000000">
        <w:rPr>
          <w:rtl w:val="0"/>
        </w:rPr>
        <w:t xml:space="preserve"> By providing consistent nourishment, we directly contribute to the cognitive development of these children, empowering them to fully engage with their education and realize their academic potential.</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7xig3advb8lj" w:id="14"/>
      <w:bookmarkEnd w:id="14"/>
      <w:r w:rsidDel="00000000" w:rsidR="00000000" w:rsidRPr="00000000">
        <w:rPr>
          <w:b w:val="1"/>
          <w:color w:val="000000"/>
          <w:sz w:val="26"/>
          <w:szCs w:val="26"/>
          <w:rtl w:val="0"/>
        </w:rPr>
        <w:t xml:space="preserve">Utility Vehicles for Outreach: Expanding Our Impact</w:t>
      </w:r>
    </w:p>
    <w:p w:rsidR="00000000" w:rsidDel="00000000" w:rsidP="00000000" w:rsidRDefault="00000000" w:rsidRPr="00000000" w14:paraId="00000041">
      <w:pPr>
        <w:spacing w:after="240" w:before="240" w:lineRule="auto"/>
        <w:rPr/>
      </w:pPr>
      <w:r w:rsidDel="00000000" w:rsidR="00000000" w:rsidRPr="00000000">
        <w:rPr>
          <w:rtl w:val="0"/>
        </w:rPr>
        <w:t xml:space="preserve">Reaching the most isolated communities is crucial for our mission. Our investment in Utility Vehicles for Outreach ensures that our programs and support extend to where they are needed most.</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rtl w:val="0"/>
        </w:rPr>
        <w:t xml:space="preserve">Delivering Materials to Forgotten Areas:</w:t>
      </w:r>
      <w:r w:rsidDel="00000000" w:rsidR="00000000" w:rsidRPr="00000000">
        <w:rPr>
          <w:rtl w:val="0"/>
        </w:rPr>
        <w:t xml:space="preserve"> These robust vehicles enable us to transport essential educational materials, food supplies, and other vital resources to remote villages and schools that are often beyond the reach of standard infrastructure.</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rtl w:val="0"/>
        </w:rPr>
        <w:t xml:space="preserve">Expanding Our Impact Across Regions:</w:t>
      </w:r>
      <w:r w:rsidDel="00000000" w:rsidR="00000000" w:rsidRPr="00000000">
        <w:rPr>
          <w:rtl w:val="0"/>
        </w:rPr>
        <w:t xml:space="preserve"> By overcoming geographical barriers, our utility vehicles allow us to significantly expand our humanitarian and educational footprint, reaching more underserved students and communities and ensuring no child is left behind.</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ind w:left="720" w:firstLine="0"/>
        <w:rPr/>
      </w:pPr>
      <w:r w:rsidDel="00000000" w:rsidR="00000000" w:rsidRPr="00000000">
        <w:rPr>
          <w:rtl w:val="0"/>
        </w:rPr>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tl w:val="0"/>
        </w:rPr>
      </w:r>
    </w:p>
    <w:p w:rsidR="00000000" w:rsidDel="00000000" w:rsidP="00000000" w:rsidRDefault="00000000" w:rsidRPr="00000000" w14:paraId="0000004B">
      <w:pPr>
        <w:spacing w:after="240" w:before="240" w:lineRule="auto"/>
        <w:ind w:left="720" w:firstLine="0"/>
        <w:rPr/>
      </w:pPr>
      <w:r w:rsidDel="00000000" w:rsidR="00000000" w:rsidRPr="00000000">
        <w:rPr>
          <w:rtl w:val="0"/>
        </w:rPr>
      </w:r>
    </w:p>
    <w:p w:rsidR="00000000" w:rsidDel="00000000" w:rsidP="00000000" w:rsidRDefault="00000000" w:rsidRPr="00000000" w14:paraId="0000004C">
      <w:pPr>
        <w:spacing w:after="240" w:before="240" w:lineRule="auto"/>
        <w:ind w:left="720" w:firstLine="0"/>
        <w:rPr/>
      </w:pPr>
      <w:r w:rsidDel="00000000" w:rsidR="00000000" w:rsidRPr="00000000">
        <w:rPr>
          <w:rtl w:val="0"/>
        </w:rPr>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