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Esercitazione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AA: </w:t>
      </w:r>
      <w:r w:rsidDel="00000000" w:rsidR="00000000" w:rsidRPr="00000000">
        <w:rPr>
          <w:rtl w:val="0"/>
        </w:rPr>
        <w:t xml:space="preserve">2021/2022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31/05/2021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Lezione</w:t>
      </w:r>
      <w:r w:rsidDel="00000000" w:rsidR="00000000" w:rsidRPr="00000000">
        <w:rPr>
          <w:rtl w:val="0"/>
        </w:rPr>
        <w:t xml:space="preserve">: 08 (SQL)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MySql , PHP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2,5 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uilfj9x9j6al" w:id="0"/>
      <w:bookmarkEnd w:id="0"/>
      <w:r w:rsidDel="00000000" w:rsidR="00000000" w:rsidRPr="00000000">
        <w:rPr>
          <w:rtl w:val="0"/>
        </w:rPr>
        <w:t xml:space="preserve">Esercizio 1.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Create un database che simuli una rubrica telefonica, partite dalla definizione del mini mondo: scrivete quello che secondo voi può essere il testo che descrive l’esercizio iniziando con “Si definisca …” oppure “Si vuole realizzare ...”.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Disegnate il diagramma ER e ricavate lo schema relazionale.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Procedete poi con la stesura dello script SQL per la creazione della base dati.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Come ultima parte dell'esercizio create delle pagine web che permettano: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l'inserimento di un nuovo contatto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ricerca di un contatto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modifica di un contatto esistente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l’eliminazione di un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uzgda55m8hru" w:id="1"/>
      <w:bookmarkEnd w:id="1"/>
      <w:r w:rsidDel="00000000" w:rsidR="00000000" w:rsidRPr="00000000">
        <w:rPr>
          <w:rtl w:val="0"/>
        </w:rPr>
        <w:t xml:space="preserve">Esercizio 2.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Create un meccanismo di accesso sicuro per la vostra rubrica.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Modificate la struttura della base dati in modo che possa ospitare, in un modo che ritenete intelligente, la password per l’utente.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La password deve essere salvata in maniera cifrata all’interno della base dati, lo potete facilmente fare con la funzione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md5()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Potete poi usare le funzioni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session_start()</w:t>
        </w:r>
      </w:hyperlink>
      <w:r w:rsidDel="00000000" w:rsidR="00000000" w:rsidRPr="00000000">
        <w:rPr>
          <w:rtl w:val="0"/>
        </w:rPr>
        <w:t xml:space="preserve"> 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session_destroy()</w:t>
        </w:r>
      </w:hyperlink>
      <w:r w:rsidDel="00000000" w:rsidR="00000000" w:rsidRPr="00000000">
        <w:rPr>
          <w:rtl w:val="0"/>
        </w:rPr>
        <w:t xml:space="preserve"> per tenere memorizzato che l’utente ha eseguito il login.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Avrete bisogno anche della funzione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header()</w:t>
        </w:r>
      </w:hyperlink>
      <w:r w:rsidDel="00000000" w:rsidR="00000000" w:rsidRPr="00000000">
        <w:rPr>
          <w:rtl w:val="0"/>
        </w:rPr>
        <w:t xml:space="preserve"> per poter eseguire i vari reindirizzamenti per: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l’utente che ha eseguito correttamente il login, l’utente che non ha eseguito il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Disegnate un diagramma di flusso per il meccanismo che dovrebbe aggiungere 3 file HTML/PHP a quelli già realizzati per la rubrica.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Modificate i file dell’esercizio 1 in modo che alla rubrica abbiano accesso solamente gli utenti che hanno inserito la password.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Suggerimento</w:t>
      </w:r>
      <w:r w:rsidDel="00000000" w:rsidR="00000000" w:rsidRPr="00000000">
        <w:rPr>
          <w:rtl w:val="0"/>
        </w:rPr>
        <w:t xml:space="preserve">: lo potete facilmente fare controllando l’array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$_SESSION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Attenzione</w:t>
      </w:r>
      <w:r w:rsidDel="00000000" w:rsidR="00000000" w:rsidRPr="00000000">
        <w:rPr>
          <w:rtl w:val="0"/>
        </w:rPr>
        <w:t xml:space="preserve">! ci sono molti modi per realizzare questo meccanismo, prima cosa osservate un meccanismo di login di qualche servizio che conoscete (e che sia semplice che non richieda l’accesso con facebook o la verifica con il telefono), inoltre pensate (cioè decidete) attentamente a chi è rivolta la vostra rubrica, è una rubrica personale? è una rubrica condivisa fra un gruppo di persone? oppure è una rubrica condivisa proprio fra chi popola la stessa rubrica?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php.net/manual/en/reserved.variables.session.php" TargetMode="External"/><Relationship Id="rId9" Type="http://schemas.openxmlformats.org/officeDocument/2006/relationships/hyperlink" Target="https://www.php.net/manual/en/function.header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p.net/manual/en/function.md5.php" TargetMode="External"/><Relationship Id="rId7" Type="http://schemas.openxmlformats.org/officeDocument/2006/relationships/hyperlink" Target="https://www.php.net/manual/en/function.session-start.php" TargetMode="External"/><Relationship Id="rId8" Type="http://schemas.openxmlformats.org/officeDocument/2006/relationships/hyperlink" Target="https://www.php.net/manual/en/function.session-destro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