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bidi/>
              <w:spacing w:after="0" w:before="0" w:line="276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7.9.2026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bidi/>
              <w:spacing w:after="0" w:before="0" w:line="276" w:lineRule="auto"/>
              <w:jc w:val="end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u w:val="single"/>
                <w:rtl/>
              </w:rPr>
              <w:t xml:space="preserve">מבלי לפגוע בזכויות</w:t>
            </w:r>
          </w:p>
          <w:p>
            <w:pPr>
              <w:bidi/>
              <w:spacing w:after="0" w:before="0" w:line="276" w:lineRule="auto"/>
              <w:jc w:val="end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בדוא"ל</w:t>
            </w:r>
          </w:p>
        </w:tc>
      </w:tr>
    </w:tbl>
    <w:p>
      <w:pPr>
        <w:bidi/>
        <w:spacing w:after="0" w:before="24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לכבוד</w:t>
      </w:r>
    </w:p>
    <w:p>
      <w:pPr>
        <w:bidi/>
        <w:spacing w:after="0" w:before="0" w:line="276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עו"ד צפנת חן כהן</w:t>
      </w:r>
    </w:p>
    <w:p>
      <w:pPr>
        <w:bidi/>
        <w:spacing w:after="240" w:before="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ב"כ מר סיטוטאו אסנקה</w:t>
      </w:r>
    </w:p>
    <w:p>
      <w:pPr>
        <w:bidi/>
        <w:spacing w:after="200" w:before="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חברתי הנכבדה,</w:t>
      </w:r>
    </w:p>
    <w:p>
      <w:pPr>
        <w:bidi/>
        <w:spacing w:after="240" w:before="0" w:line="360" w:lineRule="auto"/>
        <w:jc w:val="center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הנדון: </w:t>
      </w: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תיק 1298590/5 - הצעה להסדר ליווי מוסכם חלף הארכת צו ההגנה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צו ההגנה הוארך זמנית עד ליום </w:t>
      </w: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10.9.2026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. לפי עדכון האפוטרופוס לדין מיום 12.8.2026, עם פקיעתו ייפסק גם הסדר הליווי במסירת הקטינות.</w:t>
      </w:r>
    </w:p>
    <w:p>
      <w:pPr>
        <w:pStyle w:val="ListParagraph"/>
        <w:keepNext/>
        <w:numPr>
          <w:ilvl w:val="0"/>
          <w:numId w:val="2"/>
        </w:numPr>
        <w:bidi/>
        <w:spacing w:after="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בהתחשב בעמדת מרשך ובטובת הילדים, ומבלי לוותר על טענה כלשהי, מרשתי נכונה שלא לעתור להארכת הצו, ובלבד שהסדר הליווי יישמר. לפיכך מוצע:</w:t>
      </w:r>
    </w:p>
    <w:p>
      <w:pPr>
        <w:pStyle w:val="ListParagraph"/>
        <w:numPr>
          <w:ilvl w:val="1"/>
          <w:numId w:val="2"/>
        </w:numPr>
        <w:bidi/>
        <w:spacing w:after="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הצו יפקע במועדו ביום 10.9.2026.</w:t>
      </w:r>
    </w:p>
    <w:p>
      <w:pPr>
        <w:pStyle w:val="ListParagraph"/>
        <w:numPr>
          <w:ilvl w:val="1"/>
          <w:numId w:val="2"/>
        </w:numPr>
        <w:bidi/>
        <w:spacing w:after="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הסדר הליווי במסירת הקטינות ובהשבתן, כפי שנהג לפי החלטת בית הדין מיום 11.2.2026, ימשיך לחול בהסכמה, ללא תלות בצו, עד להחלטה אחרת של בית הדין או להסכמה אחרת בכתב.</w:t>
      </w:r>
    </w:p>
    <w:p>
      <w:pPr>
        <w:pStyle w:val="ListParagraph"/>
        <w:numPr>
          <w:ilvl w:val="1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הצדדים יגישו הודעה מוסכמת בנוסח המצורף ויבקשו ליתן לה תוקף של החלטה. ההסכמה אינה הודאה ואינה גורעת מזכות מי מהצדדים לפנות לבית הדין.</w:t>
      </w:r>
    </w:p>
    <w:p>
      <w:pPr>
        <w:pStyle w:val="ListParagraph"/>
        <w:numPr>
          <w:ilvl w:val="0"/>
          <w:numId w:val="2"/>
        </w:numPr>
        <w:bidi/>
        <w:spacing w:after="3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אודה לתשובתך עד ליום </w:t>
      </w: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9.9.2026 בשעה 12:00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. בהיעדר הסכמה, מרשתי שומרת על זכותה להגיש בקשה להארכת הצו בטרם פקיעתו.</w:t>
      </w:r>
    </w:p>
    <w:p>
      <w:pPr>
        <w:bidi/>
        <w:spacing w:after="480" w:before="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בכבוד רב,</w:t>
      </w:r>
    </w:p>
    <w:p>
      <w:pPr>
        <w:bidi/>
        <w:spacing w:after="0" w:before="0" w:line="276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סולומון טקה, עו"ד</w:t>
      </w:r>
    </w:p>
    <w:p>
      <w:pPr>
        <w:bidi/>
        <w:spacing w:after="240" w:before="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ב"כ הגב' ישאמבת עלמיהו</w:t>
      </w:r>
    </w:p>
    <w:p>
      <w:pPr>
        <w:bidi/>
        <w:spacing w:after="0" w:before="0" w:line="276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מצ"ב: 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נוסח הודעה מוסכמת לחתימת הצדדים.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567" w:hanging="567"/>
      </w:pPr>
      <w:rPr>
        <w:rFonts w:ascii="David" w:cs="David" w:eastAsia="David" w:hAnsi="David"/>
        <w:sz w:val="24"/>
        <w:szCs w:val="24"/>
        <w:rtl/>
      </w:rPr>
    </w:lvl>
    <w:lvl w:ilvl="1" w15:tentative="1">
      <w:start w:val="1"/>
      <w:numFmt w:val="hebrew1"/>
      <w:suff w:val="tab"/>
      <w:lvlText w:val="%2."/>
      <w:lvlJc w:val="start"/>
      <w:pPr>
        <w:ind w:left="1134" w:hanging="567"/>
      </w:pPr>
      <w:rPr>
        <w:rFonts w:ascii="David" w:cs="David" w:eastAsia="David" w:hAnsi="David"/>
        <w:sz w:val="24"/>
        <w:szCs w:val="24"/>
        <w:rtl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מכתב לב"כ המשיב - הצעה להסדר ליווי מוסכם</dc:title>
  <dc:creator>עו"ד סולומון טקה</dc:creator>
  <cp:lastModifiedBy>Un-named</cp:lastModifiedBy>
  <cp:revision>1</cp:revision>
  <dcterms:created xsi:type="dcterms:W3CDTF">2026-09-07T11:30:44.689Z</dcterms:created>
  <dcterms:modified xsi:type="dcterms:W3CDTF">2026-09-07T11:30:44.711Z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