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r>
        <w:t>Tel: +254712345678 | Email: john.doe@example.com | Address: Nairobi, Kenya</w:t>
      </w:r>
    </w:p>
    <w:p>
      <w:pPr>
        <w:pStyle w:val="Heading2"/>
        <w:jc w:val="center"/>
      </w:pPr>
      <w:r>
        <w:t>PROFESSIONAL PROFILE</w:t>
      </w:r>
    </w:p>
    <w:p>
      <w:r>
        <w:t>Dynamic and results-oriented leader with over 10 years of senior leadership experience in international development, specializing in strategic planning, resource mobilization, and program impact. Proven track record in fostering shared-value partnerships and leading risk management initiatives to ensure operational viability and compliance.</w:t>
      </w:r>
    </w:p>
    <w:p>
      <w:pPr>
        <w:pStyle w:val="Heading2"/>
        <w:jc w:val="center"/>
      </w:pPr>
      <w:r>
        <w:t>SKILLS</w:t>
      </w:r>
    </w:p>
    <w:p>
      <w:r>
        <w:t>Strategic Planning | Resource Mobilization | Program Impact | Risk Management | Donor Compliance | Leadership Development | Partnership Building | Financial Management | Operational Management</w:t>
      </w:r>
    </w:p>
    <w:p>
      <w:pPr>
        <w:pStyle w:val="Heading2"/>
        <w:jc w:val="center"/>
      </w:pPr>
      <w:r>
        <w:t>KEY ACHIEVEMENTS</w:t>
      </w:r>
    </w:p>
    <w:p>
      <w:pPr>
        <w:pStyle w:val="ListBullet"/>
      </w:pPr>
      <w:r>
        <w:t>Led the development and execution of a multi-year country strategy, aligning with global priorities and enhancing program impact.</w:t>
      </w:r>
    </w:p>
    <w:p>
      <w:pPr>
        <w:pStyle w:val="ListBullet"/>
      </w:pPr>
      <w:r>
        <w:t>Successfully mobilized significant resources from institutional donors and private sector partners, securing sustainable funding.</w:t>
      </w:r>
    </w:p>
    <w:p>
      <w:pPr>
        <w:pStyle w:val="ListBullet"/>
      </w:pPr>
      <w:r>
        <w:t>Championed a results-oriented culture by setting clear goals and fostering a collaborative team environment.</w:t>
      </w:r>
    </w:p>
    <w:p>
      <w:pPr>
        <w:pStyle w:val="ListBullet"/>
      </w:pPr>
      <w:r>
        <w:t>Strengthened partnerships with civil society organizations, promoting local ownership and co-creating solutions.</w:t>
      </w:r>
    </w:p>
    <w:p>
      <w:pPr>
        <w:pStyle w:val="ListBullet"/>
      </w:pPr>
      <w:r>
        <w:t>Implemented risk management strategies to safeguard resources and ensure compliance with legal standards.</w:t>
      </w:r>
    </w:p>
    <w:p>
      <w:pPr>
        <w:pStyle w:val="Heading2"/>
        <w:jc w:val="center"/>
      </w:pPr>
      <w:r>
        <w:t>PROFESSIONAL EXPERIENCE</w:t>
      </w:r>
    </w:p>
    <w:p>
      <w:r>
        <w:rPr>
          <w:b/>
        </w:rPr>
        <w:t>Country Director | 2015 - Present</w:t>
      </w:r>
    </w:p>
    <w:p>
      <w:r>
        <w:t>CARE Kenya</w:t>
      </w:r>
    </w:p>
    <w:p>
      <w:pPr>
        <w:pStyle w:val="ListBullet"/>
      </w:pPr>
      <w:r>
        <w:t>Led the strategic planning and implementation of CARE Kenya's country strategy, focusing on climate resilience and gender equality.</w:t>
      </w:r>
    </w:p>
    <w:p>
      <w:pPr>
        <w:pStyle w:val="ListBullet"/>
      </w:pPr>
      <w:r>
        <w:t>Developed innovative resource mobilization strategies, securing funding from diverse donors and enhancing financial sustainability.</w:t>
      </w:r>
    </w:p>
    <w:p>
      <w:pPr>
        <w:pStyle w:val="ListBullet"/>
      </w:pPr>
      <w:r>
        <w:t>Positioned CARE Kenya as a thought leader in humanitarian response through evidence-based program design and advocacy.</w:t>
      </w:r>
    </w:p>
    <w:p>
      <w:pPr>
        <w:pStyle w:val="ListBullet"/>
      </w:pPr>
      <w:r>
        <w:t>Fostered a culture of collaboration and accountability within a multidisciplinary team, enhancing professional growth and leadership development.</w:t>
      </w:r>
    </w:p>
    <w:p>
      <w:pPr>
        <w:pStyle w:val="ListBullet"/>
      </w:pPr>
      <w:r>
        <w:t>Executed risk management initiatives to mitigate fraud and ensure compliance with CARE's global standards.</w:t>
      </w:r>
    </w:p>
    <w:p>
      <w:r>
        <w:rPr>
          <w:b/>
        </w:rPr>
        <w:t>Program Manager | 2010 - 2015</w:t>
      </w:r>
    </w:p>
    <w:p>
      <w:r>
        <w:t>International Development Organization</w:t>
      </w:r>
    </w:p>
    <w:p>
      <w:pPr>
        <w:pStyle w:val="ListBullet"/>
      </w:pPr>
      <w:r>
        <w:t>Managed multi-million-dollar budgets with a focus on accountability and value for money, ensuring financial sustainability.</w:t>
      </w:r>
    </w:p>
    <w:p>
      <w:pPr>
        <w:pStyle w:val="ListBullet"/>
      </w:pPr>
      <w:r>
        <w:t>Cultivated partnerships with government agencies and private sector stakeholders, enhancing program reach and impact.</w:t>
      </w:r>
    </w:p>
    <w:p>
      <w:pPr>
        <w:pStyle w:val="ListBullet"/>
      </w:pPr>
      <w:r>
        <w:t>Designed and scaled evidence-based programs addressing poverty alleviation and gender inequality.</w:t>
      </w:r>
    </w:p>
    <w:p>
      <w:pPr>
        <w:pStyle w:val="ListBullet"/>
      </w:pPr>
      <w:r>
        <w:t>Led cross-cultural teams in capacity building and conflict resolution, fostering a resilient and motivated workforce.</w:t>
      </w:r>
    </w:p>
    <w:p>
      <w:pPr>
        <w:pStyle w:val="Heading2"/>
        <w:jc w:val="center"/>
      </w:pPr>
      <w:r>
        <w:t>EDUCATION</w:t>
      </w:r>
    </w:p>
    <w:p>
      <w:r>
        <w:t>Master of Arts in International Development - University of Nairobi (2009)</w:t>
      </w:r>
    </w:p>
    <w:p>
      <w:r>
        <w:t>Bachelor of Arts in Political Science - Kenyatta University (2006)</w:t>
      </w:r>
    </w:p>
    <w:p>
      <w:pPr>
        <w:pStyle w:val="Heading2"/>
        <w:jc w:val="center"/>
      </w:pPr>
      <w:r>
        <w:t>CERTIFICATIONS</w:t>
      </w:r>
    </w:p>
    <w:p>
      <w:r>
        <w:t>Project Management Professional (PMP) (2012) - Project Management Institute</w:t>
      </w:r>
    </w:p>
    <w:p>
      <w:r>
        <w:t>Certified Risk Management Professional (CRMP) (2014) - Risk Management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