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43"/>
        </w:numPr>
        <w:rPr>
          <w:lang w:val="en-CA"/>
        </w:rPr>
      </w:pPr>
      <w:proofErr w:type="gramStart"/>
      <w:r>
        <w:t>to</w:t>
      </w:r>
      <w:proofErr w:type="gramEnd"/>
      <w:r>
        <w:t xml:space="preserve"> prevent young children’s and pregnant women’s exposure to lead in their home and yard  environments</w:t>
      </w:r>
    </w:p>
    <w:p w:rsidR="00125CC7" w:rsidRPr="00125CC7" w:rsidRDefault="00F256BB" w:rsidP="00125CC7">
      <w:pPr>
        <w:pStyle w:val="ReportText"/>
        <w:numPr>
          <w:ilvl w:val="0"/>
          <w:numId w:val="43"/>
        </w:numPr>
        <w:rPr>
          <w:lang w:val="en-CA"/>
        </w:rPr>
      </w:pPr>
      <w:r>
        <w:rPr>
          <w:lang w:val="en-CA"/>
        </w:rPr>
        <w:t>to inform the community, and particularly expectant families and families with young children, about the potential health risks from lead and other smelter metals in the home &amp; yard environment</w:t>
      </w:r>
    </w:p>
    <w:p w:rsidR="00F256BB" w:rsidRPr="00F256BB" w:rsidRDefault="00125CC7" w:rsidP="00125CC7">
      <w:pPr>
        <w:pStyle w:val="ReportText"/>
        <w:numPr>
          <w:ilvl w:val="0"/>
          <w:numId w:val="43"/>
        </w:numPr>
        <w:rPr>
          <w:lang w:val="en-CA"/>
        </w:rPr>
      </w:pPr>
      <w:proofErr w:type="gramStart"/>
      <w:r>
        <w:t>to</w:t>
      </w:r>
      <w:proofErr w:type="gramEnd"/>
      <w:r>
        <w:t xml:space="preserve"> engage </w:t>
      </w:r>
      <w:r w:rsidR="00F256BB">
        <w:t xml:space="preserve">the community, and particularly </w:t>
      </w:r>
      <w:r>
        <w:t>expectant families and families with young children</w:t>
      </w:r>
      <w:r w:rsidR="00F256BB">
        <w:t>,</w:t>
      </w:r>
      <w:r>
        <w:t xml:space="preserve"> in addressing potential health risks from lead and other smelter metals </w:t>
      </w:r>
      <w:r w:rsidR="00F256BB">
        <w:t>in the home and yard environment</w:t>
      </w:r>
    </w:p>
    <w:p w:rsidR="00125CC7" w:rsidRPr="009D0DE5" w:rsidRDefault="00F256BB" w:rsidP="00125CC7">
      <w:pPr>
        <w:pStyle w:val="ReportText"/>
        <w:numPr>
          <w:ilvl w:val="0"/>
          <w:numId w:val="43"/>
        </w:numPr>
        <w:rPr>
          <w:lang w:val="en-CA"/>
        </w:rPr>
      </w:pPr>
      <w:proofErr w:type="gramStart"/>
      <w:r>
        <w:t>to</w:t>
      </w:r>
      <w:proofErr w:type="gramEnd"/>
      <w:r>
        <w:t xml:space="preserve"> prevent health risks from exposure to soil in the community.</w:t>
      </w:r>
    </w:p>
    <w:p w:rsidR="00125CC7" w:rsidRDefault="00125CC7" w:rsidP="00F67FD6">
      <w:pPr>
        <w:pStyle w:val="ReportText"/>
      </w:pPr>
    </w:p>
    <w:p w:rsidR="00AD1202" w:rsidRDefault="00F256BB" w:rsidP="00F67FD6">
      <w:pPr>
        <w:pStyle w:val="ReportText"/>
      </w:pPr>
      <w:r>
        <w:t xml:space="preserve">The Home &amp; Garden works towards these goals through the following </w:t>
      </w:r>
      <w:r w:rsidR="0097491E">
        <w:t xml:space="preserve">main </w:t>
      </w:r>
      <w:r w:rsidR="002135E1">
        <w:t>approaches</w:t>
      </w:r>
      <w:r w:rsidR="001B7201">
        <w:t>:</w:t>
      </w:r>
    </w:p>
    <w:p w:rsidR="00F256BB" w:rsidRDefault="00B459F4" w:rsidP="001F0894">
      <w:pPr>
        <w:pStyle w:val="IntrinsikBulletStyle"/>
      </w:pPr>
      <w:r>
        <w:t>Residential Yard and Garden Assessment</w:t>
      </w:r>
    </w:p>
    <w:p w:rsidR="00F256BB" w:rsidRDefault="00B459F4" w:rsidP="001F0894">
      <w:pPr>
        <w:pStyle w:val="IntrinsikBulletStyle"/>
      </w:pPr>
      <w:r>
        <w:t>Healthy Home Program</w:t>
      </w:r>
      <w:r w:rsidR="00F256BB">
        <w:t xml:space="preserve"> </w:t>
      </w:r>
      <w:r>
        <w:t>(primary prevention and case management)</w:t>
      </w:r>
      <w:r w:rsidR="00F256BB">
        <w:t xml:space="preserve"> </w:t>
      </w:r>
    </w:p>
    <w:p w:rsidR="00F256BB" w:rsidRDefault="00B459F4" w:rsidP="001F0894">
      <w:pPr>
        <w:pStyle w:val="IntrinsikBulletStyle"/>
      </w:pPr>
      <w:r>
        <w:t>R</w:t>
      </w:r>
      <w:r w:rsidR="00F256BB">
        <w:t xml:space="preserve">esidential yard soil </w:t>
      </w:r>
      <w:r>
        <w:t>remediation (</w:t>
      </w:r>
      <w:r w:rsidR="00F256BB">
        <w:t>where lead concentrations exceed 5000 mg/</w:t>
      </w:r>
      <w:r>
        <w:t>kg. and to prevent/reduce risks)</w:t>
      </w:r>
      <w:r w:rsidR="0035413A">
        <w:t xml:space="preserve"> </w:t>
      </w:r>
    </w:p>
    <w:p w:rsidR="00C55E27" w:rsidRDefault="00B459F4" w:rsidP="001F0894">
      <w:pPr>
        <w:pStyle w:val="IntrinsikBulletStyle"/>
      </w:pPr>
      <w:r>
        <w:t xml:space="preserve">Residential </w:t>
      </w:r>
      <w:r w:rsidR="00A46B1B" w:rsidRPr="002C08CC">
        <w:t xml:space="preserve">vegetable </w:t>
      </w:r>
      <w:r w:rsidR="00C55E27" w:rsidRPr="002C08CC">
        <w:t xml:space="preserve">garden soil </w:t>
      </w:r>
      <w:r>
        <w:t>remediation (</w:t>
      </w:r>
      <w:r w:rsidR="00C55E27" w:rsidRPr="002C08CC">
        <w:t>where lead concentrations exceed 1000 mg/kg</w:t>
      </w:r>
      <w:r w:rsidR="00F256BB">
        <w:t xml:space="preserve"> and to prevent/reduce risks</w:t>
      </w:r>
      <w:r>
        <w:t>)</w:t>
      </w:r>
      <w:r w:rsidR="00563227" w:rsidRPr="002C08CC">
        <w:t>;</w:t>
      </w:r>
    </w:p>
    <w:p w:rsidR="00B459F4" w:rsidRDefault="00A456E6" w:rsidP="00B459F4">
      <w:pPr>
        <w:pStyle w:val="IntrinsikBulletStyle"/>
      </w:pPr>
      <w:r w:rsidRPr="002C08CC">
        <w:t xml:space="preserve">Home Renovation Support </w:t>
      </w:r>
      <w:r w:rsidR="00B459F4">
        <w:t>Program</w:t>
      </w:r>
    </w:p>
    <w:p w:rsidR="00B459F4" w:rsidRDefault="00B459F4" w:rsidP="00B459F4">
      <w:pPr>
        <w:pStyle w:val="IntrinsikBulletStyle"/>
      </w:pPr>
      <w:r>
        <w:t>Soil assessment (in the community) – playgrounds, schools etc.</w:t>
      </w:r>
    </w:p>
    <w:p w:rsidR="00A456E6" w:rsidRPr="002C08CC" w:rsidRDefault="00A456E6" w:rsidP="00B459F4">
      <w:pPr>
        <w:pStyle w:val="IntrinsikBulletStyle"/>
        <w:numPr>
          <w:ilvl w:val="0"/>
          <w:numId w:val="0"/>
        </w:numPr>
        <w:ind w:left="720"/>
      </w:pPr>
    </w:p>
    <w:p w:rsidR="001F0894" w:rsidRDefault="001F0894" w:rsidP="00AD1202">
      <w:pPr>
        <w:pStyle w:val="Heading3"/>
        <w:numPr>
          <w:ilvl w:val="0"/>
          <w:numId w:val="0"/>
        </w:numPr>
        <w:rPr>
          <w:b w:val="0"/>
          <w:i w:val="0"/>
        </w:rPr>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94566F" w:rsidRDefault="0080779B" w:rsidP="00E507C9">
      <w:pPr>
        <w:pStyle w:val="Heading3"/>
      </w:pPr>
      <w:r>
        <w:t xml:space="preserve">Residential </w:t>
      </w:r>
      <w:r w:rsidR="00B459F4">
        <w:t>Yard and Garden Assessment &amp; Remediation</w:t>
      </w:r>
    </w:p>
    <w:p w:rsidR="004002D3" w:rsidRPr="004002D3" w:rsidRDefault="004002D3" w:rsidP="004002D3">
      <w:pPr>
        <w:rPr>
          <w:lang w:val="en-CA"/>
        </w:rPr>
      </w:pPr>
    </w:p>
    <w:p w:rsidR="000B0981" w:rsidRDefault="0080779B" w:rsidP="004002D3">
      <w:pPr>
        <w:pStyle w:val="IntrinsikBulletStyle"/>
      </w:pPr>
      <w:r>
        <w:t xml:space="preserve">Overview of program only. </w:t>
      </w:r>
      <w:r w:rsidR="00563227" w:rsidRPr="00563227">
        <w:t>Details on the prioritization of yards and gardens for remediation</w:t>
      </w:r>
      <w:r w:rsidR="00265C66">
        <w:t xml:space="preserve"> (based on lead concentrations in soil)</w:t>
      </w:r>
      <w:r w:rsidR="00563227" w:rsidRPr="00563227">
        <w:t xml:space="preserve">, the actual activities involved in remediation, as well as restoration of the yards and gardens are provided in SNC-Lavalin (2011). This document also includes Standard Operating Procedures, notification letters, and detailed methods for analyzing and managing data. </w:t>
      </w:r>
    </w:p>
    <w:p w:rsidR="003E47C7" w:rsidRPr="00563227" w:rsidRDefault="003E47C7" w:rsidP="004002D3">
      <w:pPr>
        <w:pStyle w:val="IntrinsikBulletStyle"/>
        <w:numPr>
          <w:ilvl w:val="1"/>
          <w:numId w:val="40"/>
        </w:numPr>
      </w:pPr>
      <w:r>
        <w:t>Describe basis for 5000 and 1000 mg/kg targets</w:t>
      </w:r>
    </w:p>
    <w:p w:rsidR="003E47C7" w:rsidRPr="00E40206" w:rsidRDefault="003E47C7" w:rsidP="004002D3">
      <w:pPr>
        <w:pStyle w:val="IntrinsikBulletStyle"/>
      </w:pPr>
      <w:r w:rsidRPr="00E40206">
        <w:t>Long Term Soil Study</w:t>
      </w:r>
      <w:r w:rsidR="00EC466A" w:rsidRPr="00E40206">
        <w:t xml:space="preserve"> (what is it and how does it tie in)</w:t>
      </w:r>
    </w:p>
    <w:p w:rsidR="003E47C7" w:rsidRPr="00E40206" w:rsidRDefault="003E47C7" w:rsidP="004002D3">
      <w:pPr>
        <w:pStyle w:val="IntrinsikBulletStyle"/>
      </w:pPr>
      <w:r w:rsidRPr="00E40206">
        <w:t xml:space="preserve">Produce sampling etc.  </w:t>
      </w:r>
      <w:r w:rsidR="00EC466A" w:rsidRPr="00E40206">
        <w:t xml:space="preserve">Did the HHRA produce screening values for comparison? </w:t>
      </w:r>
    </w:p>
    <w:p w:rsidR="003E47C7" w:rsidRPr="00E40206" w:rsidRDefault="003E47C7" w:rsidP="004002D3">
      <w:pPr>
        <w:pStyle w:val="IntrinsikBulletStyle"/>
      </w:pPr>
      <w:r w:rsidRPr="00E40206">
        <w:t xml:space="preserve">Grass Clipping assessment </w:t>
      </w:r>
      <w:r w:rsidR="00EC466A" w:rsidRPr="00E40206">
        <w:t>(what is it and how does it tie in?)</w:t>
      </w:r>
    </w:p>
    <w:p w:rsidR="003E47C7" w:rsidRDefault="003E47C7" w:rsidP="004002D3">
      <w:pPr>
        <w:rPr>
          <w:highlight w:val="yellow"/>
        </w:rPr>
      </w:pPr>
    </w:p>
    <w:p w:rsidR="00A4786B" w:rsidRDefault="00B459F4" w:rsidP="004277FC">
      <w:pPr>
        <w:pStyle w:val="Heading3"/>
      </w:pPr>
      <w:r>
        <w:t>Healthy Home Program</w:t>
      </w:r>
    </w:p>
    <w:p w:rsidR="00D924FD" w:rsidRPr="00D924FD" w:rsidRDefault="00D924FD" w:rsidP="00D924FD">
      <w:pPr>
        <w:rPr>
          <w:lang w:val="en-CA"/>
        </w:rPr>
      </w:pPr>
    </w:p>
    <w:p w:rsidR="00B459F4" w:rsidRDefault="00C64877" w:rsidP="00D924FD">
      <w:pPr>
        <w:pStyle w:val="IntrinsikBulletStyle"/>
      </w:pPr>
      <w:r>
        <w:t>Overview of program</w:t>
      </w:r>
      <w:r w:rsidR="00265C66">
        <w:t xml:space="preserve"> </w:t>
      </w:r>
      <w:r w:rsidR="003E6CB6">
        <w:t xml:space="preserve">- </w:t>
      </w:r>
      <w:r w:rsidR="00265C66">
        <w:t>soil assessment to prioritize properties for remediation based on the presence of young children, both for Case Management (where BLL are elevated), and for Primary Prevention (to prevent elevated BLL from occurring)</w:t>
      </w:r>
    </w:p>
    <w:p w:rsidR="00C64877" w:rsidRDefault="00B459F4" w:rsidP="00D924FD">
      <w:pPr>
        <w:pStyle w:val="IntrinsikBulletStyle"/>
      </w:pPr>
      <w:r>
        <w:t>Lead paint testing (is this offered only to our PP and CM families or is it offered to anyone receiving the HRSP services?)</w:t>
      </w:r>
    </w:p>
    <w:p w:rsidR="00A4786B" w:rsidRDefault="00B459F4" w:rsidP="00D924FD">
      <w:pPr>
        <w:pStyle w:val="IntrinsikBulletStyle"/>
      </w:pPr>
      <w:r>
        <w:t xml:space="preserve">Collaboration with </w:t>
      </w:r>
      <w:r w:rsidR="00DF5BD4">
        <w:t xml:space="preserve">Family Health </w:t>
      </w:r>
      <w:r>
        <w:t>Program - describe</w:t>
      </w: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Pr="00D924FD" w:rsidRDefault="00D924FD" w:rsidP="00D924FD">
      <w:pPr>
        <w:rPr>
          <w:lang w:val="en-CA"/>
        </w:rPr>
      </w:pPr>
    </w:p>
    <w:p w:rsidR="004277FC" w:rsidRPr="004277FC" w:rsidRDefault="004277FC" w:rsidP="00D924FD">
      <w:pPr>
        <w:pStyle w:val="IntrinsikBulletStyle"/>
      </w:pPr>
      <w:r w:rsidRPr="004277FC">
        <w:t>Overview of program only.</w:t>
      </w:r>
      <w:r>
        <w:t xml:space="preserve">  Details provided…….</w:t>
      </w:r>
    </w:p>
    <w:p w:rsidR="0035413A" w:rsidRDefault="002D0071" w:rsidP="00B459F4">
      <w:pPr>
        <w:pStyle w:val="IntrinsikBulletStyle"/>
        <w:numPr>
          <w:ilvl w:val="1"/>
          <w:numId w:val="40"/>
        </w:numPr>
      </w:pPr>
      <w:r w:rsidRPr="002D0071">
        <w:t>Communication and outreach</w:t>
      </w:r>
      <w:r w:rsidR="0035413A">
        <w:t xml:space="preserve"> to increase public awareness of program</w:t>
      </w:r>
      <w:r>
        <w:t xml:space="preserve">.  </w:t>
      </w:r>
    </w:p>
    <w:p w:rsidR="00B459F4" w:rsidRDefault="0035413A" w:rsidP="00B459F4">
      <w:pPr>
        <w:pStyle w:val="IntrinsikBulletStyle"/>
        <w:numPr>
          <w:ilvl w:val="1"/>
          <w:numId w:val="40"/>
        </w:numPr>
      </w:pPr>
      <w:r>
        <w:t>Supplies, equipment provided.  Education/information.</w:t>
      </w:r>
    </w:p>
    <w:p w:rsidR="00B459F4" w:rsidRDefault="00B459F4" w:rsidP="00B459F4">
      <w:pPr>
        <w:pStyle w:val="IntrinsikBulletStyle"/>
        <w:numPr>
          <w:ilvl w:val="1"/>
          <w:numId w:val="40"/>
        </w:numPr>
      </w:pPr>
      <w:r w:rsidRPr="002D0071">
        <w:t>Connect to BC1Call, Building Permits</w:t>
      </w:r>
      <w:r w:rsidR="0035413A">
        <w:t xml:space="preserve"> in the appropriate place</w:t>
      </w:r>
    </w:p>
    <w:p w:rsidR="002D0071" w:rsidRPr="002D0071" w:rsidRDefault="0035413A" w:rsidP="00D924FD">
      <w:pPr>
        <w:pStyle w:val="IntrinsikBulletStyle"/>
        <w:numPr>
          <w:ilvl w:val="1"/>
          <w:numId w:val="40"/>
        </w:numPr>
      </w:pPr>
      <w:r>
        <w:t>Make sure that the description responds to the following recommendation made after the 2010 consultation: “</w:t>
      </w:r>
      <w:r w:rsidR="002D0071" w:rsidRPr="0016084E">
        <w:t xml:space="preserve">Given strong public support but low awareness of this program, </w:t>
      </w:r>
      <w:r w:rsidR="002D0071">
        <w:t>it is a priority to conduct</w:t>
      </w:r>
      <w:r w:rsidR="002D0071" w:rsidRPr="0016084E">
        <w:t xml:space="preserve"> more extensive promotion of the Home</w:t>
      </w:r>
      <w:r w:rsidR="002D0071">
        <w:t xml:space="preserve"> Renovation Support Program</w:t>
      </w:r>
      <w:r w:rsidR="002D0071" w:rsidRPr="0016084E">
        <w:t xml:space="preserve">.  This includes expanded outreach to young families throughout Greater Trail through daycares, family play groups, home &amp; garden stores, libraries and other businesses and services that cater to young families.  There </w:t>
      </w:r>
      <w:r w:rsidR="002D0071">
        <w:t xml:space="preserve">also </w:t>
      </w:r>
      <w:r w:rsidR="002D0071" w:rsidRPr="0016084E">
        <w:t>will be increased outreach to home renovation professionals and links to the RDKB building permits departmen</w:t>
      </w:r>
      <w:r w:rsidR="002D0071">
        <w:t>t.</w:t>
      </w:r>
      <w:r>
        <w:t>”</w:t>
      </w:r>
      <w:r w:rsidR="00B459F4">
        <w:t xml:space="preserve">  </w:t>
      </w:r>
    </w:p>
    <w:p w:rsidR="003E47C7" w:rsidRPr="002D0071" w:rsidRDefault="003E47C7" w:rsidP="00D924FD">
      <w:pPr>
        <w:pStyle w:val="IntrinsikBulletStyle"/>
        <w:numPr>
          <w:ilvl w:val="1"/>
          <w:numId w:val="40"/>
        </w:numPr>
      </w:pPr>
      <w:r w:rsidRPr="002D0071">
        <w:t>Lead Paint Testing</w:t>
      </w:r>
      <w:r w:rsidR="00B459F4">
        <w:t xml:space="preserve"> (should this be here?</w:t>
      </w:r>
      <w:r w:rsidR="0035413A">
        <w:t>???</w:t>
      </w:r>
      <w:r w:rsidR="00B459F4">
        <w:t>)</w:t>
      </w:r>
    </w:p>
    <w:p w:rsidR="003E47C7" w:rsidRPr="002D0071" w:rsidRDefault="00B459F4" w:rsidP="00D924FD">
      <w:pPr>
        <w:pStyle w:val="IntrinsikBulletStyle"/>
        <w:numPr>
          <w:ilvl w:val="1"/>
          <w:numId w:val="40"/>
        </w:numPr>
      </w:pPr>
      <w:r>
        <w:t xml:space="preserve">Engagement of the home building sector - </w:t>
      </w:r>
      <w:r w:rsidR="003E47C7" w:rsidRPr="002D0071">
        <w:t>Contractor Training</w:t>
      </w:r>
      <w:r>
        <w:t>, what else?</w:t>
      </w:r>
    </w:p>
    <w:p w:rsidR="00CD2ABB" w:rsidRDefault="00CD2ABB" w:rsidP="00CD2ABB">
      <w:pPr>
        <w:pStyle w:val="List-Bullet1"/>
        <w:numPr>
          <w:ilvl w:val="0"/>
          <w:numId w:val="0"/>
        </w:numPr>
        <w:ind w:left="720" w:hanging="360"/>
      </w:pPr>
    </w:p>
    <w:p w:rsidR="009405C8" w:rsidRDefault="009405C8" w:rsidP="00DB13E3">
      <w:pPr>
        <w:pStyle w:val="Heading3"/>
      </w:pPr>
      <w:r>
        <w:t xml:space="preserve">Soil Assessment </w:t>
      </w:r>
      <w:r w:rsidR="0035413A">
        <w:t xml:space="preserve">(&amp; Remediation?) </w:t>
      </w:r>
      <w:r>
        <w:t>in the Community</w:t>
      </w:r>
    </w:p>
    <w:p w:rsidR="0035413A" w:rsidRDefault="0035413A" w:rsidP="009405C8"/>
    <w:p w:rsidR="0035413A" w:rsidRDefault="0035413A" w:rsidP="0035413A">
      <w:pPr>
        <w:pStyle w:val="ListParagraph"/>
        <w:numPr>
          <w:ilvl w:val="0"/>
          <w:numId w:val="44"/>
        </w:numPr>
      </w:pPr>
      <w:r>
        <w:t>Playgrounds, schools etc.  Who remediates?</w:t>
      </w:r>
    </w:p>
    <w:p w:rsidR="009405C8" w:rsidRPr="009405C8" w:rsidRDefault="009405C8" w:rsidP="009405C8"/>
    <w:p w:rsidR="00B65045" w:rsidRDefault="00B65045" w:rsidP="00DB13E3">
      <w:pPr>
        <w:pStyle w:val="Heading3"/>
      </w:pPr>
      <w:r>
        <w:t>Compliance Monitoring and Adaptation</w:t>
      </w:r>
    </w:p>
    <w:p w:rsidR="00D924FD" w:rsidRPr="00D924FD" w:rsidRDefault="00D924FD" w:rsidP="00D924FD">
      <w:pPr>
        <w:rPr>
          <w:lang w:val="en-CA"/>
        </w:rPr>
      </w:pPr>
    </w:p>
    <w:p w:rsidR="00B65045" w:rsidRDefault="00B65045" w:rsidP="00D924FD">
      <w:pPr>
        <w:pStyle w:val="IntrinsikBulletStyle"/>
      </w:pPr>
      <w:r w:rsidRPr="00B65045">
        <w:t xml:space="preserve">Describe how work will be evaluated/reviewed to </w:t>
      </w:r>
      <w:r>
        <w:t xml:space="preserve">determine the need for changes </w:t>
      </w:r>
    </w:p>
    <w:p w:rsidR="00B65045" w:rsidRPr="00B65045" w:rsidRDefault="00B65045" w:rsidP="00B65045"/>
    <w:p w:rsidR="00AD1202" w:rsidRDefault="00AD1202" w:rsidP="00DB13E3">
      <w:pPr>
        <w:pStyle w:val="Heading3"/>
      </w:pPr>
      <w:r>
        <w:t>Summary and Conclusions</w:t>
      </w:r>
    </w:p>
    <w:p w:rsidR="00D0656C" w:rsidRDefault="00D0656C" w:rsidP="00D0656C"/>
    <w:p w:rsidR="003034C1" w:rsidRDefault="003034C1" w:rsidP="00D0656C"/>
    <w:p w:rsidR="003034C1" w:rsidRPr="00D0656C" w:rsidRDefault="003034C1" w:rsidP="00D0656C"/>
    <w:p w:rsidR="00AD1202" w:rsidRDefault="00AD1202" w:rsidP="00AD1202">
      <w:pPr>
        <w:pStyle w:val="Heading3"/>
      </w:pPr>
      <w:r w:rsidRPr="000317EB">
        <w:t>References</w:t>
      </w:r>
    </w:p>
    <w:p w:rsidR="00D924FD" w:rsidRPr="00D924FD" w:rsidRDefault="00D924FD" w:rsidP="00D924FD">
      <w:pPr>
        <w:rPr>
          <w:lang w:val="en-CA"/>
        </w:rPr>
      </w:pPr>
    </w:p>
    <w:p w:rsidR="0094566F" w:rsidRDefault="00D0656C" w:rsidP="00D924FD">
      <w:pPr>
        <w:pStyle w:val="Intrinsik-Reference"/>
        <w:rPr>
          <w:b/>
        </w:rPr>
      </w:pPr>
      <w:r w:rsidRPr="00D0656C">
        <w:t>SNC-Lavalin</w:t>
      </w:r>
      <w:r>
        <w:t xml:space="preserve">. 2011. </w:t>
      </w:r>
      <w:r w:rsidRPr="00A456E6">
        <w:rPr>
          <w:highlight w:val="yellow"/>
        </w:rPr>
        <w:t>Draft</w:t>
      </w:r>
      <w:r>
        <w:t xml:space="preserve"> Trail Wide Residential Remediation Guidelines. Version 5. Prepared for Teck Metals Ltd. August 2011. </w:t>
      </w:r>
    </w:p>
    <w:p w:rsidR="00D924FD" w:rsidRDefault="00D924FD" w:rsidP="00A456E6"/>
    <w:p w:rsidR="00A456E6" w:rsidRDefault="00A456E6" w:rsidP="00D924FD">
      <w:pPr>
        <w:pStyle w:val="Intrinsik-Reference"/>
      </w:pPr>
      <w:r>
        <w:t xml:space="preserve">SNC-Lavalin. 2008. </w:t>
      </w:r>
      <w:r w:rsidRPr="00A456E6">
        <w:rPr>
          <w:highlight w:val="yellow"/>
        </w:rPr>
        <w:t>Draft</w:t>
      </w:r>
      <w:r>
        <w:t xml:space="preserve">. Soil Assessment Guidelines. </w:t>
      </w:r>
    </w:p>
    <w:p w:rsidR="00977CAB" w:rsidRDefault="00977CAB"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8"/>
      <w:footerReference w:type="default" r:id="rId9"/>
      <w:pgSz w:w="12240" w:h="15840" w:code="1"/>
      <w:pgMar w:top="1152" w:right="1080" w:bottom="1008" w:left="1800" w:header="432" w:footer="432"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9F4" w:rsidRDefault="00B459F4" w:rsidP="00585012">
      <w:r>
        <w:separator/>
      </w:r>
    </w:p>
    <w:p w:rsidR="00B459F4" w:rsidRDefault="00B459F4" w:rsidP="00585012"/>
  </w:endnote>
  <w:endnote w:type="continuationSeparator" w:id="0">
    <w:p w:rsidR="00B459F4" w:rsidRDefault="00B459F4" w:rsidP="00585012">
      <w:r>
        <w:continuationSeparator/>
      </w:r>
    </w:p>
    <w:p w:rsidR="00B459F4" w:rsidRDefault="00B459F4" w:rsidP="00585012"/>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Grande">
    <w:panose1 w:val="020B05030304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9F4" w:rsidRPr="00E507C9" w:rsidRDefault="00B459F4"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35413A">
      <w:rPr>
        <w:rStyle w:val="PageNumber"/>
        <w:noProof/>
      </w:rPr>
      <w:t>1</w:t>
    </w:r>
    <w:r w:rsidRPr="00224B67">
      <w:rPr>
        <w:rStyle w:val="PageNumber"/>
      </w:rPr>
      <w:fldChar w:fldCharType="end"/>
    </w:r>
  </w:p>
  <w:p w:rsidR="00B459F4" w:rsidRDefault="00B459F4"/>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9F4" w:rsidRDefault="00B459F4" w:rsidP="00585012">
      <w:r>
        <w:separator/>
      </w:r>
    </w:p>
    <w:p w:rsidR="00B459F4" w:rsidRDefault="00B459F4" w:rsidP="00585012"/>
  </w:footnote>
  <w:footnote w:type="continuationSeparator" w:id="0">
    <w:p w:rsidR="00B459F4" w:rsidRDefault="00B459F4" w:rsidP="00585012">
      <w:r>
        <w:continuationSeparator/>
      </w:r>
    </w:p>
    <w:p w:rsidR="00B459F4" w:rsidRDefault="00B459F4" w:rsidP="00585012"/>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9F4" w:rsidRDefault="00B459F4" w:rsidP="00585012">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240;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B459F4" w:rsidRDefault="00B459F4"/>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17505E4"/>
    <w:multiLevelType w:val="hybridMultilevel"/>
    <w:tmpl w:val="476ED92C"/>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8230D"/>
    <w:multiLevelType w:val="hybridMultilevel"/>
    <w:tmpl w:val="CF7A0380"/>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176BB"/>
    <w:multiLevelType w:val="hybridMultilevel"/>
    <w:tmpl w:val="6A443250"/>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75479"/>
    <w:multiLevelType w:val="hybridMultilevel"/>
    <w:tmpl w:val="EE18B7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98A7C00"/>
    <w:multiLevelType w:val="hybridMultilevel"/>
    <w:tmpl w:val="17E62012"/>
    <w:lvl w:ilvl="0" w:tplc="D048CF06">
      <w:start w:val="1"/>
      <w:numFmt w:val="lowerLetter"/>
      <w:pStyle w:val="List-letter"/>
      <w:lvlText w:val="%1)"/>
      <w:lvlJc w:val="left"/>
      <w:pPr>
        <w:ind w:left="3360" w:hanging="360"/>
      </w:p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6">
    <w:nsid w:val="19C41E35"/>
    <w:multiLevelType w:val="hybridMultilevel"/>
    <w:tmpl w:val="21CA9A46"/>
    <w:lvl w:ilvl="0" w:tplc="B7A6E144">
      <w:start w:val="1"/>
      <w:numFmt w:val="lowerLetter"/>
      <w:pStyle w:val="Intrinsik-Tablenotes"/>
      <w:lvlText w:val="%1"/>
      <w:lvlJc w:val="left"/>
      <w:pPr>
        <w:tabs>
          <w:tab w:val="num" w:pos="360"/>
        </w:tabs>
        <w:ind w:left="360" w:hanging="360"/>
      </w:pPr>
      <w:rPr>
        <w:rFonts w:hint="default"/>
        <w:b w:val="0"/>
        <w:caps w:val="0"/>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7279ED"/>
    <w:multiLevelType w:val="hybridMultilevel"/>
    <w:tmpl w:val="770A5AF8"/>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E105BC"/>
    <w:multiLevelType w:val="hybridMultilevel"/>
    <w:tmpl w:val="5B509BA4"/>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F72F7"/>
    <w:multiLevelType w:val="hybridMultilevel"/>
    <w:tmpl w:val="988A94F8"/>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F0703D"/>
    <w:multiLevelType w:val="hybridMultilevel"/>
    <w:tmpl w:val="4F142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5001AF5"/>
    <w:multiLevelType w:val="multilevel"/>
    <w:tmpl w:val="D19E1D28"/>
    <w:lvl w:ilvl="0">
      <w:start w:val="1"/>
      <w:numFmt w:val="decimal"/>
      <w:lvlText w:val="%1"/>
      <w:lvlJc w:val="left"/>
      <w:pPr>
        <w:ind w:left="432" w:hanging="432"/>
      </w:pPr>
    </w:lvl>
    <w:lvl w:ilvl="1">
      <w:start w:val="1"/>
      <w:numFmt w:val="decimal"/>
      <w:lvlText w:val="%1.%2"/>
      <w:lvlJc w:val="left"/>
      <w:pPr>
        <w:ind w:left="1143"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E70301A"/>
    <w:multiLevelType w:val="hybridMultilevel"/>
    <w:tmpl w:val="1A00C56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nsid w:val="393D11B0"/>
    <w:multiLevelType w:val="hybridMultilevel"/>
    <w:tmpl w:val="68A4B3FE"/>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2D2ACC"/>
    <w:multiLevelType w:val="hybridMultilevel"/>
    <w:tmpl w:val="1A629C38"/>
    <w:lvl w:ilvl="0" w:tplc="1F7C6086">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4226A3"/>
    <w:multiLevelType w:val="hybridMultilevel"/>
    <w:tmpl w:val="4A480E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0647862"/>
    <w:multiLevelType w:val="hybridMultilevel"/>
    <w:tmpl w:val="C994B5E0"/>
    <w:lvl w:ilvl="0" w:tplc="CFA2F0BC">
      <w:start w:val="1"/>
      <w:numFmt w:val="bullet"/>
      <w:lvlText w:val=""/>
      <w:lvlJc w:val="left"/>
      <w:pPr>
        <w:ind w:left="792" w:hanging="360"/>
      </w:pPr>
      <w:rPr>
        <w:rFonts w:ascii="Symbol" w:hAnsi="Symbol" w:hint="default"/>
        <w:sz w:val="20"/>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pStyle w:val="Heading4"/>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3334775"/>
    <w:multiLevelType w:val="hybridMultilevel"/>
    <w:tmpl w:val="4ADC6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4CB72CF"/>
    <w:multiLevelType w:val="hybridMultilevel"/>
    <w:tmpl w:val="66D43F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BD274B4"/>
    <w:multiLevelType w:val="hybridMultilevel"/>
    <w:tmpl w:val="EACC537E"/>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261D88"/>
    <w:multiLevelType w:val="hybridMultilevel"/>
    <w:tmpl w:val="51547E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nsid w:val="4F6C2093"/>
    <w:multiLevelType w:val="hybridMultilevel"/>
    <w:tmpl w:val="94F61FD0"/>
    <w:lvl w:ilvl="0" w:tplc="C6820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nsid w:val="5695625D"/>
    <w:multiLevelType w:val="hybridMultilevel"/>
    <w:tmpl w:val="8FFAE182"/>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0C6C64"/>
    <w:multiLevelType w:val="hybridMultilevel"/>
    <w:tmpl w:val="F19A5552"/>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E0CDC"/>
    <w:multiLevelType w:val="hybridMultilevel"/>
    <w:tmpl w:val="21E0E62A"/>
    <w:lvl w:ilvl="0" w:tplc="3BB2A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E5717B"/>
    <w:multiLevelType w:val="hybridMultilevel"/>
    <w:tmpl w:val="7994B7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6C1C3ED2"/>
    <w:multiLevelType w:val="hybridMultilevel"/>
    <w:tmpl w:val="9E325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30E2842"/>
    <w:multiLevelType w:val="hybridMultilevel"/>
    <w:tmpl w:val="5560A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4AF35DF"/>
    <w:multiLevelType w:val="hybridMultilevel"/>
    <w:tmpl w:val="DC38D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6864185"/>
    <w:multiLevelType w:val="hybridMultilevel"/>
    <w:tmpl w:val="F9D612DA"/>
    <w:lvl w:ilvl="0" w:tplc="A28655C0">
      <w:start w:val="1"/>
      <w:numFmt w:val="bullet"/>
      <w:pStyle w:val="IntrinsikBulletStyle"/>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B7517F7"/>
    <w:multiLevelType w:val="hybridMultilevel"/>
    <w:tmpl w:val="1CF2F088"/>
    <w:lvl w:ilvl="0" w:tplc="CFA2F0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11"/>
  </w:num>
  <w:num w:numId="3">
    <w:abstractNumId w:val="5"/>
  </w:num>
  <w:num w:numId="4">
    <w:abstractNumId w:val="22"/>
    <w:lvlOverride w:ilvl="0">
      <w:startOverride w:val="1"/>
    </w:lvlOverride>
  </w:num>
  <w:num w:numId="5">
    <w:abstractNumId w:val="14"/>
  </w:num>
  <w:num w:numId="6">
    <w:abstractNumId w:val="16"/>
  </w:num>
  <w:num w:numId="7">
    <w:abstractNumId w:val="26"/>
  </w:num>
  <w:num w:numId="8">
    <w:abstractNumId w:val="25"/>
  </w:num>
  <w:num w:numId="9">
    <w:abstractNumId w:val="7"/>
  </w:num>
  <w:num w:numId="10">
    <w:abstractNumId w:val="8"/>
  </w:num>
  <w:num w:numId="11">
    <w:abstractNumId w:val="13"/>
  </w:num>
  <w:num w:numId="12">
    <w:abstractNumId w:val="24"/>
  </w:num>
  <w:num w:numId="13">
    <w:abstractNumId w:val="32"/>
  </w:num>
  <w:num w:numId="14">
    <w:abstractNumId w:val="3"/>
  </w:num>
  <w:num w:numId="15">
    <w:abstractNumId w:val="1"/>
  </w:num>
  <w:num w:numId="16">
    <w:abstractNumId w:val="2"/>
  </w:num>
  <w:num w:numId="17">
    <w:abstractNumId w:val="18"/>
  </w:num>
  <w:num w:numId="18">
    <w:abstractNumId w:val="29"/>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10"/>
  </w:num>
  <w:num w:numId="22">
    <w:abstractNumId w:val="30"/>
  </w:num>
  <w:num w:numId="23">
    <w:abstractNumId w:val="15"/>
  </w:num>
  <w:num w:numId="24">
    <w:abstractNumId w:val="4"/>
  </w:num>
  <w:num w:numId="25">
    <w:abstractNumId w:val="19"/>
  </w:num>
  <w:num w:numId="26">
    <w:abstractNumId w:val="27"/>
  </w:num>
  <w:num w:numId="27">
    <w:abstractNumId w:val="12"/>
  </w:num>
  <w:num w:numId="28">
    <w:abstractNumId w:val="21"/>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31"/>
  </w:num>
  <w:num w:numId="41">
    <w:abstractNumId w:val="6"/>
  </w:num>
  <w:num w:numId="42">
    <w:abstractNumId w:val="20"/>
  </w:num>
  <w:num w:numId="43">
    <w:abstractNumId w:val="23"/>
  </w:num>
  <w:num w:numId="44">
    <w:abstractNumId w:val="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stylePaneFormatFilter w:val="3701"/>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rsids>
    <w:rsidRoot w:val="00026CF7"/>
    <w:rsid w:val="00002CA5"/>
    <w:rsid w:val="00005BE8"/>
    <w:rsid w:val="00026CF7"/>
    <w:rsid w:val="00027656"/>
    <w:rsid w:val="000328D0"/>
    <w:rsid w:val="00041C2E"/>
    <w:rsid w:val="00043AD3"/>
    <w:rsid w:val="0006613A"/>
    <w:rsid w:val="000B0981"/>
    <w:rsid w:val="000C05AA"/>
    <w:rsid w:val="000D35B0"/>
    <w:rsid w:val="000E7915"/>
    <w:rsid w:val="000F53C1"/>
    <w:rsid w:val="000F6C70"/>
    <w:rsid w:val="00100686"/>
    <w:rsid w:val="00102E69"/>
    <w:rsid w:val="0010397A"/>
    <w:rsid w:val="001153EA"/>
    <w:rsid w:val="00125CC7"/>
    <w:rsid w:val="00142819"/>
    <w:rsid w:val="0016084E"/>
    <w:rsid w:val="0018181F"/>
    <w:rsid w:val="00187DB2"/>
    <w:rsid w:val="001A1A19"/>
    <w:rsid w:val="001B4B65"/>
    <w:rsid w:val="001B635F"/>
    <w:rsid w:val="001B7201"/>
    <w:rsid w:val="001D2147"/>
    <w:rsid w:val="001F0894"/>
    <w:rsid w:val="002135E1"/>
    <w:rsid w:val="00224B67"/>
    <w:rsid w:val="002403D9"/>
    <w:rsid w:val="00241EC8"/>
    <w:rsid w:val="0025360B"/>
    <w:rsid w:val="00265C66"/>
    <w:rsid w:val="00275DCE"/>
    <w:rsid w:val="00283937"/>
    <w:rsid w:val="002B6688"/>
    <w:rsid w:val="002C08CC"/>
    <w:rsid w:val="002C67BF"/>
    <w:rsid w:val="002D0071"/>
    <w:rsid w:val="002F529A"/>
    <w:rsid w:val="002F6800"/>
    <w:rsid w:val="00300172"/>
    <w:rsid w:val="003034C1"/>
    <w:rsid w:val="0030737F"/>
    <w:rsid w:val="003079B7"/>
    <w:rsid w:val="00330CC5"/>
    <w:rsid w:val="00335745"/>
    <w:rsid w:val="0035413A"/>
    <w:rsid w:val="00357416"/>
    <w:rsid w:val="00376427"/>
    <w:rsid w:val="0038323C"/>
    <w:rsid w:val="003A1230"/>
    <w:rsid w:val="003D6390"/>
    <w:rsid w:val="003E47C7"/>
    <w:rsid w:val="003E6CB6"/>
    <w:rsid w:val="003F5593"/>
    <w:rsid w:val="004002D3"/>
    <w:rsid w:val="0040517D"/>
    <w:rsid w:val="00415DDD"/>
    <w:rsid w:val="004277FC"/>
    <w:rsid w:val="004332F1"/>
    <w:rsid w:val="00447299"/>
    <w:rsid w:val="00447F78"/>
    <w:rsid w:val="0045224A"/>
    <w:rsid w:val="004572FA"/>
    <w:rsid w:val="00464C00"/>
    <w:rsid w:val="004708CD"/>
    <w:rsid w:val="00471412"/>
    <w:rsid w:val="00481245"/>
    <w:rsid w:val="004933A2"/>
    <w:rsid w:val="004B6ABC"/>
    <w:rsid w:val="004C2192"/>
    <w:rsid w:val="004F145A"/>
    <w:rsid w:val="0050030D"/>
    <w:rsid w:val="00523ECB"/>
    <w:rsid w:val="00536F72"/>
    <w:rsid w:val="005601F8"/>
    <w:rsid w:val="005618F6"/>
    <w:rsid w:val="00563227"/>
    <w:rsid w:val="00573101"/>
    <w:rsid w:val="005752D0"/>
    <w:rsid w:val="00585012"/>
    <w:rsid w:val="005920F6"/>
    <w:rsid w:val="005A6F14"/>
    <w:rsid w:val="005B6591"/>
    <w:rsid w:val="005D47F2"/>
    <w:rsid w:val="005D4D3B"/>
    <w:rsid w:val="005E5383"/>
    <w:rsid w:val="005F14CD"/>
    <w:rsid w:val="00610577"/>
    <w:rsid w:val="0064492C"/>
    <w:rsid w:val="00672318"/>
    <w:rsid w:val="00676D4E"/>
    <w:rsid w:val="006875A0"/>
    <w:rsid w:val="00695F2E"/>
    <w:rsid w:val="006A12FF"/>
    <w:rsid w:val="006A4F95"/>
    <w:rsid w:val="006B290E"/>
    <w:rsid w:val="006C55F5"/>
    <w:rsid w:val="006D06E9"/>
    <w:rsid w:val="006D3DA1"/>
    <w:rsid w:val="006D6228"/>
    <w:rsid w:val="006D6495"/>
    <w:rsid w:val="006E7A5A"/>
    <w:rsid w:val="007024F1"/>
    <w:rsid w:val="00745778"/>
    <w:rsid w:val="007500F1"/>
    <w:rsid w:val="00754256"/>
    <w:rsid w:val="0079142F"/>
    <w:rsid w:val="00796A23"/>
    <w:rsid w:val="007A02FB"/>
    <w:rsid w:val="007B01E6"/>
    <w:rsid w:val="007B2845"/>
    <w:rsid w:val="007D03A5"/>
    <w:rsid w:val="007D7BA8"/>
    <w:rsid w:val="0080779B"/>
    <w:rsid w:val="00807C17"/>
    <w:rsid w:val="0081707D"/>
    <w:rsid w:val="00821AB9"/>
    <w:rsid w:val="008253E1"/>
    <w:rsid w:val="00832451"/>
    <w:rsid w:val="00882654"/>
    <w:rsid w:val="008947E7"/>
    <w:rsid w:val="008A42D5"/>
    <w:rsid w:val="008B0F1B"/>
    <w:rsid w:val="008B4E04"/>
    <w:rsid w:val="008D57D6"/>
    <w:rsid w:val="00900C0E"/>
    <w:rsid w:val="009311AA"/>
    <w:rsid w:val="009405C8"/>
    <w:rsid w:val="0094566F"/>
    <w:rsid w:val="0097491E"/>
    <w:rsid w:val="00977CAB"/>
    <w:rsid w:val="00985265"/>
    <w:rsid w:val="009A46DC"/>
    <w:rsid w:val="009D57E1"/>
    <w:rsid w:val="009F5109"/>
    <w:rsid w:val="00A02118"/>
    <w:rsid w:val="00A0710E"/>
    <w:rsid w:val="00A10CB1"/>
    <w:rsid w:val="00A10E73"/>
    <w:rsid w:val="00A40E30"/>
    <w:rsid w:val="00A415CF"/>
    <w:rsid w:val="00A45286"/>
    <w:rsid w:val="00A456E6"/>
    <w:rsid w:val="00A45795"/>
    <w:rsid w:val="00A4624B"/>
    <w:rsid w:val="00A46B1B"/>
    <w:rsid w:val="00A4786B"/>
    <w:rsid w:val="00A54856"/>
    <w:rsid w:val="00A6630A"/>
    <w:rsid w:val="00A66D4B"/>
    <w:rsid w:val="00A73B05"/>
    <w:rsid w:val="00A81ACE"/>
    <w:rsid w:val="00A95B18"/>
    <w:rsid w:val="00AC2725"/>
    <w:rsid w:val="00AC5B93"/>
    <w:rsid w:val="00AD1202"/>
    <w:rsid w:val="00AD6482"/>
    <w:rsid w:val="00AF2A19"/>
    <w:rsid w:val="00B06B9B"/>
    <w:rsid w:val="00B15B50"/>
    <w:rsid w:val="00B253E1"/>
    <w:rsid w:val="00B31FD0"/>
    <w:rsid w:val="00B360BE"/>
    <w:rsid w:val="00B3616B"/>
    <w:rsid w:val="00B40C63"/>
    <w:rsid w:val="00B459F4"/>
    <w:rsid w:val="00B647D2"/>
    <w:rsid w:val="00B64BCF"/>
    <w:rsid w:val="00B65045"/>
    <w:rsid w:val="00B6761D"/>
    <w:rsid w:val="00B847E7"/>
    <w:rsid w:val="00BA110E"/>
    <w:rsid w:val="00BA2F20"/>
    <w:rsid w:val="00BA5CFF"/>
    <w:rsid w:val="00BE44C6"/>
    <w:rsid w:val="00BF26A7"/>
    <w:rsid w:val="00BF321D"/>
    <w:rsid w:val="00C271D5"/>
    <w:rsid w:val="00C2788B"/>
    <w:rsid w:val="00C3544B"/>
    <w:rsid w:val="00C36005"/>
    <w:rsid w:val="00C5140B"/>
    <w:rsid w:val="00C55E27"/>
    <w:rsid w:val="00C6323D"/>
    <w:rsid w:val="00C64877"/>
    <w:rsid w:val="00C6651B"/>
    <w:rsid w:val="00C753FB"/>
    <w:rsid w:val="00CA1DB8"/>
    <w:rsid w:val="00CB3015"/>
    <w:rsid w:val="00CB47F1"/>
    <w:rsid w:val="00CC15CD"/>
    <w:rsid w:val="00CC6B55"/>
    <w:rsid w:val="00CD2ABB"/>
    <w:rsid w:val="00CE1C19"/>
    <w:rsid w:val="00CF1498"/>
    <w:rsid w:val="00D00637"/>
    <w:rsid w:val="00D0151B"/>
    <w:rsid w:val="00D027B7"/>
    <w:rsid w:val="00D0656C"/>
    <w:rsid w:val="00D16877"/>
    <w:rsid w:val="00D236B5"/>
    <w:rsid w:val="00D61E28"/>
    <w:rsid w:val="00D674CF"/>
    <w:rsid w:val="00D924FD"/>
    <w:rsid w:val="00D97735"/>
    <w:rsid w:val="00D97C1E"/>
    <w:rsid w:val="00DB13E3"/>
    <w:rsid w:val="00DD276D"/>
    <w:rsid w:val="00DD6294"/>
    <w:rsid w:val="00DF5BD4"/>
    <w:rsid w:val="00E07D64"/>
    <w:rsid w:val="00E1737F"/>
    <w:rsid w:val="00E36A87"/>
    <w:rsid w:val="00E40206"/>
    <w:rsid w:val="00E507C9"/>
    <w:rsid w:val="00E626CE"/>
    <w:rsid w:val="00E71124"/>
    <w:rsid w:val="00E72720"/>
    <w:rsid w:val="00E72875"/>
    <w:rsid w:val="00E8448F"/>
    <w:rsid w:val="00E84B07"/>
    <w:rsid w:val="00E92982"/>
    <w:rsid w:val="00EA5E1D"/>
    <w:rsid w:val="00EB2696"/>
    <w:rsid w:val="00EC466A"/>
    <w:rsid w:val="00F001BF"/>
    <w:rsid w:val="00F14B16"/>
    <w:rsid w:val="00F256BB"/>
    <w:rsid w:val="00F30D32"/>
    <w:rsid w:val="00F533A8"/>
    <w:rsid w:val="00F53680"/>
    <w:rsid w:val="00F5594A"/>
    <w:rsid w:val="00F55A49"/>
    <w:rsid w:val="00F67FD6"/>
    <w:rsid w:val="00F73157"/>
    <w:rsid w:val="00F838B2"/>
    <w:rsid w:val="00F90781"/>
    <w:rsid w:val="00FA2BF2"/>
    <w:rsid w:val="00FC05FA"/>
    <w:rsid w:val="00FD59DC"/>
    <w:rsid w:val="00FD69EA"/>
    <w:rsid w:val="00FD7009"/>
    <w:rsid w:val="00FD78D3"/>
    <w:rsid w:val="00FE6024"/>
    <w:rsid w:val="00FF2FCB"/>
  </w:rsids>
  <m:mathPr>
    <m:mathFont m:val="Comic Sans MS"/>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table of figures" w:uiPriority="99"/>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List"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Light Shading Accent 6" w:uiPriority="60"/>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2FCB"/>
    <w:rPr>
      <w:rFonts w:ascii="Arial" w:eastAsia="Times New Roman" w:hAnsi="Arial"/>
      <w:sz w:val="22"/>
      <w:szCs w:val="24"/>
    </w:rPr>
  </w:style>
  <w:style w:type="paragraph" w:styleId="Heading1">
    <w:name w:val="heading 1"/>
    <w:aliases w:val="Intrinsik 1"/>
    <w:basedOn w:val="Normal"/>
    <w:next w:val="Normal"/>
    <w:link w:val="Heading1Char"/>
    <w:autoRedefine/>
    <w:qFormat/>
    <w:rsid w:val="00FF2FCB"/>
    <w:pPr>
      <w:keepNext/>
      <w:numPr>
        <w:numId w:val="39"/>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39"/>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39"/>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FF2FCB"/>
    <w:pPr>
      <w:keepNext/>
      <w:numPr>
        <w:ilvl w:val="3"/>
        <w:numId w:val="39"/>
      </w:numPr>
      <w:tabs>
        <w:tab w:val="left" w:pos="1440"/>
      </w:tabs>
      <w:outlineLvl w:val="3"/>
    </w:pPr>
    <w:rPr>
      <w:bCs/>
      <w:szCs w:val="28"/>
      <w:u w:val="single"/>
    </w:rPr>
  </w:style>
  <w:style w:type="paragraph" w:styleId="Heading5">
    <w:name w:val="heading 5"/>
    <w:aliases w:val="Intrinsik 5"/>
    <w:basedOn w:val="Normal"/>
    <w:next w:val="Normal"/>
    <w:link w:val="Heading5Char"/>
    <w:autoRedefine/>
    <w:qFormat/>
    <w:rsid w:val="00FF2FCB"/>
    <w:pPr>
      <w:numPr>
        <w:ilvl w:val="4"/>
        <w:numId w:val="39"/>
      </w:numPr>
      <w:tabs>
        <w:tab w:val="left" w:pos="1440"/>
      </w:tabs>
      <w:outlineLvl w:val="4"/>
    </w:pPr>
    <w:rPr>
      <w:bCs/>
      <w:iCs/>
      <w:szCs w:val="26"/>
    </w:rPr>
  </w:style>
  <w:style w:type="paragraph" w:styleId="Heading6">
    <w:name w:val="heading 6"/>
    <w:basedOn w:val="Normal"/>
    <w:next w:val="Normal"/>
    <w:link w:val="Heading6Char"/>
    <w:rsid w:val="00FF2FCB"/>
    <w:pPr>
      <w:numPr>
        <w:ilvl w:val="5"/>
        <w:numId w:val="39"/>
      </w:numPr>
      <w:spacing w:before="240" w:after="60"/>
      <w:outlineLvl w:val="5"/>
    </w:pPr>
    <w:rPr>
      <w:b/>
      <w:bCs/>
      <w:szCs w:val="22"/>
    </w:rPr>
  </w:style>
  <w:style w:type="paragraph" w:styleId="Heading7">
    <w:name w:val="heading 7"/>
    <w:basedOn w:val="Normal"/>
    <w:next w:val="Normal"/>
    <w:link w:val="Heading7Char"/>
    <w:rsid w:val="00FF2FCB"/>
    <w:pPr>
      <w:numPr>
        <w:ilvl w:val="6"/>
        <w:numId w:val="39"/>
      </w:numPr>
      <w:spacing w:before="240" w:after="60"/>
      <w:outlineLvl w:val="6"/>
    </w:pPr>
  </w:style>
  <w:style w:type="paragraph" w:styleId="Heading8">
    <w:name w:val="heading 8"/>
    <w:basedOn w:val="Normal"/>
    <w:next w:val="Normal"/>
    <w:link w:val="Heading8Char"/>
    <w:rsid w:val="00FF2FCB"/>
    <w:pPr>
      <w:numPr>
        <w:ilvl w:val="7"/>
        <w:numId w:val="39"/>
      </w:numPr>
      <w:spacing w:before="240" w:after="60"/>
      <w:outlineLvl w:val="7"/>
    </w:pPr>
    <w:rPr>
      <w:i/>
      <w:iCs/>
    </w:rPr>
  </w:style>
  <w:style w:type="paragraph" w:styleId="Heading9">
    <w:name w:val="heading 9"/>
    <w:basedOn w:val="Normal"/>
    <w:next w:val="Normal"/>
    <w:link w:val="Heading9Char"/>
    <w:rsid w:val="00FF2FCB"/>
    <w:pPr>
      <w:numPr>
        <w:ilvl w:val="8"/>
        <w:numId w:val="39"/>
      </w:num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aliases w:val="Intrinsik 4 Char"/>
    <w:link w:val="Heading4"/>
    <w:rsid w:val="00E507C9"/>
    <w:rPr>
      <w:rFonts w:ascii="Arial" w:eastAsia="Times New Roman" w:hAnsi="Arial"/>
      <w:bCs/>
      <w:sz w:val="22"/>
      <w:szCs w:val="28"/>
      <w:u w:val="single"/>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szCs w:val="24"/>
    </w:rPr>
  </w:style>
  <w:style w:type="character" w:customStyle="1" w:styleId="Heading8Char">
    <w:name w:val="Heading 8 Char"/>
    <w:link w:val="Heading8"/>
    <w:rsid w:val="00807C17"/>
    <w:rPr>
      <w:rFonts w:ascii="Arial" w:eastAsia="Times New Roman" w:hAnsi="Arial"/>
      <w:i/>
      <w:iCs/>
      <w:sz w:val="22"/>
      <w:szCs w:val="24"/>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FF2FCB"/>
    <w:pPr>
      <w:numPr>
        <w:numId w:val="40"/>
      </w:numPr>
      <w:spacing w:before="120"/>
    </w:pPr>
    <w:rPr>
      <w:rFonts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FF2FCB"/>
    <w:pPr>
      <w:ind w:left="720" w:hanging="720"/>
    </w:pPr>
    <w:rPr>
      <w:rFonts w:cs="Arial"/>
      <w:szCs w:val="22"/>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41"/>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49" Type="http://schemas.microsoft.com/office/2007/relationships/stylesWithEffects" Target="stylesWithEffec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AB3D2-BEB7-1641-8557-A6D202B5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623</Words>
  <Characters>3554</Characters>
  <Application>Microsoft Macintosh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4364</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Ruth Beck</cp:lastModifiedBy>
  <cp:revision>4</cp:revision>
  <cp:lastPrinted>2011-04-01T17:56:00Z</cp:lastPrinted>
  <dcterms:created xsi:type="dcterms:W3CDTF">2013-05-29T22:16:00Z</dcterms:created>
  <dcterms:modified xsi:type="dcterms:W3CDTF">2013-05-29T22:55:00Z</dcterms:modified>
</cp:coreProperties>
</file>