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3ECB" w:rsidRDefault="00523ECB" w:rsidP="005601F8">
      <w:pPr>
        <w:pStyle w:val="Heading2"/>
      </w:pPr>
      <w:bookmarkStart w:id="0" w:name="1"/>
      <w:bookmarkStart w:id="1" w:name="section88"/>
      <w:bookmarkStart w:id="2" w:name="_Toc148681565"/>
      <w:bookmarkStart w:id="3" w:name="_Toc148681736"/>
      <w:bookmarkStart w:id="4" w:name="_Toc150226038"/>
      <w:bookmarkStart w:id="5" w:name="_Toc332107525"/>
      <w:bookmarkStart w:id="6" w:name="_Toc332196868"/>
      <w:bookmarkStart w:id="7" w:name="_Toc332196932"/>
      <w:bookmarkStart w:id="8" w:name="_Toc332197304"/>
      <w:bookmarkEnd w:id="0"/>
      <w:bookmarkEnd w:id="1"/>
      <w:r w:rsidRPr="0016084E">
        <w:t>Home &amp; Garden</w:t>
      </w:r>
      <w:bookmarkEnd w:id="2"/>
      <w:bookmarkEnd w:id="3"/>
      <w:bookmarkEnd w:id="4"/>
      <w:r w:rsidR="0040517D" w:rsidRPr="0016084E">
        <w:t xml:space="preserve"> </w:t>
      </w:r>
      <w:bookmarkEnd w:id="5"/>
      <w:bookmarkEnd w:id="6"/>
      <w:bookmarkEnd w:id="7"/>
      <w:bookmarkEnd w:id="8"/>
    </w:p>
    <w:p w:rsidR="001F0894" w:rsidRPr="001F0894" w:rsidRDefault="001F0894" w:rsidP="001F0894"/>
    <w:p w:rsidR="0081707D" w:rsidRDefault="00A456E6" w:rsidP="00F67FD6">
      <w:pPr>
        <w:pStyle w:val="ReportText"/>
      </w:pPr>
      <w:r>
        <w:t xml:space="preserve">The </w:t>
      </w:r>
      <w:r w:rsidR="001B7201">
        <w:t xml:space="preserve">goal of the </w:t>
      </w:r>
      <w:r>
        <w:t xml:space="preserve">Home &amp; Garden </w:t>
      </w:r>
      <w:r w:rsidR="001B7201">
        <w:t xml:space="preserve">Program within THE Plan </w:t>
      </w:r>
      <w:r w:rsidR="00125CC7">
        <w:t>is to prevent and reduce health risks from exposure to lead and smelter metals in the home and yard environment. Specific goals are</w:t>
      </w:r>
      <w:r w:rsidR="0081707D">
        <w:t>:</w:t>
      </w:r>
    </w:p>
    <w:p w:rsidR="00125CC7" w:rsidRDefault="00125CC7" w:rsidP="00125CC7">
      <w:pPr>
        <w:pStyle w:val="ReportText"/>
        <w:numPr>
          <w:ilvl w:val="0"/>
          <w:numId w:val="6"/>
        </w:numPr>
        <w:rPr>
          <w:lang w:val="en-CA"/>
        </w:rPr>
      </w:pPr>
      <w:r>
        <w:t xml:space="preserve">to prevent </w:t>
      </w:r>
      <w:r w:rsidR="002C1FF0">
        <w:t xml:space="preserve">people’s, and particularly </w:t>
      </w:r>
      <w:r>
        <w:t>young children’s and pregnant women’s</w:t>
      </w:r>
      <w:r w:rsidR="002C1FF0">
        <w:t>,</w:t>
      </w:r>
      <w:r>
        <w:t xml:space="preserve"> exposure to lead in their home and yard environments</w:t>
      </w:r>
    </w:p>
    <w:p w:rsidR="00125CC7" w:rsidRPr="00125CC7" w:rsidRDefault="00F256BB" w:rsidP="00125CC7">
      <w:pPr>
        <w:pStyle w:val="ReportText"/>
        <w:numPr>
          <w:ilvl w:val="0"/>
          <w:numId w:val="6"/>
        </w:numPr>
        <w:rPr>
          <w:lang w:val="en-CA"/>
        </w:rPr>
      </w:pPr>
      <w:r>
        <w:rPr>
          <w:lang w:val="en-CA"/>
        </w:rPr>
        <w:t xml:space="preserve">to inform </w:t>
      </w:r>
      <w:r w:rsidR="00F2099F">
        <w:rPr>
          <w:lang w:val="en-CA"/>
        </w:rPr>
        <w:t xml:space="preserve">and engage </w:t>
      </w:r>
      <w:r>
        <w:rPr>
          <w:lang w:val="en-CA"/>
        </w:rPr>
        <w:t>the community, and particularly expectant families and families with young children, about the potential health risks from lead and other smelter metals in the home</w:t>
      </w:r>
      <w:r w:rsidR="00F2099F">
        <w:rPr>
          <w:lang w:val="en-CA"/>
        </w:rPr>
        <w:t xml:space="preserve">, </w:t>
      </w:r>
      <w:r>
        <w:rPr>
          <w:lang w:val="en-CA"/>
        </w:rPr>
        <w:t>yard environment</w:t>
      </w:r>
      <w:r w:rsidR="00F2099F">
        <w:rPr>
          <w:lang w:val="en-CA"/>
        </w:rPr>
        <w:t xml:space="preserve"> and in the community </w:t>
      </w:r>
    </w:p>
    <w:p w:rsidR="00125CC7" w:rsidRPr="009D0DE5" w:rsidRDefault="005514CD" w:rsidP="00125CC7">
      <w:pPr>
        <w:pStyle w:val="ReportText"/>
        <w:numPr>
          <w:ilvl w:val="0"/>
          <w:numId w:val="6"/>
        </w:numPr>
        <w:rPr>
          <w:lang w:val="en-CA"/>
        </w:rPr>
      </w:pPr>
      <w:r>
        <w:t xml:space="preserve">to promote lead-safe work practices </w:t>
      </w:r>
    </w:p>
    <w:p w:rsidR="00125CC7" w:rsidRDefault="00125CC7" w:rsidP="00F67FD6">
      <w:pPr>
        <w:pStyle w:val="ReportText"/>
      </w:pPr>
    </w:p>
    <w:p w:rsidR="00AD1202" w:rsidRDefault="00F256BB" w:rsidP="00F67FD6">
      <w:pPr>
        <w:pStyle w:val="ReportText"/>
      </w:pPr>
      <w:r>
        <w:t xml:space="preserve">The Home &amp; Garden </w:t>
      </w:r>
      <w:r w:rsidR="00EF586F">
        <w:t xml:space="preserve">Program </w:t>
      </w:r>
      <w:r>
        <w:t xml:space="preserve">works towards these goals through the following </w:t>
      </w:r>
      <w:r w:rsidR="0097491E">
        <w:t xml:space="preserve">main </w:t>
      </w:r>
      <w:r w:rsidR="002135E1">
        <w:t>approaches</w:t>
      </w:r>
      <w:r w:rsidR="001B7201">
        <w:t>:</w:t>
      </w:r>
    </w:p>
    <w:p w:rsidR="00C5078D" w:rsidRDefault="00EF586F" w:rsidP="007E3D31">
      <w:pPr>
        <w:pStyle w:val="IntrinsikBulletStyle"/>
      </w:pPr>
      <w:r>
        <w:t xml:space="preserve">Community Program Office </w:t>
      </w:r>
    </w:p>
    <w:p w:rsidR="00C5078D" w:rsidRDefault="00EF586F" w:rsidP="007E3D31">
      <w:pPr>
        <w:pStyle w:val="IntrinsikBulletStyle"/>
      </w:pPr>
      <w:r>
        <w:t>Healthy Homes Program</w:t>
      </w:r>
    </w:p>
    <w:p w:rsidR="00C5078D" w:rsidRDefault="00B459F4" w:rsidP="007E3D31">
      <w:pPr>
        <w:pStyle w:val="IntrinsikBulletStyle"/>
      </w:pPr>
      <w:r>
        <w:t xml:space="preserve">Residential </w:t>
      </w:r>
      <w:r w:rsidR="00EF586F">
        <w:t xml:space="preserve">Soil </w:t>
      </w:r>
      <w:r>
        <w:t>Assessment</w:t>
      </w:r>
      <w:r w:rsidR="00EF586F">
        <w:t xml:space="preserve"> </w:t>
      </w:r>
    </w:p>
    <w:p w:rsidR="00C5078D" w:rsidRDefault="009E67E3" w:rsidP="007E3D31">
      <w:pPr>
        <w:pStyle w:val="IntrinsikBulletStyle"/>
      </w:pPr>
      <w:r>
        <w:t>Residential Soil R</w:t>
      </w:r>
      <w:r w:rsidR="00EF586F">
        <w:t>emediation</w:t>
      </w:r>
      <w:r>
        <w:t xml:space="preserve"> and Yard Improvement Work</w:t>
      </w:r>
    </w:p>
    <w:p w:rsidR="00C5078D" w:rsidRDefault="00A456E6" w:rsidP="007E3D31">
      <w:pPr>
        <w:pStyle w:val="IntrinsikBulletStyle"/>
      </w:pPr>
      <w:r w:rsidRPr="002C08CC">
        <w:t xml:space="preserve">Home Renovation Support </w:t>
      </w:r>
      <w:r w:rsidR="00B459F4">
        <w:t>Program</w:t>
      </w:r>
    </w:p>
    <w:p w:rsidR="001F0894" w:rsidRDefault="00F2099F" w:rsidP="007E3D31">
      <w:pPr>
        <w:pStyle w:val="IntrinsikBulletStyle"/>
      </w:pPr>
      <w:r>
        <w:t xml:space="preserve">Other </w:t>
      </w:r>
      <w:r w:rsidR="00EF586F">
        <w:t xml:space="preserve">Assessment and Remediation </w:t>
      </w:r>
      <w:r w:rsidR="005514CD">
        <w:t xml:space="preserve">in the Community </w:t>
      </w:r>
    </w:p>
    <w:p w:rsidR="00F2099F" w:rsidRPr="00F2099F" w:rsidRDefault="00F2099F" w:rsidP="007E3D31">
      <w:pPr>
        <w:pStyle w:val="IntrinsikBulletStyle"/>
      </w:pPr>
    </w:p>
    <w:p w:rsidR="00AD1202" w:rsidRDefault="008B4E04" w:rsidP="00AD1202">
      <w:pPr>
        <w:pStyle w:val="Heading3"/>
        <w:numPr>
          <w:ilvl w:val="0"/>
          <w:numId w:val="0"/>
        </w:numPr>
        <w:rPr>
          <w:b w:val="0"/>
          <w:i w:val="0"/>
        </w:rPr>
      </w:pPr>
      <w:r>
        <w:rPr>
          <w:b w:val="0"/>
          <w:i w:val="0"/>
        </w:rPr>
        <w:t>Each of these approaches</w:t>
      </w:r>
      <w:r w:rsidR="00AD1202" w:rsidRPr="002C08CC">
        <w:rPr>
          <w:b w:val="0"/>
          <w:i w:val="0"/>
        </w:rPr>
        <w:t xml:space="preserve"> is described in detail below.</w:t>
      </w:r>
    </w:p>
    <w:p w:rsidR="001F0894" w:rsidRPr="001F0894" w:rsidRDefault="001F0894" w:rsidP="001F0894">
      <w:pPr>
        <w:rPr>
          <w:lang w:val="en-CA"/>
        </w:rPr>
      </w:pPr>
    </w:p>
    <w:p w:rsidR="00C5078D" w:rsidRDefault="003831A1" w:rsidP="00C5078D">
      <w:pPr>
        <w:pStyle w:val="Heading3"/>
        <w:tabs>
          <w:tab w:val="clear" w:pos="0"/>
          <w:tab w:val="num" w:pos="-360"/>
        </w:tabs>
      </w:pPr>
      <w:r>
        <w:t>Community Program Office</w:t>
      </w:r>
    </w:p>
    <w:p w:rsidR="003831A1" w:rsidRPr="003831A1" w:rsidRDefault="003831A1" w:rsidP="003831A1"/>
    <w:p w:rsidR="00075D66" w:rsidRDefault="008C53EF" w:rsidP="00652EFA">
      <w:pPr>
        <w:pStyle w:val="ListParagraph"/>
        <w:ind w:left="0"/>
      </w:pPr>
      <w:r>
        <w:t>The Community Program Office (CPO) is a storefront in downtown Trail from which the Home &amp; Garden Program operates and where the public can access information about THEP services.  It is a key component of THEP’s community outreach and engagement efforts, as described in Plan section CE.</w:t>
      </w:r>
      <w:r w:rsidR="00075D66">
        <w:t xml:space="preserve">  </w:t>
      </w:r>
    </w:p>
    <w:p w:rsidR="00075D66" w:rsidRDefault="00075D66" w:rsidP="00075D66">
      <w:pPr>
        <w:pStyle w:val="ListParagraph"/>
        <w:ind w:left="0"/>
      </w:pPr>
    </w:p>
    <w:p w:rsidR="00C5078D" w:rsidRDefault="00A145BD" w:rsidP="00652EFA">
      <w:pPr>
        <w:pStyle w:val="ListParagraph"/>
        <w:ind w:left="0"/>
      </w:pPr>
      <w:r>
        <w:t>In addition to providing accessible information about THEP services, the Program Office offers the following support to delivery of the Home &amp; Garden Program:</w:t>
      </w:r>
    </w:p>
    <w:p w:rsidR="003831A1" w:rsidRDefault="00542606" w:rsidP="00075D66">
      <w:pPr>
        <w:pStyle w:val="ListParagraph"/>
        <w:numPr>
          <w:ilvl w:val="0"/>
          <w:numId w:val="19"/>
        </w:numPr>
      </w:pPr>
      <w:r>
        <w:t xml:space="preserve">providing </w:t>
      </w:r>
      <w:r w:rsidR="003831A1">
        <w:t xml:space="preserve">information, advice and support for residents </w:t>
      </w:r>
      <w:r w:rsidR="005514CD">
        <w:t>on how to prevent or</w:t>
      </w:r>
      <w:r w:rsidR="003831A1">
        <w:t xml:space="preserve"> </w:t>
      </w:r>
      <w:r w:rsidR="00170266">
        <w:t>minimiz</w:t>
      </w:r>
      <w:r w:rsidR="005514CD">
        <w:t>e</w:t>
      </w:r>
      <w:r w:rsidR="00170266">
        <w:t xml:space="preserve"> health risks</w:t>
      </w:r>
      <w:r w:rsidR="003831A1">
        <w:t xml:space="preserve"> from </w:t>
      </w:r>
      <w:r w:rsidR="005514CD">
        <w:t xml:space="preserve">exposure to </w:t>
      </w:r>
      <w:r w:rsidR="003831A1">
        <w:t xml:space="preserve">metals in soil </w:t>
      </w:r>
      <w:r w:rsidR="005514CD">
        <w:t>or dust, including dust stirred up by home renovations</w:t>
      </w:r>
    </w:p>
    <w:p w:rsidR="00DE5FD6" w:rsidRDefault="00C50384" w:rsidP="00DE5FD6">
      <w:pPr>
        <w:pStyle w:val="ListParagraph"/>
        <w:numPr>
          <w:ilvl w:val="0"/>
          <w:numId w:val="19"/>
        </w:numPr>
      </w:pPr>
      <w:r>
        <w:t xml:space="preserve">community </w:t>
      </w:r>
      <w:r w:rsidR="00652EFA">
        <w:t xml:space="preserve">support </w:t>
      </w:r>
      <w:r>
        <w:t>service</w:t>
      </w:r>
      <w:r w:rsidR="00652EFA">
        <w:t>s</w:t>
      </w:r>
      <w:r>
        <w:t xml:space="preserve"> </w:t>
      </w:r>
      <w:r w:rsidR="00652EFA">
        <w:t xml:space="preserve">for </w:t>
      </w:r>
      <w:r w:rsidR="00DE5FD6">
        <w:t>non-smelter related home and garden inquiries</w:t>
      </w:r>
      <w:r w:rsidR="00652EFA">
        <w:t xml:space="preserve"> such as</w:t>
      </w:r>
      <w:r w:rsidR="00DE5FD6">
        <w:t xml:space="preserve">; </w:t>
      </w:r>
    </w:p>
    <w:p w:rsidR="00C50384" w:rsidRDefault="00C50384" w:rsidP="00DE5FD6">
      <w:pPr>
        <w:pStyle w:val="ListParagraph"/>
        <w:numPr>
          <w:ilvl w:val="1"/>
          <w:numId w:val="19"/>
        </w:numPr>
      </w:pPr>
      <w:r>
        <w:t xml:space="preserve">providing information on how to </w:t>
      </w:r>
      <w:r w:rsidR="00DE5FD6">
        <w:t xml:space="preserve">submit </w:t>
      </w:r>
      <w:r w:rsidR="00652EFA">
        <w:t>samples to a lab for analysis</w:t>
      </w:r>
      <w:r w:rsidR="00DE5FD6">
        <w:t xml:space="preserve"> (i.e. water and soil </w:t>
      </w:r>
      <w:r w:rsidR="00652EFA">
        <w:t xml:space="preserve">samples from </w:t>
      </w:r>
      <w:r w:rsidR="00DE5FD6">
        <w:t xml:space="preserve">outside of the program area), </w:t>
      </w:r>
    </w:p>
    <w:p w:rsidR="00C50384" w:rsidRDefault="00C50384" w:rsidP="00DE5FD6">
      <w:pPr>
        <w:pStyle w:val="ListParagraph"/>
        <w:numPr>
          <w:ilvl w:val="1"/>
          <w:numId w:val="19"/>
        </w:numPr>
      </w:pPr>
      <w:r>
        <w:t>responding</w:t>
      </w:r>
      <w:r w:rsidR="00652EFA">
        <w:t xml:space="preserve"> to</w:t>
      </w:r>
      <w:r>
        <w:t xml:space="preserve"> </w:t>
      </w:r>
      <w:r w:rsidR="00DE5FD6">
        <w:t xml:space="preserve">inquires related to lead-based paint, radon, asbestos, and mould, </w:t>
      </w:r>
    </w:p>
    <w:p w:rsidR="00DE5FD6" w:rsidRDefault="00DE5FD6" w:rsidP="00DE5FD6">
      <w:pPr>
        <w:pStyle w:val="ListParagraph"/>
        <w:numPr>
          <w:ilvl w:val="1"/>
          <w:numId w:val="19"/>
        </w:numPr>
      </w:pPr>
      <w:proofErr w:type="gramStart"/>
      <w:r>
        <w:t>coordinating</w:t>
      </w:r>
      <w:proofErr w:type="gramEnd"/>
      <w:r>
        <w:t xml:space="preserve"> </w:t>
      </w:r>
      <w:r w:rsidR="00C50384">
        <w:t>the distribution of radon test kits</w:t>
      </w:r>
      <w:r>
        <w:t xml:space="preserve">. </w:t>
      </w:r>
    </w:p>
    <w:p w:rsidR="00C5078D" w:rsidRDefault="00C5078D" w:rsidP="00C5078D">
      <w:pPr>
        <w:pStyle w:val="ListParagraph"/>
        <w:ind w:left="360"/>
      </w:pPr>
    </w:p>
    <w:p w:rsidR="00C5078D" w:rsidRDefault="00170266" w:rsidP="00652EFA">
      <w:pPr>
        <w:pStyle w:val="ListParagraph"/>
        <w:ind w:left="0"/>
      </w:pPr>
      <w:r>
        <w:t xml:space="preserve">CPO </w:t>
      </w:r>
      <w:proofErr w:type="gramStart"/>
      <w:r>
        <w:t>staff continuously update</w:t>
      </w:r>
      <w:proofErr w:type="gramEnd"/>
      <w:r>
        <w:t xml:space="preserve"> their resource</w:t>
      </w:r>
      <w:r w:rsidR="00542606">
        <w:t>s/information,</w:t>
      </w:r>
      <w:r>
        <w:t xml:space="preserve"> utilizing the most current best practice information available from </w:t>
      </w:r>
      <w:r w:rsidR="00542606">
        <w:t xml:space="preserve">sources such as </w:t>
      </w:r>
      <w:r>
        <w:t xml:space="preserve">Health Canada, </w:t>
      </w:r>
      <w:proofErr w:type="spellStart"/>
      <w:r>
        <w:t>WorkSafe</w:t>
      </w:r>
      <w:proofErr w:type="spellEnd"/>
      <w:r>
        <w:t xml:space="preserve"> BC, the US </w:t>
      </w:r>
      <w:proofErr w:type="spellStart"/>
      <w:r>
        <w:t>Centres</w:t>
      </w:r>
      <w:proofErr w:type="spellEnd"/>
      <w:r>
        <w:t xml:space="preserve"> for Disease Control and Prevention</w:t>
      </w:r>
      <w:r w:rsidR="00542606">
        <w:t xml:space="preserve"> (US CDC)</w:t>
      </w:r>
      <w:r>
        <w:t xml:space="preserve">, the US Environmental Protection Agency </w:t>
      </w:r>
      <w:r w:rsidR="00542606">
        <w:t xml:space="preserve">(EPA) </w:t>
      </w:r>
      <w:r>
        <w:t xml:space="preserve">and </w:t>
      </w:r>
      <w:r w:rsidR="00F3539A">
        <w:t xml:space="preserve">the </w:t>
      </w:r>
      <w:r>
        <w:t xml:space="preserve">US </w:t>
      </w:r>
      <w:r w:rsidR="00F3539A">
        <w:t xml:space="preserve">Department of </w:t>
      </w:r>
      <w:r>
        <w:t>Housing and Urban Development</w:t>
      </w:r>
      <w:r w:rsidR="00542606">
        <w:t xml:space="preserve"> (HUD)</w:t>
      </w:r>
      <w:r>
        <w:t>.</w:t>
      </w:r>
    </w:p>
    <w:p w:rsidR="003831A1" w:rsidRDefault="003831A1" w:rsidP="003831A1"/>
    <w:p w:rsidR="003831A1" w:rsidRPr="003831A1" w:rsidRDefault="003831A1" w:rsidP="003831A1"/>
    <w:p w:rsidR="00C5078D" w:rsidRDefault="003831A1" w:rsidP="00C5078D">
      <w:pPr>
        <w:pStyle w:val="Heading3"/>
        <w:tabs>
          <w:tab w:val="clear" w:pos="0"/>
          <w:tab w:val="num" w:pos="-360"/>
        </w:tabs>
      </w:pPr>
      <w:r>
        <w:t>Healthy Homes Program</w:t>
      </w:r>
    </w:p>
    <w:p w:rsidR="003831A1" w:rsidDel="00F9703E" w:rsidRDefault="003831A1" w:rsidP="003831A1">
      <w:pPr>
        <w:rPr>
          <w:del w:id="9" w:author="mccoa" w:date="2013-07-25T12:13:00Z"/>
        </w:rPr>
      </w:pPr>
    </w:p>
    <w:p w:rsidR="00F9703E" w:rsidRDefault="00652EFA" w:rsidP="00F9703E">
      <w:pPr>
        <w:rPr>
          <w:ins w:id="10" w:author="mccoa" w:date="2013-07-25T12:13:00Z"/>
        </w:rPr>
      </w:pPr>
      <w:r>
        <w:lastRenderedPageBreak/>
        <w:t xml:space="preserve">The “Healthy Homes” </w:t>
      </w:r>
      <w:r w:rsidR="004F075A">
        <w:t xml:space="preserve">program is part </w:t>
      </w:r>
      <w:r>
        <w:t>of the</w:t>
      </w:r>
      <w:r w:rsidR="004F075A">
        <w:t xml:space="preserve"> new</w:t>
      </w:r>
      <w:r>
        <w:t xml:space="preserve"> “Healthy Families Healthy Homes” Program </w:t>
      </w:r>
      <w:r w:rsidR="004F075A">
        <w:t xml:space="preserve">that started in 2013 </w:t>
      </w:r>
      <w:r>
        <w:t xml:space="preserve">as described in </w:t>
      </w:r>
      <w:r w:rsidR="004F075A">
        <w:t xml:space="preserve">Family Health </w:t>
      </w:r>
      <w:r>
        <w:t xml:space="preserve">section </w:t>
      </w:r>
      <w:r w:rsidR="004F075A">
        <w:t xml:space="preserve">XX. The Program was developed in response to UD CDC guidance to </w:t>
      </w:r>
      <w:r>
        <w:t>expand efforts to prevent exposure to lead in communities where young children’s BLLs test &gt; 5µg/</w:t>
      </w:r>
      <w:proofErr w:type="spellStart"/>
      <w:r>
        <w:t>dL</w:t>
      </w:r>
      <w:proofErr w:type="spellEnd"/>
      <w:r w:rsidR="004F075A">
        <w:t xml:space="preserve">. </w:t>
      </w:r>
      <w:ins w:id="11" w:author="mccoa" w:date="2013-07-25T12:13:00Z">
        <w:r w:rsidR="00F9703E">
          <w:t xml:space="preserve">This program takes a holistic approach to home health and safety, based on guidance from various agencies. </w:t>
        </w:r>
        <w:commentRangeStart w:id="12"/>
        <w:r w:rsidR="00F9703E">
          <w:t xml:space="preserve">, including HUD’s Office of Healthy Homes and Lead Hazard Control (OHHLHC), the CDC and </w:t>
        </w:r>
        <w:proofErr w:type="gramStart"/>
        <w:r w:rsidR="00F9703E">
          <w:t>EPA  (</w:t>
        </w:r>
        <w:proofErr w:type="gramEnd"/>
        <w:r w:rsidR="00F9703E">
          <w:t xml:space="preserve">include sources, including Health Canada, in bibliography). </w:t>
        </w:r>
        <w:commentRangeEnd w:id="12"/>
        <w:r w:rsidR="00F9703E">
          <w:rPr>
            <w:rStyle w:val="CommentReference"/>
          </w:rPr>
          <w:commentReference w:id="12"/>
        </w:r>
        <w:r w:rsidR="00F9703E">
          <w:t xml:space="preserve"> The holistic approach promotes the Seven Principles of Healthy </w:t>
        </w:r>
        <w:commentRangeStart w:id="13"/>
        <w:r w:rsidR="00F9703E">
          <w:t>Homes</w:t>
        </w:r>
        <w:commentRangeEnd w:id="13"/>
        <w:r w:rsidR="00F9703E">
          <w:rPr>
            <w:rStyle w:val="CommentReference"/>
          </w:rPr>
          <w:commentReference w:id="13"/>
        </w:r>
        <w:r w:rsidR="00F9703E">
          <w:t xml:space="preserve"> – Keep it dry, clean, safe, ventilated, pest-free, contaminant-free, and maintained;</w:t>
        </w:r>
      </w:ins>
    </w:p>
    <w:p w:rsidR="00F9703E" w:rsidRDefault="00F9703E" w:rsidP="003831A1">
      <w:pPr>
        <w:rPr>
          <w:ins w:id="14" w:author="mccoa" w:date="2013-07-25T12:13:00Z"/>
        </w:rPr>
      </w:pPr>
    </w:p>
    <w:p w:rsidR="00F9703E" w:rsidRDefault="00F9703E" w:rsidP="003831A1">
      <w:pPr>
        <w:rPr>
          <w:ins w:id="15" w:author="mccoa" w:date="2013-07-25T12:13:00Z"/>
        </w:rPr>
      </w:pPr>
    </w:p>
    <w:p w:rsidR="00075D66" w:rsidRDefault="004F075A" w:rsidP="003831A1">
      <w:r>
        <w:t xml:space="preserve">The Healthy Homes Program is centered </w:t>
      </w:r>
      <w:proofErr w:type="gramStart"/>
      <w:r w:rsidR="00F9703E">
        <w:t>around</w:t>
      </w:r>
      <w:proofErr w:type="gramEnd"/>
      <w:r>
        <w:t xml:space="preserve"> </w:t>
      </w:r>
      <w:r w:rsidR="00F9703E">
        <w:t>an</w:t>
      </w:r>
      <w:r>
        <w:t xml:space="preserve"> in-home visit where Home and Garden staff meet with </w:t>
      </w:r>
      <w:r w:rsidR="00F9703E">
        <w:t xml:space="preserve">a family at their home to help them </w:t>
      </w:r>
      <w:r>
        <w:t xml:space="preserve">identify the best opportunities to prevent lead exposure to themselves and their children. </w:t>
      </w:r>
    </w:p>
    <w:p w:rsidR="004F075A" w:rsidRDefault="004F075A" w:rsidP="003831A1"/>
    <w:p w:rsidR="00075D66" w:rsidRDefault="00F9703E" w:rsidP="00F3539A">
      <w:pPr>
        <w:pStyle w:val="ListParagraph"/>
        <w:numPr>
          <w:ilvl w:val="0"/>
          <w:numId w:val="23"/>
        </w:numPr>
        <w:ind w:left="720" w:hanging="360"/>
      </w:pPr>
      <w:r>
        <w:t xml:space="preserve">Home </w:t>
      </w:r>
      <w:r w:rsidR="00331DF8">
        <w:t xml:space="preserve">Visits are offered to every family in Trail and </w:t>
      </w:r>
      <w:proofErr w:type="spellStart"/>
      <w:r w:rsidR="00331DF8">
        <w:t>Rivervale</w:t>
      </w:r>
      <w:proofErr w:type="spellEnd"/>
      <w:r w:rsidR="00331DF8">
        <w:t xml:space="preserve"> </w:t>
      </w:r>
      <w:r>
        <w:t xml:space="preserve">as shown on the map, </w:t>
      </w:r>
      <w:r w:rsidR="00331DF8">
        <w:t>who are expecting children</w:t>
      </w:r>
      <w:r w:rsidR="00F3539A">
        <w:t xml:space="preserve"> as well as any </w:t>
      </w:r>
      <w:r w:rsidR="00331DF8">
        <w:t>families with children 3 years of age or younger</w:t>
      </w:r>
      <w:r w:rsidR="00F3539A">
        <w:t xml:space="preserve"> who have not been reached</w:t>
      </w:r>
      <w:r w:rsidR="00331DF8">
        <w:t xml:space="preserve"> when the family is expecting.  </w:t>
      </w:r>
      <w:del w:id="16" w:author="mccoa" w:date="2013-07-25T12:08:00Z">
        <w:r w:rsidR="00331DF8" w:rsidDel="00F9703E">
          <w:delText xml:space="preserve">During the phase-in/transition period, the program </w:delText>
        </w:r>
        <w:r w:rsidR="00F3539A" w:rsidDel="00F9703E">
          <w:delText xml:space="preserve">is </w:delText>
        </w:r>
        <w:r w:rsidR="00331DF8" w:rsidDel="00F9703E">
          <w:delText>target</w:delText>
        </w:r>
        <w:r w:rsidR="00F3539A" w:rsidDel="00F9703E">
          <w:delText>ing</w:delText>
        </w:r>
        <w:r w:rsidR="00331DF8" w:rsidDel="00F9703E">
          <w:delText xml:space="preserve"> </w:delText>
        </w:r>
        <w:r w:rsidR="00F3539A" w:rsidDel="00F9703E">
          <w:delText xml:space="preserve">both groups - </w:delText>
        </w:r>
        <w:r w:rsidR="00331DF8" w:rsidDel="00F9703E">
          <w:delText>expectant families and families with children aged 3 and under.</w:delText>
        </w:r>
      </w:del>
    </w:p>
    <w:p w:rsidR="00D538CE" w:rsidRDefault="00D538CE" w:rsidP="00F3539A">
      <w:pPr>
        <w:pStyle w:val="ListParagraph"/>
        <w:numPr>
          <w:ilvl w:val="0"/>
          <w:numId w:val="23"/>
        </w:numPr>
        <w:ind w:left="720" w:hanging="360"/>
      </w:pPr>
      <w:r>
        <w:t xml:space="preserve">Qualifying families are </w:t>
      </w:r>
      <w:proofErr w:type="gramStart"/>
      <w:r>
        <w:t>identified/contacted</w:t>
      </w:r>
      <w:proofErr w:type="gramEnd"/>
      <w:r>
        <w:t xml:space="preserve"> through participation in the Kootenay Boundary Regional Hospital Expectant Parent Event, family friendly public events, and blood lead clinics as well as through the newsletter, the Program Office and other THEP communications.  THEP </w:t>
      </w:r>
      <w:r w:rsidR="00AD3457">
        <w:t>has a</w:t>
      </w:r>
      <w:r>
        <w:t xml:space="preserve"> system for obtaining clients’ consent to share contact information between the Family Health and Home &amp; Garden Programs.</w:t>
      </w:r>
    </w:p>
    <w:p w:rsidR="002A1741" w:rsidRDefault="002A1741" w:rsidP="00F3539A">
      <w:pPr>
        <w:pStyle w:val="ListParagraph"/>
        <w:numPr>
          <w:ilvl w:val="0"/>
          <w:numId w:val="23"/>
        </w:numPr>
        <w:ind w:left="720" w:hanging="360"/>
      </w:pPr>
      <w:r>
        <w:t xml:space="preserve">Healthy Homes visits are prioritized using a “scheduling priority” function in the </w:t>
      </w:r>
      <w:proofErr w:type="spellStart"/>
      <w:r>
        <w:t>THE</w:t>
      </w:r>
      <w:proofErr w:type="spellEnd"/>
      <w:r>
        <w:t xml:space="preserve"> Database</w:t>
      </w:r>
      <w:r w:rsidR="00F9703E">
        <w:t>.</w:t>
      </w:r>
      <w:r w:rsidR="00D538CE">
        <w:t xml:space="preserve">  </w:t>
      </w:r>
      <w:r w:rsidR="00AD3457">
        <w:t>As much as possible</w:t>
      </w:r>
      <w:r w:rsidR="00D538CE">
        <w:t xml:space="preserve">, visits are scheduled when soil assessment results </w:t>
      </w:r>
      <w:ins w:id="17" w:author="mccoa" w:date="2013-07-25T12:15:00Z">
        <w:r w:rsidR="00F9703E">
          <w:t xml:space="preserve">as discussed in section HG 1.1.3., </w:t>
        </w:r>
      </w:ins>
      <w:r w:rsidR="00D538CE">
        <w:t>are available.</w:t>
      </w:r>
    </w:p>
    <w:p w:rsidR="00F3539A" w:rsidRDefault="002A1741" w:rsidP="00F3539A">
      <w:pPr>
        <w:pStyle w:val="ListParagraph"/>
        <w:numPr>
          <w:ilvl w:val="0"/>
          <w:numId w:val="23"/>
        </w:numPr>
        <w:ind w:left="720" w:hanging="360"/>
      </w:pPr>
      <w:r>
        <w:t xml:space="preserve">Visits include a review of the soil assessment results, education, </w:t>
      </w:r>
      <w:r w:rsidR="00C05AAF">
        <w:t xml:space="preserve">information, </w:t>
      </w:r>
      <w:r>
        <w:t>advice, a</w:t>
      </w:r>
      <w:r w:rsidR="00C05AAF">
        <w:t xml:space="preserve"> visual</w:t>
      </w:r>
      <w:r>
        <w:t xml:space="preserve"> environmental assessment</w:t>
      </w:r>
      <w:r w:rsidR="00AD3457">
        <w:t xml:space="preserve"> of the </w:t>
      </w:r>
      <w:r w:rsidR="00C05AAF">
        <w:t>home and yard</w:t>
      </w:r>
      <w:r w:rsidR="00AD3457">
        <w:t>, lead-paint testing</w:t>
      </w:r>
      <w:r w:rsidR="00C05AAF">
        <w:t>, and documentation/demonstration of exposure prevention tools/strategies (as appropriate)</w:t>
      </w:r>
      <w:r>
        <w:t>.</w:t>
      </w:r>
    </w:p>
    <w:p w:rsidR="002A1741" w:rsidRDefault="002A1741" w:rsidP="00F3539A">
      <w:pPr>
        <w:pStyle w:val="ListParagraph"/>
        <w:numPr>
          <w:ilvl w:val="0"/>
          <w:numId w:val="23"/>
        </w:numPr>
        <w:ind w:left="720" w:hanging="360"/>
      </w:pPr>
      <w:r>
        <w:t xml:space="preserve">Educational topics include </w:t>
      </w:r>
      <w:r w:rsidR="00D538CE">
        <w:t xml:space="preserve">preventing </w:t>
      </w:r>
      <w:r>
        <w:t xml:space="preserve">health risks from </w:t>
      </w:r>
      <w:r w:rsidR="00D538CE">
        <w:t xml:space="preserve">lead </w:t>
      </w:r>
      <w:r>
        <w:t xml:space="preserve">exposure, keeping dust down in the home and yard, </w:t>
      </w:r>
      <w:r w:rsidR="00D538CE">
        <w:t xml:space="preserve">strategies for yard and garden improvement, </w:t>
      </w:r>
      <w:r>
        <w:t>lead-safe home renovation</w:t>
      </w:r>
      <w:r w:rsidR="00D538CE">
        <w:t xml:space="preserve"> including removal of lead-based paint</w:t>
      </w:r>
      <w:r>
        <w:t xml:space="preserve">, and other home health topics, as </w:t>
      </w:r>
      <w:r w:rsidR="00D538CE">
        <w:t>appropriate.</w:t>
      </w:r>
      <w:r w:rsidR="00C05AAF">
        <w:t xml:space="preserve">  </w:t>
      </w:r>
      <w:r w:rsidR="00C5078D" w:rsidRPr="00C5078D">
        <w:rPr>
          <w:highlight w:val="yellow"/>
        </w:rPr>
        <w:t xml:space="preserve">Key messages for different topics are provided in Appendix </w:t>
      </w:r>
      <w:proofErr w:type="spellStart"/>
      <w:proofErr w:type="gramStart"/>
      <w:r w:rsidR="00C5078D" w:rsidRPr="00C5078D">
        <w:rPr>
          <w:highlight w:val="yellow"/>
        </w:rPr>
        <w:t>aa</w:t>
      </w:r>
      <w:proofErr w:type="spellEnd"/>
      <w:proofErr w:type="gramEnd"/>
      <w:r w:rsidR="00C5078D" w:rsidRPr="00C5078D">
        <w:rPr>
          <w:highlight w:val="yellow"/>
        </w:rPr>
        <w:t>).</w:t>
      </w:r>
      <w:r w:rsidR="00C05AAF">
        <w:t xml:space="preserve">  </w:t>
      </w:r>
    </w:p>
    <w:p w:rsidR="00D538CE" w:rsidRDefault="00D538CE" w:rsidP="00F3539A">
      <w:pPr>
        <w:pStyle w:val="ListParagraph"/>
        <w:numPr>
          <w:ilvl w:val="0"/>
          <w:numId w:val="23"/>
        </w:numPr>
        <w:ind w:left="720" w:hanging="360"/>
      </w:pPr>
      <w:r>
        <w:t xml:space="preserve">Visits are guided by a checklist that identifies key topics (see Appendix xx).  Families may be offered a Dust Buster Kit, and </w:t>
      </w:r>
      <w:r w:rsidR="00AD3457">
        <w:t xml:space="preserve">Greening Your </w:t>
      </w:r>
      <w:r>
        <w:t xml:space="preserve">Garden Kit, a </w:t>
      </w:r>
      <w:r w:rsidR="00AD3457">
        <w:t xml:space="preserve">covered </w:t>
      </w:r>
      <w:r>
        <w:t>sandbox, a HEPA-vacuum and/or</w:t>
      </w:r>
      <w:r w:rsidR="00AD3457">
        <w:t xml:space="preserve"> home renovation supplies to support family actions to prevent lead exposure.  Contents of the Dust Buster Kit were based on recommendations for lead and allergy kits from a US source (Carol </w:t>
      </w:r>
      <w:proofErr w:type="spellStart"/>
      <w:r w:rsidR="00AD3457">
        <w:t>Kawecki</w:t>
      </w:r>
      <w:proofErr w:type="spellEnd"/>
      <w:r w:rsidR="00AD3457">
        <w:t>, Healthy Housing Solutions Inc., personal communication).</w:t>
      </w:r>
      <w:r w:rsidR="00C05AAF">
        <w:t xml:space="preserve">  Demonstrations are offered for some of the provided supplies.</w:t>
      </w:r>
    </w:p>
    <w:p w:rsidR="006C1C5E" w:rsidRDefault="00C05AAF">
      <w:pPr>
        <w:pStyle w:val="ListParagraph"/>
        <w:numPr>
          <w:ilvl w:val="0"/>
          <w:numId w:val="23"/>
        </w:numPr>
        <w:ind w:left="720" w:hanging="360"/>
      </w:pPr>
      <w:r>
        <w:t xml:space="preserve">Visits end with a discussion of the </w:t>
      </w:r>
      <w:r w:rsidR="00620303">
        <w:t xml:space="preserve">family’s </w:t>
      </w:r>
      <w:r>
        <w:t>top 3 opportunities</w:t>
      </w:r>
      <w:r w:rsidR="00620303">
        <w:t xml:space="preserve"> to make a difference in reducing exposure to lead</w:t>
      </w:r>
      <w:r>
        <w:t>.  The</w:t>
      </w:r>
      <w:r w:rsidR="00E26964">
        <w:t xml:space="preserve"> opportunities </w:t>
      </w:r>
      <w:r>
        <w:t xml:space="preserve">are noted on the Healthy Families Healthy Homes poster (see Appendix xx) </w:t>
      </w:r>
      <w:r w:rsidR="00E26964">
        <w:t>along with</w:t>
      </w:r>
      <w:r>
        <w:t xml:space="preserve"> THEP follow-up actions.</w:t>
      </w:r>
    </w:p>
    <w:p w:rsidR="00E26964" w:rsidRDefault="00620303" w:rsidP="00C5078D">
      <w:pPr>
        <w:pStyle w:val="ListParagraph"/>
        <w:numPr>
          <w:ilvl w:val="0"/>
          <w:numId w:val="23"/>
        </w:numPr>
        <w:ind w:left="720" w:hanging="360"/>
      </w:pPr>
      <w:r>
        <w:t>Follow up includes</w:t>
      </w:r>
      <w:r w:rsidR="00E26964">
        <w:t>:</w:t>
      </w:r>
    </w:p>
    <w:p w:rsidR="00E26964" w:rsidRDefault="001B296C" w:rsidP="00E26964">
      <w:pPr>
        <w:pStyle w:val="ListParagraph"/>
        <w:numPr>
          <w:ilvl w:val="1"/>
          <w:numId w:val="23"/>
        </w:numPr>
      </w:pPr>
      <w:r>
        <w:t>Data and documentation management (entry in THE DB)</w:t>
      </w:r>
      <w:r w:rsidR="00620303">
        <w:t xml:space="preserve">, </w:t>
      </w:r>
    </w:p>
    <w:p w:rsidR="00E26964" w:rsidRDefault="001B296C" w:rsidP="00E26964">
      <w:pPr>
        <w:pStyle w:val="ListParagraph"/>
        <w:numPr>
          <w:ilvl w:val="1"/>
          <w:numId w:val="23"/>
        </w:numPr>
      </w:pPr>
      <w:r>
        <w:t>C</w:t>
      </w:r>
      <w:r w:rsidR="00620303">
        <w:t xml:space="preserve">ase conferencing (as needed), </w:t>
      </w:r>
    </w:p>
    <w:p w:rsidR="00E26964" w:rsidRDefault="001B296C" w:rsidP="00E26964">
      <w:pPr>
        <w:pStyle w:val="ListParagraph"/>
        <w:numPr>
          <w:ilvl w:val="1"/>
          <w:numId w:val="23"/>
        </w:numPr>
      </w:pPr>
      <w:r>
        <w:t xml:space="preserve">Additional </w:t>
      </w:r>
      <w:r w:rsidR="00620303">
        <w:t xml:space="preserve">communication with the family, </w:t>
      </w:r>
    </w:p>
    <w:p w:rsidR="00C5078D" w:rsidRDefault="001B296C" w:rsidP="00E26964">
      <w:pPr>
        <w:pStyle w:val="ListParagraph"/>
        <w:numPr>
          <w:ilvl w:val="1"/>
          <w:numId w:val="23"/>
        </w:numPr>
      </w:pPr>
      <w:r>
        <w:t>A</w:t>
      </w:r>
      <w:r w:rsidR="00620303">
        <w:t xml:space="preserve">dditional </w:t>
      </w:r>
      <w:r>
        <w:t>materials</w:t>
      </w:r>
      <w:r w:rsidR="00620303">
        <w:t xml:space="preserve"> to support the family</w:t>
      </w:r>
      <w:r>
        <w:t xml:space="preserve"> (HEPA vacuums, sandboxes, etc.)</w:t>
      </w:r>
    </w:p>
    <w:p w:rsidR="00E26964" w:rsidRDefault="00E26964" w:rsidP="00E26964">
      <w:pPr>
        <w:pStyle w:val="ListParagraph"/>
        <w:numPr>
          <w:ilvl w:val="1"/>
          <w:numId w:val="23"/>
        </w:numPr>
        <w:rPr>
          <w:ins w:id="18" w:author="mccoa" w:date="2013-07-25T12:19:00Z"/>
        </w:rPr>
      </w:pPr>
      <w:r>
        <w:t>Remedial or yard improvement work</w:t>
      </w:r>
      <w:r w:rsidR="001B296C">
        <w:t xml:space="preserve"> </w:t>
      </w:r>
    </w:p>
    <w:p w:rsidR="00453E56" w:rsidRDefault="001B296C" w:rsidP="001B296C">
      <w:pPr>
        <w:pStyle w:val="ListParagraph"/>
        <w:numPr>
          <w:ilvl w:val="1"/>
          <w:numId w:val="23"/>
        </w:numPr>
        <w:rPr>
          <w:ins w:id="19" w:author="mccoa" w:date="2013-07-25T12:19:00Z"/>
        </w:rPr>
      </w:pPr>
      <w:r>
        <w:t>Paint screening as part of the Lead-Based P</w:t>
      </w:r>
      <w:r w:rsidR="00E26964">
        <w:t xml:space="preserve">aint </w:t>
      </w:r>
      <w:r>
        <w:t xml:space="preserve">Pilot </w:t>
      </w:r>
      <w:r w:rsidR="00E26964">
        <w:t>study</w:t>
      </w:r>
      <w:r>
        <w:t xml:space="preserve"> discussed </w:t>
      </w:r>
      <w:r w:rsidR="00E26964">
        <w:t xml:space="preserve">in Section XX. </w:t>
      </w:r>
    </w:p>
    <w:p w:rsidR="00453E56" w:rsidRDefault="00453E56" w:rsidP="00C5078D">
      <w:pPr>
        <w:pStyle w:val="ListParagraph"/>
        <w:numPr>
          <w:ilvl w:val="0"/>
          <w:numId w:val="23"/>
        </w:numPr>
        <w:ind w:left="720" w:hanging="360"/>
      </w:pPr>
    </w:p>
    <w:p w:rsidR="00075D66" w:rsidRDefault="00075D66" w:rsidP="003831A1"/>
    <w:p w:rsidR="00C05AAF" w:rsidDel="00453E56" w:rsidRDefault="00C05AAF" w:rsidP="003831A1">
      <w:pPr>
        <w:rPr>
          <w:del w:id="20" w:author="mccoa" w:date="2013-07-25T12:20:00Z"/>
        </w:rPr>
      </w:pPr>
      <w:del w:id="21" w:author="mccoa" w:date="2013-07-25T12:20:00Z">
        <w:r w:rsidDel="00453E56">
          <w:delText>The geographic area covered by the Healthy Homes Program is Trail and Rivervale.  See map H&amp;G.</w:delText>
        </w:r>
      </w:del>
    </w:p>
    <w:p w:rsidR="00C05AAF" w:rsidRDefault="00C05AAF" w:rsidP="003831A1"/>
    <w:p w:rsidR="00C05AAF" w:rsidRDefault="00C05AAF" w:rsidP="003831A1">
      <w:r>
        <w:t>Supporting materials include:</w:t>
      </w:r>
    </w:p>
    <w:p w:rsidR="00C05AAF" w:rsidRDefault="00186572" w:rsidP="00186572">
      <w:pPr>
        <w:pStyle w:val="ListParagraph"/>
        <w:numPr>
          <w:ilvl w:val="0"/>
          <w:numId w:val="25"/>
        </w:numPr>
      </w:pPr>
      <w:proofErr w:type="gramStart"/>
      <w:r>
        <w:t>THEP Healthy Families Healthy Homes</w:t>
      </w:r>
      <w:proofErr w:type="gramEnd"/>
      <w:r>
        <w:t xml:space="preserve"> poster</w:t>
      </w:r>
      <w:r w:rsidR="00902F44">
        <w:t xml:space="preserve"> – part of SOP?</w:t>
      </w:r>
    </w:p>
    <w:p w:rsidR="00186572" w:rsidRDefault="00186572" w:rsidP="00186572">
      <w:pPr>
        <w:pStyle w:val="ListParagraph"/>
        <w:numPr>
          <w:ilvl w:val="0"/>
          <w:numId w:val="25"/>
        </w:numPr>
      </w:pPr>
      <w:r>
        <w:t>THEP Greening Your Garden rack card</w:t>
      </w:r>
    </w:p>
    <w:p w:rsidR="00620303" w:rsidRDefault="00620303" w:rsidP="00186572">
      <w:pPr>
        <w:pStyle w:val="ListParagraph"/>
        <w:numPr>
          <w:ilvl w:val="0"/>
          <w:numId w:val="25"/>
        </w:numPr>
      </w:pPr>
      <w:r>
        <w:t>THEP Family Health materials (as listed in Section xxx)</w:t>
      </w:r>
    </w:p>
    <w:p w:rsidR="00620303" w:rsidRDefault="00620303" w:rsidP="00186572">
      <w:pPr>
        <w:pStyle w:val="ListParagraph"/>
        <w:numPr>
          <w:ilvl w:val="0"/>
          <w:numId w:val="25"/>
        </w:numPr>
      </w:pPr>
      <w:r>
        <w:t xml:space="preserve">THEP communications materials (as listed in Section </w:t>
      </w:r>
      <w:proofErr w:type="spellStart"/>
      <w:r>
        <w:t>zzz</w:t>
      </w:r>
      <w:proofErr w:type="spellEnd"/>
      <w:r>
        <w:t>)</w:t>
      </w:r>
    </w:p>
    <w:p w:rsidR="00186572" w:rsidRDefault="00186572" w:rsidP="00186572">
      <w:pPr>
        <w:pStyle w:val="ListParagraph"/>
        <w:numPr>
          <w:ilvl w:val="0"/>
          <w:numId w:val="25"/>
        </w:numPr>
      </w:pPr>
      <w:r>
        <w:t xml:space="preserve">Go Green when you </w:t>
      </w:r>
      <w:proofErr w:type="gramStart"/>
      <w:r>
        <w:t>Clean</w:t>
      </w:r>
      <w:proofErr w:type="gramEnd"/>
      <w:r>
        <w:t xml:space="preserve"> (produced by…)</w:t>
      </w:r>
    </w:p>
    <w:p w:rsidR="00186572" w:rsidRDefault="00186572" w:rsidP="00186572">
      <w:pPr>
        <w:pStyle w:val="ListParagraph"/>
        <w:numPr>
          <w:ilvl w:val="0"/>
          <w:numId w:val="25"/>
        </w:numPr>
      </w:pPr>
      <w:r>
        <w:t>Bust that Dust (by…)</w:t>
      </w:r>
    </w:p>
    <w:p w:rsidR="00186572" w:rsidRDefault="00186572" w:rsidP="00186572">
      <w:pPr>
        <w:pStyle w:val="ListParagraph"/>
        <w:numPr>
          <w:ilvl w:val="0"/>
          <w:numId w:val="25"/>
        </w:numPr>
      </w:pPr>
      <w:r>
        <w:t>Creating Healthy Environments for Kids (by)</w:t>
      </w:r>
    </w:p>
    <w:p w:rsidR="006C1C5E" w:rsidRDefault="00186572">
      <w:pPr>
        <w:pStyle w:val="ListParagraph"/>
        <w:numPr>
          <w:ilvl w:val="0"/>
          <w:numId w:val="25"/>
        </w:numPr>
      </w:pPr>
      <w:proofErr w:type="spellStart"/>
      <w:r>
        <w:t>Hazardcheck</w:t>
      </w:r>
      <w:proofErr w:type="spellEnd"/>
      <w:r>
        <w:t>: Hazards in your Environment (by)</w:t>
      </w:r>
    </w:p>
    <w:p w:rsidR="00620303" w:rsidRDefault="00620303" w:rsidP="00620303"/>
    <w:p w:rsidR="00620303" w:rsidRDefault="00620303" w:rsidP="00620303">
      <w:r>
        <w:t>Note:  Appendices need to be developed with:</w:t>
      </w:r>
    </w:p>
    <w:p w:rsidR="00620303" w:rsidRDefault="00620303" w:rsidP="00620303">
      <w:pPr>
        <w:pStyle w:val="ListParagraph"/>
        <w:numPr>
          <w:ilvl w:val="0"/>
          <w:numId w:val="27"/>
        </w:numPr>
        <w:ind w:left="630" w:hanging="270"/>
      </w:pPr>
      <w:r>
        <w:t>key messages - for dust buster kit, carpets/vacuuming, pets, garden kit, renovations, lead-based paint</w:t>
      </w:r>
    </w:p>
    <w:p w:rsidR="00620303" w:rsidRDefault="00620303" w:rsidP="00620303">
      <w:pPr>
        <w:pStyle w:val="ListParagraph"/>
        <w:numPr>
          <w:ilvl w:val="0"/>
          <w:numId w:val="27"/>
        </w:numPr>
        <w:ind w:left="630" w:hanging="270"/>
      </w:pPr>
      <w:r>
        <w:t xml:space="preserve">OP for lead-paint </w:t>
      </w:r>
      <w:r w:rsidR="00453E56">
        <w:t>screening</w:t>
      </w:r>
    </w:p>
    <w:p w:rsidR="006C1C5E" w:rsidRDefault="006C1C5E" w:rsidP="00620303">
      <w:pPr>
        <w:pStyle w:val="ListParagraph"/>
        <w:numPr>
          <w:ilvl w:val="0"/>
          <w:numId w:val="27"/>
        </w:numPr>
        <w:ind w:left="630" w:hanging="270"/>
      </w:pPr>
      <w:r>
        <w:t xml:space="preserve">OP for </w:t>
      </w:r>
      <w:r w:rsidR="00902F44">
        <w:t>In-Home Visits (and how to use the poster/checklist)</w:t>
      </w:r>
    </w:p>
    <w:p w:rsidR="006C1C5E" w:rsidRDefault="006C1C5E" w:rsidP="006C1C5E"/>
    <w:p w:rsidR="006C1C5E" w:rsidRPr="00902F44" w:rsidRDefault="006C1C5E" w:rsidP="006C1C5E">
      <w:pPr>
        <w:rPr>
          <w:highlight w:val="yellow"/>
        </w:rPr>
      </w:pPr>
      <w:r w:rsidRPr="00902F44">
        <w:rPr>
          <w:highlight w:val="yellow"/>
        </w:rPr>
        <w:t>Still need to think about…</w:t>
      </w:r>
    </w:p>
    <w:p w:rsidR="00C5078D" w:rsidRPr="00902F44" w:rsidRDefault="006C1C5E" w:rsidP="007E3D31">
      <w:pPr>
        <w:pStyle w:val="IntrinsikBulletStyle"/>
        <w:rPr>
          <w:highlight w:val="yellow"/>
        </w:rPr>
      </w:pPr>
      <w:r w:rsidRPr="00902F44">
        <w:rPr>
          <w:highlight w:val="yellow"/>
        </w:rPr>
        <w:t>Lead paint testing (is this offered only to our PP and CM families or is it offered to anyone receiving the HRSP services?)</w:t>
      </w:r>
    </w:p>
    <w:p w:rsidR="00C5078D" w:rsidRDefault="006C1C5E" w:rsidP="007E3D31">
      <w:pPr>
        <w:pStyle w:val="IntrinsikBulletStyle"/>
      </w:pPr>
      <w:r w:rsidRPr="00902F44">
        <w:rPr>
          <w:highlight w:val="yellow"/>
        </w:rPr>
        <w:t>Collaboration with Family Health Program - describe</w:t>
      </w:r>
    </w:p>
    <w:p w:rsidR="00C5078D" w:rsidRDefault="00C5078D" w:rsidP="00C5078D"/>
    <w:p w:rsidR="00075D66" w:rsidRPr="003831A1" w:rsidRDefault="00075D66" w:rsidP="003831A1"/>
    <w:p w:rsidR="00C5078D" w:rsidRDefault="0080779B" w:rsidP="00C5078D">
      <w:pPr>
        <w:pStyle w:val="Heading3"/>
        <w:tabs>
          <w:tab w:val="clear" w:pos="0"/>
          <w:tab w:val="num" w:pos="-360"/>
        </w:tabs>
      </w:pPr>
      <w:r>
        <w:t xml:space="preserve">Residential </w:t>
      </w:r>
      <w:r w:rsidR="00D87153">
        <w:t xml:space="preserve">Soil </w:t>
      </w:r>
      <w:r w:rsidR="00B459F4">
        <w:t xml:space="preserve">Assessment </w:t>
      </w:r>
    </w:p>
    <w:p w:rsidR="002C1FF0" w:rsidRDefault="002C1FF0" w:rsidP="004002D3">
      <w:pPr>
        <w:rPr>
          <w:lang w:val="en-CA"/>
        </w:rPr>
      </w:pPr>
    </w:p>
    <w:p w:rsidR="00C5078D" w:rsidRDefault="00602F65" w:rsidP="007E3D31">
      <w:pPr>
        <w:pStyle w:val="IntrinsikBulletStyle"/>
      </w:pPr>
      <w:r>
        <w:t xml:space="preserve">Soil assessment is </w:t>
      </w:r>
      <w:del w:id="22" w:author="mccoa" w:date="2013-07-25T12:21:00Z">
        <w:r w:rsidDel="00453E56">
          <w:delText xml:space="preserve">prioritized </w:delText>
        </w:r>
      </w:del>
      <w:ins w:id="23" w:author="mccoa" w:date="2013-07-25T12:21:00Z">
        <w:r w:rsidR="00453E56">
          <w:t xml:space="preserve">available </w:t>
        </w:r>
      </w:ins>
      <w:r w:rsidR="00D87153">
        <w:t xml:space="preserve">for Trail and </w:t>
      </w:r>
      <w:proofErr w:type="spellStart"/>
      <w:r w:rsidR="00D87153">
        <w:t>Rivervale</w:t>
      </w:r>
      <w:proofErr w:type="spellEnd"/>
      <w:r w:rsidR="00D87153">
        <w:t xml:space="preserve"> residents </w:t>
      </w:r>
      <w:r>
        <w:t xml:space="preserve">to prevent </w:t>
      </w:r>
      <w:r w:rsidR="00D87153">
        <w:t>and</w:t>
      </w:r>
      <w:r>
        <w:t xml:space="preserve"> </w:t>
      </w:r>
      <w:r w:rsidR="00D87153">
        <w:t>reduce</w:t>
      </w:r>
      <w:r>
        <w:t xml:space="preserve"> health risks from exposure to metals that may be present in yard and garden soil.  Top priorit</w:t>
      </w:r>
      <w:r w:rsidR="00EF586F">
        <w:t>y is</w:t>
      </w:r>
      <w:r>
        <w:t xml:space="preserve"> expectant families, families</w:t>
      </w:r>
      <w:r w:rsidR="003E0E71">
        <w:rPr>
          <w:rStyle w:val="FootnoteReference"/>
        </w:rPr>
        <w:footnoteReference w:id="1"/>
      </w:r>
      <w:r>
        <w:t xml:space="preserve"> with children age 3 and under, and </w:t>
      </w:r>
      <w:r w:rsidR="00EF586F">
        <w:t xml:space="preserve">families with </w:t>
      </w:r>
      <w:r>
        <w:t xml:space="preserve">children who have measured blood lead levels above the Family Health case management thresholds.  </w:t>
      </w:r>
      <w:r w:rsidR="00EF586F">
        <w:t>Second priority is vegetable gardens.  Third priority is yard assessment of targeted blocks of properties close to the smelter.</w:t>
      </w:r>
    </w:p>
    <w:p w:rsidR="00D45950" w:rsidRDefault="00D45950" w:rsidP="007E3D31">
      <w:pPr>
        <w:pStyle w:val="IntrinsikBulletStyle"/>
      </w:pPr>
      <w:r>
        <w:t xml:space="preserve">The geographic area covered by the Residential Soil Assessment Program is Trail and </w:t>
      </w:r>
      <w:proofErr w:type="spellStart"/>
      <w:r>
        <w:t>Rivervale</w:t>
      </w:r>
      <w:proofErr w:type="spellEnd"/>
      <w:r>
        <w:t>, except for requests considered case-by-case from outside this area.</w:t>
      </w:r>
    </w:p>
    <w:p w:rsidR="00C5078D" w:rsidRDefault="00602F65" w:rsidP="007E3D31">
      <w:pPr>
        <w:pStyle w:val="IntrinsikBulletStyle"/>
      </w:pPr>
      <w:r>
        <w:t>Yard s</w:t>
      </w:r>
      <w:r w:rsidR="002C1FF0">
        <w:t xml:space="preserve">oil assessment </w:t>
      </w:r>
      <w:r>
        <w:t>is offered to every expectant</w:t>
      </w:r>
      <w:r w:rsidR="002C1FF0">
        <w:t xml:space="preserve"> </w:t>
      </w:r>
      <w:r>
        <w:t xml:space="preserve">family and </w:t>
      </w:r>
      <w:r w:rsidR="002C1FF0">
        <w:t>famil</w:t>
      </w:r>
      <w:r>
        <w:t>y</w:t>
      </w:r>
      <w:r w:rsidR="002C1FF0">
        <w:t xml:space="preserve"> with children 3 years and under</w:t>
      </w:r>
      <w:r>
        <w:t xml:space="preserve"> living</w:t>
      </w:r>
      <w:r w:rsidR="002C1FF0">
        <w:t xml:space="preserve"> in Trail and </w:t>
      </w:r>
      <w:proofErr w:type="spellStart"/>
      <w:r w:rsidR="002C1FF0">
        <w:t>Rivervale</w:t>
      </w:r>
      <w:proofErr w:type="spellEnd"/>
      <w:r w:rsidR="002C1FF0">
        <w:t xml:space="preserve">.  </w:t>
      </w:r>
      <w:r>
        <w:t xml:space="preserve">This is part of the Healthy Homes Program (see xx </w:t>
      </w:r>
      <w:r w:rsidR="00EF586F">
        <w:t>above</w:t>
      </w:r>
      <w:r>
        <w:t>).</w:t>
      </w:r>
    </w:p>
    <w:p w:rsidR="00C5078D" w:rsidRDefault="00EF586F" w:rsidP="007E3D31">
      <w:pPr>
        <w:pStyle w:val="IntrinsikBulletStyle"/>
      </w:pPr>
      <w:r>
        <w:t xml:space="preserve">Vegetable garden soil assessment is available upon request for residents in Trail and </w:t>
      </w:r>
      <w:proofErr w:type="spellStart"/>
      <w:r>
        <w:t>Rivervale</w:t>
      </w:r>
      <w:proofErr w:type="spellEnd"/>
      <w:r>
        <w:t xml:space="preserve">.  </w:t>
      </w:r>
    </w:p>
    <w:p w:rsidR="00C5078D" w:rsidRDefault="00EF586F" w:rsidP="007E3D31">
      <w:pPr>
        <w:pStyle w:val="IntrinsikBulletStyle"/>
      </w:pPr>
      <w:r>
        <w:t xml:space="preserve">Yard soil assessment is offered in a targeted manner to residents of city blocks in areas close to the smelter and where it is suspected that soil metal levels may exceed remediation </w:t>
      </w:r>
      <w:r w:rsidR="00A6415F">
        <w:t>action levels</w:t>
      </w:r>
      <w:r w:rsidR="003831A1">
        <w:t xml:space="preserve"> (see remediation section below)</w:t>
      </w:r>
      <w:r>
        <w:t xml:space="preserve">.  Assessment </w:t>
      </w:r>
      <w:r>
        <w:lastRenderedPageBreak/>
        <w:t>is offered to residents on a block-by-block basis each year, depending on available resources.</w:t>
      </w:r>
    </w:p>
    <w:p w:rsidR="00C5078D" w:rsidRDefault="00602F65" w:rsidP="007E3D31">
      <w:pPr>
        <w:pStyle w:val="IntrinsikBulletStyle"/>
      </w:pPr>
      <w:r>
        <w:t xml:space="preserve">People outside Trail and </w:t>
      </w:r>
      <w:proofErr w:type="spellStart"/>
      <w:r>
        <w:t>Rivervale</w:t>
      </w:r>
      <w:proofErr w:type="spellEnd"/>
      <w:r w:rsidR="002C1FF0">
        <w:t xml:space="preserve"> can request soil sampling</w:t>
      </w:r>
      <w:r w:rsidR="003831A1">
        <w:t xml:space="preserve">, which are considered </w:t>
      </w:r>
      <w:r w:rsidR="002C1FF0">
        <w:t>on a case-by-case basis</w:t>
      </w:r>
      <w:r w:rsidR="00D87153">
        <w:t xml:space="preserve">. These requests are typically low priority as other communities are likely to have soil metal concentrations below remediation </w:t>
      </w:r>
      <w:r w:rsidR="00A6415F">
        <w:t>action levels</w:t>
      </w:r>
      <w:r w:rsidR="002C1FF0">
        <w:t>.</w:t>
      </w:r>
    </w:p>
    <w:p w:rsidR="00EE187A" w:rsidRDefault="00EE187A" w:rsidP="00EE187A">
      <w:pPr>
        <w:pStyle w:val="ListParagraph"/>
      </w:pPr>
    </w:p>
    <w:p w:rsidR="004735A5" w:rsidRDefault="00EE187A" w:rsidP="004D53CE">
      <w:r>
        <w:t>Residential soil</w:t>
      </w:r>
      <w:r w:rsidRPr="00807BD9">
        <w:t xml:space="preserve"> assessm</w:t>
      </w:r>
      <w:r>
        <w:t xml:space="preserve">ent generally takes place between April and November when the ground is snow-free. </w:t>
      </w:r>
      <w:r w:rsidR="002D44A2">
        <w:t>The s</w:t>
      </w:r>
      <w:r w:rsidR="00A61B2B">
        <w:t xml:space="preserve">oil </w:t>
      </w:r>
      <w:r w:rsidR="004735A5">
        <w:t>assessment</w:t>
      </w:r>
      <w:r w:rsidR="009E122D">
        <w:t xml:space="preserve"> </w:t>
      </w:r>
      <w:r w:rsidR="002D44A2">
        <w:t xml:space="preserve">process </w:t>
      </w:r>
      <w:r w:rsidR="009E122D">
        <w:t>includes</w:t>
      </w:r>
      <w:r w:rsidR="004735A5">
        <w:t>:</w:t>
      </w:r>
    </w:p>
    <w:p w:rsidR="00C5078D" w:rsidRDefault="00453E56" w:rsidP="007E3D31">
      <w:pPr>
        <w:pStyle w:val="IntrinsikBulletStyle"/>
      </w:pPr>
      <w:ins w:id="24" w:author="mccoa" w:date="2013-07-25T12:23:00Z">
        <w:r>
          <w:t xml:space="preserve">Obtaining </w:t>
        </w:r>
      </w:ins>
      <w:r w:rsidR="00263182">
        <w:t xml:space="preserve">signed consent from property owner to conduct </w:t>
      </w:r>
      <w:ins w:id="25" w:author="mccoa" w:date="2013-07-25T12:23:00Z">
        <w:r>
          <w:t xml:space="preserve">soil </w:t>
        </w:r>
      </w:ins>
      <w:r w:rsidR="00263182">
        <w:t>assessment;</w:t>
      </w:r>
    </w:p>
    <w:p w:rsidR="00C5078D" w:rsidRDefault="00453E56" w:rsidP="007E3D31">
      <w:pPr>
        <w:pStyle w:val="IntrinsikBulletStyle"/>
      </w:pPr>
      <w:r>
        <w:t xml:space="preserve">A </w:t>
      </w:r>
      <w:r w:rsidR="00263182">
        <w:t>site reconnaissance visit</w:t>
      </w:r>
      <w:r w:rsidR="004735A5">
        <w:t xml:space="preserve">: on-site inspection of property conditions, sketch </w:t>
      </w:r>
      <w:r w:rsidR="00263182">
        <w:t xml:space="preserve">and photographs </w:t>
      </w:r>
      <w:r w:rsidR="004735A5">
        <w:t xml:space="preserve">of property, </w:t>
      </w:r>
      <w:r w:rsidR="00263182">
        <w:t xml:space="preserve">and </w:t>
      </w:r>
      <w:r w:rsidR="004735A5">
        <w:t>interview with property owner/tenant</w:t>
      </w:r>
      <w:r w:rsidR="00263182">
        <w:t xml:space="preserve"> re. metals contamination issues;</w:t>
      </w:r>
    </w:p>
    <w:p w:rsidR="00C5078D" w:rsidRDefault="00453E56" w:rsidP="007E3D31">
      <w:pPr>
        <w:pStyle w:val="IntrinsikBulletStyle"/>
      </w:pPr>
      <w:r>
        <w:t>S</w:t>
      </w:r>
      <w:r w:rsidR="004735A5">
        <w:t>oil sample collection</w:t>
      </w:r>
      <w:r w:rsidR="00F86FD8">
        <w:t xml:space="preserve">: shallow soil samples </w:t>
      </w:r>
      <w:r w:rsidR="002D44A2">
        <w:t>(up to 0.15 m</w:t>
      </w:r>
      <w:r w:rsidR="005742B9">
        <w:t>.</w:t>
      </w:r>
      <w:r w:rsidR="002D44A2">
        <w:t xml:space="preserve"> below grade) </w:t>
      </w:r>
      <w:r w:rsidR="00F86FD8">
        <w:t xml:space="preserve">are collected from across the property including key areas such as bare soil, sandboxes and vegetable gardens.  </w:t>
      </w:r>
      <w:r w:rsidR="002D44A2">
        <w:t>Deep</w:t>
      </w:r>
      <w:r w:rsidR="005742B9">
        <w:t>er</w:t>
      </w:r>
      <w:r w:rsidR="002D44A2">
        <w:t xml:space="preserve"> soil samples are collected on a case-by-case basis</w:t>
      </w:r>
      <w:r w:rsidR="005742B9">
        <w:t xml:space="preserve"> when screening indicates high metal concentrations or in situations where it is suspected that metals may be present in soil for reasons other than aerial emissions.</w:t>
      </w:r>
    </w:p>
    <w:p w:rsidR="00C5078D" w:rsidRDefault="00453E56" w:rsidP="007E3D31">
      <w:pPr>
        <w:pStyle w:val="IntrinsikBulletStyle"/>
      </w:pPr>
      <w:r>
        <w:t>S</w:t>
      </w:r>
      <w:r w:rsidR="00F86FD8">
        <w:t>oil screening: All soil samples are screened with an X</w:t>
      </w:r>
      <w:r w:rsidR="00A621E2">
        <w:t>-Ray Fluorescence</w:t>
      </w:r>
      <w:r w:rsidR="00F86FD8">
        <w:t xml:space="preserve"> </w:t>
      </w:r>
      <w:r w:rsidR="00A621E2">
        <w:t>(XRF) analyzer</w:t>
      </w:r>
      <w:r w:rsidR="00F86FD8">
        <w:t xml:space="preserve"> for preliminary information about metal levels.</w:t>
      </w:r>
      <w:r w:rsidR="004735A5">
        <w:t xml:space="preserve"> </w:t>
      </w:r>
    </w:p>
    <w:p w:rsidR="00C5078D" w:rsidRDefault="00453E56" w:rsidP="007E3D31">
      <w:pPr>
        <w:pStyle w:val="IntrinsikBulletStyle"/>
      </w:pPr>
      <w:r>
        <w:t>L</w:t>
      </w:r>
      <w:r w:rsidR="004735A5">
        <w:t>aboratory analysis</w:t>
      </w:r>
      <w:r w:rsidR="00F86FD8">
        <w:t>: approximately 2-3 soil samples from each property are submitted for laboratory analysis.  This typically includes the highest sample, the median and any samples from vegetable gardens.</w:t>
      </w:r>
    </w:p>
    <w:p w:rsidR="00C5078D" w:rsidRDefault="00453E56" w:rsidP="007E3D31">
      <w:pPr>
        <w:pStyle w:val="IntrinsikBulletStyle"/>
      </w:pPr>
      <w:r>
        <w:t>Q</w:t>
      </w:r>
      <w:r w:rsidR="009E122D">
        <w:t>uality assurance/control measures</w:t>
      </w:r>
      <w:r w:rsidR="00F54F07">
        <w:t xml:space="preserve">:  </w:t>
      </w:r>
      <w:r w:rsidR="002D44A2">
        <w:t xml:space="preserve">One of every 10 samples sent to the lab is a </w:t>
      </w:r>
      <w:r w:rsidR="00F54F07">
        <w:t>duplicate</w:t>
      </w:r>
      <w:r w:rsidR="002D44A2">
        <w:t xml:space="preserve"> sample (one sample split into two) to evaluate laboratory precision. Occasionally, replicate samples (two samples taken from the same location)</w:t>
      </w:r>
      <w:r w:rsidR="009E122D">
        <w:t xml:space="preserve"> </w:t>
      </w:r>
      <w:r w:rsidR="002D44A2">
        <w:t>are submitted to verify sample accuracy/representat</w:t>
      </w:r>
      <w:r w:rsidR="005B5302">
        <w:t>ion</w:t>
      </w:r>
      <w:r w:rsidR="002D44A2">
        <w:t xml:space="preserve">.  Other quality assurance measures include calibration of </w:t>
      </w:r>
      <w:r w:rsidR="00320D20">
        <w:t xml:space="preserve">the </w:t>
      </w:r>
      <w:r w:rsidR="002D44A2">
        <w:t>XRF, sterilization of field equipment,</w:t>
      </w:r>
      <w:r w:rsidR="009E122D">
        <w:t xml:space="preserve"> </w:t>
      </w:r>
      <w:r w:rsidR="002D44A2">
        <w:t>certification and field training</w:t>
      </w:r>
      <w:r w:rsidR="00320D20">
        <w:t xml:space="preserve"> for all</w:t>
      </w:r>
      <w:r w:rsidR="00D45950">
        <w:t xml:space="preserve"> soil</w:t>
      </w:r>
      <w:r w:rsidR="00320D20">
        <w:t xml:space="preserve"> assessment personnel</w:t>
      </w:r>
      <w:r w:rsidR="002D44A2">
        <w:t>.</w:t>
      </w:r>
    </w:p>
    <w:p w:rsidR="00C5078D" w:rsidRDefault="00453E56" w:rsidP="007E3D31">
      <w:pPr>
        <w:pStyle w:val="IntrinsikBulletStyle"/>
      </w:pPr>
      <w:r>
        <w:t>D</w:t>
      </w:r>
      <w:r w:rsidR="00320D20">
        <w:t xml:space="preserve">ata interpretation: For yard assessments, the XRF screening readings are correlated with the laboratory results and the 95% upper confidence limit of the mean is calculated for each property.  For vegetable gardens, the laboratory result is the measure used to compare with remediation </w:t>
      </w:r>
      <w:r w:rsidR="00A17B1D">
        <w:t>action levels</w:t>
      </w:r>
      <w:r w:rsidR="00320D20">
        <w:t>.</w:t>
      </w:r>
    </w:p>
    <w:p w:rsidR="00186572" w:rsidRDefault="00453E56" w:rsidP="007E3D31">
      <w:pPr>
        <w:pStyle w:val="IntrinsikBulletStyle"/>
        <w:rPr>
          <w:ins w:id="26" w:author="mccoa" w:date="2013-07-25T12:25:00Z"/>
        </w:rPr>
      </w:pPr>
      <w:ins w:id="27" w:author="mccoa" w:date="2013-07-25T12:24:00Z">
        <w:r>
          <w:t xml:space="preserve">Data </w:t>
        </w:r>
        <w:proofErr w:type="gramStart"/>
        <w:r>
          <w:t xml:space="preserve">management </w:t>
        </w:r>
      </w:ins>
      <w:proofErr w:type="gramEnd"/>
      <w:del w:id="28" w:author="mccoa" w:date="2013-07-25T12:24:00Z">
        <w:r w:rsidR="00EE187A" w:rsidDel="00453E56">
          <w:delText>records</w:delText>
        </w:r>
      </w:del>
      <w:r w:rsidR="00EE187A">
        <w:t xml:space="preserve">: </w:t>
      </w:r>
      <w:del w:id="29" w:author="mccoa" w:date="2013-07-25T12:25:00Z">
        <w:r w:rsidR="00320D20" w:rsidDel="00453E56">
          <w:delText xml:space="preserve">all </w:delText>
        </w:r>
      </w:del>
      <w:r w:rsidR="00320D20">
        <w:t xml:space="preserve">property information is tracked and managed through the </w:t>
      </w:r>
      <w:proofErr w:type="spellStart"/>
      <w:r w:rsidR="00320D20">
        <w:t>THE</w:t>
      </w:r>
      <w:proofErr w:type="spellEnd"/>
      <w:r w:rsidR="00320D20">
        <w:t xml:space="preserve"> database</w:t>
      </w:r>
      <w:ins w:id="30" w:author="mccoa" w:date="2013-07-25T12:25:00Z">
        <w:r>
          <w:t xml:space="preserve"> described in Section 1.1.7. HG.</w:t>
        </w:r>
      </w:ins>
    </w:p>
    <w:p w:rsidR="00EE187A" w:rsidRPr="00DA3289" w:rsidRDefault="00453E56" w:rsidP="007E3D31">
      <w:pPr>
        <w:pStyle w:val="IntrinsikBulletStyle"/>
      </w:pPr>
      <w:r>
        <w:t>R</w:t>
      </w:r>
      <w:r w:rsidR="00C5078D" w:rsidRPr="00C5078D">
        <w:t xml:space="preserve">eporting: Assessment results letters are provided to property owners following the assessment work and a summary letter is submitted to </w:t>
      </w:r>
      <w:proofErr w:type="spellStart"/>
      <w:r w:rsidR="00C5078D" w:rsidRPr="00C5078D">
        <w:t>Teck</w:t>
      </w:r>
      <w:proofErr w:type="spellEnd"/>
      <w:r w:rsidR="00C5078D" w:rsidRPr="00C5078D">
        <w:t xml:space="preserve"> after the assessment season is complete.  Assessment results are reviewed with property owners where properties qualify for remediation as well as for all families participating in the Healthy Homes Program or receiving Family Health case management.</w:t>
      </w:r>
    </w:p>
    <w:p w:rsidR="00C5078D" w:rsidRDefault="006C1C5E" w:rsidP="007E3D31">
      <w:pPr>
        <w:pStyle w:val="IntrinsikBulletStyle"/>
      </w:pPr>
      <w:bookmarkStart w:id="31" w:name="_Toc212250873"/>
      <w:bookmarkStart w:id="32" w:name="_Toc211911891"/>
      <w:bookmarkStart w:id="33" w:name="_Toc211911892"/>
      <w:bookmarkStart w:id="34" w:name="_Toc212250881"/>
      <w:bookmarkStart w:id="35" w:name="_Toc212250882"/>
      <w:bookmarkStart w:id="36" w:name="_Toc212250884"/>
      <w:bookmarkStart w:id="37" w:name="_Toc212250885"/>
      <w:bookmarkStart w:id="38" w:name="_Toc212096721"/>
      <w:bookmarkStart w:id="39" w:name="_Toc212099151"/>
      <w:bookmarkStart w:id="40" w:name="_Toc212124198"/>
      <w:bookmarkStart w:id="41" w:name="_Toc212250886"/>
      <w:bookmarkEnd w:id="31"/>
      <w:bookmarkEnd w:id="32"/>
      <w:bookmarkEnd w:id="33"/>
      <w:bookmarkEnd w:id="34"/>
      <w:bookmarkEnd w:id="35"/>
      <w:bookmarkEnd w:id="36"/>
      <w:bookmarkEnd w:id="37"/>
      <w:bookmarkEnd w:id="38"/>
      <w:bookmarkEnd w:id="39"/>
      <w:bookmarkEnd w:id="40"/>
      <w:bookmarkEnd w:id="41"/>
      <w:r>
        <w:t>Support materials include:</w:t>
      </w:r>
    </w:p>
    <w:p w:rsidR="00D45950" w:rsidRDefault="00D45950" w:rsidP="007E3D31">
      <w:pPr>
        <w:pStyle w:val="IntrinsikBulletStyle"/>
      </w:pPr>
      <w:r>
        <w:t xml:space="preserve">SOP for Yard </w:t>
      </w:r>
      <w:r w:rsidR="00902F44">
        <w:t>Soil Assessment</w:t>
      </w:r>
    </w:p>
    <w:p w:rsidR="00902F44" w:rsidRDefault="00902F44" w:rsidP="007E3D31">
      <w:pPr>
        <w:pStyle w:val="IntrinsikBulletStyle"/>
      </w:pPr>
      <w:r>
        <w:t>SOP for Garden Soil Assessment</w:t>
      </w:r>
    </w:p>
    <w:p w:rsidR="00902F44" w:rsidRDefault="00902F44" w:rsidP="007E3D31">
      <w:pPr>
        <w:pStyle w:val="IntrinsikBulletStyle"/>
      </w:pPr>
      <w:r>
        <w:t>SOP for THE Database</w:t>
      </w:r>
    </w:p>
    <w:p w:rsidR="00D45950" w:rsidRDefault="00D45950" w:rsidP="007E3D31">
      <w:pPr>
        <w:pStyle w:val="IntrinsikBulletStyle"/>
      </w:pPr>
    </w:p>
    <w:p w:rsidR="00C5078D" w:rsidRDefault="00F66B81" w:rsidP="00C5078D">
      <w:pPr>
        <w:pStyle w:val="Heading3"/>
        <w:tabs>
          <w:tab w:val="clear" w:pos="0"/>
          <w:tab w:val="num" w:pos="-360"/>
        </w:tabs>
      </w:pPr>
      <w:r>
        <w:t>Residential Soil</w:t>
      </w:r>
      <w:r w:rsidR="002629EB">
        <w:t xml:space="preserve"> Remediation</w:t>
      </w:r>
      <w:r>
        <w:t xml:space="preserve"> &amp; Yard Improvement Work</w:t>
      </w:r>
    </w:p>
    <w:p w:rsidR="00902F44" w:rsidRDefault="00902F44" w:rsidP="0029334A">
      <w:pPr>
        <w:widowControl w:val="0"/>
        <w:autoSpaceDE w:val="0"/>
        <w:autoSpaceDN w:val="0"/>
        <w:adjustRightInd w:val="0"/>
        <w:spacing w:after="400"/>
        <w:rPr>
          <w:rFonts w:eastAsia="Cambria" w:cs="Helvetica"/>
          <w:bCs/>
          <w:szCs w:val="28"/>
        </w:rPr>
      </w:pPr>
    </w:p>
    <w:p w:rsidR="00CA48AA" w:rsidRPr="005375E0" w:rsidRDefault="00453E56" w:rsidP="005375E0">
      <w:pPr>
        <w:widowControl w:val="0"/>
        <w:autoSpaceDE w:val="0"/>
        <w:autoSpaceDN w:val="0"/>
        <w:adjustRightInd w:val="0"/>
        <w:spacing w:after="400"/>
        <w:rPr>
          <w:ins w:id="42" w:author="mccoa" w:date="2013-07-25T12:38:00Z"/>
          <w:rFonts w:eastAsia="Cambria" w:cs="Helvetica"/>
          <w:bCs/>
          <w:szCs w:val="28"/>
          <w:rPrChange w:id="43" w:author="mccoa" w:date="2013-07-25T12:49:00Z">
            <w:rPr>
              <w:ins w:id="44" w:author="mccoa" w:date="2013-07-25T12:38:00Z"/>
            </w:rPr>
          </w:rPrChange>
        </w:rPr>
        <w:pPrChange w:id="45" w:author="mccoa" w:date="2013-07-25T12:49:00Z">
          <w:pPr>
            <w:pStyle w:val="ListParagraph"/>
            <w:ind w:left="0"/>
          </w:pPr>
        </w:pPrChange>
      </w:pPr>
      <w:ins w:id="46" w:author="mccoa" w:date="2013-07-25T12:26:00Z">
        <w:r>
          <w:rPr>
            <w:rFonts w:eastAsia="Cambria" w:cs="Helvetica"/>
            <w:bCs/>
            <w:szCs w:val="28"/>
          </w:rPr>
          <w:t>The residential soil remediation and yard improvement program is</w:t>
        </w:r>
      </w:ins>
      <w:ins w:id="47" w:author="mccoa" w:date="2013-07-25T12:27:00Z">
        <w:r w:rsidR="00033AEF">
          <w:rPr>
            <w:rFonts w:eastAsia="Cambria" w:cs="Helvetica"/>
            <w:bCs/>
            <w:szCs w:val="28"/>
          </w:rPr>
          <w:t xml:space="preserve"> </w:t>
        </w:r>
      </w:ins>
      <w:ins w:id="48" w:author="mccoa" w:date="2013-07-25T12:29:00Z">
        <w:r w:rsidR="00033AEF">
          <w:rPr>
            <w:rFonts w:eastAsia="Cambria" w:cs="Helvetica"/>
            <w:bCs/>
            <w:szCs w:val="28"/>
          </w:rPr>
          <w:t>designed to risk manage soil on residential properties</w:t>
        </w:r>
      </w:ins>
      <w:ins w:id="49" w:author="mccoa" w:date="2013-07-25T12:37:00Z">
        <w:r w:rsidR="00CA48AA">
          <w:rPr>
            <w:rFonts w:eastAsia="Cambria" w:cs="Helvetica"/>
            <w:bCs/>
            <w:szCs w:val="28"/>
          </w:rPr>
          <w:t xml:space="preserve"> </w:t>
        </w:r>
      </w:ins>
      <w:ins w:id="50" w:author="mccoa" w:date="2013-07-25T15:20:00Z">
        <w:r w:rsidR="00D53B7A">
          <w:rPr>
            <w:rFonts w:eastAsia="Cambria" w:cs="Helvetica"/>
            <w:bCs/>
            <w:szCs w:val="28"/>
          </w:rPr>
          <w:t xml:space="preserve">where </w:t>
        </w:r>
      </w:ins>
      <w:ins w:id="51" w:author="mccoa" w:date="2013-07-25T12:37:00Z">
        <w:r w:rsidR="00CA48AA">
          <w:rPr>
            <w:rFonts w:eastAsia="Cambria" w:cs="Helvetica"/>
            <w:bCs/>
            <w:szCs w:val="28"/>
          </w:rPr>
          <w:t>elevated levels of smelter metals such as lead</w:t>
        </w:r>
      </w:ins>
      <w:ins w:id="52" w:author="mccoa" w:date="2013-07-25T15:22:00Z">
        <w:r w:rsidR="00D53B7A">
          <w:rPr>
            <w:rFonts w:eastAsia="Cambria" w:cs="Helvetica"/>
            <w:bCs/>
            <w:szCs w:val="28"/>
          </w:rPr>
          <w:t xml:space="preserve"> have been identified</w:t>
        </w:r>
      </w:ins>
      <w:ins w:id="53" w:author="mccoa" w:date="2013-07-25T12:47:00Z">
        <w:r w:rsidR="00DC238D">
          <w:rPr>
            <w:rFonts w:eastAsia="Cambria" w:cs="Helvetica"/>
            <w:bCs/>
            <w:szCs w:val="28"/>
          </w:rPr>
          <w:t xml:space="preserve">. </w:t>
        </w:r>
      </w:ins>
      <w:ins w:id="54" w:author="mccoa" w:date="2013-07-25T15:23:00Z">
        <w:r w:rsidR="00D53B7A">
          <w:rPr>
            <w:rFonts w:eastAsia="Cambria" w:cs="Helvetica"/>
            <w:bCs/>
            <w:szCs w:val="28"/>
          </w:rPr>
          <w:t xml:space="preserve">Although health risks from soil are low, the main </w:t>
        </w:r>
        <w:r w:rsidR="00D53B7A">
          <w:t>concern is</w:t>
        </w:r>
      </w:ins>
      <w:ins w:id="55" w:author="mccoa" w:date="2013-07-25T12:48:00Z">
        <w:r w:rsidR="005375E0">
          <w:t xml:space="preserve"> exposure to bare soil and the main health risks are to young children.</w:t>
        </w:r>
      </w:ins>
      <w:ins w:id="56" w:author="mccoa" w:date="2013-07-25T15:22:00Z">
        <w:r w:rsidR="00D53B7A">
          <w:t xml:space="preserve"> </w:t>
        </w:r>
      </w:ins>
      <w:r w:rsidR="00EA3B2D">
        <w:rPr>
          <w:rFonts w:eastAsia="Cambria" w:cs="Helvetica"/>
          <w:bCs/>
          <w:szCs w:val="28"/>
        </w:rPr>
        <w:t xml:space="preserve">Residential yards and vegetable gardens </w:t>
      </w:r>
      <w:ins w:id="57" w:author="mccoa" w:date="2013-07-25T15:21:00Z">
        <w:r w:rsidR="00D53B7A" w:rsidRPr="00C5078D">
          <w:rPr>
            <w:rFonts w:eastAsia="Cambria" w:cs="Helvetica"/>
            <w:bCs/>
            <w:szCs w:val="28"/>
          </w:rPr>
          <w:t xml:space="preserve">are prioritized for remediation </w:t>
        </w:r>
        <w:r w:rsidR="00D53B7A">
          <w:rPr>
            <w:rFonts w:eastAsia="Cambria" w:cs="Helvetica"/>
            <w:bCs/>
            <w:szCs w:val="28"/>
          </w:rPr>
          <w:t xml:space="preserve">and yard improvement work </w:t>
        </w:r>
        <w:r w:rsidR="00D53B7A" w:rsidRPr="00C5078D">
          <w:rPr>
            <w:rFonts w:eastAsia="Cambria" w:cs="Helvetica"/>
            <w:bCs/>
            <w:szCs w:val="28"/>
          </w:rPr>
          <w:t>to preven</w:t>
        </w:r>
        <w:r w:rsidR="00D53B7A">
          <w:t>t or minimize health risks</w:t>
        </w:r>
      </w:ins>
      <w:ins w:id="58" w:author="mccoa" w:date="2013-07-25T15:24:00Z">
        <w:r w:rsidR="00D53B7A">
          <w:t xml:space="preserve">. </w:t>
        </w:r>
      </w:ins>
      <w:ins w:id="59" w:author="mccoa" w:date="2013-07-25T12:38:00Z">
        <w:r w:rsidR="00CA48AA">
          <w:t xml:space="preserve">  </w:t>
        </w:r>
      </w:ins>
    </w:p>
    <w:p w:rsidR="00A17B1D" w:rsidRDefault="00143CAE" w:rsidP="00143CAE">
      <w:pPr>
        <w:rPr>
          <w:rFonts w:eastAsia="Cambria" w:cs="Helvetica"/>
          <w:bCs/>
          <w:szCs w:val="28"/>
        </w:rPr>
      </w:pPr>
      <w:r>
        <w:rPr>
          <w:rFonts w:eastAsia="Cambria" w:cs="Helvetica"/>
          <w:bCs/>
          <w:szCs w:val="28"/>
        </w:rPr>
        <w:t xml:space="preserve">The geographic area covered by the residential soil remediation and yard improvement work program is Trail and </w:t>
      </w:r>
      <w:proofErr w:type="spellStart"/>
      <w:r>
        <w:rPr>
          <w:rFonts w:eastAsia="Cambria" w:cs="Helvetica"/>
          <w:bCs/>
          <w:szCs w:val="28"/>
        </w:rPr>
        <w:t>Rivervale</w:t>
      </w:r>
      <w:proofErr w:type="spellEnd"/>
      <w:r>
        <w:rPr>
          <w:rFonts w:eastAsia="Cambria" w:cs="Helvetica"/>
          <w:bCs/>
          <w:szCs w:val="28"/>
        </w:rPr>
        <w:t xml:space="preserve">.  Assessment may be requested outside this area but it is unlikely that the metals concentrations would warrant remediation. </w:t>
      </w:r>
      <w:r w:rsidR="0029334A">
        <w:rPr>
          <w:rFonts w:eastAsia="Cambria" w:cs="Helvetica"/>
          <w:bCs/>
          <w:szCs w:val="28"/>
        </w:rPr>
        <w:t xml:space="preserve">Residential properties </w:t>
      </w:r>
      <w:r w:rsidR="00033D66">
        <w:rPr>
          <w:rFonts w:eastAsia="Cambria" w:cs="Helvetica"/>
          <w:bCs/>
          <w:szCs w:val="28"/>
        </w:rPr>
        <w:t xml:space="preserve">qualify </w:t>
      </w:r>
      <w:r w:rsidR="0029334A">
        <w:rPr>
          <w:rFonts w:eastAsia="Cambria" w:cs="Helvetica"/>
          <w:bCs/>
          <w:szCs w:val="28"/>
        </w:rPr>
        <w:t xml:space="preserve">for remediation </w:t>
      </w:r>
      <w:r w:rsidR="00033D66">
        <w:rPr>
          <w:rFonts w:eastAsia="Cambria" w:cs="Helvetica"/>
          <w:bCs/>
          <w:szCs w:val="28"/>
        </w:rPr>
        <w:t xml:space="preserve">where </w:t>
      </w:r>
      <w:r w:rsidR="0029334A">
        <w:rPr>
          <w:rFonts w:eastAsia="Cambria" w:cs="Helvetica"/>
          <w:bCs/>
          <w:szCs w:val="28"/>
        </w:rPr>
        <w:t>the soil assessment results</w:t>
      </w:r>
      <w:ins w:id="60" w:author="mccoa" w:date="2013-07-25T12:48:00Z">
        <w:r w:rsidR="00DC238D">
          <w:rPr>
            <w:rFonts w:eastAsia="Cambria" w:cs="Helvetica"/>
            <w:bCs/>
            <w:szCs w:val="28"/>
          </w:rPr>
          <w:t xml:space="preserve"> described in section 1.1.3 HG</w:t>
        </w:r>
      </w:ins>
      <w:r w:rsidR="0029334A">
        <w:rPr>
          <w:rFonts w:eastAsia="Cambria" w:cs="Helvetica"/>
          <w:bCs/>
          <w:szCs w:val="28"/>
        </w:rPr>
        <w:t xml:space="preserve"> </w:t>
      </w:r>
      <w:r w:rsidR="00033D66">
        <w:rPr>
          <w:rFonts w:eastAsia="Cambria" w:cs="Helvetica"/>
          <w:bCs/>
          <w:szCs w:val="28"/>
        </w:rPr>
        <w:t>exceed established</w:t>
      </w:r>
      <w:r w:rsidR="0029334A">
        <w:rPr>
          <w:rFonts w:eastAsia="Cambria" w:cs="Helvetica"/>
          <w:bCs/>
          <w:szCs w:val="28"/>
        </w:rPr>
        <w:t xml:space="preserve"> </w:t>
      </w:r>
      <w:r w:rsidR="00A17B1D">
        <w:rPr>
          <w:rFonts w:eastAsia="Cambria" w:cs="Helvetica"/>
          <w:bCs/>
          <w:szCs w:val="28"/>
        </w:rPr>
        <w:t>r</w:t>
      </w:r>
      <w:r w:rsidR="0029334A" w:rsidRPr="00A17B1D">
        <w:rPr>
          <w:rFonts w:eastAsia="Cambria" w:cs="Helvetica"/>
          <w:bCs/>
          <w:szCs w:val="28"/>
        </w:rPr>
        <w:t>emediatio</w:t>
      </w:r>
      <w:r w:rsidR="00A17B1D">
        <w:rPr>
          <w:rFonts w:eastAsia="Cambria" w:cs="Helvetica"/>
          <w:bCs/>
          <w:szCs w:val="28"/>
        </w:rPr>
        <w:t>n</w:t>
      </w:r>
      <w:r w:rsidR="0029334A" w:rsidRPr="00A17B1D">
        <w:rPr>
          <w:rFonts w:eastAsia="Cambria" w:cs="Helvetica"/>
          <w:bCs/>
          <w:szCs w:val="28"/>
        </w:rPr>
        <w:t xml:space="preserve"> </w:t>
      </w:r>
      <w:r w:rsidR="00902F44">
        <w:rPr>
          <w:rFonts w:eastAsia="Cambria" w:cs="Helvetica"/>
          <w:bCs/>
          <w:szCs w:val="28"/>
        </w:rPr>
        <w:t>Action L</w:t>
      </w:r>
      <w:r w:rsidR="00A17B1D">
        <w:rPr>
          <w:rFonts w:eastAsia="Cambria" w:cs="Helvetica"/>
          <w:bCs/>
          <w:szCs w:val="28"/>
        </w:rPr>
        <w:t>evels</w:t>
      </w:r>
      <w:r w:rsidR="002629EB">
        <w:rPr>
          <w:rFonts w:eastAsia="Cambria" w:cs="Helvetica"/>
          <w:bCs/>
          <w:szCs w:val="28"/>
        </w:rPr>
        <w:t xml:space="preserve"> (see glossary)</w:t>
      </w:r>
      <w:r w:rsidR="0029334A">
        <w:rPr>
          <w:rFonts w:eastAsia="Cambria" w:cs="Helvetica"/>
          <w:bCs/>
          <w:szCs w:val="28"/>
        </w:rPr>
        <w:t xml:space="preserve">. </w:t>
      </w:r>
      <w:r w:rsidR="00902F44">
        <w:rPr>
          <w:rFonts w:eastAsia="Cambria" w:cs="Helvetica"/>
          <w:bCs/>
          <w:szCs w:val="28"/>
        </w:rPr>
        <w:t xml:space="preserve"> The A</w:t>
      </w:r>
      <w:r w:rsidR="00A17B1D">
        <w:rPr>
          <w:rFonts w:eastAsia="Cambria" w:cs="Helvetica"/>
          <w:bCs/>
          <w:szCs w:val="28"/>
        </w:rPr>
        <w:t xml:space="preserve">ction </w:t>
      </w:r>
      <w:r w:rsidR="00902F44">
        <w:rPr>
          <w:rFonts w:eastAsia="Cambria" w:cs="Helvetica"/>
          <w:bCs/>
          <w:szCs w:val="28"/>
        </w:rPr>
        <w:t>L</w:t>
      </w:r>
      <w:r w:rsidR="00A17B1D">
        <w:rPr>
          <w:rFonts w:eastAsia="Cambria" w:cs="Helvetica"/>
          <w:bCs/>
          <w:szCs w:val="28"/>
        </w:rPr>
        <w:t xml:space="preserve">evels </w:t>
      </w:r>
      <w:r w:rsidR="00033D66">
        <w:rPr>
          <w:rFonts w:eastAsia="Cambria" w:cs="Helvetica"/>
          <w:bCs/>
          <w:szCs w:val="28"/>
        </w:rPr>
        <w:t>have been established</w:t>
      </w:r>
      <w:r w:rsidR="00A17B1D">
        <w:rPr>
          <w:rFonts w:eastAsia="Cambria" w:cs="Helvetica"/>
          <w:bCs/>
          <w:szCs w:val="28"/>
        </w:rPr>
        <w:t xml:space="preserve"> </w:t>
      </w:r>
      <w:r w:rsidR="002629EB">
        <w:rPr>
          <w:rFonts w:eastAsia="Cambria" w:cs="Helvetica"/>
          <w:bCs/>
          <w:szCs w:val="28"/>
        </w:rPr>
        <w:t>by the Trail Health &amp; Environment Committee</w:t>
      </w:r>
      <w:r w:rsidR="00A17B1D">
        <w:rPr>
          <w:rFonts w:eastAsia="Cambria" w:cs="Helvetica"/>
          <w:bCs/>
          <w:szCs w:val="28"/>
        </w:rPr>
        <w:t xml:space="preserve"> as follows:</w:t>
      </w:r>
    </w:p>
    <w:p w:rsidR="00C5078D" w:rsidRDefault="002629EB" w:rsidP="00C5078D">
      <w:pPr>
        <w:pStyle w:val="MECIBULLET1"/>
        <w:tabs>
          <w:tab w:val="num" w:pos="72"/>
        </w:tabs>
        <w:ind w:left="432" w:hanging="432"/>
        <w:jc w:val="left"/>
      </w:pPr>
      <w:r>
        <w:t>For yard soil and flower gardens:</w:t>
      </w:r>
    </w:p>
    <w:p w:rsidR="007211FB" w:rsidRDefault="007211FB" w:rsidP="007211FB">
      <w:pPr>
        <w:pStyle w:val="ListParagraph"/>
        <w:widowControl w:val="0"/>
        <w:numPr>
          <w:ilvl w:val="0"/>
          <w:numId w:val="12"/>
        </w:numPr>
        <w:autoSpaceDE w:val="0"/>
        <w:autoSpaceDN w:val="0"/>
        <w:adjustRightInd w:val="0"/>
        <w:spacing w:after="400"/>
        <w:rPr>
          <w:rFonts w:eastAsia="Cambria" w:cs="Helvetica"/>
          <w:bCs/>
          <w:szCs w:val="28"/>
        </w:rPr>
      </w:pPr>
      <w:r>
        <w:t xml:space="preserve">For </w:t>
      </w:r>
      <w:r w:rsidR="00F714C4">
        <w:t>full</w:t>
      </w:r>
      <w:r>
        <w:t xml:space="preserve"> </w:t>
      </w:r>
      <w:r w:rsidR="00F714C4">
        <w:t xml:space="preserve">remediation </w:t>
      </w:r>
      <w:r w:rsidR="00C76D39">
        <w:t>(add to glossary) of yards</w:t>
      </w:r>
      <w:r w:rsidR="00902F44">
        <w:t xml:space="preserve"> and flower gardens</w:t>
      </w:r>
      <w:r>
        <w:t xml:space="preserve">, the action level corresponds to the </w:t>
      </w:r>
      <w:r>
        <w:rPr>
          <w:rFonts w:eastAsia="Cambria" w:cs="Helvetica"/>
          <w:bCs/>
          <w:szCs w:val="28"/>
        </w:rPr>
        <w:t xml:space="preserve">Upper Cap Concentration, currently 5,000 </w:t>
      </w:r>
      <w:proofErr w:type="spellStart"/>
      <w:r>
        <w:rPr>
          <w:rFonts w:eastAsia="Cambria" w:cs="Helvetica"/>
          <w:bCs/>
          <w:szCs w:val="28"/>
        </w:rPr>
        <w:t>ppm</w:t>
      </w:r>
      <w:proofErr w:type="spellEnd"/>
      <w:r>
        <w:rPr>
          <w:rFonts w:eastAsia="Cambria" w:cs="Helvetica"/>
          <w:bCs/>
          <w:szCs w:val="28"/>
        </w:rPr>
        <w:t xml:space="preserve"> lead, set out in Protocol 11 of the BC Ministry of Environment, Contaminated Sites Regulation</w:t>
      </w:r>
      <w:r w:rsidR="00F66B81">
        <w:rPr>
          <w:rFonts w:eastAsia="Cambria" w:cs="Helvetica"/>
          <w:bCs/>
          <w:szCs w:val="28"/>
        </w:rPr>
        <w:t>.</w:t>
      </w:r>
      <w:r>
        <w:rPr>
          <w:rFonts w:eastAsia="Cambria" w:cs="Helvetica"/>
          <w:bCs/>
          <w:szCs w:val="28"/>
        </w:rPr>
        <w:t xml:space="preserve"> </w:t>
      </w:r>
      <w:r w:rsidR="008047F7">
        <w:t xml:space="preserve">If the soil lead concentration is greater than 5,000 </w:t>
      </w:r>
      <w:proofErr w:type="spellStart"/>
      <w:r w:rsidR="008047F7">
        <w:t>ppm</w:t>
      </w:r>
      <w:proofErr w:type="spellEnd"/>
      <w:r w:rsidR="008047F7">
        <w:t xml:space="preserve">, full remediation of some or </w:t>
      </w:r>
      <w:proofErr w:type="gramStart"/>
      <w:r w:rsidR="008047F7">
        <w:t>all of the</w:t>
      </w:r>
      <w:proofErr w:type="gramEnd"/>
      <w:r w:rsidR="008047F7">
        <w:t xml:space="preserve"> yard is offered.  This involves soil replacement to a depth of 30 cm (</w:t>
      </w:r>
      <w:r w:rsidR="00F714C4">
        <w:t>approximately</w:t>
      </w:r>
      <w:r w:rsidR="008047F7">
        <w:t xml:space="preserve"> 1 foot</w:t>
      </w:r>
      <w:r>
        <w:t>).</w:t>
      </w:r>
    </w:p>
    <w:p w:rsidR="00C5078D" w:rsidRDefault="00C76D39" w:rsidP="00C5078D">
      <w:pPr>
        <w:pStyle w:val="ListParagraph"/>
        <w:numPr>
          <w:ilvl w:val="0"/>
          <w:numId w:val="13"/>
        </w:numPr>
        <w:ind w:left="1080"/>
      </w:pPr>
      <w:r>
        <w:rPr>
          <w:rFonts w:eastAsia="Cambria" w:cs="Helvetica"/>
          <w:bCs/>
          <w:szCs w:val="28"/>
        </w:rPr>
        <w:t xml:space="preserve">Where soil lead concentrations are below 5,000 </w:t>
      </w:r>
      <w:proofErr w:type="spellStart"/>
      <w:r>
        <w:rPr>
          <w:rFonts w:eastAsia="Cambria" w:cs="Helvetica"/>
          <w:bCs/>
          <w:szCs w:val="28"/>
        </w:rPr>
        <w:t>ppm</w:t>
      </w:r>
      <w:proofErr w:type="spellEnd"/>
      <w:r>
        <w:rPr>
          <w:rFonts w:eastAsia="Cambria" w:cs="Helvetica"/>
          <w:bCs/>
          <w:szCs w:val="28"/>
        </w:rPr>
        <w:t xml:space="preserve"> </w:t>
      </w:r>
      <w:r w:rsidR="00C5078D" w:rsidRPr="00C5078D">
        <w:rPr>
          <w:rFonts w:eastAsia="Cambria" w:cs="Helvetica"/>
          <w:bCs/>
          <w:szCs w:val="28"/>
          <w:u w:val="single"/>
        </w:rPr>
        <w:t>and</w:t>
      </w:r>
      <w:r w:rsidR="008047F7" w:rsidRPr="008047F7">
        <w:rPr>
          <w:rFonts w:eastAsia="Cambria" w:cs="Helvetica"/>
          <w:bCs/>
          <w:szCs w:val="28"/>
        </w:rPr>
        <w:t xml:space="preserve"> expectant families or children age 3 and under are present on a property, </w:t>
      </w:r>
      <w:r>
        <w:rPr>
          <w:rFonts w:eastAsia="Cambria" w:cs="Helvetica"/>
          <w:bCs/>
          <w:szCs w:val="28"/>
        </w:rPr>
        <w:t>yard improvement work</w:t>
      </w:r>
      <w:r w:rsidR="008047F7" w:rsidRPr="008047F7">
        <w:rPr>
          <w:rFonts w:eastAsia="Cambria" w:cs="Helvetica"/>
          <w:bCs/>
          <w:szCs w:val="28"/>
        </w:rPr>
        <w:t xml:space="preserve"> </w:t>
      </w:r>
      <w:r>
        <w:rPr>
          <w:rFonts w:eastAsia="Cambria" w:cs="Helvetica"/>
          <w:bCs/>
          <w:szCs w:val="28"/>
        </w:rPr>
        <w:t xml:space="preserve">(add to glossary) </w:t>
      </w:r>
      <w:r w:rsidR="008047F7" w:rsidRPr="008047F7">
        <w:rPr>
          <w:rFonts w:eastAsia="Cambria" w:cs="Helvetica"/>
          <w:bCs/>
          <w:szCs w:val="28"/>
        </w:rPr>
        <w:t xml:space="preserve">is determined case-by-case to address potential risks from exposure to bare soil.  </w:t>
      </w:r>
      <w:r w:rsidR="008047F7">
        <w:t xml:space="preserve">In these situations, the </w:t>
      </w:r>
      <w:r>
        <w:t>work</w:t>
      </w:r>
      <w:r w:rsidR="008047F7">
        <w:t xml:space="preserve"> plan is determined based on the soil assessment results in conjunction with a visual assessment of ground conditions and land use.  </w:t>
      </w:r>
      <w:r w:rsidR="00902F44">
        <w:t xml:space="preserve">Key areas of concern are </w:t>
      </w:r>
      <w:r w:rsidR="008047F7">
        <w:t xml:space="preserve">areas of poor ground cover or bare ground in drip </w:t>
      </w:r>
      <w:proofErr w:type="gramStart"/>
      <w:r w:rsidR="008047F7">
        <w:t>zones,</w:t>
      </w:r>
      <w:proofErr w:type="gramEnd"/>
      <w:r w:rsidR="008047F7">
        <w:t xml:space="preserve"> play areas, parking areas, pathways, patios, as well as vegetable and flower gardens. In these cases, the </w:t>
      </w:r>
      <w:r>
        <w:t>yard improvement work</w:t>
      </w:r>
      <w:r w:rsidR="008047F7">
        <w:t xml:space="preserve"> typically consists of removing existing surface soil and ground cover and replacing it with better ground cover.  The objective is to prevent young children’s potential exposure to metals in dust and soil.</w:t>
      </w:r>
    </w:p>
    <w:p w:rsidR="00C5078D" w:rsidRDefault="00C5078D" w:rsidP="00C5078D">
      <w:pPr>
        <w:pStyle w:val="MECIBULLET1"/>
        <w:numPr>
          <w:ilvl w:val="0"/>
          <w:numId w:val="0"/>
        </w:numPr>
        <w:ind w:left="1152"/>
        <w:jc w:val="left"/>
      </w:pPr>
    </w:p>
    <w:p w:rsidR="002629EB" w:rsidRDefault="002629EB" w:rsidP="002629EB">
      <w:pPr>
        <w:pStyle w:val="MECINORM15"/>
        <w:numPr>
          <w:ilvl w:val="0"/>
          <w:numId w:val="16"/>
        </w:numPr>
        <w:jc w:val="left"/>
      </w:pPr>
      <w:r>
        <w:t>For vegetable gardens:</w:t>
      </w:r>
    </w:p>
    <w:p w:rsidR="002629EB" w:rsidRDefault="005650BB" w:rsidP="007211FB">
      <w:pPr>
        <w:pStyle w:val="MECINORM15"/>
        <w:numPr>
          <w:ilvl w:val="1"/>
          <w:numId w:val="16"/>
        </w:numPr>
        <w:jc w:val="left"/>
      </w:pPr>
      <w:r>
        <w:t>I</w:t>
      </w:r>
      <w:r w:rsidR="002629EB">
        <w:t xml:space="preserve">f </w:t>
      </w:r>
      <w:r w:rsidR="00F03837">
        <w:t xml:space="preserve">the </w:t>
      </w:r>
      <w:r w:rsidR="002629EB">
        <w:t xml:space="preserve">soil lead concentration is greater than 1,000 </w:t>
      </w:r>
      <w:proofErr w:type="spellStart"/>
      <w:r w:rsidR="002629EB">
        <w:t>ppm</w:t>
      </w:r>
      <w:proofErr w:type="spellEnd"/>
      <w:r w:rsidR="002629EB">
        <w:t xml:space="preserve">, </w:t>
      </w:r>
      <w:r w:rsidR="00F714C4">
        <w:t xml:space="preserve">full remediation is offered.  This involves </w:t>
      </w:r>
      <w:r w:rsidR="002629EB">
        <w:t xml:space="preserve">soil replacement to a depth of </w:t>
      </w:r>
      <w:r w:rsidR="00F714C4">
        <w:t xml:space="preserve">at least </w:t>
      </w:r>
      <w:r w:rsidR="002629EB">
        <w:t>60 cm (2 feet)</w:t>
      </w:r>
      <w:r w:rsidR="00F714C4">
        <w:t xml:space="preserve"> across the vegetable garden</w:t>
      </w:r>
      <w:r w:rsidR="002629EB">
        <w:t>.</w:t>
      </w:r>
      <w:r w:rsidR="007211FB">
        <w:t xml:space="preserve"> </w:t>
      </w:r>
      <w:r w:rsidR="00F03837">
        <w:t xml:space="preserve">The 1,000 </w:t>
      </w:r>
      <w:proofErr w:type="spellStart"/>
      <w:r w:rsidR="00F03837">
        <w:t>ppm</w:t>
      </w:r>
      <w:proofErr w:type="spellEnd"/>
      <w:r w:rsidR="00F03837">
        <w:t xml:space="preserve"> </w:t>
      </w:r>
      <w:r w:rsidR="00F03837" w:rsidRPr="00EA3B2D">
        <w:rPr>
          <w:highlight w:val="cyan"/>
        </w:rPr>
        <w:t>Action Level</w:t>
      </w:r>
      <w:r w:rsidR="00F03837">
        <w:t xml:space="preserve"> is recommended for vegetable gardens because of higher potential exposure risk to young children to the bare garden soil and the higher potential risks associated with consuming garden produce </w:t>
      </w:r>
      <w:r w:rsidR="00D53B7A">
        <w:t xml:space="preserve">as determined by </w:t>
      </w:r>
      <w:r w:rsidR="00F03837">
        <w:t xml:space="preserve">the </w:t>
      </w:r>
      <w:r w:rsidR="00D53B7A" w:rsidRPr="00D53B7A">
        <w:rPr>
          <w:highlight w:val="yellow"/>
        </w:rPr>
        <w:t>HHRA (add ref)</w:t>
      </w:r>
      <w:r w:rsidR="00F03837" w:rsidRPr="00D53B7A">
        <w:rPr>
          <w:highlight w:val="yellow"/>
        </w:rPr>
        <w:t>.</w:t>
      </w:r>
      <w:r w:rsidR="00F03837">
        <w:t xml:space="preserve"> </w:t>
      </w:r>
      <w:r>
        <w:t>In addition,</w:t>
      </w:r>
      <w:r w:rsidR="00F03837">
        <w:t xml:space="preserve"> t</w:t>
      </w:r>
      <w:r w:rsidR="00BA5B38">
        <w:t xml:space="preserve">here is a strong relationship between </w:t>
      </w:r>
      <w:r w:rsidR="00F31D10">
        <w:t xml:space="preserve">the level of </w:t>
      </w:r>
      <w:r w:rsidR="00BA5B38">
        <w:t>lead</w:t>
      </w:r>
      <w:r w:rsidR="00F31D10">
        <w:t xml:space="preserve"> in soil</w:t>
      </w:r>
      <w:r w:rsidR="00BA5B38">
        <w:t xml:space="preserve"> and </w:t>
      </w:r>
      <w:r w:rsidR="00F31D10">
        <w:t xml:space="preserve">the level of </w:t>
      </w:r>
      <w:r w:rsidR="00BA5B38">
        <w:t>other smelter metals such as arsenic and cadmium. The</w:t>
      </w:r>
      <w:r w:rsidR="008838E7">
        <w:t>refore, the</w:t>
      </w:r>
      <w:r w:rsidR="00BA5B38">
        <w:t xml:space="preserve"> remediation of vegetable gardens </w:t>
      </w:r>
      <w:r w:rsidR="008838E7">
        <w:t xml:space="preserve">with soil lead above 1,000 </w:t>
      </w:r>
      <w:proofErr w:type="spellStart"/>
      <w:r w:rsidR="008838E7">
        <w:t>ppm</w:t>
      </w:r>
      <w:proofErr w:type="spellEnd"/>
      <w:r w:rsidR="008838E7">
        <w:t xml:space="preserve"> </w:t>
      </w:r>
      <w:r w:rsidR="00D53B7A">
        <w:t>typically</w:t>
      </w:r>
      <w:r w:rsidR="00BA5B38">
        <w:t xml:space="preserve"> protect</w:t>
      </w:r>
      <w:r w:rsidR="008838E7">
        <w:t>s residents from potential exposure to other metals</w:t>
      </w:r>
      <w:r w:rsidR="00F31D10">
        <w:t xml:space="preserve"> that may be present in their garden soil</w:t>
      </w:r>
      <w:r w:rsidR="008838E7">
        <w:t xml:space="preserve">. </w:t>
      </w:r>
      <w:r w:rsidR="00BA5B38">
        <w:t xml:space="preserve"> </w:t>
      </w:r>
      <w:r w:rsidR="00D53B7A">
        <w:t xml:space="preserve">In cases where other metals are greater than </w:t>
      </w:r>
      <w:r w:rsidR="00D53B7A" w:rsidRPr="00D53B7A">
        <w:rPr>
          <w:highlight w:val="cyan"/>
        </w:rPr>
        <w:t>UCC</w:t>
      </w:r>
      <w:r w:rsidR="00D53B7A">
        <w:t xml:space="preserve"> </w:t>
      </w:r>
      <w:r>
        <w:t xml:space="preserve">(i.e. cadmium of 30 </w:t>
      </w:r>
      <w:proofErr w:type="spellStart"/>
      <w:r>
        <w:t>ppm</w:t>
      </w:r>
      <w:proofErr w:type="spellEnd"/>
      <w:r>
        <w:t xml:space="preserve">) and lead is not above the action level of 1,000 </w:t>
      </w:r>
      <w:proofErr w:type="spellStart"/>
      <w:r>
        <w:t>ppm</w:t>
      </w:r>
      <w:proofErr w:type="spellEnd"/>
      <w:r w:rsidR="00D53B7A">
        <w:t xml:space="preserve">, garden remediation is offered.  </w:t>
      </w:r>
    </w:p>
    <w:p w:rsidR="002629EB" w:rsidRDefault="002629EB" w:rsidP="002629EB">
      <w:pPr>
        <w:spacing w:after="220"/>
      </w:pPr>
      <w:r>
        <w:lastRenderedPageBreak/>
        <w:t xml:space="preserve">Soil with </w:t>
      </w:r>
      <w:r w:rsidR="00D53B7A">
        <w:t>metals</w:t>
      </w:r>
      <w:r>
        <w:t xml:space="preserve"> concentrations below these levels do not qualify for remediation at this time.  </w:t>
      </w:r>
    </w:p>
    <w:p w:rsidR="003E0E71" w:rsidRDefault="00C76D39" w:rsidP="00D27A86">
      <w:pPr>
        <w:pStyle w:val="ListParagraph"/>
        <w:ind w:left="0"/>
      </w:pPr>
      <w:r>
        <w:t>P</w:t>
      </w:r>
      <w:r w:rsidR="003E0E71">
        <w:t xml:space="preserve">riorities are determined </w:t>
      </w:r>
      <w:r w:rsidR="005D2B2A">
        <w:t xml:space="preserve">based on </w:t>
      </w:r>
      <w:r>
        <w:t>soil lead concentrations</w:t>
      </w:r>
      <w:r w:rsidR="005D2B2A">
        <w:t xml:space="preserve"> </w:t>
      </w:r>
      <w:r w:rsidR="003E0E71">
        <w:t>in con</w:t>
      </w:r>
      <w:r w:rsidR="005D2B2A">
        <w:t>junction with</w:t>
      </w:r>
      <w:r w:rsidR="003E0E71">
        <w:t xml:space="preserve"> the following factors:</w:t>
      </w:r>
    </w:p>
    <w:p w:rsidR="003E0E71" w:rsidRDefault="003E0E71" w:rsidP="00D27A86">
      <w:pPr>
        <w:pStyle w:val="ListParagraph"/>
        <w:ind w:left="0"/>
      </w:pPr>
    </w:p>
    <w:p w:rsidR="003E0E71" w:rsidRDefault="00D27A86" w:rsidP="003E0E71">
      <w:pPr>
        <w:pStyle w:val="ListParagraph"/>
        <w:numPr>
          <w:ilvl w:val="0"/>
          <w:numId w:val="12"/>
        </w:numPr>
      </w:pPr>
      <w:proofErr w:type="gramStart"/>
      <w:r>
        <w:t>properties</w:t>
      </w:r>
      <w:proofErr w:type="gramEnd"/>
      <w:r>
        <w:t xml:space="preserve"> with expectant families or families with children under age 3.  This includes family homes, daycares and homes of extended family and other caregivers where children spend a significant amount of time</w:t>
      </w:r>
      <w:r w:rsidR="003E0E71">
        <w:t>;</w:t>
      </w:r>
    </w:p>
    <w:p w:rsidR="003E0E71" w:rsidRDefault="003E0E71" w:rsidP="003E0E71">
      <w:pPr>
        <w:pStyle w:val="ListParagraph"/>
        <w:numPr>
          <w:ilvl w:val="0"/>
          <w:numId w:val="12"/>
        </w:numPr>
      </w:pPr>
      <w:r>
        <w:t>gardening season for people preparing their vegetable garden to grow food;</w:t>
      </w:r>
    </w:p>
    <w:p w:rsidR="003E0E71" w:rsidRDefault="003E0E71" w:rsidP="003E0E71">
      <w:pPr>
        <w:pStyle w:val="ListParagraph"/>
        <w:numPr>
          <w:ilvl w:val="0"/>
          <w:numId w:val="12"/>
        </w:numPr>
      </w:pPr>
      <w:proofErr w:type="gramStart"/>
      <w:r>
        <w:t>remediation</w:t>
      </w:r>
      <w:proofErr w:type="gramEnd"/>
      <w:r>
        <w:t xml:space="preserve"> logistics for </w:t>
      </w:r>
      <w:r w:rsidR="005D2B2A">
        <w:t xml:space="preserve">the </w:t>
      </w:r>
      <w:r>
        <w:t>contractor (e.g. proximity to other remediation work) and</w:t>
      </w:r>
      <w:r w:rsidR="005D2B2A">
        <w:t>/or</w:t>
      </w:r>
      <w:r>
        <w:t xml:space="preserve"> property owner</w:t>
      </w:r>
      <w:r w:rsidR="005D2B2A">
        <w:t>/tenant</w:t>
      </w:r>
      <w:r>
        <w:t xml:space="preserve"> (e.g. preference, availability etc.);</w:t>
      </w:r>
    </w:p>
    <w:p w:rsidR="003E0E71" w:rsidRDefault="003E0E71" w:rsidP="003E0E71">
      <w:pPr>
        <w:pStyle w:val="ListParagraph"/>
        <w:numPr>
          <w:ilvl w:val="0"/>
          <w:numId w:val="12"/>
        </w:numPr>
      </w:pPr>
      <w:r>
        <w:t>inclement weather (e.g. too wet or potentially extremely hot, dry &amp; dusty);</w:t>
      </w:r>
    </w:p>
    <w:p w:rsidR="005D2B2A" w:rsidRDefault="003E0E71" w:rsidP="003E0E71">
      <w:pPr>
        <w:pStyle w:val="ListParagraph"/>
        <w:numPr>
          <w:ilvl w:val="0"/>
          <w:numId w:val="12"/>
        </w:numPr>
      </w:pPr>
      <w:r>
        <w:t>worker health and safety</w:t>
      </w:r>
      <w:r w:rsidR="005D2B2A">
        <w:t>;</w:t>
      </w:r>
      <w:r>
        <w:t xml:space="preserve"> </w:t>
      </w:r>
    </w:p>
    <w:p w:rsidR="00C5078D" w:rsidRDefault="005D2B2A" w:rsidP="00C5078D">
      <w:pPr>
        <w:pStyle w:val="ListParagraph"/>
        <w:numPr>
          <w:ilvl w:val="0"/>
          <w:numId w:val="12"/>
        </w:numPr>
      </w:pPr>
      <w:proofErr w:type="gramStart"/>
      <w:r>
        <w:t>condition</w:t>
      </w:r>
      <w:proofErr w:type="gramEnd"/>
      <w:r>
        <w:t xml:space="preserve"> of existing ground cover.</w:t>
      </w:r>
    </w:p>
    <w:p w:rsidR="005650BB" w:rsidRDefault="005650BB" w:rsidP="002C1A43">
      <w:pPr>
        <w:widowControl w:val="0"/>
        <w:autoSpaceDE w:val="0"/>
        <w:autoSpaceDN w:val="0"/>
        <w:adjustRightInd w:val="0"/>
        <w:spacing w:after="400"/>
        <w:rPr>
          <w:rFonts w:eastAsia="Cambria" w:cs="Helvetica"/>
          <w:bCs/>
          <w:szCs w:val="28"/>
        </w:rPr>
      </w:pPr>
    </w:p>
    <w:p w:rsidR="00455E44" w:rsidRDefault="005B5631" w:rsidP="002C1A43">
      <w:pPr>
        <w:widowControl w:val="0"/>
        <w:autoSpaceDE w:val="0"/>
        <w:autoSpaceDN w:val="0"/>
        <w:adjustRightInd w:val="0"/>
        <w:spacing w:after="400"/>
        <w:rPr>
          <w:rFonts w:eastAsia="Cambria" w:cs="Helvetica"/>
          <w:bCs/>
          <w:szCs w:val="28"/>
        </w:rPr>
      </w:pPr>
      <w:r>
        <w:rPr>
          <w:rFonts w:eastAsia="Cambria" w:cs="Helvetica"/>
          <w:bCs/>
          <w:szCs w:val="28"/>
        </w:rPr>
        <w:t>The r</w:t>
      </w:r>
      <w:r w:rsidR="00700F0A">
        <w:rPr>
          <w:rFonts w:eastAsia="Cambria" w:cs="Helvetica"/>
          <w:bCs/>
          <w:szCs w:val="28"/>
        </w:rPr>
        <w:t>emediation</w:t>
      </w:r>
      <w:r w:rsidR="00455E44">
        <w:rPr>
          <w:rFonts w:eastAsia="Cambria" w:cs="Helvetica"/>
          <w:bCs/>
          <w:szCs w:val="28"/>
        </w:rPr>
        <w:t xml:space="preserve"> process </w:t>
      </w:r>
      <w:r w:rsidR="00F03837">
        <w:rPr>
          <w:rFonts w:eastAsia="Cambria" w:cs="Helvetica"/>
          <w:bCs/>
          <w:szCs w:val="28"/>
        </w:rPr>
        <w:t xml:space="preserve">is provided in the attached OP and </w:t>
      </w:r>
      <w:r w:rsidR="00455E44">
        <w:rPr>
          <w:rFonts w:eastAsia="Cambria" w:cs="Helvetica"/>
          <w:bCs/>
          <w:szCs w:val="28"/>
        </w:rPr>
        <w:t>involves</w:t>
      </w:r>
      <w:r w:rsidR="00F03837">
        <w:rPr>
          <w:rFonts w:eastAsia="Cambria" w:cs="Helvetica"/>
          <w:bCs/>
          <w:szCs w:val="28"/>
        </w:rPr>
        <w:t xml:space="preserve"> the following key steps</w:t>
      </w:r>
      <w:r w:rsidR="00455E44">
        <w:rPr>
          <w:rFonts w:eastAsia="Cambria" w:cs="Helvetica"/>
          <w:bCs/>
          <w:szCs w:val="28"/>
        </w:rPr>
        <w:t>:</w:t>
      </w:r>
    </w:p>
    <w:p w:rsidR="00C5078D" w:rsidRDefault="00F03837" w:rsidP="007E3D31">
      <w:pPr>
        <w:pStyle w:val="IntrinsikBulletStyle"/>
      </w:pPr>
      <w:r>
        <w:t>Reviewing soil assessment results and developing</w:t>
      </w:r>
      <w:r w:rsidR="00C75810">
        <w:t xml:space="preserve"> the scope of remediation </w:t>
      </w:r>
      <w:r w:rsidR="00C76D39">
        <w:t xml:space="preserve">or yard improvement work </w:t>
      </w:r>
      <w:r w:rsidR="00C75810">
        <w:t>required (</w:t>
      </w:r>
      <w:r w:rsidR="00F714C4">
        <w:t xml:space="preserve">full remediation of </w:t>
      </w:r>
      <w:r w:rsidR="00C75810">
        <w:t xml:space="preserve">whole </w:t>
      </w:r>
      <w:r w:rsidR="00F714C4">
        <w:t>or</w:t>
      </w:r>
      <w:r w:rsidR="00C75810">
        <w:t xml:space="preserve"> partial yard, </w:t>
      </w:r>
      <w:r w:rsidR="00C76D39">
        <w:t>yard improvement, ve</w:t>
      </w:r>
      <w:r w:rsidR="00C75810">
        <w:t>getable garden</w:t>
      </w:r>
      <w:r w:rsidR="004D220D">
        <w:t xml:space="preserve"> remediation</w:t>
      </w:r>
      <w:r w:rsidR="00C75810">
        <w:t>);</w:t>
      </w:r>
    </w:p>
    <w:p w:rsidR="001C439E" w:rsidRPr="001C439E" w:rsidRDefault="001C439E" w:rsidP="007E3D31">
      <w:pPr>
        <w:pStyle w:val="IntrinsikBulletStyle"/>
      </w:pPr>
      <w:r w:rsidRPr="001C439E">
        <w:t xml:space="preserve">Submitting additional </w:t>
      </w:r>
      <w:r>
        <w:t xml:space="preserve">soil samples as necessary, </w:t>
      </w:r>
      <w:r w:rsidRPr="001C439E">
        <w:t>for lab analysis to determine levels of leachable metals for soil disposal purposes</w:t>
      </w:r>
      <w:r>
        <w:t xml:space="preserve"> (TCLP)</w:t>
      </w:r>
      <w:r w:rsidRPr="001C439E">
        <w:t xml:space="preserve">; </w:t>
      </w:r>
    </w:p>
    <w:p w:rsidR="00C5078D" w:rsidRDefault="001C439E" w:rsidP="007E3D31">
      <w:pPr>
        <w:pStyle w:val="IntrinsikBulletStyle"/>
      </w:pPr>
      <w:r>
        <w:t>P</w:t>
      </w:r>
      <w:r w:rsidR="00C5078D" w:rsidRPr="00C5078D">
        <w:t>rep</w:t>
      </w:r>
      <w:r>
        <w:t>aring regulatory documentation for</w:t>
      </w:r>
      <w:r w:rsidR="00C5078D" w:rsidRPr="00C5078D">
        <w:t xml:space="preserve"> the BC Ministry of Environment, Land Remediation Branch Site Advisor</w:t>
      </w:r>
      <w:r>
        <w:t xml:space="preserve"> f</w:t>
      </w:r>
      <w:r w:rsidRPr="00C5078D">
        <w:t>or properties receiving full remediation of all or part of the yard</w:t>
      </w:r>
      <w:r w:rsidR="00C5078D" w:rsidRPr="00C5078D">
        <w:t xml:space="preserve">. This </w:t>
      </w:r>
      <w:r w:rsidR="00C75810">
        <w:t xml:space="preserve">includes the Notification of Independent Remediation (NOIR), </w:t>
      </w:r>
      <w:r>
        <w:t>a Site Risk Classification Report</w:t>
      </w:r>
      <w:r w:rsidR="00C75810">
        <w:t>, a</w:t>
      </w:r>
      <w:r>
        <w:t>n</w:t>
      </w:r>
      <w:r w:rsidR="00C75810">
        <w:t xml:space="preserve"> Exposure Pathway Questionnaire, a survey plan</w:t>
      </w:r>
      <w:r w:rsidR="00F714C4">
        <w:t>, a</w:t>
      </w:r>
      <w:r w:rsidR="00C75810">
        <w:t xml:space="preserve"> copy of the land title</w:t>
      </w:r>
      <w:r w:rsidR="00F714C4">
        <w:t xml:space="preserve"> and</w:t>
      </w:r>
      <w:r w:rsidR="00C75810">
        <w:t xml:space="preserve"> a map of metals concentrations in the soil</w:t>
      </w:r>
      <w:r w:rsidR="00EA3B2D">
        <w:rPr>
          <w:rStyle w:val="FootnoteReference"/>
        </w:rPr>
        <w:footnoteReference w:id="2"/>
      </w:r>
      <w:r w:rsidR="00C75810">
        <w:t>.</w:t>
      </w:r>
    </w:p>
    <w:p w:rsidR="00C5078D" w:rsidRDefault="001C439E" w:rsidP="007E3D31">
      <w:pPr>
        <w:pStyle w:val="IntrinsikBulletStyle"/>
      </w:pPr>
      <w:r>
        <w:t>O</w:t>
      </w:r>
      <w:r w:rsidR="00FE489B">
        <w:t xml:space="preserve">btaining </w:t>
      </w:r>
      <w:r>
        <w:t xml:space="preserve">signed </w:t>
      </w:r>
      <w:r w:rsidR="00FE489B">
        <w:t xml:space="preserve">consent to access the property from the </w:t>
      </w:r>
      <w:r w:rsidR="004E56ED">
        <w:t>property owner and developing a remediation</w:t>
      </w:r>
      <w:r w:rsidR="00835DB1">
        <w:t>/yard improvement</w:t>
      </w:r>
      <w:r w:rsidR="004E56ED">
        <w:t xml:space="preserve"> </w:t>
      </w:r>
      <w:r w:rsidR="00835DB1">
        <w:t xml:space="preserve">work </w:t>
      </w:r>
      <w:r w:rsidR="004E56ED">
        <w:t xml:space="preserve">plan in consultation with the property owner/tenant and contractor; </w:t>
      </w:r>
    </w:p>
    <w:p w:rsidR="00C5078D" w:rsidRDefault="001C439E" w:rsidP="007E3D31">
      <w:pPr>
        <w:pStyle w:val="IntrinsikBulletStyle"/>
      </w:pPr>
      <w:r>
        <w:t>S</w:t>
      </w:r>
      <w:r w:rsidR="00835DB1">
        <w:t>cheduling</w:t>
      </w:r>
      <w:r w:rsidR="00C5078D" w:rsidRPr="00C5078D">
        <w:t xml:space="preserve"> remediation</w:t>
      </w:r>
      <w:r w:rsidR="00835DB1">
        <w:t>/yard improvement work</w:t>
      </w:r>
      <w:r w:rsidR="00C5078D" w:rsidRPr="00C5078D">
        <w:t xml:space="preserve"> based on </w:t>
      </w:r>
      <w:r w:rsidR="00835DB1">
        <w:t>prioritized</w:t>
      </w:r>
      <w:r w:rsidR="00C5078D" w:rsidRPr="00C5078D">
        <w:t xml:space="preserve"> list of properties</w:t>
      </w:r>
    </w:p>
    <w:p w:rsidR="00C5078D" w:rsidRDefault="001C439E" w:rsidP="007E3D31">
      <w:pPr>
        <w:pStyle w:val="IntrinsikBulletStyle"/>
      </w:pPr>
      <w:r>
        <w:t>S</w:t>
      </w:r>
      <w:r w:rsidR="00835DB1">
        <w:t>ubmitting documentation to BC Ministry of Environment as listed above</w:t>
      </w:r>
      <w:r w:rsidR="004D220D">
        <w:rPr>
          <w:rStyle w:val="FootnoteReference"/>
        </w:rPr>
        <w:footnoteReference w:id="3"/>
      </w:r>
    </w:p>
    <w:p w:rsidR="00C5078D" w:rsidRDefault="001C439E" w:rsidP="007E3D31">
      <w:pPr>
        <w:pStyle w:val="IntrinsikBulletStyle"/>
      </w:pPr>
      <w:r>
        <w:t>Performing the</w:t>
      </w:r>
      <w:r w:rsidR="00835DB1">
        <w:t xml:space="preserve"> remediation/yard improvement work </w:t>
      </w:r>
      <w:r>
        <w:t xml:space="preserve">as described in the SOP </w:t>
      </w:r>
      <w:r w:rsidR="00835DB1">
        <w:t>(see Appendix xx);</w:t>
      </w:r>
    </w:p>
    <w:p w:rsidR="00C5078D" w:rsidRDefault="001C439E" w:rsidP="007E3D31">
      <w:pPr>
        <w:pStyle w:val="IntrinsikBulletStyle"/>
      </w:pPr>
      <w:r>
        <w:t xml:space="preserve">Completing the work and </w:t>
      </w:r>
      <w:r w:rsidR="00835DB1">
        <w:t>obtaining a sign-off from the property owner that the work has been completed to their satisfaction;</w:t>
      </w:r>
    </w:p>
    <w:p w:rsidR="00C5078D" w:rsidRDefault="001C439E" w:rsidP="007E3D31">
      <w:pPr>
        <w:pStyle w:val="IntrinsikBulletStyle"/>
      </w:pPr>
      <w:r>
        <w:t>S</w:t>
      </w:r>
      <w:r w:rsidR="00835DB1">
        <w:t>ubmitting a Notification of Completion of Independent Remediation (NCIR)</w:t>
      </w:r>
      <w:r w:rsidR="00305308">
        <w:t xml:space="preserve"> to the BC Ministry of Environment</w:t>
      </w:r>
      <w:r w:rsidR="004D220D">
        <w:rPr>
          <w:rStyle w:val="FootnoteReference"/>
        </w:rPr>
        <w:footnoteReference w:id="4"/>
      </w:r>
      <w:r w:rsidR="00835DB1">
        <w:t>;</w:t>
      </w:r>
    </w:p>
    <w:p w:rsidR="001C439E" w:rsidRDefault="00835DB1" w:rsidP="007E3D31">
      <w:pPr>
        <w:pStyle w:val="IntrinsikBulletStyle"/>
      </w:pPr>
      <w:r>
        <w:lastRenderedPageBreak/>
        <w:t>For High Risk Sites</w:t>
      </w:r>
      <w:r w:rsidR="002A3ECD">
        <w:t xml:space="preserve"> as determined under Protocol 11 of the CSR</w:t>
      </w:r>
      <w:r>
        <w:t xml:space="preserve">; providing </w:t>
      </w:r>
      <w:r w:rsidR="00305308">
        <w:t>a S</w:t>
      </w:r>
      <w:r>
        <w:t xml:space="preserve">ite </w:t>
      </w:r>
      <w:r w:rsidR="00305308">
        <w:t>R</w:t>
      </w:r>
      <w:r>
        <w:t xml:space="preserve">eclassification </w:t>
      </w:r>
      <w:r w:rsidR="00305308">
        <w:t>Report</w:t>
      </w:r>
      <w:r>
        <w:t xml:space="preserve"> signed by a</w:t>
      </w:r>
      <w:r w:rsidR="00305308">
        <w:t xml:space="preserve"> Contaminated Sites A</w:t>
      </w:r>
      <w:r>
        <w:t xml:space="preserve">pproved </w:t>
      </w:r>
      <w:r w:rsidR="00305308">
        <w:t>P</w:t>
      </w:r>
      <w:r>
        <w:t xml:space="preserve">rofessional </w:t>
      </w:r>
      <w:r w:rsidR="00305308">
        <w:t xml:space="preserve">(CSAP) </w:t>
      </w:r>
      <w:r>
        <w:t>to change the high-risk designation on the Site Registry to either non-high risk or a risk-managed high risk site</w:t>
      </w:r>
      <w:r w:rsidR="00EA3B2D">
        <w:rPr>
          <w:rStyle w:val="FootnoteReference"/>
        </w:rPr>
        <w:footnoteReference w:id="5"/>
      </w:r>
      <w:r>
        <w:t>.</w:t>
      </w:r>
    </w:p>
    <w:p w:rsidR="00C5078D" w:rsidRPr="001C439E" w:rsidRDefault="002A3ECD" w:rsidP="007E3D31">
      <w:pPr>
        <w:pStyle w:val="IntrinsikBulletStyle"/>
      </w:pPr>
      <w:r w:rsidRPr="001C439E">
        <w:t xml:space="preserve">Providing </w:t>
      </w:r>
      <w:r w:rsidR="001C439E">
        <w:t>a summary</w:t>
      </w:r>
      <w:r w:rsidR="0029334A" w:rsidRPr="001C439E">
        <w:t xml:space="preserve"> of the remediation</w:t>
      </w:r>
      <w:r w:rsidRPr="001C439E">
        <w:t>/yard improvement work</w:t>
      </w:r>
      <w:r w:rsidR="0029334A" w:rsidRPr="001C439E">
        <w:t xml:space="preserve"> to the property owner and to </w:t>
      </w:r>
      <w:proofErr w:type="spellStart"/>
      <w:r w:rsidR="0029334A" w:rsidRPr="001C439E">
        <w:t>Teck</w:t>
      </w:r>
      <w:proofErr w:type="spellEnd"/>
      <w:r w:rsidR="0029334A" w:rsidRPr="001C439E">
        <w:t xml:space="preserve">. </w:t>
      </w:r>
    </w:p>
    <w:p w:rsidR="001C439E" w:rsidRPr="001C439E" w:rsidRDefault="001C439E" w:rsidP="007E3D31">
      <w:pPr>
        <w:pStyle w:val="IntrinsikBulletStyle"/>
      </w:pPr>
    </w:p>
    <w:p w:rsidR="006C1C5E" w:rsidRDefault="006C1C5E" w:rsidP="00A4786B">
      <w:pPr>
        <w:rPr>
          <w:rFonts w:eastAsia="Cambria" w:cs="Helvetica"/>
          <w:bCs/>
          <w:szCs w:val="28"/>
        </w:rPr>
      </w:pPr>
    </w:p>
    <w:p w:rsidR="006C1C5E" w:rsidRDefault="006C1C5E" w:rsidP="00A4786B">
      <w:pPr>
        <w:rPr>
          <w:rFonts w:eastAsia="Cambria" w:cs="Helvetica"/>
          <w:bCs/>
          <w:szCs w:val="28"/>
        </w:rPr>
      </w:pPr>
      <w:r>
        <w:rPr>
          <w:rFonts w:eastAsia="Cambria" w:cs="Helvetica"/>
          <w:bCs/>
          <w:szCs w:val="28"/>
        </w:rPr>
        <w:t>Support materials include:</w:t>
      </w:r>
    </w:p>
    <w:p w:rsidR="001C439E" w:rsidRDefault="001C439E" w:rsidP="007E3D31">
      <w:pPr>
        <w:pStyle w:val="IntrinsikBulletStyle"/>
      </w:pPr>
      <w:r>
        <w:t>SOP for Residential Soil Remediation</w:t>
      </w:r>
    </w:p>
    <w:p w:rsidR="006C1C5E" w:rsidRDefault="006C1C5E" w:rsidP="00A4786B">
      <w:pPr>
        <w:rPr>
          <w:rFonts w:eastAsia="Cambria" w:cs="Helvetica"/>
          <w:bCs/>
          <w:szCs w:val="28"/>
        </w:rPr>
      </w:pPr>
    </w:p>
    <w:p w:rsidR="00A4786B" w:rsidRDefault="00A4786B" w:rsidP="00A4786B"/>
    <w:p w:rsidR="00A6630A" w:rsidRDefault="00A6630A" w:rsidP="004277FC">
      <w:pPr>
        <w:pStyle w:val="Heading3"/>
      </w:pPr>
      <w:r w:rsidRPr="004277FC">
        <w:t>Home Reno</w:t>
      </w:r>
      <w:r w:rsidR="004277FC">
        <w:t>vation</w:t>
      </w:r>
      <w:r w:rsidRPr="004277FC">
        <w:t xml:space="preserve"> </w:t>
      </w:r>
      <w:r w:rsidR="004277FC">
        <w:t>S</w:t>
      </w:r>
      <w:r w:rsidRPr="004277FC">
        <w:t>upport</w:t>
      </w:r>
      <w:r w:rsidR="002D0071">
        <w:t xml:space="preserve"> Program</w:t>
      </w:r>
    </w:p>
    <w:p w:rsidR="00D924FD" w:rsidRDefault="00D924FD" w:rsidP="00D924FD">
      <w:pPr>
        <w:rPr>
          <w:lang w:val="en-CA"/>
        </w:rPr>
      </w:pPr>
    </w:p>
    <w:p w:rsidR="00DA3289" w:rsidRDefault="00DA3289" w:rsidP="007E3D31">
      <w:pPr>
        <w:pStyle w:val="IntrinsikBulletStyle"/>
      </w:pPr>
      <w:r>
        <w:t>The Home Renovation Support Program (HRSP) was initiated based on a recommendation by the Trail Community Lead Task Force following the 2000 Community Co</w:t>
      </w:r>
      <w:r w:rsidR="00797E03">
        <w:t xml:space="preserve">nsultation (Hilts et al., 2001).  The recommendation was to: </w:t>
      </w:r>
      <w:r>
        <w:t>“Implement a new program to advise and assist people doing excavation, construction, demolition, or renovation”</w:t>
      </w:r>
      <w:r w:rsidR="00797E03">
        <w:t>.</w:t>
      </w:r>
    </w:p>
    <w:p w:rsidR="00DA3289" w:rsidRDefault="00DA3289" w:rsidP="007E3D31">
      <w:pPr>
        <w:pStyle w:val="IntrinsikBulletStyle"/>
      </w:pPr>
      <w:r>
        <w:t>Further recommendations were as follows:</w:t>
      </w:r>
    </w:p>
    <w:p w:rsidR="00DA3289" w:rsidRDefault="00DA3289" w:rsidP="007E3D31">
      <w:pPr>
        <w:pStyle w:val="IntrinsikBulletStyle"/>
      </w:pPr>
      <w:r>
        <w:t>To encourage homeowners and contractors to follow precautions when undertaking, excavation, construction demolition or renovation projects in order to minimize dust exposure to workers and residents.</w:t>
      </w:r>
      <w:r w:rsidRPr="00EB7A89">
        <w:t xml:space="preserve"> </w:t>
      </w:r>
    </w:p>
    <w:p w:rsidR="00DA3289" w:rsidRDefault="00DA3289" w:rsidP="007E3D31">
      <w:pPr>
        <w:pStyle w:val="IntrinsikBulletStyle"/>
      </w:pPr>
      <w:r>
        <w:t>To assist people who need to dispose of contaminated soil or dust</w:t>
      </w:r>
      <w:r w:rsidR="00143CAE">
        <w:t xml:space="preserve"> or other material (i.e.</w:t>
      </w:r>
      <w:ins w:id="61" w:author="mccoa" w:date="2013-07-25T15:54:00Z">
        <w:r w:rsidR="00FA2D58">
          <w:t xml:space="preserve"> rain gutter debris</w:t>
        </w:r>
      </w:ins>
      <w:r w:rsidR="00143CAE">
        <w:t>)</w:t>
      </w:r>
      <w:r>
        <w:t>.</w:t>
      </w:r>
    </w:p>
    <w:p w:rsidR="00DA3289" w:rsidRDefault="00DA3289" w:rsidP="007E3D31">
      <w:pPr>
        <w:pStyle w:val="IntrinsikBulletStyle"/>
      </w:pPr>
      <w:r>
        <w:t xml:space="preserve">The program is not meant to encourage people to undertake projects such as soil replacement. Instead, it is intended to make it safer and easier for people who, on their own, have decided to do work on their properties. </w:t>
      </w:r>
    </w:p>
    <w:p w:rsidR="00DA3289" w:rsidRDefault="00DA3289" w:rsidP="007E3D31">
      <w:pPr>
        <w:pStyle w:val="IntrinsikBulletStyle"/>
      </w:pPr>
      <w:r>
        <w:t xml:space="preserve">In addition, the </w:t>
      </w:r>
      <w:r w:rsidRPr="008D21D6">
        <w:t xml:space="preserve">THEP 2010 Community Consultation </w:t>
      </w:r>
      <w:r>
        <w:t xml:space="preserve">led to </w:t>
      </w:r>
      <w:r w:rsidRPr="008D21D6">
        <w:t xml:space="preserve">the following recommendation: </w:t>
      </w:r>
    </w:p>
    <w:p w:rsidR="00DA3289" w:rsidRDefault="00DA3289" w:rsidP="007E3D31">
      <w:pPr>
        <w:pStyle w:val="IntrinsikBulletStyle"/>
      </w:pPr>
      <w:r w:rsidRPr="008D21D6">
        <w:t>“Given strong public support but low awareness of this program, it is a priority to conduct more extensive promotion of the Home Renovation Support Program.  This includes expanded outreach to young families throughout Greater Trail through daycares, family play groups, home &amp; garden stores, libraries and other businesses and services that cater to young families.  There also will be increased outreach to home renovation professionals and links to the RDKB building permits department.”</w:t>
      </w:r>
      <w:r>
        <w:t xml:space="preserve">  </w:t>
      </w:r>
    </w:p>
    <w:p w:rsidR="00DA3289" w:rsidRDefault="00DA3289" w:rsidP="00DA3289">
      <w:r>
        <w:t xml:space="preserve"> </w:t>
      </w:r>
    </w:p>
    <w:p w:rsidR="00DA3289" w:rsidRDefault="00DA3289" w:rsidP="00DA3289">
      <w:r>
        <w:t>Based on these recommendations the HRSP continues to evolve and strive to be an integral</w:t>
      </w:r>
      <w:r w:rsidR="00797E03">
        <w:t>,</w:t>
      </w:r>
      <w:r>
        <w:t xml:space="preserve"> accessible THEP service.</w:t>
      </w:r>
    </w:p>
    <w:p w:rsidR="00600307" w:rsidRDefault="00600307" w:rsidP="00DA3289"/>
    <w:p w:rsidR="00C5078D" w:rsidRDefault="00600307">
      <w:r>
        <w:t xml:space="preserve">The HRSP Program consists of advice and information on preventing lead exposure during home renovations, provision of free supplies to qualifying clients, loan of a construction grade </w:t>
      </w:r>
      <w:r>
        <w:lastRenderedPageBreak/>
        <w:t xml:space="preserve">HEPA vacuum (shop </w:t>
      </w:r>
      <w:proofErr w:type="spellStart"/>
      <w:r>
        <w:t>vac</w:t>
      </w:r>
      <w:proofErr w:type="spellEnd"/>
      <w:r>
        <w:t>) and, under special circumstances, on-site visits to help set up or monitor a renovation.</w:t>
      </w:r>
    </w:p>
    <w:p w:rsidR="00DA3289" w:rsidRDefault="00DA3289" w:rsidP="00DA3289">
      <w:r>
        <w:t xml:space="preserve"> </w:t>
      </w:r>
    </w:p>
    <w:p w:rsidR="00DA3289" w:rsidRDefault="00797E03" w:rsidP="00DA3289">
      <w:r>
        <w:t>The HRSP Program operates as follows:</w:t>
      </w:r>
    </w:p>
    <w:p w:rsidR="00600307" w:rsidRDefault="00CA7FA9" w:rsidP="00DA3289">
      <w:pPr>
        <w:pStyle w:val="ListParagraph"/>
        <w:numPr>
          <w:ilvl w:val="0"/>
          <w:numId w:val="38"/>
        </w:numPr>
      </w:pPr>
      <w:r>
        <w:t xml:space="preserve">Residents and property owners can access the </w:t>
      </w:r>
      <w:r w:rsidR="00DA3289">
        <w:t xml:space="preserve">HRSP through the Community Program Office. </w:t>
      </w:r>
      <w:r>
        <w:t xml:space="preserve">A member of the </w:t>
      </w:r>
      <w:r w:rsidR="00797E03">
        <w:t xml:space="preserve">Home &amp; Garden Program </w:t>
      </w:r>
      <w:r w:rsidR="004D53CE">
        <w:t>Team ensure</w:t>
      </w:r>
      <w:r>
        <w:t>s</w:t>
      </w:r>
      <w:r w:rsidR="00797E03">
        <w:t xml:space="preserve"> the client’s eligibility for the program</w:t>
      </w:r>
      <w:r>
        <w:t xml:space="preserve"> prior to initiating supp</w:t>
      </w:r>
      <w:r w:rsidR="004D53CE">
        <w:t>o</w:t>
      </w:r>
      <w:r>
        <w:t>rt</w:t>
      </w:r>
      <w:r w:rsidR="00797E03">
        <w:t xml:space="preserve">. </w:t>
      </w:r>
      <w:r w:rsidR="00DA3289">
        <w:t>HRSP support is available to all homeowner</w:t>
      </w:r>
      <w:r w:rsidR="00797E03">
        <w:t>s</w:t>
      </w:r>
      <w:r w:rsidR="00DA3289">
        <w:t xml:space="preserve">, tenants and landlords in the Trail and </w:t>
      </w:r>
      <w:proofErr w:type="spellStart"/>
      <w:r w:rsidR="00DA3289">
        <w:t>Rivervale</w:t>
      </w:r>
      <w:proofErr w:type="spellEnd"/>
      <w:r w:rsidR="00DA3289">
        <w:t xml:space="preserve"> area. HRSP </w:t>
      </w:r>
      <w:r w:rsidR="004D53CE">
        <w:t xml:space="preserve">is also available to </w:t>
      </w:r>
      <w:r w:rsidR="00DA3289">
        <w:t xml:space="preserve">homeowners, tenants and landlords in the Greater Trail area who </w:t>
      </w:r>
      <w:r w:rsidR="00797E03">
        <w:t xml:space="preserve">are </w:t>
      </w:r>
      <w:r w:rsidR="00DA3289">
        <w:t xml:space="preserve">renovating pre-1976 homes. See </w:t>
      </w:r>
      <w:r w:rsidR="004E56ED">
        <w:rPr>
          <w:highlight w:val="yellow"/>
        </w:rPr>
        <w:t>Map HG-XX</w:t>
      </w:r>
      <w:r w:rsidR="00DA3289">
        <w:t>.</w:t>
      </w:r>
      <w:r w:rsidR="00797E03">
        <w:t xml:space="preserve"> </w:t>
      </w:r>
    </w:p>
    <w:p w:rsidR="00C5078D" w:rsidRDefault="00797E03" w:rsidP="00C5078D">
      <w:pPr>
        <w:pStyle w:val="ListParagraph"/>
        <w:ind w:left="360"/>
      </w:pPr>
      <w:r>
        <w:t xml:space="preserve"> </w:t>
      </w:r>
    </w:p>
    <w:p w:rsidR="00C5078D" w:rsidRDefault="00797E03" w:rsidP="00C5078D">
      <w:pPr>
        <w:pStyle w:val="ListParagraph"/>
        <w:numPr>
          <w:ilvl w:val="0"/>
          <w:numId w:val="38"/>
        </w:numPr>
      </w:pPr>
      <w:r>
        <w:t xml:space="preserve">For </w:t>
      </w:r>
      <w:r w:rsidR="00DA3289">
        <w:t>eligible</w:t>
      </w:r>
      <w:r>
        <w:t xml:space="preserve"> clients,</w:t>
      </w:r>
      <w:r w:rsidR="00DA3289">
        <w:t xml:space="preserve"> the following steps are taken to determine </w:t>
      </w:r>
      <w:r w:rsidR="00600307">
        <w:t xml:space="preserve">and arrange </w:t>
      </w:r>
      <w:r w:rsidR="00DA3289">
        <w:t>the safety supplies and materials required for the project:</w:t>
      </w:r>
    </w:p>
    <w:p w:rsidR="00DA3289" w:rsidRDefault="00DA3289" w:rsidP="00DA3289">
      <w:pPr>
        <w:pStyle w:val="ListParagraph"/>
        <w:numPr>
          <w:ilvl w:val="0"/>
          <w:numId w:val="33"/>
        </w:numPr>
      </w:pPr>
      <w:r>
        <w:t>Completion of Project Scope Survey (Appendix HG-XX)</w:t>
      </w:r>
    </w:p>
    <w:p w:rsidR="00DA3289" w:rsidRDefault="00DA3289" w:rsidP="00DA3289">
      <w:pPr>
        <w:pStyle w:val="ListParagraph"/>
        <w:numPr>
          <w:ilvl w:val="0"/>
          <w:numId w:val="33"/>
        </w:numPr>
      </w:pPr>
      <w:r>
        <w:t>Completion of HRSP request form (Appendix HG-XX); Appendix HG-XX is an itemized product list of the HRSP safety supplies.</w:t>
      </w:r>
    </w:p>
    <w:p w:rsidR="00DA3289" w:rsidRDefault="00DA3289" w:rsidP="00DA3289">
      <w:pPr>
        <w:pStyle w:val="ListParagraph"/>
        <w:numPr>
          <w:ilvl w:val="0"/>
          <w:numId w:val="33"/>
        </w:numPr>
      </w:pPr>
      <w:r>
        <w:t>HRSP request is faxed to a nearby equipment supplier</w:t>
      </w:r>
    </w:p>
    <w:p w:rsidR="00DA3289" w:rsidRDefault="00DA3289" w:rsidP="00DA3289">
      <w:pPr>
        <w:pStyle w:val="ListParagraph"/>
        <w:numPr>
          <w:ilvl w:val="0"/>
          <w:numId w:val="33"/>
        </w:numPr>
      </w:pPr>
      <w:r>
        <w:t xml:space="preserve">Client picks up filled order from supplier </w:t>
      </w:r>
      <w:r w:rsidR="00CA7FA9">
        <w:t>or the CPO.</w:t>
      </w:r>
    </w:p>
    <w:p w:rsidR="004D53CE" w:rsidRDefault="004D53CE" w:rsidP="00DA3289">
      <w:pPr>
        <w:pStyle w:val="ListParagraph"/>
        <w:numPr>
          <w:ilvl w:val="0"/>
          <w:numId w:val="33"/>
        </w:numPr>
      </w:pPr>
      <w:r>
        <w:t>Client picks up HEPA vacuum from CPO, if required</w:t>
      </w:r>
    </w:p>
    <w:p w:rsidR="00DA3289" w:rsidRDefault="00DA3289" w:rsidP="00DA3289"/>
    <w:p w:rsidR="004D53CE" w:rsidRDefault="004D53CE" w:rsidP="00DA3289"/>
    <w:p w:rsidR="00DA3289" w:rsidRDefault="00600307" w:rsidP="00600307">
      <w:pPr>
        <w:pStyle w:val="ListParagraph"/>
        <w:numPr>
          <w:ilvl w:val="0"/>
          <w:numId w:val="39"/>
        </w:numPr>
      </w:pPr>
      <w:r>
        <w:t>C</w:t>
      </w:r>
      <w:r w:rsidR="00DA3289">
        <w:t xml:space="preserve">lient information is cross-referenced with THE </w:t>
      </w:r>
      <w:r>
        <w:t>database</w:t>
      </w:r>
      <w:r w:rsidR="00DA3289">
        <w:t xml:space="preserve"> at the time the HRSP request is made. This </w:t>
      </w:r>
      <w:r>
        <w:t>supports</w:t>
      </w:r>
      <w:r w:rsidR="00DA3289">
        <w:t xml:space="preserve"> </w:t>
      </w:r>
      <w:r>
        <w:t>seamless provision of</w:t>
      </w:r>
      <w:r w:rsidR="00DA3289">
        <w:t xml:space="preserve"> THEP </w:t>
      </w:r>
      <w:r>
        <w:t xml:space="preserve">services to residents </w:t>
      </w:r>
      <w:r w:rsidR="00DA3289">
        <w:t xml:space="preserve">by identifying </w:t>
      </w:r>
      <w:r>
        <w:t xml:space="preserve">other THEP programs that may relate to that property or family, </w:t>
      </w:r>
      <w:proofErr w:type="spellStart"/>
      <w:r>
        <w:t>ie</w:t>
      </w:r>
      <w:proofErr w:type="spellEnd"/>
      <w:r>
        <w:t xml:space="preserve">. </w:t>
      </w:r>
      <w:proofErr w:type="gramStart"/>
      <w:r w:rsidR="00DA3289">
        <w:t>children</w:t>
      </w:r>
      <w:proofErr w:type="gramEnd"/>
      <w:r w:rsidR="00DA3289">
        <w:t xml:space="preserve"> who have not been in contact with the Family Health </w:t>
      </w:r>
      <w:r>
        <w:t>P</w:t>
      </w:r>
      <w:r w:rsidR="00DA3289">
        <w:t xml:space="preserve">rogram; updating property owner information; obtaining yard soil assessment consent, etc. </w:t>
      </w:r>
    </w:p>
    <w:p w:rsidR="00C5078D" w:rsidRDefault="00C5078D" w:rsidP="00C5078D"/>
    <w:p w:rsidR="00DA3289" w:rsidRDefault="00600307" w:rsidP="00DA3289">
      <w:pPr>
        <w:pStyle w:val="ListParagraph"/>
        <w:numPr>
          <w:ilvl w:val="0"/>
          <w:numId w:val="39"/>
        </w:numPr>
        <w:autoSpaceDE w:val="0"/>
        <w:autoSpaceDN w:val="0"/>
        <w:spacing w:before="100" w:beforeAutospacing="1" w:after="100" w:afterAutospacing="1"/>
        <w:rPr>
          <w:rFonts w:cs="Arial"/>
          <w:szCs w:val="22"/>
        </w:rPr>
      </w:pPr>
      <w:r>
        <w:t xml:space="preserve">To support thorough clean-up, clients are able to loan one of THEP’s four HEPA vacuums, including all necessary attachments and </w:t>
      </w:r>
      <w:r w:rsidR="004E56ED">
        <w:rPr>
          <w:rFonts w:cs="Arial"/>
          <w:szCs w:val="22"/>
        </w:rPr>
        <w:t xml:space="preserve">disposable bags.  </w:t>
      </w:r>
      <w:del w:id="62" w:author="mccoa" w:date="2013-07-25T16:08:00Z">
        <w:r w:rsidR="004E56ED" w:rsidDel="00581C66">
          <w:rPr>
            <w:rFonts w:cs="Arial"/>
            <w:szCs w:val="22"/>
          </w:rPr>
          <w:delText xml:space="preserve">Note: The US Environmental Protection Agency defines a </w:delText>
        </w:r>
        <w:r w:rsidR="004E56ED" w:rsidDel="00581C66">
          <w:rPr>
            <w:rFonts w:cs="Arial"/>
            <w:bCs/>
            <w:szCs w:val="22"/>
          </w:rPr>
          <w:delText>HEPA vacuum</w:delText>
        </w:r>
        <w:r w:rsidR="004E56ED" w:rsidDel="00581C66">
          <w:rPr>
            <w:rFonts w:cs="Arial"/>
            <w:szCs w:val="22"/>
          </w:rPr>
          <w:delText xml:space="preserve"> as: </w:delText>
        </w:r>
        <w:r w:rsidR="004E56ED" w:rsidDel="00581C66">
          <w:rPr>
            <w:rFonts w:cs="Arial"/>
            <w:i/>
            <w:iCs/>
            <w:szCs w:val="22"/>
          </w:rPr>
          <w:delText xml:space="preserve"> "HEPA vacuum </w:delText>
        </w:r>
        <w:r w:rsidR="004E56ED" w:rsidDel="00581C66">
          <w:rPr>
            <w:rFonts w:cs="Arial"/>
            <w:i/>
            <w:szCs w:val="22"/>
          </w:rPr>
          <w:delText>means a vacuum cleaner which has been designed with a high-efficiency particulate air (HEPA) filter as the last filtration stage. A HEPA filter is a filter that is capable of capturing particles of 0.3 microns with 99.97% efficiency. The vacuum cleaner must be designed so that all the air drawn into the machine is expelled through the HEPA filter with none of the air leaking past it.</w:delText>
        </w:r>
        <w:r w:rsidR="004E56ED" w:rsidDel="00581C66">
          <w:rPr>
            <w:rFonts w:cs="Arial"/>
            <w:szCs w:val="22"/>
          </w:rPr>
          <w:delText xml:space="preserve">" </w:delText>
        </w:r>
      </w:del>
    </w:p>
    <w:p w:rsidR="00CA7FA9" w:rsidRDefault="00CA7FA9" w:rsidP="00CA7FA9">
      <w:pPr>
        <w:pStyle w:val="ListParagraph"/>
        <w:ind w:left="360"/>
      </w:pPr>
    </w:p>
    <w:p w:rsidR="00A16863" w:rsidRDefault="00DA3289" w:rsidP="00A16863">
      <w:pPr>
        <w:pStyle w:val="ListParagraph"/>
        <w:numPr>
          <w:ilvl w:val="0"/>
          <w:numId w:val="39"/>
        </w:numPr>
      </w:pPr>
      <w:r>
        <w:t xml:space="preserve">Each HRSP request is </w:t>
      </w:r>
      <w:r w:rsidR="00A16863">
        <w:t>considered</w:t>
      </w:r>
      <w:r>
        <w:t xml:space="preserve"> an educational opportunity to engage the client about potential lead</w:t>
      </w:r>
      <w:r w:rsidR="00A16863">
        <w:t>-</w:t>
      </w:r>
      <w:r>
        <w:t xml:space="preserve">related health risks associated with home renovations and construction. </w:t>
      </w:r>
      <w:r w:rsidR="00F80C13">
        <w:t xml:space="preserve">It is also an opportunity to demonstrate how to set up a work area to best protect people and their home from dust during renovations.  Home &amp; Garden Program </w:t>
      </w:r>
      <w:proofErr w:type="gramStart"/>
      <w:r w:rsidR="00F80C13">
        <w:t>staff are</w:t>
      </w:r>
      <w:proofErr w:type="gramEnd"/>
      <w:r w:rsidR="00F80C13">
        <w:t xml:space="preserve"> available to provide this support either in the CPO or in the client’s home. </w:t>
      </w:r>
      <w:r>
        <w:t xml:space="preserve">Educational materials and information for </w:t>
      </w:r>
      <w:r w:rsidR="00F80C13">
        <w:t>lead-</w:t>
      </w:r>
      <w:r>
        <w:t>safe home renovation and construction are</w:t>
      </w:r>
      <w:r w:rsidRPr="00343B80">
        <w:t xml:space="preserve"> provided free of charge</w:t>
      </w:r>
      <w:r>
        <w:t xml:space="preserve"> to the client. </w:t>
      </w:r>
    </w:p>
    <w:p w:rsidR="00C5078D" w:rsidRDefault="00C5078D" w:rsidP="00C5078D"/>
    <w:p w:rsidR="00DA3289" w:rsidRDefault="00DA3289" w:rsidP="00DA3289">
      <w:r>
        <w:t>Additional Home Renovation Support Program Services</w:t>
      </w:r>
      <w:r w:rsidR="0029103F">
        <w:t xml:space="preserve"> include:</w:t>
      </w:r>
    </w:p>
    <w:p w:rsidR="00DA3289" w:rsidRDefault="00DA3289" w:rsidP="00DA3289"/>
    <w:p w:rsidR="00C5078D" w:rsidDel="00581C66" w:rsidRDefault="00DA3289" w:rsidP="00C5078D">
      <w:pPr>
        <w:pStyle w:val="ListParagraph"/>
        <w:numPr>
          <w:ilvl w:val="0"/>
          <w:numId w:val="41"/>
        </w:numPr>
        <w:rPr>
          <w:del w:id="63" w:author="mccoa" w:date="2013-07-25T16:09:00Z"/>
        </w:rPr>
      </w:pPr>
      <w:del w:id="64" w:author="mccoa" w:date="2013-07-25T16:09:00Z">
        <w:r w:rsidRPr="00A16863" w:rsidDel="00581C66">
          <w:rPr>
            <w:i/>
          </w:rPr>
          <w:delText>Lead-based Paint Testing</w:delText>
        </w:r>
        <w:r w:rsidR="00A16863" w:rsidRPr="00A16863" w:rsidDel="00581C66">
          <w:rPr>
            <w:i/>
          </w:rPr>
          <w:delText xml:space="preserve">: </w:delText>
        </w:r>
        <w:r w:rsidDel="00581C66">
          <w:delText xml:space="preserve">Lead-based paint testing is limited to </w:delText>
        </w:r>
        <w:r w:rsidR="00A16863" w:rsidDel="00581C66">
          <w:delText>the Healthy Homes Program and</w:delText>
        </w:r>
        <w:r w:rsidDel="00581C66">
          <w:delText xml:space="preserve">, in </w:delText>
        </w:r>
        <w:r w:rsidR="00A16863" w:rsidDel="00581C66">
          <w:delText>exceptional</w:delText>
        </w:r>
        <w:r w:rsidDel="00581C66">
          <w:delText xml:space="preserve"> </w:delText>
        </w:r>
        <w:r w:rsidR="00A16863" w:rsidDel="00581C66">
          <w:delText>situations</w:delText>
        </w:r>
        <w:r w:rsidDel="00581C66">
          <w:delText xml:space="preserve">, where there may be a significant risk of exposure for child/children outside of their primary residence (e.g. daycare, play school). Lead-based paint testing is described in detail in </w:delText>
        </w:r>
        <w:r w:rsidR="004D53CE" w:rsidDel="00581C66">
          <w:delText>the Lead Based Paint Screening SOP</w:delText>
        </w:r>
        <w:r w:rsidDel="00581C66">
          <w:delText>.</w:delText>
        </w:r>
      </w:del>
    </w:p>
    <w:p w:rsidR="00DA3289" w:rsidRDefault="00DA3289" w:rsidP="00DA3289"/>
    <w:p w:rsidR="00A16863" w:rsidRDefault="00DA3289" w:rsidP="00A16863">
      <w:pPr>
        <w:pStyle w:val="ListParagraph"/>
        <w:numPr>
          <w:ilvl w:val="0"/>
          <w:numId w:val="41"/>
        </w:numPr>
      </w:pPr>
      <w:r w:rsidRPr="00A16863">
        <w:rPr>
          <w:i/>
        </w:rPr>
        <w:lastRenderedPageBreak/>
        <w:t>BC One Call</w:t>
      </w:r>
      <w:r w:rsidR="00A16863" w:rsidRPr="00A16863">
        <w:rPr>
          <w:i/>
        </w:rPr>
        <w:t xml:space="preserve">: </w:t>
      </w:r>
      <w:r>
        <w:t>BC One Call is a province-wide non-profit organization that provides the excavating community, including contractors and homeowners</w:t>
      </w:r>
      <w:r w:rsidR="00A16863">
        <w:t>,</w:t>
      </w:r>
      <w:r>
        <w:t xml:space="preserve"> with a means to request information on the location of underground services prior to digging or ground disturbance on a worksite. City of Trail is a member of BC One Call. When a BC One Call request is made the City it provides a dimensional site plan to the requester. Which each request, through collaboration with the City and THEC, the City has attaches a copy of the THEP Home Renovation Support brochure </w:t>
      </w:r>
      <w:ins w:id="65" w:author="mccoa" w:date="2013-07-25T16:09:00Z">
        <w:r w:rsidR="00581C66">
          <w:t xml:space="preserve">and copies the CPO on the response to the property owner </w:t>
        </w:r>
      </w:ins>
      <w:r>
        <w:t xml:space="preserve">(Appendix HG-XX). </w:t>
      </w:r>
      <w:del w:id="66" w:author="mccoa" w:date="2013-07-25T16:10:00Z">
        <w:r w:rsidR="00A16863" w:rsidDel="00581C66">
          <w:delText>When a homeowner contacts us via</w:delText>
        </w:r>
      </w:del>
      <w:ins w:id="67" w:author="mccoa" w:date="2013-07-25T16:10:00Z">
        <w:r w:rsidR="00581C66">
          <w:t>The CPO then follows up with the property owner or person doing the work to ensure</w:t>
        </w:r>
      </w:ins>
      <w:ins w:id="68" w:author="mccoa" w:date="2013-07-25T16:11:00Z">
        <w:r w:rsidR="00581C66">
          <w:t xml:space="preserve"> proper handling of soil and/or renovation materials. </w:t>
        </w:r>
      </w:ins>
      <w:del w:id="69" w:author="mccoa" w:date="2013-07-25T16:11:00Z">
        <w:r w:rsidR="00A16863" w:rsidDel="00581C66">
          <w:delText xml:space="preserve"> BC One Call process the H&amp;G Team follow t</w:delText>
        </w:r>
      </w:del>
      <w:ins w:id="70" w:author="mccoa" w:date="2013-07-25T16:11:00Z">
        <w:r w:rsidR="00581C66">
          <w:t>T</w:t>
        </w:r>
      </w:ins>
      <w:r w:rsidR="00A16863">
        <w:t xml:space="preserve">he procedures </w:t>
      </w:r>
      <w:del w:id="71" w:author="mccoa" w:date="2013-07-25T16:11:00Z">
        <w:r w:rsidR="00A16863" w:rsidDel="00581C66">
          <w:delText>and protocol</w:delText>
        </w:r>
      </w:del>
      <w:ins w:id="72" w:author="mccoa" w:date="2013-07-25T16:11:00Z">
        <w:r w:rsidR="00581C66">
          <w:t>are</w:t>
        </w:r>
      </w:ins>
      <w:r w:rsidR="00A16863">
        <w:t xml:space="preserve"> outlined in </w:t>
      </w:r>
      <w:del w:id="73" w:author="mccoa" w:date="2013-07-25T16:11:00Z">
        <w:r w:rsidR="00A16863" w:rsidRPr="00417498" w:rsidDel="00581C66">
          <w:delText>Appendix HG-XX</w:delText>
        </w:r>
      </w:del>
      <w:ins w:id="74" w:author="mccoa" w:date="2013-07-25T16:11:00Z">
        <w:r w:rsidR="00581C66">
          <w:t>HRSP-OP</w:t>
        </w:r>
      </w:ins>
      <w:r w:rsidR="00A16863">
        <w:t>.</w:t>
      </w:r>
    </w:p>
    <w:p w:rsidR="00A16863" w:rsidRDefault="00A16863" w:rsidP="00A16863"/>
    <w:p w:rsidR="00C5078D" w:rsidRDefault="00976EED" w:rsidP="00976EED">
      <w:pPr>
        <w:pStyle w:val="ListParagraph"/>
        <w:numPr>
          <w:ilvl w:val="0"/>
          <w:numId w:val="41"/>
        </w:numPr>
        <w:pPrChange w:id="75" w:author="mccoa" w:date="2013-07-25T16:15:00Z">
          <w:pPr/>
        </w:pPrChange>
      </w:pPr>
      <w:ins w:id="76" w:author="mccoa" w:date="2013-07-25T16:11:00Z">
        <w:r>
          <w:rPr>
            <w:i/>
          </w:rPr>
          <w:t>Con</w:t>
        </w:r>
      </w:ins>
      <w:ins w:id="77" w:author="mccoa" w:date="2013-07-25T16:12:00Z">
        <w:r>
          <w:rPr>
            <w:i/>
          </w:rPr>
          <w:t>struction Sector and Consumer E</w:t>
        </w:r>
      </w:ins>
      <w:ins w:id="78" w:author="mccoa" w:date="2013-07-25T16:11:00Z">
        <w:r>
          <w:rPr>
            <w:i/>
          </w:rPr>
          <w:t>ngagement</w:t>
        </w:r>
      </w:ins>
      <w:ins w:id="79" w:author="mccoa" w:date="2013-07-25T16:12:00Z">
        <w:r>
          <w:rPr>
            <w:i/>
          </w:rPr>
          <w:t xml:space="preserve">: </w:t>
        </w:r>
        <w:r w:rsidRPr="00976EED">
          <w:t xml:space="preserve">The HRSP recognizes that contractors doing work in homes in the Greater Trail Area </w:t>
        </w:r>
      </w:ins>
      <w:ins w:id="80" w:author="mccoa" w:date="2013-07-25T16:13:00Z">
        <w:r w:rsidRPr="00976EED">
          <w:t xml:space="preserve">may be </w:t>
        </w:r>
      </w:ins>
      <w:ins w:id="81" w:author="mccoa" w:date="2013-07-25T16:12:00Z">
        <w:r w:rsidRPr="00976EED">
          <w:t>exposed to lead</w:t>
        </w:r>
      </w:ins>
      <w:ins w:id="82" w:author="mccoa" w:date="2013-07-25T16:13:00Z">
        <w:r w:rsidRPr="00976EED">
          <w:t xml:space="preserve"> dust generated during renovations</w:t>
        </w:r>
      </w:ins>
      <w:ins w:id="83" w:author="mccoa" w:date="2013-07-25T16:12:00Z">
        <w:r w:rsidRPr="00976EED">
          <w:t xml:space="preserve">. </w:t>
        </w:r>
      </w:ins>
      <w:ins w:id="84" w:author="mccoa" w:date="2013-07-25T16:13:00Z">
        <w:r w:rsidRPr="00976EED">
          <w:t>The Home and Garden Team is developing a program to better</w:t>
        </w:r>
        <w:r>
          <w:rPr>
            <w:i/>
          </w:rPr>
          <w:t xml:space="preserve"> </w:t>
        </w:r>
      </w:ins>
      <w:del w:id="85" w:author="mccoa" w:date="2013-07-25T16:13:00Z">
        <w:r w:rsidR="00597E9E" w:rsidDel="00976EED">
          <w:rPr>
            <w:i/>
          </w:rPr>
          <w:delText>I</w:delText>
        </w:r>
      </w:del>
      <w:ins w:id="86" w:author="mccoa" w:date="2013-07-25T16:13:00Z">
        <w:r>
          <w:rPr>
            <w:i/>
          </w:rPr>
          <w:t>i</w:t>
        </w:r>
      </w:ins>
      <w:r w:rsidR="00597E9E">
        <w:rPr>
          <w:i/>
        </w:rPr>
        <w:t xml:space="preserve">nforming </w:t>
      </w:r>
      <w:r w:rsidR="00C5078D" w:rsidRPr="00C5078D">
        <w:rPr>
          <w:i/>
        </w:rPr>
        <w:t>the construction sector</w:t>
      </w:r>
      <w:r w:rsidR="00597E9E">
        <w:rPr>
          <w:i/>
        </w:rPr>
        <w:t xml:space="preserve"> about lead exposure prevention guidelines</w:t>
      </w:r>
      <w:ins w:id="87" w:author="mccoa" w:date="2013-07-25T16:14:00Z">
        <w:r>
          <w:rPr>
            <w:i/>
          </w:rPr>
          <w:t xml:space="preserve">. </w:t>
        </w:r>
      </w:ins>
      <w:del w:id="88" w:author="mccoa" w:date="2013-07-25T16:14:00Z">
        <w:r w:rsidR="00A16863" w:rsidDel="00976EED">
          <w:delText xml:space="preserve">: </w:delText>
        </w:r>
      </w:del>
      <w:r w:rsidR="00A16863">
        <w:t>C</w:t>
      </w:r>
      <w:r w:rsidR="00DA3289">
        <w:t xml:space="preserve">ontractors and construction professionals are expected to provide the necessary training and safety equipment to staff as per the </w:t>
      </w:r>
      <w:proofErr w:type="spellStart"/>
      <w:r w:rsidR="00A16863">
        <w:t>WorkSafe</w:t>
      </w:r>
      <w:proofErr w:type="spellEnd"/>
      <w:r w:rsidR="00A16863">
        <w:t xml:space="preserve"> BC</w:t>
      </w:r>
      <w:r w:rsidR="00DA3289">
        <w:t xml:space="preserve"> lead-safe construction guidelines (</w:t>
      </w:r>
      <w:proofErr w:type="spellStart"/>
      <w:r w:rsidR="00DA3289">
        <w:t>W</w:t>
      </w:r>
      <w:r w:rsidR="00A16863">
        <w:t>orkSafe</w:t>
      </w:r>
      <w:proofErr w:type="spellEnd"/>
      <w:r w:rsidR="00A16863">
        <w:t xml:space="preserve"> BC</w:t>
      </w:r>
      <w:r w:rsidR="00DA3289">
        <w:t>, 2006)</w:t>
      </w:r>
      <w:ins w:id="89" w:author="mccoa" w:date="2013-07-25T16:14:00Z">
        <w:r>
          <w:t xml:space="preserve"> and additional measures should be taken in the Trail Area. </w:t>
        </w:r>
      </w:ins>
      <w:del w:id="90" w:author="mccoa" w:date="2013-07-25T16:14:00Z">
        <w:r w:rsidR="00DA3289" w:rsidDel="00976EED">
          <w:delText>.</w:delText>
        </w:r>
      </w:del>
      <w:ins w:id="91" w:author="mccoa" w:date="2013-07-25T16:14:00Z">
        <w:r>
          <w:t xml:space="preserve">Currently, </w:t>
        </w:r>
      </w:ins>
      <w:del w:id="92" w:author="mccoa" w:date="2013-07-25T16:14:00Z">
        <w:r w:rsidR="00DA3289" w:rsidDel="00976EED">
          <w:delText xml:space="preserve"> </w:delText>
        </w:r>
      </w:del>
      <w:commentRangeStart w:id="93"/>
      <w:r w:rsidR="00DA3289">
        <w:t xml:space="preserve"> THE</w:t>
      </w:r>
      <w:r w:rsidR="00A16863">
        <w:t>P</w:t>
      </w:r>
      <w:r w:rsidR="00DA3289">
        <w:t xml:space="preserve"> partner</w:t>
      </w:r>
      <w:r w:rsidR="00A16863">
        <w:t>s</w:t>
      </w:r>
      <w:r w:rsidR="00DA3289">
        <w:t xml:space="preserve"> with the Regional District of Kootenay Boundary </w:t>
      </w:r>
      <w:r w:rsidR="00A16863">
        <w:t xml:space="preserve">(RDKB) </w:t>
      </w:r>
      <w:r w:rsidR="00DA3289">
        <w:t xml:space="preserve">to provide a HRSP brochure with each building permit issued for properties in Trail and </w:t>
      </w:r>
      <w:proofErr w:type="spellStart"/>
      <w:r w:rsidR="00DA3289">
        <w:t>Rivervale</w:t>
      </w:r>
      <w:commentRangeEnd w:id="93"/>
      <w:proofErr w:type="spellEnd"/>
      <w:r w:rsidR="00DA3289">
        <w:rPr>
          <w:rStyle w:val="CommentReference"/>
        </w:rPr>
        <w:commentReference w:id="93"/>
      </w:r>
      <w:r w:rsidR="00DA3289">
        <w:t>. The RDKB provides building inspection services to the City of Trail under contract.  THE</w:t>
      </w:r>
      <w:r w:rsidR="00A16863">
        <w:t>P</w:t>
      </w:r>
      <w:r w:rsidR="00DA3289">
        <w:t xml:space="preserve"> </w:t>
      </w:r>
      <w:r w:rsidR="00A16863">
        <w:t xml:space="preserve">is considering how best to </w:t>
      </w:r>
      <w:r w:rsidR="00DA3289">
        <w:t xml:space="preserve">expand </w:t>
      </w:r>
      <w:r w:rsidR="00A16863">
        <w:t xml:space="preserve">the </w:t>
      </w:r>
      <w:r w:rsidR="00DA3289">
        <w:t xml:space="preserve">partnership </w:t>
      </w:r>
      <w:r w:rsidR="00A16863">
        <w:t xml:space="preserve">with the RDKB to </w:t>
      </w:r>
      <w:r w:rsidR="00DA3289">
        <w:t xml:space="preserve">engage building inspectors </w:t>
      </w:r>
      <w:r w:rsidR="00A16863">
        <w:t xml:space="preserve">in promoting the </w:t>
      </w:r>
      <w:r w:rsidR="00DA3289">
        <w:t>HRSP</w:t>
      </w:r>
      <w:r w:rsidR="00A16863">
        <w:t xml:space="preserve"> guidelines</w:t>
      </w:r>
      <w:r w:rsidR="00DA3289">
        <w:t xml:space="preserve">. </w:t>
      </w:r>
      <w:ins w:id="94" w:author="mccoa" w:date="2013-07-25T16:15:00Z">
        <w:r>
          <w:t xml:space="preserve"> </w:t>
        </w:r>
      </w:ins>
      <w:r w:rsidR="00597E9E">
        <w:t>THEP is currently reaching out to residential construction contractors</w:t>
      </w:r>
      <w:r>
        <w:t>, and particularly roofing contractors</w:t>
      </w:r>
      <w:r w:rsidR="00894FB9">
        <w:t>,</w:t>
      </w:r>
      <w:r w:rsidR="00597E9E">
        <w:t xml:space="preserve"> to get their input into the development of </w:t>
      </w:r>
      <w:proofErr w:type="gramStart"/>
      <w:r w:rsidR="00597E9E">
        <w:t>a</w:t>
      </w:r>
      <w:proofErr w:type="gramEnd"/>
      <w:r w:rsidR="00597E9E">
        <w:t xml:space="preserve"> </w:t>
      </w:r>
      <w:proofErr w:type="spellStart"/>
      <w:r>
        <w:t>a</w:t>
      </w:r>
      <w:proofErr w:type="spellEnd"/>
      <w:r>
        <w:t xml:space="preserve"> training program for roofing contractors</w:t>
      </w:r>
      <w:r w:rsidR="00597E9E">
        <w:t xml:space="preserve">.  The aim of this program </w:t>
      </w:r>
      <w:r>
        <w:t>is to have</w:t>
      </w:r>
      <w:r w:rsidR="00597E9E">
        <w:t xml:space="preserve"> all construction projects minimize dust/soil disturbance and exposure to lead</w:t>
      </w:r>
      <w:r w:rsidR="00DA3289">
        <w:t>.</w:t>
      </w:r>
      <w:r w:rsidR="00597E9E">
        <w:t xml:space="preserve"> </w:t>
      </w:r>
      <w:r w:rsidR="00DA3289">
        <w:t xml:space="preserve"> </w:t>
      </w:r>
    </w:p>
    <w:p w:rsidR="00DA3289" w:rsidRDefault="00DA3289" w:rsidP="00DA3289"/>
    <w:p w:rsidR="00C5078D" w:rsidRDefault="00C5078D" w:rsidP="00C5078D">
      <w:pPr>
        <w:pStyle w:val="ListParagraph"/>
        <w:numPr>
          <w:ilvl w:val="0"/>
          <w:numId w:val="41"/>
        </w:numPr>
      </w:pPr>
      <w:r w:rsidRPr="00C5078D">
        <w:rPr>
          <w:i/>
        </w:rPr>
        <w:t>Providing information on housing-related health and safety risks:</w:t>
      </w:r>
      <w:r w:rsidR="00894FB9">
        <w:t xml:space="preserve"> </w:t>
      </w:r>
      <w:r w:rsidR="00DA3289">
        <w:t xml:space="preserve">Since the CPO opened in 2010, </w:t>
      </w:r>
      <w:r w:rsidR="00BD4EB2">
        <w:t xml:space="preserve">an </w:t>
      </w:r>
      <w:r w:rsidR="00DA3289">
        <w:t>increas</w:t>
      </w:r>
      <w:r w:rsidR="00894FB9">
        <w:t>ing</w:t>
      </w:r>
      <w:r w:rsidR="00DA3289">
        <w:t xml:space="preserve"> number of community members </w:t>
      </w:r>
      <w:r w:rsidR="00BD4EB2">
        <w:t xml:space="preserve">have enquired </w:t>
      </w:r>
      <w:r w:rsidR="00DA3289">
        <w:t xml:space="preserve">about radon and asbestos. While these enquires are non-smelter related, </w:t>
      </w:r>
      <w:r w:rsidR="00BD4EB2">
        <w:t xml:space="preserve">the Home &amp; Garden Program provides information, as appropriate, </w:t>
      </w:r>
      <w:r w:rsidR="00DA3289">
        <w:t>recogniz</w:t>
      </w:r>
      <w:r w:rsidR="00BD4EB2">
        <w:t>ing</w:t>
      </w:r>
      <w:r w:rsidR="00DA3289">
        <w:t xml:space="preserve"> th</w:t>
      </w:r>
      <w:r w:rsidR="00BD4EB2">
        <w:t>e</w:t>
      </w:r>
      <w:r w:rsidR="00DA3289">
        <w:t xml:space="preserve"> opportunity to </w:t>
      </w:r>
      <w:r w:rsidR="00BD4EB2">
        <w:t>provide service to the</w:t>
      </w:r>
      <w:r w:rsidR="00DA3289">
        <w:t xml:space="preserve"> community</w:t>
      </w:r>
      <w:r w:rsidR="00894FB9">
        <w:t xml:space="preserve"> and </w:t>
      </w:r>
      <w:r w:rsidR="00BD4EB2">
        <w:t>build THEP’s reputation as a reliable</w:t>
      </w:r>
      <w:r w:rsidR="00894FB9">
        <w:t xml:space="preserve"> source of </w:t>
      </w:r>
      <w:r w:rsidR="00BD4EB2">
        <w:t xml:space="preserve">credible information on </w:t>
      </w:r>
      <w:r w:rsidR="00894FB9">
        <w:t>home health and safety</w:t>
      </w:r>
      <w:r w:rsidR="00DA3289">
        <w:t xml:space="preserve">.  </w:t>
      </w:r>
      <w:r w:rsidR="00894FB9">
        <w:t xml:space="preserve"> THEP distributes the </w:t>
      </w:r>
      <w:proofErr w:type="spellStart"/>
      <w:r w:rsidR="00DA3289">
        <w:t>Hazardcheck</w:t>
      </w:r>
      <w:proofErr w:type="spellEnd"/>
      <w:r w:rsidR="00DA3289">
        <w:t xml:space="preserve"> </w:t>
      </w:r>
      <w:r w:rsidR="00894FB9">
        <w:t xml:space="preserve">booklet, </w:t>
      </w:r>
      <w:r w:rsidR="00BD4EB2">
        <w:t xml:space="preserve">product of </w:t>
      </w:r>
      <w:r w:rsidR="00DA3289">
        <w:t xml:space="preserve">a public education campaign </w:t>
      </w:r>
      <w:r w:rsidR="00894FB9">
        <w:t>of the</w:t>
      </w:r>
      <w:r w:rsidR="00DA3289">
        <w:t xml:space="preserve"> Government of Canada </w:t>
      </w:r>
      <w:r w:rsidR="00BD4EB2">
        <w:t xml:space="preserve">that </w:t>
      </w:r>
      <w:r w:rsidR="00DA3289">
        <w:t>promote</w:t>
      </w:r>
      <w:r w:rsidR="00BD4EB2">
        <w:t>s</w:t>
      </w:r>
      <w:r w:rsidR="00DA3289">
        <w:t xml:space="preserve"> awareness about environmental health risks in the home. The information is geared toward families and can be accessed online or in </w:t>
      </w:r>
      <w:r w:rsidR="00894FB9">
        <w:t>the</w:t>
      </w:r>
      <w:r w:rsidR="00DA3289">
        <w:t xml:space="preserve"> booklet. A copy of the </w:t>
      </w:r>
      <w:proofErr w:type="spellStart"/>
      <w:r w:rsidR="00DA3289">
        <w:t>Hazardcheck</w:t>
      </w:r>
      <w:proofErr w:type="spellEnd"/>
      <w:r w:rsidR="00DA3289">
        <w:t xml:space="preserve"> booklet is attached as Appendix HG-XX. </w:t>
      </w:r>
    </w:p>
    <w:p w:rsidR="00C5078D" w:rsidRDefault="00C5078D" w:rsidP="00C5078D">
      <w:pPr>
        <w:pStyle w:val="Heading4"/>
        <w:numPr>
          <w:ilvl w:val="0"/>
          <w:numId w:val="0"/>
        </w:numPr>
        <w:ind w:left="360"/>
      </w:pPr>
    </w:p>
    <w:p w:rsidR="00C5078D" w:rsidRPr="00C5078D" w:rsidRDefault="00C5078D" w:rsidP="00C5078D">
      <w:pPr>
        <w:pStyle w:val="Heading4"/>
      </w:pPr>
      <w:proofErr w:type="gramStart"/>
      <w:r w:rsidRPr="00C5078D">
        <w:t xml:space="preserve">Coordinating the distribution of radon test kits: </w:t>
      </w:r>
      <w:r w:rsidRPr="00C5078D">
        <w:rPr>
          <w:i w:val="0"/>
        </w:rPr>
        <w:t>As described in the CPO section, the Home &amp; Garden program coordinates the distribution of radon test kits in Trail in partnership with the Donna Schmidt Lung Cancer Memorial Fund (DSLCMF).</w:t>
      </w:r>
      <w:proofErr w:type="gramEnd"/>
      <w:r w:rsidRPr="00C5078D">
        <w:rPr>
          <w:i w:val="0"/>
        </w:rPr>
        <w:t xml:space="preserve"> The kits are free with a suggested $15 donation going to the DSLCMF. Sign-up forms are attached in Appendix HG-XX. Additional information is provided to clients, as needed.</w:t>
      </w:r>
      <w:r w:rsidRPr="00C5078D">
        <w:t xml:space="preserve"> </w:t>
      </w:r>
    </w:p>
    <w:p w:rsidR="00DA3289" w:rsidRDefault="00DA3289" w:rsidP="00DA3289"/>
    <w:p w:rsidR="00C5078D" w:rsidRDefault="00D70B5E" w:rsidP="00C5078D">
      <w:pPr>
        <w:pStyle w:val="Heading4"/>
      </w:pPr>
      <w:r>
        <w:t>Responding to enquiries regarding a</w:t>
      </w:r>
      <w:r w:rsidR="00DA3289" w:rsidRPr="008960FB">
        <w:t>sbestos</w:t>
      </w:r>
      <w:r>
        <w:t xml:space="preserve">: </w:t>
      </w:r>
      <w:r w:rsidR="00C5078D" w:rsidRPr="00C5078D">
        <w:rPr>
          <w:i w:val="0"/>
        </w:rPr>
        <w:t>Many of the non-smelter</w:t>
      </w:r>
      <w:r>
        <w:rPr>
          <w:i w:val="0"/>
        </w:rPr>
        <w:t>-</w:t>
      </w:r>
      <w:r w:rsidR="00C5078D" w:rsidRPr="00C5078D">
        <w:rPr>
          <w:i w:val="0"/>
        </w:rPr>
        <w:t>related enquires received at the CPO are about asbestos</w:t>
      </w:r>
      <w:r>
        <w:rPr>
          <w:i w:val="0"/>
        </w:rPr>
        <w:t xml:space="preserve">, including </w:t>
      </w:r>
      <w:r w:rsidR="00C5078D" w:rsidRPr="00C5078D">
        <w:rPr>
          <w:i w:val="0"/>
        </w:rPr>
        <w:t>requests for asbestos sampling</w:t>
      </w:r>
      <w:r>
        <w:rPr>
          <w:i w:val="0"/>
        </w:rPr>
        <w:t>.  We</w:t>
      </w:r>
      <w:r w:rsidR="00C5078D" w:rsidRPr="00C5078D">
        <w:rPr>
          <w:i w:val="0"/>
        </w:rPr>
        <w:t xml:space="preserve"> </w:t>
      </w:r>
      <w:r>
        <w:rPr>
          <w:i w:val="0"/>
        </w:rPr>
        <w:t>provide</w:t>
      </w:r>
      <w:r w:rsidRPr="00D70B5E">
        <w:rPr>
          <w:i w:val="0"/>
        </w:rPr>
        <w:t xml:space="preserve"> </w:t>
      </w:r>
      <w:proofErr w:type="spellStart"/>
      <w:r w:rsidRPr="00D70B5E">
        <w:rPr>
          <w:i w:val="0"/>
        </w:rPr>
        <w:t>Work</w:t>
      </w:r>
      <w:r>
        <w:rPr>
          <w:i w:val="0"/>
        </w:rPr>
        <w:t>S</w:t>
      </w:r>
      <w:r w:rsidRPr="00D70B5E">
        <w:rPr>
          <w:i w:val="0"/>
        </w:rPr>
        <w:t>afe</w:t>
      </w:r>
      <w:proofErr w:type="spellEnd"/>
      <w:r w:rsidRPr="00D70B5E">
        <w:rPr>
          <w:i w:val="0"/>
        </w:rPr>
        <w:t xml:space="preserve"> BC handouts</w:t>
      </w:r>
      <w:r w:rsidR="00C5078D" w:rsidRPr="00C5078D">
        <w:rPr>
          <w:i w:val="0"/>
        </w:rPr>
        <w:t xml:space="preserve"> </w:t>
      </w:r>
      <w:r>
        <w:rPr>
          <w:i w:val="0"/>
        </w:rPr>
        <w:t xml:space="preserve">and </w:t>
      </w:r>
      <w:r w:rsidR="00C5078D" w:rsidRPr="00C5078D">
        <w:rPr>
          <w:i w:val="0"/>
        </w:rPr>
        <w:t xml:space="preserve">refer people to </w:t>
      </w:r>
      <w:r>
        <w:rPr>
          <w:i w:val="0"/>
        </w:rPr>
        <w:t xml:space="preserve">the </w:t>
      </w:r>
      <w:proofErr w:type="spellStart"/>
      <w:r w:rsidR="00C5078D" w:rsidRPr="00C5078D">
        <w:rPr>
          <w:i w:val="0"/>
        </w:rPr>
        <w:t>Work</w:t>
      </w:r>
      <w:r>
        <w:rPr>
          <w:i w:val="0"/>
        </w:rPr>
        <w:t>S</w:t>
      </w:r>
      <w:r w:rsidR="00C5078D" w:rsidRPr="00C5078D">
        <w:rPr>
          <w:i w:val="0"/>
        </w:rPr>
        <w:t>afe</w:t>
      </w:r>
      <w:proofErr w:type="spellEnd"/>
      <w:r w:rsidR="00C5078D" w:rsidRPr="00C5078D">
        <w:rPr>
          <w:i w:val="0"/>
        </w:rPr>
        <w:t xml:space="preserve"> BC Asbestos interactive website: </w:t>
      </w:r>
      <w:hyperlink r:id="rId9" w:history="1">
        <w:r w:rsidR="00C5078D" w:rsidRPr="00C5078D">
          <w:rPr>
            <w:rStyle w:val="Hyperlink"/>
            <w:i w:val="0"/>
          </w:rPr>
          <w:t>http://www.hiddenkiller.ca</w:t>
        </w:r>
      </w:hyperlink>
      <w:r w:rsidR="00C5078D" w:rsidRPr="00C5078D">
        <w:rPr>
          <w:i w:val="0"/>
        </w:rPr>
        <w:t>. Examples of these handouts are attached in Appendix HG-XX</w:t>
      </w:r>
      <w:r w:rsidR="00DA3289">
        <w:t>.</w:t>
      </w:r>
    </w:p>
    <w:p w:rsidR="00DA3289" w:rsidRDefault="00DA3289" w:rsidP="00DA3289"/>
    <w:p w:rsidR="00DA3289" w:rsidRDefault="000B18ED" w:rsidP="00DA3289">
      <w:r>
        <w:t xml:space="preserve">The Home Renovation Support Program provides </w:t>
      </w:r>
      <w:r w:rsidR="004A7100">
        <w:t xml:space="preserve">two levels of </w:t>
      </w:r>
      <w:r>
        <w:t xml:space="preserve">service </w:t>
      </w:r>
      <w:r w:rsidR="00F80C13">
        <w:t xml:space="preserve">for geographic areas </w:t>
      </w:r>
      <w:r w:rsidR="004A7100">
        <w:t>within Greater Trail</w:t>
      </w:r>
      <w:r>
        <w:t xml:space="preserve">.  </w:t>
      </w:r>
      <w:r w:rsidR="004A7100">
        <w:t xml:space="preserve">The entire Greater Trail region is eligible for advice, information, </w:t>
      </w:r>
      <w:r w:rsidR="00C5078D" w:rsidRPr="00C5078D">
        <w:t>contractor training,</w:t>
      </w:r>
      <w:r w:rsidR="004A7100">
        <w:t xml:space="preserve"> and HRSP supplies &amp; use of vacuums for home owners/tenants of pre-1976 homes.  </w:t>
      </w:r>
      <w:r w:rsidR="004A7100">
        <w:lastRenderedPageBreak/>
        <w:t xml:space="preserve">Trail and </w:t>
      </w:r>
      <w:proofErr w:type="spellStart"/>
      <w:r w:rsidR="004A7100">
        <w:t>Rivervale</w:t>
      </w:r>
      <w:proofErr w:type="spellEnd"/>
      <w:r w:rsidR="004A7100">
        <w:t xml:space="preserve"> is the area in which all home owners/tenants conducting renovations qualify for supplies and use of THEP’s HEPA vacuums.</w:t>
      </w:r>
      <w:r w:rsidR="00F80C13">
        <w:t xml:space="preserve">  </w:t>
      </w:r>
      <w:r w:rsidR="00C5078D" w:rsidRPr="00C5078D">
        <w:rPr>
          <w:highlight w:val="yellow"/>
        </w:rPr>
        <w:t xml:space="preserve">See map </w:t>
      </w:r>
      <w:proofErr w:type="spellStart"/>
      <w:r w:rsidR="00C5078D" w:rsidRPr="00C5078D">
        <w:rPr>
          <w:highlight w:val="yellow"/>
        </w:rPr>
        <w:t>HGxx</w:t>
      </w:r>
      <w:proofErr w:type="spellEnd"/>
      <w:r w:rsidR="00C5078D" w:rsidRPr="00C5078D">
        <w:rPr>
          <w:highlight w:val="yellow"/>
        </w:rPr>
        <w:t>.</w:t>
      </w:r>
    </w:p>
    <w:p w:rsidR="00DA3289" w:rsidRDefault="00DA3289" w:rsidP="00DA3289">
      <w:r>
        <w:t xml:space="preserve">  </w:t>
      </w:r>
    </w:p>
    <w:p w:rsidR="0029103F" w:rsidRDefault="0029103F" w:rsidP="0029103F">
      <w:r>
        <w:t>Supporting educational materials and handouts include:</w:t>
      </w:r>
    </w:p>
    <w:p w:rsidR="0029103F" w:rsidRDefault="0029103F" w:rsidP="0029103F">
      <w:pPr>
        <w:pStyle w:val="ListParagraph"/>
        <w:numPr>
          <w:ilvl w:val="0"/>
          <w:numId w:val="34"/>
        </w:numPr>
      </w:pPr>
      <w:r>
        <w:t>THEP Home Renovation Support brochure (Appendix HG-XX)</w:t>
      </w:r>
    </w:p>
    <w:p w:rsidR="0029103F" w:rsidRDefault="0029103F" w:rsidP="0029103F">
      <w:pPr>
        <w:pStyle w:val="ListParagraph"/>
        <w:numPr>
          <w:ilvl w:val="0"/>
          <w:numId w:val="34"/>
        </w:numPr>
      </w:pPr>
      <w:commentRangeStart w:id="95"/>
      <w:r>
        <w:t>Lead in Your Home (CMHC, 2004)</w:t>
      </w:r>
      <w:commentRangeEnd w:id="95"/>
      <w:r>
        <w:rPr>
          <w:rStyle w:val="CommentReference"/>
        </w:rPr>
        <w:commentReference w:id="95"/>
      </w:r>
    </w:p>
    <w:p w:rsidR="0029103F" w:rsidRDefault="0029103F" w:rsidP="0029103F">
      <w:pPr>
        <w:pStyle w:val="ListParagraph"/>
        <w:numPr>
          <w:ilvl w:val="0"/>
          <w:numId w:val="34"/>
        </w:numPr>
      </w:pPr>
      <w:r>
        <w:t>Renovate Right (Appendix HG-XX)</w:t>
      </w:r>
    </w:p>
    <w:p w:rsidR="0029103F" w:rsidRDefault="0029103F" w:rsidP="0029103F">
      <w:pPr>
        <w:pStyle w:val="ListParagraph"/>
        <w:numPr>
          <w:ilvl w:val="0"/>
          <w:numId w:val="34"/>
        </w:numPr>
      </w:pPr>
      <w:proofErr w:type="spellStart"/>
      <w:r>
        <w:t>Hazardcheck</w:t>
      </w:r>
      <w:proofErr w:type="spellEnd"/>
      <w:r>
        <w:t xml:space="preserve"> (Appendix HG-XX)</w:t>
      </w:r>
    </w:p>
    <w:p w:rsidR="0029103F" w:rsidRPr="00E13F53" w:rsidRDefault="0029103F" w:rsidP="0029103F">
      <w:pPr>
        <w:pStyle w:val="ListParagraph"/>
      </w:pPr>
    </w:p>
    <w:p w:rsidR="00C5078D" w:rsidRDefault="00DA3289" w:rsidP="00C5078D">
      <w:r>
        <w:t xml:space="preserve"> </w:t>
      </w:r>
    </w:p>
    <w:p w:rsidR="009405C8" w:rsidRDefault="009405C8" w:rsidP="00DB13E3">
      <w:pPr>
        <w:pStyle w:val="Heading3"/>
      </w:pPr>
      <w:r>
        <w:t xml:space="preserve">Soil Assessment </w:t>
      </w:r>
      <w:r w:rsidR="0035413A">
        <w:t xml:space="preserve">&amp; Remediation </w:t>
      </w:r>
      <w:r>
        <w:t>in the Community</w:t>
      </w:r>
    </w:p>
    <w:p w:rsidR="0035413A" w:rsidRDefault="0035413A" w:rsidP="009405C8"/>
    <w:p w:rsidR="00B47768" w:rsidRDefault="00B47768" w:rsidP="00B47768"/>
    <w:p w:rsidR="0035413A" w:rsidRDefault="00B47768" w:rsidP="00B47768">
      <w:r>
        <w:t xml:space="preserve">Upon request (typically from </w:t>
      </w:r>
      <w:proofErr w:type="spellStart"/>
      <w:r>
        <w:t>Teck</w:t>
      </w:r>
      <w:proofErr w:type="spellEnd"/>
      <w:r>
        <w:t>, the City of Trail, or local residents), soil assessments are conducted for other sites including p</w:t>
      </w:r>
      <w:r w:rsidR="0035413A">
        <w:t>laygrounds, school</w:t>
      </w:r>
      <w:r>
        <w:t xml:space="preserve"> yard</w:t>
      </w:r>
      <w:r w:rsidR="0035413A">
        <w:t>s</w:t>
      </w:r>
      <w:r>
        <w:t>, parks, picnic areas, rodeo grounds, play fields and</w:t>
      </w:r>
      <w:r w:rsidR="0035413A">
        <w:t xml:space="preserve"> </w:t>
      </w:r>
      <w:r>
        <w:t>other sites</w:t>
      </w:r>
      <w:r w:rsidR="0035413A">
        <w:t xml:space="preserve"> </w:t>
      </w:r>
      <w:r>
        <w:t xml:space="preserve">of concern.  These situations typically involve sites receiving considerable use by children or the public, or where there are concerns about metals concentrations.  In one case, the site qualified for improvement work which was carried out. The soil lead concentrations were below 5,000 </w:t>
      </w:r>
      <w:proofErr w:type="spellStart"/>
      <w:r>
        <w:t>ppm</w:t>
      </w:r>
      <w:proofErr w:type="spellEnd"/>
      <w:r>
        <w:t xml:space="preserve"> but the site was exposed and very accessible to the public.</w:t>
      </w:r>
    </w:p>
    <w:p w:rsidR="00B47768" w:rsidRDefault="00B47768" w:rsidP="00B47768"/>
    <w:p w:rsidR="00C5078D" w:rsidRDefault="00C5078D" w:rsidP="00C5078D"/>
    <w:p w:rsidR="009405C8" w:rsidRPr="009405C8" w:rsidRDefault="009405C8" w:rsidP="009405C8"/>
    <w:p w:rsidR="00B65045" w:rsidRDefault="00B65045" w:rsidP="00DB13E3">
      <w:pPr>
        <w:pStyle w:val="Heading3"/>
      </w:pPr>
      <w:r>
        <w:t>Monitoring</w:t>
      </w:r>
      <w:r w:rsidR="002A3ECD">
        <w:t>, Evaluation and Continuous Quality Improvement</w:t>
      </w:r>
    </w:p>
    <w:p w:rsidR="00D924FD" w:rsidRDefault="00D924FD" w:rsidP="00D924FD">
      <w:pPr>
        <w:rPr>
          <w:lang w:val="en-CA"/>
        </w:rPr>
      </w:pPr>
    </w:p>
    <w:p w:rsidR="00E55935" w:rsidRPr="00D924FD" w:rsidRDefault="00E55935" w:rsidP="00D924FD">
      <w:pPr>
        <w:rPr>
          <w:lang w:val="en-CA"/>
        </w:rPr>
      </w:pPr>
      <w:r>
        <w:rPr>
          <w:lang w:val="en-CA"/>
        </w:rPr>
        <w:t xml:space="preserve">Due to the adaptive nature of THEP we are continuously monitoring evaluating and improving our programs to meet the changing needs of the community. </w:t>
      </w:r>
    </w:p>
    <w:p w:rsidR="00C5078D" w:rsidRDefault="00C5078D" w:rsidP="007E3D31">
      <w:pPr>
        <w:pStyle w:val="IntrinsikBulletStyle"/>
        <w:numPr>
          <w:ilvl w:val="0"/>
          <w:numId w:val="0"/>
        </w:numPr>
        <w:ind w:left="1080"/>
      </w:pPr>
      <w:r w:rsidRPr="00C5078D">
        <w:t xml:space="preserve">Long-term </w:t>
      </w:r>
      <w:r w:rsidR="004D53CE">
        <w:t xml:space="preserve">Soil </w:t>
      </w:r>
      <w:r w:rsidR="00E55935">
        <w:t>Study</w:t>
      </w:r>
      <w:r w:rsidRPr="00C5078D">
        <w:t xml:space="preserve"> (2010 - )</w:t>
      </w:r>
      <w:r w:rsidR="00E55935">
        <w:t xml:space="preserve">: To evaluate the effectiveness of residential remediation programs while having a continually operating smelter. Both soil and garden produce are studied. </w:t>
      </w:r>
    </w:p>
    <w:p w:rsidR="00C5078D" w:rsidRDefault="00C5078D" w:rsidP="007E3D31">
      <w:pPr>
        <w:pStyle w:val="IntrinsikBulletStyle"/>
      </w:pPr>
      <w:r w:rsidRPr="00C5078D">
        <w:t>Remediated Soils:</w:t>
      </w:r>
      <w:r w:rsidR="00E117AC">
        <w:t xml:space="preserve"> </w:t>
      </w:r>
      <w:r w:rsidRPr="00C5078D">
        <w:t xml:space="preserve">A study </w:t>
      </w:r>
      <w:r w:rsidR="00E117AC">
        <w:t xml:space="preserve">is being carried out </w:t>
      </w:r>
      <w:r w:rsidRPr="00C5078D">
        <w:t xml:space="preserve">to monitor metals concentrations on remediated yards and vegetable gardens over time. The study </w:t>
      </w:r>
      <w:r w:rsidR="00E117AC">
        <w:t>is</w:t>
      </w:r>
      <w:r w:rsidRPr="00C5078D">
        <w:t xml:space="preserve"> </w:t>
      </w:r>
      <w:r w:rsidR="00E117AC">
        <w:t xml:space="preserve">expected to continue over the long-term to </w:t>
      </w:r>
      <w:r w:rsidR="003B661F">
        <w:t>d</w:t>
      </w:r>
      <w:r w:rsidR="00E117AC">
        <w:t xml:space="preserve">etermine changes in measured </w:t>
      </w:r>
      <w:r w:rsidRPr="00C5078D">
        <w:t xml:space="preserve">soil metal concentrations. </w:t>
      </w:r>
    </w:p>
    <w:p w:rsidR="00C5078D" w:rsidRDefault="00E117AC" w:rsidP="007E3D31">
      <w:pPr>
        <w:pStyle w:val="IntrinsikBulletStyle"/>
      </w:pPr>
      <w:r w:rsidRPr="00E40206">
        <w:t>Produce sampling</w:t>
      </w:r>
      <w:r>
        <w:t xml:space="preserve">: Each year, a representative sample of garden produce is collected from approximately 30 properties. </w:t>
      </w:r>
      <w:r w:rsidRPr="00E40206">
        <w:t xml:space="preserve"> </w:t>
      </w:r>
      <w:r>
        <w:t>The sample is small and depends upon the produce that the gardeners are growing or have harvested</w:t>
      </w:r>
      <w:r w:rsidRPr="00E40206">
        <w:t xml:space="preserve">.  </w:t>
      </w:r>
      <w:r>
        <w:t xml:space="preserve">It is intended to correspond to the sampling done for the </w:t>
      </w:r>
      <w:r w:rsidRPr="00E40206">
        <w:t>HHRA</w:t>
      </w:r>
      <w:r>
        <w:t xml:space="preserve">.  </w:t>
      </w:r>
      <w:r w:rsidRPr="00E40206">
        <w:t xml:space="preserve"> </w:t>
      </w:r>
    </w:p>
    <w:p w:rsidR="00C5078D" w:rsidRDefault="00C5078D" w:rsidP="007E3D31">
      <w:pPr>
        <w:pStyle w:val="IntrinsikBulletStyle"/>
      </w:pPr>
    </w:p>
    <w:p w:rsidR="00C5078D" w:rsidRDefault="00E117AC" w:rsidP="007E3D31">
      <w:pPr>
        <w:pStyle w:val="IntrinsikBulletStyle"/>
        <w:numPr>
          <w:ilvl w:val="0"/>
          <w:numId w:val="0"/>
        </w:numPr>
        <w:ind w:left="1080"/>
      </w:pPr>
      <w:r>
        <w:t>Other Studies/Monitoring</w:t>
      </w:r>
    </w:p>
    <w:p w:rsidR="007E3D31" w:rsidRDefault="00E55935" w:rsidP="007E3D31">
      <w:pPr>
        <w:pStyle w:val="IntrinsikBulletStyle"/>
        <w:numPr>
          <w:ilvl w:val="0"/>
          <w:numId w:val="0"/>
        </w:numPr>
        <w:ind w:left="1080"/>
      </w:pPr>
      <w:r>
        <w:t xml:space="preserve">Opportunities to perform monitoring or studies are brought to the Home and Garden Program from the City of Trail, THEC, community members and other groups in the area. </w:t>
      </w:r>
      <w:r w:rsidR="007E3D31">
        <w:t>These studies help define the focus of the programs and answer questions brought up in the community.</w:t>
      </w:r>
    </w:p>
    <w:p w:rsidR="00C5078D" w:rsidRDefault="00E117AC" w:rsidP="007E3D31">
      <w:pPr>
        <w:pStyle w:val="IntrinsikBulletStyle"/>
      </w:pPr>
      <w:r w:rsidRPr="00E40206">
        <w:t>Grass Clipping assessment</w:t>
      </w:r>
      <w:r>
        <w:t xml:space="preserve"> (2012): This was done to respond to questions from local gardeners, to determine what we should advise residents about the impacts of including grass clippings in garden compost.  Samples of grass clippings were collected from 10 yards and analyzed for metal content.  The results of the study have not yet been finalized.</w:t>
      </w:r>
    </w:p>
    <w:p w:rsidR="00E26964" w:rsidRDefault="00E55935" w:rsidP="00E26964">
      <w:pPr>
        <w:pStyle w:val="ListParagraph"/>
        <w:numPr>
          <w:ilvl w:val="1"/>
          <w:numId w:val="23"/>
        </w:numPr>
        <w:rPr>
          <w:ins w:id="96" w:author="mccoa" w:date="2013-07-25T12:19:00Z"/>
        </w:rPr>
      </w:pPr>
      <w:r>
        <w:lastRenderedPageBreak/>
        <w:t>Lead Based Paint Study</w:t>
      </w:r>
      <w:ins w:id="97" w:author="mccoa" w:date="2013-07-25T16:09:00Z">
        <w:r w:rsidR="00581C66" w:rsidRPr="00A16863">
          <w:rPr>
            <w:i/>
          </w:rPr>
          <w:t xml:space="preserve">: </w:t>
        </w:r>
        <w:r w:rsidR="00581C66">
          <w:t>Lead-based paint screening is limited to the Healthy Homes Program and, in exceptional situations, where there may be a significant risk of exposure for child/children outside of their primary residence (e.g. daycare, play school). Lead-based paint testing is described in detail in the Lead Based Paint Screening OP.</w:t>
        </w:r>
      </w:ins>
      <w:r w:rsidR="00E26964">
        <w:t xml:space="preserve"> </w:t>
      </w:r>
      <w:ins w:id="98" w:author="mccoa" w:date="2013-07-25T12:19:00Z">
        <w:r w:rsidR="00E26964">
          <w:t>Permission to test requires signed consent by the property owner (see Appendix xx).  Lead-based paint testing is conducted using an X-ray Fluorescence handheld analyzer.  Results are included in a pilot study to assess the prevalence of lead-based paint within the program area and the possible impact of non-smelter sources of lead in homes where children are present.</w:t>
        </w:r>
      </w:ins>
    </w:p>
    <w:p w:rsidR="00581C66" w:rsidRDefault="00581C66" w:rsidP="00581C66">
      <w:pPr>
        <w:pStyle w:val="ListParagraph"/>
        <w:numPr>
          <w:ilvl w:val="0"/>
          <w:numId w:val="41"/>
        </w:numPr>
        <w:rPr>
          <w:ins w:id="99" w:author="mccoa" w:date="2013-07-25T16:09:00Z"/>
        </w:rPr>
      </w:pPr>
    </w:p>
    <w:p w:rsidR="00E55935" w:rsidRDefault="00E55935" w:rsidP="007E3D31">
      <w:pPr>
        <w:pStyle w:val="IntrinsikBulletStyle"/>
      </w:pPr>
    </w:p>
    <w:p w:rsidR="00E55935" w:rsidRDefault="00E55935" w:rsidP="007E3D31">
      <w:pPr>
        <w:pStyle w:val="IntrinsikBulletStyle"/>
      </w:pPr>
      <w:r>
        <w:t>Roof Replacement Study</w:t>
      </w:r>
    </w:p>
    <w:p w:rsidR="007E3D31" w:rsidRDefault="007E3D31" w:rsidP="007E3D31">
      <w:pPr>
        <w:pStyle w:val="IntrinsikBulletStyle"/>
        <w:numPr>
          <w:ilvl w:val="0"/>
          <w:numId w:val="0"/>
        </w:numPr>
        <w:ind w:left="1440"/>
      </w:pPr>
    </w:p>
    <w:p w:rsidR="00C5078D" w:rsidRDefault="007E3D31" w:rsidP="007E3D31">
      <w:pPr>
        <w:pStyle w:val="IntrinsikBulletStyle"/>
        <w:numPr>
          <w:ilvl w:val="0"/>
          <w:numId w:val="0"/>
        </w:numPr>
        <w:ind w:left="1080"/>
      </w:pPr>
      <w:r>
        <w:t>D</w:t>
      </w:r>
      <w:r w:rsidR="00C84296">
        <w:t xml:space="preserve">ata Management – </w:t>
      </w:r>
      <w:r w:rsidR="00C5078D" w:rsidRPr="007E3D31">
        <w:rPr>
          <w:highlight w:val="green"/>
        </w:rPr>
        <w:t>Bruce to include overview as appropriate</w:t>
      </w:r>
    </w:p>
    <w:p w:rsidR="00A16863" w:rsidRDefault="00A16863"/>
    <w:p w:rsidR="003B661F" w:rsidRDefault="00A16863" w:rsidP="00A16863">
      <w:pPr>
        <w:pStyle w:val="ListParagraph"/>
        <w:ind w:left="0"/>
      </w:pPr>
      <w:r>
        <w:t>Continuous quality improvement in THEP information and communications</w:t>
      </w:r>
    </w:p>
    <w:p w:rsidR="00C5078D" w:rsidRDefault="00A16863">
      <w:pPr>
        <w:pStyle w:val="ListParagraph"/>
        <w:ind w:left="0"/>
      </w:pPr>
      <w:r>
        <w:t xml:space="preserve">Information provided by through the CPO is regularly vetted by the Program Team for the most current best practice guidelines, techniques, and practices to help people plan and make good healthy choices when undertaking a project.   </w:t>
      </w:r>
      <w:r w:rsidR="00C5078D" w:rsidRPr="00C5078D">
        <w:rPr>
          <w:highlight w:val="yellow"/>
        </w:rPr>
        <w:t>(We may need to consolidate this somewhere in the plan.)</w:t>
      </w:r>
    </w:p>
    <w:p w:rsidR="00A16863" w:rsidRDefault="00A16863" w:rsidP="00A16863"/>
    <w:p w:rsidR="00A16863" w:rsidRDefault="001C5225">
      <w:r>
        <w:t>Supporting documents</w:t>
      </w:r>
    </w:p>
    <w:p w:rsidR="001C5225" w:rsidRDefault="001C5225" w:rsidP="001C5225">
      <w:pPr>
        <w:pStyle w:val="ListParagraph"/>
        <w:numPr>
          <w:ilvl w:val="0"/>
          <w:numId w:val="46"/>
        </w:numPr>
      </w:pPr>
      <w:r>
        <w:t>SOP for THE Database</w:t>
      </w:r>
    </w:p>
    <w:p w:rsidR="001C5225" w:rsidRDefault="001C5225" w:rsidP="001C5225">
      <w:pPr>
        <w:pStyle w:val="ListParagraph"/>
        <w:numPr>
          <w:ilvl w:val="0"/>
          <w:numId w:val="46"/>
        </w:numPr>
      </w:pPr>
      <w:r>
        <w:t>SOP for Produce Sampling</w:t>
      </w:r>
    </w:p>
    <w:p w:rsidR="001C5225" w:rsidRDefault="001C5225" w:rsidP="001C5225">
      <w:pPr>
        <w:pStyle w:val="ListParagraph"/>
        <w:numPr>
          <w:ilvl w:val="0"/>
          <w:numId w:val="46"/>
        </w:numPr>
      </w:pPr>
      <w:r>
        <w:t>SOP for Long Term Soil Study</w:t>
      </w:r>
    </w:p>
    <w:p w:rsidR="001C5225" w:rsidRDefault="001C5225" w:rsidP="001C5225"/>
    <w:p w:rsidR="00C5078D" w:rsidRPr="00C5078D" w:rsidRDefault="00C5078D" w:rsidP="00C5078D"/>
    <w:p w:rsidR="00AD1202" w:rsidRDefault="00AD1202" w:rsidP="00DB13E3">
      <w:pPr>
        <w:pStyle w:val="Heading3"/>
      </w:pPr>
      <w:r>
        <w:t>Summary and Conclusions</w:t>
      </w:r>
    </w:p>
    <w:p w:rsidR="00D0656C" w:rsidRDefault="00D0656C" w:rsidP="00D0656C"/>
    <w:p w:rsidR="003034C1" w:rsidRDefault="003034C1" w:rsidP="00D0656C"/>
    <w:p w:rsidR="003034C1" w:rsidRPr="00D0656C" w:rsidRDefault="003034C1" w:rsidP="00D0656C"/>
    <w:p w:rsidR="00AD1202" w:rsidRDefault="00AD1202" w:rsidP="00AD1202">
      <w:pPr>
        <w:pStyle w:val="Heading3"/>
      </w:pPr>
      <w:r w:rsidRPr="000317EB">
        <w:t>References</w:t>
      </w:r>
    </w:p>
    <w:p w:rsidR="00D924FD" w:rsidRDefault="00D924FD" w:rsidP="00D924FD">
      <w:pPr>
        <w:rPr>
          <w:lang w:val="en-CA"/>
        </w:rPr>
      </w:pPr>
    </w:p>
    <w:p w:rsidR="005514CD" w:rsidRPr="005514CD" w:rsidRDefault="00C5078D" w:rsidP="00D924FD">
      <w:pPr>
        <w:rPr>
          <w:u w:val="single"/>
          <w:lang w:val="en-CA"/>
        </w:rPr>
      </w:pPr>
      <w:r w:rsidRPr="00C5078D">
        <w:rPr>
          <w:u w:val="single"/>
          <w:lang w:val="en-CA"/>
        </w:rPr>
        <w:t>Soil Assessment and Remediation</w:t>
      </w:r>
    </w:p>
    <w:p w:rsidR="005514CD" w:rsidRPr="00D924FD" w:rsidRDefault="005514CD" w:rsidP="00D924FD">
      <w:pPr>
        <w:rPr>
          <w:lang w:val="en-CA"/>
        </w:rPr>
      </w:pPr>
    </w:p>
    <w:p w:rsidR="00C5078D" w:rsidRDefault="004D53CE">
      <w:pPr>
        <w:pStyle w:val="Intrinsik-Reference"/>
      </w:pPr>
      <w:r>
        <w:rPr>
          <w:u w:val="none"/>
        </w:rPr>
        <w:t>SOPs</w:t>
      </w:r>
    </w:p>
    <w:p w:rsidR="00C5078D" w:rsidRDefault="00C5078D">
      <w:pPr>
        <w:pStyle w:val="Intrinsik-Reference"/>
      </w:pPr>
    </w:p>
    <w:p w:rsidR="00C5078D" w:rsidRDefault="00C5078D">
      <w:pPr>
        <w:pStyle w:val="Intrinsik-Reference"/>
      </w:pPr>
    </w:p>
    <w:p w:rsidR="00C5078D" w:rsidRDefault="00C5078D">
      <w:pPr>
        <w:pStyle w:val="Intrinsik-Reference"/>
      </w:pPr>
      <w:r w:rsidRPr="00C5078D">
        <w:t>Healthy Homes</w:t>
      </w:r>
    </w:p>
    <w:p w:rsidR="00C5078D" w:rsidRDefault="00C5078D">
      <w:pPr>
        <w:pStyle w:val="Intrinsik-Reference"/>
      </w:pPr>
    </w:p>
    <w:p w:rsidR="006C1C5E" w:rsidRDefault="006C1C5E" w:rsidP="006C1C5E">
      <w:pPr>
        <w:spacing w:after="200" w:line="276" w:lineRule="auto"/>
        <w:contextualSpacing/>
      </w:pPr>
      <w:proofErr w:type="gramStart"/>
      <w:r>
        <w:t>CDC. 2013.</w:t>
      </w:r>
      <w:proofErr w:type="gramEnd"/>
      <w:r>
        <w:t xml:space="preserve"> </w:t>
      </w:r>
      <w:proofErr w:type="gramStart"/>
      <w:r>
        <w:t>Home visiting, Care Coordination, and Referrals Track.</w:t>
      </w:r>
      <w:proofErr w:type="gramEnd"/>
      <w:r>
        <w:t xml:space="preserve"> CDC National Healthy Homes and Lead Poisoning Prevention Training Center. Chicago, IL. </w:t>
      </w:r>
      <w:proofErr w:type="gramStart"/>
      <w:r>
        <w:t>March19-21, 2013.</w:t>
      </w:r>
      <w:proofErr w:type="gramEnd"/>
      <w:r>
        <w:t xml:space="preserve"> </w:t>
      </w:r>
    </w:p>
    <w:p w:rsidR="006C1C5E" w:rsidRDefault="006C1C5E" w:rsidP="006C1C5E">
      <w:pPr>
        <w:spacing w:after="200" w:line="276" w:lineRule="auto"/>
        <w:contextualSpacing/>
      </w:pPr>
    </w:p>
    <w:p w:rsidR="006C1C5E" w:rsidRDefault="006C1C5E" w:rsidP="006C1C5E">
      <w:pPr>
        <w:spacing w:after="200" w:line="276" w:lineRule="auto"/>
        <w:contextualSpacing/>
      </w:pPr>
      <w:proofErr w:type="spellStart"/>
      <w:proofErr w:type="gramStart"/>
      <w:r>
        <w:t>Intrinsik</w:t>
      </w:r>
      <w:proofErr w:type="spellEnd"/>
      <w:r>
        <w:t>.</w:t>
      </w:r>
      <w:proofErr w:type="gramEnd"/>
      <w:r>
        <w:t xml:space="preserve"> 2013. Lit review…or appendix?</w:t>
      </w:r>
    </w:p>
    <w:p w:rsidR="006C1C5E" w:rsidRDefault="006C1C5E" w:rsidP="006C1C5E">
      <w:pPr>
        <w:spacing w:after="200" w:line="276" w:lineRule="auto"/>
        <w:contextualSpacing/>
      </w:pPr>
    </w:p>
    <w:p w:rsidR="006C1C5E" w:rsidRDefault="006C1C5E" w:rsidP="006C1C5E">
      <w:pPr>
        <w:spacing w:after="200" w:line="276" w:lineRule="auto"/>
        <w:contextualSpacing/>
      </w:pPr>
      <w:r>
        <w:t>EPA.1999. Lead in Your Home: A Parent’s Reference Guide.</w:t>
      </w:r>
      <w:r w:rsidRPr="00F83703">
        <w:t xml:space="preserve"> </w:t>
      </w:r>
      <w:proofErr w:type="gramStart"/>
      <w:r>
        <w:t xml:space="preserve">Available online at </w:t>
      </w:r>
      <w:hyperlink r:id="rId10" w:history="1">
        <w:r w:rsidRPr="00F00390">
          <w:rPr>
            <w:rStyle w:val="Hyperlink"/>
          </w:rPr>
          <w:t>http://www2.epa.gov/lead/lead-your-home-parents-reference-guide</w:t>
        </w:r>
      </w:hyperlink>
      <w:r>
        <w:t xml:space="preserve"> .</w:t>
      </w:r>
      <w:proofErr w:type="gramEnd"/>
    </w:p>
    <w:p w:rsidR="006C1C5E" w:rsidRDefault="006C1C5E" w:rsidP="006C1C5E">
      <w:pPr>
        <w:spacing w:after="200" w:line="276" w:lineRule="auto"/>
        <w:contextualSpacing/>
      </w:pPr>
    </w:p>
    <w:p w:rsidR="006C1C5E" w:rsidRDefault="006C1C5E" w:rsidP="006C1C5E">
      <w:pPr>
        <w:spacing w:after="200" w:line="276" w:lineRule="auto"/>
        <w:contextualSpacing/>
      </w:pPr>
      <w:proofErr w:type="gramStart"/>
      <w:r>
        <w:lastRenderedPageBreak/>
        <w:t>HUD.</w:t>
      </w:r>
      <w:proofErr w:type="gramEnd"/>
      <w:r>
        <w:t xml:space="preserve"> 2012. The Healthy Homes Program Guidance Manual. </w:t>
      </w:r>
      <w:proofErr w:type="gramStart"/>
      <w:r>
        <w:t>U.S. Department of Housing and Urban Development, Office of Healthy Homes and Lead Hazard Control.</w:t>
      </w:r>
      <w:proofErr w:type="gramEnd"/>
      <w:r>
        <w:t xml:space="preserve"> Available online at: </w:t>
      </w:r>
      <w:hyperlink r:id="rId11" w:history="1">
        <w:r w:rsidRPr="008951A5">
          <w:rPr>
            <w:rStyle w:val="Hyperlink"/>
          </w:rPr>
          <w:t>http://www.healthyhousingsolutions.com/Portals/0/HUD_Guidance_Manual_July_2012.pdf</w:t>
        </w:r>
      </w:hyperlink>
      <w:r>
        <w:t xml:space="preserve"> .</w:t>
      </w:r>
    </w:p>
    <w:p w:rsidR="006C1C5E" w:rsidRDefault="006C1C5E" w:rsidP="006C1C5E">
      <w:pPr>
        <w:spacing w:after="200" w:line="276" w:lineRule="auto"/>
        <w:contextualSpacing/>
      </w:pPr>
    </w:p>
    <w:p w:rsidR="006C1C5E" w:rsidRDefault="006C1C5E" w:rsidP="006C1C5E">
      <w:pPr>
        <w:spacing w:after="200" w:line="276" w:lineRule="auto"/>
        <w:contextualSpacing/>
      </w:pPr>
      <w:r>
        <w:t xml:space="preserve">Healthy Housing Institute </w:t>
      </w:r>
    </w:p>
    <w:p w:rsidR="00C5078D" w:rsidRDefault="00882539">
      <w:pPr>
        <w:pStyle w:val="Intrinsik-Reference"/>
      </w:pPr>
      <w:hyperlink r:id="rId12" w:anchor="sthash.QzCHWeTf. http://www.allergybuyersclub.com/hepa-vacuum-cleaners.htmldpuf" w:history="1">
        <w:r w:rsidR="006C1C5E" w:rsidRPr="00F00390">
          <w:rPr>
            <w:rStyle w:val="Hyperlink"/>
          </w:rPr>
          <w:t>http://www.healthyhouseinstitute.com/a-853-How-to-Choose-a-HEPA-Vacuum-Cleaner#sthash.QzCHWeTf. http://www.allergybuyersclub.com/hepa-vacuum-cleaners.htmldpuf</w:t>
        </w:r>
      </w:hyperlink>
    </w:p>
    <w:p w:rsidR="00977CAB" w:rsidRPr="005514CD" w:rsidRDefault="00977CAB" w:rsidP="00A456E6">
      <w:pPr>
        <w:rPr>
          <w:u w:val="single"/>
        </w:rPr>
      </w:pPr>
    </w:p>
    <w:p w:rsidR="005514CD" w:rsidRDefault="00C5078D" w:rsidP="00A456E6">
      <w:pPr>
        <w:rPr>
          <w:u w:val="single"/>
        </w:rPr>
      </w:pPr>
      <w:r w:rsidRPr="00C5078D">
        <w:rPr>
          <w:u w:val="single"/>
        </w:rPr>
        <w:t>Home Renovation Support</w:t>
      </w:r>
    </w:p>
    <w:p w:rsidR="005514CD" w:rsidRPr="005514CD" w:rsidRDefault="005514CD" w:rsidP="00A456E6">
      <w:pPr>
        <w:rPr>
          <w:u w:val="single"/>
        </w:rPr>
      </w:pPr>
    </w:p>
    <w:p w:rsidR="005514CD" w:rsidRPr="006E4B64" w:rsidRDefault="005514CD" w:rsidP="005514CD">
      <w:pPr>
        <w:rPr>
          <w:lang w:val="en-CA"/>
        </w:rPr>
      </w:pPr>
      <w:proofErr w:type="gramStart"/>
      <w:r>
        <w:rPr>
          <w:lang w:val="en-CA"/>
        </w:rPr>
        <w:t>CMHC.</w:t>
      </w:r>
      <w:proofErr w:type="gramEnd"/>
      <w:r>
        <w:rPr>
          <w:lang w:val="en-CA"/>
        </w:rPr>
        <w:t xml:space="preserve"> 1984. Lead in Your Home. </w:t>
      </w:r>
      <w:proofErr w:type="gramStart"/>
      <w:r>
        <w:rPr>
          <w:lang w:val="en-CA"/>
        </w:rPr>
        <w:t>Prepared by Canada Mortgage and Housing Corporation and Health Canada.</w:t>
      </w:r>
      <w:proofErr w:type="gramEnd"/>
      <w:r>
        <w:rPr>
          <w:lang w:val="en-CA"/>
        </w:rPr>
        <w:t xml:space="preserve"> (Attached in Appendix HG-XX)</w:t>
      </w:r>
    </w:p>
    <w:p w:rsidR="005514CD" w:rsidRDefault="005514CD" w:rsidP="005514CD">
      <w:pPr>
        <w:pStyle w:val="List-Bullet1"/>
        <w:numPr>
          <w:ilvl w:val="0"/>
          <w:numId w:val="0"/>
        </w:numPr>
      </w:pPr>
    </w:p>
    <w:p w:rsidR="005514CD" w:rsidRDefault="005514CD" w:rsidP="005514CD">
      <w:pPr>
        <w:rPr>
          <w:lang w:val="en-CA"/>
        </w:rPr>
      </w:pPr>
      <w:proofErr w:type="gramStart"/>
      <w:r>
        <w:rPr>
          <w:lang w:val="en-CA"/>
        </w:rPr>
        <w:t>Health Canada.</w:t>
      </w:r>
      <w:proofErr w:type="gramEnd"/>
      <w:r>
        <w:rPr>
          <w:lang w:val="en-CA"/>
        </w:rPr>
        <w:t xml:space="preserve"> 2012. Radon: It’s Your Health. </w:t>
      </w:r>
      <w:hyperlink r:id="rId13" w:history="1">
        <w:r w:rsidRPr="00262273">
          <w:rPr>
            <w:rStyle w:val="Hyperlink"/>
            <w:lang w:val="en-CA"/>
          </w:rPr>
          <w:t>http://hc-sc.gc.ca/hl-vs/iyh-vsv/environ/radon-eng.php</w:t>
        </w:r>
      </w:hyperlink>
      <w:r>
        <w:rPr>
          <w:lang w:val="en-CA"/>
        </w:rPr>
        <w:t xml:space="preserve"> (June, 2012)</w:t>
      </w:r>
    </w:p>
    <w:p w:rsidR="005514CD" w:rsidRDefault="005514CD" w:rsidP="005514CD">
      <w:pPr>
        <w:rPr>
          <w:lang w:val="en-CA"/>
        </w:rPr>
      </w:pPr>
    </w:p>
    <w:p w:rsidR="005514CD" w:rsidRDefault="005514CD" w:rsidP="005514CD">
      <w:pPr>
        <w:rPr>
          <w:lang w:val="en-CA"/>
        </w:rPr>
      </w:pPr>
      <w:r>
        <w:rPr>
          <w:lang w:val="en-CA"/>
        </w:rPr>
        <w:t xml:space="preserve">Hilts, S., White, E., and Yates, C. 2001. </w:t>
      </w:r>
      <w:proofErr w:type="gramStart"/>
      <w:r>
        <w:rPr>
          <w:lang w:val="en-CA"/>
        </w:rPr>
        <w:t>Evaluation, Identification, and Selection of Remedial Options.</w:t>
      </w:r>
      <w:proofErr w:type="gramEnd"/>
      <w:r>
        <w:rPr>
          <w:lang w:val="en-CA"/>
        </w:rPr>
        <w:t xml:space="preserve"> Trail Lead Program. </w:t>
      </w:r>
      <w:proofErr w:type="gramStart"/>
      <w:r>
        <w:rPr>
          <w:lang w:val="en-CA"/>
        </w:rPr>
        <w:t>Trail, B.C.</w:t>
      </w:r>
      <w:proofErr w:type="gramEnd"/>
    </w:p>
    <w:p w:rsidR="005514CD" w:rsidRDefault="005514CD" w:rsidP="005514CD">
      <w:pPr>
        <w:rPr>
          <w:lang w:val="en-CA"/>
        </w:rPr>
      </w:pPr>
    </w:p>
    <w:p w:rsidR="005514CD" w:rsidRDefault="005514CD" w:rsidP="005514CD">
      <w:pPr>
        <w:rPr>
          <w:lang w:val="en-CA"/>
        </w:rPr>
      </w:pPr>
      <w:proofErr w:type="gramStart"/>
      <w:r>
        <w:rPr>
          <w:lang w:val="en-CA"/>
        </w:rPr>
        <w:t>HUD.</w:t>
      </w:r>
      <w:proofErr w:type="gramEnd"/>
      <w:r>
        <w:rPr>
          <w:lang w:val="en-CA"/>
        </w:rPr>
        <w:t xml:space="preserve"> 2011. Lead Paint Safety: A Field Guide for Painting, Home Maintenance, and Renovation Work. </w:t>
      </w:r>
      <w:proofErr w:type="gramStart"/>
      <w:r>
        <w:rPr>
          <w:lang w:val="en-CA"/>
        </w:rPr>
        <w:t>U.S. Department of Housing and Urban Development Office of Healthy Homes and Lead Hazard Control.</w:t>
      </w:r>
      <w:proofErr w:type="gramEnd"/>
      <w:r>
        <w:rPr>
          <w:lang w:val="en-CA"/>
        </w:rPr>
        <w:t xml:space="preserve"> HUD-1779-LHC </w:t>
      </w:r>
    </w:p>
    <w:p w:rsidR="005514CD" w:rsidRDefault="005514CD" w:rsidP="005514CD">
      <w:pPr>
        <w:pStyle w:val="List-Bullet1"/>
        <w:numPr>
          <w:ilvl w:val="0"/>
          <w:numId w:val="0"/>
        </w:numPr>
      </w:pPr>
    </w:p>
    <w:p w:rsidR="005514CD" w:rsidRDefault="005514CD" w:rsidP="005514CD">
      <w:pPr>
        <w:pStyle w:val="List-Bullet1"/>
        <w:numPr>
          <w:ilvl w:val="0"/>
          <w:numId w:val="0"/>
        </w:numPr>
        <w:rPr>
          <w:rFonts w:ascii="Arial" w:hAnsi="Arial" w:cs="Arial"/>
        </w:rPr>
      </w:pPr>
      <w:proofErr w:type="gramStart"/>
      <w:r w:rsidRPr="00CD71B6">
        <w:rPr>
          <w:rFonts w:ascii="Arial" w:hAnsi="Arial" w:cs="Arial"/>
        </w:rPr>
        <w:t>WC</w:t>
      </w:r>
      <w:r>
        <w:rPr>
          <w:rFonts w:ascii="Arial" w:hAnsi="Arial" w:cs="Arial"/>
        </w:rPr>
        <w:t>B.</w:t>
      </w:r>
      <w:proofErr w:type="gramEnd"/>
      <w:r>
        <w:rPr>
          <w:rFonts w:ascii="Arial" w:hAnsi="Arial" w:cs="Arial"/>
        </w:rPr>
        <w:t xml:space="preserve"> 2006. Lead: preventing exposure at work. </w:t>
      </w:r>
      <w:proofErr w:type="gramStart"/>
      <w:r>
        <w:rPr>
          <w:rFonts w:ascii="Arial" w:hAnsi="Arial" w:cs="Arial"/>
        </w:rPr>
        <w:t>Workers’ Compensation Board of British Columbia.</w:t>
      </w:r>
      <w:proofErr w:type="gramEnd"/>
      <w:r>
        <w:rPr>
          <w:rFonts w:ascii="Arial" w:hAnsi="Arial" w:cs="Arial"/>
        </w:rPr>
        <w:t xml:space="preserve"> BK 17 (Available online at:  </w:t>
      </w:r>
      <w:hyperlink r:id="rId14" w:history="1">
        <w:r w:rsidRPr="00565DD1">
          <w:rPr>
            <w:rStyle w:val="Hyperlink"/>
            <w:rFonts w:ascii="Arial" w:hAnsi="Arial" w:cs="Arial"/>
          </w:rPr>
          <w:t>http://www.worksafebc.com/publications/health_and_safety/by_topic/assets/pdf/lead.pdf</w:t>
        </w:r>
      </w:hyperlink>
      <w:r>
        <w:rPr>
          <w:rFonts w:ascii="Arial" w:hAnsi="Arial" w:cs="Arial"/>
        </w:rPr>
        <w:t xml:space="preserve"> ).</w:t>
      </w:r>
    </w:p>
    <w:p w:rsidR="005514CD" w:rsidRDefault="005514CD" w:rsidP="005514CD">
      <w:pPr>
        <w:pStyle w:val="List-Bullet1"/>
        <w:numPr>
          <w:ilvl w:val="0"/>
          <w:numId w:val="0"/>
        </w:numPr>
        <w:rPr>
          <w:rFonts w:ascii="Arial" w:hAnsi="Arial" w:cs="Arial"/>
        </w:rPr>
      </w:pPr>
    </w:p>
    <w:p w:rsidR="005514CD" w:rsidRDefault="005514CD" w:rsidP="005514CD">
      <w:pPr>
        <w:pStyle w:val="List-Bullet1"/>
        <w:numPr>
          <w:ilvl w:val="0"/>
          <w:numId w:val="0"/>
        </w:numPr>
        <w:rPr>
          <w:rFonts w:ascii="Arial" w:hAnsi="Arial" w:cs="Arial"/>
        </w:rPr>
      </w:pPr>
      <w:r>
        <w:rPr>
          <w:rFonts w:ascii="Arial" w:hAnsi="Arial" w:cs="Arial"/>
        </w:rPr>
        <w:t xml:space="preserve">WCB. 2012. Safe Work Practices for Handling Asbestos. Workers Compensation Board of British Columbia. (Available online at: </w:t>
      </w:r>
      <w:hyperlink r:id="rId15" w:history="1">
        <w:r w:rsidRPr="009D4724">
          <w:rPr>
            <w:rStyle w:val="Hyperlink"/>
            <w:rFonts w:ascii="Arial" w:hAnsi="Arial" w:cs="Arial"/>
          </w:rPr>
          <w:t>http://www.worksafebc.com/publications/health_and_safety/by_topic/assets/pdf/asbestos.pdf</w:t>
        </w:r>
      </w:hyperlink>
      <w:r>
        <w:rPr>
          <w:rFonts w:ascii="Arial" w:hAnsi="Arial" w:cs="Arial"/>
        </w:rPr>
        <w:t xml:space="preserve"> )</w:t>
      </w:r>
    </w:p>
    <w:p w:rsidR="005514CD" w:rsidRDefault="005514CD" w:rsidP="005514CD">
      <w:pPr>
        <w:pStyle w:val="List-Bullet1"/>
        <w:numPr>
          <w:ilvl w:val="0"/>
          <w:numId w:val="0"/>
        </w:numPr>
        <w:rPr>
          <w:rFonts w:ascii="Arial" w:hAnsi="Arial" w:cs="Arial"/>
        </w:rPr>
      </w:pPr>
    </w:p>
    <w:p w:rsidR="005514CD" w:rsidRPr="00CD71B6" w:rsidRDefault="005514CD" w:rsidP="005514CD">
      <w:pPr>
        <w:pStyle w:val="List-Bullet1"/>
        <w:numPr>
          <w:ilvl w:val="0"/>
          <w:numId w:val="0"/>
        </w:numPr>
        <w:rPr>
          <w:rFonts w:ascii="Arial" w:hAnsi="Arial" w:cs="Arial"/>
        </w:rPr>
      </w:pPr>
      <w:r>
        <w:rPr>
          <w:rFonts w:ascii="Arial" w:hAnsi="Arial" w:cs="Arial"/>
        </w:rPr>
        <w:t>THEC. 2010. THEP Community Consultation….</w:t>
      </w:r>
    </w:p>
    <w:p w:rsidR="005514CD" w:rsidRDefault="005514CD" w:rsidP="00A456E6"/>
    <w:p w:rsidR="005514CD" w:rsidRDefault="005514CD" w:rsidP="00A456E6"/>
    <w:p w:rsidR="005514CD" w:rsidRDefault="005514CD" w:rsidP="00A456E6"/>
    <w:p w:rsidR="005514CD" w:rsidRDefault="005514CD" w:rsidP="00A456E6"/>
    <w:p w:rsidR="00977CAB" w:rsidRDefault="00E40206" w:rsidP="00977CAB">
      <w:pPr>
        <w:pStyle w:val="Heading3"/>
      </w:pPr>
      <w:r>
        <w:t xml:space="preserve">Contacts </w:t>
      </w:r>
    </w:p>
    <w:p w:rsidR="00D924FD" w:rsidRPr="00D924FD" w:rsidRDefault="00D924FD" w:rsidP="00D924FD">
      <w:pPr>
        <w:rPr>
          <w:lang w:val="en-CA"/>
        </w:rPr>
      </w:pPr>
    </w:p>
    <w:p w:rsidR="00977CAB" w:rsidRDefault="00977CAB" w:rsidP="00977CAB">
      <w:pPr>
        <w:pStyle w:val="ListParagraph"/>
        <w:ind w:left="0"/>
      </w:pPr>
      <w:r>
        <w:t>Please refer to Table 1-1 for more information or to obtain copies of the referenced documents.</w:t>
      </w:r>
    </w:p>
    <w:p w:rsidR="00977CAB" w:rsidRDefault="00977CAB" w:rsidP="00977CAB">
      <w:pPr>
        <w:pStyle w:val="ListParagraph"/>
        <w:ind w:left="0"/>
      </w:pPr>
    </w:p>
    <w:tbl>
      <w:tblPr>
        <w:tblStyle w:val="TableGrid"/>
        <w:tblW w:w="9360" w:type="dxa"/>
        <w:tblInd w:w="115" w:type="dxa"/>
        <w:tblLook w:val="04A0"/>
      </w:tblPr>
      <w:tblGrid>
        <w:gridCol w:w="3232"/>
        <w:gridCol w:w="1691"/>
        <w:gridCol w:w="1760"/>
        <w:gridCol w:w="2677"/>
      </w:tblGrid>
      <w:tr w:rsidR="00977CAB">
        <w:tc>
          <w:tcPr>
            <w:tcW w:w="9576" w:type="dxa"/>
            <w:gridSpan w:val="4"/>
          </w:tcPr>
          <w:p w:rsidR="00977CAB" w:rsidRPr="001F1CD0" w:rsidRDefault="00977CAB" w:rsidP="00977CAB">
            <w:pPr>
              <w:pStyle w:val="ListParagraph"/>
              <w:ind w:left="0"/>
              <w:rPr>
                <w:b/>
              </w:rPr>
            </w:pPr>
            <w:r w:rsidRPr="001F1CD0">
              <w:rPr>
                <w:b/>
              </w:rPr>
              <w:t xml:space="preserve">Table 1-1 Contact Information for the </w:t>
            </w:r>
            <w:r>
              <w:rPr>
                <w:b/>
              </w:rPr>
              <w:t>Home and Garden</w:t>
            </w:r>
            <w:r w:rsidRPr="001F1CD0">
              <w:rPr>
                <w:b/>
              </w:rPr>
              <w:t xml:space="preserve"> Program</w:t>
            </w:r>
          </w:p>
        </w:tc>
      </w:tr>
      <w:tr w:rsidR="00977CAB">
        <w:tc>
          <w:tcPr>
            <w:tcW w:w="3340" w:type="dxa"/>
          </w:tcPr>
          <w:p w:rsidR="00977CAB" w:rsidRDefault="00977CAB" w:rsidP="00A4624B">
            <w:pPr>
              <w:pStyle w:val="Intrinsik-Tableheader"/>
            </w:pPr>
            <w:r>
              <w:t>Program Area</w:t>
            </w:r>
          </w:p>
        </w:tc>
        <w:tc>
          <w:tcPr>
            <w:tcW w:w="1730" w:type="dxa"/>
          </w:tcPr>
          <w:p w:rsidR="00977CAB" w:rsidRPr="001F1CD0" w:rsidRDefault="00977CAB" w:rsidP="00A4624B">
            <w:pPr>
              <w:pStyle w:val="Intrinsik-Tableheadercentred"/>
            </w:pPr>
            <w:r>
              <w:t>Contact Person</w:t>
            </w:r>
          </w:p>
        </w:tc>
        <w:tc>
          <w:tcPr>
            <w:tcW w:w="1802" w:type="dxa"/>
          </w:tcPr>
          <w:p w:rsidR="00977CAB" w:rsidRDefault="00977CAB" w:rsidP="00A4624B">
            <w:pPr>
              <w:pStyle w:val="Intrinsik-Tableheadercentred"/>
            </w:pPr>
            <w:r>
              <w:t>Contact Phone Number</w:t>
            </w:r>
          </w:p>
        </w:tc>
        <w:tc>
          <w:tcPr>
            <w:tcW w:w="2704" w:type="dxa"/>
          </w:tcPr>
          <w:p w:rsidR="00977CAB" w:rsidRDefault="00977CAB" w:rsidP="00A4624B">
            <w:pPr>
              <w:pStyle w:val="Intrinsik-Tableheadercentred"/>
            </w:pPr>
            <w:r>
              <w:t>Contact Email</w:t>
            </w:r>
          </w:p>
        </w:tc>
      </w:tr>
      <w:tr w:rsidR="00977CAB">
        <w:tc>
          <w:tcPr>
            <w:tcW w:w="3340" w:type="dxa"/>
          </w:tcPr>
          <w:p w:rsidR="00977CAB" w:rsidRPr="00A4624B" w:rsidRDefault="00977CAB" w:rsidP="00A4624B">
            <w:pPr>
              <w:pStyle w:val="Intrinsik-Tabletext"/>
            </w:pPr>
            <w:r w:rsidRPr="00A4624B">
              <w:t>Trail Health and Environment Program General Information</w:t>
            </w:r>
          </w:p>
        </w:tc>
        <w:tc>
          <w:tcPr>
            <w:tcW w:w="1730" w:type="dxa"/>
          </w:tcPr>
          <w:p w:rsidR="00977CAB" w:rsidRDefault="00977CAB" w:rsidP="00A4624B">
            <w:pPr>
              <w:pStyle w:val="Intrinsik-Tabletextcentred"/>
            </w:pPr>
            <w:r>
              <w:t>Mark Tinholt</w:t>
            </w:r>
          </w:p>
        </w:tc>
        <w:tc>
          <w:tcPr>
            <w:tcW w:w="1802" w:type="dxa"/>
          </w:tcPr>
          <w:p w:rsidR="00977CAB" w:rsidRDefault="00977CAB" w:rsidP="00A4624B">
            <w:pPr>
              <w:pStyle w:val="Intrinsik-Tabletextcentred"/>
            </w:pPr>
            <w:r>
              <w:t>250-364-4385</w:t>
            </w:r>
          </w:p>
        </w:tc>
        <w:tc>
          <w:tcPr>
            <w:tcW w:w="2704" w:type="dxa"/>
          </w:tcPr>
          <w:p w:rsidR="00977CAB" w:rsidRDefault="00977CAB" w:rsidP="00A4624B">
            <w:pPr>
              <w:pStyle w:val="Intrinsik-Tabletextcentred"/>
            </w:pPr>
            <w:r>
              <w:t>Mark.Tinholt@Teck.com</w:t>
            </w:r>
          </w:p>
        </w:tc>
      </w:tr>
      <w:tr w:rsidR="00977CAB">
        <w:tc>
          <w:tcPr>
            <w:tcW w:w="3340" w:type="dxa"/>
          </w:tcPr>
          <w:p w:rsidR="00977CAB" w:rsidRPr="00A4624B" w:rsidRDefault="00977CAB" w:rsidP="00A4624B">
            <w:pPr>
              <w:pStyle w:val="Intrinsik-Tabletext"/>
            </w:pPr>
            <w:r w:rsidRPr="00A4624B">
              <w:t>Residential Yard Remediation</w:t>
            </w:r>
          </w:p>
        </w:tc>
        <w:tc>
          <w:tcPr>
            <w:tcW w:w="1730" w:type="dxa"/>
          </w:tcPr>
          <w:p w:rsidR="00977CAB" w:rsidRDefault="00977CAB" w:rsidP="00A4624B">
            <w:pPr>
              <w:pStyle w:val="Intrinsik-Tabletextcentred"/>
            </w:pPr>
          </w:p>
        </w:tc>
        <w:tc>
          <w:tcPr>
            <w:tcW w:w="1802" w:type="dxa"/>
          </w:tcPr>
          <w:p w:rsidR="00977CAB" w:rsidRDefault="00977CAB" w:rsidP="00A4624B">
            <w:pPr>
              <w:pStyle w:val="Intrinsik-Tabletextcentred"/>
            </w:pPr>
          </w:p>
        </w:tc>
        <w:tc>
          <w:tcPr>
            <w:tcW w:w="2704" w:type="dxa"/>
          </w:tcPr>
          <w:p w:rsidR="00977CAB" w:rsidRDefault="00977CAB" w:rsidP="00A4624B">
            <w:pPr>
              <w:pStyle w:val="Intrinsik-Tabletextcentred"/>
            </w:pPr>
          </w:p>
        </w:tc>
      </w:tr>
      <w:tr w:rsidR="00977CAB">
        <w:tc>
          <w:tcPr>
            <w:tcW w:w="3340" w:type="dxa"/>
          </w:tcPr>
          <w:p w:rsidR="00977CAB" w:rsidRPr="00A4624B" w:rsidRDefault="00977CAB" w:rsidP="00A4624B">
            <w:pPr>
              <w:pStyle w:val="Intrinsik-Tabletext"/>
            </w:pPr>
          </w:p>
        </w:tc>
        <w:tc>
          <w:tcPr>
            <w:tcW w:w="1730" w:type="dxa"/>
          </w:tcPr>
          <w:p w:rsidR="00977CAB" w:rsidRDefault="00977CAB" w:rsidP="00A4624B">
            <w:pPr>
              <w:pStyle w:val="Intrinsik-Tabletextcentred"/>
            </w:pPr>
          </w:p>
        </w:tc>
        <w:tc>
          <w:tcPr>
            <w:tcW w:w="1802" w:type="dxa"/>
          </w:tcPr>
          <w:p w:rsidR="00977CAB" w:rsidRDefault="00977CAB" w:rsidP="00A4624B">
            <w:pPr>
              <w:pStyle w:val="Intrinsik-Tabletextcentred"/>
            </w:pPr>
          </w:p>
        </w:tc>
        <w:tc>
          <w:tcPr>
            <w:tcW w:w="2704" w:type="dxa"/>
          </w:tcPr>
          <w:p w:rsidR="00977CAB" w:rsidRDefault="00977CAB" w:rsidP="00A4624B">
            <w:pPr>
              <w:pStyle w:val="Intrinsik-Tabletextcentred"/>
            </w:pPr>
          </w:p>
        </w:tc>
      </w:tr>
      <w:tr w:rsidR="00977CAB">
        <w:tc>
          <w:tcPr>
            <w:tcW w:w="3340" w:type="dxa"/>
          </w:tcPr>
          <w:p w:rsidR="00977CAB" w:rsidRPr="00A4624B" w:rsidRDefault="00977CAB" w:rsidP="00A4624B">
            <w:pPr>
              <w:pStyle w:val="Intrinsik-Tabletext"/>
            </w:pPr>
            <w:r w:rsidRPr="00A4624B">
              <w:t>Home Renovation Support Program</w:t>
            </w:r>
          </w:p>
        </w:tc>
        <w:tc>
          <w:tcPr>
            <w:tcW w:w="1730" w:type="dxa"/>
          </w:tcPr>
          <w:p w:rsidR="00977CAB" w:rsidRDefault="00977CAB" w:rsidP="00A4624B">
            <w:pPr>
              <w:pStyle w:val="Intrinsik-Tabletextcentred"/>
            </w:pPr>
          </w:p>
        </w:tc>
        <w:tc>
          <w:tcPr>
            <w:tcW w:w="1802" w:type="dxa"/>
          </w:tcPr>
          <w:p w:rsidR="00977CAB" w:rsidRDefault="00977CAB" w:rsidP="00A4624B">
            <w:pPr>
              <w:pStyle w:val="Intrinsik-Tabletextcentred"/>
            </w:pPr>
          </w:p>
        </w:tc>
        <w:tc>
          <w:tcPr>
            <w:tcW w:w="2704" w:type="dxa"/>
          </w:tcPr>
          <w:p w:rsidR="00977CAB" w:rsidRDefault="00977CAB" w:rsidP="00A4624B">
            <w:pPr>
              <w:pStyle w:val="Intrinsik-Tabletextcentred"/>
            </w:pPr>
          </w:p>
        </w:tc>
      </w:tr>
    </w:tbl>
    <w:p w:rsidR="00977CAB" w:rsidRDefault="00977CAB" w:rsidP="00977CAB">
      <w:pPr>
        <w:pStyle w:val="ListParagraph"/>
        <w:ind w:left="0"/>
      </w:pPr>
    </w:p>
    <w:p w:rsidR="00977CAB" w:rsidRPr="004B432D" w:rsidRDefault="00977CAB" w:rsidP="00977CAB"/>
    <w:p w:rsidR="00977CAB" w:rsidRPr="00A456E6" w:rsidRDefault="00977CAB" w:rsidP="00A456E6"/>
    <w:sectPr w:rsidR="00977CAB" w:rsidRPr="00A456E6" w:rsidSect="00B6761D">
      <w:headerReference w:type="default" r:id="rId16"/>
      <w:footerReference w:type="default" r:id="rId17"/>
      <w:pgSz w:w="12240" w:h="15840" w:code="1"/>
      <w:pgMar w:top="1152" w:right="1080" w:bottom="1008" w:left="1800" w:header="432" w:footer="432" w:gutter="0"/>
      <w:cols w:space="708"/>
      <w:docGrid w:linePitch="326"/>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2" w:author="mccoa" w:date="2013-07-25T12:13:00Z" w:initials="m">
    <w:p w:rsidR="00E26964" w:rsidRDefault="00E26964" w:rsidP="00F9703E">
      <w:pPr>
        <w:pStyle w:val="CommentText"/>
      </w:pPr>
      <w:r>
        <w:rPr>
          <w:rStyle w:val="CommentReference"/>
        </w:rPr>
        <w:annotationRef/>
      </w:r>
      <w:r>
        <w:t>Move to footer or references</w:t>
      </w:r>
    </w:p>
  </w:comment>
  <w:comment w:id="13" w:author="mccoa" w:date="2013-07-25T12:13:00Z" w:initials="m">
    <w:p w:rsidR="00E26964" w:rsidRDefault="00E26964" w:rsidP="00F9703E">
      <w:pPr>
        <w:pStyle w:val="CommentText"/>
      </w:pPr>
      <w:r>
        <w:rPr>
          <w:rStyle w:val="CommentReference"/>
        </w:rPr>
        <w:annotationRef/>
      </w:r>
      <w:r>
        <w:t>Reference?</w:t>
      </w:r>
    </w:p>
  </w:comment>
  <w:comment w:id="93" w:author="Cindy Hall" w:date="2013-07-18T13:00:00Z" w:initials="CAH">
    <w:p w:rsidR="00E26964" w:rsidRDefault="00E26964" w:rsidP="00DA3289">
      <w:pPr>
        <w:pStyle w:val="CommentText"/>
      </w:pPr>
      <w:r>
        <w:rPr>
          <w:rStyle w:val="CommentReference"/>
        </w:rPr>
        <w:annotationRef/>
      </w:r>
      <w:r>
        <w:t>This needs to be verified (</w:t>
      </w:r>
      <w:proofErr w:type="spellStart"/>
      <w:r>
        <w:t>e</w:t>
      </w:r>
      <w:proofErr w:type="gramStart"/>
      <w:r>
        <w:t>,g</w:t>
      </w:r>
      <w:proofErr w:type="spellEnd"/>
      <w:proofErr w:type="gramEnd"/>
      <w:r>
        <w:t>, date)…is it just building permits issued for the City of Trail or does this include Greater Trail?</w:t>
      </w:r>
    </w:p>
  </w:comment>
  <w:comment w:id="95" w:author="Cindy Hall" w:date="2013-07-18T14:07:00Z" w:initials="CAH">
    <w:p w:rsidR="00E26964" w:rsidRDefault="00E26964" w:rsidP="0029103F">
      <w:pPr>
        <w:pStyle w:val="CommentText"/>
      </w:pPr>
      <w:r>
        <w:rPr>
          <w:rStyle w:val="CommentReference"/>
        </w:rPr>
        <w:annotationRef/>
      </w:r>
      <w:r>
        <w:t xml:space="preserve">CMHC no longer supports or updates this document but yet it’s still referenced and provided to </w:t>
      </w:r>
      <w:proofErr w:type="gramStart"/>
      <w:r>
        <w:t>the  public</w:t>
      </w:r>
      <w:proofErr w:type="gramEnd"/>
      <w:r>
        <w:t xml:space="preserve"> through various reputable organizations</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26964" w:rsidRDefault="00E26964" w:rsidP="00585012">
      <w:r>
        <w:separator/>
      </w:r>
    </w:p>
    <w:p w:rsidR="00E26964" w:rsidRDefault="00E26964" w:rsidP="00585012"/>
  </w:endnote>
  <w:endnote w:type="continuationSeparator" w:id="0">
    <w:p w:rsidR="00E26964" w:rsidRDefault="00E26964" w:rsidP="00585012">
      <w:r>
        <w:continuationSeparator/>
      </w:r>
    </w:p>
    <w:p w:rsidR="00E26964" w:rsidRDefault="00E26964" w:rsidP="00585012"/>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Lucida Grande">
    <w:altName w:val="Corbel"/>
    <w:charset w:val="00"/>
    <w:family w:val="auto"/>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Verdana">
    <w:panose1 w:val="020B0604030504040204"/>
    <w:charset w:val="00"/>
    <w:family w:val="swiss"/>
    <w:pitch w:val="variable"/>
    <w:sig w:usb0="20000287" w:usb1="00000000"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6964" w:rsidRPr="00E507C9" w:rsidRDefault="00E26964" w:rsidP="00E507C9">
    <w:pPr>
      <w:pStyle w:val="Footer"/>
      <w:jc w:val="center"/>
    </w:pPr>
    <w:r w:rsidRPr="00224B67">
      <w:rPr>
        <w:rStyle w:val="PageNumber"/>
      </w:rPr>
      <w:fldChar w:fldCharType="begin"/>
    </w:r>
    <w:r w:rsidRPr="00224B67">
      <w:rPr>
        <w:rStyle w:val="PageNumber"/>
      </w:rPr>
      <w:instrText xml:space="preserve">PAGE  </w:instrText>
    </w:r>
    <w:r w:rsidRPr="00224B67">
      <w:rPr>
        <w:rStyle w:val="PageNumber"/>
      </w:rPr>
      <w:fldChar w:fldCharType="separate"/>
    </w:r>
    <w:r w:rsidR="001B296C">
      <w:rPr>
        <w:rStyle w:val="PageNumber"/>
        <w:noProof/>
      </w:rPr>
      <w:t>2</w:t>
    </w:r>
    <w:r w:rsidRPr="00224B67">
      <w:rPr>
        <w:rStyle w:val="PageNumber"/>
      </w:rPr>
      <w:fldChar w:fldCharType="end"/>
    </w:r>
  </w:p>
  <w:p w:rsidR="00E26964" w:rsidRDefault="00E26964"/>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26964" w:rsidRDefault="00E26964" w:rsidP="00585012">
      <w:r>
        <w:separator/>
      </w:r>
    </w:p>
    <w:p w:rsidR="00E26964" w:rsidRDefault="00E26964" w:rsidP="00585012"/>
  </w:footnote>
  <w:footnote w:type="continuationSeparator" w:id="0">
    <w:p w:rsidR="00E26964" w:rsidRDefault="00E26964" w:rsidP="00585012">
      <w:r>
        <w:continuationSeparator/>
      </w:r>
    </w:p>
    <w:p w:rsidR="00E26964" w:rsidRDefault="00E26964" w:rsidP="00585012"/>
  </w:footnote>
  <w:footnote w:id="1">
    <w:p w:rsidR="00E26964" w:rsidRPr="003E0E71" w:rsidRDefault="00E26964">
      <w:pPr>
        <w:pStyle w:val="FootnoteText"/>
        <w:rPr>
          <w:rFonts w:ascii="Arial" w:hAnsi="Arial"/>
        </w:rPr>
      </w:pPr>
      <w:r>
        <w:rPr>
          <w:rStyle w:val="FootnoteReference"/>
        </w:rPr>
        <w:footnoteRef/>
      </w:r>
      <w:r>
        <w:t xml:space="preserve"> </w:t>
      </w:r>
      <w:r>
        <w:rPr>
          <w:rFonts w:ascii="Arial" w:hAnsi="Arial"/>
        </w:rPr>
        <w:t>Families include extended families, caregivers and other situations such as daycares where children age 3 and under are present on the property for a significant amount of time.</w:t>
      </w:r>
    </w:p>
  </w:footnote>
  <w:footnote w:id="2">
    <w:p w:rsidR="00E26964" w:rsidRDefault="00E26964">
      <w:pPr>
        <w:pStyle w:val="FootnoteText"/>
      </w:pPr>
      <w:r>
        <w:rPr>
          <w:rStyle w:val="FootnoteReference"/>
        </w:rPr>
        <w:footnoteRef/>
      </w:r>
      <w:r>
        <w:t xml:space="preserve"> Note that the submissions to the </w:t>
      </w:r>
      <w:proofErr w:type="spellStart"/>
      <w:r>
        <w:t>MoE</w:t>
      </w:r>
      <w:proofErr w:type="spellEnd"/>
      <w:r>
        <w:t xml:space="preserve"> are proposed to change following an Approval in Principal (</w:t>
      </w:r>
      <w:proofErr w:type="spellStart"/>
      <w:r>
        <w:t>AiP</w:t>
      </w:r>
      <w:proofErr w:type="spellEnd"/>
      <w:r>
        <w:t xml:space="preserve">) for the Trail Area. The proposed method subsequent to an </w:t>
      </w:r>
      <w:proofErr w:type="spellStart"/>
      <w:proofErr w:type="gramStart"/>
      <w:r>
        <w:t>AiP</w:t>
      </w:r>
      <w:proofErr w:type="spellEnd"/>
      <w:r>
        <w:t>,</w:t>
      </w:r>
      <w:proofErr w:type="gramEnd"/>
      <w:r>
        <w:t xml:space="preserve"> is to carry out remediation and yard improvement work throughout the year and update the </w:t>
      </w:r>
      <w:proofErr w:type="spellStart"/>
      <w:r>
        <w:t>MoE</w:t>
      </w:r>
      <w:proofErr w:type="spellEnd"/>
      <w:r>
        <w:t xml:space="preserve"> annually with a summary document listing all properties and the work completed. </w:t>
      </w:r>
    </w:p>
  </w:footnote>
  <w:footnote w:id="3">
    <w:p w:rsidR="00E26964" w:rsidRDefault="00E26964">
      <w:pPr>
        <w:pStyle w:val="FootnoteText"/>
      </w:pPr>
      <w:r>
        <w:rPr>
          <w:rStyle w:val="FootnoteReference"/>
        </w:rPr>
        <w:footnoteRef/>
      </w:r>
      <w:r>
        <w:t xml:space="preserve"> As above</w:t>
      </w:r>
    </w:p>
  </w:footnote>
  <w:footnote w:id="4">
    <w:p w:rsidR="00E26964" w:rsidRDefault="00E26964">
      <w:pPr>
        <w:pStyle w:val="FootnoteText"/>
      </w:pPr>
      <w:r>
        <w:rPr>
          <w:rStyle w:val="FootnoteReference"/>
        </w:rPr>
        <w:footnoteRef/>
      </w:r>
      <w:r>
        <w:t xml:space="preserve"> All these notes need the same footnote…how do I do that?</w:t>
      </w:r>
    </w:p>
  </w:footnote>
  <w:footnote w:id="5">
    <w:p w:rsidR="00E26964" w:rsidRDefault="00E26964">
      <w:pPr>
        <w:pStyle w:val="FootnoteText"/>
      </w:pPr>
      <w:r>
        <w:rPr>
          <w:rStyle w:val="FootnoteReference"/>
        </w:rPr>
        <w:footnoteRef/>
      </w:r>
      <w:r>
        <w:t xml:space="preserve"> As above</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6964" w:rsidRDefault="00E26964" w:rsidP="00585012">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8" type="#_x0000_t136" style="position:absolute;margin-left:0;margin-top:0;width:406.05pt;height:203pt;rotation:315;z-index:-251658752;mso-wrap-edited:f;mso-position-horizontal:center;mso-position-horizontal-relative:margin;mso-position-vertical:center;mso-position-vertical-relative:margin" wrapcoords="21400 8687 18525 4224 18365 4383 17447 4383 16808 4861 16289 5738 16010 6934 15890 8289 15291 9245 15810 11796 14014 9484 13415 8528 12337 8528 11578 8847 10899 9325 9622 8528 9262 8528 8743 8608 8304 9006 8144 9245 7625 8608 7146 8289 6947 8608 4831 4622 4272 3746 3912 4383 3313 4543 3194 4702 3154 4782 3832 7811 3194 8608 2315 8528 1676 8926 1117 9644 758 10680 479 11955 399 13868 678 15781 758 15940 1437 17295 1557 17455 2395 17774 2515 17694 3194 17295 4312 17694 5390 17535 5469 17056 4831 15223 5669 16738 6667 17933 6947 17535 8264 17455 8304 17216 7705 15542 7705 11955 8943 14267 11299 18013 11578 17694 12297 17535 12896 16897 13175 17375 13974 17774 14093 17535 14692 17455 14812 17136 14612 16578 15770 17774 16010 17535 16808 17535 17088 17614 17527 17455 17567 17216 16928 14107 16928 12354 19164 16658 20202 18332 20521 17694 21200 17216 21679 16419 19963 11318 19963 11158 20282 9883 21480 9803 21560 9723 21600 9006 21400 8687" fillcolor="#d9d9d9" stroked="f">
          <v:textpath style="font-family:&quot;Cambria&quot;;font-size:1pt" string="draft"/>
          <w10:wrap anchorx="margin" anchory="margin"/>
        </v:shape>
      </w:pict>
    </w:r>
  </w:p>
  <w:p w:rsidR="00E26964" w:rsidRDefault="00E26964"/>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F594F88C"/>
    <w:lvl w:ilvl="0">
      <w:numFmt w:val="decimal"/>
      <w:pStyle w:val="List-Bullet1"/>
      <w:lvlText w:val="*"/>
      <w:lvlJc w:val="left"/>
    </w:lvl>
  </w:abstractNum>
  <w:abstractNum w:abstractNumId="1">
    <w:nsid w:val="03102367"/>
    <w:multiLevelType w:val="hybridMultilevel"/>
    <w:tmpl w:val="B24C9288"/>
    <w:lvl w:ilvl="0" w:tplc="F656CEA0">
      <w:numFmt w:val="bullet"/>
      <w:pStyle w:val="Heading4"/>
      <w:lvlText w:val="•"/>
      <w:lvlJc w:val="left"/>
      <w:pPr>
        <w:ind w:left="360" w:hanging="360"/>
      </w:pPr>
      <w:rPr>
        <w:rFonts w:ascii="Calibri" w:eastAsiaTheme="minorHAnsi" w:hAnsi="Calibri"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45F52A3"/>
    <w:multiLevelType w:val="hybridMultilevel"/>
    <w:tmpl w:val="E6EA4366"/>
    <w:lvl w:ilvl="0" w:tplc="06F685B2">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59A1D50"/>
    <w:multiLevelType w:val="hybridMultilevel"/>
    <w:tmpl w:val="6E120BFC"/>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7E10242"/>
    <w:multiLevelType w:val="hybridMultilevel"/>
    <w:tmpl w:val="944E200A"/>
    <w:lvl w:ilvl="0" w:tplc="6B087930">
      <w:start w:val="1"/>
      <w:numFmt w:val="bullet"/>
      <w:lvlText w:val=""/>
      <w:lvlJc w:val="left"/>
      <w:pPr>
        <w:tabs>
          <w:tab w:val="num" w:pos="432"/>
        </w:tabs>
        <w:ind w:left="432" w:hanging="432"/>
      </w:pPr>
      <w:rPr>
        <w:rFonts w:ascii="Symbol" w:hAnsi="Symbol" w:hint="default"/>
        <w:sz w:val="22"/>
      </w:rPr>
    </w:lvl>
    <w:lvl w:ilvl="1" w:tplc="04090003">
      <w:start w:val="1"/>
      <w:numFmt w:val="bullet"/>
      <w:lvlText w:val="o"/>
      <w:lvlJc w:val="left"/>
      <w:pPr>
        <w:tabs>
          <w:tab w:val="num" w:pos="1512"/>
        </w:tabs>
        <w:ind w:left="1512" w:hanging="432"/>
      </w:pPr>
      <w:rPr>
        <w:rFonts w:ascii="Courier New" w:hAnsi="Courier New" w:cs="Symbol" w:hint="default"/>
      </w:rPr>
    </w:lvl>
    <w:lvl w:ilvl="2" w:tplc="3B463DCE">
      <w:start w:val="1"/>
      <w:numFmt w:val="decimal"/>
      <w:lvlText w:val="%3:"/>
      <w:lvlJc w:val="left"/>
      <w:pPr>
        <w:tabs>
          <w:tab w:val="num" w:pos="2412"/>
        </w:tabs>
        <w:ind w:left="2412" w:hanging="432"/>
      </w:pPr>
      <w:rPr>
        <w:rFonts w:ascii="Times" w:hAnsi="Times" w:hint="default"/>
        <w:b w:val="0"/>
        <w:i w:val="0"/>
        <w:sz w:val="22"/>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080C5930"/>
    <w:multiLevelType w:val="hybridMultilevel"/>
    <w:tmpl w:val="86C0E0C8"/>
    <w:lvl w:ilvl="0" w:tplc="E85C9C0A">
      <w:numFmt w:val="bullet"/>
      <w:lvlText w:val="•"/>
      <w:lvlJc w:val="left"/>
      <w:pPr>
        <w:ind w:left="360" w:hanging="360"/>
      </w:pPr>
      <w:rPr>
        <w:rFonts w:ascii="Calibri" w:eastAsiaTheme="minorHAnsi" w:hAnsi="Calibri"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6F5680B"/>
    <w:multiLevelType w:val="hybridMultilevel"/>
    <w:tmpl w:val="512093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8F4006A"/>
    <w:multiLevelType w:val="hybridMultilevel"/>
    <w:tmpl w:val="183AAF9E"/>
    <w:lvl w:ilvl="0" w:tplc="E85C9C0A">
      <w:numFmt w:val="bullet"/>
      <w:lvlText w:val="•"/>
      <w:lvlJc w:val="left"/>
      <w:pPr>
        <w:ind w:left="720" w:hanging="360"/>
      </w:pPr>
      <w:rPr>
        <w:rFonts w:ascii="Calibri" w:eastAsiaTheme="minorHAnsi" w:hAnsi="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98A7C00"/>
    <w:multiLevelType w:val="hybridMultilevel"/>
    <w:tmpl w:val="17E62012"/>
    <w:lvl w:ilvl="0" w:tplc="9D2ACC7C">
      <w:start w:val="1"/>
      <w:numFmt w:val="lowerLetter"/>
      <w:pStyle w:val="List-letter"/>
      <w:lvlText w:val="%1)"/>
      <w:lvlJc w:val="left"/>
      <w:pPr>
        <w:ind w:left="3360" w:hanging="360"/>
      </w:pPr>
    </w:lvl>
    <w:lvl w:ilvl="1" w:tplc="551A1E4E" w:tentative="1">
      <w:start w:val="1"/>
      <w:numFmt w:val="lowerLetter"/>
      <w:lvlText w:val="%2."/>
      <w:lvlJc w:val="left"/>
      <w:pPr>
        <w:ind w:left="4080" w:hanging="360"/>
      </w:pPr>
    </w:lvl>
    <w:lvl w:ilvl="2" w:tplc="EE98F53E" w:tentative="1">
      <w:start w:val="1"/>
      <w:numFmt w:val="lowerRoman"/>
      <w:lvlText w:val="%3."/>
      <w:lvlJc w:val="right"/>
      <w:pPr>
        <w:ind w:left="4800" w:hanging="180"/>
      </w:pPr>
    </w:lvl>
    <w:lvl w:ilvl="3" w:tplc="FF54C4A8" w:tentative="1">
      <w:start w:val="1"/>
      <w:numFmt w:val="decimal"/>
      <w:lvlText w:val="%4."/>
      <w:lvlJc w:val="left"/>
      <w:pPr>
        <w:ind w:left="5520" w:hanging="360"/>
      </w:pPr>
    </w:lvl>
    <w:lvl w:ilvl="4" w:tplc="DEE47D0E" w:tentative="1">
      <w:start w:val="1"/>
      <w:numFmt w:val="lowerLetter"/>
      <w:lvlText w:val="%5."/>
      <w:lvlJc w:val="left"/>
      <w:pPr>
        <w:ind w:left="6240" w:hanging="360"/>
      </w:pPr>
    </w:lvl>
    <w:lvl w:ilvl="5" w:tplc="135E6434" w:tentative="1">
      <w:start w:val="1"/>
      <w:numFmt w:val="lowerRoman"/>
      <w:lvlText w:val="%6."/>
      <w:lvlJc w:val="right"/>
      <w:pPr>
        <w:ind w:left="6960" w:hanging="180"/>
      </w:pPr>
    </w:lvl>
    <w:lvl w:ilvl="6" w:tplc="753AD590" w:tentative="1">
      <w:start w:val="1"/>
      <w:numFmt w:val="decimal"/>
      <w:lvlText w:val="%7."/>
      <w:lvlJc w:val="left"/>
      <w:pPr>
        <w:ind w:left="7680" w:hanging="360"/>
      </w:pPr>
    </w:lvl>
    <w:lvl w:ilvl="7" w:tplc="9A4A93EC" w:tentative="1">
      <w:start w:val="1"/>
      <w:numFmt w:val="lowerLetter"/>
      <w:lvlText w:val="%8."/>
      <w:lvlJc w:val="left"/>
      <w:pPr>
        <w:ind w:left="8400" w:hanging="360"/>
      </w:pPr>
    </w:lvl>
    <w:lvl w:ilvl="8" w:tplc="3E1AF448" w:tentative="1">
      <w:start w:val="1"/>
      <w:numFmt w:val="lowerRoman"/>
      <w:lvlText w:val="%9."/>
      <w:lvlJc w:val="right"/>
      <w:pPr>
        <w:ind w:left="9120" w:hanging="180"/>
      </w:pPr>
    </w:lvl>
  </w:abstractNum>
  <w:abstractNum w:abstractNumId="9">
    <w:nsid w:val="19C41E35"/>
    <w:multiLevelType w:val="hybridMultilevel"/>
    <w:tmpl w:val="21CA9A46"/>
    <w:lvl w:ilvl="0" w:tplc="F46C66E0">
      <w:start w:val="1"/>
      <w:numFmt w:val="lowerLetter"/>
      <w:pStyle w:val="Intrinsik-Tablenotes"/>
      <w:lvlText w:val="%1"/>
      <w:lvlJc w:val="left"/>
      <w:pPr>
        <w:tabs>
          <w:tab w:val="num" w:pos="360"/>
        </w:tabs>
        <w:ind w:left="360" w:hanging="360"/>
      </w:pPr>
      <w:rPr>
        <w:rFonts w:hint="default"/>
        <w:b w:val="0"/>
        <w:caps w:val="0"/>
        <w:vertAlign w:val="superscript"/>
      </w:rPr>
    </w:lvl>
    <w:lvl w:ilvl="1" w:tplc="067299B4" w:tentative="1">
      <w:start w:val="1"/>
      <w:numFmt w:val="lowerLetter"/>
      <w:lvlText w:val="%2."/>
      <w:lvlJc w:val="left"/>
      <w:pPr>
        <w:tabs>
          <w:tab w:val="num" w:pos="1440"/>
        </w:tabs>
        <w:ind w:left="1440" w:hanging="360"/>
      </w:pPr>
    </w:lvl>
    <w:lvl w:ilvl="2" w:tplc="18E2180E" w:tentative="1">
      <w:start w:val="1"/>
      <w:numFmt w:val="lowerRoman"/>
      <w:lvlText w:val="%3."/>
      <w:lvlJc w:val="right"/>
      <w:pPr>
        <w:tabs>
          <w:tab w:val="num" w:pos="2160"/>
        </w:tabs>
        <w:ind w:left="2160" w:hanging="180"/>
      </w:pPr>
    </w:lvl>
    <w:lvl w:ilvl="3" w:tplc="1DD24410" w:tentative="1">
      <w:start w:val="1"/>
      <w:numFmt w:val="decimal"/>
      <w:lvlText w:val="%4."/>
      <w:lvlJc w:val="left"/>
      <w:pPr>
        <w:tabs>
          <w:tab w:val="num" w:pos="2880"/>
        </w:tabs>
        <w:ind w:left="2880" w:hanging="360"/>
      </w:pPr>
    </w:lvl>
    <w:lvl w:ilvl="4" w:tplc="75D6FE2E" w:tentative="1">
      <w:start w:val="1"/>
      <w:numFmt w:val="lowerLetter"/>
      <w:lvlText w:val="%5."/>
      <w:lvlJc w:val="left"/>
      <w:pPr>
        <w:tabs>
          <w:tab w:val="num" w:pos="3600"/>
        </w:tabs>
        <w:ind w:left="3600" w:hanging="360"/>
      </w:pPr>
    </w:lvl>
    <w:lvl w:ilvl="5" w:tplc="D83AE9C0" w:tentative="1">
      <w:start w:val="1"/>
      <w:numFmt w:val="lowerRoman"/>
      <w:lvlText w:val="%6."/>
      <w:lvlJc w:val="right"/>
      <w:pPr>
        <w:tabs>
          <w:tab w:val="num" w:pos="4320"/>
        </w:tabs>
        <w:ind w:left="4320" w:hanging="180"/>
      </w:pPr>
    </w:lvl>
    <w:lvl w:ilvl="6" w:tplc="1662F7F8" w:tentative="1">
      <w:start w:val="1"/>
      <w:numFmt w:val="decimal"/>
      <w:lvlText w:val="%7."/>
      <w:lvlJc w:val="left"/>
      <w:pPr>
        <w:tabs>
          <w:tab w:val="num" w:pos="5040"/>
        </w:tabs>
        <w:ind w:left="5040" w:hanging="360"/>
      </w:pPr>
    </w:lvl>
    <w:lvl w:ilvl="7" w:tplc="A406143C" w:tentative="1">
      <w:start w:val="1"/>
      <w:numFmt w:val="lowerLetter"/>
      <w:lvlText w:val="%8."/>
      <w:lvlJc w:val="left"/>
      <w:pPr>
        <w:tabs>
          <w:tab w:val="num" w:pos="5760"/>
        </w:tabs>
        <w:ind w:left="5760" w:hanging="360"/>
      </w:pPr>
    </w:lvl>
    <w:lvl w:ilvl="8" w:tplc="BD8C331A" w:tentative="1">
      <w:start w:val="1"/>
      <w:numFmt w:val="lowerRoman"/>
      <w:lvlText w:val="%9."/>
      <w:lvlJc w:val="right"/>
      <w:pPr>
        <w:tabs>
          <w:tab w:val="num" w:pos="6480"/>
        </w:tabs>
        <w:ind w:left="6480" w:hanging="180"/>
      </w:pPr>
    </w:lvl>
  </w:abstractNum>
  <w:abstractNum w:abstractNumId="10">
    <w:nsid w:val="1BA36BFA"/>
    <w:multiLevelType w:val="hybridMultilevel"/>
    <w:tmpl w:val="E2DE194C"/>
    <w:lvl w:ilvl="0" w:tplc="E85C9C0A">
      <w:numFmt w:val="bullet"/>
      <w:lvlText w:val="•"/>
      <w:lvlJc w:val="left"/>
      <w:pPr>
        <w:ind w:left="720" w:hanging="360"/>
      </w:pPr>
      <w:rPr>
        <w:rFonts w:ascii="Calibri" w:eastAsiaTheme="minorHAnsi" w:hAnsi="Calibri" w:hint="default"/>
      </w:rPr>
    </w:lvl>
    <w:lvl w:ilvl="1" w:tplc="984C36DA">
      <w:start w:val="1"/>
      <w:numFmt w:val="bullet"/>
      <w:lvlText w:val="o"/>
      <w:lvlJc w:val="left"/>
      <w:pPr>
        <w:ind w:left="1800" w:hanging="360"/>
      </w:pPr>
      <w:rPr>
        <w:rFonts w:ascii="Courier New" w:hAnsi="Courier New" w:hint="default"/>
      </w:rPr>
    </w:lvl>
    <w:lvl w:ilvl="2" w:tplc="916C797E">
      <w:start w:val="1"/>
      <w:numFmt w:val="bullet"/>
      <w:lvlText w:val=""/>
      <w:lvlJc w:val="left"/>
      <w:pPr>
        <w:ind w:left="2520" w:hanging="360"/>
      </w:pPr>
      <w:rPr>
        <w:rFonts w:ascii="Wingdings" w:hAnsi="Wingdings" w:hint="default"/>
      </w:rPr>
    </w:lvl>
    <w:lvl w:ilvl="3" w:tplc="584CB7FE" w:tentative="1">
      <w:start w:val="1"/>
      <w:numFmt w:val="bullet"/>
      <w:lvlText w:val=""/>
      <w:lvlJc w:val="left"/>
      <w:pPr>
        <w:ind w:left="3240" w:hanging="360"/>
      </w:pPr>
      <w:rPr>
        <w:rFonts w:ascii="Symbol" w:hAnsi="Symbol" w:hint="default"/>
      </w:rPr>
    </w:lvl>
    <w:lvl w:ilvl="4" w:tplc="FA5C3778" w:tentative="1">
      <w:start w:val="1"/>
      <w:numFmt w:val="bullet"/>
      <w:lvlText w:val="o"/>
      <w:lvlJc w:val="left"/>
      <w:pPr>
        <w:ind w:left="3960" w:hanging="360"/>
      </w:pPr>
      <w:rPr>
        <w:rFonts w:ascii="Courier New" w:hAnsi="Courier New" w:hint="default"/>
      </w:rPr>
    </w:lvl>
    <w:lvl w:ilvl="5" w:tplc="4C20C580" w:tentative="1">
      <w:start w:val="1"/>
      <w:numFmt w:val="bullet"/>
      <w:lvlText w:val=""/>
      <w:lvlJc w:val="left"/>
      <w:pPr>
        <w:ind w:left="4680" w:hanging="360"/>
      </w:pPr>
      <w:rPr>
        <w:rFonts w:ascii="Wingdings" w:hAnsi="Wingdings" w:hint="default"/>
      </w:rPr>
    </w:lvl>
    <w:lvl w:ilvl="6" w:tplc="454E1654" w:tentative="1">
      <w:start w:val="1"/>
      <w:numFmt w:val="bullet"/>
      <w:lvlText w:val=""/>
      <w:lvlJc w:val="left"/>
      <w:pPr>
        <w:ind w:left="5400" w:hanging="360"/>
      </w:pPr>
      <w:rPr>
        <w:rFonts w:ascii="Symbol" w:hAnsi="Symbol" w:hint="default"/>
      </w:rPr>
    </w:lvl>
    <w:lvl w:ilvl="7" w:tplc="1C38F1EA" w:tentative="1">
      <w:start w:val="1"/>
      <w:numFmt w:val="bullet"/>
      <w:lvlText w:val="o"/>
      <w:lvlJc w:val="left"/>
      <w:pPr>
        <w:ind w:left="6120" w:hanging="360"/>
      </w:pPr>
      <w:rPr>
        <w:rFonts w:ascii="Courier New" w:hAnsi="Courier New" w:hint="default"/>
      </w:rPr>
    </w:lvl>
    <w:lvl w:ilvl="8" w:tplc="2990CC60" w:tentative="1">
      <w:start w:val="1"/>
      <w:numFmt w:val="bullet"/>
      <w:lvlText w:val=""/>
      <w:lvlJc w:val="left"/>
      <w:pPr>
        <w:ind w:left="6840" w:hanging="360"/>
      </w:pPr>
      <w:rPr>
        <w:rFonts w:ascii="Wingdings" w:hAnsi="Wingdings" w:hint="default"/>
      </w:rPr>
    </w:lvl>
  </w:abstractNum>
  <w:abstractNum w:abstractNumId="11">
    <w:nsid w:val="201F72F7"/>
    <w:multiLevelType w:val="hybridMultilevel"/>
    <w:tmpl w:val="988A94F8"/>
    <w:lvl w:ilvl="0" w:tplc="6226D5E6">
      <w:numFmt w:val="bullet"/>
      <w:lvlText w:val="•"/>
      <w:lvlJc w:val="left"/>
      <w:pPr>
        <w:ind w:left="1080" w:hanging="360"/>
      </w:pPr>
      <w:rPr>
        <w:rFonts w:ascii="Calibri" w:eastAsiaTheme="minorHAnsi" w:hAnsi="Calibri" w:hint="default"/>
      </w:rPr>
    </w:lvl>
    <w:lvl w:ilvl="1" w:tplc="734E1A9A" w:tentative="1">
      <w:start w:val="1"/>
      <w:numFmt w:val="bullet"/>
      <w:lvlText w:val="o"/>
      <w:lvlJc w:val="left"/>
      <w:pPr>
        <w:ind w:left="2160" w:hanging="360"/>
      </w:pPr>
      <w:rPr>
        <w:rFonts w:ascii="Courier New" w:hAnsi="Courier New" w:hint="default"/>
      </w:rPr>
    </w:lvl>
    <w:lvl w:ilvl="2" w:tplc="0B68F0DA" w:tentative="1">
      <w:start w:val="1"/>
      <w:numFmt w:val="bullet"/>
      <w:lvlText w:val=""/>
      <w:lvlJc w:val="left"/>
      <w:pPr>
        <w:ind w:left="2880" w:hanging="360"/>
      </w:pPr>
      <w:rPr>
        <w:rFonts w:ascii="Wingdings" w:hAnsi="Wingdings" w:hint="default"/>
      </w:rPr>
    </w:lvl>
    <w:lvl w:ilvl="3" w:tplc="957E8990" w:tentative="1">
      <w:start w:val="1"/>
      <w:numFmt w:val="bullet"/>
      <w:lvlText w:val=""/>
      <w:lvlJc w:val="left"/>
      <w:pPr>
        <w:ind w:left="3600" w:hanging="360"/>
      </w:pPr>
      <w:rPr>
        <w:rFonts w:ascii="Symbol" w:hAnsi="Symbol" w:hint="default"/>
      </w:rPr>
    </w:lvl>
    <w:lvl w:ilvl="4" w:tplc="BDE6A268" w:tentative="1">
      <w:start w:val="1"/>
      <w:numFmt w:val="bullet"/>
      <w:lvlText w:val="o"/>
      <w:lvlJc w:val="left"/>
      <w:pPr>
        <w:ind w:left="4320" w:hanging="360"/>
      </w:pPr>
      <w:rPr>
        <w:rFonts w:ascii="Courier New" w:hAnsi="Courier New" w:hint="default"/>
      </w:rPr>
    </w:lvl>
    <w:lvl w:ilvl="5" w:tplc="0E589032" w:tentative="1">
      <w:start w:val="1"/>
      <w:numFmt w:val="bullet"/>
      <w:lvlText w:val=""/>
      <w:lvlJc w:val="left"/>
      <w:pPr>
        <w:ind w:left="5040" w:hanging="360"/>
      </w:pPr>
      <w:rPr>
        <w:rFonts w:ascii="Wingdings" w:hAnsi="Wingdings" w:hint="default"/>
      </w:rPr>
    </w:lvl>
    <w:lvl w:ilvl="6" w:tplc="3DEE61EA" w:tentative="1">
      <w:start w:val="1"/>
      <w:numFmt w:val="bullet"/>
      <w:lvlText w:val=""/>
      <w:lvlJc w:val="left"/>
      <w:pPr>
        <w:ind w:left="5760" w:hanging="360"/>
      </w:pPr>
      <w:rPr>
        <w:rFonts w:ascii="Symbol" w:hAnsi="Symbol" w:hint="default"/>
      </w:rPr>
    </w:lvl>
    <w:lvl w:ilvl="7" w:tplc="B830855E" w:tentative="1">
      <w:start w:val="1"/>
      <w:numFmt w:val="bullet"/>
      <w:lvlText w:val="o"/>
      <w:lvlJc w:val="left"/>
      <w:pPr>
        <w:ind w:left="6480" w:hanging="360"/>
      </w:pPr>
      <w:rPr>
        <w:rFonts w:ascii="Courier New" w:hAnsi="Courier New" w:hint="default"/>
      </w:rPr>
    </w:lvl>
    <w:lvl w:ilvl="8" w:tplc="E4C2941A" w:tentative="1">
      <w:start w:val="1"/>
      <w:numFmt w:val="bullet"/>
      <w:lvlText w:val=""/>
      <w:lvlJc w:val="left"/>
      <w:pPr>
        <w:ind w:left="7200" w:hanging="360"/>
      </w:pPr>
      <w:rPr>
        <w:rFonts w:ascii="Wingdings" w:hAnsi="Wingdings" w:hint="default"/>
      </w:rPr>
    </w:lvl>
  </w:abstractNum>
  <w:abstractNum w:abstractNumId="12">
    <w:nsid w:val="214746E0"/>
    <w:multiLevelType w:val="hybridMultilevel"/>
    <w:tmpl w:val="9F18DF74"/>
    <w:lvl w:ilvl="0" w:tplc="84F2DDD4">
      <w:start w:val="1"/>
      <w:numFmt w:val="bullet"/>
      <w:lvlText w:val="•"/>
      <w:lvlJc w:val="left"/>
      <w:pPr>
        <w:ind w:left="360" w:firstLine="0"/>
      </w:pPr>
      <w:rPr>
        <w:rFonts w:ascii="Calibri" w:hAnsi="Calibr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26F2444"/>
    <w:multiLevelType w:val="hybridMultilevel"/>
    <w:tmpl w:val="D6D8A35E"/>
    <w:lvl w:ilvl="0" w:tplc="54C0AFE6">
      <w:numFmt w:val="bullet"/>
      <w:lvlText w:val="•"/>
      <w:lvlJc w:val="left"/>
      <w:pPr>
        <w:ind w:left="360" w:hanging="360"/>
      </w:pPr>
      <w:rPr>
        <w:rFonts w:ascii="Calibri" w:eastAsiaTheme="minorHAnsi" w:hAnsi="Calibri" w:hint="default"/>
      </w:rPr>
    </w:lvl>
    <w:lvl w:ilvl="1" w:tplc="A5EAB1FC" w:tentative="1">
      <w:start w:val="1"/>
      <w:numFmt w:val="bullet"/>
      <w:lvlText w:val="o"/>
      <w:lvlJc w:val="left"/>
      <w:pPr>
        <w:ind w:left="1440" w:hanging="360"/>
      </w:pPr>
      <w:rPr>
        <w:rFonts w:ascii="Courier New" w:hAnsi="Courier New" w:hint="default"/>
      </w:rPr>
    </w:lvl>
    <w:lvl w:ilvl="2" w:tplc="B9661DFC" w:tentative="1">
      <w:start w:val="1"/>
      <w:numFmt w:val="bullet"/>
      <w:lvlText w:val=""/>
      <w:lvlJc w:val="left"/>
      <w:pPr>
        <w:ind w:left="2160" w:hanging="360"/>
      </w:pPr>
      <w:rPr>
        <w:rFonts w:ascii="Wingdings" w:hAnsi="Wingdings" w:hint="default"/>
      </w:rPr>
    </w:lvl>
    <w:lvl w:ilvl="3" w:tplc="C1021316" w:tentative="1">
      <w:start w:val="1"/>
      <w:numFmt w:val="bullet"/>
      <w:lvlText w:val=""/>
      <w:lvlJc w:val="left"/>
      <w:pPr>
        <w:ind w:left="2880" w:hanging="360"/>
      </w:pPr>
      <w:rPr>
        <w:rFonts w:ascii="Symbol" w:hAnsi="Symbol" w:hint="default"/>
      </w:rPr>
    </w:lvl>
    <w:lvl w:ilvl="4" w:tplc="AC408BF4" w:tentative="1">
      <w:start w:val="1"/>
      <w:numFmt w:val="bullet"/>
      <w:lvlText w:val="o"/>
      <w:lvlJc w:val="left"/>
      <w:pPr>
        <w:ind w:left="3600" w:hanging="360"/>
      </w:pPr>
      <w:rPr>
        <w:rFonts w:ascii="Courier New" w:hAnsi="Courier New" w:hint="default"/>
      </w:rPr>
    </w:lvl>
    <w:lvl w:ilvl="5" w:tplc="8F4CD75C" w:tentative="1">
      <w:start w:val="1"/>
      <w:numFmt w:val="bullet"/>
      <w:lvlText w:val=""/>
      <w:lvlJc w:val="left"/>
      <w:pPr>
        <w:ind w:left="4320" w:hanging="360"/>
      </w:pPr>
      <w:rPr>
        <w:rFonts w:ascii="Wingdings" w:hAnsi="Wingdings" w:hint="default"/>
      </w:rPr>
    </w:lvl>
    <w:lvl w:ilvl="6" w:tplc="62747DC4" w:tentative="1">
      <w:start w:val="1"/>
      <w:numFmt w:val="bullet"/>
      <w:lvlText w:val=""/>
      <w:lvlJc w:val="left"/>
      <w:pPr>
        <w:ind w:left="5040" w:hanging="360"/>
      </w:pPr>
      <w:rPr>
        <w:rFonts w:ascii="Symbol" w:hAnsi="Symbol" w:hint="default"/>
      </w:rPr>
    </w:lvl>
    <w:lvl w:ilvl="7" w:tplc="321CCBDC" w:tentative="1">
      <w:start w:val="1"/>
      <w:numFmt w:val="bullet"/>
      <w:lvlText w:val="o"/>
      <w:lvlJc w:val="left"/>
      <w:pPr>
        <w:ind w:left="5760" w:hanging="360"/>
      </w:pPr>
      <w:rPr>
        <w:rFonts w:ascii="Courier New" w:hAnsi="Courier New" w:hint="default"/>
      </w:rPr>
    </w:lvl>
    <w:lvl w:ilvl="8" w:tplc="55ECD03E" w:tentative="1">
      <w:start w:val="1"/>
      <w:numFmt w:val="bullet"/>
      <w:lvlText w:val=""/>
      <w:lvlJc w:val="left"/>
      <w:pPr>
        <w:ind w:left="6480" w:hanging="360"/>
      </w:pPr>
      <w:rPr>
        <w:rFonts w:ascii="Wingdings" w:hAnsi="Wingdings" w:hint="default"/>
      </w:rPr>
    </w:lvl>
  </w:abstractNum>
  <w:abstractNum w:abstractNumId="14">
    <w:nsid w:val="26CD4AE7"/>
    <w:multiLevelType w:val="hybridMultilevel"/>
    <w:tmpl w:val="80C80BA4"/>
    <w:lvl w:ilvl="0" w:tplc="84F2DDD4">
      <w:start w:val="1"/>
      <w:numFmt w:val="bullet"/>
      <w:lvlText w:val="•"/>
      <w:lvlJc w:val="left"/>
      <w:pPr>
        <w:ind w:left="360" w:firstLine="0"/>
      </w:pPr>
      <w:rPr>
        <w:rFonts w:ascii="Calibri" w:hAnsi="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7EB2BC2"/>
    <w:multiLevelType w:val="hybridMultilevel"/>
    <w:tmpl w:val="F79E0FF8"/>
    <w:lvl w:ilvl="0" w:tplc="D048CF06">
      <w:numFmt w:val="bullet"/>
      <w:lvlText w:val="•"/>
      <w:lvlJc w:val="left"/>
      <w:pPr>
        <w:ind w:left="720" w:hanging="360"/>
      </w:pPr>
      <w:rPr>
        <w:rFonts w:ascii="Calibri" w:eastAsiaTheme="minorHAnsi" w:hAnsi="Calibri" w:hint="default"/>
      </w:rPr>
    </w:lvl>
    <w:lvl w:ilvl="1" w:tplc="04090019" w:tentative="1">
      <w:start w:val="1"/>
      <w:numFmt w:val="bullet"/>
      <w:lvlText w:val="o"/>
      <w:lvlJc w:val="left"/>
      <w:pPr>
        <w:ind w:left="1800" w:hanging="360"/>
      </w:pPr>
      <w:rPr>
        <w:rFonts w:ascii="Courier New" w:hAnsi="Courier New" w:hint="default"/>
      </w:rPr>
    </w:lvl>
    <w:lvl w:ilvl="2" w:tplc="0409001B" w:tentative="1">
      <w:start w:val="1"/>
      <w:numFmt w:val="bullet"/>
      <w:lvlText w:val=""/>
      <w:lvlJc w:val="left"/>
      <w:pPr>
        <w:ind w:left="2520" w:hanging="360"/>
      </w:pPr>
      <w:rPr>
        <w:rFonts w:ascii="Wingdings" w:hAnsi="Wingdings" w:hint="default"/>
      </w:rPr>
    </w:lvl>
    <w:lvl w:ilvl="3" w:tplc="0409000F" w:tentative="1">
      <w:start w:val="1"/>
      <w:numFmt w:val="bullet"/>
      <w:lvlText w:val=""/>
      <w:lvlJc w:val="left"/>
      <w:pPr>
        <w:ind w:left="3240" w:hanging="360"/>
      </w:pPr>
      <w:rPr>
        <w:rFonts w:ascii="Symbol" w:hAnsi="Symbol" w:hint="default"/>
      </w:rPr>
    </w:lvl>
    <w:lvl w:ilvl="4" w:tplc="04090019" w:tentative="1">
      <w:start w:val="1"/>
      <w:numFmt w:val="bullet"/>
      <w:lvlText w:val="o"/>
      <w:lvlJc w:val="left"/>
      <w:pPr>
        <w:ind w:left="3960" w:hanging="360"/>
      </w:pPr>
      <w:rPr>
        <w:rFonts w:ascii="Courier New" w:hAnsi="Courier New" w:hint="default"/>
      </w:rPr>
    </w:lvl>
    <w:lvl w:ilvl="5" w:tplc="0409001B" w:tentative="1">
      <w:start w:val="1"/>
      <w:numFmt w:val="bullet"/>
      <w:lvlText w:val=""/>
      <w:lvlJc w:val="left"/>
      <w:pPr>
        <w:ind w:left="4680" w:hanging="360"/>
      </w:pPr>
      <w:rPr>
        <w:rFonts w:ascii="Wingdings" w:hAnsi="Wingdings" w:hint="default"/>
      </w:rPr>
    </w:lvl>
    <w:lvl w:ilvl="6" w:tplc="0409000F" w:tentative="1">
      <w:start w:val="1"/>
      <w:numFmt w:val="bullet"/>
      <w:lvlText w:val=""/>
      <w:lvlJc w:val="left"/>
      <w:pPr>
        <w:ind w:left="5400" w:hanging="360"/>
      </w:pPr>
      <w:rPr>
        <w:rFonts w:ascii="Symbol" w:hAnsi="Symbol" w:hint="default"/>
      </w:rPr>
    </w:lvl>
    <w:lvl w:ilvl="7" w:tplc="04090019" w:tentative="1">
      <w:start w:val="1"/>
      <w:numFmt w:val="bullet"/>
      <w:lvlText w:val="o"/>
      <w:lvlJc w:val="left"/>
      <w:pPr>
        <w:ind w:left="6120" w:hanging="360"/>
      </w:pPr>
      <w:rPr>
        <w:rFonts w:ascii="Courier New" w:hAnsi="Courier New" w:hint="default"/>
      </w:rPr>
    </w:lvl>
    <w:lvl w:ilvl="8" w:tplc="0409001B" w:tentative="1">
      <w:start w:val="1"/>
      <w:numFmt w:val="bullet"/>
      <w:lvlText w:val=""/>
      <w:lvlJc w:val="left"/>
      <w:pPr>
        <w:ind w:left="6840" w:hanging="360"/>
      </w:pPr>
      <w:rPr>
        <w:rFonts w:ascii="Wingdings" w:hAnsi="Wingdings" w:hint="default"/>
      </w:rPr>
    </w:lvl>
  </w:abstractNum>
  <w:abstractNum w:abstractNumId="16">
    <w:nsid w:val="283C338A"/>
    <w:multiLevelType w:val="hybridMultilevel"/>
    <w:tmpl w:val="F788D9DC"/>
    <w:lvl w:ilvl="0" w:tplc="B7A6E144">
      <w:numFmt w:val="bullet"/>
      <w:lvlText w:val="•"/>
      <w:lvlJc w:val="left"/>
      <w:pPr>
        <w:ind w:left="1440" w:hanging="360"/>
      </w:pPr>
      <w:rPr>
        <w:rFonts w:ascii="Calibri" w:eastAsiaTheme="minorHAnsi" w:hAnsi="Calibri" w:hint="default"/>
      </w:rPr>
    </w:lvl>
    <w:lvl w:ilvl="1" w:tplc="04090019">
      <w:start w:val="1"/>
      <w:numFmt w:val="bullet"/>
      <w:lvlText w:val="o"/>
      <w:lvlJc w:val="left"/>
      <w:pPr>
        <w:ind w:left="2520" w:hanging="360"/>
      </w:pPr>
      <w:rPr>
        <w:rFonts w:ascii="Courier New" w:hAnsi="Courier New" w:hint="default"/>
      </w:rPr>
    </w:lvl>
    <w:lvl w:ilvl="2" w:tplc="0409001B" w:tentative="1">
      <w:start w:val="1"/>
      <w:numFmt w:val="bullet"/>
      <w:lvlText w:val=""/>
      <w:lvlJc w:val="left"/>
      <w:pPr>
        <w:ind w:left="3240" w:hanging="360"/>
      </w:pPr>
      <w:rPr>
        <w:rFonts w:ascii="Wingdings" w:hAnsi="Wingdings" w:hint="default"/>
      </w:rPr>
    </w:lvl>
    <w:lvl w:ilvl="3" w:tplc="0409000F" w:tentative="1">
      <w:start w:val="1"/>
      <w:numFmt w:val="bullet"/>
      <w:lvlText w:val=""/>
      <w:lvlJc w:val="left"/>
      <w:pPr>
        <w:ind w:left="3960" w:hanging="360"/>
      </w:pPr>
      <w:rPr>
        <w:rFonts w:ascii="Symbol" w:hAnsi="Symbol" w:hint="default"/>
      </w:rPr>
    </w:lvl>
    <w:lvl w:ilvl="4" w:tplc="04090019" w:tentative="1">
      <w:start w:val="1"/>
      <w:numFmt w:val="bullet"/>
      <w:lvlText w:val="o"/>
      <w:lvlJc w:val="left"/>
      <w:pPr>
        <w:ind w:left="4680" w:hanging="360"/>
      </w:pPr>
      <w:rPr>
        <w:rFonts w:ascii="Courier New" w:hAnsi="Courier New" w:hint="default"/>
      </w:rPr>
    </w:lvl>
    <w:lvl w:ilvl="5" w:tplc="0409001B" w:tentative="1">
      <w:start w:val="1"/>
      <w:numFmt w:val="bullet"/>
      <w:lvlText w:val=""/>
      <w:lvlJc w:val="left"/>
      <w:pPr>
        <w:ind w:left="5400" w:hanging="360"/>
      </w:pPr>
      <w:rPr>
        <w:rFonts w:ascii="Wingdings" w:hAnsi="Wingdings" w:hint="default"/>
      </w:rPr>
    </w:lvl>
    <w:lvl w:ilvl="6" w:tplc="0409000F" w:tentative="1">
      <w:start w:val="1"/>
      <w:numFmt w:val="bullet"/>
      <w:lvlText w:val=""/>
      <w:lvlJc w:val="left"/>
      <w:pPr>
        <w:ind w:left="6120" w:hanging="360"/>
      </w:pPr>
      <w:rPr>
        <w:rFonts w:ascii="Symbol" w:hAnsi="Symbol" w:hint="default"/>
      </w:rPr>
    </w:lvl>
    <w:lvl w:ilvl="7" w:tplc="04090019" w:tentative="1">
      <w:start w:val="1"/>
      <w:numFmt w:val="bullet"/>
      <w:lvlText w:val="o"/>
      <w:lvlJc w:val="left"/>
      <w:pPr>
        <w:ind w:left="6840" w:hanging="360"/>
      </w:pPr>
      <w:rPr>
        <w:rFonts w:ascii="Courier New" w:hAnsi="Courier New" w:hint="default"/>
      </w:rPr>
    </w:lvl>
    <w:lvl w:ilvl="8" w:tplc="0409001B" w:tentative="1">
      <w:start w:val="1"/>
      <w:numFmt w:val="bullet"/>
      <w:lvlText w:val=""/>
      <w:lvlJc w:val="left"/>
      <w:pPr>
        <w:ind w:left="7560" w:hanging="360"/>
      </w:pPr>
      <w:rPr>
        <w:rFonts w:ascii="Wingdings" w:hAnsi="Wingdings" w:hint="default"/>
      </w:rPr>
    </w:lvl>
  </w:abstractNum>
  <w:abstractNum w:abstractNumId="17">
    <w:nsid w:val="29CC2B34"/>
    <w:multiLevelType w:val="hybridMultilevel"/>
    <w:tmpl w:val="3F7A9100"/>
    <w:lvl w:ilvl="0" w:tplc="1DB29A12">
      <w:start w:val="6"/>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2CBC535E"/>
    <w:multiLevelType w:val="hybridMultilevel"/>
    <w:tmpl w:val="0F5C7F8C"/>
    <w:lvl w:ilvl="0" w:tplc="B8BEFC14">
      <w:numFmt w:val="bullet"/>
      <w:lvlText w:val="•"/>
      <w:lvlJc w:val="left"/>
      <w:pPr>
        <w:ind w:left="360" w:hanging="360"/>
      </w:pPr>
      <w:rPr>
        <w:rFonts w:ascii="Calibri" w:eastAsiaTheme="minorHAnsi" w:hAnsi="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E6A57E1"/>
    <w:multiLevelType w:val="hybridMultilevel"/>
    <w:tmpl w:val="7526BE7C"/>
    <w:lvl w:ilvl="0" w:tplc="17B621D8">
      <w:start w:val="1"/>
      <w:numFmt w:val="bullet"/>
      <w:pStyle w:val="IntrinsikBulletStyle"/>
      <w:lvlText w:val=""/>
      <w:lvlJc w:val="left"/>
      <w:pPr>
        <w:ind w:left="1440" w:hanging="360"/>
      </w:pPr>
      <w:rPr>
        <w:rFonts w:ascii="Symbol" w:hAnsi="Symbol" w:hint="default"/>
      </w:rPr>
    </w:lvl>
    <w:lvl w:ilvl="1" w:tplc="42D2FB9E">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31960E9D"/>
    <w:multiLevelType w:val="multilevel"/>
    <w:tmpl w:val="DB3410B0"/>
    <w:lvl w:ilvl="0">
      <w:start w:val="1"/>
      <w:numFmt w:val="bullet"/>
      <w:lvlText w:val="o"/>
      <w:lvlJc w:val="left"/>
      <w:pPr>
        <w:ind w:left="360" w:hanging="360"/>
      </w:pPr>
      <w:rPr>
        <w:rFonts w:ascii="Courier New" w:hAnsi="Courier New" w:hint="default"/>
      </w:rPr>
    </w:lvl>
    <w:lvl w:ilvl="1">
      <w:start w:val="1"/>
      <w:numFmt w:val="bullet"/>
      <w:lvlText w:val="o"/>
      <w:lvlJc w:val="left"/>
      <w:pPr>
        <w:ind w:left="360" w:hanging="360"/>
      </w:pPr>
      <w:rPr>
        <w:rFonts w:ascii="Courier New" w:hAnsi="Courier New"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800" w:hanging="360"/>
      </w:pPr>
      <w:rPr>
        <w:rFonts w:ascii="Symbol" w:hAnsi="Symbol" w:hint="default"/>
      </w:rPr>
    </w:lvl>
    <w:lvl w:ilvl="4">
      <w:start w:val="1"/>
      <w:numFmt w:val="bullet"/>
      <w:lvlText w:val="o"/>
      <w:lvlJc w:val="left"/>
      <w:pPr>
        <w:ind w:left="2520" w:hanging="360"/>
      </w:pPr>
      <w:rPr>
        <w:rFonts w:ascii="Courier New" w:hAnsi="Courier New" w:hint="default"/>
      </w:rPr>
    </w:lvl>
    <w:lvl w:ilvl="5">
      <w:start w:val="1"/>
      <w:numFmt w:val="bullet"/>
      <w:lvlText w:val=""/>
      <w:lvlJc w:val="left"/>
      <w:pPr>
        <w:ind w:left="3240" w:hanging="360"/>
      </w:pPr>
      <w:rPr>
        <w:rFonts w:ascii="Wingdings" w:hAnsi="Wingdings" w:hint="default"/>
      </w:rPr>
    </w:lvl>
    <w:lvl w:ilvl="6">
      <w:start w:val="1"/>
      <w:numFmt w:val="bullet"/>
      <w:lvlText w:val=""/>
      <w:lvlJc w:val="left"/>
      <w:pPr>
        <w:ind w:left="3960" w:hanging="360"/>
      </w:pPr>
      <w:rPr>
        <w:rFonts w:ascii="Symbol" w:hAnsi="Symbol" w:hint="default"/>
      </w:rPr>
    </w:lvl>
    <w:lvl w:ilvl="7">
      <w:start w:val="1"/>
      <w:numFmt w:val="bullet"/>
      <w:lvlText w:val="o"/>
      <w:lvlJc w:val="left"/>
      <w:pPr>
        <w:ind w:left="4680" w:hanging="360"/>
      </w:pPr>
      <w:rPr>
        <w:rFonts w:ascii="Courier New" w:hAnsi="Courier New" w:hint="default"/>
      </w:rPr>
    </w:lvl>
    <w:lvl w:ilvl="8">
      <w:start w:val="1"/>
      <w:numFmt w:val="bullet"/>
      <w:lvlText w:val=""/>
      <w:lvlJc w:val="left"/>
      <w:pPr>
        <w:ind w:left="5400" w:hanging="360"/>
      </w:pPr>
      <w:rPr>
        <w:rFonts w:ascii="Wingdings" w:hAnsi="Wingdings" w:hint="default"/>
      </w:rPr>
    </w:lvl>
  </w:abstractNum>
  <w:abstractNum w:abstractNumId="21">
    <w:nsid w:val="35A24AF3"/>
    <w:multiLevelType w:val="hybridMultilevel"/>
    <w:tmpl w:val="4636E390"/>
    <w:lvl w:ilvl="0" w:tplc="84F2DDD4">
      <w:start w:val="1"/>
      <w:numFmt w:val="bullet"/>
      <w:lvlText w:val="•"/>
      <w:lvlJc w:val="left"/>
      <w:pPr>
        <w:ind w:left="0" w:firstLine="0"/>
      </w:pPr>
      <w:rPr>
        <w:rFonts w:ascii="Calibri" w:hAnsi="Calibri"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375E523B"/>
    <w:multiLevelType w:val="hybridMultilevel"/>
    <w:tmpl w:val="5D52829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7D3548F"/>
    <w:multiLevelType w:val="hybridMultilevel"/>
    <w:tmpl w:val="1BBEC43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D2D2ACC"/>
    <w:multiLevelType w:val="hybridMultilevel"/>
    <w:tmpl w:val="1A629C38"/>
    <w:lvl w:ilvl="0" w:tplc="B8BEFC14">
      <w:start w:val="1"/>
      <w:numFmt w:val="decimal"/>
      <w:pStyle w:val="List-Number"/>
      <w:lvlText w:val="%1."/>
      <w:lvlJc w:val="left"/>
      <w:pPr>
        <w:ind w:left="720" w:hanging="360"/>
      </w:pPr>
      <w:rPr>
        <w:rFonts w:hint="default"/>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25">
    <w:nsid w:val="40694B1F"/>
    <w:multiLevelType w:val="hybridMultilevel"/>
    <w:tmpl w:val="6A48D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08F6898"/>
    <w:multiLevelType w:val="multilevel"/>
    <w:tmpl w:val="18827498"/>
    <w:lvl w:ilvl="0">
      <w:start w:val="1"/>
      <w:numFmt w:val="decimal"/>
      <w:pStyle w:val="Heading1"/>
      <w:lvlText w:val="%1.0"/>
      <w:lvlJc w:val="left"/>
      <w:pPr>
        <w:tabs>
          <w:tab w:val="num" w:pos="0"/>
        </w:tabs>
        <w:ind w:left="1440" w:hanging="1440"/>
      </w:pPr>
      <w:rPr>
        <w:rFonts w:hint="default"/>
      </w:rPr>
    </w:lvl>
    <w:lvl w:ilvl="1">
      <w:start w:val="1"/>
      <w:numFmt w:val="decimal"/>
      <w:pStyle w:val="Heading2"/>
      <w:lvlText w:val="%1.%2"/>
      <w:lvlJc w:val="left"/>
      <w:pPr>
        <w:tabs>
          <w:tab w:val="num" w:pos="0"/>
        </w:tabs>
        <w:ind w:left="1440" w:hanging="1440"/>
      </w:pPr>
      <w:rPr>
        <w:rFonts w:hint="default"/>
      </w:rPr>
    </w:lvl>
    <w:lvl w:ilvl="2">
      <w:start w:val="1"/>
      <w:numFmt w:val="decimal"/>
      <w:pStyle w:val="Heading3"/>
      <w:lvlText w:val="%1.%2.%3"/>
      <w:lvlJc w:val="left"/>
      <w:pPr>
        <w:tabs>
          <w:tab w:val="num" w:pos="0"/>
        </w:tabs>
        <w:ind w:left="1440" w:hanging="1440"/>
      </w:pPr>
      <w:rPr>
        <w:rFonts w:hint="default"/>
      </w:rPr>
    </w:lvl>
    <w:lvl w:ilvl="3">
      <w:start w:val="1"/>
      <w:numFmt w:val="decimal"/>
      <w:lvlText w:val="%1.%2.%3.%4"/>
      <w:lvlJc w:val="left"/>
      <w:pPr>
        <w:tabs>
          <w:tab w:val="num" w:pos="264"/>
        </w:tabs>
        <w:ind w:left="1560" w:hanging="1440"/>
      </w:pPr>
      <w:rPr>
        <w:rFonts w:hint="default"/>
        <w:u w:val="single"/>
      </w:rPr>
    </w:lvl>
    <w:lvl w:ilvl="4">
      <w:start w:val="1"/>
      <w:numFmt w:val="decimal"/>
      <w:pStyle w:val="Heading5"/>
      <w:lvlText w:val="%1.%2.%3.%4.%5"/>
      <w:lvlJc w:val="left"/>
      <w:pPr>
        <w:tabs>
          <w:tab w:val="num" w:pos="0"/>
        </w:tabs>
        <w:ind w:left="1440" w:hanging="1440"/>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7">
    <w:nsid w:val="42126119"/>
    <w:multiLevelType w:val="hybridMultilevel"/>
    <w:tmpl w:val="A8FEAC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43321383"/>
    <w:multiLevelType w:val="hybridMultilevel"/>
    <w:tmpl w:val="87AE9340"/>
    <w:lvl w:ilvl="0" w:tplc="8B3058F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5E47F27"/>
    <w:multiLevelType w:val="hybridMultilevel"/>
    <w:tmpl w:val="FBFC91A4"/>
    <w:lvl w:ilvl="0" w:tplc="E85C9C0A">
      <w:numFmt w:val="bullet"/>
      <w:lvlText w:val="•"/>
      <w:lvlJc w:val="left"/>
      <w:pPr>
        <w:ind w:left="360" w:hanging="360"/>
      </w:pPr>
      <w:rPr>
        <w:rFonts w:ascii="Calibri" w:eastAsiaTheme="minorHAnsi" w:hAnsi="Calibri"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47B52E8C"/>
    <w:multiLevelType w:val="hybridMultilevel"/>
    <w:tmpl w:val="B8FACD8A"/>
    <w:lvl w:ilvl="0" w:tplc="D8608642">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B721D05"/>
    <w:multiLevelType w:val="hybridMultilevel"/>
    <w:tmpl w:val="039CDA88"/>
    <w:lvl w:ilvl="0" w:tplc="84F2DDD4">
      <w:start w:val="1"/>
      <w:numFmt w:val="bullet"/>
      <w:lvlText w:val="•"/>
      <w:lvlJc w:val="left"/>
      <w:pPr>
        <w:ind w:left="0" w:firstLine="0"/>
      </w:pPr>
      <w:rPr>
        <w:rFonts w:ascii="Calibri" w:hAnsi="Calibri"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nsid w:val="4DFB50B9"/>
    <w:multiLevelType w:val="hybridMultilevel"/>
    <w:tmpl w:val="6732551C"/>
    <w:lvl w:ilvl="0" w:tplc="14B00ABC">
      <w:start w:val="1"/>
      <w:numFmt w:val="bullet"/>
      <w:lvlText w:val="o"/>
      <w:lvlJc w:val="left"/>
      <w:pPr>
        <w:ind w:left="720" w:hanging="360"/>
      </w:pPr>
      <w:rPr>
        <w:rFonts w:ascii="Courier New" w:hAnsi="Courier New" w:hint="default"/>
      </w:rPr>
    </w:lvl>
    <w:lvl w:ilvl="1" w:tplc="04090019">
      <w:start w:val="1"/>
      <w:numFmt w:val="bullet"/>
      <w:lvlText w:val="o"/>
      <w:lvlJc w:val="left"/>
      <w:pPr>
        <w:ind w:left="1800" w:hanging="360"/>
      </w:pPr>
      <w:rPr>
        <w:rFonts w:ascii="Courier New" w:hAnsi="Courier New" w:hint="default"/>
      </w:rPr>
    </w:lvl>
    <w:lvl w:ilvl="2" w:tplc="0409001B" w:tentative="1">
      <w:start w:val="1"/>
      <w:numFmt w:val="bullet"/>
      <w:lvlText w:val=""/>
      <w:lvlJc w:val="left"/>
      <w:pPr>
        <w:ind w:left="2520" w:hanging="360"/>
      </w:pPr>
      <w:rPr>
        <w:rFonts w:ascii="Wingdings" w:hAnsi="Wingdings" w:hint="default"/>
      </w:rPr>
    </w:lvl>
    <w:lvl w:ilvl="3" w:tplc="0409000F" w:tentative="1">
      <w:start w:val="1"/>
      <w:numFmt w:val="bullet"/>
      <w:lvlText w:val=""/>
      <w:lvlJc w:val="left"/>
      <w:pPr>
        <w:ind w:left="3240" w:hanging="360"/>
      </w:pPr>
      <w:rPr>
        <w:rFonts w:ascii="Symbol" w:hAnsi="Symbol" w:hint="default"/>
      </w:rPr>
    </w:lvl>
    <w:lvl w:ilvl="4" w:tplc="04090019" w:tentative="1">
      <w:start w:val="1"/>
      <w:numFmt w:val="bullet"/>
      <w:lvlText w:val="o"/>
      <w:lvlJc w:val="left"/>
      <w:pPr>
        <w:ind w:left="3960" w:hanging="360"/>
      </w:pPr>
      <w:rPr>
        <w:rFonts w:ascii="Courier New" w:hAnsi="Courier New" w:hint="default"/>
      </w:rPr>
    </w:lvl>
    <w:lvl w:ilvl="5" w:tplc="0409001B" w:tentative="1">
      <w:start w:val="1"/>
      <w:numFmt w:val="bullet"/>
      <w:lvlText w:val=""/>
      <w:lvlJc w:val="left"/>
      <w:pPr>
        <w:ind w:left="4680" w:hanging="360"/>
      </w:pPr>
      <w:rPr>
        <w:rFonts w:ascii="Wingdings" w:hAnsi="Wingdings" w:hint="default"/>
      </w:rPr>
    </w:lvl>
    <w:lvl w:ilvl="6" w:tplc="0409000F" w:tentative="1">
      <w:start w:val="1"/>
      <w:numFmt w:val="bullet"/>
      <w:lvlText w:val=""/>
      <w:lvlJc w:val="left"/>
      <w:pPr>
        <w:ind w:left="5400" w:hanging="360"/>
      </w:pPr>
      <w:rPr>
        <w:rFonts w:ascii="Symbol" w:hAnsi="Symbol" w:hint="default"/>
      </w:rPr>
    </w:lvl>
    <w:lvl w:ilvl="7" w:tplc="04090019" w:tentative="1">
      <w:start w:val="1"/>
      <w:numFmt w:val="bullet"/>
      <w:lvlText w:val="o"/>
      <w:lvlJc w:val="left"/>
      <w:pPr>
        <w:ind w:left="6120" w:hanging="360"/>
      </w:pPr>
      <w:rPr>
        <w:rFonts w:ascii="Courier New" w:hAnsi="Courier New" w:hint="default"/>
      </w:rPr>
    </w:lvl>
    <w:lvl w:ilvl="8" w:tplc="0409001B" w:tentative="1">
      <w:start w:val="1"/>
      <w:numFmt w:val="bullet"/>
      <w:lvlText w:val=""/>
      <w:lvlJc w:val="left"/>
      <w:pPr>
        <w:ind w:left="6840" w:hanging="360"/>
      </w:pPr>
      <w:rPr>
        <w:rFonts w:ascii="Wingdings" w:hAnsi="Wingdings" w:hint="default"/>
      </w:rPr>
    </w:lvl>
  </w:abstractNum>
  <w:abstractNum w:abstractNumId="33">
    <w:nsid w:val="4ECC25E0"/>
    <w:multiLevelType w:val="hybridMultilevel"/>
    <w:tmpl w:val="81EA7D14"/>
    <w:lvl w:ilvl="0" w:tplc="B8BEFC14">
      <w:numFmt w:val="bullet"/>
      <w:lvlText w:val="•"/>
      <w:lvlJc w:val="left"/>
      <w:pPr>
        <w:ind w:left="1080" w:hanging="360"/>
      </w:pPr>
      <w:rPr>
        <w:rFonts w:ascii="Calibri" w:eastAsiaTheme="minorHAnsi" w:hAnsi="Calibri"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nsid w:val="4F953CE6"/>
    <w:multiLevelType w:val="hybridMultilevel"/>
    <w:tmpl w:val="213C6EA2"/>
    <w:lvl w:ilvl="0" w:tplc="B8BEFC14">
      <w:numFmt w:val="bullet"/>
      <w:lvlText w:val="•"/>
      <w:lvlJc w:val="left"/>
      <w:pPr>
        <w:ind w:left="417" w:hanging="360"/>
      </w:pPr>
      <w:rPr>
        <w:rFonts w:ascii="Calibri" w:eastAsia="Cambria" w:hAnsi="Calibri" w:hint="default"/>
      </w:rPr>
    </w:lvl>
    <w:lvl w:ilvl="1" w:tplc="04090003" w:tentative="1">
      <w:start w:val="1"/>
      <w:numFmt w:val="bullet"/>
      <w:lvlText w:val="o"/>
      <w:lvlJc w:val="left"/>
      <w:pPr>
        <w:ind w:left="1497" w:hanging="360"/>
      </w:pPr>
      <w:rPr>
        <w:rFonts w:ascii="Courier New" w:hAnsi="Courier New" w:hint="default"/>
      </w:rPr>
    </w:lvl>
    <w:lvl w:ilvl="2" w:tplc="04090005" w:tentative="1">
      <w:start w:val="1"/>
      <w:numFmt w:val="bullet"/>
      <w:lvlText w:val=""/>
      <w:lvlJc w:val="left"/>
      <w:pPr>
        <w:ind w:left="2217" w:hanging="360"/>
      </w:pPr>
      <w:rPr>
        <w:rFonts w:ascii="Wingdings" w:hAnsi="Wingdings" w:hint="default"/>
      </w:rPr>
    </w:lvl>
    <w:lvl w:ilvl="3" w:tplc="04090001" w:tentative="1">
      <w:start w:val="1"/>
      <w:numFmt w:val="bullet"/>
      <w:lvlText w:val=""/>
      <w:lvlJc w:val="left"/>
      <w:pPr>
        <w:ind w:left="2937" w:hanging="360"/>
      </w:pPr>
      <w:rPr>
        <w:rFonts w:ascii="Symbol" w:hAnsi="Symbol" w:hint="default"/>
      </w:rPr>
    </w:lvl>
    <w:lvl w:ilvl="4" w:tplc="04090003" w:tentative="1">
      <w:start w:val="1"/>
      <w:numFmt w:val="bullet"/>
      <w:lvlText w:val="o"/>
      <w:lvlJc w:val="left"/>
      <w:pPr>
        <w:ind w:left="3657" w:hanging="360"/>
      </w:pPr>
      <w:rPr>
        <w:rFonts w:ascii="Courier New" w:hAnsi="Courier New" w:hint="default"/>
      </w:rPr>
    </w:lvl>
    <w:lvl w:ilvl="5" w:tplc="04090005" w:tentative="1">
      <w:start w:val="1"/>
      <w:numFmt w:val="bullet"/>
      <w:lvlText w:val=""/>
      <w:lvlJc w:val="left"/>
      <w:pPr>
        <w:ind w:left="4377" w:hanging="360"/>
      </w:pPr>
      <w:rPr>
        <w:rFonts w:ascii="Wingdings" w:hAnsi="Wingdings" w:hint="default"/>
      </w:rPr>
    </w:lvl>
    <w:lvl w:ilvl="6" w:tplc="04090001" w:tentative="1">
      <w:start w:val="1"/>
      <w:numFmt w:val="bullet"/>
      <w:lvlText w:val=""/>
      <w:lvlJc w:val="left"/>
      <w:pPr>
        <w:ind w:left="5097" w:hanging="360"/>
      </w:pPr>
      <w:rPr>
        <w:rFonts w:ascii="Symbol" w:hAnsi="Symbol" w:hint="default"/>
      </w:rPr>
    </w:lvl>
    <w:lvl w:ilvl="7" w:tplc="04090003" w:tentative="1">
      <w:start w:val="1"/>
      <w:numFmt w:val="bullet"/>
      <w:lvlText w:val="o"/>
      <w:lvlJc w:val="left"/>
      <w:pPr>
        <w:ind w:left="5817" w:hanging="360"/>
      </w:pPr>
      <w:rPr>
        <w:rFonts w:ascii="Courier New" w:hAnsi="Courier New" w:hint="default"/>
      </w:rPr>
    </w:lvl>
    <w:lvl w:ilvl="8" w:tplc="04090005" w:tentative="1">
      <w:start w:val="1"/>
      <w:numFmt w:val="bullet"/>
      <w:lvlText w:val=""/>
      <w:lvlJc w:val="left"/>
      <w:pPr>
        <w:ind w:left="6537" w:hanging="360"/>
      </w:pPr>
      <w:rPr>
        <w:rFonts w:ascii="Wingdings" w:hAnsi="Wingdings" w:hint="default"/>
      </w:rPr>
    </w:lvl>
  </w:abstractNum>
  <w:abstractNum w:abstractNumId="35">
    <w:nsid w:val="549F2025"/>
    <w:multiLevelType w:val="hybridMultilevel"/>
    <w:tmpl w:val="DB3410B0"/>
    <w:lvl w:ilvl="0" w:tplc="14B00ABC">
      <w:start w:val="1"/>
      <w:numFmt w:val="bullet"/>
      <w:lvlText w:val="o"/>
      <w:lvlJc w:val="left"/>
      <w:pPr>
        <w:ind w:left="360" w:hanging="360"/>
      </w:pPr>
      <w:rPr>
        <w:rFonts w:ascii="Courier New" w:hAnsi="Courier New" w:hint="default"/>
      </w:rPr>
    </w:lvl>
    <w:lvl w:ilvl="1" w:tplc="04090003" w:tentative="1">
      <w:start w:val="1"/>
      <w:numFmt w:val="bullet"/>
      <w:lvlText w:val="o"/>
      <w:lvlJc w:val="left"/>
      <w:pPr>
        <w:ind w:left="360" w:hanging="360"/>
      </w:pPr>
      <w:rPr>
        <w:rFonts w:ascii="Courier New" w:hAnsi="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36">
    <w:nsid w:val="551D0A0C"/>
    <w:multiLevelType w:val="hybridMultilevel"/>
    <w:tmpl w:val="1B7E09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57A63221"/>
    <w:multiLevelType w:val="hybridMultilevel"/>
    <w:tmpl w:val="048CCF06"/>
    <w:lvl w:ilvl="0" w:tplc="B8BEFC14">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Symbo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Symbol" w:hint="default"/>
      </w:rPr>
    </w:lvl>
    <w:lvl w:ilvl="8" w:tplc="04090005" w:tentative="1">
      <w:start w:val="1"/>
      <w:numFmt w:val="bullet"/>
      <w:lvlText w:val=""/>
      <w:lvlJc w:val="left"/>
      <w:pPr>
        <w:ind w:left="6120" w:hanging="360"/>
      </w:pPr>
      <w:rPr>
        <w:rFonts w:ascii="Wingdings" w:hAnsi="Wingdings" w:hint="default"/>
      </w:rPr>
    </w:lvl>
  </w:abstractNum>
  <w:abstractNum w:abstractNumId="38">
    <w:nsid w:val="58381F5E"/>
    <w:multiLevelType w:val="hybridMultilevel"/>
    <w:tmpl w:val="41EA1338"/>
    <w:lvl w:ilvl="0" w:tplc="84F2DDD4">
      <w:start w:val="1"/>
      <w:numFmt w:val="bullet"/>
      <w:lvlText w:val="•"/>
      <w:lvlJc w:val="left"/>
      <w:pPr>
        <w:ind w:left="360" w:firstLine="0"/>
      </w:pPr>
      <w:rPr>
        <w:rFonts w:ascii="Calibri" w:hAnsi="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5C80524C"/>
    <w:multiLevelType w:val="hybridMultilevel"/>
    <w:tmpl w:val="A3E65710"/>
    <w:lvl w:ilvl="0" w:tplc="8B3058F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23E345D"/>
    <w:multiLevelType w:val="hybridMultilevel"/>
    <w:tmpl w:val="9EC09F46"/>
    <w:lvl w:ilvl="0" w:tplc="C4B0300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30D2FD2"/>
    <w:multiLevelType w:val="hybridMultilevel"/>
    <w:tmpl w:val="858244C4"/>
    <w:lvl w:ilvl="0" w:tplc="84F2DDD4">
      <w:start w:val="1"/>
      <w:numFmt w:val="bullet"/>
      <w:lvlText w:val="•"/>
      <w:lvlJc w:val="left"/>
      <w:pPr>
        <w:ind w:left="0" w:firstLine="0"/>
      </w:pPr>
      <w:rPr>
        <w:rFonts w:ascii="Calibri" w:hAnsi="Calibri"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nsid w:val="683B69A3"/>
    <w:multiLevelType w:val="hybridMultilevel"/>
    <w:tmpl w:val="D71CE89A"/>
    <w:lvl w:ilvl="0" w:tplc="E85C9C0A">
      <w:numFmt w:val="bullet"/>
      <w:lvlText w:val="•"/>
      <w:lvlJc w:val="left"/>
      <w:pPr>
        <w:ind w:left="360" w:hanging="360"/>
      </w:pPr>
      <w:rPr>
        <w:rFonts w:ascii="Calibri" w:eastAsiaTheme="minorHAnsi" w:hAnsi="Calibri"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nsid w:val="72F61199"/>
    <w:multiLevelType w:val="multilevel"/>
    <w:tmpl w:val="F79E0FF8"/>
    <w:lvl w:ilvl="0">
      <w:numFmt w:val="bullet"/>
      <w:lvlText w:val="•"/>
      <w:lvlJc w:val="left"/>
      <w:pPr>
        <w:ind w:left="720" w:hanging="360"/>
      </w:pPr>
      <w:rPr>
        <w:rFonts w:ascii="Calibri" w:eastAsiaTheme="minorHAnsi" w:hAnsi="Calibri" w:hint="default"/>
      </w:rPr>
    </w:lvl>
    <w:lvl w:ilvl="1">
      <w:start w:val="1"/>
      <w:numFmt w:val="bullet"/>
      <w:lvlText w:val="o"/>
      <w:lvlJc w:val="left"/>
      <w:pPr>
        <w:ind w:left="1800" w:hanging="360"/>
      </w:pPr>
      <w:rPr>
        <w:rFonts w:ascii="Courier New" w:hAnsi="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hint="default"/>
      </w:rPr>
    </w:lvl>
    <w:lvl w:ilvl="8">
      <w:start w:val="1"/>
      <w:numFmt w:val="bullet"/>
      <w:lvlText w:val=""/>
      <w:lvlJc w:val="left"/>
      <w:pPr>
        <w:ind w:left="6840" w:hanging="360"/>
      </w:pPr>
      <w:rPr>
        <w:rFonts w:ascii="Wingdings" w:hAnsi="Wingdings" w:hint="default"/>
      </w:rPr>
    </w:lvl>
  </w:abstractNum>
  <w:abstractNum w:abstractNumId="44">
    <w:nsid w:val="775670EC"/>
    <w:multiLevelType w:val="hybridMultilevel"/>
    <w:tmpl w:val="4238BC08"/>
    <w:lvl w:ilvl="0" w:tplc="174AE418">
      <w:numFmt w:val="bullet"/>
      <w:lvlText w:val="•"/>
      <w:lvlJc w:val="left"/>
      <w:pPr>
        <w:ind w:left="360" w:hanging="360"/>
      </w:pPr>
      <w:rPr>
        <w:rFonts w:ascii="Calibri" w:eastAsiaTheme="minorHAnsi" w:hAnsi="Calibri" w:hint="default"/>
      </w:rPr>
    </w:lvl>
    <w:lvl w:ilvl="1" w:tplc="04090019">
      <w:start w:val="1"/>
      <w:numFmt w:val="bullet"/>
      <w:lvlText w:val="o"/>
      <w:lvlJc w:val="left"/>
      <w:pPr>
        <w:ind w:left="1440" w:hanging="360"/>
      </w:pPr>
      <w:rPr>
        <w:rFonts w:ascii="Courier New" w:hAnsi="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45">
    <w:nsid w:val="7B233615"/>
    <w:multiLevelType w:val="hybridMultilevel"/>
    <w:tmpl w:val="2C6220AA"/>
    <w:lvl w:ilvl="0" w:tplc="6B087930">
      <w:start w:val="1"/>
      <w:numFmt w:val="bullet"/>
      <w:pStyle w:val="MECIBULLET1"/>
      <w:lvlText w:val=""/>
      <w:lvlJc w:val="left"/>
      <w:pPr>
        <w:tabs>
          <w:tab w:val="num" w:pos="432"/>
        </w:tabs>
        <w:ind w:left="432" w:hanging="432"/>
      </w:pPr>
      <w:rPr>
        <w:rFonts w:ascii="Symbol" w:hAnsi="Symbol" w:hint="default"/>
        <w:sz w:val="22"/>
      </w:rPr>
    </w:lvl>
    <w:lvl w:ilvl="1" w:tplc="720E1F4E">
      <w:start w:val="1"/>
      <w:numFmt w:val="bullet"/>
      <w:lvlText w:val=""/>
      <w:lvlJc w:val="left"/>
      <w:pPr>
        <w:tabs>
          <w:tab w:val="num" w:pos="1512"/>
        </w:tabs>
        <w:ind w:left="1512" w:hanging="432"/>
      </w:pPr>
      <w:rPr>
        <w:rFonts w:ascii="Times" w:hAnsi="Times" w:hint="default"/>
      </w:rPr>
    </w:lvl>
    <w:lvl w:ilvl="2" w:tplc="3B463DCE">
      <w:start w:val="1"/>
      <w:numFmt w:val="decimal"/>
      <w:lvlText w:val="%3:"/>
      <w:lvlJc w:val="left"/>
      <w:pPr>
        <w:tabs>
          <w:tab w:val="num" w:pos="2412"/>
        </w:tabs>
        <w:ind w:left="2412" w:hanging="432"/>
      </w:pPr>
      <w:rPr>
        <w:rFonts w:ascii="Times" w:hAnsi="Times" w:hint="default"/>
        <w:b w:val="0"/>
        <w:i w:val="0"/>
        <w:sz w:val="22"/>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6">
    <w:nsid w:val="7B50768F"/>
    <w:multiLevelType w:val="hybridMultilevel"/>
    <w:tmpl w:val="19843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F890768"/>
    <w:multiLevelType w:val="hybridMultilevel"/>
    <w:tmpl w:val="B2BC71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lvlOverride w:ilvl="0">
      <w:lvl w:ilvl="0">
        <w:start w:val="1"/>
        <w:numFmt w:val="bullet"/>
        <w:pStyle w:val="List-Bullet1"/>
        <w:lvlText w:val=""/>
        <w:legacy w:legacy="1" w:legacySpace="0" w:legacyIndent="360"/>
        <w:lvlJc w:val="left"/>
        <w:pPr>
          <w:ind w:left="1800" w:hanging="360"/>
        </w:pPr>
        <w:rPr>
          <w:rFonts w:ascii="Symbol" w:hAnsi="Symbol" w:hint="default"/>
        </w:rPr>
      </w:lvl>
    </w:lvlOverride>
  </w:num>
  <w:num w:numId="2">
    <w:abstractNumId w:val="8"/>
  </w:num>
  <w:num w:numId="3">
    <w:abstractNumId w:val="24"/>
  </w:num>
  <w:num w:numId="4">
    <w:abstractNumId w:val="26"/>
  </w:num>
  <w:num w:numId="5">
    <w:abstractNumId w:val="9"/>
  </w:num>
  <w:num w:numId="6">
    <w:abstractNumId w:val="34"/>
  </w:num>
  <w:num w:numId="7">
    <w:abstractNumId w:val="11"/>
  </w:num>
  <w:num w:numId="8">
    <w:abstractNumId w:val="10"/>
  </w:num>
  <w:num w:numId="9">
    <w:abstractNumId w:val="44"/>
  </w:num>
  <w:num w:numId="10">
    <w:abstractNumId w:val="15"/>
  </w:num>
  <w:num w:numId="11">
    <w:abstractNumId w:val="37"/>
  </w:num>
  <w:num w:numId="12">
    <w:abstractNumId w:val="33"/>
  </w:num>
  <w:num w:numId="13">
    <w:abstractNumId w:val="16"/>
  </w:num>
  <w:num w:numId="14">
    <w:abstractNumId w:val="13"/>
  </w:num>
  <w:num w:numId="15">
    <w:abstractNumId w:val="45"/>
  </w:num>
  <w:num w:numId="16">
    <w:abstractNumId w:val="4"/>
  </w:num>
  <w:num w:numId="17">
    <w:abstractNumId w:val="18"/>
  </w:num>
  <w:num w:numId="18">
    <w:abstractNumId w:val="43"/>
  </w:num>
  <w:num w:numId="19">
    <w:abstractNumId w:val="32"/>
  </w:num>
  <w:num w:numId="20">
    <w:abstractNumId w:val="35"/>
  </w:num>
  <w:num w:numId="21">
    <w:abstractNumId w:val="20"/>
  </w:num>
  <w:num w:numId="22">
    <w:abstractNumId w:val="31"/>
  </w:num>
  <w:num w:numId="23">
    <w:abstractNumId w:val="12"/>
  </w:num>
  <w:num w:numId="24">
    <w:abstractNumId w:val="21"/>
  </w:num>
  <w:num w:numId="25">
    <w:abstractNumId w:val="14"/>
  </w:num>
  <w:num w:numId="26">
    <w:abstractNumId w:val="41"/>
  </w:num>
  <w:num w:numId="27">
    <w:abstractNumId w:val="38"/>
  </w:num>
  <w:num w:numId="28">
    <w:abstractNumId w:val="3"/>
  </w:num>
  <w:num w:numId="29">
    <w:abstractNumId w:val="36"/>
  </w:num>
  <w:num w:numId="30">
    <w:abstractNumId w:val="46"/>
  </w:num>
  <w:num w:numId="31">
    <w:abstractNumId w:val="27"/>
  </w:num>
  <w:num w:numId="32">
    <w:abstractNumId w:val="40"/>
  </w:num>
  <w:num w:numId="33">
    <w:abstractNumId w:val="22"/>
  </w:num>
  <w:num w:numId="34">
    <w:abstractNumId w:val="25"/>
  </w:num>
  <w:num w:numId="35">
    <w:abstractNumId w:val="47"/>
  </w:num>
  <w:num w:numId="36">
    <w:abstractNumId w:val="6"/>
  </w:num>
  <w:num w:numId="37">
    <w:abstractNumId w:val="42"/>
  </w:num>
  <w:num w:numId="38">
    <w:abstractNumId w:val="5"/>
  </w:num>
  <w:num w:numId="39">
    <w:abstractNumId w:val="29"/>
  </w:num>
  <w:num w:numId="40">
    <w:abstractNumId w:val="7"/>
  </w:num>
  <w:num w:numId="41">
    <w:abstractNumId w:val="1"/>
  </w:num>
  <w:num w:numId="42">
    <w:abstractNumId w:val="23"/>
  </w:num>
  <w:num w:numId="43">
    <w:abstractNumId w:val="39"/>
  </w:num>
  <w:num w:numId="44">
    <w:abstractNumId w:val="28"/>
  </w:num>
  <w:num w:numId="45">
    <w:abstractNumId w:val="30"/>
  </w:num>
  <w:num w:numId="46">
    <w:abstractNumId w:val="17"/>
  </w:num>
  <w:num w:numId="47">
    <w:abstractNumId w:val="2"/>
  </w:num>
  <w:num w:numId="48">
    <w:abstractNumId w:val="19"/>
  </w:num>
  <w:numIdMacAtCleanup w:val="1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9"/>
  <w:embedSystemFonts/>
  <w:proofState w:spelling="clean" w:grammar="clean"/>
  <w:stylePaneFormatFilter w:val="3701"/>
  <w:doNotTrackMoves/>
  <w:defaultTabStop w:val="720"/>
  <w:drawingGridHorizontalSpacing w:val="110"/>
  <w:drawingGridVerticalSpacing w:val="360"/>
  <w:displayHorizontalDrawingGridEvery w:val="0"/>
  <w:displayVerticalDrawingGridEvery w:val="0"/>
  <w:characterSpacingControl w:val="doNotCompress"/>
  <w:hdrShapeDefaults>
    <o:shapedefaults v:ext="edit" spidmax="2059"/>
    <o:shapelayout v:ext="edit">
      <o:idmap v:ext="edit" data="2"/>
    </o:shapelayout>
  </w:hdrShapeDefaults>
  <w:footnotePr>
    <w:footnote w:id="-1"/>
    <w:footnote w:id="0"/>
  </w:footnotePr>
  <w:endnotePr>
    <w:endnote w:id="-1"/>
    <w:endnote w:id="0"/>
  </w:endnotePr>
  <w:compat/>
  <w:rsids>
    <w:rsidRoot w:val="00026CF7"/>
    <w:rsid w:val="00002CA5"/>
    <w:rsid w:val="00005BE8"/>
    <w:rsid w:val="000159DA"/>
    <w:rsid w:val="00026CF7"/>
    <w:rsid w:val="00027656"/>
    <w:rsid w:val="00030E13"/>
    <w:rsid w:val="000328D0"/>
    <w:rsid w:val="00033AEF"/>
    <w:rsid w:val="00033D66"/>
    <w:rsid w:val="00041C2E"/>
    <w:rsid w:val="00043AD3"/>
    <w:rsid w:val="0006613A"/>
    <w:rsid w:val="00075D66"/>
    <w:rsid w:val="000B0981"/>
    <w:rsid w:val="000B18ED"/>
    <w:rsid w:val="000C05AA"/>
    <w:rsid w:val="000D35B0"/>
    <w:rsid w:val="000E7915"/>
    <w:rsid w:val="000F53C1"/>
    <w:rsid w:val="000F6C70"/>
    <w:rsid w:val="00100686"/>
    <w:rsid w:val="00102E69"/>
    <w:rsid w:val="0010397A"/>
    <w:rsid w:val="00107241"/>
    <w:rsid w:val="001153EA"/>
    <w:rsid w:val="00125CC7"/>
    <w:rsid w:val="00142819"/>
    <w:rsid w:val="00143CAE"/>
    <w:rsid w:val="00145627"/>
    <w:rsid w:val="001546FE"/>
    <w:rsid w:val="0016084E"/>
    <w:rsid w:val="00167DBE"/>
    <w:rsid w:val="00170266"/>
    <w:rsid w:val="0018181F"/>
    <w:rsid w:val="00186572"/>
    <w:rsid w:val="00187DB2"/>
    <w:rsid w:val="001A1A19"/>
    <w:rsid w:val="001B296C"/>
    <w:rsid w:val="001B4B65"/>
    <w:rsid w:val="001B635F"/>
    <w:rsid w:val="001B7201"/>
    <w:rsid w:val="001C439E"/>
    <w:rsid w:val="001C5225"/>
    <w:rsid w:val="001D2147"/>
    <w:rsid w:val="001E059F"/>
    <w:rsid w:val="001F0894"/>
    <w:rsid w:val="002135E1"/>
    <w:rsid w:val="00224B67"/>
    <w:rsid w:val="002403D9"/>
    <w:rsid w:val="00241EC8"/>
    <w:rsid w:val="0025360B"/>
    <w:rsid w:val="002629EB"/>
    <w:rsid w:val="00263182"/>
    <w:rsid w:val="00265C66"/>
    <w:rsid w:val="00275DCE"/>
    <w:rsid w:val="00283937"/>
    <w:rsid w:val="0029103F"/>
    <w:rsid w:val="0029334A"/>
    <w:rsid w:val="002A1741"/>
    <w:rsid w:val="002A3ECD"/>
    <w:rsid w:val="002B6688"/>
    <w:rsid w:val="002C08CC"/>
    <w:rsid w:val="002C1A43"/>
    <w:rsid w:val="002C1FF0"/>
    <w:rsid w:val="002C67BF"/>
    <w:rsid w:val="002D0071"/>
    <w:rsid w:val="002D44A2"/>
    <w:rsid w:val="002F529A"/>
    <w:rsid w:val="002F6800"/>
    <w:rsid w:val="00300172"/>
    <w:rsid w:val="003034C1"/>
    <w:rsid w:val="00305308"/>
    <w:rsid w:val="0030737F"/>
    <w:rsid w:val="003079B7"/>
    <w:rsid w:val="00320D20"/>
    <w:rsid w:val="00330CC5"/>
    <w:rsid w:val="00331DF8"/>
    <w:rsid w:val="00335745"/>
    <w:rsid w:val="0035413A"/>
    <w:rsid w:val="00357416"/>
    <w:rsid w:val="00376427"/>
    <w:rsid w:val="003831A1"/>
    <w:rsid w:val="0038323C"/>
    <w:rsid w:val="003A1230"/>
    <w:rsid w:val="003B661F"/>
    <w:rsid w:val="003D6390"/>
    <w:rsid w:val="003E0E71"/>
    <w:rsid w:val="003E47C7"/>
    <w:rsid w:val="003E6CB6"/>
    <w:rsid w:val="003F5593"/>
    <w:rsid w:val="004002D3"/>
    <w:rsid w:val="0040517D"/>
    <w:rsid w:val="00415DDD"/>
    <w:rsid w:val="004277FC"/>
    <w:rsid w:val="004332F1"/>
    <w:rsid w:val="00447299"/>
    <w:rsid w:val="00447F78"/>
    <w:rsid w:val="0045224A"/>
    <w:rsid w:val="00453E56"/>
    <w:rsid w:val="00455E44"/>
    <w:rsid w:val="004572FA"/>
    <w:rsid w:val="00464C00"/>
    <w:rsid w:val="004708CD"/>
    <w:rsid w:val="00471412"/>
    <w:rsid w:val="004735A5"/>
    <w:rsid w:val="00481245"/>
    <w:rsid w:val="004933A2"/>
    <w:rsid w:val="004A7100"/>
    <w:rsid w:val="004B6ABC"/>
    <w:rsid w:val="004C2192"/>
    <w:rsid w:val="004D0FCA"/>
    <w:rsid w:val="004D220D"/>
    <w:rsid w:val="004D53CE"/>
    <w:rsid w:val="004E56ED"/>
    <w:rsid w:val="004F075A"/>
    <w:rsid w:val="004F145A"/>
    <w:rsid w:val="0050030D"/>
    <w:rsid w:val="00523ECB"/>
    <w:rsid w:val="00536F72"/>
    <w:rsid w:val="005375E0"/>
    <w:rsid w:val="00542606"/>
    <w:rsid w:val="005514CD"/>
    <w:rsid w:val="005601F8"/>
    <w:rsid w:val="005618F6"/>
    <w:rsid w:val="00563227"/>
    <w:rsid w:val="005650BB"/>
    <w:rsid w:val="00573101"/>
    <w:rsid w:val="005742B9"/>
    <w:rsid w:val="005752D0"/>
    <w:rsid w:val="00581C66"/>
    <w:rsid w:val="00585012"/>
    <w:rsid w:val="0058712D"/>
    <w:rsid w:val="005920F6"/>
    <w:rsid w:val="00597E9E"/>
    <w:rsid w:val="005A6F14"/>
    <w:rsid w:val="005B5302"/>
    <w:rsid w:val="005B53E6"/>
    <w:rsid w:val="005B5631"/>
    <w:rsid w:val="005B6591"/>
    <w:rsid w:val="005C0538"/>
    <w:rsid w:val="005D2B2A"/>
    <w:rsid w:val="005D47F2"/>
    <w:rsid w:val="005D4D3B"/>
    <w:rsid w:val="005E5383"/>
    <w:rsid w:val="005F0A97"/>
    <w:rsid w:val="005F14CD"/>
    <w:rsid w:val="00600307"/>
    <w:rsid w:val="00602F65"/>
    <w:rsid w:val="00610577"/>
    <w:rsid w:val="00620303"/>
    <w:rsid w:val="006419D5"/>
    <w:rsid w:val="0064492C"/>
    <w:rsid w:val="00652EFA"/>
    <w:rsid w:val="00672318"/>
    <w:rsid w:val="00676D4E"/>
    <w:rsid w:val="006875A0"/>
    <w:rsid w:val="00695F2E"/>
    <w:rsid w:val="006A12FF"/>
    <w:rsid w:val="006A4F95"/>
    <w:rsid w:val="006B290E"/>
    <w:rsid w:val="006C1C5E"/>
    <w:rsid w:val="006C55F5"/>
    <w:rsid w:val="006D06E9"/>
    <w:rsid w:val="006D3DA1"/>
    <w:rsid w:val="006D6228"/>
    <w:rsid w:val="006D6495"/>
    <w:rsid w:val="006E7A5A"/>
    <w:rsid w:val="00700F0A"/>
    <w:rsid w:val="007024F1"/>
    <w:rsid w:val="007211FB"/>
    <w:rsid w:val="00745778"/>
    <w:rsid w:val="007500F1"/>
    <w:rsid w:val="00754256"/>
    <w:rsid w:val="0075762D"/>
    <w:rsid w:val="00765700"/>
    <w:rsid w:val="0079142F"/>
    <w:rsid w:val="00796A23"/>
    <w:rsid w:val="00797E03"/>
    <w:rsid w:val="007A02FB"/>
    <w:rsid w:val="007B01E6"/>
    <w:rsid w:val="007B2845"/>
    <w:rsid w:val="007D03A5"/>
    <w:rsid w:val="007D7BA8"/>
    <w:rsid w:val="007E3D31"/>
    <w:rsid w:val="008038D7"/>
    <w:rsid w:val="008047F7"/>
    <w:rsid w:val="0080779B"/>
    <w:rsid w:val="00807C17"/>
    <w:rsid w:val="0081707D"/>
    <w:rsid w:val="00821AB9"/>
    <w:rsid w:val="008253E1"/>
    <w:rsid w:val="00832451"/>
    <w:rsid w:val="00835DB1"/>
    <w:rsid w:val="00882539"/>
    <w:rsid w:val="00882654"/>
    <w:rsid w:val="008838E7"/>
    <w:rsid w:val="008947E7"/>
    <w:rsid w:val="00894FB9"/>
    <w:rsid w:val="008A42D5"/>
    <w:rsid w:val="008B0F1B"/>
    <w:rsid w:val="008B4E04"/>
    <w:rsid w:val="008B7886"/>
    <w:rsid w:val="008C53EF"/>
    <w:rsid w:val="008D57D6"/>
    <w:rsid w:val="00900C0E"/>
    <w:rsid w:val="00902F44"/>
    <w:rsid w:val="009311AA"/>
    <w:rsid w:val="009405C8"/>
    <w:rsid w:val="0094566F"/>
    <w:rsid w:val="0097491E"/>
    <w:rsid w:val="00976EED"/>
    <w:rsid w:val="00977CAB"/>
    <w:rsid w:val="00985265"/>
    <w:rsid w:val="00985C49"/>
    <w:rsid w:val="009A33D8"/>
    <w:rsid w:val="009A46DC"/>
    <w:rsid w:val="009D57E1"/>
    <w:rsid w:val="009E122D"/>
    <w:rsid w:val="009E67E3"/>
    <w:rsid w:val="009F5109"/>
    <w:rsid w:val="00A02118"/>
    <w:rsid w:val="00A0710E"/>
    <w:rsid w:val="00A10CB1"/>
    <w:rsid w:val="00A10E73"/>
    <w:rsid w:val="00A145BD"/>
    <w:rsid w:val="00A16863"/>
    <w:rsid w:val="00A17B1D"/>
    <w:rsid w:val="00A40E30"/>
    <w:rsid w:val="00A415CF"/>
    <w:rsid w:val="00A45286"/>
    <w:rsid w:val="00A456E6"/>
    <w:rsid w:val="00A45795"/>
    <w:rsid w:val="00A4624B"/>
    <w:rsid w:val="00A46B1B"/>
    <w:rsid w:val="00A4786B"/>
    <w:rsid w:val="00A54856"/>
    <w:rsid w:val="00A61B2B"/>
    <w:rsid w:val="00A621E2"/>
    <w:rsid w:val="00A6415F"/>
    <w:rsid w:val="00A6630A"/>
    <w:rsid w:val="00A66D4B"/>
    <w:rsid w:val="00A73B05"/>
    <w:rsid w:val="00A81ACE"/>
    <w:rsid w:val="00A866E4"/>
    <w:rsid w:val="00A95B18"/>
    <w:rsid w:val="00AC2725"/>
    <w:rsid w:val="00AC5B93"/>
    <w:rsid w:val="00AD1202"/>
    <w:rsid w:val="00AD3457"/>
    <w:rsid w:val="00AD6482"/>
    <w:rsid w:val="00AF2A19"/>
    <w:rsid w:val="00B06B9B"/>
    <w:rsid w:val="00B15B50"/>
    <w:rsid w:val="00B253E1"/>
    <w:rsid w:val="00B31FD0"/>
    <w:rsid w:val="00B360BE"/>
    <w:rsid w:val="00B3616B"/>
    <w:rsid w:val="00B40C63"/>
    <w:rsid w:val="00B459F4"/>
    <w:rsid w:val="00B47768"/>
    <w:rsid w:val="00B647D2"/>
    <w:rsid w:val="00B64BCF"/>
    <w:rsid w:val="00B65045"/>
    <w:rsid w:val="00B6761D"/>
    <w:rsid w:val="00B847E7"/>
    <w:rsid w:val="00BA110E"/>
    <w:rsid w:val="00BA2F20"/>
    <w:rsid w:val="00BA5B38"/>
    <w:rsid w:val="00BA5CFF"/>
    <w:rsid w:val="00BD4458"/>
    <w:rsid w:val="00BD4EB2"/>
    <w:rsid w:val="00BE44C6"/>
    <w:rsid w:val="00BF26A7"/>
    <w:rsid w:val="00BF321D"/>
    <w:rsid w:val="00C05AAF"/>
    <w:rsid w:val="00C06D83"/>
    <w:rsid w:val="00C271D5"/>
    <w:rsid w:val="00C2788B"/>
    <w:rsid w:val="00C3544B"/>
    <w:rsid w:val="00C36005"/>
    <w:rsid w:val="00C50384"/>
    <w:rsid w:val="00C5078D"/>
    <w:rsid w:val="00C5140B"/>
    <w:rsid w:val="00C55E27"/>
    <w:rsid w:val="00C6323D"/>
    <w:rsid w:val="00C64877"/>
    <w:rsid w:val="00C6651B"/>
    <w:rsid w:val="00C753FB"/>
    <w:rsid w:val="00C75810"/>
    <w:rsid w:val="00C76D39"/>
    <w:rsid w:val="00C84296"/>
    <w:rsid w:val="00C8726A"/>
    <w:rsid w:val="00C96BDA"/>
    <w:rsid w:val="00CA1DB8"/>
    <w:rsid w:val="00CA48AA"/>
    <w:rsid w:val="00CA7FA9"/>
    <w:rsid w:val="00CB3015"/>
    <w:rsid w:val="00CB47F1"/>
    <w:rsid w:val="00CC15CD"/>
    <w:rsid w:val="00CC6B55"/>
    <w:rsid w:val="00CD2ABB"/>
    <w:rsid w:val="00CE1C19"/>
    <w:rsid w:val="00CF1498"/>
    <w:rsid w:val="00D00637"/>
    <w:rsid w:val="00D0151B"/>
    <w:rsid w:val="00D027B7"/>
    <w:rsid w:val="00D0656C"/>
    <w:rsid w:val="00D10D1C"/>
    <w:rsid w:val="00D16877"/>
    <w:rsid w:val="00D236B5"/>
    <w:rsid w:val="00D27A86"/>
    <w:rsid w:val="00D45950"/>
    <w:rsid w:val="00D53259"/>
    <w:rsid w:val="00D538CE"/>
    <w:rsid w:val="00D53B7A"/>
    <w:rsid w:val="00D61E28"/>
    <w:rsid w:val="00D674CF"/>
    <w:rsid w:val="00D70B5E"/>
    <w:rsid w:val="00D87153"/>
    <w:rsid w:val="00D924FD"/>
    <w:rsid w:val="00D97735"/>
    <w:rsid w:val="00D97C1E"/>
    <w:rsid w:val="00DA3289"/>
    <w:rsid w:val="00DB13E3"/>
    <w:rsid w:val="00DC238D"/>
    <w:rsid w:val="00DD276D"/>
    <w:rsid w:val="00DD6294"/>
    <w:rsid w:val="00DE2A91"/>
    <w:rsid w:val="00DE5FD6"/>
    <w:rsid w:val="00DF5BD4"/>
    <w:rsid w:val="00E07D64"/>
    <w:rsid w:val="00E117AC"/>
    <w:rsid w:val="00E1737F"/>
    <w:rsid w:val="00E26964"/>
    <w:rsid w:val="00E36A87"/>
    <w:rsid w:val="00E40206"/>
    <w:rsid w:val="00E507C9"/>
    <w:rsid w:val="00E55935"/>
    <w:rsid w:val="00E626CE"/>
    <w:rsid w:val="00E71124"/>
    <w:rsid w:val="00E72720"/>
    <w:rsid w:val="00E72875"/>
    <w:rsid w:val="00E8448F"/>
    <w:rsid w:val="00E84B07"/>
    <w:rsid w:val="00E92982"/>
    <w:rsid w:val="00EA3B2D"/>
    <w:rsid w:val="00EA5E1D"/>
    <w:rsid w:val="00EB2696"/>
    <w:rsid w:val="00EC466A"/>
    <w:rsid w:val="00ED71F9"/>
    <w:rsid w:val="00ED738E"/>
    <w:rsid w:val="00ED7BBF"/>
    <w:rsid w:val="00EE187A"/>
    <w:rsid w:val="00EE40DA"/>
    <w:rsid w:val="00EF586F"/>
    <w:rsid w:val="00F001BF"/>
    <w:rsid w:val="00F03837"/>
    <w:rsid w:val="00F14854"/>
    <w:rsid w:val="00F14B16"/>
    <w:rsid w:val="00F2099F"/>
    <w:rsid w:val="00F256BB"/>
    <w:rsid w:val="00F30D32"/>
    <w:rsid w:val="00F31D10"/>
    <w:rsid w:val="00F3539A"/>
    <w:rsid w:val="00F533A8"/>
    <w:rsid w:val="00F53680"/>
    <w:rsid w:val="00F54F07"/>
    <w:rsid w:val="00F5594A"/>
    <w:rsid w:val="00F55A49"/>
    <w:rsid w:val="00F66B81"/>
    <w:rsid w:val="00F67FD6"/>
    <w:rsid w:val="00F714C4"/>
    <w:rsid w:val="00F71E32"/>
    <w:rsid w:val="00F73157"/>
    <w:rsid w:val="00F80C13"/>
    <w:rsid w:val="00F838B2"/>
    <w:rsid w:val="00F86FD8"/>
    <w:rsid w:val="00F90781"/>
    <w:rsid w:val="00F9703E"/>
    <w:rsid w:val="00FA2BF2"/>
    <w:rsid w:val="00FA2D58"/>
    <w:rsid w:val="00FC05FA"/>
    <w:rsid w:val="00FD59DC"/>
    <w:rsid w:val="00FD69EA"/>
    <w:rsid w:val="00FD7009"/>
    <w:rsid w:val="00FD78D3"/>
    <w:rsid w:val="00FE489B"/>
    <w:rsid w:val="00FE6024"/>
    <w:rsid w:val="00FF2FCB"/>
  </w:rsids>
  <m:mathPr>
    <m:mathFont m:val="Cambria Math"/>
    <m:brkBin m:val="before"/>
    <m:brkBinSub m:val="--"/>
    <m:smallFrac m:val="off"/>
    <m:dispDef m:val="of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Cambria" w:hAnsi="Cambria" w:cs="Times New Roman"/>
        <w:sz w:val="24"/>
        <w:szCs w:val="24"/>
        <w:lang w:val="en-US" w:eastAsia="en-US" w:bidi="ar-SA"/>
      </w:rPr>
    </w:rPrDefault>
    <w:pPrDefault/>
  </w:docDefaults>
  <w:latentStyles w:defLockedState="0" w:defUIPriority="0" w:defSemiHidden="0" w:defUnhideWhenUsed="0" w:defQFormat="0" w:count="267">
    <w:lsdException w:name="heading 1" w:qFormat="1"/>
    <w:lsdException w:name="heading 2" w:qFormat="1"/>
    <w:lsdException w:name="heading 3" w:qFormat="1"/>
    <w:lsdException w:name="heading 4" w:qFormat="1"/>
    <w:lsdException w:name="heading 5" w:qFormat="1"/>
    <w:lsdException w:name="annotation text" w:uiPriority="99"/>
    <w:lsdException w:name="annotation reference" w:uiPriority="99"/>
    <w:lsdException w:name="Body Text" w:uiPriority="99"/>
    <w:lsdException w:name="Hyperlink" w:uiPriority="99"/>
    <w:lsdException w:name="annotation subject" w:uiPriority="99"/>
    <w:lsdException w:name="Balloon Text" w:uiPriority="99"/>
    <w:lsdException w:name="List Paragraph" w:uiPriority="34" w:qFormat="1"/>
  </w:latentStyles>
  <w:style w:type="paragraph" w:default="1" w:styleId="Normal">
    <w:name w:val="Normal"/>
    <w:qFormat/>
    <w:rsid w:val="00FF2FCB"/>
    <w:rPr>
      <w:rFonts w:ascii="Arial" w:eastAsia="Times New Roman" w:hAnsi="Arial"/>
      <w:sz w:val="22"/>
    </w:rPr>
  </w:style>
  <w:style w:type="paragraph" w:styleId="Heading1">
    <w:name w:val="heading 1"/>
    <w:aliases w:val="Intrinsik 1"/>
    <w:basedOn w:val="Normal"/>
    <w:next w:val="Normal"/>
    <w:link w:val="Heading1Char"/>
    <w:autoRedefine/>
    <w:qFormat/>
    <w:rsid w:val="00FF2FCB"/>
    <w:pPr>
      <w:keepNext/>
      <w:numPr>
        <w:numId w:val="4"/>
      </w:numPr>
      <w:tabs>
        <w:tab w:val="left" w:pos="1440"/>
      </w:tabs>
      <w:outlineLvl w:val="0"/>
    </w:pPr>
    <w:rPr>
      <w:rFonts w:cs="Arial"/>
      <w:b/>
      <w:bCs/>
      <w:caps/>
      <w:kern w:val="32"/>
      <w:szCs w:val="22"/>
    </w:rPr>
  </w:style>
  <w:style w:type="paragraph" w:styleId="Heading2">
    <w:name w:val="heading 2"/>
    <w:aliases w:val="Intrinsik 2"/>
    <w:basedOn w:val="Normal"/>
    <w:next w:val="Normal"/>
    <w:link w:val="Heading2Char"/>
    <w:autoRedefine/>
    <w:qFormat/>
    <w:rsid w:val="00FF2FCB"/>
    <w:pPr>
      <w:keepNext/>
      <w:numPr>
        <w:ilvl w:val="1"/>
        <w:numId w:val="4"/>
      </w:numPr>
      <w:tabs>
        <w:tab w:val="left" w:pos="1440"/>
      </w:tabs>
      <w:outlineLvl w:val="1"/>
    </w:pPr>
    <w:rPr>
      <w:rFonts w:cs="Arial"/>
      <w:b/>
      <w:szCs w:val="22"/>
    </w:rPr>
  </w:style>
  <w:style w:type="paragraph" w:styleId="Heading3">
    <w:name w:val="heading 3"/>
    <w:aliases w:val="Intrinsik 3"/>
    <w:basedOn w:val="Normal"/>
    <w:next w:val="Normal"/>
    <w:link w:val="Heading3Char"/>
    <w:autoRedefine/>
    <w:qFormat/>
    <w:rsid w:val="00FF2FCB"/>
    <w:pPr>
      <w:keepNext/>
      <w:numPr>
        <w:ilvl w:val="2"/>
        <w:numId w:val="4"/>
      </w:numPr>
      <w:tabs>
        <w:tab w:val="left" w:pos="1440"/>
      </w:tabs>
      <w:outlineLvl w:val="2"/>
    </w:pPr>
    <w:rPr>
      <w:rFonts w:cs="Arial"/>
      <w:b/>
      <w:i/>
      <w:szCs w:val="22"/>
      <w:lang w:val="en-CA"/>
    </w:rPr>
  </w:style>
  <w:style w:type="paragraph" w:styleId="Heading4">
    <w:name w:val="heading 4"/>
    <w:aliases w:val="Intrinsik 4"/>
    <w:basedOn w:val="Normal"/>
    <w:next w:val="Normal"/>
    <w:link w:val="Heading4Char"/>
    <w:autoRedefine/>
    <w:qFormat/>
    <w:rsid w:val="00D70B5E"/>
    <w:pPr>
      <w:keepNext/>
      <w:numPr>
        <w:numId w:val="41"/>
      </w:numPr>
      <w:tabs>
        <w:tab w:val="left" w:pos="1440"/>
      </w:tabs>
      <w:outlineLvl w:val="3"/>
    </w:pPr>
    <w:rPr>
      <w:bCs/>
      <w:i/>
      <w:szCs w:val="28"/>
    </w:rPr>
  </w:style>
  <w:style w:type="paragraph" w:styleId="Heading5">
    <w:name w:val="heading 5"/>
    <w:aliases w:val="Intrinsik 5"/>
    <w:basedOn w:val="Normal"/>
    <w:next w:val="Normal"/>
    <w:link w:val="Heading5Char"/>
    <w:autoRedefine/>
    <w:qFormat/>
    <w:rsid w:val="00FF2FCB"/>
    <w:pPr>
      <w:numPr>
        <w:ilvl w:val="4"/>
        <w:numId w:val="4"/>
      </w:numPr>
      <w:tabs>
        <w:tab w:val="left" w:pos="1440"/>
      </w:tabs>
      <w:outlineLvl w:val="4"/>
    </w:pPr>
    <w:rPr>
      <w:bCs/>
      <w:iCs/>
      <w:szCs w:val="26"/>
    </w:rPr>
  </w:style>
  <w:style w:type="paragraph" w:styleId="Heading6">
    <w:name w:val="heading 6"/>
    <w:basedOn w:val="Normal"/>
    <w:next w:val="Normal"/>
    <w:link w:val="Heading6Char"/>
    <w:rsid w:val="00FF2FCB"/>
    <w:pPr>
      <w:numPr>
        <w:ilvl w:val="5"/>
        <w:numId w:val="4"/>
      </w:numPr>
      <w:spacing w:before="240" w:after="60"/>
      <w:outlineLvl w:val="5"/>
    </w:pPr>
    <w:rPr>
      <w:b/>
      <w:bCs/>
      <w:szCs w:val="22"/>
    </w:rPr>
  </w:style>
  <w:style w:type="paragraph" w:styleId="Heading7">
    <w:name w:val="heading 7"/>
    <w:basedOn w:val="Normal"/>
    <w:next w:val="Normal"/>
    <w:link w:val="Heading7Char"/>
    <w:rsid w:val="00FF2FCB"/>
    <w:pPr>
      <w:numPr>
        <w:ilvl w:val="6"/>
        <w:numId w:val="4"/>
      </w:numPr>
      <w:spacing w:before="240" w:after="60"/>
      <w:outlineLvl w:val="6"/>
    </w:pPr>
  </w:style>
  <w:style w:type="paragraph" w:styleId="Heading8">
    <w:name w:val="heading 8"/>
    <w:basedOn w:val="Normal"/>
    <w:next w:val="Normal"/>
    <w:link w:val="Heading8Char"/>
    <w:rsid w:val="00FF2FCB"/>
    <w:pPr>
      <w:numPr>
        <w:ilvl w:val="7"/>
        <w:numId w:val="4"/>
      </w:numPr>
      <w:spacing w:before="240" w:after="60"/>
      <w:outlineLvl w:val="7"/>
    </w:pPr>
    <w:rPr>
      <w:i/>
      <w:iCs/>
    </w:rPr>
  </w:style>
  <w:style w:type="paragraph" w:styleId="Heading9">
    <w:name w:val="heading 9"/>
    <w:basedOn w:val="Normal"/>
    <w:next w:val="Normal"/>
    <w:link w:val="Heading9Char"/>
    <w:rsid w:val="00FF2FCB"/>
    <w:pPr>
      <w:numPr>
        <w:ilvl w:val="8"/>
        <w:numId w:val="4"/>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1"/>
    <w:uiPriority w:val="99"/>
    <w:semiHidden/>
    <w:unhideWhenUsed/>
    <w:rsid w:val="003216A2"/>
    <w:rPr>
      <w:rFonts w:ascii="Lucida Grande" w:hAnsi="Lucida Grande"/>
      <w:sz w:val="18"/>
      <w:szCs w:val="18"/>
    </w:rPr>
  </w:style>
  <w:style w:type="character" w:customStyle="1" w:styleId="BalloonTextChar">
    <w:name w:val="Balloon Text Char"/>
    <w:basedOn w:val="DefaultParagraphFont"/>
    <w:link w:val="BalloonText"/>
    <w:uiPriority w:val="99"/>
    <w:semiHidden/>
    <w:rsid w:val="00B531AF"/>
    <w:rPr>
      <w:rFonts w:ascii="Lucida Grande" w:hAnsi="Lucida Grande"/>
      <w:sz w:val="18"/>
      <w:szCs w:val="18"/>
    </w:rPr>
  </w:style>
  <w:style w:type="paragraph" w:styleId="Footer">
    <w:name w:val="footer"/>
    <w:basedOn w:val="Normal"/>
    <w:link w:val="FooterChar"/>
    <w:rsid w:val="00FF2FCB"/>
    <w:pPr>
      <w:tabs>
        <w:tab w:val="center" w:pos="4320"/>
        <w:tab w:val="right" w:pos="8640"/>
      </w:tabs>
    </w:pPr>
  </w:style>
  <w:style w:type="character" w:customStyle="1" w:styleId="FooterChar">
    <w:name w:val="Footer Char"/>
    <w:basedOn w:val="DefaultParagraphFont"/>
    <w:link w:val="Footer"/>
    <w:rsid w:val="00026CF7"/>
    <w:rPr>
      <w:rFonts w:ascii="Arial" w:eastAsia="Times New Roman" w:hAnsi="Arial"/>
      <w:sz w:val="22"/>
      <w:szCs w:val="24"/>
    </w:rPr>
  </w:style>
  <w:style w:type="character" w:styleId="PageNumber">
    <w:name w:val="page number"/>
    <w:basedOn w:val="DefaultParagraphFont"/>
    <w:rsid w:val="00FF2FCB"/>
    <w:rPr>
      <w:rFonts w:ascii="Times New Roman" w:hAnsi="Times New Roman"/>
      <w:i/>
      <w:sz w:val="20"/>
    </w:rPr>
  </w:style>
  <w:style w:type="paragraph" w:styleId="Header">
    <w:name w:val="header"/>
    <w:basedOn w:val="Normal"/>
    <w:link w:val="HeaderChar"/>
    <w:rsid w:val="00FF2FCB"/>
    <w:pPr>
      <w:tabs>
        <w:tab w:val="center" w:pos="4320"/>
        <w:tab w:val="right" w:pos="8640"/>
      </w:tabs>
    </w:pPr>
  </w:style>
  <w:style w:type="character" w:customStyle="1" w:styleId="HeaderChar">
    <w:name w:val="Header Char"/>
    <w:link w:val="Header"/>
    <w:rsid w:val="00A60D39"/>
    <w:rPr>
      <w:rFonts w:ascii="Arial" w:eastAsia="Times New Roman" w:hAnsi="Arial"/>
      <w:sz w:val="22"/>
      <w:szCs w:val="24"/>
    </w:rPr>
  </w:style>
  <w:style w:type="table" w:styleId="TableGrid">
    <w:name w:val="Table Grid"/>
    <w:aliases w:val="Intrinsik Table 2"/>
    <w:basedOn w:val="TableNormal"/>
    <w:rsid w:val="00FF2FCB"/>
    <w:rPr>
      <w:rFonts w:ascii="Arial" w:eastAsia="SimSun" w:hAnsi="Arial"/>
      <w:sz w:val="22"/>
      <w:lang w:val="en-GB" w:eastAsia="en-GB"/>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Heading3Char">
    <w:name w:val="Heading 3 Char"/>
    <w:aliases w:val="Intrinsik 3 Char"/>
    <w:link w:val="Heading3"/>
    <w:rsid w:val="00E507C9"/>
    <w:rPr>
      <w:rFonts w:ascii="Arial" w:eastAsia="Times New Roman" w:hAnsi="Arial" w:cs="Arial"/>
      <w:b/>
      <w:i/>
      <w:sz w:val="22"/>
      <w:szCs w:val="22"/>
      <w:lang w:val="en-CA"/>
    </w:rPr>
  </w:style>
  <w:style w:type="paragraph" w:styleId="FootnoteText">
    <w:name w:val="footnote text"/>
    <w:basedOn w:val="Normal"/>
    <w:link w:val="FootnoteTextChar"/>
    <w:uiPriority w:val="99"/>
    <w:unhideWhenUsed/>
    <w:rsid w:val="00EB6F34"/>
    <w:rPr>
      <w:rFonts w:ascii="Cambria" w:hAnsi="Cambria"/>
    </w:rPr>
  </w:style>
  <w:style w:type="character" w:customStyle="1" w:styleId="FootnoteTextChar">
    <w:name w:val="Footnote Text Char"/>
    <w:link w:val="FootnoteText"/>
    <w:uiPriority w:val="99"/>
    <w:rsid w:val="00EB6F34"/>
    <w:rPr>
      <w:sz w:val="24"/>
      <w:szCs w:val="24"/>
    </w:rPr>
  </w:style>
  <w:style w:type="character" w:styleId="FootnoteReference">
    <w:name w:val="footnote reference"/>
    <w:uiPriority w:val="99"/>
    <w:semiHidden/>
    <w:unhideWhenUsed/>
    <w:rsid w:val="00EB6F34"/>
    <w:rPr>
      <w:vertAlign w:val="superscript"/>
    </w:rPr>
  </w:style>
  <w:style w:type="paragraph" w:styleId="TOC1">
    <w:name w:val="toc 1"/>
    <w:basedOn w:val="Normal"/>
    <w:next w:val="Normal"/>
    <w:autoRedefine/>
    <w:uiPriority w:val="39"/>
    <w:rsid w:val="00FF2FCB"/>
    <w:pPr>
      <w:tabs>
        <w:tab w:val="left" w:pos="720"/>
        <w:tab w:val="right" w:leader="dot" w:pos="9350"/>
      </w:tabs>
    </w:pPr>
    <w:rPr>
      <w:b/>
      <w:caps/>
      <w:noProof/>
    </w:rPr>
  </w:style>
  <w:style w:type="paragraph" w:styleId="TOC2">
    <w:name w:val="toc 2"/>
    <w:basedOn w:val="Normal"/>
    <w:next w:val="Normal"/>
    <w:autoRedefine/>
    <w:uiPriority w:val="39"/>
    <w:rsid w:val="00FF2FCB"/>
    <w:pPr>
      <w:ind w:left="240"/>
    </w:pPr>
  </w:style>
  <w:style w:type="paragraph" w:styleId="TOC3">
    <w:name w:val="toc 3"/>
    <w:basedOn w:val="Normal"/>
    <w:next w:val="Normal"/>
    <w:autoRedefine/>
    <w:uiPriority w:val="39"/>
    <w:rsid w:val="00FF2FCB"/>
    <w:pPr>
      <w:ind w:left="480"/>
    </w:pPr>
  </w:style>
  <w:style w:type="paragraph" w:styleId="TOC4">
    <w:name w:val="toc 4"/>
    <w:basedOn w:val="Normal"/>
    <w:next w:val="Normal"/>
    <w:autoRedefine/>
    <w:uiPriority w:val="39"/>
    <w:rsid w:val="00FF2FCB"/>
    <w:pPr>
      <w:ind w:left="720"/>
    </w:pPr>
  </w:style>
  <w:style w:type="paragraph" w:styleId="TOC5">
    <w:name w:val="toc 5"/>
    <w:basedOn w:val="Normal"/>
    <w:next w:val="Normal"/>
    <w:autoRedefine/>
    <w:uiPriority w:val="39"/>
    <w:semiHidden/>
    <w:unhideWhenUsed/>
    <w:rsid w:val="00DD1DB3"/>
    <w:pPr>
      <w:ind w:left="960"/>
    </w:pPr>
  </w:style>
  <w:style w:type="paragraph" w:styleId="TOC6">
    <w:name w:val="toc 6"/>
    <w:basedOn w:val="Normal"/>
    <w:next w:val="Normal"/>
    <w:autoRedefine/>
    <w:uiPriority w:val="39"/>
    <w:semiHidden/>
    <w:unhideWhenUsed/>
    <w:rsid w:val="00DD1DB3"/>
    <w:pPr>
      <w:ind w:left="1200"/>
    </w:pPr>
  </w:style>
  <w:style w:type="paragraph" w:styleId="TOC7">
    <w:name w:val="toc 7"/>
    <w:basedOn w:val="Normal"/>
    <w:next w:val="Normal"/>
    <w:autoRedefine/>
    <w:uiPriority w:val="39"/>
    <w:semiHidden/>
    <w:unhideWhenUsed/>
    <w:rsid w:val="00DD1DB3"/>
    <w:pPr>
      <w:ind w:left="1440"/>
    </w:pPr>
  </w:style>
  <w:style w:type="paragraph" w:styleId="TOC8">
    <w:name w:val="toc 8"/>
    <w:basedOn w:val="Normal"/>
    <w:next w:val="Normal"/>
    <w:autoRedefine/>
    <w:uiPriority w:val="39"/>
    <w:semiHidden/>
    <w:unhideWhenUsed/>
    <w:rsid w:val="00DD1DB3"/>
    <w:pPr>
      <w:ind w:left="1680"/>
    </w:pPr>
  </w:style>
  <w:style w:type="paragraph" w:styleId="TOC9">
    <w:name w:val="toc 9"/>
    <w:basedOn w:val="Normal"/>
    <w:next w:val="Normal"/>
    <w:autoRedefine/>
    <w:uiPriority w:val="39"/>
    <w:semiHidden/>
    <w:unhideWhenUsed/>
    <w:rsid w:val="00DD1DB3"/>
    <w:pPr>
      <w:ind w:left="1920"/>
    </w:pPr>
  </w:style>
  <w:style w:type="character" w:styleId="Hyperlink">
    <w:name w:val="Hyperlink"/>
    <w:basedOn w:val="DefaultParagraphFont"/>
    <w:uiPriority w:val="99"/>
    <w:rsid w:val="00FF2FCB"/>
    <w:rPr>
      <w:color w:val="0000FF"/>
      <w:u w:val="single"/>
    </w:rPr>
  </w:style>
  <w:style w:type="character" w:styleId="FollowedHyperlink">
    <w:name w:val="FollowedHyperlink"/>
    <w:basedOn w:val="DefaultParagraphFont"/>
    <w:rsid w:val="00FF2FCB"/>
    <w:rPr>
      <w:color w:val="800080"/>
      <w:u w:val="single"/>
    </w:rPr>
  </w:style>
  <w:style w:type="character" w:customStyle="1" w:styleId="BalloonTextChar1">
    <w:name w:val="Balloon Text Char1"/>
    <w:link w:val="BalloonText"/>
    <w:uiPriority w:val="99"/>
    <w:semiHidden/>
    <w:rsid w:val="003216A2"/>
    <w:rPr>
      <w:rFonts w:ascii="Lucida Grande" w:hAnsi="Lucida Grande"/>
      <w:sz w:val="18"/>
      <w:szCs w:val="18"/>
    </w:rPr>
  </w:style>
  <w:style w:type="character" w:customStyle="1" w:styleId="Heading1Char">
    <w:name w:val="Heading 1 Char"/>
    <w:aliases w:val="Intrinsik 1 Char"/>
    <w:link w:val="Heading1"/>
    <w:rsid w:val="00585012"/>
    <w:rPr>
      <w:rFonts w:ascii="Arial" w:eastAsia="Times New Roman" w:hAnsi="Arial" w:cs="Arial"/>
      <w:b/>
      <w:bCs/>
      <w:caps/>
      <w:kern w:val="32"/>
      <w:sz w:val="22"/>
      <w:szCs w:val="22"/>
    </w:rPr>
  </w:style>
  <w:style w:type="paragraph" w:styleId="ListParagraph">
    <w:name w:val="List Paragraph"/>
    <w:basedOn w:val="Normal"/>
    <w:uiPriority w:val="34"/>
    <w:qFormat/>
    <w:rsid w:val="00AF2A19"/>
    <w:pPr>
      <w:ind w:left="720"/>
    </w:pPr>
  </w:style>
  <w:style w:type="character" w:customStyle="1" w:styleId="Heading2Char">
    <w:name w:val="Heading 2 Char"/>
    <w:aliases w:val="Intrinsik 2 Char"/>
    <w:link w:val="Heading2"/>
    <w:rsid w:val="005601F8"/>
    <w:rPr>
      <w:rFonts w:ascii="Arial" w:eastAsia="Times New Roman" w:hAnsi="Arial" w:cs="Arial"/>
      <w:b/>
      <w:sz w:val="22"/>
      <w:szCs w:val="22"/>
    </w:rPr>
  </w:style>
  <w:style w:type="character" w:styleId="CommentReference">
    <w:name w:val="annotation reference"/>
    <w:uiPriority w:val="99"/>
    <w:rsid w:val="00CC15CD"/>
    <w:rPr>
      <w:sz w:val="16"/>
      <w:szCs w:val="16"/>
    </w:rPr>
  </w:style>
  <w:style w:type="paragraph" w:styleId="CommentText">
    <w:name w:val="annotation text"/>
    <w:basedOn w:val="Normal"/>
    <w:link w:val="CommentTextChar"/>
    <w:uiPriority w:val="99"/>
    <w:rsid w:val="00CC15CD"/>
    <w:rPr>
      <w:sz w:val="20"/>
      <w:szCs w:val="20"/>
    </w:rPr>
  </w:style>
  <w:style w:type="character" w:customStyle="1" w:styleId="CommentTextChar">
    <w:name w:val="Comment Text Char"/>
    <w:basedOn w:val="DefaultParagraphFont"/>
    <w:link w:val="CommentText"/>
    <w:uiPriority w:val="99"/>
    <w:rsid w:val="00CC15CD"/>
  </w:style>
  <w:style w:type="paragraph" w:styleId="CommentSubject">
    <w:name w:val="annotation subject"/>
    <w:basedOn w:val="CommentText"/>
    <w:next w:val="CommentText"/>
    <w:link w:val="CommentSubjectChar"/>
    <w:uiPriority w:val="99"/>
    <w:rsid w:val="00CC15CD"/>
    <w:rPr>
      <w:rFonts w:ascii="Cambria" w:hAnsi="Cambria"/>
      <w:b/>
      <w:bCs/>
    </w:rPr>
  </w:style>
  <w:style w:type="character" w:customStyle="1" w:styleId="CommentSubjectChar">
    <w:name w:val="Comment Subject Char"/>
    <w:link w:val="CommentSubject"/>
    <w:uiPriority w:val="99"/>
    <w:rsid w:val="00CC15CD"/>
    <w:rPr>
      <w:b/>
      <w:bCs/>
    </w:rPr>
  </w:style>
  <w:style w:type="paragraph" w:styleId="Revision">
    <w:name w:val="Revision"/>
    <w:hidden/>
    <w:rsid w:val="00CC15CD"/>
  </w:style>
  <w:style w:type="character" w:customStyle="1" w:styleId="Heading4Char">
    <w:name w:val="Heading 4 Char"/>
    <w:aliases w:val="Intrinsik 4 Char"/>
    <w:link w:val="Heading4"/>
    <w:rsid w:val="00D70B5E"/>
    <w:rPr>
      <w:rFonts w:ascii="Arial" w:eastAsia="Times New Roman" w:hAnsi="Arial"/>
      <w:bCs/>
      <w:i/>
      <w:sz w:val="22"/>
      <w:szCs w:val="28"/>
    </w:rPr>
  </w:style>
  <w:style w:type="paragraph" w:customStyle="1" w:styleId="Default">
    <w:name w:val="Default"/>
    <w:rsid w:val="00E36A87"/>
    <w:pPr>
      <w:autoSpaceDE w:val="0"/>
      <w:autoSpaceDN w:val="0"/>
      <w:adjustRightInd w:val="0"/>
    </w:pPr>
    <w:rPr>
      <w:rFonts w:ascii="Times New Roman" w:hAnsi="Times New Roman"/>
      <w:color w:val="000000"/>
    </w:rPr>
  </w:style>
  <w:style w:type="paragraph" w:customStyle="1" w:styleId="RightPar3">
    <w:name w:val="Right Par 3"/>
    <w:basedOn w:val="Default"/>
    <w:next w:val="Default"/>
    <w:uiPriority w:val="99"/>
    <w:rsid w:val="00E36A87"/>
    <w:rPr>
      <w:color w:val="auto"/>
    </w:rPr>
  </w:style>
  <w:style w:type="paragraph" w:styleId="BodyTextIndent3">
    <w:name w:val="Body Text Indent 3"/>
    <w:basedOn w:val="Default"/>
    <w:next w:val="Default"/>
    <w:link w:val="BodyTextIndent3Char"/>
    <w:uiPriority w:val="99"/>
    <w:rsid w:val="00E36A87"/>
    <w:rPr>
      <w:color w:val="auto"/>
    </w:rPr>
  </w:style>
  <w:style w:type="character" w:customStyle="1" w:styleId="BodyTextIndent3Char">
    <w:name w:val="Body Text Indent 3 Char"/>
    <w:link w:val="BodyTextIndent3"/>
    <w:uiPriority w:val="99"/>
    <w:rsid w:val="00E36A87"/>
    <w:rPr>
      <w:rFonts w:ascii="Times New Roman" w:hAnsi="Times New Roman"/>
      <w:sz w:val="24"/>
      <w:szCs w:val="24"/>
    </w:rPr>
  </w:style>
  <w:style w:type="character" w:customStyle="1" w:styleId="Heading5Char">
    <w:name w:val="Heading 5 Char"/>
    <w:aliases w:val="Intrinsik 5 Char"/>
    <w:link w:val="Heading5"/>
    <w:rsid w:val="00B31FD0"/>
    <w:rPr>
      <w:rFonts w:ascii="Arial" w:eastAsia="Times New Roman" w:hAnsi="Arial"/>
      <w:bCs/>
      <w:iCs/>
      <w:sz w:val="22"/>
      <w:szCs w:val="26"/>
    </w:rPr>
  </w:style>
  <w:style w:type="paragraph" w:styleId="Caption">
    <w:name w:val="caption"/>
    <w:basedOn w:val="Normal"/>
    <w:next w:val="Normal"/>
    <w:unhideWhenUsed/>
    <w:qFormat/>
    <w:rsid w:val="00A10E73"/>
    <w:rPr>
      <w:b/>
      <w:bCs/>
      <w:sz w:val="20"/>
      <w:szCs w:val="20"/>
    </w:rPr>
  </w:style>
  <w:style w:type="paragraph" w:customStyle="1" w:styleId="division">
    <w:name w:val="division"/>
    <w:basedOn w:val="Normal"/>
    <w:rsid w:val="00EB2696"/>
    <w:pPr>
      <w:spacing w:before="240" w:after="168" w:line="360" w:lineRule="atLeast"/>
      <w:jc w:val="center"/>
    </w:pPr>
    <w:rPr>
      <w:rFonts w:ascii="Verdana" w:hAnsi="Verdana"/>
      <w:b/>
      <w:bCs/>
      <w:color w:val="000000"/>
      <w:sz w:val="26"/>
      <w:szCs w:val="26"/>
    </w:rPr>
  </w:style>
  <w:style w:type="paragraph" w:customStyle="1" w:styleId="sub">
    <w:name w:val="sub"/>
    <w:basedOn w:val="Normal"/>
    <w:rsid w:val="00EB2696"/>
    <w:pPr>
      <w:spacing w:before="120" w:line="360" w:lineRule="atLeast"/>
      <w:ind w:left="1344"/>
    </w:pPr>
    <w:rPr>
      <w:rFonts w:ascii="Verdana" w:hAnsi="Verdana"/>
      <w:color w:val="000000"/>
    </w:rPr>
  </w:style>
  <w:style w:type="paragraph" w:customStyle="1" w:styleId="para">
    <w:name w:val="para"/>
    <w:basedOn w:val="Normal"/>
    <w:rsid w:val="00EB2696"/>
    <w:pPr>
      <w:spacing w:before="120" w:line="360" w:lineRule="atLeast"/>
      <w:ind w:left="2640"/>
    </w:pPr>
    <w:rPr>
      <w:rFonts w:ascii="Verdana" w:hAnsi="Verdana"/>
      <w:color w:val="000000"/>
    </w:rPr>
  </w:style>
  <w:style w:type="paragraph" w:customStyle="1" w:styleId="sec2">
    <w:name w:val="sec2"/>
    <w:basedOn w:val="Normal"/>
    <w:rsid w:val="00EB2696"/>
    <w:pPr>
      <w:spacing w:before="168" w:after="168" w:line="360" w:lineRule="atLeast"/>
      <w:ind w:left="1320" w:hanging="408"/>
    </w:pPr>
    <w:rPr>
      <w:rFonts w:ascii="Verdana" w:hAnsi="Verdana"/>
      <w:color w:val="000000"/>
    </w:rPr>
  </w:style>
  <w:style w:type="character" w:styleId="Strong">
    <w:name w:val="Strong"/>
    <w:uiPriority w:val="22"/>
    <w:qFormat/>
    <w:rsid w:val="00EB2696"/>
    <w:rPr>
      <w:b/>
      <w:bCs/>
    </w:rPr>
  </w:style>
  <w:style w:type="character" w:styleId="Emphasis">
    <w:name w:val="Emphasis"/>
    <w:uiPriority w:val="20"/>
    <w:qFormat/>
    <w:rsid w:val="00EB2696"/>
    <w:rPr>
      <w:i/>
      <w:iCs/>
    </w:rPr>
  </w:style>
  <w:style w:type="paragraph" w:customStyle="1" w:styleId="sec1">
    <w:name w:val="sec1"/>
    <w:basedOn w:val="Normal"/>
    <w:rsid w:val="00832451"/>
    <w:pPr>
      <w:spacing w:before="168" w:after="168" w:line="360" w:lineRule="atLeast"/>
      <w:ind w:left="1464" w:hanging="348"/>
    </w:pPr>
    <w:rPr>
      <w:rFonts w:ascii="Verdana" w:hAnsi="Verdana"/>
      <w:color w:val="000000"/>
    </w:rPr>
  </w:style>
  <w:style w:type="paragraph" w:styleId="NormalWeb">
    <w:name w:val="Normal (Web)"/>
    <w:basedOn w:val="Normal"/>
    <w:uiPriority w:val="99"/>
    <w:unhideWhenUsed/>
    <w:rsid w:val="00536F72"/>
    <w:pPr>
      <w:spacing w:after="360" w:line="360" w:lineRule="atLeast"/>
    </w:pPr>
    <w:rPr>
      <w:rFonts w:ascii="Times New Roman" w:hAnsi="Times New Roman"/>
    </w:rPr>
  </w:style>
  <w:style w:type="character" w:customStyle="1" w:styleId="small1">
    <w:name w:val="small1"/>
    <w:rsid w:val="00536F72"/>
    <w:rPr>
      <w:sz w:val="20"/>
      <w:szCs w:val="20"/>
    </w:rPr>
  </w:style>
  <w:style w:type="paragraph" w:styleId="BodyText">
    <w:name w:val="Body Text"/>
    <w:basedOn w:val="Normal"/>
    <w:link w:val="BodyTextChar"/>
    <w:uiPriority w:val="99"/>
    <w:rsid w:val="00D00637"/>
    <w:rPr>
      <w:rFonts w:ascii="Cambria" w:hAnsi="Cambria"/>
    </w:rPr>
  </w:style>
  <w:style w:type="character" w:customStyle="1" w:styleId="BodyTextChar">
    <w:name w:val="Body Text Char"/>
    <w:link w:val="BodyText"/>
    <w:uiPriority w:val="99"/>
    <w:rsid w:val="00D00637"/>
    <w:rPr>
      <w:sz w:val="24"/>
      <w:szCs w:val="24"/>
    </w:rPr>
  </w:style>
  <w:style w:type="character" w:customStyle="1" w:styleId="Heading6Char">
    <w:name w:val="Heading 6 Char"/>
    <w:link w:val="Heading6"/>
    <w:rsid w:val="00807C17"/>
    <w:rPr>
      <w:rFonts w:ascii="Arial" w:eastAsia="Times New Roman" w:hAnsi="Arial"/>
      <w:b/>
      <w:bCs/>
      <w:sz w:val="22"/>
      <w:szCs w:val="22"/>
    </w:rPr>
  </w:style>
  <w:style w:type="character" w:customStyle="1" w:styleId="Heading7Char">
    <w:name w:val="Heading 7 Char"/>
    <w:link w:val="Heading7"/>
    <w:rsid w:val="00807C17"/>
    <w:rPr>
      <w:rFonts w:ascii="Arial" w:eastAsia="Times New Roman" w:hAnsi="Arial"/>
      <w:sz w:val="22"/>
    </w:rPr>
  </w:style>
  <w:style w:type="character" w:customStyle="1" w:styleId="Heading8Char">
    <w:name w:val="Heading 8 Char"/>
    <w:link w:val="Heading8"/>
    <w:rsid w:val="00807C17"/>
    <w:rPr>
      <w:rFonts w:ascii="Arial" w:eastAsia="Times New Roman" w:hAnsi="Arial"/>
      <w:i/>
      <w:iCs/>
      <w:sz w:val="22"/>
    </w:rPr>
  </w:style>
  <w:style w:type="character" w:customStyle="1" w:styleId="Heading9Char">
    <w:name w:val="Heading 9 Char"/>
    <w:link w:val="Heading9"/>
    <w:rsid w:val="00807C17"/>
    <w:rPr>
      <w:rFonts w:ascii="Arial" w:eastAsia="Times New Roman" w:hAnsi="Arial" w:cs="Arial"/>
      <w:sz w:val="22"/>
      <w:szCs w:val="22"/>
    </w:rPr>
  </w:style>
  <w:style w:type="paragraph" w:customStyle="1" w:styleId="ReportText">
    <w:name w:val="Report Text"/>
    <w:basedOn w:val="Normal"/>
    <w:qFormat/>
    <w:rsid w:val="00224B67"/>
    <w:rPr>
      <w:rFonts w:cs="Arial"/>
    </w:rPr>
  </w:style>
  <w:style w:type="paragraph" w:customStyle="1" w:styleId="List-Number">
    <w:name w:val="List-Number"/>
    <w:basedOn w:val="ReportText"/>
    <w:qFormat/>
    <w:rsid w:val="00224B67"/>
    <w:pPr>
      <w:numPr>
        <w:numId w:val="3"/>
      </w:numPr>
      <w:tabs>
        <w:tab w:val="left" w:pos="720"/>
      </w:tabs>
    </w:pPr>
  </w:style>
  <w:style w:type="paragraph" w:customStyle="1" w:styleId="List-Bullet1">
    <w:name w:val="List-Bullet1"/>
    <w:basedOn w:val="BodyText"/>
    <w:qFormat/>
    <w:rsid w:val="00882654"/>
    <w:pPr>
      <w:numPr>
        <w:numId w:val="1"/>
      </w:numPr>
      <w:ind w:left="720"/>
    </w:pPr>
    <w:rPr>
      <w:rFonts w:ascii="Calibri" w:hAnsi="Calibri"/>
    </w:rPr>
  </w:style>
  <w:style w:type="paragraph" w:customStyle="1" w:styleId="List-letter">
    <w:name w:val="List-letter"/>
    <w:basedOn w:val="para"/>
    <w:qFormat/>
    <w:rsid w:val="005601F8"/>
    <w:pPr>
      <w:numPr>
        <w:numId w:val="2"/>
      </w:numPr>
      <w:tabs>
        <w:tab w:val="left" w:pos="1260"/>
      </w:tabs>
      <w:spacing w:before="0" w:line="240" w:lineRule="auto"/>
      <w:ind w:left="1267" w:hanging="547"/>
    </w:pPr>
    <w:rPr>
      <w:rFonts w:ascii="Calibri" w:hAnsi="Calibri"/>
    </w:rPr>
  </w:style>
  <w:style w:type="paragraph" w:styleId="Quote">
    <w:name w:val="Quote"/>
    <w:basedOn w:val="Normal"/>
    <w:next w:val="Normal"/>
    <w:link w:val="QuoteChar"/>
    <w:qFormat/>
    <w:rsid w:val="005601F8"/>
    <w:rPr>
      <w:i/>
      <w:iCs/>
      <w:color w:val="000000"/>
    </w:rPr>
  </w:style>
  <w:style w:type="character" w:customStyle="1" w:styleId="QuoteChar">
    <w:name w:val="Quote Char"/>
    <w:link w:val="Quote"/>
    <w:rsid w:val="005601F8"/>
    <w:rPr>
      <w:rFonts w:ascii="Calibri" w:hAnsi="Calibri"/>
      <w:i/>
      <w:iCs/>
      <w:color w:val="000000"/>
      <w:sz w:val="24"/>
      <w:szCs w:val="24"/>
    </w:rPr>
  </w:style>
  <w:style w:type="paragraph" w:customStyle="1" w:styleId="StyleTOC1Left0Hanging05">
    <w:name w:val="Style TOC 1 + Left:  0&quot; Hanging:  0.5&quot;"/>
    <w:basedOn w:val="TOC1"/>
    <w:rsid w:val="00F30D32"/>
    <w:rPr>
      <w:szCs w:val="20"/>
    </w:rPr>
  </w:style>
  <w:style w:type="paragraph" w:customStyle="1" w:styleId="Heading">
    <w:name w:val="Heading"/>
    <w:basedOn w:val="Normal"/>
    <w:rsid w:val="00FF2FCB"/>
    <w:pPr>
      <w:keepNext/>
      <w:spacing w:after="240"/>
      <w:outlineLvl w:val="0"/>
    </w:pPr>
    <w:rPr>
      <w:b/>
      <w:caps/>
      <w:szCs w:val="20"/>
      <w:lang w:val="en-CA"/>
    </w:rPr>
  </w:style>
  <w:style w:type="paragraph" w:customStyle="1" w:styleId="Intrinsik-TableTitle">
    <w:name w:val="Intrinsik-Table Title"/>
    <w:basedOn w:val="Normal"/>
    <w:autoRedefine/>
    <w:qFormat/>
    <w:rsid w:val="00FF2FCB"/>
    <w:pPr>
      <w:keepNext/>
      <w:ind w:left="1440" w:hanging="1440"/>
    </w:pPr>
    <w:rPr>
      <w:b/>
      <w:bCs/>
      <w:szCs w:val="20"/>
      <w:lang w:val="en-CA"/>
    </w:rPr>
  </w:style>
  <w:style w:type="paragraph" w:customStyle="1" w:styleId="IntrinsikTableTitle">
    <w:name w:val="Intrinsik Table Title"/>
    <w:basedOn w:val="Intrinsik-TableTitle"/>
    <w:rsid w:val="00FF2FCB"/>
  </w:style>
  <w:style w:type="paragraph" w:customStyle="1" w:styleId="IntriniskFigureTitle">
    <w:name w:val="Intrinisk Figure Title"/>
    <w:basedOn w:val="IntrinsikTableTitle"/>
    <w:qFormat/>
    <w:rsid w:val="00FF2FCB"/>
    <w:pPr>
      <w:ind w:left="0" w:firstLine="0"/>
    </w:pPr>
  </w:style>
  <w:style w:type="paragraph" w:customStyle="1" w:styleId="IntrinsikBulletStyle">
    <w:name w:val="Intrinsik Bullet Style"/>
    <w:basedOn w:val="Normal"/>
    <w:autoRedefine/>
    <w:qFormat/>
    <w:rsid w:val="007E3D31"/>
    <w:pPr>
      <w:numPr>
        <w:numId w:val="48"/>
      </w:numPr>
      <w:spacing w:before="120"/>
    </w:pPr>
    <w:rPr>
      <w:rFonts w:eastAsia="Cambria" w:cs="Arial"/>
      <w:szCs w:val="22"/>
    </w:rPr>
  </w:style>
  <w:style w:type="table" w:styleId="TableProfessional">
    <w:name w:val="Table Professional"/>
    <w:basedOn w:val="TableNormal"/>
    <w:rsid w:val="00FF2FCB"/>
    <w:rPr>
      <w:rFonts w:ascii="Times New Roman" w:eastAsia="SimSun" w:hAnsi="Times New Roman"/>
      <w:lang w:val="en-GB" w:eastAsia="en-GB"/>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customStyle="1" w:styleId="IntrinsikTable1">
    <w:name w:val="Intrinsik Table 1"/>
    <w:basedOn w:val="TableProfessional"/>
    <w:rsid w:val="00FF2FCB"/>
    <w:rPr>
      <w:rFonts w:ascii="Arial" w:hAnsi="Arial"/>
      <w:sz w:val="22"/>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Intrinsik-Reference">
    <w:name w:val="Intrinsik-Reference"/>
    <w:basedOn w:val="Normal"/>
    <w:autoRedefine/>
    <w:qFormat/>
    <w:rsid w:val="005514CD"/>
    <w:pPr>
      <w:ind w:left="720" w:hanging="720"/>
    </w:pPr>
    <w:rPr>
      <w:rFonts w:cs="Arial"/>
      <w:szCs w:val="22"/>
      <w:u w:val="single"/>
      <w:lang w:val="en-CA"/>
    </w:rPr>
  </w:style>
  <w:style w:type="paragraph" w:customStyle="1" w:styleId="Intrinsik-Tableheader">
    <w:name w:val="Intrinsik-Table header"/>
    <w:basedOn w:val="Normal"/>
    <w:autoRedefine/>
    <w:rsid w:val="00FF2FCB"/>
    <w:rPr>
      <w:b/>
      <w:bCs/>
      <w:i/>
      <w:iCs/>
      <w:sz w:val="20"/>
      <w:szCs w:val="20"/>
      <w:lang w:val="en-CA"/>
    </w:rPr>
  </w:style>
  <w:style w:type="paragraph" w:customStyle="1" w:styleId="Intrinsik-Tableheadercentred">
    <w:name w:val="Intrinsik-Table header centred"/>
    <w:basedOn w:val="Normal"/>
    <w:qFormat/>
    <w:rsid w:val="00FF2FCB"/>
    <w:pPr>
      <w:jc w:val="center"/>
    </w:pPr>
    <w:rPr>
      <w:rFonts w:cs="Arial"/>
      <w:b/>
      <w:bCs/>
      <w:i/>
      <w:iCs/>
      <w:sz w:val="20"/>
      <w:szCs w:val="20"/>
      <w:lang w:val="en-CA"/>
    </w:rPr>
  </w:style>
  <w:style w:type="paragraph" w:customStyle="1" w:styleId="Intrinsik-Tablenotes">
    <w:name w:val="Intrinsik-Table notes"/>
    <w:basedOn w:val="Normal"/>
    <w:autoRedefine/>
    <w:rsid w:val="00FF2FCB"/>
    <w:pPr>
      <w:numPr>
        <w:numId w:val="5"/>
      </w:numPr>
      <w:spacing w:before="20" w:after="20"/>
    </w:pPr>
    <w:rPr>
      <w:sz w:val="18"/>
      <w:szCs w:val="20"/>
      <w:lang w:val="en-CA"/>
    </w:rPr>
  </w:style>
  <w:style w:type="paragraph" w:customStyle="1" w:styleId="Intrinsik-Tabletext">
    <w:name w:val="Intrinsik-Table text"/>
    <w:basedOn w:val="Normal"/>
    <w:autoRedefine/>
    <w:rsid w:val="00A4624B"/>
    <w:rPr>
      <w:rFonts w:cs="Arial"/>
      <w:sz w:val="18"/>
      <w:szCs w:val="18"/>
      <w:lang w:val="en-GB" w:eastAsia="en-GB"/>
    </w:rPr>
  </w:style>
  <w:style w:type="paragraph" w:customStyle="1" w:styleId="Intrinsik-Tabletextbold">
    <w:name w:val="Intrinsik-Table text bold"/>
    <w:basedOn w:val="Intrinsik-Tabletext"/>
    <w:rsid w:val="00FF2FCB"/>
  </w:style>
  <w:style w:type="paragraph" w:customStyle="1" w:styleId="Intrinsik-Tabletextcentred">
    <w:name w:val="Intrinsik-Table text centred"/>
    <w:basedOn w:val="Normal"/>
    <w:qFormat/>
    <w:rsid w:val="00FF2FCB"/>
    <w:pPr>
      <w:jc w:val="center"/>
    </w:pPr>
    <w:rPr>
      <w:rFonts w:cs="Arial"/>
      <w:sz w:val="18"/>
      <w:szCs w:val="18"/>
      <w:lang w:val="en-CA"/>
    </w:rPr>
  </w:style>
  <w:style w:type="paragraph" w:customStyle="1" w:styleId="Intrinsik-Tabletextcentredbold">
    <w:name w:val="Intrinsik-Table text centred bold"/>
    <w:basedOn w:val="Intrinsik-Tabletextcentred"/>
    <w:rsid w:val="00FF2FCB"/>
    <w:rPr>
      <w:b/>
    </w:rPr>
  </w:style>
  <w:style w:type="table" w:customStyle="1" w:styleId="LightList1">
    <w:name w:val="Light List1"/>
    <w:basedOn w:val="TableNormal"/>
    <w:uiPriority w:val="61"/>
    <w:rsid w:val="00FF2FCB"/>
    <w:rPr>
      <w:rFonts w:ascii="Arial" w:eastAsia="Calibri" w:hAnsi="Arial"/>
      <w:sz w:val="22"/>
      <w:lang w:val="en-GB" w:eastAsia="en-GB"/>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0" w:after="0" w:line="240" w:lineRule="auto"/>
      </w:pPr>
      <w:rPr>
        <w:rFonts w:ascii="Arial" w:hAnsi="Arial"/>
        <w:b/>
        <w:bCs/>
        <w:i/>
        <w:color w:val="FFFFFF"/>
        <w:sz w:val="20"/>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ghtShading-Accent6">
    <w:name w:val="Light Shading Accent 6"/>
    <w:basedOn w:val="TableNormal"/>
    <w:uiPriority w:val="60"/>
    <w:rsid w:val="00FF2FCB"/>
    <w:rPr>
      <w:rFonts w:ascii="Times New Roman" w:eastAsia="SimSun" w:hAnsi="Times New Roman"/>
      <w:color w:val="E36C0A"/>
      <w:lang w:val="en-GB" w:eastAsia="en-GB"/>
    </w:rPr>
    <w:tblPr>
      <w:tblStyleRowBandSize w:val="1"/>
      <w:tblStyleColBandSize w:val="1"/>
      <w:tblInd w:w="0" w:type="dxa"/>
      <w:tblBorders>
        <w:top w:val="single" w:sz="8" w:space="0" w:color="F79646"/>
        <w:bottom w:val="single" w:sz="8" w:space="0" w:color="F7964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table" w:styleId="TableClassic3">
    <w:name w:val="Table Classic 3"/>
    <w:basedOn w:val="TableNormal"/>
    <w:rsid w:val="00FF2FCB"/>
    <w:rPr>
      <w:rFonts w:ascii="Times New Roman" w:eastAsia="SimSun" w:hAnsi="Times New Roman"/>
      <w:color w:val="000080"/>
      <w:lang w:val="en-GB" w:eastAsia="en-GB"/>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3Deffects1">
    <w:name w:val="Table 3D effects 1"/>
    <w:basedOn w:val="TableClassic3"/>
    <w:rsid w:val="00FF2FCB"/>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800080"/>
      </w:rPr>
      <w:tblPr/>
      <w:tcPr>
        <w:tcBorders>
          <w:bottom w:val="single" w:sz="6" w:space="0" w:color="808080"/>
          <w:tl2br w:val="none" w:sz="0" w:space="0" w:color="auto"/>
          <w:tr2bl w:val="none" w:sz="0" w:space="0" w:color="auto"/>
        </w:tcBorders>
        <w:shd w:val="solid" w:color="000080" w:fill="FFFFFF"/>
      </w:tcPr>
    </w:tblStylePr>
    <w:tblStylePr w:type="lastRow">
      <w:rPr>
        <w:color w:val="000080"/>
      </w:rPr>
      <w:tblPr/>
      <w:tcPr>
        <w:tcBorders>
          <w:top w:val="single" w:sz="6" w:space="0" w:color="FFFFFF"/>
          <w:tl2br w:val="none" w:sz="0" w:space="0" w:color="auto"/>
          <w:tr2bl w:val="none" w:sz="0" w:space="0" w:color="auto"/>
        </w:tcBorders>
        <w:shd w:val="solid" w:color="FFFFFF" w:fill="FFFFFF"/>
      </w:tcPr>
    </w:tblStylePr>
    <w:tblStylePr w:type="firstCol">
      <w:rPr>
        <w:b/>
        <w:bCs/>
        <w:color w:val="000000"/>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FF2FCB"/>
    <w:rPr>
      <w:rFonts w:ascii="Times New Roman" w:eastAsia="SimSun" w:hAnsi="Times New Roman"/>
      <w:lang w:val="en-GB" w:eastAsia="en-GB"/>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FF2FCB"/>
    <w:rPr>
      <w:rFonts w:ascii="Times New Roman" w:eastAsia="SimSun" w:hAnsi="Times New Roman"/>
      <w:lang w:val="en-GB" w:eastAsia="en-GB"/>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FF2FCB"/>
    <w:rPr>
      <w:rFonts w:ascii="Times New Roman" w:eastAsia="SimSun" w:hAnsi="Times New Roman"/>
      <w:lang w:val="en-GB" w:eastAsia="en-GB"/>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List8">
    <w:name w:val="Table List 8"/>
    <w:basedOn w:val="TableNormal"/>
    <w:rsid w:val="00FF2FCB"/>
    <w:rPr>
      <w:rFonts w:ascii="Times New Roman" w:eastAsia="SimSun" w:hAnsi="Times New Roman"/>
      <w:lang w:val="en-GB" w:eastAsia="en-GB"/>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Figures">
    <w:name w:val="table of figures"/>
    <w:basedOn w:val="Normal"/>
    <w:next w:val="Normal"/>
    <w:autoRedefine/>
    <w:uiPriority w:val="99"/>
    <w:rsid w:val="00FF2FCB"/>
    <w:pPr>
      <w:ind w:left="1440" w:hanging="1440"/>
    </w:pPr>
    <w:rPr>
      <w:szCs w:val="20"/>
      <w:lang w:val="en-CA"/>
    </w:rPr>
  </w:style>
  <w:style w:type="paragraph" w:styleId="TOCHeading">
    <w:name w:val="TOC Heading"/>
    <w:basedOn w:val="Heading1"/>
    <w:next w:val="Normal"/>
    <w:uiPriority w:val="39"/>
    <w:semiHidden/>
    <w:unhideWhenUsed/>
    <w:qFormat/>
    <w:rsid w:val="00FF2FCB"/>
    <w:pPr>
      <w:keepLines/>
      <w:numPr>
        <w:numId w:val="0"/>
      </w:numPr>
      <w:tabs>
        <w:tab w:val="clear" w:pos="1440"/>
      </w:tabs>
      <w:spacing w:before="480" w:line="276" w:lineRule="auto"/>
      <w:outlineLvl w:val="9"/>
    </w:pPr>
    <w:rPr>
      <w:rFonts w:ascii="Cambria" w:hAnsi="Cambria" w:cs="Times New Roman"/>
      <w:caps w:val="0"/>
      <w:color w:val="365F91"/>
      <w:kern w:val="0"/>
      <w:sz w:val="28"/>
      <w:szCs w:val="28"/>
    </w:rPr>
  </w:style>
  <w:style w:type="paragraph" w:customStyle="1" w:styleId="MECINORM15">
    <w:name w:val="MECINORM1.5"/>
    <w:basedOn w:val="Normal"/>
    <w:link w:val="MECINORM15Char"/>
    <w:rsid w:val="002629EB"/>
    <w:pPr>
      <w:suppressAutoHyphens/>
      <w:overflowPunct w:val="0"/>
      <w:autoSpaceDE w:val="0"/>
      <w:autoSpaceDN w:val="0"/>
      <w:adjustRightInd w:val="0"/>
      <w:spacing w:after="220"/>
      <w:jc w:val="both"/>
      <w:textAlignment w:val="baseline"/>
    </w:pPr>
    <w:rPr>
      <w:szCs w:val="20"/>
      <w:lang w:val="en-CA"/>
    </w:rPr>
  </w:style>
  <w:style w:type="paragraph" w:customStyle="1" w:styleId="MECIBULLET1">
    <w:name w:val="MECIBULLET1"/>
    <w:basedOn w:val="MECINORM15"/>
    <w:next w:val="MECINORM15"/>
    <w:rsid w:val="002629EB"/>
    <w:pPr>
      <w:numPr>
        <w:numId w:val="15"/>
      </w:numPr>
      <w:tabs>
        <w:tab w:val="clear" w:pos="432"/>
      </w:tabs>
      <w:ind w:left="417" w:hanging="360"/>
    </w:pPr>
    <w:rPr>
      <w:spacing w:val="-2"/>
    </w:rPr>
  </w:style>
  <w:style w:type="character" w:customStyle="1" w:styleId="MECINORM15Char">
    <w:name w:val="MECINORM1.5 Char"/>
    <w:basedOn w:val="DefaultParagraphFont"/>
    <w:link w:val="MECINORM15"/>
    <w:rsid w:val="002629EB"/>
    <w:rPr>
      <w:rFonts w:ascii="Arial" w:eastAsia="Times New Roman" w:hAnsi="Arial"/>
      <w:sz w:val="22"/>
      <w:szCs w:val="20"/>
      <w:lang w:val="en-C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Cambria" w:hAnsi="Cambria"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footnote text" w:uiPriority="99"/>
    <w:lsdException w:name="caption" w:semiHidden="1" w:unhideWhenUsed="1" w:qFormat="1"/>
    <w:lsdException w:name="footnote reference" w:uiPriority="99"/>
    <w:lsdException w:name="Title" w:qFormat="1"/>
    <w:lsdException w:name="Subtitle" w:qFormat="1"/>
    <w:lsdException w:name="Body Text Indent 3" w:uiPriority="99"/>
    <w:lsdException w:name="Hyperlink" w:uiPriority="99"/>
    <w:lsdException w:name="Strong" w:uiPriority="22" w:qFormat="1"/>
    <w:lsdException w:name="Emphasis" w:uiPriority="20" w:qFormat="1"/>
    <w:lsdException w:name="Normal (Web)" w:uiPriority="99"/>
    <w:lsdException w:name="No Spacing" w:qFormat="1"/>
    <w:lsdException w:name="Medium Grid 2" w:qFormat="1"/>
    <w:lsdException w:name="List Paragraph" w:uiPriority="34" w:qFormat="1"/>
    <w:lsdException w:name="Quote" w:qFormat="1"/>
    <w:lsdException w:name="Intense Quote" w:qFormat="1"/>
    <w:lsdException w:name="Colorful List Accent 1" w:qFormat="1"/>
    <w:lsdException w:name="Colorful Grid Accent 1" w:qFormat="1"/>
    <w:lsdException w:name="Light Shading Accent 2"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Normal">
    <w:name w:val="Normal"/>
    <w:qFormat/>
    <w:rsid w:val="00585012"/>
    <w:pPr>
      <w:spacing w:after="120"/>
      <w:jc w:val="both"/>
    </w:pPr>
    <w:rPr>
      <w:rFonts w:ascii="Calibri" w:hAnsi="Calibri"/>
      <w:sz w:val="24"/>
      <w:szCs w:val="24"/>
    </w:rPr>
  </w:style>
  <w:style w:type="paragraph" w:styleId="Heading1">
    <w:name w:val="heading 1"/>
    <w:basedOn w:val="Normal"/>
    <w:next w:val="Normal"/>
    <w:link w:val="Heading1Char"/>
    <w:qFormat/>
    <w:rsid w:val="00585012"/>
    <w:pPr>
      <w:keepNext/>
      <w:numPr>
        <w:numId w:val="2"/>
      </w:numPr>
      <w:ind w:left="720" w:hanging="720"/>
      <w:outlineLvl w:val="0"/>
    </w:pPr>
    <w:rPr>
      <w:rFonts w:eastAsia="Times New Roman"/>
      <w:b/>
      <w:bCs/>
      <w:kern w:val="32"/>
      <w:sz w:val="32"/>
      <w:szCs w:val="32"/>
    </w:rPr>
  </w:style>
  <w:style w:type="paragraph" w:styleId="Heading2">
    <w:name w:val="heading 2"/>
    <w:basedOn w:val="Normal"/>
    <w:next w:val="Normal"/>
    <w:link w:val="Heading2Char"/>
    <w:unhideWhenUsed/>
    <w:qFormat/>
    <w:rsid w:val="005601F8"/>
    <w:pPr>
      <w:keepNext/>
      <w:numPr>
        <w:ilvl w:val="1"/>
        <w:numId w:val="2"/>
      </w:numPr>
      <w:tabs>
        <w:tab w:val="left" w:pos="1440"/>
      </w:tabs>
      <w:spacing w:before="240"/>
      <w:ind w:left="1440" w:hanging="720"/>
      <w:jc w:val="left"/>
      <w:outlineLvl w:val="1"/>
    </w:pPr>
    <w:rPr>
      <w:rFonts w:eastAsia="Times New Roman"/>
      <w:b/>
      <w:bCs/>
      <w:iCs/>
      <w:sz w:val="28"/>
      <w:szCs w:val="28"/>
    </w:rPr>
  </w:style>
  <w:style w:type="paragraph" w:styleId="Heading3">
    <w:name w:val="heading 3"/>
    <w:basedOn w:val="Normal"/>
    <w:next w:val="Normal"/>
    <w:link w:val="Heading3Char"/>
    <w:uiPriority w:val="9"/>
    <w:qFormat/>
    <w:rsid w:val="00E507C9"/>
    <w:pPr>
      <w:keepNext/>
      <w:numPr>
        <w:ilvl w:val="2"/>
        <w:numId w:val="2"/>
      </w:numPr>
      <w:tabs>
        <w:tab w:val="left" w:pos="2340"/>
      </w:tabs>
      <w:spacing w:before="240"/>
      <w:ind w:left="2347" w:hanging="907"/>
      <w:outlineLvl w:val="2"/>
    </w:pPr>
    <w:rPr>
      <w:rFonts w:eastAsia="Times New Roman"/>
      <w:b/>
      <w:bCs/>
      <w:i/>
      <w:szCs w:val="26"/>
    </w:rPr>
  </w:style>
  <w:style w:type="paragraph" w:styleId="Heading4">
    <w:name w:val="heading 4"/>
    <w:basedOn w:val="Normal"/>
    <w:next w:val="Normal"/>
    <w:link w:val="Heading4Char"/>
    <w:unhideWhenUsed/>
    <w:qFormat/>
    <w:rsid w:val="00E507C9"/>
    <w:pPr>
      <w:keepNext/>
      <w:numPr>
        <w:ilvl w:val="3"/>
        <w:numId w:val="2"/>
      </w:numPr>
      <w:tabs>
        <w:tab w:val="left" w:pos="3420"/>
      </w:tabs>
      <w:spacing w:before="240"/>
      <w:ind w:left="3420" w:hanging="1044"/>
      <w:outlineLvl w:val="3"/>
    </w:pPr>
    <w:rPr>
      <w:rFonts w:eastAsia="Times New Roman"/>
      <w:bCs/>
      <w:szCs w:val="28"/>
    </w:rPr>
  </w:style>
  <w:style w:type="paragraph" w:styleId="Heading5">
    <w:name w:val="heading 5"/>
    <w:basedOn w:val="Normal"/>
    <w:next w:val="Normal"/>
    <w:link w:val="Heading5Char"/>
    <w:unhideWhenUsed/>
    <w:qFormat/>
    <w:rsid w:val="00B31FD0"/>
    <w:pPr>
      <w:numPr>
        <w:ilvl w:val="4"/>
        <w:numId w:val="2"/>
      </w:numPr>
      <w:spacing w:before="240" w:after="60"/>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807C17"/>
    <w:pPr>
      <w:numPr>
        <w:ilvl w:val="5"/>
        <w:numId w:val="2"/>
      </w:numPr>
      <w:spacing w:before="240" w:after="60"/>
      <w:outlineLvl w:val="5"/>
    </w:pPr>
    <w:rPr>
      <w:rFonts w:eastAsia="Times New Roman"/>
      <w:b/>
      <w:bCs/>
      <w:sz w:val="22"/>
      <w:szCs w:val="22"/>
    </w:rPr>
  </w:style>
  <w:style w:type="paragraph" w:styleId="Heading7">
    <w:name w:val="heading 7"/>
    <w:basedOn w:val="Normal"/>
    <w:next w:val="Normal"/>
    <w:link w:val="Heading7Char"/>
    <w:semiHidden/>
    <w:unhideWhenUsed/>
    <w:qFormat/>
    <w:rsid w:val="00807C17"/>
    <w:pPr>
      <w:numPr>
        <w:ilvl w:val="6"/>
        <w:numId w:val="2"/>
      </w:numPr>
      <w:spacing w:before="240" w:after="60"/>
      <w:outlineLvl w:val="6"/>
    </w:pPr>
    <w:rPr>
      <w:rFonts w:eastAsia="Times New Roman"/>
    </w:rPr>
  </w:style>
  <w:style w:type="paragraph" w:styleId="Heading8">
    <w:name w:val="heading 8"/>
    <w:basedOn w:val="Normal"/>
    <w:next w:val="Normal"/>
    <w:link w:val="Heading8Char"/>
    <w:semiHidden/>
    <w:unhideWhenUsed/>
    <w:qFormat/>
    <w:rsid w:val="00807C17"/>
    <w:pPr>
      <w:numPr>
        <w:ilvl w:val="7"/>
        <w:numId w:val="2"/>
      </w:numPr>
      <w:spacing w:before="240" w:after="60"/>
      <w:outlineLvl w:val="7"/>
    </w:pPr>
    <w:rPr>
      <w:rFonts w:eastAsia="Times New Roman"/>
      <w:i/>
      <w:iCs/>
    </w:rPr>
  </w:style>
  <w:style w:type="paragraph" w:styleId="Heading9">
    <w:name w:val="heading 9"/>
    <w:basedOn w:val="Normal"/>
    <w:next w:val="Normal"/>
    <w:link w:val="Heading9Char"/>
    <w:semiHidden/>
    <w:unhideWhenUsed/>
    <w:qFormat/>
    <w:rsid w:val="00807C17"/>
    <w:pPr>
      <w:numPr>
        <w:ilvl w:val="8"/>
        <w:numId w:val="2"/>
      </w:numPr>
      <w:spacing w:before="240" w:after="60"/>
      <w:outlineLvl w:val="8"/>
    </w:pPr>
    <w:rPr>
      <w:rFonts w:ascii="Cambria" w:eastAsia="Times New Roman"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026CF7"/>
    <w:pPr>
      <w:tabs>
        <w:tab w:val="center" w:pos="4320"/>
        <w:tab w:val="right" w:pos="8640"/>
      </w:tabs>
    </w:pPr>
  </w:style>
  <w:style w:type="character" w:customStyle="1" w:styleId="FooterChar">
    <w:name w:val="Footer Char"/>
    <w:basedOn w:val="DefaultParagraphFont"/>
    <w:link w:val="Footer"/>
    <w:uiPriority w:val="99"/>
    <w:rsid w:val="00026CF7"/>
  </w:style>
  <w:style w:type="character" w:styleId="PageNumber">
    <w:name w:val="page number"/>
    <w:basedOn w:val="DefaultParagraphFont"/>
    <w:uiPriority w:val="99"/>
    <w:semiHidden/>
    <w:unhideWhenUsed/>
    <w:rsid w:val="00026CF7"/>
  </w:style>
  <w:style w:type="paragraph" w:styleId="Header">
    <w:name w:val="header"/>
    <w:basedOn w:val="Normal"/>
    <w:link w:val="HeaderChar"/>
    <w:uiPriority w:val="99"/>
    <w:unhideWhenUsed/>
    <w:rsid w:val="00A60D39"/>
    <w:pPr>
      <w:tabs>
        <w:tab w:val="center" w:pos="4320"/>
        <w:tab w:val="right" w:pos="8640"/>
      </w:tabs>
    </w:pPr>
    <w:rPr>
      <w:rFonts w:ascii="Cambria" w:hAnsi="Cambria"/>
    </w:rPr>
  </w:style>
  <w:style w:type="character" w:customStyle="1" w:styleId="HeaderChar">
    <w:name w:val="Header Char"/>
    <w:link w:val="Header"/>
    <w:uiPriority w:val="99"/>
    <w:rsid w:val="00A60D39"/>
    <w:rPr>
      <w:sz w:val="24"/>
      <w:szCs w:val="24"/>
    </w:rPr>
  </w:style>
  <w:style w:type="table" w:styleId="TableGrid">
    <w:name w:val="Table Grid"/>
    <w:basedOn w:val="TableNormal"/>
    <w:uiPriority w:val="59"/>
    <w:rsid w:val="003373B5"/>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Heading3Char">
    <w:name w:val="Heading 3 Char"/>
    <w:link w:val="Heading3"/>
    <w:uiPriority w:val="9"/>
    <w:rsid w:val="00E507C9"/>
    <w:rPr>
      <w:rFonts w:ascii="Calibri" w:eastAsia="Times New Roman" w:hAnsi="Calibri"/>
      <w:b/>
      <w:bCs/>
      <w:i/>
      <w:sz w:val="24"/>
      <w:szCs w:val="26"/>
    </w:rPr>
  </w:style>
  <w:style w:type="paragraph" w:styleId="FootnoteText">
    <w:name w:val="footnote text"/>
    <w:basedOn w:val="Normal"/>
    <w:link w:val="FootnoteTextChar"/>
    <w:uiPriority w:val="99"/>
    <w:unhideWhenUsed/>
    <w:rsid w:val="00EB6F34"/>
    <w:rPr>
      <w:rFonts w:ascii="Cambria" w:hAnsi="Cambria"/>
    </w:rPr>
  </w:style>
  <w:style w:type="character" w:customStyle="1" w:styleId="FootnoteTextChar">
    <w:name w:val="Footnote Text Char"/>
    <w:link w:val="FootnoteText"/>
    <w:uiPriority w:val="99"/>
    <w:rsid w:val="00EB6F34"/>
    <w:rPr>
      <w:sz w:val="24"/>
      <w:szCs w:val="24"/>
    </w:rPr>
  </w:style>
  <w:style w:type="character" w:styleId="FootnoteReference">
    <w:name w:val="footnote reference"/>
    <w:uiPriority w:val="99"/>
    <w:semiHidden/>
    <w:unhideWhenUsed/>
    <w:rsid w:val="00EB6F34"/>
    <w:rPr>
      <w:vertAlign w:val="superscript"/>
    </w:rPr>
  </w:style>
  <w:style w:type="paragraph" w:styleId="TOC1">
    <w:name w:val="toc 1"/>
    <w:basedOn w:val="Normal"/>
    <w:next w:val="Normal"/>
    <w:uiPriority w:val="39"/>
    <w:unhideWhenUsed/>
    <w:rsid w:val="00B360BE"/>
    <w:pPr>
      <w:tabs>
        <w:tab w:val="left" w:pos="720"/>
        <w:tab w:val="right" w:leader="dot" w:pos="9360"/>
      </w:tabs>
      <w:ind w:left="720" w:right="720" w:hanging="720"/>
      <w:jc w:val="left"/>
    </w:pPr>
    <w:rPr>
      <w:b/>
    </w:rPr>
  </w:style>
  <w:style w:type="paragraph" w:styleId="TOC2">
    <w:name w:val="toc 2"/>
    <w:basedOn w:val="Normal"/>
    <w:next w:val="Normal"/>
    <w:autoRedefine/>
    <w:uiPriority w:val="39"/>
    <w:unhideWhenUsed/>
    <w:rsid w:val="00F30D32"/>
    <w:pPr>
      <w:tabs>
        <w:tab w:val="left" w:pos="1440"/>
        <w:tab w:val="right" w:leader="dot" w:pos="9350"/>
      </w:tabs>
      <w:ind w:left="1440" w:hanging="720"/>
      <w:jc w:val="right"/>
    </w:pPr>
    <w:rPr>
      <w:noProof/>
    </w:rPr>
  </w:style>
  <w:style w:type="paragraph" w:styleId="TOC3">
    <w:name w:val="toc 3"/>
    <w:basedOn w:val="Normal"/>
    <w:next w:val="Normal"/>
    <w:autoRedefine/>
    <w:uiPriority w:val="39"/>
    <w:unhideWhenUsed/>
    <w:rsid w:val="00F30D32"/>
    <w:pPr>
      <w:tabs>
        <w:tab w:val="left" w:pos="2160"/>
        <w:tab w:val="right" w:leader="dot" w:pos="9360"/>
      </w:tabs>
      <w:ind w:left="2160" w:hanging="720"/>
    </w:pPr>
    <w:rPr>
      <w:noProof/>
    </w:rPr>
  </w:style>
  <w:style w:type="paragraph" w:styleId="TOC4">
    <w:name w:val="toc 4"/>
    <w:basedOn w:val="Normal"/>
    <w:next w:val="Normal"/>
    <w:autoRedefine/>
    <w:uiPriority w:val="39"/>
    <w:unhideWhenUsed/>
    <w:rsid w:val="00DD1DB3"/>
    <w:pPr>
      <w:ind w:left="720"/>
    </w:pPr>
  </w:style>
  <w:style w:type="paragraph" w:styleId="TOC5">
    <w:name w:val="toc 5"/>
    <w:basedOn w:val="Normal"/>
    <w:next w:val="Normal"/>
    <w:autoRedefine/>
    <w:uiPriority w:val="39"/>
    <w:semiHidden/>
    <w:unhideWhenUsed/>
    <w:rsid w:val="00DD1DB3"/>
    <w:pPr>
      <w:ind w:left="960"/>
    </w:pPr>
  </w:style>
  <w:style w:type="paragraph" w:styleId="TOC6">
    <w:name w:val="toc 6"/>
    <w:basedOn w:val="Normal"/>
    <w:next w:val="Normal"/>
    <w:autoRedefine/>
    <w:uiPriority w:val="39"/>
    <w:semiHidden/>
    <w:unhideWhenUsed/>
    <w:rsid w:val="00DD1DB3"/>
    <w:pPr>
      <w:ind w:left="1200"/>
    </w:pPr>
  </w:style>
  <w:style w:type="paragraph" w:styleId="TOC7">
    <w:name w:val="toc 7"/>
    <w:basedOn w:val="Normal"/>
    <w:next w:val="Normal"/>
    <w:autoRedefine/>
    <w:uiPriority w:val="39"/>
    <w:semiHidden/>
    <w:unhideWhenUsed/>
    <w:rsid w:val="00DD1DB3"/>
    <w:pPr>
      <w:ind w:left="1440"/>
    </w:pPr>
  </w:style>
  <w:style w:type="paragraph" w:styleId="TOC8">
    <w:name w:val="toc 8"/>
    <w:basedOn w:val="Normal"/>
    <w:next w:val="Normal"/>
    <w:autoRedefine/>
    <w:uiPriority w:val="39"/>
    <w:semiHidden/>
    <w:unhideWhenUsed/>
    <w:rsid w:val="00DD1DB3"/>
    <w:pPr>
      <w:ind w:left="1680"/>
    </w:pPr>
  </w:style>
  <w:style w:type="paragraph" w:styleId="TOC9">
    <w:name w:val="toc 9"/>
    <w:basedOn w:val="Normal"/>
    <w:next w:val="Normal"/>
    <w:autoRedefine/>
    <w:uiPriority w:val="39"/>
    <w:semiHidden/>
    <w:unhideWhenUsed/>
    <w:rsid w:val="00DD1DB3"/>
    <w:pPr>
      <w:ind w:left="1920"/>
    </w:pPr>
  </w:style>
  <w:style w:type="character" w:styleId="Hyperlink">
    <w:name w:val="Hyperlink"/>
    <w:uiPriority w:val="99"/>
    <w:unhideWhenUsed/>
    <w:rsid w:val="00DD1DB3"/>
    <w:rPr>
      <w:color w:val="0000FF"/>
      <w:u w:val="single"/>
    </w:rPr>
  </w:style>
  <w:style w:type="character" w:styleId="FollowedHyperlink">
    <w:name w:val="FollowedHyperlink"/>
    <w:uiPriority w:val="99"/>
    <w:semiHidden/>
    <w:unhideWhenUsed/>
    <w:rsid w:val="00656ED7"/>
    <w:rPr>
      <w:color w:val="800080"/>
      <w:u w:val="single"/>
    </w:rPr>
  </w:style>
  <w:style w:type="paragraph" w:styleId="BalloonText">
    <w:name w:val="Balloon Text"/>
    <w:basedOn w:val="Normal"/>
    <w:link w:val="BalloonTextChar"/>
    <w:uiPriority w:val="99"/>
    <w:semiHidden/>
    <w:unhideWhenUsed/>
    <w:rsid w:val="003216A2"/>
    <w:rPr>
      <w:rFonts w:ascii="Lucida Grande" w:hAnsi="Lucida Grande"/>
      <w:sz w:val="18"/>
      <w:szCs w:val="18"/>
    </w:rPr>
  </w:style>
  <w:style w:type="character" w:customStyle="1" w:styleId="BalloonTextChar">
    <w:name w:val="Balloon Text Char"/>
    <w:link w:val="BalloonText"/>
    <w:uiPriority w:val="99"/>
    <w:semiHidden/>
    <w:rsid w:val="003216A2"/>
    <w:rPr>
      <w:rFonts w:ascii="Lucida Grande" w:hAnsi="Lucida Grande"/>
      <w:sz w:val="18"/>
      <w:szCs w:val="18"/>
    </w:rPr>
  </w:style>
  <w:style w:type="character" w:customStyle="1" w:styleId="Heading1Char">
    <w:name w:val="Heading 1 Char"/>
    <w:link w:val="Heading1"/>
    <w:rsid w:val="00585012"/>
    <w:rPr>
      <w:rFonts w:ascii="Calibri" w:eastAsia="Times New Roman" w:hAnsi="Calibri"/>
      <w:b/>
      <w:bCs/>
      <w:kern w:val="32"/>
      <w:sz w:val="32"/>
      <w:szCs w:val="32"/>
    </w:rPr>
  </w:style>
  <w:style w:type="paragraph" w:styleId="ListParagraph">
    <w:name w:val="List Paragraph"/>
    <w:basedOn w:val="Normal"/>
    <w:uiPriority w:val="34"/>
    <w:qFormat/>
    <w:rsid w:val="00AF2A19"/>
    <w:pPr>
      <w:ind w:left="720"/>
    </w:pPr>
  </w:style>
  <w:style w:type="character" w:customStyle="1" w:styleId="Heading2Char">
    <w:name w:val="Heading 2 Char"/>
    <w:link w:val="Heading2"/>
    <w:rsid w:val="005601F8"/>
    <w:rPr>
      <w:rFonts w:ascii="Calibri" w:eastAsia="Times New Roman" w:hAnsi="Calibri"/>
      <w:b/>
      <w:bCs/>
      <w:iCs/>
      <w:sz w:val="28"/>
      <w:szCs w:val="28"/>
    </w:rPr>
  </w:style>
  <w:style w:type="character" w:styleId="CommentReference">
    <w:name w:val="annotation reference"/>
    <w:rsid w:val="00CC15CD"/>
    <w:rPr>
      <w:sz w:val="16"/>
      <w:szCs w:val="16"/>
    </w:rPr>
  </w:style>
  <w:style w:type="paragraph" w:styleId="CommentText">
    <w:name w:val="annotation text"/>
    <w:basedOn w:val="Normal"/>
    <w:link w:val="CommentTextChar"/>
    <w:rsid w:val="00CC15CD"/>
    <w:rPr>
      <w:sz w:val="20"/>
      <w:szCs w:val="20"/>
    </w:rPr>
  </w:style>
  <w:style w:type="character" w:customStyle="1" w:styleId="CommentTextChar">
    <w:name w:val="Comment Text Char"/>
    <w:basedOn w:val="DefaultParagraphFont"/>
    <w:link w:val="CommentText"/>
    <w:rsid w:val="00CC15CD"/>
  </w:style>
  <w:style w:type="paragraph" w:styleId="CommentSubject">
    <w:name w:val="annotation subject"/>
    <w:basedOn w:val="CommentText"/>
    <w:next w:val="CommentText"/>
    <w:link w:val="CommentSubjectChar"/>
    <w:rsid w:val="00CC15CD"/>
    <w:rPr>
      <w:rFonts w:ascii="Cambria" w:hAnsi="Cambria"/>
      <w:b/>
      <w:bCs/>
    </w:rPr>
  </w:style>
  <w:style w:type="character" w:customStyle="1" w:styleId="CommentSubjectChar">
    <w:name w:val="Comment Subject Char"/>
    <w:link w:val="CommentSubject"/>
    <w:rsid w:val="00CC15CD"/>
    <w:rPr>
      <w:b/>
      <w:bCs/>
    </w:rPr>
  </w:style>
  <w:style w:type="paragraph" w:styleId="Revision">
    <w:name w:val="Revision"/>
    <w:hidden/>
    <w:rsid w:val="00CC15CD"/>
    <w:rPr>
      <w:sz w:val="24"/>
      <w:szCs w:val="24"/>
    </w:rPr>
  </w:style>
  <w:style w:type="character" w:customStyle="1" w:styleId="Heading4Char">
    <w:name w:val="Heading 4 Char"/>
    <w:link w:val="Heading4"/>
    <w:rsid w:val="00E507C9"/>
    <w:rPr>
      <w:rFonts w:ascii="Calibri" w:eastAsia="Times New Roman" w:hAnsi="Calibri"/>
      <w:bCs/>
      <w:sz w:val="24"/>
      <w:szCs w:val="28"/>
    </w:rPr>
  </w:style>
  <w:style w:type="paragraph" w:customStyle="1" w:styleId="Default">
    <w:name w:val="Default"/>
    <w:rsid w:val="00E36A87"/>
    <w:pPr>
      <w:autoSpaceDE w:val="0"/>
      <w:autoSpaceDN w:val="0"/>
      <w:adjustRightInd w:val="0"/>
    </w:pPr>
    <w:rPr>
      <w:rFonts w:ascii="Times New Roman" w:hAnsi="Times New Roman"/>
      <w:color w:val="000000"/>
      <w:sz w:val="24"/>
      <w:szCs w:val="24"/>
    </w:rPr>
  </w:style>
  <w:style w:type="paragraph" w:customStyle="1" w:styleId="RightPar3">
    <w:name w:val="Right Par 3"/>
    <w:basedOn w:val="Default"/>
    <w:next w:val="Default"/>
    <w:uiPriority w:val="99"/>
    <w:rsid w:val="00E36A87"/>
    <w:rPr>
      <w:color w:val="auto"/>
    </w:rPr>
  </w:style>
  <w:style w:type="paragraph" w:styleId="BodyTextIndent3">
    <w:name w:val="Body Text Indent 3"/>
    <w:basedOn w:val="Default"/>
    <w:next w:val="Default"/>
    <w:link w:val="BodyTextIndent3Char"/>
    <w:uiPriority w:val="99"/>
    <w:rsid w:val="00E36A87"/>
    <w:rPr>
      <w:color w:val="auto"/>
    </w:rPr>
  </w:style>
  <w:style w:type="character" w:customStyle="1" w:styleId="BodyTextIndent3Char">
    <w:name w:val="Body Text Indent 3 Char"/>
    <w:link w:val="BodyTextIndent3"/>
    <w:uiPriority w:val="99"/>
    <w:rsid w:val="00E36A87"/>
    <w:rPr>
      <w:rFonts w:ascii="Times New Roman" w:hAnsi="Times New Roman"/>
      <w:sz w:val="24"/>
      <w:szCs w:val="24"/>
    </w:rPr>
  </w:style>
  <w:style w:type="character" w:customStyle="1" w:styleId="Heading5Char">
    <w:name w:val="Heading 5 Char"/>
    <w:link w:val="Heading5"/>
    <w:rsid w:val="00B31FD0"/>
    <w:rPr>
      <w:rFonts w:ascii="Calibri" w:eastAsia="Times New Roman" w:hAnsi="Calibri"/>
      <w:b/>
      <w:bCs/>
      <w:i/>
      <w:iCs/>
      <w:sz w:val="26"/>
      <w:szCs w:val="26"/>
    </w:rPr>
  </w:style>
  <w:style w:type="paragraph" w:styleId="Caption">
    <w:name w:val="caption"/>
    <w:basedOn w:val="Normal"/>
    <w:next w:val="Normal"/>
    <w:unhideWhenUsed/>
    <w:qFormat/>
    <w:rsid w:val="00A10E73"/>
    <w:rPr>
      <w:b/>
      <w:bCs/>
      <w:sz w:val="20"/>
      <w:szCs w:val="20"/>
    </w:rPr>
  </w:style>
  <w:style w:type="paragraph" w:customStyle="1" w:styleId="division">
    <w:name w:val="division"/>
    <w:basedOn w:val="Normal"/>
    <w:rsid w:val="00EB2696"/>
    <w:pPr>
      <w:spacing w:before="240" w:after="168" w:line="360" w:lineRule="atLeast"/>
      <w:jc w:val="center"/>
    </w:pPr>
    <w:rPr>
      <w:rFonts w:ascii="Verdana" w:eastAsia="Times New Roman" w:hAnsi="Verdana"/>
      <w:b/>
      <w:bCs/>
      <w:color w:val="000000"/>
      <w:sz w:val="26"/>
      <w:szCs w:val="26"/>
    </w:rPr>
  </w:style>
  <w:style w:type="paragraph" w:customStyle="1" w:styleId="sub">
    <w:name w:val="sub"/>
    <w:basedOn w:val="Normal"/>
    <w:rsid w:val="00EB2696"/>
    <w:pPr>
      <w:spacing w:before="120" w:line="360" w:lineRule="atLeast"/>
      <w:ind w:left="1344"/>
    </w:pPr>
    <w:rPr>
      <w:rFonts w:ascii="Verdana" w:eastAsia="Times New Roman" w:hAnsi="Verdana"/>
      <w:color w:val="000000"/>
    </w:rPr>
  </w:style>
  <w:style w:type="paragraph" w:customStyle="1" w:styleId="para">
    <w:name w:val="para"/>
    <w:basedOn w:val="Normal"/>
    <w:rsid w:val="00EB2696"/>
    <w:pPr>
      <w:spacing w:before="120" w:line="360" w:lineRule="atLeast"/>
      <w:ind w:left="2640"/>
    </w:pPr>
    <w:rPr>
      <w:rFonts w:ascii="Verdana" w:eastAsia="Times New Roman" w:hAnsi="Verdana"/>
      <w:color w:val="000000"/>
    </w:rPr>
  </w:style>
  <w:style w:type="paragraph" w:customStyle="1" w:styleId="sec2">
    <w:name w:val="sec2"/>
    <w:basedOn w:val="Normal"/>
    <w:rsid w:val="00EB2696"/>
    <w:pPr>
      <w:spacing w:before="168" w:after="168" w:line="360" w:lineRule="atLeast"/>
      <w:ind w:left="1320" w:hanging="408"/>
    </w:pPr>
    <w:rPr>
      <w:rFonts w:ascii="Verdana" w:eastAsia="Times New Roman" w:hAnsi="Verdana"/>
      <w:color w:val="000000"/>
    </w:rPr>
  </w:style>
  <w:style w:type="character" w:styleId="Strong">
    <w:name w:val="Strong"/>
    <w:uiPriority w:val="22"/>
    <w:qFormat/>
    <w:rsid w:val="00EB2696"/>
    <w:rPr>
      <w:b/>
      <w:bCs/>
    </w:rPr>
  </w:style>
  <w:style w:type="character" w:styleId="Emphasis">
    <w:name w:val="Emphasis"/>
    <w:uiPriority w:val="20"/>
    <w:qFormat/>
    <w:rsid w:val="00EB2696"/>
    <w:rPr>
      <w:i/>
      <w:iCs/>
    </w:rPr>
  </w:style>
  <w:style w:type="paragraph" w:customStyle="1" w:styleId="sec1">
    <w:name w:val="sec1"/>
    <w:basedOn w:val="Normal"/>
    <w:rsid w:val="00832451"/>
    <w:pPr>
      <w:spacing w:before="168" w:after="168" w:line="360" w:lineRule="atLeast"/>
      <w:ind w:left="1464" w:hanging="348"/>
    </w:pPr>
    <w:rPr>
      <w:rFonts w:ascii="Verdana" w:eastAsia="Times New Roman" w:hAnsi="Verdana"/>
      <w:color w:val="000000"/>
    </w:rPr>
  </w:style>
  <w:style w:type="paragraph" w:styleId="NormalWeb">
    <w:name w:val="Normal (Web)"/>
    <w:basedOn w:val="Normal"/>
    <w:uiPriority w:val="99"/>
    <w:unhideWhenUsed/>
    <w:rsid w:val="00536F72"/>
    <w:pPr>
      <w:spacing w:after="360" w:line="360" w:lineRule="atLeast"/>
    </w:pPr>
    <w:rPr>
      <w:rFonts w:ascii="Times New Roman" w:eastAsia="Times New Roman" w:hAnsi="Times New Roman"/>
    </w:rPr>
  </w:style>
  <w:style w:type="character" w:customStyle="1" w:styleId="small1">
    <w:name w:val="small1"/>
    <w:rsid w:val="00536F72"/>
    <w:rPr>
      <w:sz w:val="20"/>
      <w:szCs w:val="20"/>
    </w:rPr>
  </w:style>
  <w:style w:type="paragraph" w:styleId="BodyText">
    <w:name w:val="Body Text"/>
    <w:basedOn w:val="Normal"/>
    <w:link w:val="BodyTextChar"/>
    <w:rsid w:val="00D00637"/>
    <w:rPr>
      <w:rFonts w:ascii="Cambria" w:hAnsi="Cambria"/>
    </w:rPr>
  </w:style>
  <w:style w:type="character" w:customStyle="1" w:styleId="BodyTextChar">
    <w:name w:val="Body Text Char"/>
    <w:link w:val="BodyText"/>
    <w:rsid w:val="00D00637"/>
    <w:rPr>
      <w:sz w:val="24"/>
      <w:szCs w:val="24"/>
    </w:rPr>
  </w:style>
  <w:style w:type="character" w:customStyle="1" w:styleId="Heading6Char">
    <w:name w:val="Heading 6 Char"/>
    <w:link w:val="Heading6"/>
    <w:semiHidden/>
    <w:rsid w:val="00807C17"/>
    <w:rPr>
      <w:rFonts w:ascii="Calibri" w:eastAsia="Times New Roman" w:hAnsi="Calibri"/>
      <w:b/>
      <w:bCs/>
      <w:sz w:val="22"/>
      <w:szCs w:val="22"/>
    </w:rPr>
  </w:style>
  <w:style w:type="character" w:customStyle="1" w:styleId="Heading7Char">
    <w:name w:val="Heading 7 Char"/>
    <w:link w:val="Heading7"/>
    <w:semiHidden/>
    <w:rsid w:val="00807C17"/>
    <w:rPr>
      <w:rFonts w:ascii="Calibri" w:eastAsia="Times New Roman" w:hAnsi="Calibri"/>
      <w:sz w:val="24"/>
      <w:szCs w:val="24"/>
    </w:rPr>
  </w:style>
  <w:style w:type="character" w:customStyle="1" w:styleId="Heading8Char">
    <w:name w:val="Heading 8 Char"/>
    <w:link w:val="Heading8"/>
    <w:semiHidden/>
    <w:rsid w:val="00807C17"/>
    <w:rPr>
      <w:rFonts w:ascii="Calibri" w:eastAsia="Times New Roman" w:hAnsi="Calibri"/>
      <w:i/>
      <w:iCs/>
      <w:sz w:val="24"/>
      <w:szCs w:val="24"/>
    </w:rPr>
  </w:style>
  <w:style w:type="character" w:customStyle="1" w:styleId="Heading9Char">
    <w:name w:val="Heading 9 Char"/>
    <w:link w:val="Heading9"/>
    <w:semiHidden/>
    <w:rsid w:val="00807C17"/>
    <w:rPr>
      <w:rFonts w:eastAsia="Times New Roman"/>
      <w:sz w:val="22"/>
      <w:szCs w:val="22"/>
    </w:rPr>
  </w:style>
  <w:style w:type="paragraph" w:customStyle="1" w:styleId="ReportText">
    <w:name w:val="Report Text"/>
    <w:basedOn w:val="Normal"/>
    <w:qFormat/>
    <w:rsid w:val="00224B67"/>
    <w:rPr>
      <w:rFonts w:cs="Arial"/>
    </w:rPr>
  </w:style>
  <w:style w:type="paragraph" w:customStyle="1" w:styleId="List-Number">
    <w:name w:val="List-Number"/>
    <w:basedOn w:val="ReportText"/>
    <w:qFormat/>
    <w:rsid w:val="00224B67"/>
    <w:pPr>
      <w:numPr>
        <w:numId w:val="5"/>
      </w:numPr>
      <w:tabs>
        <w:tab w:val="left" w:pos="720"/>
      </w:tabs>
    </w:pPr>
  </w:style>
  <w:style w:type="paragraph" w:customStyle="1" w:styleId="List-Bullet1">
    <w:name w:val="List-Bullet1"/>
    <w:basedOn w:val="BodyText"/>
    <w:qFormat/>
    <w:rsid w:val="00882654"/>
    <w:pPr>
      <w:numPr>
        <w:numId w:val="1"/>
      </w:numPr>
      <w:ind w:left="720"/>
    </w:pPr>
    <w:rPr>
      <w:rFonts w:ascii="Calibri" w:hAnsi="Calibri"/>
    </w:rPr>
  </w:style>
  <w:style w:type="paragraph" w:customStyle="1" w:styleId="List-letter">
    <w:name w:val="List-letter"/>
    <w:basedOn w:val="para"/>
    <w:qFormat/>
    <w:rsid w:val="005601F8"/>
    <w:pPr>
      <w:numPr>
        <w:numId w:val="3"/>
      </w:numPr>
      <w:tabs>
        <w:tab w:val="left" w:pos="1260"/>
      </w:tabs>
      <w:spacing w:before="0" w:line="240" w:lineRule="auto"/>
      <w:ind w:left="1267" w:hanging="547"/>
    </w:pPr>
    <w:rPr>
      <w:rFonts w:ascii="Calibri" w:hAnsi="Calibri"/>
    </w:rPr>
  </w:style>
  <w:style w:type="paragraph" w:styleId="Quote">
    <w:name w:val="Quote"/>
    <w:basedOn w:val="Normal"/>
    <w:next w:val="Normal"/>
    <w:link w:val="QuoteChar"/>
    <w:qFormat/>
    <w:rsid w:val="005601F8"/>
    <w:rPr>
      <w:i/>
      <w:iCs/>
      <w:color w:val="000000"/>
    </w:rPr>
  </w:style>
  <w:style w:type="character" w:customStyle="1" w:styleId="QuoteChar">
    <w:name w:val="Quote Char"/>
    <w:link w:val="Quote"/>
    <w:rsid w:val="005601F8"/>
    <w:rPr>
      <w:rFonts w:ascii="Calibri" w:hAnsi="Calibri"/>
      <w:i/>
      <w:iCs/>
      <w:color w:val="000000"/>
      <w:sz w:val="24"/>
      <w:szCs w:val="24"/>
    </w:rPr>
  </w:style>
  <w:style w:type="paragraph" w:customStyle="1" w:styleId="StyleTOC1Left0Hanging05">
    <w:name w:val="Style TOC 1 + Left:  0&quot; Hanging:  0.5&quot;"/>
    <w:basedOn w:val="TOC1"/>
    <w:rsid w:val="00F30D32"/>
    <w:rPr>
      <w:rFonts w:eastAsia="Times New Roman"/>
      <w:szCs w:val="20"/>
    </w:rPr>
  </w:style>
</w:styles>
</file>

<file path=word/webSettings.xml><?xml version="1.0" encoding="utf-8"?>
<w:webSettings xmlns:r="http://schemas.openxmlformats.org/officeDocument/2006/relationships" xmlns:w="http://schemas.openxmlformats.org/wordprocessingml/2006/main">
  <w:divs>
    <w:div w:id="62877539">
      <w:bodyDiv w:val="1"/>
      <w:marLeft w:val="0"/>
      <w:marRight w:val="0"/>
      <w:marTop w:val="0"/>
      <w:marBottom w:val="0"/>
      <w:divBdr>
        <w:top w:val="none" w:sz="0" w:space="0" w:color="auto"/>
        <w:left w:val="none" w:sz="0" w:space="0" w:color="auto"/>
        <w:bottom w:val="none" w:sz="0" w:space="0" w:color="auto"/>
        <w:right w:val="none" w:sz="0" w:space="0" w:color="auto"/>
      </w:divBdr>
    </w:div>
    <w:div w:id="63064784">
      <w:bodyDiv w:val="1"/>
      <w:marLeft w:val="0"/>
      <w:marRight w:val="0"/>
      <w:marTop w:val="0"/>
      <w:marBottom w:val="0"/>
      <w:divBdr>
        <w:top w:val="none" w:sz="0" w:space="0" w:color="auto"/>
        <w:left w:val="none" w:sz="0" w:space="0" w:color="auto"/>
        <w:bottom w:val="none" w:sz="0" w:space="0" w:color="auto"/>
        <w:right w:val="none" w:sz="0" w:space="0" w:color="auto"/>
      </w:divBdr>
    </w:div>
    <w:div w:id="100540194">
      <w:bodyDiv w:val="1"/>
      <w:marLeft w:val="0"/>
      <w:marRight w:val="0"/>
      <w:marTop w:val="0"/>
      <w:marBottom w:val="0"/>
      <w:divBdr>
        <w:top w:val="none" w:sz="0" w:space="0" w:color="auto"/>
        <w:left w:val="none" w:sz="0" w:space="0" w:color="auto"/>
        <w:bottom w:val="none" w:sz="0" w:space="0" w:color="auto"/>
        <w:right w:val="none" w:sz="0" w:space="0" w:color="auto"/>
      </w:divBdr>
      <w:divsChild>
        <w:div w:id="62799377">
          <w:marLeft w:val="0"/>
          <w:marRight w:val="0"/>
          <w:marTop w:val="0"/>
          <w:marBottom w:val="0"/>
          <w:divBdr>
            <w:top w:val="none" w:sz="0" w:space="0" w:color="auto"/>
            <w:left w:val="none" w:sz="0" w:space="0" w:color="auto"/>
            <w:bottom w:val="none" w:sz="0" w:space="0" w:color="auto"/>
            <w:right w:val="none" w:sz="0" w:space="0" w:color="auto"/>
          </w:divBdr>
        </w:div>
        <w:div w:id="104272578">
          <w:marLeft w:val="0"/>
          <w:marRight w:val="0"/>
          <w:marTop w:val="0"/>
          <w:marBottom w:val="0"/>
          <w:divBdr>
            <w:top w:val="none" w:sz="0" w:space="0" w:color="auto"/>
            <w:left w:val="none" w:sz="0" w:space="0" w:color="auto"/>
            <w:bottom w:val="none" w:sz="0" w:space="0" w:color="auto"/>
            <w:right w:val="none" w:sz="0" w:space="0" w:color="auto"/>
          </w:divBdr>
        </w:div>
        <w:div w:id="886642550">
          <w:marLeft w:val="0"/>
          <w:marRight w:val="0"/>
          <w:marTop w:val="0"/>
          <w:marBottom w:val="0"/>
          <w:divBdr>
            <w:top w:val="none" w:sz="0" w:space="0" w:color="auto"/>
            <w:left w:val="none" w:sz="0" w:space="0" w:color="auto"/>
            <w:bottom w:val="none" w:sz="0" w:space="0" w:color="auto"/>
            <w:right w:val="none" w:sz="0" w:space="0" w:color="auto"/>
          </w:divBdr>
        </w:div>
        <w:div w:id="915242074">
          <w:marLeft w:val="0"/>
          <w:marRight w:val="0"/>
          <w:marTop w:val="0"/>
          <w:marBottom w:val="0"/>
          <w:divBdr>
            <w:top w:val="none" w:sz="0" w:space="0" w:color="auto"/>
            <w:left w:val="none" w:sz="0" w:space="0" w:color="auto"/>
            <w:bottom w:val="none" w:sz="0" w:space="0" w:color="auto"/>
            <w:right w:val="none" w:sz="0" w:space="0" w:color="auto"/>
          </w:divBdr>
        </w:div>
        <w:div w:id="953096581">
          <w:marLeft w:val="0"/>
          <w:marRight w:val="0"/>
          <w:marTop w:val="0"/>
          <w:marBottom w:val="0"/>
          <w:divBdr>
            <w:top w:val="none" w:sz="0" w:space="0" w:color="auto"/>
            <w:left w:val="none" w:sz="0" w:space="0" w:color="auto"/>
            <w:bottom w:val="none" w:sz="0" w:space="0" w:color="auto"/>
            <w:right w:val="none" w:sz="0" w:space="0" w:color="auto"/>
          </w:divBdr>
        </w:div>
        <w:div w:id="1032609563">
          <w:marLeft w:val="0"/>
          <w:marRight w:val="0"/>
          <w:marTop w:val="0"/>
          <w:marBottom w:val="0"/>
          <w:divBdr>
            <w:top w:val="none" w:sz="0" w:space="0" w:color="auto"/>
            <w:left w:val="none" w:sz="0" w:space="0" w:color="auto"/>
            <w:bottom w:val="none" w:sz="0" w:space="0" w:color="auto"/>
            <w:right w:val="none" w:sz="0" w:space="0" w:color="auto"/>
          </w:divBdr>
        </w:div>
      </w:divsChild>
    </w:div>
    <w:div w:id="198015670">
      <w:bodyDiv w:val="1"/>
      <w:marLeft w:val="0"/>
      <w:marRight w:val="0"/>
      <w:marTop w:val="0"/>
      <w:marBottom w:val="0"/>
      <w:divBdr>
        <w:top w:val="none" w:sz="0" w:space="0" w:color="auto"/>
        <w:left w:val="none" w:sz="0" w:space="0" w:color="auto"/>
        <w:bottom w:val="none" w:sz="0" w:space="0" w:color="auto"/>
        <w:right w:val="none" w:sz="0" w:space="0" w:color="auto"/>
      </w:divBdr>
    </w:div>
    <w:div w:id="514807781">
      <w:bodyDiv w:val="1"/>
      <w:marLeft w:val="0"/>
      <w:marRight w:val="0"/>
      <w:marTop w:val="0"/>
      <w:marBottom w:val="0"/>
      <w:divBdr>
        <w:top w:val="none" w:sz="0" w:space="0" w:color="auto"/>
        <w:left w:val="none" w:sz="0" w:space="0" w:color="auto"/>
        <w:bottom w:val="none" w:sz="0" w:space="0" w:color="auto"/>
        <w:right w:val="none" w:sz="0" w:space="0" w:color="auto"/>
      </w:divBdr>
    </w:div>
    <w:div w:id="916092861">
      <w:bodyDiv w:val="1"/>
      <w:marLeft w:val="0"/>
      <w:marRight w:val="0"/>
      <w:marTop w:val="0"/>
      <w:marBottom w:val="0"/>
      <w:divBdr>
        <w:top w:val="none" w:sz="0" w:space="0" w:color="auto"/>
        <w:left w:val="none" w:sz="0" w:space="0" w:color="auto"/>
        <w:bottom w:val="none" w:sz="0" w:space="0" w:color="auto"/>
        <w:right w:val="none" w:sz="0" w:space="0" w:color="auto"/>
      </w:divBdr>
    </w:div>
    <w:div w:id="998311187">
      <w:bodyDiv w:val="1"/>
      <w:marLeft w:val="0"/>
      <w:marRight w:val="0"/>
      <w:marTop w:val="0"/>
      <w:marBottom w:val="0"/>
      <w:divBdr>
        <w:top w:val="none" w:sz="0" w:space="0" w:color="auto"/>
        <w:left w:val="none" w:sz="0" w:space="0" w:color="auto"/>
        <w:bottom w:val="none" w:sz="0" w:space="0" w:color="auto"/>
        <w:right w:val="none" w:sz="0" w:space="0" w:color="auto"/>
      </w:divBdr>
    </w:div>
    <w:div w:id="1063719234">
      <w:bodyDiv w:val="1"/>
      <w:marLeft w:val="0"/>
      <w:marRight w:val="0"/>
      <w:marTop w:val="0"/>
      <w:marBottom w:val="0"/>
      <w:divBdr>
        <w:top w:val="none" w:sz="0" w:space="0" w:color="auto"/>
        <w:left w:val="none" w:sz="0" w:space="0" w:color="auto"/>
        <w:bottom w:val="none" w:sz="0" w:space="0" w:color="auto"/>
        <w:right w:val="none" w:sz="0" w:space="0" w:color="auto"/>
      </w:divBdr>
    </w:div>
    <w:div w:id="1114329399">
      <w:bodyDiv w:val="1"/>
      <w:marLeft w:val="0"/>
      <w:marRight w:val="0"/>
      <w:marTop w:val="0"/>
      <w:marBottom w:val="0"/>
      <w:divBdr>
        <w:top w:val="none" w:sz="0" w:space="0" w:color="auto"/>
        <w:left w:val="none" w:sz="0" w:space="0" w:color="auto"/>
        <w:bottom w:val="none" w:sz="0" w:space="0" w:color="auto"/>
        <w:right w:val="none" w:sz="0" w:space="0" w:color="auto"/>
      </w:divBdr>
      <w:divsChild>
        <w:div w:id="369646464">
          <w:marLeft w:val="0"/>
          <w:marRight w:val="0"/>
          <w:marTop w:val="0"/>
          <w:marBottom w:val="0"/>
          <w:divBdr>
            <w:top w:val="none" w:sz="0" w:space="0" w:color="auto"/>
            <w:left w:val="none" w:sz="0" w:space="0" w:color="auto"/>
            <w:bottom w:val="none" w:sz="0" w:space="0" w:color="auto"/>
            <w:right w:val="none" w:sz="0" w:space="0" w:color="auto"/>
          </w:divBdr>
        </w:div>
        <w:div w:id="1880969555">
          <w:marLeft w:val="0"/>
          <w:marRight w:val="0"/>
          <w:marTop w:val="0"/>
          <w:marBottom w:val="0"/>
          <w:divBdr>
            <w:top w:val="none" w:sz="0" w:space="0" w:color="auto"/>
            <w:left w:val="none" w:sz="0" w:space="0" w:color="auto"/>
            <w:bottom w:val="none" w:sz="0" w:space="0" w:color="auto"/>
            <w:right w:val="none" w:sz="0" w:space="0" w:color="auto"/>
          </w:divBdr>
        </w:div>
        <w:div w:id="1920941989">
          <w:marLeft w:val="0"/>
          <w:marRight w:val="0"/>
          <w:marTop w:val="0"/>
          <w:marBottom w:val="0"/>
          <w:divBdr>
            <w:top w:val="none" w:sz="0" w:space="0" w:color="auto"/>
            <w:left w:val="none" w:sz="0" w:space="0" w:color="auto"/>
            <w:bottom w:val="none" w:sz="0" w:space="0" w:color="auto"/>
            <w:right w:val="none" w:sz="0" w:space="0" w:color="auto"/>
          </w:divBdr>
        </w:div>
      </w:divsChild>
    </w:div>
    <w:div w:id="1551110198">
      <w:bodyDiv w:val="1"/>
      <w:marLeft w:val="0"/>
      <w:marRight w:val="0"/>
      <w:marTop w:val="0"/>
      <w:marBottom w:val="0"/>
      <w:divBdr>
        <w:top w:val="none" w:sz="0" w:space="0" w:color="auto"/>
        <w:left w:val="none" w:sz="0" w:space="0" w:color="auto"/>
        <w:bottom w:val="none" w:sz="0" w:space="0" w:color="auto"/>
        <w:right w:val="none" w:sz="0" w:space="0" w:color="auto"/>
      </w:divBdr>
    </w:div>
    <w:div w:id="1616134911">
      <w:bodyDiv w:val="1"/>
      <w:marLeft w:val="0"/>
      <w:marRight w:val="0"/>
      <w:marTop w:val="0"/>
      <w:marBottom w:val="0"/>
      <w:divBdr>
        <w:top w:val="none" w:sz="0" w:space="0" w:color="auto"/>
        <w:left w:val="none" w:sz="0" w:space="0" w:color="auto"/>
        <w:bottom w:val="none" w:sz="0" w:space="0" w:color="auto"/>
        <w:right w:val="none" w:sz="0" w:space="0" w:color="auto"/>
      </w:divBdr>
      <w:divsChild>
        <w:div w:id="776481784">
          <w:marLeft w:val="0"/>
          <w:marRight w:val="0"/>
          <w:marTop w:val="0"/>
          <w:marBottom w:val="0"/>
          <w:divBdr>
            <w:top w:val="none" w:sz="0" w:space="0" w:color="auto"/>
            <w:left w:val="none" w:sz="0" w:space="0" w:color="auto"/>
            <w:bottom w:val="none" w:sz="0" w:space="0" w:color="auto"/>
            <w:right w:val="none" w:sz="0" w:space="0" w:color="auto"/>
          </w:divBdr>
          <w:divsChild>
            <w:div w:id="1193298126">
              <w:marLeft w:val="0"/>
              <w:marRight w:val="0"/>
              <w:marTop w:val="0"/>
              <w:marBottom w:val="0"/>
              <w:divBdr>
                <w:top w:val="none" w:sz="0" w:space="0" w:color="auto"/>
                <w:left w:val="none" w:sz="0" w:space="0" w:color="auto"/>
                <w:bottom w:val="none" w:sz="0" w:space="0" w:color="auto"/>
                <w:right w:val="none" w:sz="0" w:space="0" w:color="auto"/>
              </w:divBdr>
              <w:divsChild>
                <w:div w:id="384569183">
                  <w:marLeft w:val="0"/>
                  <w:marRight w:val="0"/>
                  <w:marTop w:val="0"/>
                  <w:marBottom w:val="0"/>
                  <w:divBdr>
                    <w:top w:val="none" w:sz="0" w:space="0" w:color="auto"/>
                    <w:left w:val="none" w:sz="0" w:space="0" w:color="auto"/>
                    <w:bottom w:val="none" w:sz="0" w:space="0" w:color="auto"/>
                    <w:right w:val="none" w:sz="0" w:space="0" w:color="auto"/>
                  </w:divBdr>
                  <w:divsChild>
                    <w:div w:id="673265552">
                      <w:marLeft w:val="0"/>
                      <w:marRight w:val="0"/>
                      <w:marTop w:val="0"/>
                      <w:marBottom w:val="0"/>
                      <w:divBdr>
                        <w:top w:val="none" w:sz="0" w:space="0" w:color="auto"/>
                        <w:left w:val="none" w:sz="0" w:space="0" w:color="auto"/>
                        <w:bottom w:val="none" w:sz="0" w:space="0" w:color="auto"/>
                        <w:right w:val="none" w:sz="0" w:space="0" w:color="auto"/>
                      </w:divBdr>
                      <w:divsChild>
                        <w:div w:id="1672445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4311672">
      <w:bodyDiv w:val="1"/>
      <w:marLeft w:val="0"/>
      <w:marRight w:val="0"/>
      <w:marTop w:val="0"/>
      <w:marBottom w:val="0"/>
      <w:divBdr>
        <w:top w:val="none" w:sz="0" w:space="0" w:color="auto"/>
        <w:left w:val="none" w:sz="0" w:space="0" w:color="auto"/>
        <w:bottom w:val="none" w:sz="0" w:space="0" w:color="auto"/>
        <w:right w:val="none" w:sz="0" w:space="0" w:color="auto"/>
      </w:divBdr>
    </w:div>
    <w:div w:id="1907909469">
      <w:bodyDiv w:val="1"/>
      <w:marLeft w:val="0"/>
      <w:marRight w:val="0"/>
      <w:marTop w:val="0"/>
      <w:marBottom w:val="0"/>
      <w:divBdr>
        <w:top w:val="none" w:sz="0" w:space="0" w:color="auto"/>
        <w:left w:val="none" w:sz="0" w:space="0" w:color="auto"/>
        <w:bottom w:val="none" w:sz="0" w:space="0" w:color="auto"/>
        <w:right w:val="none" w:sz="0" w:space="0" w:color="auto"/>
      </w:divBdr>
    </w:div>
    <w:div w:id="2115711849">
      <w:bodyDiv w:val="1"/>
      <w:marLeft w:val="0"/>
      <w:marRight w:val="0"/>
      <w:marTop w:val="0"/>
      <w:marBottom w:val="0"/>
      <w:divBdr>
        <w:top w:val="none" w:sz="0" w:space="0" w:color="auto"/>
        <w:left w:val="none" w:sz="0" w:space="0" w:color="auto"/>
        <w:bottom w:val="none" w:sz="0" w:space="0" w:color="auto"/>
        <w:right w:val="none" w:sz="0" w:space="0" w:color="auto"/>
      </w:divBdr>
      <w:divsChild>
        <w:div w:id="1942833467">
          <w:marLeft w:val="0"/>
          <w:marRight w:val="0"/>
          <w:marTop w:val="0"/>
          <w:marBottom w:val="0"/>
          <w:divBdr>
            <w:top w:val="none" w:sz="0" w:space="0" w:color="auto"/>
            <w:left w:val="none" w:sz="0" w:space="0" w:color="auto"/>
            <w:bottom w:val="none" w:sz="0" w:space="0" w:color="auto"/>
            <w:right w:val="none" w:sz="0" w:space="0" w:color="auto"/>
          </w:divBdr>
          <w:divsChild>
            <w:div w:id="1166673403">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 w:id="212226146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hc-sc.gc.ca/hl-vs/iyh-vsv/environ/radon-eng.php"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healthyhouseinstitute.com/a-853-How-to-Choose-a-HEPA-Vacuum-Cleaner"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healthyhousingsolutions.com/Portals/0/HUD_Guidance_Manual_July_2012.pdf" TargetMode="External"/><Relationship Id="rId5" Type="http://schemas.openxmlformats.org/officeDocument/2006/relationships/webSettings" Target="webSettings.xml"/><Relationship Id="rId15" Type="http://schemas.openxmlformats.org/officeDocument/2006/relationships/hyperlink" Target="http://www.worksafebc.com/publications/health_and_safety/by_topic/assets/pdf/asbestos.pdf" TargetMode="External"/><Relationship Id="rId49" Type="http://schemas.microsoft.com/office/2007/relationships/stylesWithEffects" Target="stylesWithEffects.xml"/><Relationship Id="rId10" Type="http://schemas.openxmlformats.org/officeDocument/2006/relationships/hyperlink" Target="http://www2.epa.gov/lead/lead-your-home-parents-reference-guide"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hiddenkiller.ca" TargetMode="External"/><Relationship Id="rId14" Type="http://schemas.openxmlformats.org/officeDocument/2006/relationships/hyperlink" Target="http://www.worksafebc.com/publications/health_and_safety/by_topic/assets/pdf/lead.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CE32F8-9BA4-4FE1-BD96-C3819F2514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268</TotalTime>
  <Pages>12</Pages>
  <Words>4907</Words>
  <Characters>27970</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TRAIL AREA HEALTH &amp; ENVIRONMENT PROGRAM</vt:lpstr>
    </vt:vector>
  </TitlesOfParts>
  <Company>SNC-Lavalin</Company>
  <LinksUpToDate>false</LinksUpToDate>
  <CharactersWithSpaces>32812</CharactersWithSpaces>
  <SharedDoc>false</SharedDoc>
  <HLinks>
    <vt:vector size="384" baseType="variant">
      <vt:variant>
        <vt:i4>4718618</vt:i4>
      </vt:variant>
      <vt:variant>
        <vt:i4>378</vt:i4>
      </vt:variant>
      <vt:variant>
        <vt:i4>0</vt:i4>
      </vt:variant>
      <vt:variant>
        <vt:i4>5</vt:i4>
      </vt:variant>
      <vt:variant>
        <vt:lpwstr>http://www.hc-sc.gc.ca/ewh-semt/pubs/contaminants/lead_sos-plomb_ecs-eng.php</vt:lpwstr>
      </vt:variant>
      <vt:variant>
        <vt:lpwstr/>
      </vt:variant>
      <vt:variant>
        <vt:i4>6553714</vt:i4>
      </vt:variant>
      <vt:variant>
        <vt:i4>375</vt:i4>
      </vt:variant>
      <vt:variant>
        <vt:i4>0</vt:i4>
      </vt:variant>
      <vt:variant>
        <vt:i4>5</vt:i4>
      </vt:variant>
      <vt:variant>
        <vt:lpwstr>http://www.cdc.gov/nceh/lead/ACCLPP/Final_Document_011212.pdf</vt:lpwstr>
      </vt:variant>
      <vt:variant>
        <vt:lpwstr/>
      </vt:variant>
      <vt:variant>
        <vt:i4>2687000</vt:i4>
      </vt:variant>
      <vt:variant>
        <vt:i4>372</vt:i4>
      </vt:variant>
      <vt:variant>
        <vt:i4>0</vt:i4>
      </vt:variant>
      <vt:variant>
        <vt:i4>5</vt:i4>
      </vt:variant>
      <vt:variant>
        <vt:lpwstr>http://www.bclaws.ca/EPLibraries/bclaws_new/document/ID/freeside/00_08028_01</vt:lpwstr>
      </vt:variant>
      <vt:variant>
        <vt:lpwstr>part2</vt:lpwstr>
      </vt:variant>
      <vt:variant>
        <vt:i4>3407995</vt:i4>
      </vt:variant>
      <vt:variant>
        <vt:i4>369</vt:i4>
      </vt:variant>
      <vt:variant>
        <vt:i4>0</vt:i4>
      </vt:variant>
      <vt:variant>
        <vt:i4>5</vt:i4>
      </vt:variant>
      <vt:variant>
        <vt:lpwstr>http://www.bclaws.ca/EPLibraries/bclaws_new/document/ID/freeside/03053_08</vt:lpwstr>
      </vt:variant>
      <vt:variant>
        <vt:lpwstr/>
      </vt:variant>
      <vt:variant>
        <vt:i4>1114186</vt:i4>
      </vt:variant>
      <vt:variant>
        <vt:i4>366</vt:i4>
      </vt:variant>
      <vt:variant>
        <vt:i4>0</vt:i4>
      </vt:variant>
      <vt:variant>
        <vt:i4>5</vt:i4>
      </vt:variant>
      <vt:variant>
        <vt:lpwstr>http://www.bclaws.ca/EPLibraries/bclaws_new/document/LOC/freeside/-- E --/Environmental Management Act SBC 2003 c. 53/05_Regulations/21_375_96 Contaminated Sites Regulation/375_96_01.xml</vt:lpwstr>
      </vt:variant>
      <vt:variant>
        <vt:lpwstr>section18.1</vt:lpwstr>
      </vt:variant>
      <vt:variant>
        <vt:i4>3407891</vt:i4>
      </vt:variant>
      <vt:variant>
        <vt:i4>363</vt:i4>
      </vt:variant>
      <vt:variant>
        <vt:i4>0</vt:i4>
      </vt:variant>
      <vt:variant>
        <vt:i4>5</vt:i4>
      </vt:variant>
      <vt:variant>
        <vt:lpwstr>http://www.bclaws.ca/EPLibraries/bclaws_new/document/ID/freeside/50_320_2004</vt:lpwstr>
      </vt:variant>
      <vt:variant>
        <vt:lpwstr/>
      </vt:variant>
      <vt:variant>
        <vt:i4>3407995</vt:i4>
      </vt:variant>
      <vt:variant>
        <vt:i4>360</vt:i4>
      </vt:variant>
      <vt:variant>
        <vt:i4>0</vt:i4>
      </vt:variant>
      <vt:variant>
        <vt:i4>5</vt:i4>
      </vt:variant>
      <vt:variant>
        <vt:lpwstr>http://www.bclaws.ca/EPLibraries/bclaws_new/document/ID/freeside/03053_00</vt:lpwstr>
      </vt:variant>
      <vt:variant>
        <vt:lpwstr/>
      </vt:variant>
      <vt:variant>
        <vt:i4>8126575</vt:i4>
      </vt:variant>
      <vt:variant>
        <vt:i4>357</vt:i4>
      </vt:variant>
      <vt:variant>
        <vt:i4>0</vt:i4>
      </vt:variant>
      <vt:variant>
        <vt:i4>5</vt:i4>
      </vt:variant>
      <vt:variant>
        <vt:lpwstr>http://www.thec.ca/reports/hhrasummary.pdf</vt:lpwstr>
      </vt:variant>
      <vt:variant>
        <vt:lpwstr/>
      </vt:variant>
      <vt:variant>
        <vt:i4>917522</vt:i4>
      </vt:variant>
      <vt:variant>
        <vt:i4>354</vt:i4>
      </vt:variant>
      <vt:variant>
        <vt:i4>0</vt:i4>
      </vt:variant>
      <vt:variant>
        <vt:i4>5</vt:i4>
      </vt:variant>
      <vt:variant>
        <vt:lpwstr>http://www.thec.ca/reports/tffinalreport.pdf</vt:lpwstr>
      </vt:variant>
      <vt:variant>
        <vt:lpwstr/>
      </vt:variant>
      <vt:variant>
        <vt:i4>917522</vt:i4>
      </vt:variant>
      <vt:variant>
        <vt:i4>351</vt:i4>
      </vt:variant>
      <vt:variant>
        <vt:i4>0</vt:i4>
      </vt:variant>
      <vt:variant>
        <vt:i4>5</vt:i4>
      </vt:variant>
      <vt:variant>
        <vt:lpwstr>http://www.thec.ca/reports/tffinalreport.pdf</vt:lpwstr>
      </vt:variant>
      <vt:variant>
        <vt:lpwstr/>
      </vt:variant>
      <vt:variant>
        <vt:i4>1048593</vt:i4>
      </vt:variant>
      <vt:variant>
        <vt:i4>333</vt:i4>
      </vt:variant>
      <vt:variant>
        <vt:i4>0</vt:i4>
      </vt:variant>
      <vt:variant>
        <vt:i4>5</vt:i4>
      </vt:variant>
      <vt:variant>
        <vt:lpwstr>http://www.teck.com/Generic.aspx?PAGE=Teck+Site%2fDiversified+Mining+Pages%2fZinc+Pages%2fTrail+Pages%2fEcological+Risk+Assessment&amp;portalName=tc</vt:lpwstr>
      </vt:variant>
      <vt:variant>
        <vt:lpwstr/>
      </vt:variant>
      <vt:variant>
        <vt:i4>1245243</vt:i4>
      </vt:variant>
      <vt:variant>
        <vt:i4>316</vt:i4>
      </vt:variant>
      <vt:variant>
        <vt:i4>0</vt:i4>
      </vt:variant>
      <vt:variant>
        <vt:i4>5</vt:i4>
      </vt:variant>
      <vt:variant>
        <vt:lpwstr/>
      </vt:variant>
      <vt:variant>
        <vt:lpwstr>_Toc332197314</vt:lpwstr>
      </vt:variant>
      <vt:variant>
        <vt:i4>1245243</vt:i4>
      </vt:variant>
      <vt:variant>
        <vt:i4>310</vt:i4>
      </vt:variant>
      <vt:variant>
        <vt:i4>0</vt:i4>
      </vt:variant>
      <vt:variant>
        <vt:i4>5</vt:i4>
      </vt:variant>
      <vt:variant>
        <vt:lpwstr/>
      </vt:variant>
      <vt:variant>
        <vt:lpwstr>_Toc332197313</vt:lpwstr>
      </vt:variant>
      <vt:variant>
        <vt:i4>1245243</vt:i4>
      </vt:variant>
      <vt:variant>
        <vt:i4>304</vt:i4>
      </vt:variant>
      <vt:variant>
        <vt:i4>0</vt:i4>
      </vt:variant>
      <vt:variant>
        <vt:i4>5</vt:i4>
      </vt:variant>
      <vt:variant>
        <vt:lpwstr/>
      </vt:variant>
      <vt:variant>
        <vt:lpwstr>_Toc332197312</vt:lpwstr>
      </vt:variant>
      <vt:variant>
        <vt:i4>1245243</vt:i4>
      </vt:variant>
      <vt:variant>
        <vt:i4>298</vt:i4>
      </vt:variant>
      <vt:variant>
        <vt:i4>0</vt:i4>
      </vt:variant>
      <vt:variant>
        <vt:i4>5</vt:i4>
      </vt:variant>
      <vt:variant>
        <vt:lpwstr/>
      </vt:variant>
      <vt:variant>
        <vt:lpwstr>_Toc332197311</vt:lpwstr>
      </vt:variant>
      <vt:variant>
        <vt:i4>1245243</vt:i4>
      </vt:variant>
      <vt:variant>
        <vt:i4>292</vt:i4>
      </vt:variant>
      <vt:variant>
        <vt:i4>0</vt:i4>
      </vt:variant>
      <vt:variant>
        <vt:i4>5</vt:i4>
      </vt:variant>
      <vt:variant>
        <vt:lpwstr/>
      </vt:variant>
      <vt:variant>
        <vt:lpwstr>_Toc332197310</vt:lpwstr>
      </vt:variant>
      <vt:variant>
        <vt:i4>1179707</vt:i4>
      </vt:variant>
      <vt:variant>
        <vt:i4>286</vt:i4>
      </vt:variant>
      <vt:variant>
        <vt:i4>0</vt:i4>
      </vt:variant>
      <vt:variant>
        <vt:i4>5</vt:i4>
      </vt:variant>
      <vt:variant>
        <vt:lpwstr/>
      </vt:variant>
      <vt:variant>
        <vt:lpwstr>_Toc332197309</vt:lpwstr>
      </vt:variant>
      <vt:variant>
        <vt:i4>1179707</vt:i4>
      </vt:variant>
      <vt:variant>
        <vt:i4>280</vt:i4>
      </vt:variant>
      <vt:variant>
        <vt:i4>0</vt:i4>
      </vt:variant>
      <vt:variant>
        <vt:i4>5</vt:i4>
      </vt:variant>
      <vt:variant>
        <vt:lpwstr/>
      </vt:variant>
      <vt:variant>
        <vt:lpwstr>_Toc332197308</vt:lpwstr>
      </vt:variant>
      <vt:variant>
        <vt:i4>1179707</vt:i4>
      </vt:variant>
      <vt:variant>
        <vt:i4>274</vt:i4>
      </vt:variant>
      <vt:variant>
        <vt:i4>0</vt:i4>
      </vt:variant>
      <vt:variant>
        <vt:i4>5</vt:i4>
      </vt:variant>
      <vt:variant>
        <vt:lpwstr/>
      </vt:variant>
      <vt:variant>
        <vt:lpwstr>_Toc332197307</vt:lpwstr>
      </vt:variant>
      <vt:variant>
        <vt:i4>1179707</vt:i4>
      </vt:variant>
      <vt:variant>
        <vt:i4>268</vt:i4>
      </vt:variant>
      <vt:variant>
        <vt:i4>0</vt:i4>
      </vt:variant>
      <vt:variant>
        <vt:i4>5</vt:i4>
      </vt:variant>
      <vt:variant>
        <vt:lpwstr/>
      </vt:variant>
      <vt:variant>
        <vt:lpwstr>_Toc332197306</vt:lpwstr>
      </vt:variant>
      <vt:variant>
        <vt:i4>1179707</vt:i4>
      </vt:variant>
      <vt:variant>
        <vt:i4>262</vt:i4>
      </vt:variant>
      <vt:variant>
        <vt:i4>0</vt:i4>
      </vt:variant>
      <vt:variant>
        <vt:i4>5</vt:i4>
      </vt:variant>
      <vt:variant>
        <vt:lpwstr/>
      </vt:variant>
      <vt:variant>
        <vt:lpwstr>_Toc332197305</vt:lpwstr>
      </vt:variant>
      <vt:variant>
        <vt:i4>1179707</vt:i4>
      </vt:variant>
      <vt:variant>
        <vt:i4>256</vt:i4>
      </vt:variant>
      <vt:variant>
        <vt:i4>0</vt:i4>
      </vt:variant>
      <vt:variant>
        <vt:i4>5</vt:i4>
      </vt:variant>
      <vt:variant>
        <vt:lpwstr/>
      </vt:variant>
      <vt:variant>
        <vt:lpwstr>_Toc332197304</vt:lpwstr>
      </vt:variant>
      <vt:variant>
        <vt:i4>1179707</vt:i4>
      </vt:variant>
      <vt:variant>
        <vt:i4>250</vt:i4>
      </vt:variant>
      <vt:variant>
        <vt:i4>0</vt:i4>
      </vt:variant>
      <vt:variant>
        <vt:i4>5</vt:i4>
      </vt:variant>
      <vt:variant>
        <vt:lpwstr/>
      </vt:variant>
      <vt:variant>
        <vt:lpwstr>_Toc332197303</vt:lpwstr>
      </vt:variant>
      <vt:variant>
        <vt:i4>1179707</vt:i4>
      </vt:variant>
      <vt:variant>
        <vt:i4>244</vt:i4>
      </vt:variant>
      <vt:variant>
        <vt:i4>0</vt:i4>
      </vt:variant>
      <vt:variant>
        <vt:i4>5</vt:i4>
      </vt:variant>
      <vt:variant>
        <vt:lpwstr/>
      </vt:variant>
      <vt:variant>
        <vt:lpwstr>_Toc332197302</vt:lpwstr>
      </vt:variant>
      <vt:variant>
        <vt:i4>1179707</vt:i4>
      </vt:variant>
      <vt:variant>
        <vt:i4>238</vt:i4>
      </vt:variant>
      <vt:variant>
        <vt:i4>0</vt:i4>
      </vt:variant>
      <vt:variant>
        <vt:i4>5</vt:i4>
      </vt:variant>
      <vt:variant>
        <vt:lpwstr/>
      </vt:variant>
      <vt:variant>
        <vt:lpwstr>_Toc332197301</vt:lpwstr>
      </vt:variant>
      <vt:variant>
        <vt:i4>1179707</vt:i4>
      </vt:variant>
      <vt:variant>
        <vt:i4>232</vt:i4>
      </vt:variant>
      <vt:variant>
        <vt:i4>0</vt:i4>
      </vt:variant>
      <vt:variant>
        <vt:i4>5</vt:i4>
      </vt:variant>
      <vt:variant>
        <vt:lpwstr/>
      </vt:variant>
      <vt:variant>
        <vt:lpwstr>_Toc332197300</vt:lpwstr>
      </vt:variant>
      <vt:variant>
        <vt:i4>1769530</vt:i4>
      </vt:variant>
      <vt:variant>
        <vt:i4>226</vt:i4>
      </vt:variant>
      <vt:variant>
        <vt:i4>0</vt:i4>
      </vt:variant>
      <vt:variant>
        <vt:i4>5</vt:i4>
      </vt:variant>
      <vt:variant>
        <vt:lpwstr/>
      </vt:variant>
      <vt:variant>
        <vt:lpwstr>_Toc332197299</vt:lpwstr>
      </vt:variant>
      <vt:variant>
        <vt:i4>1769530</vt:i4>
      </vt:variant>
      <vt:variant>
        <vt:i4>220</vt:i4>
      </vt:variant>
      <vt:variant>
        <vt:i4>0</vt:i4>
      </vt:variant>
      <vt:variant>
        <vt:i4>5</vt:i4>
      </vt:variant>
      <vt:variant>
        <vt:lpwstr/>
      </vt:variant>
      <vt:variant>
        <vt:lpwstr>_Toc332197298</vt:lpwstr>
      </vt:variant>
      <vt:variant>
        <vt:i4>1769530</vt:i4>
      </vt:variant>
      <vt:variant>
        <vt:i4>214</vt:i4>
      </vt:variant>
      <vt:variant>
        <vt:i4>0</vt:i4>
      </vt:variant>
      <vt:variant>
        <vt:i4>5</vt:i4>
      </vt:variant>
      <vt:variant>
        <vt:lpwstr/>
      </vt:variant>
      <vt:variant>
        <vt:lpwstr>_Toc332197297</vt:lpwstr>
      </vt:variant>
      <vt:variant>
        <vt:i4>1769530</vt:i4>
      </vt:variant>
      <vt:variant>
        <vt:i4>208</vt:i4>
      </vt:variant>
      <vt:variant>
        <vt:i4>0</vt:i4>
      </vt:variant>
      <vt:variant>
        <vt:i4>5</vt:i4>
      </vt:variant>
      <vt:variant>
        <vt:lpwstr/>
      </vt:variant>
      <vt:variant>
        <vt:lpwstr>_Toc332197296</vt:lpwstr>
      </vt:variant>
      <vt:variant>
        <vt:i4>1769530</vt:i4>
      </vt:variant>
      <vt:variant>
        <vt:i4>202</vt:i4>
      </vt:variant>
      <vt:variant>
        <vt:i4>0</vt:i4>
      </vt:variant>
      <vt:variant>
        <vt:i4>5</vt:i4>
      </vt:variant>
      <vt:variant>
        <vt:lpwstr/>
      </vt:variant>
      <vt:variant>
        <vt:lpwstr>_Toc332197295</vt:lpwstr>
      </vt:variant>
      <vt:variant>
        <vt:i4>1769530</vt:i4>
      </vt:variant>
      <vt:variant>
        <vt:i4>196</vt:i4>
      </vt:variant>
      <vt:variant>
        <vt:i4>0</vt:i4>
      </vt:variant>
      <vt:variant>
        <vt:i4>5</vt:i4>
      </vt:variant>
      <vt:variant>
        <vt:lpwstr/>
      </vt:variant>
      <vt:variant>
        <vt:lpwstr>_Toc332197294</vt:lpwstr>
      </vt:variant>
      <vt:variant>
        <vt:i4>1769530</vt:i4>
      </vt:variant>
      <vt:variant>
        <vt:i4>190</vt:i4>
      </vt:variant>
      <vt:variant>
        <vt:i4>0</vt:i4>
      </vt:variant>
      <vt:variant>
        <vt:i4>5</vt:i4>
      </vt:variant>
      <vt:variant>
        <vt:lpwstr/>
      </vt:variant>
      <vt:variant>
        <vt:lpwstr>_Toc332197293</vt:lpwstr>
      </vt:variant>
      <vt:variant>
        <vt:i4>1769530</vt:i4>
      </vt:variant>
      <vt:variant>
        <vt:i4>184</vt:i4>
      </vt:variant>
      <vt:variant>
        <vt:i4>0</vt:i4>
      </vt:variant>
      <vt:variant>
        <vt:i4>5</vt:i4>
      </vt:variant>
      <vt:variant>
        <vt:lpwstr/>
      </vt:variant>
      <vt:variant>
        <vt:lpwstr>_Toc332197292</vt:lpwstr>
      </vt:variant>
      <vt:variant>
        <vt:i4>1769530</vt:i4>
      </vt:variant>
      <vt:variant>
        <vt:i4>178</vt:i4>
      </vt:variant>
      <vt:variant>
        <vt:i4>0</vt:i4>
      </vt:variant>
      <vt:variant>
        <vt:i4>5</vt:i4>
      </vt:variant>
      <vt:variant>
        <vt:lpwstr/>
      </vt:variant>
      <vt:variant>
        <vt:lpwstr>_Toc332197291</vt:lpwstr>
      </vt:variant>
      <vt:variant>
        <vt:i4>1769530</vt:i4>
      </vt:variant>
      <vt:variant>
        <vt:i4>172</vt:i4>
      </vt:variant>
      <vt:variant>
        <vt:i4>0</vt:i4>
      </vt:variant>
      <vt:variant>
        <vt:i4>5</vt:i4>
      </vt:variant>
      <vt:variant>
        <vt:lpwstr/>
      </vt:variant>
      <vt:variant>
        <vt:lpwstr>_Toc332197290</vt:lpwstr>
      </vt:variant>
      <vt:variant>
        <vt:i4>1703994</vt:i4>
      </vt:variant>
      <vt:variant>
        <vt:i4>166</vt:i4>
      </vt:variant>
      <vt:variant>
        <vt:i4>0</vt:i4>
      </vt:variant>
      <vt:variant>
        <vt:i4>5</vt:i4>
      </vt:variant>
      <vt:variant>
        <vt:lpwstr/>
      </vt:variant>
      <vt:variant>
        <vt:lpwstr>_Toc332197289</vt:lpwstr>
      </vt:variant>
      <vt:variant>
        <vt:i4>1703994</vt:i4>
      </vt:variant>
      <vt:variant>
        <vt:i4>160</vt:i4>
      </vt:variant>
      <vt:variant>
        <vt:i4>0</vt:i4>
      </vt:variant>
      <vt:variant>
        <vt:i4>5</vt:i4>
      </vt:variant>
      <vt:variant>
        <vt:lpwstr/>
      </vt:variant>
      <vt:variant>
        <vt:lpwstr>_Toc332197288</vt:lpwstr>
      </vt:variant>
      <vt:variant>
        <vt:i4>1703994</vt:i4>
      </vt:variant>
      <vt:variant>
        <vt:i4>154</vt:i4>
      </vt:variant>
      <vt:variant>
        <vt:i4>0</vt:i4>
      </vt:variant>
      <vt:variant>
        <vt:i4>5</vt:i4>
      </vt:variant>
      <vt:variant>
        <vt:lpwstr/>
      </vt:variant>
      <vt:variant>
        <vt:lpwstr>_Toc332197287</vt:lpwstr>
      </vt:variant>
      <vt:variant>
        <vt:i4>1703994</vt:i4>
      </vt:variant>
      <vt:variant>
        <vt:i4>148</vt:i4>
      </vt:variant>
      <vt:variant>
        <vt:i4>0</vt:i4>
      </vt:variant>
      <vt:variant>
        <vt:i4>5</vt:i4>
      </vt:variant>
      <vt:variant>
        <vt:lpwstr/>
      </vt:variant>
      <vt:variant>
        <vt:lpwstr>_Toc332197286</vt:lpwstr>
      </vt:variant>
      <vt:variant>
        <vt:i4>1703994</vt:i4>
      </vt:variant>
      <vt:variant>
        <vt:i4>142</vt:i4>
      </vt:variant>
      <vt:variant>
        <vt:i4>0</vt:i4>
      </vt:variant>
      <vt:variant>
        <vt:i4>5</vt:i4>
      </vt:variant>
      <vt:variant>
        <vt:lpwstr/>
      </vt:variant>
      <vt:variant>
        <vt:lpwstr>_Toc332197285</vt:lpwstr>
      </vt:variant>
      <vt:variant>
        <vt:i4>1703994</vt:i4>
      </vt:variant>
      <vt:variant>
        <vt:i4>136</vt:i4>
      </vt:variant>
      <vt:variant>
        <vt:i4>0</vt:i4>
      </vt:variant>
      <vt:variant>
        <vt:i4>5</vt:i4>
      </vt:variant>
      <vt:variant>
        <vt:lpwstr/>
      </vt:variant>
      <vt:variant>
        <vt:lpwstr>_Toc332197284</vt:lpwstr>
      </vt:variant>
      <vt:variant>
        <vt:i4>1703994</vt:i4>
      </vt:variant>
      <vt:variant>
        <vt:i4>130</vt:i4>
      </vt:variant>
      <vt:variant>
        <vt:i4>0</vt:i4>
      </vt:variant>
      <vt:variant>
        <vt:i4>5</vt:i4>
      </vt:variant>
      <vt:variant>
        <vt:lpwstr/>
      </vt:variant>
      <vt:variant>
        <vt:lpwstr>_Toc332197283</vt:lpwstr>
      </vt:variant>
      <vt:variant>
        <vt:i4>1703994</vt:i4>
      </vt:variant>
      <vt:variant>
        <vt:i4>124</vt:i4>
      </vt:variant>
      <vt:variant>
        <vt:i4>0</vt:i4>
      </vt:variant>
      <vt:variant>
        <vt:i4>5</vt:i4>
      </vt:variant>
      <vt:variant>
        <vt:lpwstr/>
      </vt:variant>
      <vt:variant>
        <vt:lpwstr>_Toc332197282</vt:lpwstr>
      </vt:variant>
      <vt:variant>
        <vt:i4>1703994</vt:i4>
      </vt:variant>
      <vt:variant>
        <vt:i4>118</vt:i4>
      </vt:variant>
      <vt:variant>
        <vt:i4>0</vt:i4>
      </vt:variant>
      <vt:variant>
        <vt:i4>5</vt:i4>
      </vt:variant>
      <vt:variant>
        <vt:lpwstr/>
      </vt:variant>
      <vt:variant>
        <vt:lpwstr>_Toc332197281</vt:lpwstr>
      </vt:variant>
      <vt:variant>
        <vt:i4>1703994</vt:i4>
      </vt:variant>
      <vt:variant>
        <vt:i4>112</vt:i4>
      </vt:variant>
      <vt:variant>
        <vt:i4>0</vt:i4>
      </vt:variant>
      <vt:variant>
        <vt:i4>5</vt:i4>
      </vt:variant>
      <vt:variant>
        <vt:lpwstr/>
      </vt:variant>
      <vt:variant>
        <vt:lpwstr>_Toc332197280</vt:lpwstr>
      </vt:variant>
      <vt:variant>
        <vt:i4>1376314</vt:i4>
      </vt:variant>
      <vt:variant>
        <vt:i4>106</vt:i4>
      </vt:variant>
      <vt:variant>
        <vt:i4>0</vt:i4>
      </vt:variant>
      <vt:variant>
        <vt:i4>5</vt:i4>
      </vt:variant>
      <vt:variant>
        <vt:lpwstr/>
      </vt:variant>
      <vt:variant>
        <vt:lpwstr>_Toc332197279</vt:lpwstr>
      </vt:variant>
      <vt:variant>
        <vt:i4>1376314</vt:i4>
      </vt:variant>
      <vt:variant>
        <vt:i4>100</vt:i4>
      </vt:variant>
      <vt:variant>
        <vt:i4>0</vt:i4>
      </vt:variant>
      <vt:variant>
        <vt:i4>5</vt:i4>
      </vt:variant>
      <vt:variant>
        <vt:lpwstr/>
      </vt:variant>
      <vt:variant>
        <vt:lpwstr>_Toc332197278</vt:lpwstr>
      </vt:variant>
      <vt:variant>
        <vt:i4>1376314</vt:i4>
      </vt:variant>
      <vt:variant>
        <vt:i4>94</vt:i4>
      </vt:variant>
      <vt:variant>
        <vt:i4>0</vt:i4>
      </vt:variant>
      <vt:variant>
        <vt:i4>5</vt:i4>
      </vt:variant>
      <vt:variant>
        <vt:lpwstr/>
      </vt:variant>
      <vt:variant>
        <vt:lpwstr>_Toc332197277</vt:lpwstr>
      </vt:variant>
      <vt:variant>
        <vt:i4>1376314</vt:i4>
      </vt:variant>
      <vt:variant>
        <vt:i4>88</vt:i4>
      </vt:variant>
      <vt:variant>
        <vt:i4>0</vt:i4>
      </vt:variant>
      <vt:variant>
        <vt:i4>5</vt:i4>
      </vt:variant>
      <vt:variant>
        <vt:lpwstr/>
      </vt:variant>
      <vt:variant>
        <vt:lpwstr>_Toc332197276</vt:lpwstr>
      </vt:variant>
      <vt:variant>
        <vt:i4>1376314</vt:i4>
      </vt:variant>
      <vt:variant>
        <vt:i4>82</vt:i4>
      </vt:variant>
      <vt:variant>
        <vt:i4>0</vt:i4>
      </vt:variant>
      <vt:variant>
        <vt:i4>5</vt:i4>
      </vt:variant>
      <vt:variant>
        <vt:lpwstr/>
      </vt:variant>
      <vt:variant>
        <vt:lpwstr>_Toc332197275</vt:lpwstr>
      </vt:variant>
      <vt:variant>
        <vt:i4>1376314</vt:i4>
      </vt:variant>
      <vt:variant>
        <vt:i4>76</vt:i4>
      </vt:variant>
      <vt:variant>
        <vt:i4>0</vt:i4>
      </vt:variant>
      <vt:variant>
        <vt:i4>5</vt:i4>
      </vt:variant>
      <vt:variant>
        <vt:lpwstr/>
      </vt:variant>
      <vt:variant>
        <vt:lpwstr>_Toc332197274</vt:lpwstr>
      </vt:variant>
      <vt:variant>
        <vt:i4>1376314</vt:i4>
      </vt:variant>
      <vt:variant>
        <vt:i4>70</vt:i4>
      </vt:variant>
      <vt:variant>
        <vt:i4>0</vt:i4>
      </vt:variant>
      <vt:variant>
        <vt:i4>5</vt:i4>
      </vt:variant>
      <vt:variant>
        <vt:lpwstr/>
      </vt:variant>
      <vt:variant>
        <vt:lpwstr>_Toc332197273</vt:lpwstr>
      </vt:variant>
      <vt:variant>
        <vt:i4>1376314</vt:i4>
      </vt:variant>
      <vt:variant>
        <vt:i4>64</vt:i4>
      </vt:variant>
      <vt:variant>
        <vt:i4>0</vt:i4>
      </vt:variant>
      <vt:variant>
        <vt:i4>5</vt:i4>
      </vt:variant>
      <vt:variant>
        <vt:lpwstr/>
      </vt:variant>
      <vt:variant>
        <vt:lpwstr>_Toc332197272</vt:lpwstr>
      </vt:variant>
      <vt:variant>
        <vt:i4>1376314</vt:i4>
      </vt:variant>
      <vt:variant>
        <vt:i4>58</vt:i4>
      </vt:variant>
      <vt:variant>
        <vt:i4>0</vt:i4>
      </vt:variant>
      <vt:variant>
        <vt:i4>5</vt:i4>
      </vt:variant>
      <vt:variant>
        <vt:lpwstr/>
      </vt:variant>
      <vt:variant>
        <vt:lpwstr>_Toc332197271</vt:lpwstr>
      </vt:variant>
      <vt:variant>
        <vt:i4>1376314</vt:i4>
      </vt:variant>
      <vt:variant>
        <vt:i4>52</vt:i4>
      </vt:variant>
      <vt:variant>
        <vt:i4>0</vt:i4>
      </vt:variant>
      <vt:variant>
        <vt:i4>5</vt:i4>
      </vt:variant>
      <vt:variant>
        <vt:lpwstr/>
      </vt:variant>
      <vt:variant>
        <vt:lpwstr>_Toc332197270</vt:lpwstr>
      </vt:variant>
      <vt:variant>
        <vt:i4>1310778</vt:i4>
      </vt:variant>
      <vt:variant>
        <vt:i4>46</vt:i4>
      </vt:variant>
      <vt:variant>
        <vt:i4>0</vt:i4>
      </vt:variant>
      <vt:variant>
        <vt:i4>5</vt:i4>
      </vt:variant>
      <vt:variant>
        <vt:lpwstr/>
      </vt:variant>
      <vt:variant>
        <vt:lpwstr>_Toc332197269</vt:lpwstr>
      </vt:variant>
      <vt:variant>
        <vt:i4>1310778</vt:i4>
      </vt:variant>
      <vt:variant>
        <vt:i4>40</vt:i4>
      </vt:variant>
      <vt:variant>
        <vt:i4>0</vt:i4>
      </vt:variant>
      <vt:variant>
        <vt:i4>5</vt:i4>
      </vt:variant>
      <vt:variant>
        <vt:lpwstr/>
      </vt:variant>
      <vt:variant>
        <vt:lpwstr>_Toc332197268</vt:lpwstr>
      </vt:variant>
      <vt:variant>
        <vt:i4>1310778</vt:i4>
      </vt:variant>
      <vt:variant>
        <vt:i4>34</vt:i4>
      </vt:variant>
      <vt:variant>
        <vt:i4>0</vt:i4>
      </vt:variant>
      <vt:variant>
        <vt:i4>5</vt:i4>
      </vt:variant>
      <vt:variant>
        <vt:lpwstr/>
      </vt:variant>
      <vt:variant>
        <vt:lpwstr>_Toc332197267</vt:lpwstr>
      </vt:variant>
      <vt:variant>
        <vt:i4>1310778</vt:i4>
      </vt:variant>
      <vt:variant>
        <vt:i4>28</vt:i4>
      </vt:variant>
      <vt:variant>
        <vt:i4>0</vt:i4>
      </vt:variant>
      <vt:variant>
        <vt:i4>5</vt:i4>
      </vt:variant>
      <vt:variant>
        <vt:lpwstr/>
      </vt:variant>
      <vt:variant>
        <vt:lpwstr>_Toc332197266</vt:lpwstr>
      </vt:variant>
      <vt:variant>
        <vt:i4>1310778</vt:i4>
      </vt:variant>
      <vt:variant>
        <vt:i4>22</vt:i4>
      </vt:variant>
      <vt:variant>
        <vt:i4>0</vt:i4>
      </vt:variant>
      <vt:variant>
        <vt:i4>5</vt:i4>
      </vt:variant>
      <vt:variant>
        <vt:lpwstr/>
      </vt:variant>
      <vt:variant>
        <vt:lpwstr>_Toc332197265</vt:lpwstr>
      </vt:variant>
      <vt:variant>
        <vt:i4>1310778</vt:i4>
      </vt:variant>
      <vt:variant>
        <vt:i4>16</vt:i4>
      </vt:variant>
      <vt:variant>
        <vt:i4>0</vt:i4>
      </vt:variant>
      <vt:variant>
        <vt:i4>5</vt:i4>
      </vt:variant>
      <vt:variant>
        <vt:lpwstr/>
      </vt:variant>
      <vt:variant>
        <vt:lpwstr>_Toc332197264</vt:lpwstr>
      </vt:variant>
      <vt:variant>
        <vt:i4>1310778</vt:i4>
      </vt:variant>
      <vt:variant>
        <vt:i4>10</vt:i4>
      </vt:variant>
      <vt:variant>
        <vt:i4>0</vt:i4>
      </vt:variant>
      <vt:variant>
        <vt:i4>5</vt:i4>
      </vt:variant>
      <vt:variant>
        <vt:lpwstr/>
      </vt:variant>
      <vt:variant>
        <vt:lpwstr>_Toc332197263</vt:lpwstr>
      </vt:variant>
      <vt:variant>
        <vt:i4>1310778</vt:i4>
      </vt:variant>
      <vt:variant>
        <vt:i4>4</vt:i4>
      </vt:variant>
      <vt:variant>
        <vt:i4>0</vt:i4>
      </vt:variant>
      <vt:variant>
        <vt:i4>5</vt:i4>
      </vt:variant>
      <vt:variant>
        <vt:lpwstr/>
      </vt:variant>
      <vt:variant>
        <vt:lpwstr>_Toc332197262</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TRAIL AREA HEALTH &amp; ENVIRONMENT PROGRAM</dc:title>
  <dc:creator>Ruth Beck</dc:creator>
  <cp:lastModifiedBy>mccoa</cp:lastModifiedBy>
  <cp:revision>12</cp:revision>
  <cp:lastPrinted>2011-04-01T17:56:00Z</cp:lastPrinted>
  <dcterms:created xsi:type="dcterms:W3CDTF">2013-07-25T16:37:00Z</dcterms:created>
  <dcterms:modified xsi:type="dcterms:W3CDTF">2013-07-25T23:26:00Z</dcterms:modified>
</cp:coreProperties>
</file>