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ECB" w:rsidRDefault="006F0476" w:rsidP="00135C8D">
      <w:pPr>
        <w:pStyle w:val="Heading1"/>
      </w:pPr>
      <w:r>
        <w:t>Property Development</w:t>
      </w:r>
    </w:p>
    <w:p w:rsidR="001F0894" w:rsidRPr="001F0894" w:rsidRDefault="001F0894" w:rsidP="001F0894"/>
    <w:p w:rsidR="00853C69" w:rsidRPr="00314076" w:rsidRDefault="00A456E6" w:rsidP="00853C69">
      <w:pPr>
        <w:rPr>
          <w:lang w:val="en-CA"/>
        </w:rPr>
      </w:pPr>
      <w:r>
        <w:t xml:space="preserve">The </w:t>
      </w:r>
      <w:r w:rsidR="008E2813">
        <w:t>Property Development Program</w:t>
      </w:r>
      <w:r w:rsidR="001B7201">
        <w:t xml:space="preserve"> </w:t>
      </w:r>
      <w:r w:rsidR="00CC633B">
        <w:t xml:space="preserve">(PDP) </w:t>
      </w:r>
      <w:r w:rsidR="001B7201">
        <w:t xml:space="preserve">within THE Plan </w:t>
      </w:r>
      <w:r w:rsidR="008E2813">
        <w:t xml:space="preserve">works with </w:t>
      </w:r>
      <w:r w:rsidR="008817AF">
        <w:t>p</w:t>
      </w:r>
      <w:r w:rsidR="008E2813">
        <w:t>roperty</w:t>
      </w:r>
      <w:r w:rsidR="008817AF">
        <w:t xml:space="preserve"> owners and</w:t>
      </w:r>
      <w:r w:rsidR="008E2813">
        <w:t xml:space="preserve"> </w:t>
      </w:r>
      <w:r w:rsidR="008817AF">
        <w:t>d</w:t>
      </w:r>
      <w:r w:rsidR="008E2813">
        <w:t>evelopers to address metals</w:t>
      </w:r>
      <w:r w:rsidR="00654365">
        <w:t xml:space="preserve"> in surface soil</w:t>
      </w:r>
      <w:r w:rsidR="008E2813">
        <w:t xml:space="preserve"> during the </w:t>
      </w:r>
      <w:r w:rsidR="00853C69">
        <w:t xml:space="preserve">redevelopment or new </w:t>
      </w:r>
      <w:r w:rsidR="008E2813">
        <w:t xml:space="preserve">development of </w:t>
      </w:r>
      <w:r w:rsidR="00853C69">
        <w:t xml:space="preserve">residential, commercial or industrial </w:t>
      </w:r>
      <w:r w:rsidR="00853C69">
        <w:t xml:space="preserve">property </w:t>
      </w:r>
      <w:r w:rsidR="00853C69">
        <w:t>within the Program Area (refer to map)</w:t>
      </w:r>
      <w:r w:rsidR="008E2813">
        <w:t>.</w:t>
      </w:r>
      <w:r w:rsidR="00853C69">
        <w:t xml:space="preserve">  </w:t>
      </w:r>
      <w:r w:rsidR="00853C69">
        <w:t>The PDP excludes work on existing residential properties which are addressed through the Home and Garden Program of the THEP.</w:t>
      </w:r>
      <w:r w:rsidR="00853C69">
        <w:t xml:space="preserve">  The PDP exists as a separate program from the Home and Garden Program because new developments</w:t>
      </w:r>
      <w:r w:rsidR="00654365">
        <w:t>/</w:t>
      </w:r>
      <w:r w:rsidR="00853C69">
        <w:t>redevelopments create a specific opportunity (since s</w:t>
      </w:r>
      <w:r w:rsidR="00853C69">
        <w:t>ignificant ground works</w:t>
      </w:r>
      <w:r w:rsidR="00853C69">
        <w:t xml:space="preserve"> are usually required as part of the development) to address soil contamination at the property during the development</w:t>
      </w:r>
      <w:r w:rsidR="003E656F">
        <w:t xml:space="preserve"> and obtain a </w:t>
      </w:r>
      <w:r w:rsidR="003E656F">
        <w:rPr>
          <w:lang w:val="en-CA"/>
        </w:rPr>
        <w:t>Certificate of Compliance</w:t>
      </w:r>
      <w:r w:rsidR="00853C69">
        <w:rPr>
          <w:rStyle w:val="FootnoteReference"/>
        </w:rPr>
        <w:footnoteReference w:id="1"/>
      </w:r>
      <w:r w:rsidR="00853C69">
        <w:t xml:space="preserve">.  </w:t>
      </w:r>
      <w:r w:rsidR="00853C69">
        <w:rPr>
          <w:lang w:val="en-CA"/>
        </w:rPr>
        <w:t>The goal of the PDP is to address metals</w:t>
      </w:r>
      <w:r w:rsidR="00853C69">
        <w:rPr>
          <w:lang w:val="en-CA"/>
        </w:rPr>
        <w:t xml:space="preserve"> in surface soil</w:t>
      </w:r>
      <w:r w:rsidR="00853C69">
        <w:rPr>
          <w:lang w:val="en-CA"/>
        </w:rPr>
        <w:t xml:space="preserve"> that may be present from historic smelter emissions such that the property is remediated to </w:t>
      </w:r>
      <w:commentRangeStart w:id="1"/>
      <w:r w:rsidR="00853C69">
        <w:rPr>
          <w:lang w:val="en-CA"/>
        </w:rPr>
        <w:t>risk</w:t>
      </w:r>
      <w:r w:rsidR="00853C69">
        <w:rPr>
          <w:lang w:val="en-CA"/>
        </w:rPr>
        <w:t>-</w:t>
      </w:r>
      <w:r w:rsidR="00853C69">
        <w:rPr>
          <w:lang w:val="en-CA"/>
        </w:rPr>
        <w:t>based standards</w:t>
      </w:r>
      <w:r w:rsidR="00853C69">
        <w:rPr>
          <w:lang w:val="en-CA"/>
        </w:rPr>
        <w:t xml:space="preserve"> as defined in the Contaminated Site Regulations</w:t>
      </w:r>
      <w:r w:rsidR="003E656F">
        <w:rPr>
          <w:lang w:val="en-CA"/>
        </w:rPr>
        <w:t>, so that a Certificate of Compliance can be obtained for the property</w:t>
      </w:r>
      <w:r w:rsidR="00853C69">
        <w:rPr>
          <w:lang w:val="en-CA"/>
        </w:rPr>
        <w:t xml:space="preserve">. </w:t>
      </w:r>
      <w:commentRangeEnd w:id="1"/>
      <w:r w:rsidR="00853C69">
        <w:rPr>
          <w:rStyle w:val="CommentReference"/>
        </w:rPr>
        <w:commentReference w:id="1"/>
      </w:r>
    </w:p>
    <w:p w:rsidR="00853C69" w:rsidRDefault="00853C69" w:rsidP="008E2813">
      <w:pPr>
        <w:pStyle w:val="ReportText"/>
      </w:pPr>
    </w:p>
    <w:p w:rsidR="00853C69" w:rsidRDefault="00654365" w:rsidP="008E2813">
      <w:pPr>
        <w:pStyle w:val="ReportText"/>
      </w:pPr>
      <w:commentRangeStart w:id="2"/>
      <w:r>
        <w:t xml:space="preserve">The PDP is triggered if a property requires </w:t>
      </w:r>
      <w:r>
        <w:t>rezoning, subdivision or a municipal permit</w:t>
      </w:r>
      <w:r>
        <w:rPr>
          <w:rStyle w:val="FootnoteReference"/>
        </w:rPr>
        <w:footnoteReference w:id="2"/>
      </w:r>
      <w:r>
        <w:t xml:space="preserve">.  However </w:t>
      </w:r>
      <w:r>
        <w:t>Teck</w:t>
      </w:r>
      <w:r>
        <w:t xml:space="preserve"> will consider on a case-by-case basis requests for the PDP on properties that are not triggered.</w:t>
      </w:r>
      <w:r w:rsidR="00154348">
        <w:t xml:space="preserve"> In some cases that are triggered, it may be found through the process that it is not advantageous to address soil contamination at the time</w:t>
      </w:r>
      <w:r w:rsidR="00154348">
        <w:rPr>
          <w:rStyle w:val="FootnoteReference"/>
        </w:rPr>
        <w:footnoteReference w:id="3"/>
      </w:r>
      <w:r w:rsidR="00154348">
        <w:t>.</w:t>
      </w:r>
      <w:commentRangeEnd w:id="2"/>
      <w:r w:rsidR="00A164BF">
        <w:rPr>
          <w:rStyle w:val="CommentReference"/>
          <w:rFonts w:cs="Times New Roman"/>
        </w:rPr>
        <w:commentReference w:id="2"/>
      </w:r>
    </w:p>
    <w:p w:rsidR="008817AF" w:rsidRDefault="008817AF" w:rsidP="008E2813">
      <w:pPr>
        <w:pStyle w:val="ReportText"/>
      </w:pPr>
    </w:p>
    <w:p w:rsidR="00314076" w:rsidRDefault="00853C69" w:rsidP="008817AF">
      <w:pPr>
        <w:pStyle w:val="ReportText"/>
        <w:rPr>
          <w:lang w:val="en-CA"/>
        </w:rPr>
      </w:pPr>
      <w:r>
        <w:t>The PDP</w:t>
      </w:r>
      <w:r w:rsidR="00C27961">
        <w:t xml:space="preserve"> is delivered by the</w:t>
      </w:r>
      <w:r w:rsidR="008817AF" w:rsidRPr="008817AF">
        <w:t xml:space="preserve"> </w:t>
      </w:r>
      <w:r w:rsidR="008817AF">
        <w:t>Community Program Office</w:t>
      </w:r>
      <w:r w:rsidR="00654365">
        <w:t xml:space="preserve"> (CPO)</w:t>
      </w:r>
      <w:r w:rsidR="00C27961">
        <w:t xml:space="preserve"> on behalf of Teck Metals Ltd</w:t>
      </w:r>
      <w:r w:rsidR="00314076">
        <w:t>.</w:t>
      </w:r>
      <w:r w:rsidR="00CC633B">
        <w:t xml:space="preserve"> </w:t>
      </w:r>
      <w:r w:rsidR="008817AF">
        <w:t xml:space="preserve">  </w:t>
      </w:r>
      <w:r w:rsidR="00314076">
        <w:t xml:space="preserve">The PDP is structured to take place in conjunction </w:t>
      </w:r>
      <w:r w:rsidR="00DB58BB">
        <w:t xml:space="preserve">with the </w:t>
      </w:r>
      <w:r w:rsidR="00314076">
        <w:t>development planning</w:t>
      </w:r>
      <w:r w:rsidR="00DB58BB">
        <w:t xml:space="preserve"> for the property</w:t>
      </w:r>
      <w:r w:rsidR="00314076">
        <w:t xml:space="preserve">.  Landowners are encouraged to contact the Community Program Office as early as possible so that the Property Development Program can be initiated. </w:t>
      </w:r>
      <w:r w:rsidR="00314076">
        <w:rPr>
          <w:lang w:val="en-CA"/>
        </w:rPr>
        <w:t>The process</w:t>
      </w:r>
      <w:r w:rsidR="00D47C14">
        <w:rPr>
          <w:lang w:val="en-CA"/>
        </w:rPr>
        <w:t xml:space="preserve"> will vary for each unique property development but will generally involve</w:t>
      </w:r>
      <w:r w:rsidR="00314076">
        <w:rPr>
          <w:lang w:val="en-CA"/>
        </w:rPr>
        <w:t xml:space="preserve"> the following steps:</w:t>
      </w:r>
    </w:p>
    <w:p w:rsidR="00314076" w:rsidRPr="00135C8D" w:rsidRDefault="00255AEE" w:rsidP="00214858">
      <w:pPr>
        <w:pStyle w:val="IntrinsikBulletStyle"/>
        <w:rPr>
          <w:lang w:val="en-CA"/>
        </w:rPr>
      </w:pPr>
      <w:r>
        <w:rPr>
          <w:lang w:val="en-CA"/>
        </w:rPr>
        <w:t xml:space="preserve">Property Development Program </w:t>
      </w:r>
      <w:r w:rsidR="00135C8D" w:rsidRPr="00135C8D">
        <w:rPr>
          <w:lang w:val="en-CA"/>
        </w:rPr>
        <w:t>Application</w:t>
      </w:r>
    </w:p>
    <w:p w:rsidR="00135C8D" w:rsidRPr="00135C8D" w:rsidRDefault="00604C4F" w:rsidP="00214858">
      <w:pPr>
        <w:pStyle w:val="IntrinsikBulletStyle"/>
        <w:rPr>
          <w:lang w:val="en-CA"/>
        </w:rPr>
      </w:pPr>
      <w:r>
        <w:rPr>
          <w:lang w:val="en-CA"/>
        </w:rPr>
        <w:t xml:space="preserve">Preliminary </w:t>
      </w:r>
      <w:r w:rsidR="00BF4D0F">
        <w:rPr>
          <w:lang w:val="en-CA"/>
        </w:rPr>
        <w:t xml:space="preserve">Site </w:t>
      </w:r>
      <w:r w:rsidR="00D47C14">
        <w:rPr>
          <w:lang w:val="en-CA"/>
        </w:rPr>
        <w:t xml:space="preserve">Screening </w:t>
      </w:r>
    </w:p>
    <w:p w:rsidR="00314076" w:rsidRPr="00135C8D" w:rsidRDefault="00FA41FD" w:rsidP="00214858">
      <w:pPr>
        <w:pStyle w:val="IntrinsikBulletStyle"/>
        <w:rPr>
          <w:lang w:val="en-CA"/>
        </w:rPr>
      </w:pPr>
      <w:r>
        <w:rPr>
          <w:lang w:val="en-CA"/>
        </w:rPr>
        <w:t xml:space="preserve">Property Development and Remediation Planning </w:t>
      </w:r>
    </w:p>
    <w:p w:rsidR="00314076" w:rsidRPr="00135C8D" w:rsidRDefault="00FA41FD" w:rsidP="00214858">
      <w:pPr>
        <w:pStyle w:val="IntrinsikBulletStyle"/>
        <w:rPr>
          <w:lang w:val="en-CA"/>
        </w:rPr>
      </w:pPr>
      <w:r>
        <w:rPr>
          <w:lang w:val="en-CA"/>
        </w:rPr>
        <w:t>Legal Agreement</w:t>
      </w:r>
    </w:p>
    <w:p w:rsidR="00D47C14" w:rsidRDefault="00255AEE" w:rsidP="00214858">
      <w:pPr>
        <w:pStyle w:val="IntrinsikBulletStyle"/>
        <w:rPr>
          <w:lang w:val="en-CA"/>
        </w:rPr>
      </w:pPr>
      <w:r w:rsidRPr="00D47C14">
        <w:rPr>
          <w:lang w:val="en-CA"/>
        </w:rPr>
        <w:t xml:space="preserve">Risk </w:t>
      </w:r>
      <w:r w:rsidR="00D47C14" w:rsidRPr="00D47C14">
        <w:rPr>
          <w:lang w:val="en-CA"/>
        </w:rPr>
        <w:t xml:space="preserve">Based Remediation </w:t>
      </w:r>
    </w:p>
    <w:p w:rsidR="00135C8D" w:rsidRPr="00D47C14" w:rsidRDefault="00CF21F6" w:rsidP="00214858">
      <w:pPr>
        <w:pStyle w:val="IntrinsikBulletStyle"/>
        <w:rPr>
          <w:lang w:val="en-CA"/>
        </w:rPr>
      </w:pPr>
      <w:r w:rsidRPr="00D47C14">
        <w:rPr>
          <w:lang w:val="en-CA"/>
        </w:rPr>
        <w:t>Property Development Program Closure</w:t>
      </w:r>
    </w:p>
    <w:p w:rsidR="00255AEE" w:rsidRDefault="00255AEE" w:rsidP="00314076">
      <w:pPr>
        <w:pStyle w:val="IntrinsikBulletStyle"/>
        <w:numPr>
          <w:ilvl w:val="0"/>
          <w:numId w:val="0"/>
        </w:numPr>
        <w:rPr>
          <w:rFonts w:eastAsia="Times New Roman"/>
          <w:szCs w:val="24"/>
        </w:rPr>
      </w:pPr>
    </w:p>
    <w:p w:rsidR="00135C8D" w:rsidRDefault="00255AEE" w:rsidP="00135C8D">
      <w:pPr>
        <w:pStyle w:val="Heading2"/>
      </w:pPr>
      <w:r>
        <w:t xml:space="preserve">Property Development Program </w:t>
      </w:r>
      <w:r w:rsidR="00135C8D">
        <w:t>Application</w:t>
      </w:r>
    </w:p>
    <w:p w:rsidR="00135C8D" w:rsidRDefault="00135C8D" w:rsidP="00135C8D">
      <w:pPr>
        <w:rPr>
          <w:lang w:val="en-CA"/>
        </w:rPr>
      </w:pPr>
    </w:p>
    <w:p w:rsidR="00135C8D" w:rsidRDefault="00D47C14" w:rsidP="00135C8D">
      <w:pPr>
        <w:jc w:val="both"/>
        <w:rPr>
          <w:lang w:val="en-CA"/>
        </w:rPr>
      </w:pPr>
      <w:r>
        <w:rPr>
          <w:lang w:val="en-CA"/>
        </w:rPr>
        <w:t xml:space="preserve">To initiate the PDP, the </w:t>
      </w:r>
      <w:r w:rsidR="00255AEE">
        <w:rPr>
          <w:lang w:val="en-CA"/>
        </w:rPr>
        <w:t xml:space="preserve">Landowner </w:t>
      </w:r>
      <w:r>
        <w:rPr>
          <w:lang w:val="en-CA"/>
        </w:rPr>
        <w:t xml:space="preserve">must </w:t>
      </w:r>
      <w:r w:rsidR="00255AEE">
        <w:rPr>
          <w:lang w:val="en-CA"/>
        </w:rPr>
        <w:t>fill out an</w:t>
      </w:r>
      <w:r w:rsidR="00135C8D">
        <w:rPr>
          <w:lang w:val="en-CA"/>
        </w:rPr>
        <w:t xml:space="preserve"> </w:t>
      </w:r>
      <w:r w:rsidR="00255AEE">
        <w:rPr>
          <w:lang w:val="en-CA"/>
        </w:rPr>
        <w:t>Application F</w:t>
      </w:r>
      <w:r w:rsidR="00135C8D">
        <w:rPr>
          <w:lang w:val="en-CA"/>
        </w:rPr>
        <w:t>orm</w:t>
      </w:r>
      <w:r w:rsidR="00255AEE">
        <w:rPr>
          <w:lang w:val="en-CA"/>
        </w:rPr>
        <w:t xml:space="preserve"> (attached)</w:t>
      </w:r>
      <w:r w:rsidR="00135C8D">
        <w:rPr>
          <w:lang w:val="en-CA"/>
        </w:rPr>
        <w:t xml:space="preserve"> </w:t>
      </w:r>
      <w:r w:rsidR="00135C8D" w:rsidRPr="002C457E">
        <w:rPr>
          <w:lang w:val="en-CA"/>
        </w:rPr>
        <w:t xml:space="preserve">with assistance from the </w:t>
      </w:r>
      <w:r w:rsidR="00255AEE">
        <w:rPr>
          <w:lang w:val="en-CA"/>
        </w:rPr>
        <w:t>CPO</w:t>
      </w:r>
      <w:r w:rsidR="00135C8D" w:rsidRPr="002C457E">
        <w:rPr>
          <w:lang w:val="en-CA"/>
        </w:rPr>
        <w:t>. The purpose of the application is</w:t>
      </w:r>
      <w:r w:rsidR="00135C8D">
        <w:rPr>
          <w:lang w:val="en-CA"/>
        </w:rPr>
        <w:t xml:space="preserve"> to provide information on a proposed development without entering into a legally binding agreement</w:t>
      </w:r>
      <w:r w:rsidR="00135C8D" w:rsidRPr="009D4DC2">
        <w:rPr>
          <w:lang w:val="en-CA"/>
        </w:rPr>
        <w:t xml:space="preserve">. </w:t>
      </w:r>
    </w:p>
    <w:p w:rsidR="00135C8D" w:rsidRDefault="00135C8D" w:rsidP="00135C8D">
      <w:pPr>
        <w:jc w:val="both"/>
        <w:rPr>
          <w:lang w:val="en-CA"/>
        </w:rPr>
      </w:pPr>
    </w:p>
    <w:p w:rsidR="00135C8D" w:rsidRDefault="00135C8D" w:rsidP="00135C8D">
      <w:pPr>
        <w:jc w:val="both"/>
        <w:rPr>
          <w:lang w:val="en-CA"/>
        </w:rPr>
      </w:pPr>
      <w:r>
        <w:rPr>
          <w:lang w:val="en-CA"/>
        </w:rPr>
        <w:t xml:space="preserve">The </w:t>
      </w:r>
      <w:r w:rsidR="00255AEE">
        <w:rPr>
          <w:lang w:val="en-CA"/>
        </w:rPr>
        <w:t>Application F</w:t>
      </w:r>
      <w:r>
        <w:rPr>
          <w:lang w:val="en-CA"/>
        </w:rPr>
        <w:t>orm includes:</w:t>
      </w:r>
    </w:p>
    <w:p w:rsidR="00135C8D" w:rsidRDefault="00135C8D" w:rsidP="00135C8D">
      <w:pPr>
        <w:jc w:val="both"/>
        <w:rPr>
          <w:lang w:val="en-CA"/>
        </w:rPr>
      </w:pPr>
    </w:p>
    <w:p w:rsidR="00135C8D" w:rsidRDefault="00135C8D" w:rsidP="00D53FD9">
      <w:pPr>
        <w:pStyle w:val="ListParagraph"/>
        <w:numPr>
          <w:ilvl w:val="0"/>
          <w:numId w:val="15"/>
        </w:numPr>
        <w:jc w:val="both"/>
        <w:rPr>
          <w:lang w:val="en-CA"/>
        </w:rPr>
      </w:pPr>
      <w:r>
        <w:rPr>
          <w:lang w:val="en-CA"/>
        </w:rPr>
        <w:lastRenderedPageBreak/>
        <w:t>C</w:t>
      </w:r>
      <w:r w:rsidRPr="00CB7C02">
        <w:rPr>
          <w:lang w:val="en-CA"/>
        </w:rPr>
        <w:t xml:space="preserve">ontact </w:t>
      </w:r>
      <w:r>
        <w:rPr>
          <w:lang w:val="en-CA"/>
        </w:rPr>
        <w:t>I</w:t>
      </w:r>
      <w:r w:rsidRPr="00CB7C02">
        <w:rPr>
          <w:lang w:val="en-CA"/>
        </w:rPr>
        <w:t>nformation</w:t>
      </w:r>
      <w:r>
        <w:rPr>
          <w:lang w:val="en-CA"/>
        </w:rPr>
        <w:t xml:space="preserve"> (Landowners, 3</w:t>
      </w:r>
      <w:r w:rsidRPr="00CB7C02">
        <w:rPr>
          <w:vertAlign w:val="superscript"/>
          <w:lang w:val="en-CA"/>
        </w:rPr>
        <w:t>rd</w:t>
      </w:r>
      <w:r>
        <w:rPr>
          <w:lang w:val="en-CA"/>
        </w:rPr>
        <w:t xml:space="preserve"> parties, etc)</w:t>
      </w:r>
    </w:p>
    <w:p w:rsidR="00135C8D" w:rsidRDefault="00135C8D" w:rsidP="00D53FD9">
      <w:pPr>
        <w:pStyle w:val="ListParagraph"/>
        <w:numPr>
          <w:ilvl w:val="0"/>
          <w:numId w:val="15"/>
        </w:numPr>
        <w:jc w:val="both"/>
        <w:rPr>
          <w:lang w:val="en-CA"/>
        </w:rPr>
      </w:pPr>
      <w:r>
        <w:rPr>
          <w:lang w:val="en-CA"/>
        </w:rPr>
        <w:t>Property Location and Legal Description</w:t>
      </w:r>
    </w:p>
    <w:p w:rsidR="00135C8D" w:rsidRDefault="00135C8D" w:rsidP="00D53FD9">
      <w:pPr>
        <w:pStyle w:val="ListParagraph"/>
        <w:numPr>
          <w:ilvl w:val="0"/>
          <w:numId w:val="15"/>
        </w:numPr>
        <w:jc w:val="both"/>
        <w:rPr>
          <w:lang w:val="en-CA"/>
        </w:rPr>
      </w:pPr>
      <w:r>
        <w:rPr>
          <w:lang w:val="en-CA"/>
        </w:rPr>
        <w:t>Land Use History</w:t>
      </w:r>
    </w:p>
    <w:p w:rsidR="00135C8D" w:rsidRDefault="00135C8D" w:rsidP="00D53FD9">
      <w:pPr>
        <w:pStyle w:val="ListParagraph"/>
        <w:numPr>
          <w:ilvl w:val="0"/>
          <w:numId w:val="15"/>
        </w:numPr>
        <w:jc w:val="both"/>
        <w:rPr>
          <w:lang w:val="en-CA"/>
        </w:rPr>
      </w:pPr>
      <w:r>
        <w:rPr>
          <w:lang w:val="en-CA"/>
        </w:rPr>
        <w:t xml:space="preserve">Current Land Use </w:t>
      </w:r>
    </w:p>
    <w:p w:rsidR="00135C8D" w:rsidRDefault="00135C8D" w:rsidP="00D53FD9">
      <w:pPr>
        <w:pStyle w:val="ListParagraph"/>
        <w:numPr>
          <w:ilvl w:val="0"/>
          <w:numId w:val="15"/>
        </w:numPr>
        <w:jc w:val="both"/>
        <w:rPr>
          <w:lang w:val="en-CA"/>
        </w:rPr>
      </w:pPr>
      <w:r>
        <w:rPr>
          <w:lang w:val="en-CA"/>
        </w:rPr>
        <w:t xml:space="preserve">Future Land Use </w:t>
      </w:r>
    </w:p>
    <w:p w:rsidR="00135C8D" w:rsidRPr="00CB7C02" w:rsidRDefault="00135C8D" w:rsidP="00D53FD9">
      <w:pPr>
        <w:pStyle w:val="ListParagraph"/>
        <w:numPr>
          <w:ilvl w:val="0"/>
          <w:numId w:val="15"/>
        </w:numPr>
        <w:jc w:val="both"/>
        <w:rPr>
          <w:lang w:val="en-CA"/>
        </w:rPr>
      </w:pPr>
      <w:r>
        <w:rPr>
          <w:lang w:val="en-CA"/>
        </w:rPr>
        <w:t>Information on Development Permits and Rezoning Applications</w:t>
      </w:r>
    </w:p>
    <w:p w:rsidR="00135C8D" w:rsidRDefault="00135C8D" w:rsidP="00135C8D">
      <w:pPr>
        <w:jc w:val="both"/>
        <w:rPr>
          <w:lang w:val="en-CA"/>
        </w:rPr>
      </w:pPr>
    </w:p>
    <w:p w:rsidR="00135C8D" w:rsidRDefault="00135C8D" w:rsidP="00135C8D">
      <w:r w:rsidRPr="009D4DC2">
        <w:t xml:space="preserve">The </w:t>
      </w:r>
      <w:r>
        <w:t xml:space="preserve">Property Development Program </w:t>
      </w:r>
      <w:r w:rsidR="00255AEE">
        <w:t>A</w:t>
      </w:r>
      <w:r>
        <w:t>pplication</w:t>
      </w:r>
      <w:r w:rsidRPr="009D4DC2">
        <w:t xml:space="preserve"> does not replace other applications require</w:t>
      </w:r>
      <w:r>
        <w:t>d</w:t>
      </w:r>
      <w:r w:rsidRPr="009D4DC2">
        <w:t xml:space="preserve"> </w:t>
      </w:r>
      <w:r>
        <w:t>of</w:t>
      </w:r>
      <w:r w:rsidR="00255AEE">
        <w:t xml:space="preserve"> L</w:t>
      </w:r>
      <w:r w:rsidRPr="009D4DC2">
        <w:t xml:space="preserve">andowners </w:t>
      </w:r>
      <w:r>
        <w:t xml:space="preserve">or developers </w:t>
      </w:r>
      <w:r w:rsidRPr="009D4DC2">
        <w:t>by the City of Trail or Regional District of Kootenay Boundary.</w:t>
      </w:r>
      <w:r>
        <w:t xml:space="preserve">  The</w:t>
      </w:r>
      <w:r w:rsidR="00255AEE">
        <w:t xml:space="preserve"> CPO</w:t>
      </w:r>
      <w:r>
        <w:t xml:space="preserve"> records</w:t>
      </w:r>
      <w:r w:rsidR="00255AEE">
        <w:t xml:space="preserve"> </w:t>
      </w:r>
      <w:r>
        <w:t xml:space="preserve">information </w:t>
      </w:r>
      <w:r w:rsidR="00255AEE">
        <w:t>from the Application Form in</w:t>
      </w:r>
      <w:r w:rsidR="00D47C14">
        <w:t xml:space="preserve"> The Program Database </w:t>
      </w:r>
      <w:r>
        <w:t xml:space="preserve">for future tracking.  </w:t>
      </w:r>
    </w:p>
    <w:p w:rsidR="00135C8D" w:rsidRDefault="00135C8D" w:rsidP="00135C8D"/>
    <w:p w:rsidR="00135C8D" w:rsidRDefault="00604C4F" w:rsidP="00135C8D">
      <w:pPr>
        <w:pStyle w:val="Heading2"/>
      </w:pPr>
      <w:r>
        <w:t xml:space="preserve">Preliminary Site </w:t>
      </w:r>
      <w:r w:rsidR="00D47C14">
        <w:t xml:space="preserve">Screening </w:t>
      </w:r>
    </w:p>
    <w:p w:rsidR="00135C8D" w:rsidRDefault="00135C8D" w:rsidP="00135C8D">
      <w:pPr>
        <w:jc w:val="both"/>
      </w:pPr>
    </w:p>
    <w:p w:rsidR="00135C8D" w:rsidRDefault="00135C8D" w:rsidP="00135C8D">
      <w:pPr>
        <w:jc w:val="both"/>
      </w:pPr>
      <w:r>
        <w:t xml:space="preserve">Landowners and Teck both participate in the </w:t>
      </w:r>
      <w:r w:rsidR="00604C4F">
        <w:t xml:space="preserve">Preliminary </w:t>
      </w:r>
      <w:r>
        <w:t xml:space="preserve">Site </w:t>
      </w:r>
      <w:r w:rsidR="00D47C14">
        <w:t>Screening</w:t>
      </w:r>
      <w:r>
        <w:t>.  Landowners are responsible for completing a Stage 1 Preliminary Site Investigation</w:t>
      </w:r>
      <w:r w:rsidR="00A164BF">
        <w:rPr>
          <w:rStyle w:val="FootnoteReference"/>
        </w:rPr>
        <w:footnoteReference w:id="4"/>
      </w:r>
      <w:r>
        <w:t xml:space="preserve"> (Stage 1 PSI) while Teck is </w:t>
      </w:r>
      <w:r w:rsidR="00BF4D0F">
        <w:t xml:space="preserve">responsible for conducting </w:t>
      </w:r>
      <w:r w:rsidR="00D47C14">
        <w:t>a</w:t>
      </w:r>
      <w:r w:rsidR="00BF4D0F">
        <w:t xml:space="preserve"> </w:t>
      </w:r>
      <w:r w:rsidR="00D47C14">
        <w:t xml:space="preserve">surface </w:t>
      </w:r>
      <w:r w:rsidR="00BF4D0F">
        <w:t>metals</w:t>
      </w:r>
      <w:r>
        <w:t xml:space="preserve"> screening investigation. The purpose </w:t>
      </w:r>
      <w:r w:rsidR="00BF4D0F">
        <w:t xml:space="preserve">of the </w:t>
      </w:r>
      <w:r w:rsidR="00604C4F">
        <w:t xml:space="preserve">preliminary </w:t>
      </w:r>
      <w:r w:rsidR="00BF4D0F">
        <w:t xml:space="preserve">site </w:t>
      </w:r>
      <w:r w:rsidR="00D47C14">
        <w:t xml:space="preserve">screening </w:t>
      </w:r>
      <w:r w:rsidR="00BF4D0F">
        <w:t xml:space="preserve">investigation </w:t>
      </w:r>
      <w:r w:rsidR="00214858">
        <w:t>i</w:t>
      </w:r>
      <w:r>
        <w:t xml:space="preserve">s to </w:t>
      </w:r>
      <w:r w:rsidR="00D47C14">
        <w:t xml:space="preserve">provide information on historic and current </w:t>
      </w:r>
      <w:r>
        <w:t>contamination on the property</w:t>
      </w:r>
      <w:r w:rsidR="00D47C14">
        <w:t xml:space="preserve">. </w:t>
      </w:r>
      <w:r>
        <w:t xml:space="preserve"> </w:t>
      </w:r>
    </w:p>
    <w:p w:rsidR="00135C8D" w:rsidRDefault="00135C8D" w:rsidP="00135C8D">
      <w:pPr>
        <w:pStyle w:val="ReportText"/>
        <w:jc w:val="both"/>
        <w:rPr>
          <w:lang w:val="en-CA"/>
        </w:rPr>
      </w:pPr>
    </w:p>
    <w:p w:rsidR="00214858" w:rsidRPr="00604C4F" w:rsidRDefault="00D47C14" w:rsidP="00D47C14">
      <w:pPr>
        <w:pStyle w:val="ListParagraph"/>
        <w:numPr>
          <w:ilvl w:val="0"/>
          <w:numId w:val="24"/>
        </w:numPr>
        <w:jc w:val="both"/>
        <w:rPr>
          <w:lang w:val="en-CA"/>
        </w:rPr>
      </w:pPr>
      <w:r>
        <w:t>The</w:t>
      </w:r>
      <w:r w:rsidR="00135C8D">
        <w:t xml:space="preserve"> Stage 1 PSI involves searching existing records for information about a site, interviewing people who are or have been involved with the site, and determining the general location and degree of </w:t>
      </w:r>
      <w:r>
        <w:t>any historic</w:t>
      </w:r>
      <w:r w:rsidR="00135C8D">
        <w:t xml:space="preserve"> contamination.</w:t>
      </w:r>
      <w:r w:rsidR="00214858">
        <w:t xml:space="preserve"> </w:t>
      </w:r>
      <w:r w:rsidR="00214858" w:rsidRPr="00604C4F">
        <w:rPr>
          <w:lang w:val="en-CA"/>
        </w:rPr>
        <w:t>Stage 1 PSI</w:t>
      </w:r>
      <w:r w:rsidR="00A164BF">
        <w:rPr>
          <w:lang w:val="en-CA"/>
        </w:rPr>
        <w:t>s must be</w:t>
      </w:r>
      <w:r w:rsidR="00214858" w:rsidRPr="00604C4F">
        <w:rPr>
          <w:lang w:val="en-CA"/>
        </w:rPr>
        <w:t xml:space="preserve"> completed by qualified professionals and </w:t>
      </w:r>
      <w:r w:rsidR="00A164BF">
        <w:rPr>
          <w:lang w:val="en-CA"/>
        </w:rPr>
        <w:t>be</w:t>
      </w:r>
      <w:r w:rsidR="00214858" w:rsidRPr="00604C4F">
        <w:rPr>
          <w:lang w:val="en-CA"/>
        </w:rPr>
        <w:t xml:space="preserve"> </w:t>
      </w:r>
      <w:r w:rsidR="00214858">
        <w:t>suitable for submission</w:t>
      </w:r>
      <w:r w:rsidR="00214858" w:rsidRPr="00DA2A7F">
        <w:t xml:space="preserve"> </w:t>
      </w:r>
      <w:r w:rsidR="00214858" w:rsidRPr="000E2E18">
        <w:t xml:space="preserve">under </w:t>
      </w:r>
      <w:r w:rsidR="00214858" w:rsidRPr="006C71C5">
        <w:t xml:space="preserve">the </w:t>
      </w:r>
      <w:r w:rsidR="00604C4F">
        <w:t xml:space="preserve">BC Ministry of Environment </w:t>
      </w:r>
      <w:r w:rsidR="00214858">
        <w:t>C</w:t>
      </w:r>
      <w:r w:rsidR="00604C4F">
        <w:t xml:space="preserve">ontaminated </w:t>
      </w:r>
      <w:r w:rsidR="00214858">
        <w:t>S</w:t>
      </w:r>
      <w:r w:rsidR="00604C4F">
        <w:t xml:space="preserve">ites </w:t>
      </w:r>
      <w:r w:rsidR="00214858">
        <w:t>R</w:t>
      </w:r>
      <w:r w:rsidR="00604C4F">
        <w:t>egulation (CSR)</w:t>
      </w:r>
      <w:r w:rsidR="00214858">
        <w:t xml:space="preserve">. Information on the </w:t>
      </w:r>
      <w:r w:rsidR="00604C4F">
        <w:t xml:space="preserve">Stage 1 </w:t>
      </w:r>
      <w:r w:rsidR="00214858">
        <w:t xml:space="preserve">PSI process is available on the BC Land Remediation website and a checklist is included in </w:t>
      </w:r>
      <w:proofErr w:type="spellStart"/>
      <w:r w:rsidR="00214858">
        <w:t>MoE</w:t>
      </w:r>
      <w:proofErr w:type="spellEnd"/>
      <w:r w:rsidR="00214858">
        <w:t xml:space="preserve"> Technical Guidance 10</w:t>
      </w:r>
      <w:r w:rsidR="00214858">
        <w:rPr>
          <w:rStyle w:val="FootnoteReference"/>
        </w:rPr>
        <w:footnoteReference w:id="5"/>
      </w:r>
      <w:r w:rsidR="00214858">
        <w:t>.</w:t>
      </w:r>
    </w:p>
    <w:p w:rsidR="00135C8D" w:rsidRDefault="00135C8D" w:rsidP="00135C8D">
      <w:pPr>
        <w:pStyle w:val="ReportText"/>
        <w:jc w:val="both"/>
      </w:pPr>
    </w:p>
    <w:p w:rsidR="0014248A" w:rsidRDefault="00135C8D" w:rsidP="00214858">
      <w:pPr>
        <w:jc w:val="both"/>
        <w:rPr>
          <w:lang w:val="en-CA"/>
        </w:rPr>
      </w:pPr>
      <w:r>
        <w:rPr>
          <w:lang w:val="en-CA"/>
        </w:rPr>
        <w:t xml:space="preserve">After landowners have submitted the program application and </w:t>
      </w:r>
      <w:r w:rsidR="00A164BF">
        <w:rPr>
          <w:lang w:val="en-CA"/>
        </w:rPr>
        <w:t xml:space="preserve">provided a qualified </w:t>
      </w:r>
      <w:r>
        <w:rPr>
          <w:lang w:val="en-CA"/>
        </w:rPr>
        <w:t xml:space="preserve">Stage I PSI, Teck will authorize the </w:t>
      </w:r>
      <w:r w:rsidR="00BF4D0F">
        <w:rPr>
          <w:lang w:val="en-CA"/>
        </w:rPr>
        <w:t>CPO</w:t>
      </w:r>
      <w:r>
        <w:rPr>
          <w:lang w:val="en-CA"/>
        </w:rPr>
        <w:t xml:space="preserve"> to complete a </w:t>
      </w:r>
      <w:r w:rsidR="00BF4D0F">
        <w:rPr>
          <w:lang w:val="en-CA"/>
        </w:rPr>
        <w:t>metals</w:t>
      </w:r>
      <w:r>
        <w:rPr>
          <w:lang w:val="en-CA"/>
        </w:rPr>
        <w:t xml:space="preserve"> screening investigation</w:t>
      </w:r>
      <w:r w:rsidR="00214858">
        <w:rPr>
          <w:lang w:val="en-CA"/>
        </w:rPr>
        <w:t xml:space="preserve"> for surface soil</w:t>
      </w:r>
      <w:r>
        <w:rPr>
          <w:lang w:val="en-CA"/>
        </w:rPr>
        <w:t xml:space="preserve">. </w:t>
      </w:r>
    </w:p>
    <w:p w:rsidR="0014248A" w:rsidRDefault="0014248A" w:rsidP="00214858">
      <w:pPr>
        <w:jc w:val="both"/>
        <w:rPr>
          <w:lang w:val="en-CA"/>
        </w:rPr>
      </w:pPr>
    </w:p>
    <w:p w:rsidR="00214858" w:rsidRDefault="00214858" w:rsidP="0014248A">
      <w:pPr>
        <w:pStyle w:val="ListParagraph"/>
        <w:numPr>
          <w:ilvl w:val="0"/>
          <w:numId w:val="24"/>
        </w:numPr>
        <w:jc w:val="both"/>
      </w:pPr>
      <w:r w:rsidRPr="0014248A">
        <w:rPr>
          <w:lang w:val="en-CA"/>
        </w:rPr>
        <w:t xml:space="preserve">The </w:t>
      </w:r>
      <w:r w:rsidR="0014248A">
        <w:rPr>
          <w:lang w:val="en-CA"/>
        </w:rPr>
        <w:t xml:space="preserve">metals screening </w:t>
      </w:r>
      <w:r w:rsidRPr="0014248A">
        <w:rPr>
          <w:lang w:val="en-CA"/>
        </w:rPr>
        <w:t xml:space="preserve">will </w:t>
      </w:r>
      <w:r w:rsidR="006D3F2F">
        <w:rPr>
          <w:lang w:val="en-CA"/>
        </w:rPr>
        <w:t xml:space="preserve">be performed in a manner </w:t>
      </w:r>
      <w:r w:rsidRPr="0014248A">
        <w:rPr>
          <w:lang w:val="en-CA"/>
        </w:rPr>
        <w:t>similar to the Residential Yard Soil Assessment</w:t>
      </w:r>
      <w:r w:rsidR="0014248A">
        <w:rPr>
          <w:lang w:val="en-CA"/>
        </w:rPr>
        <w:t xml:space="preserve"> Program</w:t>
      </w:r>
      <w:r w:rsidRPr="0014248A">
        <w:rPr>
          <w:lang w:val="en-CA"/>
        </w:rPr>
        <w:t xml:space="preserve"> </w:t>
      </w:r>
      <w:r w:rsidR="00BF4D0F" w:rsidRPr="0014248A">
        <w:rPr>
          <w:lang w:val="en-CA"/>
        </w:rPr>
        <w:t xml:space="preserve">(section HG </w:t>
      </w:r>
      <w:r w:rsidR="00BF4D0F" w:rsidRPr="00A164BF">
        <w:rPr>
          <w:highlight w:val="yellow"/>
          <w:lang w:val="en-CA"/>
        </w:rPr>
        <w:t>XX</w:t>
      </w:r>
      <w:r w:rsidR="00BF4D0F" w:rsidRPr="0014248A">
        <w:rPr>
          <w:lang w:val="en-CA"/>
        </w:rPr>
        <w:t>)</w:t>
      </w:r>
      <w:r w:rsidRPr="0014248A">
        <w:rPr>
          <w:lang w:val="en-CA"/>
        </w:rPr>
        <w:t xml:space="preserve">. </w:t>
      </w:r>
      <w:r w:rsidR="0014248A">
        <w:t>It</w:t>
      </w:r>
      <w:r>
        <w:t xml:space="preserve"> will collect sufficient data to</w:t>
      </w:r>
      <w:r w:rsidR="00BF4D0F">
        <w:t xml:space="preserve"> get an early indication</w:t>
      </w:r>
      <w:r>
        <w:t xml:space="preserve"> of smelter metals </w:t>
      </w:r>
      <w:r w:rsidR="00BF4D0F">
        <w:t>levels for</w:t>
      </w:r>
      <w:r>
        <w:t xml:space="preserve"> current and future </w:t>
      </w:r>
      <w:r w:rsidR="00BF4D0F">
        <w:t>land use</w:t>
      </w:r>
      <w:r>
        <w:t xml:space="preserve">. Additional investigation may be required prior to remediation work. </w:t>
      </w:r>
    </w:p>
    <w:p w:rsidR="00135C8D" w:rsidRDefault="00135C8D" w:rsidP="00135C8D">
      <w:pPr>
        <w:jc w:val="both"/>
        <w:rPr>
          <w:lang w:val="en-CA"/>
        </w:rPr>
      </w:pPr>
      <w:r>
        <w:rPr>
          <w:lang w:val="en-CA"/>
        </w:rPr>
        <w:t xml:space="preserve"> </w:t>
      </w:r>
    </w:p>
    <w:p w:rsidR="00135C8D" w:rsidRDefault="00135C8D" w:rsidP="0014248A">
      <w:pPr>
        <w:ind w:left="720"/>
        <w:jc w:val="both"/>
      </w:pPr>
      <w:r>
        <w:rPr>
          <w:lang w:val="en-CA"/>
        </w:rPr>
        <w:t xml:space="preserve">The </w:t>
      </w:r>
      <w:r w:rsidR="00155C3B">
        <w:rPr>
          <w:lang w:val="en-CA"/>
        </w:rPr>
        <w:t xml:space="preserve">metals </w:t>
      </w:r>
      <w:r>
        <w:rPr>
          <w:lang w:val="en-CA"/>
        </w:rPr>
        <w:t>screening investi</w:t>
      </w:r>
      <w:r w:rsidR="0014248A">
        <w:rPr>
          <w:lang w:val="en-CA"/>
        </w:rPr>
        <w:t>gation focuses on surface soils</w:t>
      </w:r>
      <w:r>
        <w:rPr>
          <w:lang w:val="en-CA"/>
        </w:rPr>
        <w:t xml:space="preserve">. </w:t>
      </w:r>
      <w:r>
        <w:t xml:space="preserve">Surface soils will be screened using an X-Ray </w:t>
      </w:r>
      <w:r w:rsidR="006D3F2F">
        <w:t>fluorescence</w:t>
      </w:r>
      <w:r>
        <w:t xml:space="preserve"> analyzer that will provide </w:t>
      </w:r>
      <w:r w:rsidR="006D3F2F">
        <w:t xml:space="preserve">a screening level </w:t>
      </w:r>
      <w:r>
        <w:t xml:space="preserve">indication of metals </w:t>
      </w:r>
      <w:r w:rsidR="006D3F2F">
        <w:t xml:space="preserve">concentrations </w:t>
      </w:r>
      <w:r>
        <w:t xml:space="preserve">on the property. Depending on the results, samples may be submitted for confirmatory laboratory analysis. Surface soil sampling will follow the same methods as outlined in Section </w:t>
      </w:r>
      <w:r w:rsidRPr="00A164BF">
        <w:rPr>
          <w:highlight w:val="yellow"/>
        </w:rPr>
        <w:t>XX</w:t>
      </w:r>
      <w:r>
        <w:t xml:space="preserve"> Home and Garden Program – Soil Assessment</w:t>
      </w:r>
      <w:r w:rsidR="00155C3B">
        <w:t xml:space="preserve"> Operating Procedures</w:t>
      </w:r>
      <w:r>
        <w:t xml:space="preserve">. The number of samples collected on the property will vary depending on the size of the parcel. </w:t>
      </w:r>
    </w:p>
    <w:p w:rsidR="00135C8D" w:rsidRDefault="00135C8D" w:rsidP="00135C8D">
      <w:pPr>
        <w:jc w:val="both"/>
        <w:rPr>
          <w:lang w:val="en-CA"/>
        </w:rPr>
      </w:pPr>
    </w:p>
    <w:p w:rsidR="00135C8D" w:rsidRPr="00155C3B" w:rsidRDefault="00135C8D" w:rsidP="00155C3B">
      <w:pPr>
        <w:pStyle w:val="ReportText"/>
        <w:jc w:val="both"/>
      </w:pPr>
      <w:r>
        <w:t xml:space="preserve">The </w:t>
      </w:r>
      <w:r w:rsidR="00155C3B">
        <w:t>CPO</w:t>
      </w:r>
      <w:r>
        <w:t xml:space="preserve"> will review and summarize </w:t>
      </w:r>
      <w:r w:rsidR="0014248A">
        <w:t xml:space="preserve">the Stage 1 PS1 and the metals screening </w:t>
      </w:r>
      <w:r>
        <w:t xml:space="preserve">results for </w:t>
      </w:r>
      <w:proofErr w:type="spellStart"/>
      <w:r>
        <w:t>Teck’s</w:t>
      </w:r>
      <w:proofErr w:type="spellEnd"/>
      <w:r>
        <w:t xml:space="preserve"> review.  </w:t>
      </w:r>
    </w:p>
    <w:p w:rsidR="00135C8D" w:rsidRDefault="00135C8D" w:rsidP="00135C8D">
      <w:pPr>
        <w:rPr>
          <w:lang w:val="en-CA"/>
        </w:rPr>
      </w:pPr>
    </w:p>
    <w:p w:rsidR="00135C8D" w:rsidRDefault="007A0668" w:rsidP="00135C8D">
      <w:pPr>
        <w:pStyle w:val="Heading2"/>
      </w:pPr>
      <w:r>
        <w:lastRenderedPageBreak/>
        <w:t xml:space="preserve">Property Development and Remediation Planning </w:t>
      </w:r>
    </w:p>
    <w:p w:rsidR="00135C8D" w:rsidRDefault="00135C8D" w:rsidP="00135C8D">
      <w:pPr>
        <w:jc w:val="both"/>
        <w:rPr>
          <w:lang w:val="en-CA"/>
        </w:rPr>
      </w:pPr>
    </w:p>
    <w:p w:rsidR="00135C8D" w:rsidRDefault="00135C8D" w:rsidP="00135C8D">
      <w:pPr>
        <w:jc w:val="both"/>
        <w:rPr>
          <w:lang w:val="en-CA"/>
        </w:rPr>
      </w:pPr>
      <w:r>
        <w:rPr>
          <w:lang w:val="en-CA"/>
        </w:rPr>
        <w:t xml:space="preserve">Once the </w:t>
      </w:r>
      <w:r w:rsidR="00604C4F">
        <w:rPr>
          <w:lang w:val="en-CA"/>
        </w:rPr>
        <w:t xml:space="preserve">preliminary </w:t>
      </w:r>
      <w:r w:rsidR="006C6859">
        <w:rPr>
          <w:lang w:val="en-CA"/>
        </w:rPr>
        <w:t xml:space="preserve">site </w:t>
      </w:r>
      <w:r w:rsidR="000F48FD">
        <w:rPr>
          <w:lang w:val="en-CA"/>
        </w:rPr>
        <w:t xml:space="preserve">screening </w:t>
      </w:r>
      <w:r>
        <w:rPr>
          <w:lang w:val="en-CA"/>
        </w:rPr>
        <w:t xml:space="preserve">investigations are complete, Teck, with support of the Community Program Office, will arrange to </w:t>
      </w:r>
      <w:r w:rsidR="000F48FD">
        <w:rPr>
          <w:lang w:val="en-CA"/>
        </w:rPr>
        <w:t xml:space="preserve">meet with landowners to discuss the results and </w:t>
      </w:r>
      <w:r>
        <w:rPr>
          <w:lang w:val="en-CA"/>
        </w:rPr>
        <w:t xml:space="preserve">property development plans and schedules. </w:t>
      </w:r>
      <w:r w:rsidR="006A4F58">
        <w:rPr>
          <w:lang w:val="en-CA"/>
        </w:rPr>
        <w:t xml:space="preserve">It may take more than one meeting to </w:t>
      </w:r>
      <w:r w:rsidR="00CF21F6">
        <w:rPr>
          <w:lang w:val="en-CA"/>
        </w:rPr>
        <w:t>achieve the following:</w:t>
      </w:r>
    </w:p>
    <w:p w:rsidR="00135C8D" w:rsidRDefault="00135C8D" w:rsidP="00135C8D">
      <w:pPr>
        <w:jc w:val="both"/>
        <w:rPr>
          <w:lang w:val="en-CA"/>
        </w:rPr>
      </w:pPr>
    </w:p>
    <w:p w:rsidR="006A4F58" w:rsidRPr="006B374B" w:rsidRDefault="006A4F58" w:rsidP="006A4F58">
      <w:pPr>
        <w:pStyle w:val="ListParagraph"/>
        <w:numPr>
          <w:ilvl w:val="0"/>
          <w:numId w:val="14"/>
        </w:numPr>
        <w:jc w:val="both"/>
        <w:rPr>
          <w:lang w:val="en-CA"/>
        </w:rPr>
      </w:pPr>
      <w:r w:rsidRPr="006B374B">
        <w:rPr>
          <w:lang w:val="en-CA"/>
        </w:rPr>
        <w:t xml:space="preserve">Gather development plan information </w:t>
      </w:r>
      <w:r>
        <w:rPr>
          <w:lang w:val="en-CA"/>
        </w:rPr>
        <w:t xml:space="preserve">from the Landowner </w:t>
      </w:r>
      <w:r w:rsidRPr="006B374B">
        <w:rPr>
          <w:lang w:val="en-CA"/>
        </w:rPr>
        <w:t xml:space="preserve">(i.e., </w:t>
      </w:r>
      <w:r>
        <w:rPr>
          <w:lang w:val="en-CA"/>
        </w:rPr>
        <w:t xml:space="preserve">development permits and plans, </w:t>
      </w:r>
      <w:r w:rsidRPr="006B374B">
        <w:rPr>
          <w:lang w:val="en-CA"/>
        </w:rPr>
        <w:t xml:space="preserve">sequence of </w:t>
      </w:r>
      <w:r>
        <w:rPr>
          <w:lang w:val="en-CA"/>
        </w:rPr>
        <w:t>d</w:t>
      </w:r>
      <w:r w:rsidRPr="006B374B">
        <w:rPr>
          <w:lang w:val="en-CA"/>
        </w:rPr>
        <w:t>evelopment, location of access roads, borrow pit areas, equipment and material lay down areas, etc.).</w:t>
      </w:r>
    </w:p>
    <w:p w:rsidR="00135C8D" w:rsidRDefault="006A4F58" w:rsidP="00D53FD9">
      <w:pPr>
        <w:pStyle w:val="ListParagraph"/>
        <w:numPr>
          <w:ilvl w:val="0"/>
          <w:numId w:val="14"/>
        </w:numPr>
        <w:jc w:val="both"/>
        <w:rPr>
          <w:lang w:val="en-CA"/>
        </w:rPr>
      </w:pPr>
      <w:r>
        <w:rPr>
          <w:lang w:val="en-CA"/>
        </w:rPr>
        <w:t>Discuss</w:t>
      </w:r>
      <w:r w:rsidR="00135C8D">
        <w:rPr>
          <w:lang w:val="en-CA"/>
        </w:rPr>
        <w:t xml:space="preserve"> the results of the </w:t>
      </w:r>
      <w:r>
        <w:rPr>
          <w:lang w:val="en-CA"/>
        </w:rPr>
        <w:t>metals screening investigation with</w:t>
      </w:r>
      <w:r w:rsidR="00CF21F6">
        <w:rPr>
          <w:lang w:val="en-CA"/>
        </w:rPr>
        <w:t xml:space="preserve"> the L</w:t>
      </w:r>
      <w:r w:rsidR="00135C8D">
        <w:rPr>
          <w:lang w:val="en-CA"/>
        </w:rPr>
        <w:t>andowners;</w:t>
      </w:r>
    </w:p>
    <w:p w:rsidR="00135C8D" w:rsidRDefault="00135C8D" w:rsidP="00D53FD9">
      <w:pPr>
        <w:pStyle w:val="ListParagraph"/>
        <w:numPr>
          <w:ilvl w:val="0"/>
          <w:numId w:val="14"/>
        </w:numPr>
        <w:jc w:val="both"/>
        <w:rPr>
          <w:lang w:val="en-CA"/>
        </w:rPr>
      </w:pPr>
      <w:r w:rsidRPr="006B374B">
        <w:rPr>
          <w:lang w:val="en-CA"/>
        </w:rPr>
        <w:t xml:space="preserve">Introduce </w:t>
      </w:r>
      <w:r>
        <w:rPr>
          <w:lang w:val="en-CA"/>
        </w:rPr>
        <w:t xml:space="preserve">the landowner to </w:t>
      </w:r>
      <w:r w:rsidRPr="006B374B">
        <w:rPr>
          <w:lang w:val="en-CA"/>
        </w:rPr>
        <w:t xml:space="preserve">risk management </w:t>
      </w:r>
      <w:r>
        <w:rPr>
          <w:lang w:val="en-CA"/>
        </w:rPr>
        <w:t xml:space="preserve">options where preliminary </w:t>
      </w:r>
      <w:r w:rsidR="00CF21F6">
        <w:rPr>
          <w:lang w:val="en-CA"/>
        </w:rPr>
        <w:t>metals screening suggest risk</w:t>
      </w:r>
      <w:r w:rsidR="00203283">
        <w:rPr>
          <w:lang w:val="en-CA"/>
        </w:rPr>
        <w:t xml:space="preserve"> management is required to obtain closure for the property</w:t>
      </w:r>
    </w:p>
    <w:p w:rsidR="00135C8D" w:rsidRDefault="00135C8D" w:rsidP="00D53FD9">
      <w:pPr>
        <w:pStyle w:val="ListParagraph"/>
        <w:numPr>
          <w:ilvl w:val="0"/>
          <w:numId w:val="14"/>
        </w:numPr>
        <w:jc w:val="both"/>
        <w:rPr>
          <w:lang w:val="en-CA"/>
        </w:rPr>
      </w:pPr>
      <w:r>
        <w:rPr>
          <w:lang w:val="en-CA"/>
        </w:rPr>
        <w:t>Identify</w:t>
      </w:r>
      <w:r w:rsidR="00CF21F6">
        <w:rPr>
          <w:lang w:val="en-CA"/>
        </w:rPr>
        <w:t xml:space="preserve"> data gaps and </w:t>
      </w:r>
      <w:r w:rsidRPr="006B374B">
        <w:rPr>
          <w:lang w:val="en-CA"/>
        </w:rPr>
        <w:t>soil di</w:t>
      </w:r>
      <w:r w:rsidR="00D53FD9">
        <w:rPr>
          <w:lang w:val="en-CA"/>
        </w:rPr>
        <w:t>sposal areas</w:t>
      </w:r>
      <w:r w:rsidR="00CF21F6">
        <w:rPr>
          <w:lang w:val="en-CA"/>
        </w:rPr>
        <w:t xml:space="preserve"> </w:t>
      </w:r>
    </w:p>
    <w:p w:rsidR="000F48FD" w:rsidRPr="006B374B" w:rsidRDefault="000F48FD" w:rsidP="00D53FD9">
      <w:pPr>
        <w:pStyle w:val="ListParagraph"/>
        <w:numPr>
          <w:ilvl w:val="0"/>
          <w:numId w:val="14"/>
        </w:numPr>
        <w:jc w:val="both"/>
        <w:rPr>
          <w:lang w:val="en-CA"/>
        </w:rPr>
      </w:pPr>
      <w:r>
        <w:rPr>
          <w:lang w:val="en-CA"/>
        </w:rPr>
        <w:t>Complete additional site investigation work</w:t>
      </w:r>
      <w:r w:rsidR="006A4F58">
        <w:rPr>
          <w:lang w:val="en-CA"/>
        </w:rPr>
        <w:t xml:space="preserve"> to confirm results</w:t>
      </w:r>
    </w:p>
    <w:p w:rsidR="00135C8D" w:rsidRDefault="007A0668" w:rsidP="00D53FD9">
      <w:pPr>
        <w:pStyle w:val="ListParagraph"/>
        <w:numPr>
          <w:ilvl w:val="0"/>
          <w:numId w:val="16"/>
        </w:numPr>
        <w:jc w:val="both"/>
        <w:rPr>
          <w:lang w:val="en-CA"/>
        </w:rPr>
      </w:pPr>
      <w:r>
        <w:rPr>
          <w:lang w:val="en-CA"/>
        </w:rPr>
        <w:t xml:space="preserve">Provide </w:t>
      </w:r>
      <w:r w:rsidR="00203283">
        <w:rPr>
          <w:lang w:val="en-CA"/>
        </w:rPr>
        <w:t>r</w:t>
      </w:r>
      <w:r w:rsidR="00135C8D">
        <w:rPr>
          <w:lang w:val="en-CA"/>
        </w:rPr>
        <w:t xml:space="preserve">emediation </w:t>
      </w:r>
      <w:r w:rsidR="00203283">
        <w:rPr>
          <w:lang w:val="en-CA"/>
        </w:rPr>
        <w:t>o</w:t>
      </w:r>
      <w:r w:rsidR="00135C8D">
        <w:rPr>
          <w:lang w:val="en-CA"/>
        </w:rPr>
        <w:t>ptions</w:t>
      </w:r>
    </w:p>
    <w:p w:rsidR="00135C8D" w:rsidRDefault="007A0668" w:rsidP="00D53FD9">
      <w:pPr>
        <w:pStyle w:val="ListParagraph"/>
        <w:numPr>
          <w:ilvl w:val="0"/>
          <w:numId w:val="16"/>
        </w:numPr>
        <w:jc w:val="both"/>
        <w:rPr>
          <w:lang w:val="en-CA"/>
        </w:rPr>
      </w:pPr>
      <w:r>
        <w:rPr>
          <w:lang w:val="en-CA"/>
        </w:rPr>
        <w:t xml:space="preserve">Develop a </w:t>
      </w:r>
      <w:r w:rsidR="00203283">
        <w:rPr>
          <w:lang w:val="en-CA"/>
        </w:rPr>
        <w:t>p</w:t>
      </w:r>
      <w:r w:rsidR="00135C8D" w:rsidRPr="00DB50B0">
        <w:rPr>
          <w:lang w:val="en-CA"/>
        </w:rPr>
        <w:t xml:space="preserve">roposed </w:t>
      </w:r>
      <w:r w:rsidR="00203283">
        <w:rPr>
          <w:lang w:val="en-CA"/>
        </w:rPr>
        <w:t>d</w:t>
      </w:r>
      <w:r w:rsidR="00135C8D" w:rsidRPr="00DB50B0">
        <w:rPr>
          <w:lang w:val="en-CA"/>
        </w:rPr>
        <w:t xml:space="preserve">evelopment </w:t>
      </w:r>
      <w:r w:rsidR="00203283">
        <w:rPr>
          <w:lang w:val="en-CA"/>
        </w:rPr>
        <w:t>s</w:t>
      </w:r>
      <w:r w:rsidR="00135C8D" w:rsidRPr="00DB50B0">
        <w:rPr>
          <w:lang w:val="en-CA"/>
        </w:rPr>
        <w:t>chedule</w:t>
      </w:r>
      <w:r w:rsidR="004E71A3">
        <w:rPr>
          <w:lang w:val="en-CA"/>
        </w:rPr>
        <w:t xml:space="preserve"> and </w:t>
      </w:r>
      <w:r w:rsidR="00203283">
        <w:rPr>
          <w:lang w:val="en-CA"/>
        </w:rPr>
        <w:t>b</w:t>
      </w:r>
      <w:r w:rsidR="004E71A3">
        <w:rPr>
          <w:lang w:val="en-CA"/>
        </w:rPr>
        <w:t>udget</w:t>
      </w:r>
    </w:p>
    <w:p w:rsidR="00AD29BE" w:rsidRPr="00AD29BE" w:rsidRDefault="00AD29BE" w:rsidP="00D53FD9">
      <w:pPr>
        <w:pStyle w:val="ListParagraph"/>
        <w:numPr>
          <w:ilvl w:val="0"/>
          <w:numId w:val="16"/>
        </w:numPr>
        <w:jc w:val="both"/>
        <w:rPr>
          <w:lang w:val="en-CA"/>
        </w:rPr>
      </w:pPr>
      <w:r w:rsidRPr="00AD29BE">
        <w:rPr>
          <w:lang w:val="en-CA"/>
        </w:rPr>
        <w:t xml:space="preserve">Develop a proposed </w:t>
      </w:r>
      <w:r w:rsidRPr="00AD29BE">
        <w:rPr>
          <w:lang w:val="en-CA"/>
        </w:rPr>
        <w:t>Legal Agreement</w:t>
      </w:r>
    </w:p>
    <w:p w:rsidR="007A0668" w:rsidRDefault="007A0668" w:rsidP="007A0668">
      <w:pPr>
        <w:jc w:val="both"/>
        <w:rPr>
          <w:lang w:val="en-CA"/>
        </w:rPr>
      </w:pPr>
    </w:p>
    <w:p w:rsidR="00135C8D" w:rsidRPr="007D45FE" w:rsidRDefault="00135C8D" w:rsidP="00135C8D">
      <w:pPr>
        <w:jc w:val="both"/>
        <w:rPr>
          <w:lang w:val="en-CA"/>
        </w:rPr>
      </w:pPr>
    </w:p>
    <w:p w:rsidR="007A0668" w:rsidRDefault="007A0668" w:rsidP="00135C8D">
      <w:pPr>
        <w:pStyle w:val="Heading2"/>
        <w:jc w:val="both"/>
      </w:pPr>
      <w:r>
        <w:t>Legal Agreement</w:t>
      </w:r>
    </w:p>
    <w:p w:rsidR="007A0668" w:rsidRDefault="007A0668" w:rsidP="007A0668">
      <w:pPr>
        <w:jc w:val="both"/>
        <w:rPr>
          <w:lang w:val="en-CA"/>
        </w:rPr>
      </w:pPr>
    </w:p>
    <w:p w:rsidR="007A0668" w:rsidRDefault="00AD29BE" w:rsidP="007A0668">
      <w:pPr>
        <w:jc w:val="both"/>
        <w:rPr>
          <w:lang w:val="en-CA"/>
        </w:rPr>
      </w:pPr>
      <w:r>
        <w:rPr>
          <w:lang w:val="en-CA"/>
        </w:rPr>
        <w:t xml:space="preserve">Based on the information collected, Teck will develop and provide a proposed legal agreement.  </w:t>
      </w:r>
      <w:r w:rsidR="007A0668" w:rsidRPr="00B106B9">
        <w:rPr>
          <w:lang w:val="en-CA"/>
        </w:rPr>
        <w:t xml:space="preserve">A legal </w:t>
      </w:r>
      <w:r w:rsidR="007A0668">
        <w:rPr>
          <w:lang w:val="en-CA"/>
        </w:rPr>
        <w:t xml:space="preserve">agreement </w:t>
      </w:r>
      <w:r w:rsidR="007A0668" w:rsidRPr="00B106B9">
        <w:rPr>
          <w:lang w:val="en-CA"/>
        </w:rPr>
        <w:t xml:space="preserve">is </w:t>
      </w:r>
      <w:r w:rsidR="00203283">
        <w:rPr>
          <w:lang w:val="en-CA"/>
        </w:rPr>
        <w:t xml:space="preserve">in the interest of both parties and is </w:t>
      </w:r>
      <w:r w:rsidR="007A0668">
        <w:rPr>
          <w:lang w:val="en-CA"/>
        </w:rPr>
        <w:t xml:space="preserve">required </w:t>
      </w:r>
      <w:r w:rsidR="007A0668" w:rsidRPr="00B106B9">
        <w:rPr>
          <w:lang w:val="en-CA"/>
        </w:rPr>
        <w:t xml:space="preserve">before </w:t>
      </w:r>
      <w:r w:rsidR="007A0668">
        <w:rPr>
          <w:lang w:val="en-CA"/>
        </w:rPr>
        <w:t>Teck provide</w:t>
      </w:r>
      <w:r w:rsidR="00CF21F6">
        <w:rPr>
          <w:lang w:val="en-CA"/>
        </w:rPr>
        <w:t>s</w:t>
      </w:r>
      <w:r w:rsidR="007A0668">
        <w:rPr>
          <w:lang w:val="en-CA"/>
        </w:rPr>
        <w:t xml:space="preserve"> further technical and/or financial support to the Landowner. </w:t>
      </w:r>
      <w:r w:rsidR="000F48FD">
        <w:rPr>
          <w:lang w:val="en-CA"/>
        </w:rPr>
        <w:t>P</w:t>
      </w:r>
      <w:r w:rsidR="007A0668" w:rsidRPr="00B106B9">
        <w:rPr>
          <w:lang w:val="en-CA"/>
        </w:rPr>
        <w:t xml:space="preserve">art of the </w:t>
      </w:r>
      <w:r w:rsidR="00203283">
        <w:rPr>
          <w:lang w:val="en-CA"/>
        </w:rPr>
        <w:t>agreement</w:t>
      </w:r>
      <w:r w:rsidR="007A0668" w:rsidRPr="00B106B9">
        <w:rPr>
          <w:lang w:val="en-CA"/>
        </w:rPr>
        <w:t xml:space="preserve"> will require the Landowner to proceed with the planned development project</w:t>
      </w:r>
      <w:r w:rsidR="00203283">
        <w:rPr>
          <w:lang w:val="en-CA"/>
        </w:rPr>
        <w:t xml:space="preserve"> for funding to continue </w:t>
      </w:r>
      <w:r w:rsidR="00203283" w:rsidRPr="00B106B9">
        <w:rPr>
          <w:lang w:val="en-CA"/>
        </w:rPr>
        <w:t>protect Teck from expending resources on a property that is not developed</w:t>
      </w:r>
      <w:r w:rsidR="00203283">
        <w:rPr>
          <w:lang w:val="en-CA"/>
        </w:rPr>
        <w:t>;</w:t>
      </w:r>
      <w:r w:rsidR="000F48FD">
        <w:rPr>
          <w:lang w:val="en-CA"/>
        </w:rPr>
        <w:t xml:space="preserve"> however, the exact </w:t>
      </w:r>
      <w:r w:rsidR="00203283">
        <w:rPr>
          <w:lang w:val="en-CA"/>
        </w:rPr>
        <w:t>agreement</w:t>
      </w:r>
      <w:r w:rsidR="000F48FD">
        <w:rPr>
          <w:lang w:val="en-CA"/>
        </w:rPr>
        <w:t xml:space="preserve"> will </w:t>
      </w:r>
      <w:r w:rsidR="006D3F2F">
        <w:rPr>
          <w:lang w:val="en-CA"/>
        </w:rPr>
        <w:t xml:space="preserve">vary </w:t>
      </w:r>
      <w:r w:rsidR="000F48FD">
        <w:rPr>
          <w:lang w:val="en-CA"/>
        </w:rPr>
        <w:t>depending on the development</w:t>
      </w:r>
      <w:r w:rsidR="007A0668" w:rsidRPr="00B106B9">
        <w:rPr>
          <w:lang w:val="en-CA"/>
        </w:rPr>
        <w:t xml:space="preserve">. </w:t>
      </w:r>
      <w:r w:rsidR="000F48FD">
        <w:rPr>
          <w:lang w:val="en-CA"/>
        </w:rPr>
        <w:t>The legal agreement will</w:t>
      </w:r>
      <w:r w:rsidR="007A0668" w:rsidRPr="00B106B9">
        <w:rPr>
          <w:lang w:val="en-CA"/>
        </w:rPr>
        <w:t xml:space="preserve"> </w:t>
      </w:r>
    </w:p>
    <w:p w:rsidR="007A0668" w:rsidRPr="007A0668" w:rsidRDefault="007A0668" w:rsidP="007A0668"/>
    <w:p w:rsidR="00135C8D" w:rsidRDefault="000F48FD" w:rsidP="00135C8D">
      <w:pPr>
        <w:pStyle w:val="Heading2"/>
        <w:jc w:val="both"/>
      </w:pPr>
      <w:r>
        <w:t>Risk</w:t>
      </w:r>
      <w:r w:rsidR="006D3F2F">
        <w:t>-b</w:t>
      </w:r>
      <w:r>
        <w:t xml:space="preserve">ased </w:t>
      </w:r>
      <w:r w:rsidR="007A0668">
        <w:t>Remediation of Smelter Metals</w:t>
      </w:r>
    </w:p>
    <w:p w:rsidR="00135C8D" w:rsidRDefault="00135C8D" w:rsidP="00135C8D">
      <w:pPr>
        <w:jc w:val="both"/>
        <w:rPr>
          <w:lang w:val="en-CA"/>
        </w:rPr>
      </w:pPr>
    </w:p>
    <w:p w:rsidR="00222B18" w:rsidRDefault="009B2CF5" w:rsidP="00604C4F">
      <w:r>
        <w:t>Surface s</w:t>
      </w:r>
      <w:r w:rsidR="0032034C">
        <w:t xml:space="preserve">oil on properties in </w:t>
      </w:r>
      <w:r w:rsidR="0032034C" w:rsidRPr="00604C4F">
        <w:t xml:space="preserve">the PDP </w:t>
      </w:r>
      <w:r>
        <w:t>will be</w:t>
      </w:r>
      <w:r w:rsidR="006D3F2F" w:rsidRPr="00604C4F">
        <w:t xml:space="preserve"> </w:t>
      </w:r>
      <w:r>
        <w:t xml:space="preserve">remediated to </w:t>
      </w:r>
      <w:commentRangeStart w:id="3"/>
      <w:r w:rsidR="00203283">
        <w:rPr>
          <w:lang w:val="en-CA"/>
        </w:rPr>
        <w:t xml:space="preserve">risk-based standards as defined in the Contaminated Site Regulations. </w:t>
      </w:r>
      <w:commentRangeEnd w:id="3"/>
      <w:r w:rsidR="00203283">
        <w:rPr>
          <w:rStyle w:val="CommentReference"/>
        </w:rPr>
        <w:commentReference w:id="3"/>
      </w:r>
      <w:r w:rsidR="00203283">
        <w:rPr>
          <w:lang w:val="en-CA"/>
        </w:rPr>
        <w:t xml:space="preserve">  </w:t>
      </w:r>
      <w:r w:rsidR="000F48FD" w:rsidRPr="00604C4F">
        <w:t>Soil above the</w:t>
      </w:r>
      <w:r w:rsidR="00203283">
        <w:t xml:space="preserve"> </w:t>
      </w:r>
      <w:r w:rsidR="00203283">
        <w:rPr>
          <w:lang w:val="en-CA"/>
        </w:rPr>
        <w:t>risk-based standards</w:t>
      </w:r>
      <w:r w:rsidR="000F48FD" w:rsidRPr="00604C4F">
        <w:t xml:space="preserve"> will be remediated</w:t>
      </w:r>
      <w:r w:rsidR="0032034C">
        <w:t xml:space="preserve"> with the goal to have the property eligible for a Certificate of Compliance under the CSR. </w:t>
      </w:r>
    </w:p>
    <w:p w:rsidR="00222B18" w:rsidRDefault="00222B18" w:rsidP="00604C4F"/>
    <w:p w:rsidR="00604C4F" w:rsidRPr="00604C4F" w:rsidRDefault="00604C4F" w:rsidP="00604C4F">
      <w:pPr>
        <w:rPr>
          <w:lang w:val="en-CA"/>
        </w:rPr>
      </w:pPr>
      <w:r w:rsidRPr="00604C4F">
        <w:rPr>
          <w:lang w:val="en-CA"/>
        </w:rPr>
        <w:t xml:space="preserve">The Landowner will be responsible for retaining all consultants and contractors to complete the remediation activities. Teck will reimburse the developer for the costs of the remediation work. </w:t>
      </w:r>
    </w:p>
    <w:p w:rsidR="00255AEE" w:rsidRPr="00604C4F" w:rsidRDefault="00255AEE" w:rsidP="00255AEE"/>
    <w:p w:rsidR="00B02308" w:rsidRPr="00604C4F" w:rsidRDefault="00B02308" w:rsidP="00B02308">
      <w:pPr>
        <w:rPr>
          <w:lang w:val="en-CA"/>
        </w:rPr>
      </w:pPr>
      <w:r w:rsidRPr="00604C4F">
        <w:rPr>
          <w:lang w:val="en-CA"/>
        </w:rPr>
        <w:t xml:space="preserve">Teck, through the </w:t>
      </w:r>
      <w:r w:rsidR="00CF21F6" w:rsidRPr="00604C4F">
        <w:rPr>
          <w:lang w:val="en-CA"/>
        </w:rPr>
        <w:t>CPO</w:t>
      </w:r>
      <w:r w:rsidRPr="00604C4F">
        <w:rPr>
          <w:lang w:val="en-CA"/>
        </w:rPr>
        <w:t>, will provide ongoing guidance during remediation activities</w:t>
      </w:r>
      <w:r w:rsidR="00604C4F" w:rsidRPr="00604C4F">
        <w:rPr>
          <w:lang w:val="en-CA"/>
        </w:rPr>
        <w:t xml:space="preserve"> and will monitor key milestones of the remediation scope:</w:t>
      </w:r>
      <w:r w:rsidRPr="00604C4F">
        <w:rPr>
          <w:lang w:val="en-CA"/>
        </w:rPr>
        <w:t xml:space="preserve"> </w:t>
      </w:r>
    </w:p>
    <w:p w:rsidR="00B02308" w:rsidRPr="00604C4F" w:rsidRDefault="00B02308" w:rsidP="00B02308">
      <w:pPr>
        <w:jc w:val="both"/>
        <w:rPr>
          <w:lang w:val="en-CA"/>
        </w:rPr>
      </w:pPr>
    </w:p>
    <w:p w:rsidR="00B02308" w:rsidRPr="00604C4F" w:rsidRDefault="00B02308" w:rsidP="00B02308">
      <w:pPr>
        <w:pStyle w:val="IntrinsikBulletStyle"/>
        <w:rPr>
          <w:lang w:val="en-CA"/>
        </w:rPr>
      </w:pPr>
      <w:r w:rsidRPr="00604C4F">
        <w:rPr>
          <w:lang w:val="en-CA"/>
        </w:rPr>
        <w:t xml:space="preserve">Confirming </w:t>
      </w:r>
      <w:r w:rsidR="004E71A3">
        <w:rPr>
          <w:lang w:val="en-CA"/>
        </w:rPr>
        <w:t xml:space="preserve">the </w:t>
      </w:r>
      <w:r w:rsidRPr="00604C4F">
        <w:rPr>
          <w:lang w:val="en-CA"/>
        </w:rPr>
        <w:t>depth of excavation and that the scope was followed</w:t>
      </w:r>
      <w:r w:rsidR="00604C4F" w:rsidRPr="00604C4F">
        <w:rPr>
          <w:lang w:val="en-CA"/>
        </w:rPr>
        <w:t>,</w:t>
      </w:r>
    </w:p>
    <w:p w:rsidR="00B02308" w:rsidRPr="00604C4F" w:rsidRDefault="00B02308" w:rsidP="00B02308">
      <w:pPr>
        <w:pStyle w:val="IntrinsikBulletStyle"/>
        <w:rPr>
          <w:lang w:val="en-CA"/>
        </w:rPr>
      </w:pPr>
      <w:r w:rsidRPr="00604C4F">
        <w:rPr>
          <w:lang w:val="en-CA"/>
        </w:rPr>
        <w:t>Collecting samples at the base of any excavation a</w:t>
      </w:r>
      <w:r w:rsidR="00604C4F" w:rsidRPr="00604C4F">
        <w:rPr>
          <w:lang w:val="en-CA"/>
        </w:rPr>
        <w:t>nd screening for metals,</w:t>
      </w:r>
    </w:p>
    <w:p w:rsidR="00B02308" w:rsidRPr="00604C4F" w:rsidRDefault="00B02308" w:rsidP="00B02308">
      <w:pPr>
        <w:pStyle w:val="IntrinsikBulletStyle"/>
        <w:rPr>
          <w:lang w:val="en-CA"/>
        </w:rPr>
      </w:pPr>
      <w:r w:rsidRPr="00604C4F">
        <w:rPr>
          <w:lang w:val="en-CA"/>
        </w:rPr>
        <w:t xml:space="preserve">Testing </w:t>
      </w:r>
      <w:r w:rsidR="00604C4F" w:rsidRPr="00604C4F">
        <w:rPr>
          <w:lang w:val="en-CA"/>
        </w:rPr>
        <w:t xml:space="preserve">and approving </w:t>
      </w:r>
      <w:r w:rsidRPr="00604C4F">
        <w:rPr>
          <w:lang w:val="en-CA"/>
        </w:rPr>
        <w:t>backfill materials prior to brining on site</w:t>
      </w:r>
      <w:r w:rsidR="00604C4F" w:rsidRPr="00604C4F">
        <w:rPr>
          <w:lang w:val="en-CA"/>
        </w:rPr>
        <w:t>, and</w:t>
      </w:r>
    </w:p>
    <w:p w:rsidR="00B02308" w:rsidRPr="00604C4F" w:rsidRDefault="00B02308" w:rsidP="00B02308">
      <w:pPr>
        <w:pStyle w:val="IntrinsikBulletStyle"/>
        <w:rPr>
          <w:lang w:val="en-CA"/>
        </w:rPr>
      </w:pPr>
      <w:r w:rsidRPr="00604C4F">
        <w:rPr>
          <w:lang w:val="en-CA"/>
        </w:rPr>
        <w:t xml:space="preserve">Collecting post remediation samples to </w:t>
      </w:r>
      <w:r w:rsidR="00604C4F" w:rsidRPr="00604C4F">
        <w:rPr>
          <w:lang w:val="en-CA"/>
        </w:rPr>
        <w:t>record metals levels in replaced soil.</w:t>
      </w:r>
      <w:r w:rsidRPr="00604C4F">
        <w:rPr>
          <w:lang w:val="en-CA"/>
        </w:rPr>
        <w:t xml:space="preserve"> </w:t>
      </w:r>
    </w:p>
    <w:p w:rsidR="00135C8D" w:rsidRPr="00604C4F" w:rsidRDefault="00135C8D" w:rsidP="00135C8D">
      <w:pPr>
        <w:rPr>
          <w:lang w:val="en-CA"/>
        </w:rPr>
      </w:pPr>
    </w:p>
    <w:p w:rsidR="00135C8D" w:rsidRPr="00604C4F" w:rsidRDefault="00B02308" w:rsidP="00B02308">
      <w:pPr>
        <w:jc w:val="both"/>
      </w:pPr>
      <w:r w:rsidRPr="00604C4F">
        <w:t>Te</w:t>
      </w:r>
      <w:r w:rsidR="00135C8D" w:rsidRPr="00604C4F">
        <w:t>ck will reimburse the Landowner for the remedial costs outlined in the remediation agreement.</w:t>
      </w:r>
      <w:r w:rsidR="00604C4F" w:rsidRPr="00604C4F">
        <w:t xml:space="preserve"> Teck </w:t>
      </w:r>
      <w:r w:rsidR="00C56B21">
        <w:t>will not be</w:t>
      </w:r>
      <w:r w:rsidR="00604C4F" w:rsidRPr="00604C4F">
        <w:t xml:space="preserve"> responsible for non-smelter related contamination. </w:t>
      </w:r>
    </w:p>
    <w:p w:rsidR="00135C8D" w:rsidRPr="00604C4F" w:rsidRDefault="00135C8D" w:rsidP="00135C8D">
      <w:pPr>
        <w:jc w:val="both"/>
      </w:pPr>
    </w:p>
    <w:p w:rsidR="00135C8D" w:rsidRPr="00604C4F" w:rsidRDefault="00135C8D" w:rsidP="00135C8D">
      <w:pPr>
        <w:pStyle w:val="Heading2"/>
        <w:jc w:val="both"/>
      </w:pPr>
      <w:r w:rsidRPr="00604C4F">
        <w:t>Property Development Program Closure</w:t>
      </w:r>
    </w:p>
    <w:p w:rsidR="00135C8D" w:rsidRPr="00604C4F" w:rsidRDefault="00135C8D" w:rsidP="00135C8D">
      <w:pPr>
        <w:jc w:val="both"/>
        <w:rPr>
          <w:lang w:val="en-CA"/>
        </w:rPr>
      </w:pPr>
    </w:p>
    <w:p w:rsidR="00135C8D" w:rsidRPr="00BA651F" w:rsidRDefault="00135C8D" w:rsidP="00135C8D">
      <w:pPr>
        <w:jc w:val="both"/>
        <w:rPr>
          <w:lang w:val="en-CA"/>
        </w:rPr>
      </w:pPr>
      <w:r w:rsidRPr="00604C4F">
        <w:rPr>
          <w:lang w:val="en-CA"/>
        </w:rPr>
        <w:lastRenderedPageBreak/>
        <w:t>The final phase of the Propert</w:t>
      </w:r>
      <w:r w:rsidR="00BA651F">
        <w:rPr>
          <w:lang w:val="en-CA"/>
        </w:rPr>
        <w:t>y Development Program requires</w:t>
      </w:r>
      <w:r w:rsidRPr="00604C4F">
        <w:rPr>
          <w:lang w:val="en-CA"/>
        </w:rPr>
        <w:t xml:space="preserve"> the </w:t>
      </w:r>
      <w:r w:rsidR="00E873AA" w:rsidRPr="00604C4F">
        <w:rPr>
          <w:lang w:val="en-CA"/>
        </w:rPr>
        <w:t>CPO</w:t>
      </w:r>
      <w:r w:rsidRPr="00604C4F">
        <w:rPr>
          <w:lang w:val="en-CA"/>
        </w:rPr>
        <w:t xml:space="preserve"> </w:t>
      </w:r>
      <w:r w:rsidR="00BA651F">
        <w:rPr>
          <w:lang w:val="en-CA"/>
        </w:rPr>
        <w:t>to write</w:t>
      </w:r>
      <w:r w:rsidRPr="00604C4F">
        <w:rPr>
          <w:lang w:val="en-CA"/>
        </w:rPr>
        <w:t xml:space="preserve"> a Conf</w:t>
      </w:r>
      <w:r w:rsidR="00604C4F" w:rsidRPr="00604C4F">
        <w:rPr>
          <w:lang w:val="en-CA"/>
        </w:rPr>
        <w:t xml:space="preserve">irmation of Remediation Report </w:t>
      </w:r>
      <w:r w:rsidRPr="00604C4F">
        <w:rPr>
          <w:lang w:val="en-CA"/>
        </w:rPr>
        <w:t xml:space="preserve">for a </w:t>
      </w:r>
      <w:r w:rsidRPr="008F5D35">
        <w:rPr>
          <w:lang w:val="en-CA"/>
        </w:rPr>
        <w:t>Certificate of Compliance</w:t>
      </w:r>
      <w:r w:rsidR="00BA651F" w:rsidRPr="008F5D35">
        <w:rPr>
          <w:lang w:val="en-CA"/>
        </w:rPr>
        <w:t xml:space="preserve"> with</w:t>
      </w:r>
      <w:r w:rsidR="00BA651F" w:rsidRPr="00BA651F">
        <w:rPr>
          <w:lang w:val="en-CA"/>
        </w:rPr>
        <w:t xml:space="preserve"> the Ministry of Environment</w:t>
      </w:r>
      <w:r w:rsidRPr="00BA651F">
        <w:rPr>
          <w:lang w:val="en-CA"/>
        </w:rPr>
        <w:t>.</w:t>
      </w:r>
    </w:p>
    <w:p w:rsidR="003034C1" w:rsidRPr="00D0656C" w:rsidRDefault="003034C1" w:rsidP="00D0656C"/>
    <w:p w:rsidR="00AD1202" w:rsidRDefault="00AD1202" w:rsidP="00067094">
      <w:pPr>
        <w:pStyle w:val="Heading2"/>
      </w:pPr>
      <w:r w:rsidRPr="000317EB">
        <w:t>References</w:t>
      </w:r>
    </w:p>
    <w:p w:rsidR="00D924FD" w:rsidRDefault="00D924FD" w:rsidP="00D924FD">
      <w:pPr>
        <w:rPr>
          <w:lang w:val="en-CA"/>
        </w:rPr>
      </w:pPr>
    </w:p>
    <w:p w:rsidR="00CF21F6" w:rsidRPr="003E656F" w:rsidRDefault="00CF21F6" w:rsidP="00D924FD">
      <w:pPr>
        <w:rPr>
          <w:highlight w:val="yellow"/>
          <w:lang w:val="en-CA"/>
        </w:rPr>
      </w:pPr>
      <w:r w:rsidRPr="003E656F">
        <w:rPr>
          <w:highlight w:val="yellow"/>
          <w:lang w:val="en-CA"/>
        </w:rPr>
        <w:t xml:space="preserve">Preferred Operating Procedures: </w:t>
      </w:r>
    </w:p>
    <w:p w:rsidR="00CF21F6" w:rsidRPr="003E656F" w:rsidRDefault="00CF21F6" w:rsidP="00D924FD">
      <w:pPr>
        <w:rPr>
          <w:highlight w:val="yellow"/>
          <w:lang w:val="en-CA"/>
        </w:rPr>
      </w:pPr>
    </w:p>
    <w:p w:rsidR="00067094" w:rsidRPr="003E656F" w:rsidRDefault="00067094" w:rsidP="00CF21F6">
      <w:pPr>
        <w:pStyle w:val="ListParagraph"/>
        <w:numPr>
          <w:ilvl w:val="0"/>
          <w:numId w:val="23"/>
        </w:numPr>
        <w:rPr>
          <w:highlight w:val="yellow"/>
          <w:lang w:val="en-CA"/>
        </w:rPr>
      </w:pPr>
      <w:r w:rsidRPr="003E656F">
        <w:rPr>
          <w:highlight w:val="yellow"/>
          <w:lang w:val="en-CA"/>
        </w:rPr>
        <w:t>Soil Assessment POP</w:t>
      </w:r>
    </w:p>
    <w:p w:rsidR="00067094" w:rsidRPr="003E656F" w:rsidRDefault="00067094" w:rsidP="009E4DE3">
      <w:pPr>
        <w:pStyle w:val="ListParagraph"/>
        <w:numPr>
          <w:ilvl w:val="0"/>
          <w:numId w:val="23"/>
        </w:numPr>
        <w:rPr>
          <w:highlight w:val="yellow"/>
          <w:lang w:val="en-CA"/>
        </w:rPr>
      </w:pPr>
      <w:r w:rsidRPr="003E656F">
        <w:rPr>
          <w:highlight w:val="yellow"/>
          <w:lang w:val="en-CA"/>
        </w:rPr>
        <w:t>Soil Remediation POP</w:t>
      </w:r>
    </w:p>
    <w:p w:rsidR="00067094" w:rsidRPr="003E656F" w:rsidRDefault="00067094" w:rsidP="009E4DE3">
      <w:pPr>
        <w:pStyle w:val="ListParagraph"/>
        <w:numPr>
          <w:ilvl w:val="0"/>
          <w:numId w:val="23"/>
        </w:numPr>
        <w:rPr>
          <w:highlight w:val="yellow"/>
          <w:lang w:val="en-CA"/>
        </w:rPr>
      </w:pPr>
      <w:r w:rsidRPr="003E656F">
        <w:rPr>
          <w:highlight w:val="yellow"/>
          <w:lang w:val="en-CA"/>
        </w:rPr>
        <w:t>XRF Soil Screening POP</w:t>
      </w:r>
    </w:p>
    <w:p w:rsidR="00067094" w:rsidRDefault="00067094" w:rsidP="00D924FD">
      <w:pPr>
        <w:rPr>
          <w:lang w:val="en-CA"/>
        </w:rPr>
      </w:pPr>
    </w:p>
    <w:p w:rsidR="00977CAB" w:rsidRPr="00A456E6" w:rsidRDefault="00977CAB" w:rsidP="00A456E6"/>
    <w:sectPr w:rsidR="00977CAB" w:rsidRPr="00A456E6" w:rsidSect="00B6761D">
      <w:headerReference w:type="default" r:id="rId10"/>
      <w:footerReference w:type="default" r:id="rId11"/>
      <w:pgSz w:w="12240" w:h="15840" w:code="1"/>
      <w:pgMar w:top="1152" w:right="1080" w:bottom="1008" w:left="1800" w:header="432" w:footer="432" w:gutter="0"/>
      <w:cols w:space="708"/>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k Tinholt" w:date="2013-10-23T14:08:00Z" w:initials="MJT">
    <w:p w:rsidR="00853C69" w:rsidRDefault="00853C69">
      <w:pPr>
        <w:pStyle w:val="CommentText"/>
      </w:pPr>
      <w:r>
        <w:rPr>
          <w:rStyle w:val="CommentReference"/>
        </w:rPr>
        <w:annotationRef/>
      </w:r>
      <w:r>
        <w:t>I</w:t>
      </w:r>
      <w:r w:rsidR="003E656F">
        <w:t>’</w:t>
      </w:r>
      <w:r>
        <w:t>ll be discussing at the WARP steering committee the idea of obtaining pre</w:t>
      </w:r>
      <w:r w:rsidR="00154348">
        <w:t>-</w:t>
      </w:r>
      <w:r>
        <w:t>approved risk based standard.</w:t>
      </w:r>
    </w:p>
  </w:comment>
  <w:comment w:id="2" w:author="Mark Tinholt" w:date="2013-10-23T13:57:00Z" w:initials="MJT">
    <w:p w:rsidR="00A164BF" w:rsidRDefault="00A164BF">
      <w:pPr>
        <w:pStyle w:val="CommentText"/>
      </w:pPr>
      <w:r>
        <w:rPr>
          <w:rStyle w:val="CommentReference"/>
        </w:rPr>
        <w:annotationRef/>
      </w:r>
      <w:r>
        <w:t>In other words, we want to be able to do this when it makes sense to do it…</w:t>
      </w:r>
    </w:p>
  </w:comment>
  <w:comment w:id="3" w:author="Mark Tinholt" w:date="2013-10-23T14:04:00Z" w:initials="MJT">
    <w:p w:rsidR="00203283" w:rsidRDefault="00203283" w:rsidP="00203283">
      <w:pPr>
        <w:pStyle w:val="CommentText"/>
      </w:pPr>
      <w:r>
        <w:rPr>
          <w:rStyle w:val="CommentReference"/>
        </w:rPr>
        <w:annotationRef/>
      </w:r>
      <w:proofErr w:type="spellStart"/>
      <w:r>
        <w:t>Ill</w:t>
      </w:r>
      <w:proofErr w:type="spellEnd"/>
      <w:r>
        <w:t xml:space="preserve"> be discussing at the WARP steering committee the idea of obtaining pre-approved risk based standard.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D44" w:rsidRDefault="001F6D44" w:rsidP="00585012">
      <w:r>
        <w:separator/>
      </w:r>
    </w:p>
    <w:p w:rsidR="001F6D44" w:rsidRDefault="001F6D44" w:rsidP="00585012"/>
  </w:endnote>
  <w:endnote w:type="continuationSeparator" w:id="0">
    <w:p w:rsidR="001F6D44" w:rsidRDefault="001F6D44" w:rsidP="00585012">
      <w:r>
        <w:continuationSeparator/>
      </w:r>
    </w:p>
    <w:p w:rsidR="001F6D44" w:rsidRDefault="001F6D44" w:rsidP="005850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Corbel"/>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51F" w:rsidRPr="00E507C9" w:rsidRDefault="00BA651F"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CC2CC3">
      <w:rPr>
        <w:rStyle w:val="PageNumber"/>
        <w:noProof/>
      </w:rPr>
      <w:t>1</w:t>
    </w:r>
    <w:r w:rsidRPr="00224B67">
      <w:rPr>
        <w:rStyle w:val="PageNumber"/>
      </w:rPr>
      <w:fldChar w:fldCharType="end"/>
    </w:r>
  </w:p>
  <w:p w:rsidR="00BA651F" w:rsidRDefault="00BA651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D44" w:rsidRDefault="001F6D44" w:rsidP="00585012">
      <w:r>
        <w:separator/>
      </w:r>
    </w:p>
    <w:p w:rsidR="001F6D44" w:rsidRDefault="001F6D44" w:rsidP="00585012"/>
  </w:footnote>
  <w:footnote w:type="continuationSeparator" w:id="0">
    <w:p w:rsidR="001F6D44" w:rsidRDefault="001F6D44" w:rsidP="00585012">
      <w:r>
        <w:continuationSeparator/>
      </w:r>
    </w:p>
    <w:p w:rsidR="001F6D44" w:rsidRDefault="001F6D44" w:rsidP="00585012"/>
  </w:footnote>
  <w:footnote w:id="1">
    <w:p w:rsidR="00853C69" w:rsidRDefault="00853C69" w:rsidP="00154348">
      <w:pPr>
        <w:pStyle w:val="EndnoteText"/>
      </w:pPr>
      <w:r w:rsidRPr="00154348">
        <w:rPr>
          <w:rStyle w:val="FootnoteReference"/>
          <w:sz w:val="18"/>
          <w:szCs w:val="18"/>
        </w:rPr>
        <w:footnoteRef/>
      </w:r>
      <w:r w:rsidRPr="00154348">
        <w:rPr>
          <w:sz w:val="18"/>
          <w:szCs w:val="18"/>
        </w:rPr>
        <w:t xml:space="preserve"> </w:t>
      </w:r>
      <w:r w:rsidRPr="00154348">
        <w:rPr>
          <w:sz w:val="18"/>
          <w:szCs w:val="18"/>
        </w:rPr>
        <w:t>Also, until the Program receives an Approval in Principle from the Ministry of Environment, any developments that require rezoning, subdivision or a municipal permit requires a Site Profile which triggers a Contaminated Site Regulation process that requires the same risk based standards to be met.</w:t>
      </w:r>
      <w:r w:rsidR="003E656F">
        <w:rPr>
          <w:sz w:val="18"/>
          <w:szCs w:val="18"/>
        </w:rPr>
        <w:t xml:space="preserve">  Note that </w:t>
      </w:r>
      <w:r w:rsidR="003E656F" w:rsidRPr="003E656F">
        <w:rPr>
          <w:sz w:val="18"/>
          <w:szCs w:val="18"/>
        </w:rPr>
        <w:t>Home and Garden Program</w:t>
      </w:r>
      <w:r w:rsidR="003E656F">
        <w:rPr>
          <w:sz w:val="18"/>
          <w:szCs w:val="18"/>
        </w:rPr>
        <w:t xml:space="preserve"> remediation’s currently do not apply for a Certificate of Compliance, however that may become possible one the Program receives an </w:t>
      </w:r>
      <w:proofErr w:type="spellStart"/>
      <w:r w:rsidR="003E656F">
        <w:rPr>
          <w:sz w:val="18"/>
          <w:szCs w:val="18"/>
        </w:rPr>
        <w:t>AiP</w:t>
      </w:r>
      <w:proofErr w:type="spellEnd"/>
      <w:r w:rsidR="003E656F">
        <w:rPr>
          <w:sz w:val="18"/>
          <w:szCs w:val="18"/>
        </w:rPr>
        <w:t>.</w:t>
      </w:r>
      <w:bookmarkStart w:id="0" w:name="_GoBack"/>
      <w:bookmarkEnd w:id="0"/>
    </w:p>
  </w:footnote>
  <w:footnote w:id="2">
    <w:p w:rsidR="00654365" w:rsidRPr="00154348" w:rsidRDefault="00654365">
      <w:pPr>
        <w:pStyle w:val="FootnoteText"/>
        <w:rPr>
          <w:rFonts w:ascii="Arial" w:hAnsi="Arial" w:cs="Arial"/>
          <w:sz w:val="18"/>
          <w:szCs w:val="18"/>
        </w:rPr>
      </w:pPr>
      <w:r w:rsidRPr="00154348">
        <w:rPr>
          <w:rStyle w:val="FootnoteReference"/>
          <w:rFonts w:ascii="Arial" w:hAnsi="Arial" w:cs="Arial"/>
          <w:sz w:val="18"/>
          <w:szCs w:val="18"/>
        </w:rPr>
        <w:footnoteRef/>
      </w:r>
      <w:r w:rsidRPr="00154348">
        <w:rPr>
          <w:rFonts w:ascii="Arial" w:hAnsi="Arial" w:cs="Arial"/>
          <w:sz w:val="18"/>
          <w:szCs w:val="18"/>
        </w:rPr>
        <w:t xml:space="preserve"> </w:t>
      </w:r>
      <w:proofErr w:type="gramStart"/>
      <w:r w:rsidRPr="00154348">
        <w:rPr>
          <w:rFonts w:ascii="Arial" w:hAnsi="Arial" w:cs="Arial"/>
          <w:sz w:val="18"/>
          <w:szCs w:val="18"/>
        </w:rPr>
        <w:t>It  is</w:t>
      </w:r>
      <w:proofErr w:type="gramEnd"/>
      <w:r w:rsidRPr="00154348">
        <w:rPr>
          <w:rFonts w:ascii="Arial" w:hAnsi="Arial" w:cs="Arial"/>
          <w:sz w:val="18"/>
          <w:szCs w:val="18"/>
        </w:rPr>
        <w:t xml:space="preserve"> envisioned that after the </w:t>
      </w:r>
      <w:r w:rsidRPr="00154348">
        <w:rPr>
          <w:rFonts w:ascii="Arial" w:hAnsi="Arial" w:cs="Arial"/>
          <w:sz w:val="18"/>
          <w:szCs w:val="18"/>
        </w:rPr>
        <w:t>Program receives an Approval in Principle from the Ministry of Environment</w:t>
      </w:r>
      <w:r w:rsidRPr="00154348">
        <w:rPr>
          <w:rFonts w:ascii="Arial" w:hAnsi="Arial" w:cs="Arial"/>
          <w:sz w:val="18"/>
          <w:szCs w:val="18"/>
        </w:rPr>
        <w:t>, the municipality will make a referral to the THEP Community Program Office instead of asking for a Site Profile.</w:t>
      </w:r>
    </w:p>
  </w:footnote>
  <w:footnote w:id="3">
    <w:p w:rsidR="00154348" w:rsidRPr="00CC2CC3" w:rsidRDefault="00154348">
      <w:pPr>
        <w:pStyle w:val="FootnoteText"/>
        <w:rPr>
          <w:rFonts w:ascii="Arial" w:hAnsi="Arial" w:cs="Arial"/>
          <w:sz w:val="18"/>
          <w:szCs w:val="18"/>
        </w:rPr>
      </w:pPr>
      <w:r w:rsidRPr="00CC2CC3">
        <w:rPr>
          <w:rStyle w:val="FootnoteReference"/>
          <w:rFonts w:ascii="Arial" w:hAnsi="Arial" w:cs="Arial"/>
        </w:rPr>
        <w:footnoteRef/>
      </w:r>
      <w:r w:rsidRPr="00CC2CC3">
        <w:rPr>
          <w:rFonts w:ascii="Arial" w:hAnsi="Arial" w:cs="Arial"/>
        </w:rPr>
        <w:t xml:space="preserve"> </w:t>
      </w:r>
      <w:r w:rsidR="00A164BF" w:rsidRPr="00CC2CC3">
        <w:rPr>
          <w:rFonts w:ascii="Arial" w:hAnsi="Arial" w:cs="Arial"/>
          <w:sz w:val="18"/>
          <w:szCs w:val="18"/>
        </w:rPr>
        <w:t xml:space="preserve">In such cases, the property would not be documented as “remediated”, and eventually the property would need to be </w:t>
      </w:r>
      <w:r w:rsidR="00CC2CC3" w:rsidRPr="00CC2CC3">
        <w:rPr>
          <w:rFonts w:ascii="Arial" w:hAnsi="Arial" w:cs="Arial"/>
          <w:sz w:val="18"/>
          <w:szCs w:val="18"/>
        </w:rPr>
        <w:t>remediated</w:t>
      </w:r>
      <w:r w:rsidR="00A164BF" w:rsidRPr="00CC2CC3">
        <w:rPr>
          <w:rFonts w:ascii="Arial" w:hAnsi="Arial" w:cs="Arial"/>
          <w:sz w:val="18"/>
          <w:szCs w:val="18"/>
        </w:rPr>
        <w:t xml:space="preserve"> before a Certificate of Compliance could be obtained.</w:t>
      </w:r>
    </w:p>
  </w:footnote>
  <w:footnote w:id="4">
    <w:p w:rsidR="00A164BF" w:rsidRDefault="00A164BF">
      <w:pPr>
        <w:pStyle w:val="FootnoteText"/>
      </w:pPr>
      <w:r>
        <w:rPr>
          <w:rStyle w:val="FootnoteReference"/>
        </w:rPr>
        <w:footnoteRef/>
      </w:r>
      <w:r>
        <w:t xml:space="preserve"> This is a standard requirement that most </w:t>
      </w:r>
      <w:r>
        <w:t xml:space="preserve">property purchasers </w:t>
      </w:r>
      <w:r>
        <w:t>or financial lenders require in any case, as part of good business practice across the province</w:t>
      </w:r>
    </w:p>
  </w:footnote>
  <w:footnote w:id="5">
    <w:p w:rsidR="00BA651F" w:rsidRDefault="00BA651F" w:rsidP="00214858">
      <w:pPr>
        <w:pStyle w:val="FootnoteText"/>
      </w:pPr>
      <w:r>
        <w:rPr>
          <w:rStyle w:val="FootnoteReference"/>
        </w:rPr>
        <w:footnoteRef/>
      </w:r>
      <w:r>
        <w:t xml:space="preserve"> </w:t>
      </w:r>
      <w:r w:rsidRPr="00185E00">
        <w:t>http://www.env.gov.bc.ca/epd/remediation/guidance/technical/pdf/tg10.pdf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51F" w:rsidRDefault="001F6D44" w:rsidP="00585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752;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BA651F" w:rsidRDefault="00BA65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594F88C"/>
    <w:lvl w:ilvl="0">
      <w:numFmt w:val="decimal"/>
      <w:pStyle w:val="List-Bullet1"/>
      <w:lvlText w:val="*"/>
      <w:lvlJc w:val="left"/>
    </w:lvl>
  </w:abstractNum>
  <w:abstractNum w:abstractNumId="1">
    <w:nsid w:val="000734A1"/>
    <w:multiLevelType w:val="hybridMultilevel"/>
    <w:tmpl w:val="874625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3102367"/>
    <w:multiLevelType w:val="hybridMultilevel"/>
    <w:tmpl w:val="CF5C88C4"/>
    <w:lvl w:ilvl="0" w:tplc="F656CEA0">
      <w:numFmt w:val="bullet"/>
      <w:pStyle w:val="Heading4"/>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860A37"/>
    <w:multiLevelType w:val="hybridMultilevel"/>
    <w:tmpl w:val="200E0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6F50D3F"/>
    <w:multiLevelType w:val="hybridMultilevel"/>
    <w:tmpl w:val="07EA0722"/>
    <w:lvl w:ilvl="0" w:tplc="3586A6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A610C"/>
    <w:multiLevelType w:val="hybridMultilevel"/>
    <w:tmpl w:val="C68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7">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8">
    <w:nsid w:val="267E64C7"/>
    <w:multiLevelType w:val="hybridMultilevel"/>
    <w:tmpl w:val="FB9C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C2B34"/>
    <w:multiLevelType w:val="hybridMultilevel"/>
    <w:tmpl w:val="3F7A9100"/>
    <w:lvl w:ilvl="0" w:tplc="1DB29A12">
      <w:start w:val="6"/>
      <w:numFmt w:val="bullet"/>
      <w:lvlText w:val="-"/>
      <w:lvlJc w:val="left"/>
      <w:pPr>
        <w:ind w:left="1080" w:hanging="360"/>
      </w:pPr>
      <w:rPr>
        <w:rFonts w:ascii="Arial" w:eastAsia="Times New Roman" w:hAnsi="Arial" w:cs="Verdana"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E6159D"/>
    <w:multiLevelType w:val="hybridMultilevel"/>
    <w:tmpl w:val="C7D26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DC1034F"/>
    <w:multiLevelType w:val="hybridMultilevel"/>
    <w:tmpl w:val="3D6822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E6A57E1"/>
    <w:multiLevelType w:val="hybridMultilevel"/>
    <w:tmpl w:val="03AC2942"/>
    <w:lvl w:ilvl="0" w:tplc="5344F224">
      <w:start w:val="1"/>
      <w:numFmt w:val="bullet"/>
      <w:pStyle w:val="IntrinsikBulletStyle"/>
      <w:lvlText w:val=""/>
      <w:lvlJc w:val="left"/>
      <w:pPr>
        <w:ind w:left="1440" w:hanging="360"/>
      </w:pPr>
      <w:rPr>
        <w:rFonts w:ascii="Symbol" w:hAnsi="Symbol" w:hint="default"/>
      </w:rPr>
    </w:lvl>
    <w:lvl w:ilvl="1" w:tplc="60A4C86E">
      <w:start w:val="1"/>
      <w:numFmt w:val="bullet"/>
      <w:lvlText w:val="o"/>
      <w:lvlJc w:val="left"/>
      <w:pPr>
        <w:ind w:left="1800" w:hanging="360"/>
      </w:pPr>
      <w:rPr>
        <w:rFonts w:ascii="Courier New" w:hAnsi="Courier New" w:cs="Verdana"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8C34BCE"/>
    <w:multiLevelType w:val="hybridMultilevel"/>
    <w:tmpl w:val="B2FAA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CE0118F"/>
    <w:multiLevelType w:val="hybridMultilevel"/>
    <w:tmpl w:val="EF40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nsid w:val="3E632242"/>
    <w:multiLevelType w:val="hybridMultilevel"/>
    <w:tmpl w:val="0E423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50D718B8"/>
    <w:multiLevelType w:val="hybridMultilevel"/>
    <w:tmpl w:val="30C8B6FE"/>
    <w:lvl w:ilvl="0" w:tplc="BD1C75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C364EF"/>
    <w:multiLevelType w:val="hybridMultilevel"/>
    <w:tmpl w:val="D0BEA0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5F61F6A"/>
    <w:multiLevelType w:val="hybridMultilevel"/>
    <w:tmpl w:val="A8869D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85B1ABC"/>
    <w:multiLevelType w:val="hybridMultilevel"/>
    <w:tmpl w:val="A71EC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B3B58F0"/>
    <w:multiLevelType w:val="hybridMultilevel"/>
    <w:tmpl w:val="8FDA1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6"/>
  </w:num>
  <w:num w:numId="3">
    <w:abstractNumId w:val="15"/>
  </w:num>
  <w:num w:numId="4">
    <w:abstractNumId w:val="17"/>
  </w:num>
  <w:num w:numId="5">
    <w:abstractNumId w:val="7"/>
  </w:num>
  <w:num w:numId="6">
    <w:abstractNumId w:val="22"/>
  </w:num>
  <w:num w:numId="7">
    <w:abstractNumId w:val="2"/>
  </w:num>
  <w:num w:numId="8">
    <w:abstractNumId w:val="9"/>
  </w:num>
  <w:num w:numId="9">
    <w:abstractNumId w:val="12"/>
  </w:num>
  <w:num w:numId="10">
    <w:abstractNumId w:val="18"/>
  </w:num>
  <w:num w:numId="11">
    <w:abstractNumId w:val="20"/>
  </w:num>
  <w:num w:numId="12">
    <w:abstractNumId w:val="21"/>
  </w:num>
  <w:num w:numId="13">
    <w:abstractNumId w:val="10"/>
  </w:num>
  <w:num w:numId="14">
    <w:abstractNumId w:val="11"/>
  </w:num>
  <w:num w:numId="15">
    <w:abstractNumId w:val="13"/>
  </w:num>
  <w:num w:numId="16">
    <w:abstractNumId w:val="8"/>
  </w:num>
  <w:num w:numId="17">
    <w:abstractNumId w:val="5"/>
  </w:num>
  <w:num w:numId="18">
    <w:abstractNumId w:val="3"/>
  </w:num>
  <w:num w:numId="19">
    <w:abstractNumId w:val="19"/>
  </w:num>
  <w:num w:numId="20">
    <w:abstractNumId w:val="1"/>
  </w:num>
  <w:num w:numId="21">
    <w:abstractNumId w:val="23"/>
  </w:num>
  <w:num w:numId="22">
    <w:abstractNumId w:val="16"/>
  </w:num>
  <w:num w:numId="23">
    <w:abstractNumId w:val="4"/>
  </w:num>
  <w:num w:numId="24">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26CF7"/>
    <w:rsid w:val="00002CA5"/>
    <w:rsid w:val="00005BE8"/>
    <w:rsid w:val="000159DA"/>
    <w:rsid w:val="00026CF7"/>
    <w:rsid w:val="00027656"/>
    <w:rsid w:val="00030E13"/>
    <w:rsid w:val="000328D0"/>
    <w:rsid w:val="00033AEF"/>
    <w:rsid w:val="00033D66"/>
    <w:rsid w:val="00041C2E"/>
    <w:rsid w:val="00043AD3"/>
    <w:rsid w:val="0006613A"/>
    <w:rsid w:val="00067094"/>
    <w:rsid w:val="00075D66"/>
    <w:rsid w:val="000B0981"/>
    <w:rsid w:val="000B18ED"/>
    <w:rsid w:val="000C05AA"/>
    <w:rsid w:val="000D35B0"/>
    <w:rsid w:val="000E7915"/>
    <w:rsid w:val="000F48FD"/>
    <w:rsid w:val="000F53C1"/>
    <w:rsid w:val="000F6C70"/>
    <w:rsid w:val="00100686"/>
    <w:rsid w:val="00102E69"/>
    <w:rsid w:val="0010397A"/>
    <w:rsid w:val="00107241"/>
    <w:rsid w:val="001153EA"/>
    <w:rsid w:val="00121CB1"/>
    <w:rsid w:val="00125CC7"/>
    <w:rsid w:val="00135C8D"/>
    <w:rsid w:val="0014248A"/>
    <w:rsid w:val="00142819"/>
    <w:rsid w:val="00143CAE"/>
    <w:rsid w:val="00145627"/>
    <w:rsid w:val="00154348"/>
    <w:rsid w:val="001546FE"/>
    <w:rsid w:val="00155C3B"/>
    <w:rsid w:val="0016084E"/>
    <w:rsid w:val="00167DBE"/>
    <w:rsid w:val="00170266"/>
    <w:rsid w:val="0018181F"/>
    <w:rsid w:val="00186572"/>
    <w:rsid w:val="00187B68"/>
    <w:rsid w:val="00187DB2"/>
    <w:rsid w:val="001A1A19"/>
    <w:rsid w:val="001B296C"/>
    <w:rsid w:val="001B4B65"/>
    <w:rsid w:val="001B635F"/>
    <w:rsid w:val="001B7201"/>
    <w:rsid w:val="001C439E"/>
    <w:rsid w:val="001C5225"/>
    <w:rsid w:val="001D2147"/>
    <w:rsid w:val="001E059F"/>
    <w:rsid w:val="001F0894"/>
    <w:rsid w:val="001F6D44"/>
    <w:rsid w:val="00203283"/>
    <w:rsid w:val="002101B4"/>
    <w:rsid w:val="0021106C"/>
    <w:rsid w:val="002135E1"/>
    <w:rsid w:val="00214858"/>
    <w:rsid w:val="00222B18"/>
    <w:rsid w:val="00224B67"/>
    <w:rsid w:val="0022596D"/>
    <w:rsid w:val="00236D6B"/>
    <w:rsid w:val="002403D9"/>
    <w:rsid w:val="00241EC8"/>
    <w:rsid w:val="0025360B"/>
    <w:rsid w:val="00255AEE"/>
    <w:rsid w:val="002629EB"/>
    <w:rsid w:val="00263182"/>
    <w:rsid w:val="00265C66"/>
    <w:rsid w:val="00275DCE"/>
    <w:rsid w:val="0028393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34C1"/>
    <w:rsid w:val="00305308"/>
    <w:rsid w:val="0030737F"/>
    <w:rsid w:val="003079B7"/>
    <w:rsid w:val="00314076"/>
    <w:rsid w:val="0032034C"/>
    <w:rsid w:val="00320D20"/>
    <w:rsid w:val="00330CC5"/>
    <w:rsid w:val="00331DF8"/>
    <w:rsid w:val="00335745"/>
    <w:rsid w:val="0035413A"/>
    <w:rsid w:val="00357416"/>
    <w:rsid w:val="00376427"/>
    <w:rsid w:val="003831A1"/>
    <w:rsid w:val="0038323C"/>
    <w:rsid w:val="003A1230"/>
    <w:rsid w:val="003B661F"/>
    <w:rsid w:val="003D6390"/>
    <w:rsid w:val="003E0E71"/>
    <w:rsid w:val="003E47C7"/>
    <w:rsid w:val="003E656F"/>
    <w:rsid w:val="003E6CB6"/>
    <w:rsid w:val="003F5593"/>
    <w:rsid w:val="004002D3"/>
    <w:rsid w:val="0040517D"/>
    <w:rsid w:val="00412337"/>
    <w:rsid w:val="00415DDD"/>
    <w:rsid w:val="004178F6"/>
    <w:rsid w:val="00425A2B"/>
    <w:rsid w:val="004277FC"/>
    <w:rsid w:val="004322A9"/>
    <w:rsid w:val="004332F1"/>
    <w:rsid w:val="00447299"/>
    <w:rsid w:val="00447F78"/>
    <w:rsid w:val="0045224A"/>
    <w:rsid w:val="00453E56"/>
    <w:rsid w:val="00455E44"/>
    <w:rsid w:val="004572FA"/>
    <w:rsid w:val="00464C00"/>
    <w:rsid w:val="004708CD"/>
    <w:rsid w:val="00471412"/>
    <w:rsid w:val="004735A5"/>
    <w:rsid w:val="00481245"/>
    <w:rsid w:val="004933A2"/>
    <w:rsid w:val="004954C2"/>
    <w:rsid w:val="004A7100"/>
    <w:rsid w:val="004B6ABC"/>
    <w:rsid w:val="004C2192"/>
    <w:rsid w:val="004D0FCA"/>
    <w:rsid w:val="004D220D"/>
    <w:rsid w:val="004D53CE"/>
    <w:rsid w:val="004E56ED"/>
    <w:rsid w:val="004E71A3"/>
    <w:rsid w:val="004F075A"/>
    <w:rsid w:val="004F145A"/>
    <w:rsid w:val="0050030D"/>
    <w:rsid w:val="00523ECB"/>
    <w:rsid w:val="00536F72"/>
    <w:rsid w:val="005375E0"/>
    <w:rsid w:val="00542606"/>
    <w:rsid w:val="005514CD"/>
    <w:rsid w:val="00555149"/>
    <w:rsid w:val="005601F8"/>
    <w:rsid w:val="005618F6"/>
    <w:rsid w:val="00563227"/>
    <w:rsid w:val="005650BB"/>
    <w:rsid w:val="00573101"/>
    <w:rsid w:val="005742B9"/>
    <w:rsid w:val="005752D0"/>
    <w:rsid w:val="00581C66"/>
    <w:rsid w:val="00582C5F"/>
    <w:rsid w:val="00585012"/>
    <w:rsid w:val="0058712D"/>
    <w:rsid w:val="005920F6"/>
    <w:rsid w:val="00597E9E"/>
    <w:rsid w:val="005A6F14"/>
    <w:rsid w:val="005B5302"/>
    <w:rsid w:val="005B53E6"/>
    <w:rsid w:val="005B5631"/>
    <w:rsid w:val="005B6591"/>
    <w:rsid w:val="005C0538"/>
    <w:rsid w:val="005D2B2A"/>
    <w:rsid w:val="005D47F2"/>
    <w:rsid w:val="005D4D3B"/>
    <w:rsid w:val="005E5383"/>
    <w:rsid w:val="005F0A97"/>
    <w:rsid w:val="005F14CD"/>
    <w:rsid w:val="00600307"/>
    <w:rsid w:val="00602F65"/>
    <w:rsid w:val="00604C4F"/>
    <w:rsid w:val="00610577"/>
    <w:rsid w:val="00610A0D"/>
    <w:rsid w:val="00620303"/>
    <w:rsid w:val="006419D5"/>
    <w:rsid w:val="0064492C"/>
    <w:rsid w:val="00652EFA"/>
    <w:rsid w:val="00654365"/>
    <w:rsid w:val="00672318"/>
    <w:rsid w:val="00676D4E"/>
    <w:rsid w:val="006875A0"/>
    <w:rsid w:val="00695F2E"/>
    <w:rsid w:val="006A12FF"/>
    <w:rsid w:val="006A4F58"/>
    <w:rsid w:val="006A4F95"/>
    <w:rsid w:val="006B290E"/>
    <w:rsid w:val="006C1C5E"/>
    <w:rsid w:val="006C55F5"/>
    <w:rsid w:val="006C6859"/>
    <w:rsid w:val="006D06E9"/>
    <w:rsid w:val="006D3DA1"/>
    <w:rsid w:val="006D3F2F"/>
    <w:rsid w:val="006D6228"/>
    <w:rsid w:val="006D6495"/>
    <w:rsid w:val="006E7A5A"/>
    <w:rsid w:val="006F0476"/>
    <w:rsid w:val="00700F0A"/>
    <w:rsid w:val="007013ED"/>
    <w:rsid w:val="007024F1"/>
    <w:rsid w:val="007211FB"/>
    <w:rsid w:val="0074315C"/>
    <w:rsid w:val="00745778"/>
    <w:rsid w:val="007500F1"/>
    <w:rsid w:val="00754256"/>
    <w:rsid w:val="0075762D"/>
    <w:rsid w:val="00765700"/>
    <w:rsid w:val="0079142F"/>
    <w:rsid w:val="00796A23"/>
    <w:rsid w:val="00797E03"/>
    <w:rsid w:val="007A02FB"/>
    <w:rsid w:val="007A0668"/>
    <w:rsid w:val="007B01E6"/>
    <w:rsid w:val="007B2845"/>
    <w:rsid w:val="007D03A5"/>
    <w:rsid w:val="007D7BA8"/>
    <w:rsid w:val="007E3D31"/>
    <w:rsid w:val="008038D7"/>
    <w:rsid w:val="008047F7"/>
    <w:rsid w:val="0080779B"/>
    <w:rsid w:val="00807C17"/>
    <w:rsid w:val="008103E2"/>
    <w:rsid w:val="0081707D"/>
    <w:rsid w:val="00821AB9"/>
    <w:rsid w:val="008253E1"/>
    <w:rsid w:val="00832451"/>
    <w:rsid w:val="00835DB1"/>
    <w:rsid w:val="00842CB0"/>
    <w:rsid w:val="00853C69"/>
    <w:rsid w:val="008817AF"/>
    <w:rsid w:val="00882539"/>
    <w:rsid w:val="00882654"/>
    <w:rsid w:val="008838E7"/>
    <w:rsid w:val="008947E7"/>
    <w:rsid w:val="00894FB9"/>
    <w:rsid w:val="008A42D5"/>
    <w:rsid w:val="008B0F1B"/>
    <w:rsid w:val="008B4E04"/>
    <w:rsid w:val="008B7886"/>
    <w:rsid w:val="008C53EF"/>
    <w:rsid w:val="008D57D6"/>
    <w:rsid w:val="008E2813"/>
    <w:rsid w:val="008F5D35"/>
    <w:rsid w:val="00900C0E"/>
    <w:rsid w:val="00902F44"/>
    <w:rsid w:val="009311AA"/>
    <w:rsid w:val="009405C8"/>
    <w:rsid w:val="0094566F"/>
    <w:rsid w:val="0097491E"/>
    <w:rsid w:val="00976B8D"/>
    <w:rsid w:val="00976EED"/>
    <w:rsid w:val="00977CAB"/>
    <w:rsid w:val="00985265"/>
    <w:rsid w:val="00985C49"/>
    <w:rsid w:val="009A04F8"/>
    <w:rsid w:val="009A31BF"/>
    <w:rsid w:val="009A33D8"/>
    <w:rsid w:val="009A46DC"/>
    <w:rsid w:val="009B2CF5"/>
    <w:rsid w:val="009D57E1"/>
    <w:rsid w:val="009E122D"/>
    <w:rsid w:val="009E4DE3"/>
    <w:rsid w:val="009E67E3"/>
    <w:rsid w:val="009F5109"/>
    <w:rsid w:val="00A02118"/>
    <w:rsid w:val="00A0710E"/>
    <w:rsid w:val="00A10CB1"/>
    <w:rsid w:val="00A10E73"/>
    <w:rsid w:val="00A145BD"/>
    <w:rsid w:val="00A164BF"/>
    <w:rsid w:val="00A16863"/>
    <w:rsid w:val="00A17B1D"/>
    <w:rsid w:val="00A40E30"/>
    <w:rsid w:val="00A415CF"/>
    <w:rsid w:val="00A45286"/>
    <w:rsid w:val="00A456E6"/>
    <w:rsid w:val="00A45795"/>
    <w:rsid w:val="00A4624B"/>
    <w:rsid w:val="00A46B1B"/>
    <w:rsid w:val="00A4786B"/>
    <w:rsid w:val="00A54856"/>
    <w:rsid w:val="00A61B2B"/>
    <w:rsid w:val="00A621E2"/>
    <w:rsid w:val="00A6415F"/>
    <w:rsid w:val="00A6630A"/>
    <w:rsid w:val="00A66D4B"/>
    <w:rsid w:val="00A73B05"/>
    <w:rsid w:val="00A81ACE"/>
    <w:rsid w:val="00A866E4"/>
    <w:rsid w:val="00A95B18"/>
    <w:rsid w:val="00AC2725"/>
    <w:rsid w:val="00AC5B93"/>
    <w:rsid w:val="00AC7A6E"/>
    <w:rsid w:val="00AD1202"/>
    <w:rsid w:val="00AD29BE"/>
    <w:rsid w:val="00AD3457"/>
    <w:rsid w:val="00AD6482"/>
    <w:rsid w:val="00AF2A19"/>
    <w:rsid w:val="00AF2A5E"/>
    <w:rsid w:val="00AF3E43"/>
    <w:rsid w:val="00B02308"/>
    <w:rsid w:val="00B06B9B"/>
    <w:rsid w:val="00B15B50"/>
    <w:rsid w:val="00B253E1"/>
    <w:rsid w:val="00B31FD0"/>
    <w:rsid w:val="00B360BE"/>
    <w:rsid w:val="00B3616B"/>
    <w:rsid w:val="00B40C63"/>
    <w:rsid w:val="00B459F4"/>
    <w:rsid w:val="00B47768"/>
    <w:rsid w:val="00B647D2"/>
    <w:rsid w:val="00B64BCF"/>
    <w:rsid w:val="00B65045"/>
    <w:rsid w:val="00B6761D"/>
    <w:rsid w:val="00B847E7"/>
    <w:rsid w:val="00B851F6"/>
    <w:rsid w:val="00BA110E"/>
    <w:rsid w:val="00BA2F20"/>
    <w:rsid w:val="00BA5B38"/>
    <w:rsid w:val="00BA5CFF"/>
    <w:rsid w:val="00BA651F"/>
    <w:rsid w:val="00BD4458"/>
    <w:rsid w:val="00BD4EB2"/>
    <w:rsid w:val="00BE44C6"/>
    <w:rsid w:val="00BF26A7"/>
    <w:rsid w:val="00BF321D"/>
    <w:rsid w:val="00BF4D0F"/>
    <w:rsid w:val="00C05AAF"/>
    <w:rsid w:val="00C06D83"/>
    <w:rsid w:val="00C271D5"/>
    <w:rsid w:val="00C2788B"/>
    <w:rsid w:val="00C27961"/>
    <w:rsid w:val="00C3544B"/>
    <w:rsid w:val="00C36005"/>
    <w:rsid w:val="00C50384"/>
    <w:rsid w:val="00C5078D"/>
    <w:rsid w:val="00C5140B"/>
    <w:rsid w:val="00C52337"/>
    <w:rsid w:val="00C55E27"/>
    <w:rsid w:val="00C56B21"/>
    <w:rsid w:val="00C6323D"/>
    <w:rsid w:val="00C64877"/>
    <w:rsid w:val="00C6651B"/>
    <w:rsid w:val="00C753FB"/>
    <w:rsid w:val="00C75810"/>
    <w:rsid w:val="00C76D39"/>
    <w:rsid w:val="00C84296"/>
    <w:rsid w:val="00C8726A"/>
    <w:rsid w:val="00C96BDA"/>
    <w:rsid w:val="00CA1DB8"/>
    <w:rsid w:val="00CA48AA"/>
    <w:rsid w:val="00CA7FA9"/>
    <w:rsid w:val="00CB111F"/>
    <w:rsid w:val="00CB3015"/>
    <w:rsid w:val="00CB47F1"/>
    <w:rsid w:val="00CC0F51"/>
    <w:rsid w:val="00CC15CD"/>
    <w:rsid w:val="00CC2CC3"/>
    <w:rsid w:val="00CC4083"/>
    <w:rsid w:val="00CC633B"/>
    <w:rsid w:val="00CC6B55"/>
    <w:rsid w:val="00CD2ABB"/>
    <w:rsid w:val="00CE1C19"/>
    <w:rsid w:val="00CF1498"/>
    <w:rsid w:val="00CF21F6"/>
    <w:rsid w:val="00D00637"/>
    <w:rsid w:val="00D0151B"/>
    <w:rsid w:val="00D027B7"/>
    <w:rsid w:val="00D0656C"/>
    <w:rsid w:val="00D10D1C"/>
    <w:rsid w:val="00D16877"/>
    <w:rsid w:val="00D236B5"/>
    <w:rsid w:val="00D27A86"/>
    <w:rsid w:val="00D45950"/>
    <w:rsid w:val="00D47C14"/>
    <w:rsid w:val="00D53259"/>
    <w:rsid w:val="00D538CE"/>
    <w:rsid w:val="00D53B7A"/>
    <w:rsid w:val="00D53FD9"/>
    <w:rsid w:val="00D61E28"/>
    <w:rsid w:val="00D674CF"/>
    <w:rsid w:val="00D70B5E"/>
    <w:rsid w:val="00D87153"/>
    <w:rsid w:val="00D924FD"/>
    <w:rsid w:val="00D97735"/>
    <w:rsid w:val="00D97C1E"/>
    <w:rsid w:val="00DA3289"/>
    <w:rsid w:val="00DB13E3"/>
    <w:rsid w:val="00DB58BB"/>
    <w:rsid w:val="00DC238D"/>
    <w:rsid w:val="00DC24BC"/>
    <w:rsid w:val="00DD276D"/>
    <w:rsid w:val="00DD6294"/>
    <w:rsid w:val="00DE2A91"/>
    <w:rsid w:val="00DE5FD6"/>
    <w:rsid w:val="00DF5BD4"/>
    <w:rsid w:val="00E052DA"/>
    <w:rsid w:val="00E07D64"/>
    <w:rsid w:val="00E117AC"/>
    <w:rsid w:val="00E15D90"/>
    <w:rsid w:val="00E1737F"/>
    <w:rsid w:val="00E26964"/>
    <w:rsid w:val="00E36A87"/>
    <w:rsid w:val="00E40206"/>
    <w:rsid w:val="00E43911"/>
    <w:rsid w:val="00E44FC1"/>
    <w:rsid w:val="00E507C9"/>
    <w:rsid w:val="00E55935"/>
    <w:rsid w:val="00E626CE"/>
    <w:rsid w:val="00E71124"/>
    <w:rsid w:val="00E72720"/>
    <w:rsid w:val="00E72875"/>
    <w:rsid w:val="00E8448F"/>
    <w:rsid w:val="00E84B07"/>
    <w:rsid w:val="00E873AA"/>
    <w:rsid w:val="00E92982"/>
    <w:rsid w:val="00E9703F"/>
    <w:rsid w:val="00EA3B2D"/>
    <w:rsid w:val="00EA5E1D"/>
    <w:rsid w:val="00EB2696"/>
    <w:rsid w:val="00EC466A"/>
    <w:rsid w:val="00ED71F9"/>
    <w:rsid w:val="00ED738E"/>
    <w:rsid w:val="00ED7BBF"/>
    <w:rsid w:val="00EE187A"/>
    <w:rsid w:val="00EE40DA"/>
    <w:rsid w:val="00EF586F"/>
    <w:rsid w:val="00F001BF"/>
    <w:rsid w:val="00F03837"/>
    <w:rsid w:val="00F14854"/>
    <w:rsid w:val="00F14B16"/>
    <w:rsid w:val="00F2099F"/>
    <w:rsid w:val="00F256BB"/>
    <w:rsid w:val="00F30D32"/>
    <w:rsid w:val="00F31D10"/>
    <w:rsid w:val="00F3539A"/>
    <w:rsid w:val="00F533A8"/>
    <w:rsid w:val="00F53680"/>
    <w:rsid w:val="00F54F07"/>
    <w:rsid w:val="00F5594A"/>
    <w:rsid w:val="00F55A49"/>
    <w:rsid w:val="00F66B81"/>
    <w:rsid w:val="00F67FD6"/>
    <w:rsid w:val="00F714C4"/>
    <w:rsid w:val="00F71E32"/>
    <w:rsid w:val="00F73157"/>
    <w:rsid w:val="00F80C13"/>
    <w:rsid w:val="00F838B2"/>
    <w:rsid w:val="00F86FD8"/>
    <w:rsid w:val="00F90781"/>
    <w:rsid w:val="00F9703E"/>
    <w:rsid w:val="00FA2BF2"/>
    <w:rsid w:val="00FA2D58"/>
    <w:rsid w:val="00FA41FD"/>
    <w:rsid w:val="00FC05FA"/>
    <w:rsid w:val="00FD59DC"/>
    <w:rsid w:val="00FD69EA"/>
    <w:rsid w:val="00FD7009"/>
    <w:rsid w:val="00FD78D3"/>
    <w:rsid w:val="00FE489B"/>
    <w:rsid w:val="00FE6024"/>
    <w:rsid w:val="00FF2F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List Paragraph" w:uiPriority="34"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D70B5E"/>
    <w:pPr>
      <w:keepNext/>
      <w:numPr>
        <w:numId w:val="7"/>
      </w:numPr>
      <w:tabs>
        <w:tab w:val="left" w:pos="1440"/>
      </w:tabs>
      <w:outlineLvl w:val="3"/>
    </w:pPr>
    <w:rPr>
      <w:bCs/>
      <w:i/>
      <w:szCs w:val="28"/>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D70B5E"/>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B851F6"/>
    <w:pPr>
      <w:numPr>
        <w:numId w:val="9"/>
      </w:numPr>
      <w:spacing w:before="120"/>
    </w:pPr>
    <w:rPr>
      <w:rFonts w:eastAsia="Cambria"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6"/>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 w:type="paragraph" w:styleId="EndnoteText">
    <w:name w:val="endnote text"/>
    <w:basedOn w:val="Normal"/>
    <w:link w:val="EndnoteTextChar"/>
    <w:rsid w:val="00853C69"/>
    <w:rPr>
      <w:sz w:val="20"/>
      <w:szCs w:val="20"/>
    </w:rPr>
  </w:style>
  <w:style w:type="character" w:customStyle="1" w:styleId="EndnoteTextChar">
    <w:name w:val="Endnote Text Char"/>
    <w:basedOn w:val="DefaultParagraphFont"/>
    <w:link w:val="EndnoteText"/>
    <w:rsid w:val="00853C69"/>
    <w:rPr>
      <w:rFonts w:ascii="Arial" w:eastAsia="Times New Roman" w:hAnsi="Arial"/>
      <w:sz w:val="20"/>
      <w:szCs w:val="20"/>
    </w:rPr>
  </w:style>
  <w:style w:type="character" w:styleId="EndnoteReference">
    <w:name w:val="endnote reference"/>
    <w:basedOn w:val="DefaultParagraphFont"/>
    <w:rsid w:val="00853C6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BalloonTextChar1"/>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ListParagraph"/>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er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Revision"/>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BodyTextIndent3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BodyText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6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7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8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footer"/>
    <w:basedOn w:val="Normal"/>
    <w:link w:val="BalloonTextChar"/>
    <w:uiPriority w:val="99"/>
    <w:unhideWhenUsed/>
    <w:rsid w:val="00026CF7"/>
    <w:pPr>
      <w:tabs>
        <w:tab w:val="center" w:pos="4320"/>
        <w:tab w:val="right" w:pos="8640"/>
      </w:tabs>
    </w:pPr>
  </w:style>
  <w:style w:type="character" w:customStyle="1" w:styleId="BalloonTextChar">
    <w:name w:val="Footer Char"/>
    <w:basedOn w:val="DefaultParagraphFont"/>
    <w:link w:val="BalloonText"/>
    <w:uiPriority w:val="99"/>
    <w:rsid w:val="00026CF7"/>
  </w:style>
  <w:style w:type="character" w:styleId="Footer">
    <w:name w:val="page number"/>
    <w:basedOn w:val="DefaultParagraphFont"/>
    <w:uiPriority w:val="99"/>
    <w:semiHidden/>
    <w:unhideWhenUsed/>
    <w:rsid w:val="00026CF7"/>
  </w:style>
  <w:style w:type="paragraph" w:styleId="FooterChar">
    <w:name w:val="header"/>
    <w:basedOn w:val="Normal"/>
    <w:link w:val="PageNumber"/>
    <w:uiPriority w:val="99"/>
    <w:unhideWhenUsed/>
    <w:rsid w:val="00A60D39"/>
    <w:pPr>
      <w:tabs>
        <w:tab w:val="center" w:pos="4320"/>
        <w:tab w:val="right" w:pos="8640"/>
      </w:tabs>
    </w:pPr>
    <w:rPr>
      <w:rFonts w:ascii="Cambria" w:hAnsi="Cambria"/>
    </w:rPr>
  </w:style>
  <w:style w:type="character" w:customStyle="1" w:styleId="PageNumber">
    <w:name w:val="Header Char"/>
    <w:link w:val="FooterChar"/>
    <w:uiPriority w:val="99"/>
    <w:rsid w:val="00A60D39"/>
    <w:rPr>
      <w:sz w:val="24"/>
      <w:szCs w:val="24"/>
    </w:rPr>
  </w:style>
  <w:style w:type="table" w:styleId="Header">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ing 3 Char"/>
    <w:link w:val="Heading3"/>
    <w:uiPriority w:val="9"/>
    <w:rsid w:val="00E507C9"/>
    <w:rPr>
      <w:rFonts w:ascii="Calibri" w:eastAsia="Times New Roman" w:hAnsi="Calibri"/>
      <w:b/>
      <w:bCs/>
      <w:i/>
      <w:sz w:val="24"/>
      <w:szCs w:val="26"/>
    </w:rPr>
  </w:style>
  <w:style w:type="paragraph" w:styleId="TableGrid">
    <w:name w:val="footnote text"/>
    <w:basedOn w:val="Normal"/>
    <w:link w:val="Heading3Char"/>
    <w:uiPriority w:val="99"/>
    <w:unhideWhenUsed/>
    <w:rsid w:val="00EB6F34"/>
    <w:rPr>
      <w:rFonts w:ascii="Cambria" w:hAnsi="Cambria"/>
    </w:rPr>
  </w:style>
  <w:style w:type="character" w:customStyle="1" w:styleId="Heading3Char">
    <w:name w:val="Footnote Text Char"/>
    <w:link w:val="TableGrid"/>
    <w:uiPriority w:val="99"/>
    <w:rsid w:val="00EB6F34"/>
    <w:rPr>
      <w:sz w:val="24"/>
      <w:szCs w:val="24"/>
    </w:rPr>
  </w:style>
  <w:style w:type="character" w:styleId="FootnoteText">
    <w:name w:val="footnote reference"/>
    <w:uiPriority w:val="99"/>
    <w:semiHidden/>
    <w:unhideWhenUsed/>
    <w:rsid w:val="00EB6F34"/>
    <w:rPr>
      <w:vertAlign w:val="superscript"/>
    </w:rPr>
  </w:style>
  <w:style w:type="paragraph" w:styleId="FootnoteTextChar">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FootnoteReference">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1">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2">
    <w:name w:val="toc 4"/>
    <w:basedOn w:val="Normal"/>
    <w:next w:val="Normal"/>
    <w:autoRedefine/>
    <w:uiPriority w:val="39"/>
    <w:unhideWhenUsed/>
    <w:rsid w:val="00DD1DB3"/>
    <w:pPr>
      <w:ind w:left="720"/>
    </w:pPr>
  </w:style>
  <w:style w:type="paragraph" w:styleId="TOC3">
    <w:name w:val="toc 5"/>
    <w:basedOn w:val="Normal"/>
    <w:next w:val="Normal"/>
    <w:autoRedefine/>
    <w:uiPriority w:val="39"/>
    <w:semiHidden/>
    <w:unhideWhenUsed/>
    <w:rsid w:val="00DD1DB3"/>
    <w:pPr>
      <w:ind w:left="960"/>
    </w:pPr>
  </w:style>
  <w:style w:type="paragraph" w:styleId="TOC4">
    <w:name w:val="toc 6"/>
    <w:basedOn w:val="Normal"/>
    <w:next w:val="Normal"/>
    <w:autoRedefine/>
    <w:uiPriority w:val="39"/>
    <w:semiHidden/>
    <w:unhideWhenUsed/>
    <w:rsid w:val="00DD1DB3"/>
    <w:pPr>
      <w:ind w:left="1200"/>
    </w:pPr>
  </w:style>
  <w:style w:type="paragraph" w:styleId="TOC5">
    <w:name w:val="toc 7"/>
    <w:basedOn w:val="Normal"/>
    <w:next w:val="Normal"/>
    <w:autoRedefine/>
    <w:uiPriority w:val="39"/>
    <w:semiHidden/>
    <w:unhideWhenUsed/>
    <w:rsid w:val="00DD1DB3"/>
    <w:pPr>
      <w:ind w:left="1440"/>
    </w:pPr>
  </w:style>
  <w:style w:type="paragraph" w:styleId="TOC6">
    <w:name w:val="toc 8"/>
    <w:basedOn w:val="Normal"/>
    <w:next w:val="Normal"/>
    <w:autoRedefine/>
    <w:uiPriority w:val="39"/>
    <w:semiHidden/>
    <w:unhideWhenUsed/>
    <w:rsid w:val="00DD1DB3"/>
    <w:pPr>
      <w:ind w:left="1680"/>
    </w:pPr>
  </w:style>
  <w:style w:type="paragraph" w:styleId="TOC7">
    <w:name w:val="toc 9"/>
    <w:basedOn w:val="Normal"/>
    <w:next w:val="Normal"/>
    <w:autoRedefine/>
    <w:uiPriority w:val="39"/>
    <w:semiHidden/>
    <w:unhideWhenUsed/>
    <w:rsid w:val="00DD1DB3"/>
    <w:pPr>
      <w:ind w:left="1920"/>
    </w:pPr>
  </w:style>
  <w:style w:type="character" w:styleId="TOC8">
    <w:name w:val="Hyperlink"/>
    <w:uiPriority w:val="99"/>
    <w:unhideWhenUsed/>
    <w:rsid w:val="00DD1DB3"/>
    <w:rPr>
      <w:color w:val="0000FF"/>
      <w:u w:val="single"/>
    </w:rPr>
  </w:style>
  <w:style w:type="character" w:styleId="TOC9">
    <w:name w:val="FollowedHyperlink"/>
    <w:uiPriority w:val="99"/>
    <w:semiHidden/>
    <w:unhideWhenUsed/>
    <w:rsid w:val="00656ED7"/>
    <w:rPr>
      <w:color w:val="800080"/>
      <w:u w:val="single"/>
    </w:rPr>
  </w:style>
  <w:style w:type="paragraph" w:styleId="Hyperlink">
    <w:name w:val="Balloon Text"/>
    <w:basedOn w:val="Normal"/>
    <w:link w:val="FollowedHyperlink"/>
    <w:uiPriority w:val="99"/>
    <w:semiHidden/>
    <w:unhideWhenUsed/>
    <w:rsid w:val="003216A2"/>
    <w:rPr>
      <w:rFonts w:ascii="Lucida Grande" w:hAnsi="Lucida Grande"/>
      <w:sz w:val="18"/>
      <w:szCs w:val="18"/>
    </w:rPr>
  </w:style>
  <w:style w:type="character" w:customStyle="1" w:styleId="FollowedHyperlink">
    <w:name w:val="Balloon Text Char"/>
    <w:link w:val="Hyperlink"/>
    <w:uiPriority w:val="99"/>
    <w:semiHidden/>
    <w:rsid w:val="003216A2"/>
    <w:rPr>
      <w:rFonts w:ascii="Lucida Grande" w:hAnsi="Lucida Grande"/>
      <w:sz w:val="18"/>
      <w:szCs w:val="18"/>
    </w:rPr>
  </w:style>
  <w:style w:type="character" w:customStyle="1" w:styleId="BalloonTextChar1">
    <w:name w:val="Heading 1 Char"/>
    <w:link w:val="Heading1"/>
    <w:rsid w:val="00585012"/>
    <w:rPr>
      <w:rFonts w:ascii="Calibri" w:eastAsia="Times New Roman" w:hAnsi="Calibri"/>
      <w:b/>
      <w:bCs/>
      <w:kern w:val="32"/>
      <w:sz w:val="32"/>
      <w:szCs w:val="32"/>
    </w:rPr>
  </w:style>
  <w:style w:type="paragraph" w:styleId="Heading1Char">
    <w:name w:val="List Paragraph"/>
    <w:basedOn w:val="Normal"/>
    <w:uiPriority w:val="34"/>
    <w:qFormat/>
    <w:rsid w:val="00AF2A19"/>
    <w:pPr>
      <w:ind w:left="720"/>
    </w:pPr>
  </w:style>
  <w:style w:type="character" w:customStyle="1" w:styleId="ListParagraph">
    <w:name w:val="Heading 2 Char"/>
    <w:link w:val="Heading2"/>
    <w:rsid w:val="005601F8"/>
    <w:rPr>
      <w:rFonts w:ascii="Calibri" w:eastAsia="Times New Roman" w:hAnsi="Calibri"/>
      <w:b/>
      <w:bCs/>
      <w:iCs/>
      <w:sz w:val="28"/>
      <w:szCs w:val="28"/>
    </w:rPr>
  </w:style>
  <w:style w:type="character" w:styleId="Heading2Char">
    <w:name w:val="annotation reference"/>
    <w:rsid w:val="00CC15CD"/>
    <w:rPr>
      <w:sz w:val="16"/>
      <w:szCs w:val="16"/>
    </w:rPr>
  </w:style>
  <w:style w:type="paragraph" w:styleId="CommentReference">
    <w:name w:val="annotation text"/>
    <w:basedOn w:val="Normal"/>
    <w:link w:val="CommentText"/>
    <w:rsid w:val="00CC15CD"/>
    <w:rPr>
      <w:sz w:val="20"/>
      <w:szCs w:val="20"/>
    </w:rPr>
  </w:style>
  <w:style w:type="character" w:customStyle="1" w:styleId="CommentText">
    <w:name w:val="Comment Text Char"/>
    <w:basedOn w:val="DefaultParagraphFont"/>
    <w:link w:val="CommentReference"/>
    <w:rsid w:val="00CC15CD"/>
  </w:style>
  <w:style w:type="paragraph" w:styleId="CommentTextChar">
    <w:name w:val="annotation subject"/>
    <w:basedOn w:val="CommentReference"/>
    <w:next w:val="CommentReference"/>
    <w:link w:val="CommentSubject"/>
    <w:rsid w:val="00CC15CD"/>
    <w:rPr>
      <w:rFonts w:ascii="Cambria" w:hAnsi="Cambria"/>
      <w:b/>
      <w:bCs/>
    </w:rPr>
  </w:style>
  <w:style w:type="character" w:customStyle="1" w:styleId="CommentSubject">
    <w:name w:val="Comment Subject Char"/>
    <w:link w:val="CommentTextChar"/>
    <w:rsid w:val="00CC15CD"/>
    <w:rPr>
      <w:b/>
      <w:bCs/>
    </w:rPr>
  </w:style>
  <w:style w:type="paragraph" w:styleId="CommentSubjectChar">
    <w:name w:val="Revision"/>
    <w:hidden/>
    <w:rsid w:val="00CC15CD"/>
    <w:rPr>
      <w:sz w:val="24"/>
      <w:szCs w:val="24"/>
    </w:rPr>
  </w:style>
  <w:style w:type="character" w:customStyle="1" w:styleId="Revision">
    <w:name w:val="Heading 4 Char"/>
    <w:link w:val="Heading4"/>
    <w:rsid w:val="00E507C9"/>
    <w:rPr>
      <w:rFonts w:ascii="Calibri" w:eastAsia="Times New Roman" w:hAnsi="Calibri"/>
      <w:bCs/>
      <w:sz w:val="24"/>
      <w:szCs w:val="28"/>
    </w:rPr>
  </w:style>
  <w:style w:type="paragraph" w:customStyle="1" w:styleId="Heading4Char">
    <w:name w:val="Default"/>
    <w:rsid w:val="00E36A87"/>
    <w:pPr>
      <w:autoSpaceDE w:val="0"/>
      <w:autoSpaceDN w:val="0"/>
      <w:adjustRightInd w:val="0"/>
    </w:pPr>
    <w:rPr>
      <w:rFonts w:ascii="Times New Roman" w:hAnsi="Times New Roman"/>
      <w:color w:val="000000"/>
      <w:sz w:val="24"/>
      <w:szCs w:val="24"/>
    </w:rPr>
  </w:style>
  <w:style w:type="paragraph" w:customStyle="1" w:styleId="Default">
    <w:name w:val="Right Par 3"/>
    <w:basedOn w:val="Heading4Char"/>
    <w:next w:val="Heading4Char"/>
    <w:uiPriority w:val="99"/>
    <w:rsid w:val="00E36A87"/>
    <w:rPr>
      <w:color w:val="auto"/>
    </w:rPr>
  </w:style>
  <w:style w:type="paragraph" w:styleId="RightPar3">
    <w:name w:val="Body Text Indent 3"/>
    <w:basedOn w:val="Heading4Char"/>
    <w:next w:val="Heading4Char"/>
    <w:link w:val="BodyTextIndent3"/>
    <w:uiPriority w:val="99"/>
    <w:rsid w:val="00E36A87"/>
    <w:rPr>
      <w:color w:val="auto"/>
    </w:rPr>
  </w:style>
  <w:style w:type="character" w:customStyle="1" w:styleId="BodyTextIndent3">
    <w:name w:val="Body Text Indent 3 Char"/>
    <w:link w:val="RightPar3"/>
    <w:uiPriority w:val="99"/>
    <w:rsid w:val="00E36A87"/>
    <w:rPr>
      <w:rFonts w:ascii="Times New Roman" w:hAnsi="Times New Roman"/>
      <w:sz w:val="24"/>
      <w:szCs w:val="24"/>
    </w:rPr>
  </w:style>
  <w:style w:type="character" w:customStyle="1" w:styleId="BodyTextIndent3Char">
    <w:name w:val="Heading 5 Char"/>
    <w:link w:val="Heading5"/>
    <w:rsid w:val="00B31FD0"/>
    <w:rPr>
      <w:rFonts w:ascii="Calibri" w:eastAsia="Times New Roman" w:hAnsi="Calibri"/>
      <w:b/>
      <w:bCs/>
      <w:i/>
      <w:iCs/>
      <w:sz w:val="26"/>
      <w:szCs w:val="26"/>
    </w:rPr>
  </w:style>
  <w:style w:type="paragraph" w:styleId="Heading5Char">
    <w:name w:val="caption"/>
    <w:basedOn w:val="Normal"/>
    <w:next w:val="Normal"/>
    <w:unhideWhenUsed/>
    <w:qFormat/>
    <w:rsid w:val="00A10E73"/>
    <w:rPr>
      <w:b/>
      <w:bCs/>
      <w:sz w:val="20"/>
      <w:szCs w:val="20"/>
    </w:rPr>
  </w:style>
  <w:style w:type="paragraph" w:customStyle="1" w:styleId="Capt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division">
    <w:name w:val="sub"/>
    <w:basedOn w:val="Normal"/>
    <w:rsid w:val="00EB2696"/>
    <w:pPr>
      <w:spacing w:before="120" w:line="360" w:lineRule="atLeast"/>
      <w:ind w:left="1344"/>
    </w:pPr>
    <w:rPr>
      <w:rFonts w:ascii="Verdana" w:eastAsia="Times New Roman" w:hAnsi="Verdana"/>
      <w:color w:val="000000"/>
    </w:rPr>
  </w:style>
  <w:style w:type="paragraph" w:customStyle="1" w:styleId="sub">
    <w:name w:val="para"/>
    <w:basedOn w:val="Normal"/>
    <w:rsid w:val="00EB2696"/>
    <w:pPr>
      <w:spacing w:before="120" w:line="360" w:lineRule="atLeast"/>
      <w:ind w:left="2640"/>
    </w:pPr>
    <w:rPr>
      <w:rFonts w:ascii="Verdana" w:eastAsia="Times New Roman" w:hAnsi="Verdana"/>
      <w:color w:val="000000"/>
    </w:rPr>
  </w:style>
  <w:style w:type="paragraph" w:customStyle="1" w:styleId="para">
    <w:name w:val="sec2"/>
    <w:basedOn w:val="Normal"/>
    <w:rsid w:val="00EB2696"/>
    <w:pPr>
      <w:spacing w:before="168" w:after="168" w:line="360" w:lineRule="atLeast"/>
      <w:ind w:left="1320" w:hanging="408"/>
    </w:pPr>
    <w:rPr>
      <w:rFonts w:ascii="Verdana" w:eastAsia="Times New Roman" w:hAnsi="Verdana"/>
      <w:color w:val="000000"/>
    </w:rPr>
  </w:style>
  <w:style w:type="character" w:styleId="sec2">
    <w:name w:val="Strong"/>
    <w:uiPriority w:val="22"/>
    <w:qFormat/>
    <w:rsid w:val="00EB2696"/>
    <w:rPr>
      <w:b/>
      <w:bCs/>
    </w:rPr>
  </w:style>
  <w:style w:type="character" w:styleId="Strong">
    <w:name w:val="Emphasis"/>
    <w:uiPriority w:val="20"/>
    <w:qFormat/>
    <w:rsid w:val="00EB2696"/>
    <w:rPr>
      <w:i/>
      <w:iCs/>
    </w:rPr>
  </w:style>
  <w:style w:type="paragraph" w:customStyle="1" w:styleId="Emphasis">
    <w:name w:val="sec1"/>
    <w:basedOn w:val="Normal"/>
    <w:rsid w:val="00832451"/>
    <w:pPr>
      <w:spacing w:before="168" w:after="168" w:line="360" w:lineRule="atLeast"/>
      <w:ind w:left="1464" w:hanging="348"/>
    </w:pPr>
    <w:rPr>
      <w:rFonts w:ascii="Verdana" w:eastAsia="Times New Roman" w:hAnsi="Verdana"/>
      <w:color w:val="000000"/>
    </w:rPr>
  </w:style>
  <w:style w:type="paragraph" w:styleId="sec1">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NormalWeb">
    <w:name w:val="small1"/>
    <w:rsid w:val="00536F72"/>
    <w:rPr>
      <w:sz w:val="20"/>
      <w:szCs w:val="20"/>
    </w:rPr>
  </w:style>
  <w:style w:type="paragraph" w:styleId="small1">
    <w:name w:val="Body Text"/>
    <w:basedOn w:val="Normal"/>
    <w:link w:val="BodyText"/>
    <w:rsid w:val="00D00637"/>
    <w:rPr>
      <w:rFonts w:ascii="Cambria" w:hAnsi="Cambria"/>
    </w:rPr>
  </w:style>
  <w:style w:type="character" w:customStyle="1" w:styleId="BodyText">
    <w:name w:val="Body Text Char"/>
    <w:link w:val="small1"/>
    <w:rsid w:val="00D00637"/>
    <w:rPr>
      <w:sz w:val="24"/>
      <w:szCs w:val="24"/>
    </w:rPr>
  </w:style>
  <w:style w:type="character" w:customStyle="1" w:styleId="BodyTextChar">
    <w:name w:val="Heading 6 Char"/>
    <w:link w:val="Heading6"/>
    <w:semiHidden/>
    <w:rsid w:val="00807C17"/>
    <w:rPr>
      <w:rFonts w:ascii="Calibri" w:eastAsia="Times New Roman" w:hAnsi="Calibri"/>
      <w:b/>
      <w:bCs/>
      <w:sz w:val="22"/>
      <w:szCs w:val="22"/>
    </w:rPr>
  </w:style>
  <w:style w:type="character" w:customStyle="1" w:styleId="Heading6Char">
    <w:name w:val="Heading 7 Char"/>
    <w:link w:val="Heading7"/>
    <w:semiHidden/>
    <w:rsid w:val="00807C17"/>
    <w:rPr>
      <w:rFonts w:ascii="Calibri" w:eastAsia="Times New Roman" w:hAnsi="Calibri"/>
      <w:sz w:val="24"/>
      <w:szCs w:val="24"/>
    </w:rPr>
  </w:style>
  <w:style w:type="character" w:customStyle="1" w:styleId="Heading7Char">
    <w:name w:val="Heading 8 Char"/>
    <w:link w:val="Heading8"/>
    <w:semiHidden/>
    <w:rsid w:val="00807C17"/>
    <w:rPr>
      <w:rFonts w:ascii="Calibri" w:eastAsia="Times New Roman" w:hAnsi="Calibri"/>
      <w:i/>
      <w:iCs/>
      <w:sz w:val="24"/>
      <w:szCs w:val="24"/>
    </w:rPr>
  </w:style>
  <w:style w:type="character" w:customStyle="1" w:styleId="Heading8Char">
    <w:name w:val="Heading 9 Char"/>
    <w:link w:val="Heading9"/>
    <w:semiHidden/>
    <w:rsid w:val="00807C17"/>
    <w:rPr>
      <w:rFonts w:eastAsia="Times New Roman"/>
      <w:sz w:val="22"/>
      <w:szCs w:val="22"/>
    </w:rPr>
  </w:style>
  <w:style w:type="paragraph" w:customStyle="1" w:styleId="Heading9Char">
    <w:name w:val="Report Text"/>
    <w:basedOn w:val="Normal"/>
    <w:qFormat/>
    <w:rsid w:val="00224B67"/>
    <w:rPr>
      <w:rFonts w:cs="Arial"/>
    </w:rPr>
  </w:style>
  <w:style w:type="paragraph" w:customStyle="1" w:styleId="ReportText">
    <w:name w:val="List-Number"/>
    <w:basedOn w:val="Heading9Char"/>
    <w:qFormat/>
    <w:rsid w:val="00224B67"/>
    <w:pPr>
      <w:numPr>
        <w:numId w:val="5"/>
      </w:numPr>
      <w:tabs>
        <w:tab w:val="left" w:pos="720"/>
      </w:tabs>
    </w:pPr>
  </w:style>
  <w:style w:type="paragraph" w:customStyle="1" w:styleId="List-Number">
    <w:name w:val="List-Bullet1"/>
    <w:basedOn w:val="small1"/>
    <w:qFormat/>
    <w:rsid w:val="00882654"/>
    <w:pPr>
      <w:numPr>
        <w:numId w:val="1"/>
      </w:numPr>
      <w:ind w:left="720"/>
    </w:pPr>
    <w:rPr>
      <w:rFonts w:ascii="Calibri" w:hAnsi="Calibri"/>
    </w:rPr>
  </w:style>
  <w:style w:type="paragraph" w:customStyle="1" w:styleId="List-Bullet1">
    <w:name w:val="List-letter"/>
    <w:basedOn w:val="sub"/>
    <w:qFormat/>
    <w:rsid w:val="005601F8"/>
    <w:pPr>
      <w:numPr>
        <w:numId w:val="3"/>
      </w:numPr>
      <w:tabs>
        <w:tab w:val="left" w:pos="1260"/>
      </w:tabs>
      <w:spacing w:before="0" w:line="240" w:lineRule="auto"/>
      <w:ind w:left="1267" w:hanging="547"/>
    </w:pPr>
    <w:rPr>
      <w:rFonts w:ascii="Calibri" w:hAnsi="Calibri"/>
    </w:rPr>
  </w:style>
  <w:style w:type="paragraph" w:styleId="List-letter">
    <w:name w:val="Quote"/>
    <w:basedOn w:val="Normal"/>
    <w:next w:val="Normal"/>
    <w:link w:val="Quote"/>
    <w:qFormat/>
    <w:rsid w:val="005601F8"/>
    <w:rPr>
      <w:i/>
      <w:iCs/>
      <w:color w:val="000000"/>
    </w:rPr>
  </w:style>
  <w:style w:type="character" w:customStyle="1" w:styleId="Quote">
    <w:name w:val="Quote Char"/>
    <w:link w:val="List-letter"/>
    <w:rsid w:val="005601F8"/>
    <w:rPr>
      <w:rFonts w:ascii="Calibri" w:hAnsi="Calibri"/>
      <w:i/>
      <w:iCs/>
      <w:color w:val="000000"/>
      <w:sz w:val="24"/>
      <w:szCs w:val="24"/>
    </w:rPr>
  </w:style>
  <w:style w:type="paragraph" w:customStyle="1" w:styleId="QuoteChar">
    <w:name w:val="Style TOC 1 + Left:  0&quot; Hanging:  0.5&quot;"/>
    <w:basedOn w:val="FootnoteTextChar"/>
    <w:rsid w:val="00F30D32"/>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E7157-4F58-405D-92C6-308E83A4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7936</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Mark Tinholt</cp:lastModifiedBy>
  <cp:revision>14</cp:revision>
  <cp:lastPrinted>2011-04-01T17:56:00Z</cp:lastPrinted>
  <dcterms:created xsi:type="dcterms:W3CDTF">2013-09-17T21:28:00Z</dcterms:created>
  <dcterms:modified xsi:type="dcterms:W3CDTF">2013-10-23T21:12:00Z</dcterms:modified>
</cp:coreProperties>
</file>