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638" w:rsidRDefault="00B77638" w:rsidP="00B77638">
      <w:pPr>
        <w:rPr>
          <w:rStyle w:val="Heading1Char"/>
        </w:rPr>
      </w:pPr>
      <w:r>
        <w:rPr>
          <w:noProof/>
        </w:rPr>
        <w:drawing>
          <wp:inline distT="0" distB="0" distL="0" distR="0" wp14:anchorId="72B83C97" wp14:editId="20F95CA7">
            <wp:extent cx="17145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il pres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14500" cy="1143000"/>
                    </a:xfrm>
                    <a:prstGeom prst="rect">
                      <a:avLst/>
                    </a:prstGeom>
                  </pic:spPr>
                </pic:pic>
              </a:graphicData>
            </a:graphic>
          </wp:inline>
        </w:drawing>
      </w:r>
    </w:p>
    <w:p w:rsidR="00B77638" w:rsidRDefault="00B77638" w:rsidP="00B77638">
      <w:pPr>
        <w:rPr>
          <w:sz w:val="24"/>
        </w:rPr>
      </w:pPr>
      <w:r w:rsidRPr="0056496B">
        <w:rPr>
          <w:rStyle w:val="Heading1Char"/>
        </w:rPr>
        <w:t>Manufacturing Benefits</w:t>
      </w:r>
      <w:r w:rsidRPr="0056496B">
        <w:rPr>
          <w:sz w:val="24"/>
        </w:rPr>
        <w:t xml:space="preserve"> </w:t>
      </w:r>
    </w:p>
    <w:p w:rsidR="00B77638" w:rsidRPr="0056496B" w:rsidRDefault="00B77638" w:rsidP="00B77638">
      <w:pPr>
        <w:rPr>
          <w:sz w:val="24"/>
        </w:rPr>
      </w:pPr>
      <w:proofErr w:type="gramStart"/>
      <w:r w:rsidRPr="0056496B">
        <w:rPr>
          <w:sz w:val="24"/>
        </w:rPr>
        <w:t>Two Trees Olive Oil</w:t>
      </w:r>
      <w:proofErr w:type="gramEnd"/>
      <w:r w:rsidRPr="0056496B">
        <w:rPr>
          <w:sz w:val="24"/>
        </w:rPr>
        <w:t xml:space="preserve"> offers a benefits program for its regular full-time and regular part-time </w:t>
      </w:r>
      <w:r>
        <w:rPr>
          <w:sz w:val="24"/>
        </w:rPr>
        <w:t xml:space="preserve">Manufacturing </w:t>
      </w:r>
      <w:r w:rsidRPr="0056496B">
        <w:rPr>
          <w:sz w:val="24"/>
        </w:rPr>
        <w:t>employees. However, the existence of these programs does not signify that an employee will necessarily be employed for the required time necessary to qualify for the benefits included in and administered through these programs.</w:t>
      </w:r>
      <w:r w:rsidRPr="00B77638">
        <w:rPr>
          <w:noProof/>
        </w:rPr>
        <w:t xml:space="preserve"> </w:t>
      </w:r>
    </w:p>
    <w:p w:rsidR="00B77638" w:rsidRDefault="00B77638" w:rsidP="00B77638">
      <w:pPr>
        <w:rPr>
          <w:rStyle w:val="Heading1Char"/>
        </w:rPr>
      </w:pPr>
      <w:r>
        <w:rPr>
          <w:noProof/>
        </w:rPr>
        <w:drawing>
          <wp:inline distT="0" distB="0" distL="0" distR="0" wp14:anchorId="2903C571" wp14:editId="10BA47FC">
            <wp:extent cx="1419225" cy="178302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ive tree_IMG_6281_original size_SMAL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37020" cy="1805382"/>
                    </a:xfrm>
                    <a:prstGeom prst="rect">
                      <a:avLst/>
                    </a:prstGeom>
                  </pic:spPr>
                </pic:pic>
              </a:graphicData>
            </a:graphic>
          </wp:inline>
        </w:drawing>
      </w:r>
      <w:r w:rsidRPr="00B77638">
        <w:rPr>
          <w:rStyle w:val="Heading1Char"/>
        </w:rPr>
        <w:t xml:space="preserve"> </w:t>
      </w:r>
    </w:p>
    <w:p w:rsidR="00B77638" w:rsidRDefault="00B77638" w:rsidP="00B77638">
      <w:pPr>
        <w:rPr>
          <w:rStyle w:val="Heading1Char"/>
        </w:rPr>
      </w:pPr>
      <w:r>
        <w:rPr>
          <w:rStyle w:val="Heading1Char"/>
        </w:rPr>
        <w:t>Horticultural</w:t>
      </w:r>
      <w:r w:rsidRPr="0056496B">
        <w:rPr>
          <w:rStyle w:val="Heading1Char"/>
        </w:rPr>
        <w:t xml:space="preserve"> Benefits</w:t>
      </w:r>
    </w:p>
    <w:p w:rsidR="00B77638" w:rsidRPr="0056496B" w:rsidRDefault="00B77638" w:rsidP="00B77638">
      <w:pPr>
        <w:rPr>
          <w:sz w:val="24"/>
        </w:rPr>
      </w:pPr>
      <w:proofErr w:type="gramStart"/>
      <w:r w:rsidRPr="0056496B">
        <w:rPr>
          <w:sz w:val="24"/>
        </w:rPr>
        <w:t>Two Trees Olive Oil</w:t>
      </w:r>
      <w:proofErr w:type="gramEnd"/>
      <w:r w:rsidRPr="0056496B">
        <w:rPr>
          <w:sz w:val="24"/>
        </w:rPr>
        <w:t xml:space="preserve"> offers a benefits program for its regular full-time and regular part-time </w:t>
      </w:r>
      <w:r>
        <w:rPr>
          <w:sz w:val="24"/>
        </w:rPr>
        <w:t xml:space="preserve">Nursery and Orchard </w:t>
      </w:r>
      <w:r w:rsidRPr="0056496B">
        <w:rPr>
          <w:sz w:val="24"/>
        </w:rPr>
        <w:t>employees. However, the existence of these programs does not signify that an employee will necessarily be employed for the required time necessary to qualify for the benefits included in and administered through these programs.</w:t>
      </w:r>
    </w:p>
    <w:p w:rsidR="00EE0E93" w:rsidRDefault="00B77638">
      <w:bookmarkStart w:id="0" w:name="_GoBack"/>
      <w:bookmarkEnd w:id="0"/>
    </w:p>
    <w:sectPr w:rsidR="00EE0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52B"/>
    <w:rsid w:val="008869F6"/>
    <w:rsid w:val="0099752B"/>
    <w:rsid w:val="00AB190E"/>
    <w:rsid w:val="00B77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52B"/>
    <w:pPr>
      <w:spacing w:before="200"/>
    </w:pPr>
    <w:rPr>
      <w:rFonts w:eastAsiaTheme="minorEastAsia"/>
      <w:sz w:val="20"/>
      <w:szCs w:val="20"/>
    </w:rPr>
  </w:style>
  <w:style w:type="paragraph" w:styleId="Heading1">
    <w:name w:val="heading 1"/>
    <w:basedOn w:val="Normal"/>
    <w:next w:val="Normal"/>
    <w:link w:val="Heading1Char"/>
    <w:uiPriority w:val="9"/>
    <w:qFormat/>
    <w:rsid w:val="009975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52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9975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9752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52B"/>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52B"/>
    <w:pPr>
      <w:spacing w:before="200"/>
    </w:pPr>
    <w:rPr>
      <w:rFonts w:eastAsiaTheme="minorEastAsia"/>
      <w:sz w:val="20"/>
      <w:szCs w:val="20"/>
    </w:rPr>
  </w:style>
  <w:style w:type="paragraph" w:styleId="Heading1">
    <w:name w:val="heading 1"/>
    <w:basedOn w:val="Normal"/>
    <w:next w:val="Normal"/>
    <w:link w:val="Heading1Char"/>
    <w:uiPriority w:val="9"/>
    <w:qFormat/>
    <w:rsid w:val="009975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52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9975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9752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52B"/>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109</Words>
  <Characters>623</Characters>
  <Application>Microsoft Office Word</Application>
  <DocSecurity>0</DocSecurity>
  <Lines>5</Lines>
  <Paragraphs>1</Paragraphs>
  <ScaleCrop>false</ScaleCrop>
  <Company/>
  <LinksUpToDate>false</LinksUpToDate>
  <CharactersWithSpaces>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Producer</dc:creator>
  <cp:lastModifiedBy>Producer</cp:lastModifiedBy>
  <cp:revision>2</cp:revision>
  <dcterms:created xsi:type="dcterms:W3CDTF">2010-05-08T21:05:00Z</dcterms:created>
  <dcterms:modified xsi:type="dcterms:W3CDTF">2010-05-12T19:33:00Z</dcterms:modified>
</cp:coreProperties>
</file>