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整体修改</w:t>
      </w:r>
    </w:p>
    <w:p>
      <w:r>
        <w:rPr>
          <w:rFonts w:hint="eastAsia"/>
        </w:rPr>
        <w:t>打开app，华为导航栏自动隐藏。</w:t>
      </w:r>
    </w:p>
    <w:p>
      <w:r>
        <w:t>左右滑动页面可实现切换页面功能</w:t>
      </w:r>
      <w:r>
        <w:rPr>
          <w:rFonts w:hint="eastAsia"/>
        </w:rPr>
        <w:t>。</w:t>
      </w:r>
    </w:p>
    <w:p>
      <w:r>
        <w:rPr>
          <w:rFonts w:hint="eastAsia"/>
        </w:rPr>
        <w:t>掉线自动重连，后台运行。</w:t>
      </w:r>
    </w:p>
    <w:p>
      <w:r>
        <w:rPr>
          <w:rFonts w:hint="eastAsia"/>
        </w:rPr>
        <w:t>图标字体自适应屏幕大小</w:t>
      </w:r>
    </w:p>
    <w:p>
      <w:r>
        <w:t>服务器添加账户修改功能。</w:t>
      </w:r>
    </w:p>
    <w:p>
      <w:r>
        <w:t>Admin密码修改</w:t>
      </w:r>
      <w:r>
        <w:rPr>
          <w:rFonts w:hint="eastAsia"/>
        </w:rPr>
        <w:t xml:space="preserve">  </w:t>
      </w:r>
    </w:p>
    <w:p>
      <w:r>
        <w:rPr>
          <w:rFonts w:hint="eastAsia"/>
        </w:rPr>
        <w:t>运维人员修改和删除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>界面修改</w:t>
      </w:r>
    </w:p>
    <w:p>
      <w:r>
        <w:rPr>
          <w:rFonts w:hint="eastAsia"/>
        </w:rPr>
        <w:t>登陆界面</w:t>
      </w:r>
    </w:p>
    <w:p>
      <w:r>
        <w:rPr>
          <w:rFonts w:hint="eastAsia"/>
        </w:rPr>
        <w:drawing>
          <wp:inline distT="0" distB="0" distL="114300" distR="114300">
            <wp:extent cx="3930015" cy="6986270"/>
            <wp:effectExtent l="0" t="0" r="13335" b="5080"/>
            <wp:docPr id="1" name="图片 1" descr="2003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03191523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说明：手机号/账户都可以登陆</w:t>
      </w:r>
    </w:p>
    <w:p>
      <w:r>
        <w:rPr>
          <w:rFonts w:hint="eastAsia"/>
        </w:rPr>
        <w:t xml:space="preserve">       Admin 登陆</w:t>
      </w:r>
    </w:p>
    <w:p>
      <w:r>
        <w:rPr>
          <w:rFonts w:hint="eastAsia"/>
        </w:rPr>
        <w:t xml:space="preserve">       Guest  登陆</w:t>
      </w:r>
    </w:p>
    <w:p/>
    <w:p/>
    <w:p/>
    <w:p>
      <w:r>
        <w:rPr>
          <w:rFonts w:hint="eastAsia"/>
        </w:rPr>
        <w:t>用户注册：</w:t>
      </w:r>
    </w:p>
    <w:p>
      <w:r>
        <w:rPr>
          <w:rFonts w:hint="eastAsia"/>
        </w:rPr>
        <w:drawing>
          <wp:inline distT="0" distB="0" distL="114300" distR="114300">
            <wp:extent cx="4396740" cy="7816215"/>
            <wp:effectExtent l="0" t="0" r="3810" b="13335"/>
            <wp:docPr id="6" name="图片 6" descr="2014717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471731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当管理员通过或驳回时：发送短信通知</w:t>
      </w:r>
    </w:p>
    <w:p>
      <w:r>
        <w:rPr>
          <w:rFonts w:hint="eastAsia"/>
          <w:color w:val="FF0000"/>
        </w:rPr>
        <w:t>短信内容为：【绿盛物联】尊敬的xxx先生/女士：您的审核已经通过（未通过）验证，如有疑问请致电02785510948或17762524567</w:t>
      </w:r>
    </w:p>
    <w:p>
      <w:r>
        <w:rPr>
          <w:rFonts w:hint="eastAsia"/>
        </w:rPr>
        <w:t>用户找回：</w:t>
      </w:r>
    </w:p>
    <w:p>
      <w:r>
        <w:rPr>
          <w:rFonts w:hint="eastAsia"/>
        </w:rPr>
        <w:drawing>
          <wp:inline distT="0" distB="0" distL="114300" distR="114300">
            <wp:extent cx="4102735" cy="7294880"/>
            <wp:effectExtent l="0" t="0" r="12065" b="1270"/>
            <wp:docPr id="5" name="图片 5" descr="10738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07382567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验证码不正确  提示 验证码不匹配  重发验证码 验证码为四位数字 </w:t>
      </w:r>
    </w:p>
    <w:p>
      <w:r>
        <w:rPr>
          <w:rFonts w:hint="eastAsia"/>
        </w:rPr>
        <w:t>验证码短信内容：</w:t>
      </w:r>
      <w:r>
        <w:rPr>
          <w:rFonts w:hint="eastAsia"/>
          <w:color w:val="FF0000"/>
        </w:rPr>
        <w:t>【绿盛物联】尊敬的xxx先生/女士：您的验证码为xxxx，请妥善保管，不要泄露给其他人。</w:t>
      </w:r>
    </w:p>
    <w:p>
      <w:r>
        <w:rPr>
          <w:rFonts w:hint="eastAsia"/>
        </w:rPr>
        <w:t>若验证码正确  判断手机号姓名  若与服务器不不符  则不予提交提示：无此账户</w:t>
      </w:r>
    </w:p>
    <w:p>
      <w:r>
        <w:rPr>
          <w:rFonts w:hint="eastAsia"/>
        </w:rPr>
        <w:t xml:space="preserve">信息正确：自动通过短信并发送找回密码（不是邮箱）无需审核 </w:t>
      </w:r>
    </w:p>
    <w:p>
      <w:r>
        <w:rPr>
          <w:rFonts w:hint="eastAsia"/>
        </w:rPr>
        <w:t>找回账号密码短信内容：</w:t>
      </w:r>
      <w:r>
        <w:rPr>
          <w:rFonts w:hint="eastAsia"/>
          <w:color w:val="FF0000"/>
        </w:rPr>
        <w:t>【绿盛物联】尊敬的xxx先生/女士：您的账号为xxxxxxxxx,密码为xxxxxxxxx，请妥善保管，不要泄露给其他人。如有疑问请致电02785510948或17762524567</w:t>
      </w:r>
    </w:p>
    <w:p>
      <w:r>
        <w:rPr>
          <w:rFonts w:hint="eastAsia"/>
        </w:rPr>
        <w:t xml:space="preserve">           </w:t>
      </w:r>
    </w:p>
    <w:p/>
    <w:p>
      <w:r>
        <w:rPr>
          <w:rFonts w:hint="eastAsia"/>
        </w:rPr>
        <w:t>定时运行界面</w:t>
      </w:r>
    </w:p>
    <w:p>
      <w:r>
        <w:rPr>
          <w:rFonts w:hint="eastAsia"/>
        </w:rPr>
        <w:drawing>
          <wp:inline distT="0" distB="0" distL="114300" distR="114300">
            <wp:extent cx="4413250" cy="7846060"/>
            <wp:effectExtent l="0" t="0" r="6350" b="2540"/>
            <wp:docPr id="3" name="图片 3" descr="webwxgetmsgim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bwxgetmsgimg (1)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78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>替换左上角退出登录按钮</w:t>
      </w:r>
    </w:p>
    <w:p>
      <w:r>
        <w:rPr>
          <w:rFonts w:hint="eastAsia"/>
        </w:rPr>
        <w:drawing>
          <wp:inline distT="0" distB="0" distL="114300" distR="114300">
            <wp:extent cx="4284980" cy="7617460"/>
            <wp:effectExtent l="19050" t="0" r="1270" b="0"/>
            <wp:docPr id="2" name="图片 2" descr="184964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84964020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761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替换左上角返回按钮 用设置按钮替换</w:t>
      </w:r>
    </w:p>
    <w:p>
      <w:r>
        <w:rPr>
          <w:rFonts w:hint="eastAsia"/>
        </w:rPr>
        <w:t>并下拉显示账户信息和退出登陆操作</w:t>
      </w:r>
    </w:p>
    <w:p/>
    <w:p/>
    <w:p>
      <w:r>
        <w:rPr>
          <w:rFonts w:hint="eastAsia"/>
        </w:rPr>
        <w:drawing>
          <wp:inline distT="0" distB="0" distL="114300" distR="114300">
            <wp:extent cx="4509135" cy="8015605"/>
            <wp:effectExtent l="0" t="0" r="5715" b="4445"/>
            <wp:docPr id="7" name="图片 7" descr="C:\Users\gongsi\Downloads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gongsi\Downloads\图片2.png图片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服务器自动生成故障设备列表，在客户端显示</w:t>
      </w:r>
    </w:p>
    <w:p/>
    <w:p>
      <w:r>
        <w:rPr>
          <w:rFonts w:hint="eastAsia"/>
        </w:rPr>
        <w:t>【项目信息修改】更换成【运维人更变】</w:t>
      </w:r>
    </w:p>
    <w:p>
      <w:r>
        <w:rPr>
          <w:rFonts w:hint="eastAsia"/>
        </w:rPr>
        <w:drawing>
          <wp:inline distT="0" distB="0" distL="114300" distR="114300">
            <wp:extent cx="4978400" cy="8849995"/>
            <wp:effectExtent l="0" t="0" r="12700" b="8255"/>
            <wp:docPr id="16" name="图片 16" descr="webwxgetmsgimg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ebwxgetmsgimg (10)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更换地图指针图标：</w:t>
      </w:r>
    </w:p>
    <w:p>
      <w:r>
        <w:rPr>
          <w:rFonts w:hint="eastAsia"/>
        </w:rPr>
        <w:drawing>
          <wp:inline distT="0" distB="0" distL="114300" distR="114300">
            <wp:extent cx="2675255" cy="2576195"/>
            <wp:effectExtent l="0" t="0" r="10795" b="14605"/>
            <wp:docPr id="10" name="图片 10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im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>页面1</w:t>
      </w:r>
    </w:p>
    <w:p>
      <w:r>
        <w:rPr>
          <w:rFonts w:hint="eastAsia"/>
        </w:rPr>
        <w:drawing>
          <wp:inline distT="0" distB="0" distL="114300" distR="114300">
            <wp:extent cx="4664710" cy="8294370"/>
            <wp:effectExtent l="0" t="0" r="2540" b="11430"/>
            <wp:docPr id="11" name="图片 11" descr="C:\Users\gongsi\Downloads\图片3.pn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gongsi\Downloads\图片3.png图片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82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下拉页面2</w:t>
      </w:r>
    </w:p>
    <w:p>
      <w:r>
        <w:rPr>
          <w:rFonts w:hint="eastAsia"/>
        </w:rPr>
        <w:drawing>
          <wp:inline distT="0" distB="0" distL="114300" distR="114300">
            <wp:extent cx="4655185" cy="8276590"/>
            <wp:effectExtent l="0" t="0" r="12065" b="10160"/>
            <wp:docPr id="8" name="图片 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一级A  cod：50  氨氮：5  总磷：0.5 总氮：15  PH值：6-9  悬浮物：10</w:t>
      </w:r>
    </w:p>
    <w:p>
      <w:r>
        <w:rPr>
          <w:rFonts w:hint="eastAsia"/>
        </w:rPr>
        <w:t>一级B  cod：60  氨氮：8  总磷：1   总氮：20  PH值：6-9  悬浮物：20</w:t>
      </w:r>
    </w:p>
    <w:p>
      <w:r>
        <w:rPr>
          <w:rFonts w:hint="eastAsia"/>
        </w:rPr>
        <w:t>除pH值  单位均为   mg/L</w:t>
      </w:r>
    </w:p>
    <w:p/>
    <w:p/>
    <w:p/>
    <w:p/>
    <w:p/>
    <w:p/>
    <w:p/>
    <w:p>
      <w:r>
        <w:drawing>
          <wp:inline distT="0" distB="0" distL="0" distR="0">
            <wp:extent cx="4984115" cy="8861425"/>
            <wp:effectExtent l="0" t="0" r="6985" b="15875"/>
            <wp:docPr id="9" name="图片 8" descr="C:\Users\gongsi\Downloads\图片12.png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:\Users\gongsi\Downloads\图片12.png图片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污染物总削减量</w:t>
      </w:r>
    </w:p>
    <w:p>
      <w:r>
        <w:rPr>
          <w:rFonts w:hint="eastAsia"/>
        </w:rPr>
        <w:t>Σ=（（进水cod- 排放cod）+</w:t>
      </w:r>
    </w:p>
    <w:p>
      <w:r>
        <w:rPr>
          <w:rFonts w:hint="eastAsia"/>
        </w:rPr>
        <w:t xml:space="preserve">    （进水总磷-排放总磷）+</w:t>
      </w:r>
    </w:p>
    <w:p>
      <w:pPr>
        <w:ind w:firstLine="420" w:firstLineChars="200"/>
      </w:pPr>
      <w:r>
        <w:rPr>
          <w:rFonts w:hint="eastAsia"/>
        </w:rPr>
        <w:t>（进水氨氮-排放氨氮）+</w:t>
      </w:r>
    </w:p>
    <w:p>
      <w:pPr>
        <w:ind w:firstLine="420" w:firstLineChars="200"/>
      </w:pPr>
      <w:r>
        <w:rPr>
          <w:rFonts w:hint="eastAsia"/>
        </w:rPr>
        <w:t>（进水总氮-排放总氮）+</w:t>
      </w:r>
    </w:p>
    <w:p>
      <w:pPr>
        <w:ind w:firstLine="420" w:firstLineChars="200"/>
      </w:pPr>
      <w:r>
        <w:rPr>
          <w:rFonts w:hint="eastAsia"/>
        </w:rPr>
        <w:t>（进水悬浮物-排放悬浮物））×运行天数×设计排放量/1000(kg)</w:t>
      </w:r>
    </w:p>
    <w:p/>
    <w:p>
      <w:pPr>
        <w:ind w:firstLine="420" w:firstLineChars="200"/>
      </w:pPr>
    </w:p>
    <w:p>
      <w:pPr>
        <w:ind w:firstLine="420" w:firstLineChars="200"/>
      </w:pPr>
    </w:p>
    <w:p>
      <w:r>
        <w:rPr>
          <w:rFonts w:hint="eastAsia"/>
        </w:rPr>
        <w:t>【项目修改】只能更改运维人员和运维人员联系方式</w:t>
      </w:r>
    </w:p>
    <w:p/>
    <w:p/>
    <w:p/>
    <w:p/>
    <w:p>
      <w:r>
        <w:rPr>
          <w:rFonts w:hint="eastAsia"/>
        </w:rPr>
        <w:drawing>
          <wp:inline distT="0" distB="0" distL="114300" distR="114300">
            <wp:extent cx="4579620" cy="8142605"/>
            <wp:effectExtent l="0" t="0" r="11430" b="10795"/>
            <wp:docPr id="4" name="图片 4" descr="webwxgetmsgimg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bwxgetmsgimg (3)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自动状态   禁止手动开关  为灰白色</w:t>
      </w:r>
    </w:p>
    <w:p>
      <w:r>
        <w:rPr>
          <w:rFonts w:hint="eastAsia"/>
        </w:rPr>
        <w:t xml:space="preserve">急停       关闭所有开关  手动开关启动 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新增内容</w:t>
      </w:r>
    </w:p>
    <w:p>
      <w:r>
        <w:rPr>
          <w:rFonts w:hint="eastAsia"/>
        </w:rPr>
        <w:t xml:space="preserve">添加水体太阳能曝气系统 </w:t>
      </w:r>
    </w:p>
    <w:p/>
    <w:p>
      <w:r>
        <w:rPr>
          <w:rFonts w:hint="eastAsia"/>
        </w:rPr>
        <w:drawing>
          <wp:inline distT="0" distB="0" distL="114300" distR="114300">
            <wp:extent cx="4352925" cy="7738110"/>
            <wp:effectExtent l="0" t="0" r="9525" b="15240"/>
            <wp:docPr id="12" name="图片 12" descr="C:\Users\gongsi\Downloads\webwxgetmsgimg (9).jpgwebwxgetmsgimg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gongsi\Downloads\webwxgetmsgimg (9).jpgwebwxgetmsgimg (9)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4978400" cy="8849995"/>
            <wp:effectExtent l="0" t="0" r="12700" b="8255"/>
            <wp:docPr id="14" name="图片 1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rPr>
          <w:rFonts w:hint="eastAsia"/>
        </w:rPr>
        <w:drawing>
          <wp:inline distT="0" distB="0" distL="114300" distR="114300">
            <wp:extent cx="4977765" cy="8848725"/>
            <wp:effectExtent l="0" t="0" r="13335" b="9525"/>
            <wp:docPr id="13" name="图片 13" descr="C:\Users\gongsi\Downloads\webwxgetmsgimg (6).jpgwebwxgetmsgimg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gongsi\Downloads\webwxgetmsgimg (6).jpgwebwxgetmsgimg (6)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4977765" cy="8849995"/>
            <wp:effectExtent l="0" t="0" r="13335" b="8255"/>
            <wp:docPr id="15" name="图片 15" descr="C:\Users\gongsi\Downloads\图片13.png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gongsi\Downloads\图片13.png图片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Bug相关</w:t>
      </w:r>
    </w:p>
    <w:p>
      <w:r>
        <w:rPr>
          <w:rFonts w:hint="eastAsia"/>
        </w:rPr>
        <w:t>设备编号混乱  出现重复编号。</w:t>
      </w:r>
    </w:p>
    <w:p>
      <w:r>
        <w:rPr>
          <w:rFonts w:hint="eastAsia"/>
        </w:rPr>
        <w:t>【运行状态】 运行数据不一致。</w:t>
      </w:r>
    </w:p>
    <w:p>
      <w:r>
        <w:rPr>
          <w:rFonts w:hint="eastAsia"/>
        </w:rPr>
        <w:t>【设备修改】修改标号 跳出</w:t>
      </w:r>
    </w:p>
    <w:p>
      <w:r>
        <w:t>修改设备标号跳出。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189C267E"/>
    <w:rsid w:val="00041405"/>
    <w:rsid w:val="001074A6"/>
    <w:rsid w:val="001B342E"/>
    <w:rsid w:val="001E2A98"/>
    <w:rsid w:val="0039360F"/>
    <w:rsid w:val="004A48A7"/>
    <w:rsid w:val="0064647A"/>
    <w:rsid w:val="007031C0"/>
    <w:rsid w:val="007454D7"/>
    <w:rsid w:val="0083797C"/>
    <w:rsid w:val="008F0F10"/>
    <w:rsid w:val="009C6DAB"/>
    <w:rsid w:val="00AA2CAC"/>
    <w:rsid w:val="00AE435A"/>
    <w:rsid w:val="00AE55FB"/>
    <w:rsid w:val="00AF1446"/>
    <w:rsid w:val="00D41D4E"/>
    <w:rsid w:val="00D41E6E"/>
    <w:rsid w:val="00D77748"/>
    <w:rsid w:val="00DF2904"/>
    <w:rsid w:val="00F51F8E"/>
    <w:rsid w:val="00F85C13"/>
    <w:rsid w:val="07D53C63"/>
    <w:rsid w:val="0E444C3B"/>
    <w:rsid w:val="189C267E"/>
    <w:rsid w:val="18B45BC8"/>
    <w:rsid w:val="1DEC7A8E"/>
    <w:rsid w:val="1E32136C"/>
    <w:rsid w:val="35A00B09"/>
    <w:rsid w:val="360459D1"/>
    <w:rsid w:val="392D6E80"/>
    <w:rsid w:val="3AED1383"/>
    <w:rsid w:val="40AF6F73"/>
    <w:rsid w:val="431710A1"/>
    <w:rsid w:val="43CD25FA"/>
    <w:rsid w:val="44855B33"/>
    <w:rsid w:val="47267AE6"/>
    <w:rsid w:val="4C95068B"/>
    <w:rsid w:val="50326645"/>
    <w:rsid w:val="511F6C1F"/>
    <w:rsid w:val="58CD3950"/>
    <w:rsid w:val="5B2A11C5"/>
    <w:rsid w:val="66450F76"/>
    <w:rsid w:val="70B83552"/>
    <w:rsid w:val="78300B7F"/>
    <w:rsid w:val="7E52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kern w:val="44"/>
      <w:sz w:val="30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uiPriority w:val="0"/>
    <w:rPr>
      <w:sz w:val="18"/>
      <w:szCs w:val="18"/>
    </w:rPr>
  </w:style>
  <w:style w:type="paragraph" w:styleId="4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9">
    <w:name w:val="批注框文本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眉 Char"/>
    <w:basedOn w:val="6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170</Words>
  <Characters>975</Characters>
  <Lines>8</Lines>
  <Paragraphs>2</Paragraphs>
  <TotalTime>0</TotalTime>
  <ScaleCrop>false</ScaleCrop>
  <LinksUpToDate>false</LinksUpToDate>
  <CharactersWithSpaces>1143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2018-06-07T01:00:00Z</dcterms:created>
  <dc:creator>gongsi</dc:creator>
  <cp:lastModifiedBy>gongsi</cp:lastModifiedBy>
  <dcterms:modified xsi:type="dcterms:W3CDTF">2018-06-12T02:08:10Z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