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Ряскин Андрей Викторович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31м участия в долевом строительстве от 12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Ряскин Андрей Викторович</w:t>
                    <w:br/>
                    <w:t>Дата рождения 25.10.1982</w:t>
                    <w:br/>
                    <w:t>Паспорт 50 15 511521</w:t>
                    <w:br/>
                    <w:t>Выдан 05.04.2016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Селезнева, д. 40, кв. 12</w:t>
                    <w:br/>
                    <w:t>+7 (913) 450-0009</w:t>
                    <w:br/>
                    <w:t>And-ryaskin@yandex.ru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