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D3" w:rsidRPr="004D6822" w:rsidRDefault="00C55A6F" w:rsidP="00F378D3">
      <w:pPr>
        <w:pStyle w:val="Heading1"/>
        <w:rPr>
          <w:sz w:val="36"/>
          <w:szCs w:val="36"/>
          <w:u w:val="single"/>
        </w:rPr>
      </w:pPr>
      <w:r w:rsidRPr="004D6822">
        <w:rPr>
          <w:sz w:val="36"/>
          <w:szCs w:val="36"/>
          <w:u w:val="single"/>
        </w:rPr>
        <w:t>Fall Validation Experiment – Test Plan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35DEC" w:rsidTr="00C55A6F">
        <w:tc>
          <w:tcPr>
            <w:tcW w:w="8856" w:type="dxa"/>
          </w:tcPr>
          <w:p w:rsidR="00C55A6F" w:rsidRDefault="00C55A6F" w:rsidP="00C55A6F">
            <w:pPr>
              <w:pStyle w:val="ListParagraph"/>
              <w:ind w:left="0"/>
            </w:pPr>
          </w:p>
        </w:tc>
      </w:tr>
    </w:tbl>
    <w:p w:rsidR="00C55A6F" w:rsidRPr="004D6822" w:rsidRDefault="00C55A6F" w:rsidP="00C55A6F">
      <w:pPr>
        <w:pStyle w:val="Heading2"/>
        <w:rPr>
          <w:u w:val="single"/>
        </w:rPr>
      </w:pPr>
      <w:r w:rsidRPr="004D6822">
        <w:rPr>
          <w:u w:val="single"/>
        </w:rPr>
        <w:t>Overview</w:t>
      </w:r>
    </w:p>
    <w:p w:rsidR="00C55A6F" w:rsidRDefault="004816EF" w:rsidP="00C55A6F">
      <w:r>
        <w:t>The purpose of this experiment</w:t>
      </w:r>
      <w:r w:rsidR="00DC4312">
        <w:t xml:space="preserve"> is to demonstrate the proof of concept and technological capabilities of the Fieldroid robotic p</w:t>
      </w:r>
      <w:r w:rsidR="007E4F57">
        <w:t xml:space="preserve">latform by painting a scaled down rectangular field with the “midfield” line. </w:t>
      </w:r>
      <w:r w:rsidR="00270DB0">
        <w:t>Figure 1 below shows the rectangular figure that Fieldroid is supposed to paint. This Fall Validation Experiment is to be performed on Nov. 24</w:t>
      </w:r>
      <w:r w:rsidR="00270DB0" w:rsidRPr="00270DB0">
        <w:rPr>
          <w:vertAlign w:val="superscript"/>
        </w:rPr>
        <w:t>th</w:t>
      </w:r>
      <w:r w:rsidR="00270DB0">
        <w:t>, 2014 inside the FRC. The Fieldroid robot will paint the graphic on a canvas sheet.</w:t>
      </w:r>
      <w:r w:rsidR="007E4F57">
        <w:t xml:space="preserve"> </w:t>
      </w:r>
      <w:r w:rsidR="00270DB0">
        <w:t xml:space="preserve"> Chuck Whittaker will participate in this experiment as the only approved personnel capable of operating the Leica Robot Total Station.</w:t>
      </w:r>
      <w:r w:rsidR="00F0733B">
        <w:t xml:space="preserve"> </w:t>
      </w:r>
      <w:r w:rsidR="00F0733B" w:rsidRPr="00F0733B">
        <w:rPr>
          <w:u w:val="single"/>
        </w:rPr>
        <w:t>The length of a single test run is 14 min</w:t>
      </w:r>
      <w:r w:rsidR="00F0733B">
        <w:rPr>
          <w:u w:val="single"/>
        </w:rPr>
        <w:t>utes</w:t>
      </w:r>
      <w:r w:rsidR="00F0733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70DB0" w:rsidTr="00C03450">
        <w:tc>
          <w:tcPr>
            <w:tcW w:w="9576" w:type="dxa"/>
          </w:tcPr>
          <w:p w:rsidR="00270DB0" w:rsidRDefault="00270DB0" w:rsidP="00270D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91EA3" wp14:editId="1838F888">
                  <wp:extent cx="2242457" cy="2301297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391" cy="23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B0" w:rsidTr="00C03450">
        <w:tc>
          <w:tcPr>
            <w:tcW w:w="9576" w:type="dxa"/>
          </w:tcPr>
          <w:p w:rsidR="00270DB0" w:rsidRPr="00270DB0" w:rsidRDefault="00270DB0" w:rsidP="00270DB0">
            <w:pPr>
              <w:jc w:val="center"/>
            </w:pPr>
            <w:r>
              <w:rPr>
                <w:b/>
              </w:rPr>
              <w:t>Figure 1.</w:t>
            </w:r>
            <w:r>
              <w:t xml:space="preserve"> Depiction of scaled down rectangular field with midfield line painted on a canvas sheet.</w:t>
            </w:r>
          </w:p>
        </w:tc>
      </w:tr>
    </w:tbl>
    <w:p w:rsidR="00C55A6F" w:rsidRPr="00C55A6F" w:rsidRDefault="00C55A6F" w:rsidP="00C55A6F"/>
    <w:p w:rsidR="00C55A6F" w:rsidRPr="004D6822" w:rsidRDefault="00C55A6F">
      <w:pPr>
        <w:pStyle w:val="Heading2"/>
        <w:rPr>
          <w:u w:val="single"/>
        </w:rPr>
      </w:pPr>
      <w:r w:rsidRPr="004D6822">
        <w:rPr>
          <w:u w:val="single"/>
        </w:rPr>
        <w:t>Project Requirements to Validate</w:t>
      </w:r>
    </w:p>
    <w:p w:rsidR="00C55A6F" w:rsidRDefault="00DD0EA0" w:rsidP="00C55A6F">
      <w:r>
        <w:t>This experiment aims to test the following requirements for our project: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MFR1: Perform 100% of autonomous tasks by itself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MFR2: Paint 100% of the line markings according to league standard regulations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MFR3: Plan a path within 1 minute given user inputs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MNFR1: Have a 10cm error deviation between paint jobs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MNFR2: Have an accuracy of 30cm while performing paint jobs</w:t>
      </w:r>
    </w:p>
    <w:p w:rsidR="00B71A6E" w:rsidRDefault="00B71A6E" w:rsidP="00DD0EA0">
      <w:pPr>
        <w:ind w:left="360"/>
      </w:pPr>
    </w:p>
    <w:p w:rsidR="00B71A6E" w:rsidRPr="00C55A6F" w:rsidRDefault="00B71A6E" w:rsidP="00DD0EA0">
      <w:pPr>
        <w:ind w:left="360"/>
      </w:pPr>
    </w:p>
    <w:p w:rsidR="00C55A6F" w:rsidRDefault="00C55A6F">
      <w:pPr>
        <w:pStyle w:val="Heading2"/>
      </w:pPr>
      <w:r>
        <w:lastRenderedPageBreak/>
        <w:t>Location and Equipment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5016"/>
      </w:tblGrid>
      <w:tr w:rsidR="00DD0EA0" w:rsidTr="00DD0EA0">
        <w:trPr>
          <w:jc w:val="center"/>
        </w:trPr>
        <w:tc>
          <w:tcPr>
            <w:tcW w:w="1368" w:type="dxa"/>
          </w:tcPr>
          <w:p w:rsidR="00DD0EA0" w:rsidRPr="005D06B6" w:rsidRDefault="00DD0EA0" w:rsidP="00DD0EA0">
            <w:pPr>
              <w:jc w:val="right"/>
              <w:rPr>
                <w:b/>
                <w:sz w:val="20"/>
              </w:rPr>
            </w:pPr>
            <w:r w:rsidRPr="005D06B6">
              <w:rPr>
                <w:b/>
                <w:sz w:val="20"/>
              </w:rPr>
              <w:t>Location</w:t>
            </w:r>
          </w:p>
        </w:tc>
        <w:tc>
          <w:tcPr>
            <w:tcW w:w="5016" w:type="dxa"/>
          </w:tcPr>
          <w:p w:rsidR="00DD0EA0" w:rsidRPr="005D06B6" w:rsidRDefault="00DD0EA0" w:rsidP="00C55A6F">
            <w:pPr>
              <w:rPr>
                <w:sz w:val="20"/>
              </w:rPr>
            </w:pPr>
            <w:r w:rsidRPr="005D06B6">
              <w:rPr>
                <w:sz w:val="20"/>
              </w:rPr>
              <w:t>Field Robotics Center (FRC)</w:t>
            </w:r>
          </w:p>
        </w:tc>
      </w:tr>
      <w:tr w:rsidR="00DD0EA0" w:rsidTr="00DD0EA0">
        <w:trPr>
          <w:jc w:val="center"/>
        </w:trPr>
        <w:tc>
          <w:tcPr>
            <w:tcW w:w="1368" w:type="dxa"/>
          </w:tcPr>
          <w:p w:rsidR="00DD0EA0" w:rsidRPr="005D06B6" w:rsidRDefault="00DD0EA0" w:rsidP="00DD0EA0">
            <w:pPr>
              <w:jc w:val="right"/>
              <w:rPr>
                <w:b/>
                <w:sz w:val="20"/>
              </w:rPr>
            </w:pPr>
            <w:r w:rsidRPr="005D06B6">
              <w:rPr>
                <w:b/>
                <w:sz w:val="20"/>
              </w:rPr>
              <w:t>Test Area</w:t>
            </w:r>
          </w:p>
        </w:tc>
        <w:tc>
          <w:tcPr>
            <w:tcW w:w="5016" w:type="dxa"/>
          </w:tcPr>
          <w:p w:rsidR="00DD0EA0" w:rsidRPr="005D06B6" w:rsidRDefault="00DD0EA0" w:rsidP="00C55A6F">
            <w:pPr>
              <w:rPr>
                <w:sz w:val="20"/>
              </w:rPr>
            </w:pPr>
            <w:r w:rsidRPr="005D06B6">
              <w:rPr>
                <w:sz w:val="20"/>
              </w:rPr>
              <w:t xml:space="preserve">24 </w:t>
            </w:r>
            <w:proofErr w:type="spellStart"/>
            <w:r w:rsidRPr="005D06B6">
              <w:rPr>
                <w:sz w:val="20"/>
              </w:rPr>
              <w:t>ft</w:t>
            </w:r>
            <w:proofErr w:type="spellEnd"/>
            <w:r w:rsidRPr="005D06B6">
              <w:rPr>
                <w:sz w:val="20"/>
              </w:rPr>
              <w:t xml:space="preserve"> x 18 </w:t>
            </w:r>
            <w:proofErr w:type="spellStart"/>
            <w:r w:rsidRPr="005D06B6">
              <w:rPr>
                <w:sz w:val="20"/>
              </w:rPr>
              <w:t>ft</w:t>
            </w:r>
            <w:proofErr w:type="spellEnd"/>
            <w:r w:rsidRPr="005D06B6">
              <w:rPr>
                <w:sz w:val="20"/>
              </w:rPr>
              <w:t xml:space="preserve"> area</w:t>
            </w:r>
          </w:p>
        </w:tc>
      </w:tr>
      <w:tr w:rsidR="00DD0EA0" w:rsidTr="00DD0EA0">
        <w:trPr>
          <w:jc w:val="center"/>
        </w:trPr>
        <w:tc>
          <w:tcPr>
            <w:tcW w:w="1368" w:type="dxa"/>
          </w:tcPr>
          <w:p w:rsidR="00DD0EA0" w:rsidRPr="005D06B6" w:rsidRDefault="00DD0EA0" w:rsidP="00DD0EA0">
            <w:pPr>
              <w:jc w:val="right"/>
              <w:rPr>
                <w:b/>
                <w:sz w:val="20"/>
              </w:rPr>
            </w:pPr>
            <w:r w:rsidRPr="005D06B6">
              <w:rPr>
                <w:b/>
                <w:sz w:val="20"/>
              </w:rPr>
              <w:t>Equipment</w:t>
            </w:r>
          </w:p>
        </w:tc>
        <w:tc>
          <w:tcPr>
            <w:tcW w:w="5016" w:type="dxa"/>
          </w:tcPr>
          <w:p w:rsidR="00DD0EA0" w:rsidRPr="005D06B6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Leica Robo</w:t>
            </w:r>
            <w:r w:rsidR="00393F51" w:rsidRPr="005D06B6">
              <w:rPr>
                <w:sz w:val="20"/>
              </w:rPr>
              <w:t>t Total Station (Chuck W.</w:t>
            </w:r>
            <w:r w:rsidRPr="005D06B6">
              <w:rPr>
                <w:sz w:val="20"/>
              </w:rPr>
              <w:t>)</w:t>
            </w:r>
          </w:p>
          <w:p w:rsidR="00393F51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Proprietary USB to Leica cable (Chuck W.)</w:t>
            </w:r>
          </w:p>
          <w:p w:rsidR="00DD0EA0" w:rsidRPr="005D06B6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Leica 360 deg. Mini Prism</w:t>
            </w:r>
          </w:p>
          <w:p w:rsidR="00DD0EA0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24ft by 18ft canvas sheet</w:t>
            </w:r>
          </w:p>
          <w:p w:rsidR="00393F51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Fieldroid robot platform</w:t>
            </w:r>
          </w:p>
          <w:p w:rsidR="00393F51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Water-based white paint</w:t>
            </w:r>
          </w:p>
          <w:p w:rsidR="00393F51" w:rsidRDefault="00393F51" w:rsidP="00393F51">
            <w:pPr>
              <w:pStyle w:val="ListParagraph"/>
              <w:numPr>
                <w:ilvl w:val="0"/>
                <w:numId w:val="6"/>
              </w:numPr>
            </w:pPr>
            <w:r w:rsidRPr="005D06B6">
              <w:rPr>
                <w:sz w:val="20"/>
              </w:rPr>
              <w:t>Laptop running Ubuntu 14.04</w:t>
            </w:r>
          </w:p>
        </w:tc>
      </w:tr>
    </w:tbl>
    <w:p w:rsidR="004D6822" w:rsidRPr="004D6822" w:rsidRDefault="00C55A6F" w:rsidP="004D6822">
      <w:pPr>
        <w:pStyle w:val="Heading2"/>
        <w:rPr>
          <w:u w:val="single"/>
        </w:rPr>
      </w:pPr>
      <w:r w:rsidRPr="004D6822">
        <w:rPr>
          <w:u w:val="single"/>
        </w:rPr>
        <w:t>Test Procedure</w:t>
      </w:r>
      <w:r w:rsidR="00B71A6E">
        <w:rPr>
          <w:u w:val="single"/>
        </w:rPr>
        <w:t>s</w:t>
      </w:r>
    </w:p>
    <w:p w:rsidR="004D6822" w:rsidRPr="004D6822" w:rsidRDefault="00B71A6E" w:rsidP="004D6822">
      <w:pPr>
        <w:pStyle w:val="Heading3"/>
      </w:pPr>
      <w:r>
        <w:t>[</w:t>
      </w:r>
      <w:r w:rsidR="00F0733B">
        <w:t>5</w:t>
      </w:r>
      <w:r>
        <w:t xml:space="preserve"> min] </w:t>
      </w:r>
      <w:r w:rsidR="004D6822" w:rsidRPr="004D6822">
        <w:t>Pre-Deployment Procedures</w:t>
      </w:r>
      <w:r w:rsidR="00997C55">
        <w:t xml:space="preserve"> of the Leica Robot Total Station (Chuck Whittaker)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Set the Leica Robot Total Station 10ft away from the starting corner of the field.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Set-the Leica Robot Total Station to measure data continuously.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Connect the laptop to the Leica Robot Total Station with the proprietary USB cable.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Manually aim the Leica Robot Total Station and target the prism mounted on the robot.</w:t>
      </w:r>
    </w:p>
    <w:p w:rsidR="004D6822" w:rsidRPr="004D6822" w:rsidRDefault="004D6822" w:rsidP="004D6822">
      <w:pPr>
        <w:pStyle w:val="ListParagraph"/>
        <w:numPr>
          <w:ilvl w:val="0"/>
          <w:numId w:val="7"/>
        </w:numPr>
      </w:pPr>
      <w:r>
        <w:t xml:space="preserve">Initialize tracking functionality of the Leica Robot Total Station with the prism. </w:t>
      </w:r>
    </w:p>
    <w:p w:rsidR="00997C55" w:rsidRPr="00997C55" w:rsidRDefault="00B71A6E" w:rsidP="00997C55">
      <w:pPr>
        <w:pStyle w:val="Heading3"/>
      </w:pPr>
      <w:r>
        <w:t xml:space="preserve">[3 min] </w:t>
      </w:r>
      <w:r w:rsidR="00997C55">
        <w:t>Pre-Deployment Procedures of the Fieldroid Robot Platform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Place the 24ft by 18ft canvas sheet on the ground. Ensure that no obstacles along its area are obstructing a clear line of sight to the Leica Robot Total Station.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With its power off, move and place the robot on the starting corner</w:t>
      </w:r>
      <w:r w:rsidR="00B71A6E">
        <w:t>. Face the robot</w:t>
      </w:r>
      <w:r>
        <w:t xml:space="preserve"> in the direction of the length of the </w:t>
      </w:r>
      <w:r w:rsidR="00B71A6E">
        <w:t>field to be painted</w:t>
      </w:r>
      <w:r>
        <w:t>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Power the drive-system and on-board electronics of Fieldroid via the red 2-position switches.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Ensure that board electronics is receiving power and distributing it to the other components. This is verifiable by looking at the LEDs on the DC power distribution board.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Ensure that the on-board radio is powered on and searching for a radio pair. This happens when the on-board radio flashes a green LED.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Plug in the command station radio to the laptop connected to the Leica Robot Total Station. This radio displays a flashing green LED indicating that it has power.</w:t>
      </w:r>
    </w:p>
    <w:p w:rsidR="00B71A6E" w:rsidRPr="00997C55" w:rsidRDefault="00997C55" w:rsidP="00B71A6E">
      <w:pPr>
        <w:pStyle w:val="ListParagraph"/>
        <w:numPr>
          <w:ilvl w:val="0"/>
          <w:numId w:val="8"/>
        </w:numPr>
      </w:pPr>
      <w:r>
        <w:t>Check to see that both radios are paired. This occurs if the radios both display a solid green LED instead of flashing green LED.</w:t>
      </w:r>
    </w:p>
    <w:p w:rsidR="00B71A6E" w:rsidRDefault="00B71A6E">
      <w:pPr>
        <w:pStyle w:val="Heading3"/>
      </w:pPr>
      <w:r>
        <w:t>[1 min] Deployment Procedures</w:t>
      </w:r>
    </w:p>
    <w:p w:rsidR="00B71A6E" w:rsidRDefault="00B71A6E" w:rsidP="00B71A6E">
      <w:pPr>
        <w:pStyle w:val="ListParagraph"/>
        <w:numPr>
          <w:ilvl w:val="0"/>
          <w:numId w:val="9"/>
        </w:numPr>
      </w:pPr>
      <w:r>
        <w:t>Launch the autonomous field painting program.</w:t>
      </w:r>
    </w:p>
    <w:p w:rsidR="00B71A6E" w:rsidRDefault="00B71A6E" w:rsidP="00B71A6E">
      <w:pPr>
        <w:pStyle w:val="ListParagraph"/>
        <w:numPr>
          <w:ilvl w:val="0"/>
          <w:numId w:val="9"/>
        </w:numPr>
      </w:pPr>
      <w:r>
        <w:t>Set the initial values of the robot (position and direction) as the origin of the field and as the zero degree heading (relative North).</w:t>
      </w:r>
    </w:p>
    <w:p w:rsidR="00B71A6E" w:rsidRDefault="00B71A6E" w:rsidP="00B71A6E">
      <w:pPr>
        <w:pStyle w:val="ListParagraph"/>
        <w:numPr>
          <w:ilvl w:val="0"/>
          <w:numId w:val="9"/>
        </w:numPr>
      </w:pPr>
      <w:r>
        <w:t>Input the dimensions of the field to be painted.</w:t>
      </w:r>
    </w:p>
    <w:p w:rsidR="00B71A6E" w:rsidRDefault="00F0733B" w:rsidP="00B71A6E">
      <w:pPr>
        <w:pStyle w:val="ListParagraph"/>
        <w:numPr>
          <w:ilvl w:val="0"/>
          <w:numId w:val="9"/>
        </w:numPr>
      </w:pPr>
      <w:r>
        <w:rPr>
          <w:b/>
        </w:rPr>
        <w:t xml:space="preserve">[5 min] </w:t>
      </w:r>
      <w:r w:rsidR="00B71A6E">
        <w:t>Start the autonomous painting operation and wait for the robot to complete the field.</w:t>
      </w:r>
    </w:p>
    <w:p w:rsidR="005D06B6" w:rsidRDefault="005D06B6" w:rsidP="00B71A6E">
      <w:pPr>
        <w:pStyle w:val="ListParagraph"/>
        <w:numPr>
          <w:ilvl w:val="0"/>
          <w:numId w:val="9"/>
        </w:numPr>
      </w:pPr>
      <w:r>
        <w:t>Repeat all the steps one more time.</w:t>
      </w:r>
    </w:p>
    <w:p w:rsidR="00B71A6E" w:rsidRDefault="00B71A6E" w:rsidP="00B71A6E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71A6E" w:rsidTr="00C03450">
        <w:tc>
          <w:tcPr>
            <w:tcW w:w="9576" w:type="dxa"/>
          </w:tcPr>
          <w:p w:rsidR="00B71A6E" w:rsidRDefault="00CB50C5" w:rsidP="00CB5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29D6C" wp14:editId="74BE0C3A">
                  <wp:extent cx="2917372" cy="22114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15" cy="221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A6E" w:rsidTr="00C03450">
        <w:tc>
          <w:tcPr>
            <w:tcW w:w="9576" w:type="dxa"/>
          </w:tcPr>
          <w:p w:rsidR="00B71A6E" w:rsidRPr="003D064D" w:rsidRDefault="003D064D" w:rsidP="003D064D">
            <w:pPr>
              <w:jc w:val="center"/>
            </w:pPr>
            <w:r>
              <w:rPr>
                <w:b/>
              </w:rPr>
              <w:t xml:space="preserve">Figure 2. </w:t>
            </w:r>
            <w:r>
              <w:t>Fieldroid initial position and heading configuration on the canvas sheet and w.r.t</w:t>
            </w:r>
            <w:r w:rsidR="00C03450">
              <w:t>.</w:t>
            </w:r>
            <w:r>
              <w:t xml:space="preserve"> to the Leica.</w:t>
            </w:r>
          </w:p>
        </w:tc>
      </w:tr>
    </w:tbl>
    <w:p w:rsidR="00B71A6E" w:rsidRPr="00B71A6E" w:rsidRDefault="00B71A6E" w:rsidP="00B71A6E"/>
    <w:p w:rsidR="00C55A6F" w:rsidRDefault="00C55A6F">
      <w:pPr>
        <w:pStyle w:val="Heading2"/>
        <w:rPr>
          <w:u w:val="single"/>
        </w:rPr>
      </w:pPr>
      <w:r w:rsidRPr="004D6822">
        <w:rPr>
          <w:u w:val="single"/>
        </w:rPr>
        <w:t>Validation of Functionalities and Requirements</w:t>
      </w:r>
    </w:p>
    <w:p w:rsidR="005D06B6" w:rsidRPr="005D06B6" w:rsidRDefault="005D06B6" w:rsidP="005D06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  <w:gridCol w:w="1908"/>
      </w:tblGrid>
      <w:tr w:rsidR="005D06B6" w:rsidTr="005D06B6">
        <w:tc>
          <w:tcPr>
            <w:tcW w:w="1368" w:type="dxa"/>
          </w:tcPr>
          <w:p w:rsidR="005D06B6" w:rsidRDefault="005D06B6" w:rsidP="005D06B6">
            <w:pPr>
              <w:jc w:val="center"/>
            </w:pPr>
            <w:r>
              <w:t>Validation Check</w:t>
            </w:r>
          </w:p>
        </w:tc>
        <w:tc>
          <w:tcPr>
            <w:tcW w:w="6300" w:type="dxa"/>
          </w:tcPr>
          <w:p w:rsidR="005D06B6" w:rsidRDefault="005D06B6" w:rsidP="005D06B6">
            <w:pPr>
              <w:jc w:val="center"/>
            </w:pPr>
            <w:r>
              <w:t>Functionality/Operation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Relevant Requirement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5D06B6">
            <w:r>
              <w:t>Plans path within 1 minute after choosing initial settings and field dimensions.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MFR3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3D064D">
            <w:r>
              <w:t>Paints line markings with consistent width and size.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MFR2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3D064D">
            <w:r>
              <w:t>Performs autonomous task without user interaction.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MFR1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3D064D">
            <w:r>
              <w:t>Paints lines within 30 cm of its intended spot.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MNFR2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3D064D">
            <w:r>
              <w:t>Repeats its paint job with 10 cm of error deviation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MNFR1</w:t>
            </w:r>
          </w:p>
        </w:tc>
      </w:tr>
    </w:tbl>
    <w:p w:rsidR="003D064D" w:rsidRPr="003D064D" w:rsidRDefault="003D064D" w:rsidP="003D064D"/>
    <w:p w:rsidR="00C03450" w:rsidRPr="00C03450" w:rsidRDefault="00C03450">
      <w:pPr>
        <w:pStyle w:val="Heading2"/>
        <w:rPr>
          <w:u w:val="single"/>
        </w:rPr>
      </w:pPr>
      <w:r>
        <w:rPr>
          <w:u w:val="single"/>
        </w:rPr>
        <w:t>Notes and Observation</w:t>
      </w:r>
      <w:bookmarkStart w:id="0" w:name="_GoBack"/>
      <w:bookmarkEnd w:id="0"/>
      <w:r>
        <w:rPr>
          <w:u w:val="single"/>
        </w:rPr>
        <w:t>s</w:t>
      </w:r>
    </w:p>
    <w:sectPr w:rsidR="00C03450" w:rsidRPr="00C034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8F" w:rsidRDefault="0099198F" w:rsidP="007524E8">
      <w:pPr>
        <w:spacing w:after="0" w:line="240" w:lineRule="auto"/>
      </w:pPr>
      <w:r>
        <w:separator/>
      </w:r>
    </w:p>
  </w:endnote>
  <w:endnote w:type="continuationSeparator" w:id="0">
    <w:p w:rsidR="0099198F" w:rsidRDefault="0099198F" w:rsidP="0075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224D3B92" wp14:editId="07F31FFE">
          <wp:extent cx="2415540" cy="3657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5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6301B" w:rsidRPr="0046301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24E8" w:rsidRDefault="00752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8F" w:rsidRDefault="0099198F" w:rsidP="007524E8">
      <w:pPr>
        <w:spacing w:after="0" w:line="240" w:lineRule="auto"/>
      </w:pPr>
      <w:r>
        <w:separator/>
      </w:r>
    </w:p>
  </w:footnote>
  <w:footnote w:type="continuationSeparator" w:id="0">
    <w:p w:rsidR="0099198F" w:rsidRDefault="0099198F" w:rsidP="0075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72AA9" w:rsidP="004816E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Team B</w:t>
    </w:r>
    <w:r w:rsidR="004816EF">
      <w:rPr>
        <w:rFonts w:asciiTheme="majorHAnsi" w:eastAsiaTheme="majorEastAsia" w:hAnsiTheme="majorHAnsi" w:cstheme="majorBidi"/>
        <w:sz w:val="32"/>
        <w:szCs w:val="32"/>
      </w:rPr>
      <w:tab/>
    </w:r>
    <w:r w:rsidR="007524E8">
      <w:rPr>
        <w:noProof/>
      </w:rPr>
      <w:drawing>
        <wp:inline distT="0" distB="0" distL="0" distR="0" wp14:anchorId="5E92AE33" wp14:editId="3C31BD82">
          <wp:extent cx="2296886" cy="46723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8266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16EF">
      <w:rPr>
        <w:rFonts w:asciiTheme="majorHAnsi" w:eastAsiaTheme="majorEastAsia" w:hAnsiTheme="majorHAnsi" w:cstheme="majorBidi"/>
        <w:sz w:val="32"/>
        <w:szCs w:val="32"/>
      </w:rPr>
      <w:tab/>
      <w:t>Nov. 24</w:t>
    </w:r>
    <w:r w:rsidR="004816EF" w:rsidRPr="004816EF">
      <w:rPr>
        <w:rFonts w:asciiTheme="majorHAnsi" w:eastAsiaTheme="majorEastAsia" w:hAnsiTheme="majorHAnsi" w:cstheme="majorBidi"/>
        <w:sz w:val="32"/>
        <w:szCs w:val="32"/>
        <w:vertAlign w:val="superscript"/>
      </w:rPr>
      <w:t>th</w:t>
    </w:r>
    <w:r w:rsidR="004816EF">
      <w:rPr>
        <w:rFonts w:asciiTheme="majorHAnsi" w:eastAsiaTheme="majorEastAsia" w:hAnsiTheme="majorHAnsi" w:cstheme="majorBidi"/>
        <w:sz w:val="32"/>
        <w:szCs w:val="32"/>
      </w:rPr>
      <w:t>, 2014</w:t>
    </w:r>
  </w:p>
  <w:p w:rsidR="007524E8" w:rsidRDefault="00752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5D8"/>
    <w:multiLevelType w:val="hybridMultilevel"/>
    <w:tmpl w:val="65C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7D06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704F"/>
    <w:multiLevelType w:val="hybridMultilevel"/>
    <w:tmpl w:val="C454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63233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F233D"/>
    <w:multiLevelType w:val="hybridMultilevel"/>
    <w:tmpl w:val="110E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7E3F"/>
    <w:multiLevelType w:val="hybridMultilevel"/>
    <w:tmpl w:val="1F6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C2439"/>
    <w:multiLevelType w:val="hybridMultilevel"/>
    <w:tmpl w:val="CDAE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D2710"/>
    <w:multiLevelType w:val="hybridMultilevel"/>
    <w:tmpl w:val="7C6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7188C"/>
    <w:multiLevelType w:val="hybridMultilevel"/>
    <w:tmpl w:val="C90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8"/>
    <w:rsid w:val="00067D18"/>
    <w:rsid w:val="000A0FDA"/>
    <w:rsid w:val="000E2821"/>
    <w:rsid w:val="00270DB0"/>
    <w:rsid w:val="00295262"/>
    <w:rsid w:val="00393F51"/>
    <w:rsid w:val="00394F3D"/>
    <w:rsid w:val="003D064D"/>
    <w:rsid w:val="003F40B4"/>
    <w:rsid w:val="0046301B"/>
    <w:rsid w:val="004816EF"/>
    <w:rsid w:val="00495BDF"/>
    <w:rsid w:val="004C02AF"/>
    <w:rsid w:val="004D6822"/>
    <w:rsid w:val="005868BC"/>
    <w:rsid w:val="005D06B6"/>
    <w:rsid w:val="00691C2C"/>
    <w:rsid w:val="007524E8"/>
    <w:rsid w:val="00772AA9"/>
    <w:rsid w:val="007E4F57"/>
    <w:rsid w:val="0099198F"/>
    <w:rsid w:val="00997C55"/>
    <w:rsid w:val="00A35DEC"/>
    <w:rsid w:val="00A4135A"/>
    <w:rsid w:val="00A70625"/>
    <w:rsid w:val="00AC6089"/>
    <w:rsid w:val="00B71A6E"/>
    <w:rsid w:val="00BE4F98"/>
    <w:rsid w:val="00BF2637"/>
    <w:rsid w:val="00C03450"/>
    <w:rsid w:val="00C5406F"/>
    <w:rsid w:val="00C55A6F"/>
    <w:rsid w:val="00CB50C5"/>
    <w:rsid w:val="00CC0A38"/>
    <w:rsid w:val="00DC4312"/>
    <w:rsid w:val="00DC7CBB"/>
    <w:rsid w:val="00DD0EA0"/>
    <w:rsid w:val="00F0733B"/>
    <w:rsid w:val="00F3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solorzaa</dc:creator>
  <cp:lastModifiedBy>solorzaa</cp:lastModifiedBy>
  <cp:revision>8</cp:revision>
  <dcterms:created xsi:type="dcterms:W3CDTF">2014-11-07T03:26:00Z</dcterms:created>
  <dcterms:modified xsi:type="dcterms:W3CDTF">2014-11-07T14:18:00Z</dcterms:modified>
</cp:coreProperties>
</file>