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683"/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40"/>
      </w:tblGrid>
      <w:tr w:rsidR="00BE2223" w:rsidRPr="00BE2223" w14:paraId="0CF2C13E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2E38"/>
          </w:tcPr>
          <w:p w14:paraId="4A41A0CC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b/>
                <w:bCs/>
                <w:color w:val="FFFFFF"/>
                <w:sz w:val="24"/>
                <w:szCs w:val="24"/>
              </w:rPr>
              <w:t>Método</w:t>
            </w:r>
          </w:p>
        </w:tc>
        <w:tc>
          <w:tcPr>
            <w:tcW w:w="6640" w:type="dxa"/>
            <w:shd w:val="clear" w:color="auto" w:fill="2E2E38"/>
          </w:tcPr>
          <w:p w14:paraId="52C28EF2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BE2223" w:rsidRPr="00BE2223" w14:paraId="3914EADE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7EC2D81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proofErr w:type="gram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readline</w:t>
            </w:r>
            <w:proofErr w:type="spell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(</w:t>
            </w:r>
            <w:proofErr w:type="gram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6640" w:type="dxa"/>
          </w:tcPr>
          <w:p w14:paraId="1A9AA0BB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Lee y retorna una sola línea del archivo (incluyendo el salto de línea al final). Si se llama varias veces, avanza línea por línea.</w:t>
            </w:r>
          </w:p>
        </w:tc>
      </w:tr>
      <w:tr w:rsidR="00BE2223" w:rsidRPr="00BE2223" w14:paraId="5B6F820B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28324AE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proofErr w:type="gram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writelines</w:t>
            </w:r>
            <w:proofErr w:type="spell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(</w:t>
            </w:r>
            <w:proofErr w:type="gram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6640" w:type="dxa"/>
          </w:tcPr>
          <w:p w14:paraId="2C2325D7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Escribe en el archivo una lista de cadenas de texto, una tras otra, sin agregar saltos de línea automáticamente.</w:t>
            </w:r>
          </w:p>
        </w:tc>
      </w:tr>
      <w:tr w:rsidR="00BE2223" w:rsidRPr="00BE2223" w14:paraId="5B8A17E4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FDCD123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proofErr w:type="gram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close</w:t>
            </w:r>
            <w:proofErr w:type="spell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(</w:t>
            </w:r>
            <w:proofErr w:type="gram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6640" w:type="dxa"/>
          </w:tcPr>
          <w:p w14:paraId="35501032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Cierra el archivo, liberando los recursos del sistema y asegurando que los datos escritos se guarden correctamente.</w:t>
            </w:r>
          </w:p>
        </w:tc>
      </w:tr>
      <w:tr w:rsidR="00BE2223" w:rsidRPr="00BE2223" w14:paraId="4EDC7006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BC37BD7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seek</w:t>
            </w:r>
            <w:proofErr w:type="spell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(offset)</w:t>
            </w:r>
          </w:p>
        </w:tc>
        <w:tc>
          <w:tcPr>
            <w:tcW w:w="6640" w:type="dxa"/>
          </w:tcPr>
          <w:p w14:paraId="7572C42A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Mueve el 'cursor' de lectura/escritura a una posición específica (en bytes) dentro del archivo.</w:t>
            </w:r>
          </w:p>
        </w:tc>
      </w:tr>
      <w:tr w:rsidR="00BE2223" w:rsidRPr="00BE2223" w14:paraId="012FC908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9C27E40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proofErr w:type="gram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tell</w:t>
            </w:r>
            <w:proofErr w:type="spell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(</w:t>
            </w:r>
            <w:proofErr w:type="gram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6640" w:type="dxa"/>
          </w:tcPr>
          <w:p w14:paraId="357268EB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Retorna la posición actual del cursor dentro del archivo, es decir, cuántos bytes se han leído o escrito hasta el momento.</w:t>
            </w:r>
          </w:p>
        </w:tc>
      </w:tr>
      <w:tr w:rsidR="00BE2223" w:rsidRPr="00BE2223" w14:paraId="04ED095D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13FDA3A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proofErr w:type="gram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flush</w:t>
            </w:r>
            <w:proofErr w:type="spell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(</w:t>
            </w:r>
            <w:proofErr w:type="gram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6640" w:type="dxa"/>
          </w:tcPr>
          <w:p w14:paraId="29A39DE4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Fuerza a que los datos que están en el búfer (memoria temporal) se escriban inmediatamente en el archivo, sin esperar a que se cierre.</w:t>
            </w:r>
          </w:p>
        </w:tc>
      </w:tr>
      <w:tr w:rsidR="00BE2223" w:rsidRPr="00BE2223" w14:paraId="6BC91447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48CE23B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truncate</w:t>
            </w:r>
            <w:proofErr w:type="spell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(</w:t>
            </w:r>
            <w:proofErr w:type="spell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size</w:t>
            </w:r>
            <w:proofErr w:type="spell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6640" w:type="dxa"/>
          </w:tcPr>
          <w:p w14:paraId="7BCFBE6B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Recorta el archivo al tamaño indicado (en bytes). Si no se indica tamaño, corta el archivo en la posición actual del cursor.</w:t>
            </w:r>
          </w:p>
        </w:tc>
      </w:tr>
      <w:tr w:rsidR="00BE2223" w:rsidRPr="00BE2223" w14:paraId="202EA3C6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C1BE4B3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gram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fileno(</w:t>
            </w:r>
            <w:proofErr w:type="gram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6640" w:type="dxa"/>
          </w:tcPr>
          <w:p w14:paraId="75217912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Retorna el número entero que el sistema operativo usa para identificar el archivo abierto (descriptor de archivo).</w:t>
            </w:r>
          </w:p>
        </w:tc>
      </w:tr>
      <w:tr w:rsidR="00BE2223" w:rsidRPr="00BE2223" w14:paraId="417D2B59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4D9CB3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proofErr w:type="gram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readable</w:t>
            </w:r>
            <w:proofErr w:type="spell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(</w:t>
            </w:r>
            <w:proofErr w:type="gram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6640" w:type="dxa"/>
          </w:tcPr>
          <w:p w14:paraId="14815A98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Retorna True o False indicando si el archivo se puede leer.</w:t>
            </w:r>
          </w:p>
        </w:tc>
      </w:tr>
      <w:tr w:rsidR="00BE2223" w:rsidRPr="00BE2223" w14:paraId="5BE28780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9F4BCA9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proofErr w:type="gram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writable</w:t>
            </w:r>
            <w:proofErr w:type="spell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(</w:t>
            </w:r>
            <w:proofErr w:type="gram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6640" w:type="dxa"/>
          </w:tcPr>
          <w:p w14:paraId="3CF69C9A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Retorna True o False indicando si el archivo se puede escribir.</w:t>
            </w:r>
          </w:p>
        </w:tc>
      </w:tr>
      <w:tr w:rsidR="00BE2223" w:rsidRPr="00BE2223" w14:paraId="31ADD30D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C752540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proofErr w:type="gram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seekable</w:t>
            </w:r>
            <w:proofErr w:type="spell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(</w:t>
            </w:r>
            <w:proofErr w:type="gram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6640" w:type="dxa"/>
          </w:tcPr>
          <w:p w14:paraId="5522C35E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Retorna True o False indicando si se puede mover el cursor dentro del archivo (algunos flujos, como los de red, no lo permiten).</w:t>
            </w:r>
          </w:p>
        </w:tc>
      </w:tr>
      <w:tr w:rsidR="00BE2223" w:rsidRPr="00BE2223" w14:paraId="038D3757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48674C2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proofErr w:type="gram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isatty</w:t>
            </w:r>
            <w:proofErr w:type="spell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(</w:t>
            </w:r>
            <w:proofErr w:type="gramEnd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6640" w:type="dxa"/>
          </w:tcPr>
          <w:p w14:paraId="653A2AEA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Retorna True si el archivo está conectado a una terminal interactiva, False en caso contrario.</w:t>
            </w:r>
          </w:p>
        </w:tc>
      </w:tr>
      <w:tr w:rsidR="00BE2223" w:rsidRPr="00BE2223" w14:paraId="238F803A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B90C066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mode</w:t>
            </w:r>
            <w:proofErr w:type="spellEnd"/>
          </w:p>
        </w:tc>
        <w:tc>
          <w:tcPr>
            <w:tcW w:w="6640" w:type="dxa"/>
          </w:tcPr>
          <w:p w14:paraId="5B31E0F2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Atributo (no método) que indica el modo en que se abrió el archivo, por ejemplo 'r', 'w', 'a', '</w:t>
            </w:r>
            <w:proofErr w:type="spellStart"/>
            <w:r w:rsidRPr="00BE2223">
              <w:rPr>
                <w:rFonts w:ascii="Aptos" w:hAnsi="Aptos"/>
                <w:sz w:val="24"/>
                <w:szCs w:val="24"/>
              </w:rPr>
              <w:t>rb</w:t>
            </w:r>
            <w:proofErr w:type="spellEnd"/>
            <w:r w:rsidRPr="00BE2223">
              <w:rPr>
                <w:rFonts w:ascii="Aptos" w:hAnsi="Aptos"/>
                <w:sz w:val="24"/>
                <w:szCs w:val="24"/>
              </w:rPr>
              <w:t>', etc.</w:t>
            </w:r>
          </w:p>
        </w:tc>
      </w:tr>
      <w:tr w:rsidR="00BE2223" w:rsidRPr="00BE2223" w14:paraId="4122CF10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3370284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6640" w:type="dxa"/>
          </w:tcPr>
          <w:p w14:paraId="00686CCE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Atributo que retorna el nombre o ruta del archivo que fue abierto.</w:t>
            </w:r>
          </w:p>
        </w:tc>
      </w:tr>
      <w:tr w:rsidR="00BE2223" w:rsidRPr="00BE2223" w14:paraId="3C1CCC6F" w14:textId="77777777" w:rsidTr="00BE2223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F6E6371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r w:rsidRPr="00BE2223">
              <w:rPr>
                <w:rFonts w:ascii="Aptos" w:eastAsia="Consolas" w:hAnsi="Aptos" w:cs="Consolas"/>
                <w:b/>
                <w:bCs/>
                <w:color w:val="1F1F1F"/>
                <w:sz w:val="24"/>
                <w:szCs w:val="24"/>
              </w:rPr>
              <w:t>closed</w:t>
            </w:r>
            <w:proofErr w:type="spellEnd"/>
          </w:p>
        </w:tc>
        <w:tc>
          <w:tcPr>
            <w:tcW w:w="6640" w:type="dxa"/>
          </w:tcPr>
          <w:p w14:paraId="78E9CAFA" w14:textId="77777777" w:rsidR="00BE2223" w:rsidRPr="00BE2223" w:rsidRDefault="00BE2223" w:rsidP="00BE2223">
            <w:pPr>
              <w:rPr>
                <w:rFonts w:ascii="Aptos" w:hAnsi="Aptos"/>
                <w:sz w:val="24"/>
                <w:szCs w:val="24"/>
              </w:rPr>
            </w:pPr>
            <w:r w:rsidRPr="00BE2223">
              <w:rPr>
                <w:rFonts w:ascii="Aptos" w:hAnsi="Aptos"/>
                <w:sz w:val="24"/>
                <w:szCs w:val="24"/>
              </w:rPr>
              <w:t>Atributo que retorna True o False indicando si el archivo ya fue cerrado.</w:t>
            </w:r>
          </w:p>
        </w:tc>
      </w:tr>
    </w:tbl>
    <w:p w14:paraId="759534A5" w14:textId="645A0E82" w:rsidR="00B34149" w:rsidRDefault="00B34149">
      <w:pPr>
        <w:spacing w:after="300"/>
      </w:pPr>
    </w:p>
    <w:p w14:paraId="4C871DEF" w14:textId="77777777" w:rsidR="0099616F" w:rsidRDefault="0099616F"/>
    <w:sectPr w:rsidR="009961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C1AE1"/>
    <w:multiLevelType w:val="hybridMultilevel"/>
    <w:tmpl w:val="B23C4B24"/>
    <w:lvl w:ilvl="0" w:tplc="1A8A726A">
      <w:start w:val="1"/>
      <w:numFmt w:val="bullet"/>
      <w:lvlText w:val="●"/>
      <w:lvlJc w:val="left"/>
      <w:pPr>
        <w:ind w:left="720" w:hanging="360"/>
      </w:pPr>
    </w:lvl>
    <w:lvl w:ilvl="1" w:tplc="A76429C8">
      <w:start w:val="1"/>
      <w:numFmt w:val="bullet"/>
      <w:lvlText w:val="○"/>
      <w:lvlJc w:val="left"/>
      <w:pPr>
        <w:ind w:left="1440" w:hanging="360"/>
      </w:pPr>
    </w:lvl>
    <w:lvl w:ilvl="2" w:tplc="59847AAA">
      <w:start w:val="1"/>
      <w:numFmt w:val="bullet"/>
      <w:lvlText w:val="■"/>
      <w:lvlJc w:val="left"/>
      <w:pPr>
        <w:ind w:left="2160" w:hanging="360"/>
      </w:pPr>
    </w:lvl>
    <w:lvl w:ilvl="3" w:tplc="53262AC0">
      <w:start w:val="1"/>
      <w:numFmt w:val="bullet"/>
      <w:lvlText w:val="●"/>
      <w:lvlJc w:val="left"/>
      <w:pPr>
        <w:ind w:left="2880" w:hanging="360"/>
      </w:pPr>
    </w:lvl>
    <w:lvl w:ilvl="4" w:tplc="649C0AE4">
      <w:start w:val="1"/>
      <w:numFmt w:val="bullet"/>
      <w:lvlText w:val="○"/>
      <w:lvlJc w:val="left"/>
      <w:pPr>
        <w:ind w:left="3600" w:hanging="360"/>
      </w:pPr>
    </w:lvl>
    <w:lvl w:ilvl="5" w:tplc="27904992">
      <w:start w:val="1"/>
      <w:numFmt w:val="bullet"/>
      <w:lvlText w:val="■"/>
      <w:lvlJc w:val="left"/>
      <w:pPr>
        <w:ind w:left="4320" w:hanging="360"/>
      </w:pPr>
    </w:lvl>
    <w:lvl w:ilvl="6" w:tplc="C49E5CFC">
      <w:start w:val="1"/>
      <w:numFmt w:val="bullet"/>
      <w:lvlText w:val="●"/>
      <w:lvlJc w:val="left"/>
      <w:pPr>
        <w:ind w:left="5040" w:hanging="360"/>
      </w:pPr>
    </w:lvl>
    <w:lvl w:ilvl="7" w:tplc="85B62E34">
      <w:start w:val="1"/>
      <w:numFmt w:val="bullet"/>
      <w:lvlText w:val="●"/>
      <w:lvlJc w:val="left"/>
      <w:pPr>
        <w:ind w:left="5760" w:hanging="360"/>
      </w:pPr>
    </w:lvl>
    <w:lvl w:ilvl="8" w:tplc="D93A2C50">
      <w:start w:val="1"/>
      <w:numFmt w:val="bullet"/>
      <w:lvlText w:val="●"/>
      <w:lvlJc w:val="left"/>
      <w:pPr>
        <w:ind w:left="6480" w:hanging="360"/>
      </w:pPr>
    </w:lvl>
  </w:abstractNum>
  <w:num w:numId="1" w16cid:durableId="2135294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149"/>
    <w:rsid w:val="0099616F"/>
    <w:rsid w:val="00B34149"/>
    <w:rsid w:val="00BE2223"/>
    <w:rsid w:val="00C4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7AA0"/>
  <w15:docId w15:val="{4053F134-8CC7-4A26-9EDA-720F9D0A9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Solorzano</cp:lastModifiedBy>
  <cp:revision>2</cp:revision>
  <dcterms:created xsi:type="dcterms:W3CDTF">2026-07-24T04:17:00Z</dcterms:created>
  <dcterms:modified xsi:type="dcterms:W3CDTF">2026-07-24T04:17:00Z</dcterms:modified>
</cp:coreProperties>
</file>