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EF59E" w14:textId="17115E21" w:rsidR="0000614D" w:rsidRPr="008171D7" w:rsidRDefault="009C55C2" w:rsidP="0000614D">
      <w:pPr>
        <w:jc w:val="center"/>
        <w:rPr>
          <w:rFonts w:ascii="Times New Roman" w:hAnsi="Times New Roman" w:cs="Times New Roman"/>
          <w:b/>
          <w:bCs/>
          <w:sz w:val="44"/>
          <w:szCs w:val="44"/>
        </w:rPr>
      </w:pPr>
      <w:r w:rsidRPr="008171D7">
        <w:rPr>
          <w:rFonts w:ascii="Times New Roman" w:hAnsi="Times New Roman" w:cs="Times New Roman"/>
          <w:b/>
          <w:bCs/>
          <w:sz w:val="44"/>
          <w:szCs w:val="44"/>
        </w:rPr>
        <w:t xml:space="preserve">Smart Welding Helmet using </w:t>
      </w:r>
      <w:proofErr w:type="spellStart"/>
      <w:r w:rsidRPr="008171D7">
        <w:rPr>
          <w:rFonts w:ascii="Times New Roman" w:hAnsi="Times New Roman" w:cs="Times New Roman"/>
          <w:b/>
          <w:bCs/>
          <w:sz w:val="44"/>
          <w:szCs w:val="44"/>
        </w:rPr>
        <w:t>Thing</w:t>
      </w:r>
      <w:r w:rsidR="008171D7">
        <w:rPr>
          <w:rFonts w:ascii="Times New Roman" w:hAnsi="Times New Roman" w:cs="Times New Roman"/>
          <w:b/>
          <w:bCs/>
          <w:sz w:val="44"/>
          <w:szCs w:val="44"/>
        </w:rPr>
        <w:t>S</w:t>
      </w:r>
      <w:r w:rsidRPr="008171D7">
        <w:rPr>
          <w:rFonts w:ascii="Times New Roman" w:hAnsi="Times New Roman" w:cs="Times New Roman"/>
          <w:b/>
          <w:bCs/>
          <w:sz w:val="44"/>
          <w:szCs w:val="44"/>
        </w:rPr>
        <w:t>peak</w:t>
      </w:r>
      <w:proofErr w:type="spellEnd"/>
    </w:p>
    <w:p w14:paraId="431F9D5F" w14:textId="77777777" w:rsidR="00585D2A" w:rsidRPr="008171D7" w:rsidRDefault="00585D2A" w:rsidP="00F00C3C">
      <w:pPr>
        <w:jc w:val="both"/>
        <w:rPr>
          <w:rFonts w:ascii="Times New Roman" w:hAnsi="Times New Roman" w:cs="Times New Roman"/>
          <w:sz w:val="32"/>
          <w:szCs w:val="32"/>
          <w:u w:val="single"/>
        </w:rPr>
      </w:pPr>
      <w:r w:rsidRPr="008171D7">
        <w:rPr>
          <w:rFonts w:ascii="Times New Roman" w:hAnsi="Times New Roman" w:cs="Times New Roman"/>
          <w:sz w:val="32"/>
          <w:szCs w:val="32"/>
          <w:u w:val="single"/>
        </w:rPr>
        <w:t>Introduction</w:t>
      </w:r>
    </w:p>
    <w:p w14:paraId="0662EB48" w14:textId="77777777" w:rsidR="0063594A" w:rsidRPr="005F7553" w:rsidRDefault="00EF5F6B" w:rsidP="00F00C3C">
      <w:pPr>
        <w:jc w:val="both"/>
        <w:rPr>
          <w:rFonts w:ascii="Times New Roman" w:hAnsi="Times New Roman" w:cs="Times New Roman"/>
          <w:sz w:val="24"/>
          <w:szCs w:val="24"/>
        </w:rPr>
      </w:pPr>
      <w:r w:rsidRPr="005F7553">
        <w:rPr>
          <w:rFonts w:ascii="Times New Roman" w:hAnsi="Times New Roman" w:cs="Times New Roman"/>
          <w:sz w:val="24"/>
          <w:szCs w:val="24"/>
        </w:rPr>
        <w:t xml:space="preserve">A Smart welding helmet has been developed to monitor the environmental conditions of welders by utilizing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Within fabrication industries, welders commonly operate in confined spaces with inadequate ventilation, leading to the exposure </w:t>
      </w:r>
      <w:r w:rsidRPr="005F7553">
        <w:rPr>
          <w:rFonts w:ascii="Times New Roman" w:hAnsi="Times New Roman" w:cs="Times New Roman"/>
          <w:sz w:val="24"/>
          <w:szCs w:val="24"/>
        </w:rPr>
        <w:t>to</w:t>
      </w:r>
      <w:r w:rsidRPr="005F7553">
        <w:rPr>
          <w:rFonts w:ascii="Times New Roman" w:hAnsi="Times New Roman" w:cs="Times New Roman"/>
          <w:sz w:val="24"/>
          <w:szCs w:val="24"/>
        </w:rPr>
        <w:t xml:space="preserve"> unfavo</w:t>
      </w:r>
      <w:r w:rsidRPr="005F7553">
        <w:rPr>
          <w:rFonts w:ascii="Times New Roman" w:hAnsi="Times New Roman" w:cs="Times New Roman"/>
          <w:sz w:val="24"/>
          <w:szCs w:val="24"/>
        </w:rPr>
        <w:t>u</w:t>
      </w:r>
      <w:r w:rsidRPr="005F7553">
        <w:rPr>
          <w:rFonts w:ascii="Times New Roman" w:hAnsi="Times New Roman" w:cs="Times New Roman"/>
          <w:sz w:val="24"/>
          <w:szCs w:val="24"/>
        </w:rPr>
        <w:t xml:space="preserve">rable surroundings. </w:t>
      </w:r>
      <w:r w:rsidRPr="005F7553">
        <w:rPr>
          <w:rFonts w:ascii="Times New Roman" w:hAnsi="Times New Roman" w:cs="Times New Roman"/>
          <w:sz w:val="24"/>
          <w:szCs w:val="24"/>
        </w:rPr>
        <w:t>Hence</w:t>
      </w:r>
      <w:r w:rsidRPr="005F7553">
        <w:rPr>
          <w:rFonts w:ascii="Times New Roman" w:hAnsi="Times New Roman" w:cs="Times New Roman"/>
          <w:sz w:val="24"/>
          <w:szCs w:val="24"/>
        </w:rPr>
        <w:t xml:space="preserve">, the helmet consistently monitors air quality, temperature, and gas leakage levels. </w:t>
      </w:r>
    </w:p>
    <w:p w14:paraId="4E3FD1B7" w14:textId="76C5F3AF" w:rsidR="0063594A" w:rsidRPr="008171D7" w:rsidRDefault="002B2C3D" w:rsidP="00F00C3C">
      <w:pPr>
        <w:jc w:val="both"/>
        <w:rPr>
          <w:rFonts w:ascii="Times New Roman" w:hAnsi="Times New Roman" w:cs="Times New Roman"/>
          <w:sz w:val="32"/>
          <w:szCs w:val="32"/>
          <w:u w:val="single"/>
        </w:rPr>
      </w:pPr>
      <w:r w:rsidRPr="008171D7">
        <w:rPr>
          <w:rFonts w:ascii="Times New Roman" w:hAnsi="Times New Roman" w:cs="Times New Roman"/>
          <w:sz w:val="32"/>
          <w:szCs w:val="32"/>
          <w:u w:val="single"/>
        </w:rPr>
        <w:t>Development</w:t>
      </w:r>
    </w:p>
    <w:p w14:paraId="2D61CDE2" w14:textId="1554106B" w:rsidR="008171D7" w:rsidRDefault="00EF5F6B" w:rsidP="008171D7">
      <w:pPr>
        <w:jc w:val="both"/>
        <w:rPr>
          <w:rFonts w:ascii="Times New Roman" w:hAnsi="Times New Roman" w:cs="Times New Roman"/>
          <w:sz w:val="24"/>
          <w:szCs w:val="24"/>
        </w:rPr>
      </w:pPr>
      <w:r w:rsidRPr="005F7553">
        <w:rPr>
          <w:rFonts w:ascii="Times New Roman" w:hAnsi="Times New Roman" w:cs="Times New Roman"/>
          <w:sz w:val="24"/>
          <w:szCs w:val="24"/>
        </w:rPr>
        <w:t xml:space="preserve">The implementation of this project involves employing a </w:t>
      </w:r>
      <w:r w:rsidR="002B2C3D">
        <w:rPr>
          <w:rFonts w:ascii="Times New Roman" w:hAnsi="Times New Roman" w:cs="Times New Roman"/>
          <w:sz w:val="24"/>
          <w:szCs w:val="24"/>
        </w:rPr>
        <w:t>R</w:t>
      </w:r>
      <w:r w:rsidRPr="005F7553">
        <w:rPr>
          <w:rFonts w:ascii="Times New Roman" w:hAnsi="Times New Roman" w:cs="Times New Roman"/>
          <w:sz w:val="24"/>
          <w:szCs w:val="24"/>
        </w:rPr>
        <w:t xml:space="preserve">aspberry </w:t>
      </w:r>
      <w:r w:rsidR="002B2C3D">
        <w:rPr>
          <w:rFonts w:ascii="Times New Roman" w:hAnsi="Times New Roman" w:cs="Times New Roman"/>
          <w:sz w:val="24"/>
          <w:szCs w:val="24"/>
        </w:rPr>
        <w:t>P</w:t>
      </w:r>
      <w:r w:rsidRPr="005F7553">
        <w:rPr>
          <w:rFonts w:ascii="Times New Roman" w:hAnsi="Times New Roman" w:cs="Times New Roman"/>
          <w:sz w:val="24"/>
          <w:szCs w:val="24"/>
        </w:rPr>
        <w:t>i P</w:t>
      </w:r>
      <w:r w:rsidR="002B2C3D">
        <w:rPr>
          <w:rFonts w:ascii="Times New Roman" w:hAnsi="Times New Roman" w:cs="Times New Roman"/>
          <w:sz w:val="24"/>
          <w:szCs w:val="24"/>
        </w:rPr>
        <w:t>ico</w:t>
      </w:r>
      <w:r w:rsidRPr="005F7553">
        <w:rPr>
          <w:rFonts w:ascii="Times New Roman" w:hAnsi="Times New Roman" w:cs="Times New Roman"/>
          <w:sz w:val="24"/>
          <w:szCs w:val="24"/>
        </w:rPr>
        <w:t xml:space="preserve"> microcontroller along with the programming tool </w:t>
      </w:r>
      <w:proofErr w:type="spellStart"/>
      <w:r w:rsidRPr="005F7553">
        <w:rPr>
          <w:rFonts w:ascii="Times New Roman" w:hAnsi="Times New Roman" w:cs="Times New Roman"/>
          <w:sz w:val="24"/>
          <w:szCs w:val="24"/>
        </w:rPr>
        <w:t>Thonny</w:t>
      </w:r>
      <w:proofErr w:type="spellEnd"/>
      <w:r w:rsidRPr="005F7553">
        <w:rPr>
          <w:rFonts w:ascii="Times New Roman" w:hAnsi="Times New Roman" w:cs="Times New Roman"/>
          <w:sz w:val="24"/>
          <w:szCs w:val="24"/>
        </w:rPr>
        <w:t>. Additionally, the system integrates a MQ-2 sensor, MQ-135 sensor, and a TMP36 temperature sensor for data acquisition.</w:t>
      </w:r>
      <w:r w:rsidR="009C55C2" w:rsidRPr="005F7553">
        <w:rPr>
          <w:rFonts w:ascii="Times New Roman" w:hAnsi="Times New Roman" w:cs="Times New Roman"/>
          <w:sz w:val="24"/>
          <w:szCs w:val="24"/>
        </w:rPr>
        <w:t xml:space="preserve"> </w:t>
      </w:r>
      <w:r w:rsidR="002B2C3D">
        <w:rPr>
          <w:rFonts w:ascii="Times New Roman" w:hAnsi="Times New Roman" w:cs="Times New Roman"/>
          <w:sz w:val="24"/>
          <w:szCs w:val="24"/>
        </w:rPr>
        <w:t>The raspberry pi Pico, MQ-2 and MQ-135 sensors were enclosed in 3d printed cases.</w:t>
      </w:r>
      <w:r w:rsidR="00A81BF6">
        <w:rPr>
          <w:rFonts w:ascii="Times New Roman" w:hAnsi="Times New Roman" w:cs="Times New Roman"/>
          <w:sz w:val="24"/>
          <w:szCs w:val="24"/>
        </w:rPr>
        <w:t xml:space="preserve"> The 3d printed cases are </w:t>
      </w:r>
      <w:proofErr w:type="spellStart"/>
      <w:r w:rsidR="00A81BF6">
        <w:rPr>
          <w:rFonts w:ascii="Times New Roman" w:hAnsi="Times New Roman" w:cs="Times New Roman"/>
          <w:sz w:val="24"/>
          <w:szCs w:val="24"/>
        </w:rPr>
        <w:t>modded</w:t>
      </w:r>
      <w:proofErr w:type="spellEnd"/>
      <w:r w:rsidR="00A81BF6">
        <w:rPr>
          <w:rFonts w:ascii="Times New Roman" w:hAnsi="Times New Roman" w:cs="Times New Roman"/>
          <w:sz w:val="24"/>
          <w:szCs w:val="24"/>
        </w:rPr>
        <w:t xml:space="preserve"> versions of </w:t>
      </w:r>
      <w:r w:rsidR="008171D7" w:rsidRPr="008171D7">
        <w:rPr>
          <w:rFonts w:ascii="Times New Roman" w:hAnsi="Times New Roman" w:cs="Times New Roman"/>
          <w:sz w:val="24"/>
          <w:szCs w:val="24"/>
        </w:rPr>
        <w:t xml:space="preserve">Thingiverse.com </w:t>
      </w:r>
      <w:r w:rsidR="008171D7">
        <w:rPr>
          <w:rFonts w:ascii="Times New Roman" w:hAnsi="Times New Roman" w:cs="Times New Roman"/>
          <w:sz w:val="24"/>
          <w:szCs w:val="24"/>
        </w:rPr>
        <w:t>,</w:t>
      </w:r>
      <w:r w:rsidR="008171D7" w:rsidRPr="008171D7">
        <w:rPr>
          <w:rFonts w:ascii="Times New Roman" w:hAnsi="Times New Roman" w:cs="Times New Roman"/>
          <w:sz w:val="24"/>
          <w:szCs w:val="24"/>
        </w:rPr>
        <w:t xml:space="preserve">2018 </w:t>
      </w:r>
      <w:proofErr w:type="gramStart"/>
      <w:r w:rsidR="008171D7" w:rsidRPr="008171D7">
        <w:rPr>
          <w:rFonts w:ascii="Times New Roman" w:hAnsi="Times New Roman" w:cs="Times New Roman"/>
          <w:sz w:val="24"/>
          <w:szCs w:val="24"/>
        </w:rPr>
        <w:t xml:space="preserve">a </w:t>
      </w:r>
      <w:r w:rsidR="008171D7" w:rsidRPr="008171D7">
        <w:rPr>
          <w:rFonts w:ascii="Times New Roman" w:hAnsi="Times New Roman" w:cs="Times New Roman"/>
          <w:sz w:val="24"/>
          <w:szCs w:val="24"/>
        </w:rPr>
        <w:t xml:space="preserve"> and</w:t>
      </w:r>
      <w:proofErr w:type="gramEnd"/>
      <w:r w:rsidR="008171D7" w:rsidRPr="008171D7">
        <w:rPr>
          <w:rFonts w:ascii="Times New Roman" w:hAnsi="Times New Roman" w:cs="Times New Roman"/>
          <w:sz w:val="24"/>
          <w:szCs w:val="24"/>
        </w:rPr>
        <w:t xml:space="preserve"> Thingiverse.com , 2018 b.</w:t>
      </w:r>
    </w:p>
    <w:p w14:paraId="20CCBBB1" w14:textId="20BDD359" w:rsidR="002B2C3D" w:rsidRDefault="002B2C3D" w:rsidP="008171D7">
      <w:pPr>
        <w:jc w:val="center"/>
      </w:pPr>
      <w:r>
        <w:rPr>
          <w:rFonts w:ascii="Times New Roman" w:hAnsi="Times New Roman" w:cs="Times New Roman"/>
          <w:sz w:val="24"/>
          <w:szCs w:val="24"/>
        </w:rPr>
        <w:drawing>
          <wp:inline distT="0" distB="0" distL="0" distR="0" wp14:anchorId="6DAAE645" wp14:editId="070C03F7">
            <wp:extent cx="3048000" cy="4047809"/>
            <wp:effectExtent l="133350" t="114300" r="114300" b="143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53518" cy="40551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8FC5D9" w14:textId="0572C6F0" w:rsidR="002B2C3D" w:rsidRPr="005F7553" w:rsidRDefault="002B2C3D" w:rsidP="00F00C3C">
      <w:pPr>
        <w:pStyle w:val="Caption"/>
        <w:jc w:val="center"/>
        <w:rPr>
          <w:rFonts w:ascii="Times New Roman" w:hAnsi="Times New Roman" w:cs="Times New Roman"/>
          <w:sz w:val="24"/>
          <w:szCs w:val="24"/>
        </w:rPr>
      </w:pPr>
      <w:r>
        <w:t xml:space="preserve">Figure </w:t>
      </w:r>
      <w:fldSimple w:instr=" SEQ Figure \* ARABIC ">
        <w:r>
          <w:rPr>
            <w:noProof/>
          </w:rPr>
          <w:t>1</w:t>
        </w:r>
      </w:fldSimple>
      <w:r>
        <w:t xml:space="preserve"> shows the sensors and </w:t>
      </w:r>
      <w:r w:rsidR="00F00C3C">
        <w:t>P</w:t>
      </w:r>
      <w:r>
        <w:t>ico enclosed in 3d printed cases and attached to the welding helmet.</w:t>
      </w:r>
    </w:p>
    <w:p w14:paraId="6A9E563F" w14:textId="513121AE" w:rsidR="00EF5F6B" w:rsidRPr="005F7553" w:rsidRDefault="00EF5F6B" w:rsidP="00F00C3C">
      <w:pPr>
        <w:jc w:val="both"/>
        <w:rPr>
          <w:rFonts w:ascii="Times New Roman" w:hAnsi="Times New Roman" w:cs="Times New Roman"/>
          <w:sz w:val="24"/>
          <w:szCs w:val="24"/>
        </w:rPr>
      </w:pPr>
      <w:r w:rsidRPr="005F7553">
        <w:rPr>
          <w:rFonts w:ascii="Times New Roman" w:hAnsi="Times New Roman" w:cs="Times New Roman"/>
          <w:sz w:val="24"/>
          <w:szCs w:val="24"/>
        </w:rPr>
        <w:t xml:space="preserve">The data obtained from the sensors is transmitted to the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service, which serves as a platform for the analysis and visualization of data pertaining to IoT devices</w:t>
      </w:r>
      <w:r w:rsidR="00A81BF6">
        <w:rPr>
          <w:rFonts w:ascii="Times New Roman" w:hAnsi="Times New Roman" w:cs="Times New Roman"/>
          <w:sz w:val="24"/>
          <w:szCs w:val="24"/>
        </w:rPr>
        <w:t xml:space="preserve"> 4</w:t>
      </w:r>
      <w:r w:rsidRPr="005F7553">
        <w:rPr>
          <w:rFonts w:ascii="Times New Roman" w:hAnsi="Times New Roman" w:cs="Times New Roman"/>
          <w:sz w:val="24"/>
          <w:szCs w:val="24"/>
        </w:rPr>
        <w:t xml:space="preserve">.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is </w:t>
      </w:r>
      <w:r w:rsidRPr="005F7553">
        <w:rPr>
          <w:rFonts w:ascii="Times New Roman" w:hAnsi="Times New Roman" w:cs="Times New Roman"/>
          <w:sz w:val="24"/>
          <w:szCs w:val="24"/>
        </w:rPr>
        <w:t>developed by the creators of MATLAB and SIMULINK</w:t>
      </w:r>
      <w:r w:rsidRPr="005F7553">
        <w:rPr>
          <w:rFonts w:ascii="Times New Roman" w:hAnsi="Times New Roman" w:cs="Times New Roman"/>
          <w:sz w:val="24"/>
          <w:szCs w:val="24"/>
        </w:rPr>
        <w:t>. A</w:t>
      </w:r>
      <w:r w:rsidRPr="005F7553">
        <w:rPr>
          <w:rFonts w:ascii="Times New Roman" w:hAnsi="Times New Roman" w:cs="Times New Roman"/>
          <w:sz w:val="24"/>
          <w:szCs w:val="24"/>
        </w:rPr>
        <w:t xml:space="preserve"> dedicated channel </w:t>
      </w:r>
      <w:r w:rsidR="00585D2A" w:rsidRPr="005F7553">
        <w:rPr>
          <w:rFonts w:ascii="Times New Roman" w:hAnsi="Times New Roman" w:cs="Times New Roman"/>
          <w:sz w:val="24"/>
          <w:szCs w:val="24"/>
        </w:rPr>
        <w:t xml:space="preserve">is made </w:t>
      </w:r>
      <w:r w:rsidRPr="005F7553">
        <w:rPr>
          <w:rFonts w:ascii="Times New Roman" w:hAnsi="Times New Roman" w:cs="Times New Roman"/>
          <w:sz w:val="24"/>
          <w:szCs w:val="24"/>
        </w:rPr>
        <w:t xml:space="preserve">for the welding helmet service, where all the collected data is </w:t>
      </w:r>
      <w:r w:rsidRPr="005F7553">
        <w:rPr>
          <w:rFonts w:ascii="Times New Roman" w:hAnsi="Times New Roman" w:cs="Times New Roman"/>
          <w:sz w:val="24"/>
          <w:szCs w:val="24"/>
        </w:rPr>
        <w:t>uploaded</w:t>
      </w:r>
      <w:r w:rsidRPr="005F7553">
        <w:rPr>
          <w:rFonts w:ascii="Times New Roman" w:hAnsi="Times New Roman" w:cs="Times New Roman"/>
          <w:sz w:val="24"/>
          <w:szCs w:val="24"/>
        </w:rPr>
        <w:t xml:space="preserve">. Due to the utilization of the </w:t>
      </w:r>
      <w:r w:rsidRPr="005F7553">
        <w:rPr>
          <w:rFonts w:ascii="Times New Roman" w:hAnsi="Times New Roman" w:cs="Times New Roman"/>
          <w:sz w:val="24"/>
          <w:szCs w:val="24"/>
        </w:rPr>
        <w:lastRenderedPageBreak/>
        <w:t xml:space="preserve">free tier of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data can only be uploaded at intervals of 20 seconds. Notably,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offers a range of visualization options for data representation</w:t>
      </w:r>
      <w:r w:rsidR="008171D7">
        <w:rPr>
          <w:rFonts w:ascii="Times New Roman" w:hAnsi="Times New Roman" w:cs="Times New Roman"/>
          <w:sz w:val="24"/>
          <w:szCs w:val="24"/>
        </w:rPr>
        <w:t xml:space="preserve"> </w:t>
      </w:r>
      <w:r w:rsidR="008171D7">
        <w:t>H.-P.H. (2021)</w:t>
      </w:r>
      <w:r w:rsidRPr="005F7553">
        <w:rPr>
          <w:rFonts w:ascii="Times New Roman" w:hAnsi="Times New Roman" w:cs="Times New Roman"/>
          <w:sz w:val="24"/>
          <w:szCs w:val="24"/>
        </w:rPr>
        <w:t xml:space="preserve">. The figure below </w:t>
      </w:r>
      <w:r w:rsidR="00585D2A" w:rsidRPr="005F7553">
        <w:rPr>
          <w:rFonts w:ascii="Times New Roman" w:hAnsi="Times New Roman" w:cs="Times New Roman"/>
          <w:sz w:val="24"/>
          <w:szCs w:val="24"/>
        </w:rPr>
        <w:t>illustrates</w:t>
      </w:r>
      <w:r w:rsidRPr="005F7553">
        <w:rPr>
          <w:rFonts w:ascii="Times New Roman" w:hAnsi="Times New Roman" w:cs="Times New Roman"/>
          <w:sz w:val="24"/>
          <w:szCs w:val="24"/>
        </w:rPr>
        <w:t xml:space="preserve"> the visualizations of the values captured by the TMP36 and MQ-2 sensors.</w:t>
      </w:r>
    </w:p>
    <w:p w14:paraId="73E99A4D" w14:textId="77777777" w:rsidR="005F7553" w:rsidRPr="005F7553" w:rsidRDefault="00AA09D7" w:rsidP="00F00C3C">
      <w:pPr>
        <w:keepNext/>
        <w:jc w:val="center"/>
        <w:rPr>
          <w:rFonts w:ascii="Times New Roman" w:hAnsi="Times New Roman" w:cs="Times New Roman"/>
          <w:sz w:val="24"/>
          <w:szCs w:val="24"/>
        </w:rPr>
      </w:pPr>
      <w:r w:rsidRPr="005F7553">
        <w:rPr>
          <w:rFonts w:ascii="Times New Roman" w:hAnsi="Times New Roman" w:cs="Times New Roman"/>
          <w:noProof/>
          <w:sz w:val="24"/>
          <w:szCs w:val="24"/>
        </w:rPr>
        <w:drawing>
          <wp:inline distT="0" distB="0" distL="0" distR="0" wp14:anchorId="0D2BBDFE" wp14:editId="0CF939C8">
            <wp:extent cx="4437817" cy="3649980"/>
            <wp:effectExtent l="133350" t="114300" r="115570" b="140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17682" t="7800" r="23156" b="5693"/>
                    <a:stretch/>
                  </pic:blipFill>
                  <pic:spPr bwMode="auto">
                    <a:xfrm>
                      <a:off x="0" y="0"/>
                      <a:ext cx="4446630" cy="36572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0C30BA" w14:textId="5151D186" w:rsidR="00AA09D7" w:rsidRPr="005F7553" w:rsidRDefault="005F7553" w:rsidP="00F00C3C">
      <w:pPr>
        <w:pStyle w:val="Caption"/>
        <w:jc w:val="center"/>
        <w:rPr>
          <w:rFonts w:ascii="Times New Roman" w:hAnsi="Times New Roman" w:cs="Times New Roman"/>
          <w:sz w:val="24"/>
          <w:szCs w:val="24"/>
        </w:rPr>
      </w:pPr>
      <w:r w:rsidRPr="005F7553">
        <w:rPr>
          <w:rFonts w:ascii="Times New Roman" w:hAnsi="Times New Roman" w:cs="Times New Roman"/>
          <w:sz w:val="24"/>
          <w:szCs w:val="24"/>
        </w:rPr>
        <w:t xml:space="preserve">Figure </w:t>
      </w:r>
      <w:r w:rsidRPr="005F7553">
        <w:rPr>
          <w:rFonts w:ascii="Times New Roman" w:hAnsi="Times New Roman" w:cs="Times New Roman"/>
          <w:sz w:val="24"/>
          <w:szCs w:val="24"/>
        </w:rPr>
        <w:fldChar w:fldCharType="begin"/>
      </w:r>
      <w:r w:rsidRPr="005F7553">
        <w:rPr>
          <w:rFonts w:ascii="Times New Roman" w:hAnsi="Times New Roman" w:cs="Times New Roman"/>
          <w:sz w:val="24"/>
          <w:szCs w:val="24"/>
        </w:rPr>
        <w:instrText xml:space="preserve"> SEQ Figure \* ARABIC </w:instrText>
      </w:r>
      <w:r w:rsidRPr="005F7553">
        <w:rPr>
          <w:rFonts w:ascii="Times New Roman" w:hAnsi="Times New Roman" w:cs="Times New Roman"/>
          <w:sz w:val="24"/>
          <w:szCs w:val="24"/>
        </w:rPr>
        <w:fldChar w:fldCharType="separate"/>
      </w:r>
      <w:r w:rsidR="002B2C3D">
        <w:rPr>
          <w:rFonts w:ascii="Times New Roman" w:hAnsi="Times New Roman" w:cs="Times New Roman"/>
          <w:noProof/>
          <w:sz w:val="24"/>
          <w:szCs w:val="24"/>
        </w:rPr>
        <w:t>2</w:t>
      </w:r>
      <w:r w:rsidRPr="005F7553">
        <w:rPr>
          <w:rFonts w:ascii="Times New Roman" w:hAnsi="Times New Roman" w:cs="Times New Roman"/>
          <w:sz w:val="24"/>
          <w:szCs w:val="24"/>
        </w:rPr>
        <w:fldChar w:fldCharType="end"/>
      </w:r>
      <w:r w:rsidRPr="005F7553">
        <w:rPr>
          <w:rFonts w:ascii="Times New Roman" w:hAnsi="Times New Roman" w:cs="Times New Roman"/>
          <w:sz w:val="24"/>
          <w:szCs w:val="24"/>
        </w:rPr>
        <w:t xml:space="preserve"> shows the </w:t>
      </w:r>
      <w:r w:rsidR="002B2C3D" w:rsidRPr="005F7553">
        <w:rPr>
          <w:rFonts w:ascii="Times New Roman" w:hAnsi="Times New Roman" w:cs="Times New Roman"/>
          <w:sz w:val="24"/>
          <w:szCs w:val="24"/>
        </w:rPr>
        <w:t>visualisation</w:t>
      </w:r>
      <w:r w:rsidRPr="005F7553">
        <w:rPr>
          <w:rFonts w:ascii="Times New Roman" w:hAnsi="Times New Roman" w:cs="Times New Roman"/>
          <w:sz w:val="24"/>
          <w:szCs w:val="24"/>
        </w:rPr>
        <w:t xml:space="preserve"> of data in </w:t>
      </w:r>
      <w:proofErr w:type="spellStart"/>
      <w:r w:rsidRPr="005F7553">
        <w:rPr>
          <w:rFonts w:ascii="Times New Roman" w:hAnsi="Times New Roman" w:cs="Times New Roman"/>
          <w:sz w:val="24"/>
          <w:szCs w:val="24"/>
        </w:rPr>
        <w:t>Thingspeak</w:t>
      </w:r>
      <w:proofErr w:type="spellEnd"/>
    </w:p>
    <w:p w14:paraId="035BD43E" w14:textId="2805E20B" w:rsidR="006446ED" w:rsidRPr="005F7553" w:rsidRDefault="00AA09D7" w:rsidP="00F00C3C">
      <w:pPr>
        <w:jc w:val="both"/>
        <w:rPr>
          <w:rFonts w:ascii="Times New Roman" w:hAnsi="Times New Roman" w:cs="Times New Roman"/>
          <w:sz w:val="24"/>
          <w:szCs w:val="24"/>
        </w:rPr>
      </w:pPr>
      <w:r w:rsidRPr="005F7553">
        <w:rPr>
          <w:rFonts w:ascii="Times New Roman" w:hAnsi="Times New Roman" w:cs="Times New Roman"/>
          <w:sz w:val="24"/>
          <w:szCs w:val="24"/>
        </w:rPr>
        <w:t xml:space="preserve">Every channel has a sperate API key, the values of the sensors can be retrieved from the </w:t>
      </w:r>
      <w:proofErr w:type="spellStart"/>
      <w:r w:rsidR="00585D2A" w:rsidRPr="005F7553">
        <w:rPr>
          <w:rFonts w:ascii="Times New Roman" w:hAnsi="Times New Roman" w:cs="Times New Roman"/>
          <w:sz w:val="24"/>
          <w:szCs w:val="24"/>
        </w:rPr>
        <w:t>ThingSpeak</w:t>
      </w:r>
      <w:proofErr w:type="spellEnd"/>
      <w:r w:rsidR="00585D2A" w:rsidRPr="005F7553">
        <w:rPr>
          <w:rFonts w:ascii="Times New Roman" w:hAnsi="Times New Roman" w:cs="Times New Roman"/>
          <w:sz w:val="24"/>
          <w:szCs w:val="24"/>
        </w:rPr>
        <w:t xml:space="preserve"> cloud</w:t>
      </w:r>
      <w:r w:rsidRPr="005F7553">
        <w:rPr>
          <w:rFonts w:ascii="Times New Roman" w:hAnsi="Times New Roman" w:cs="Times New Roman"/>
          <w:sz w:val="24"/>
          <w:szCs w:val="24"/>
        </w:rPr>
        <w:t xml:space="preserve"> using this </w:t>
      </w:r>
      <w:r w:rsidR="00585D2A" w:rsidRPr="005F7553">
        <w:rPr>
          <w:rFonts w:ascii="Times New Roman" w:hAnsi="Times New Roman" w:cs="Times New Roman"/>
          <w:sz w:val="24"/>
          <w:szCs w:val="24"/>
        </w:rPr>
        <w:t>API</w:t>
      </w:r>
      <w:r w:rsidRPr="005F7553">
        <w:rPr>
          <w:rFonts w:ascii="Times New Roman" w:hAnsi="Times New Roman" w:cs="Times New Roman"/>
          <w:sz w:val="24"/>
          <w:szCs w:val="24"/>
        </w:rPr>
        <w:t xml:space="preserve"> key. The </w:t>
      </w:r>
      <w:r w:rsidR="00585D2A" w:rsidRPr="005F7553">
        <w:rPr>
          <w:rFonts w:ascii="Times New Roman" w:hAnsi="Times New Roman" w:cs="Times New Roman"/>
          <w:sz w:val="24"/>
          <w:szCs w:val="24"/>
        </w:rPr>
        <w:t>data</w:t>
      </w:r>
      <w:r w:rsidRPr="005F7553">
        <w:rPr>
          <w:rFonts w:ascii="Times New Roman" w:hAnsi="Times New Roman" w:cs="Times New Roman"/>
          <w:sz w:val="24"/>
          <w:szCs w:val="24"/>
        </w:rPr>
        <w:t xml:space="preserve"> of the sensors </w:t>
      </w:r>
      <w:r w:rsidR="00585D2A" w:rsidRPr="005F7553">
        <w:rPr>
          <w:rFonts w:ascii="Times New Roman" w:hAnsi="Times New Roman" w:cs="Times New Roman"/>
          <w:sz w:val="24"/>
          <w:szCs w:val="24"/>
        </w:rPr>
        <w:t>can be made</w:t>
      </w:r>
      <w:r w:rsidRPr="005F7553">
        <w:rPr>
          <w:rFonts w:ascii="Times New Roman" w:hAnsi="Times New Roman" w:cs="Times New Roman"/>
          <w:sz w:val="24"/>
          <w:szCs w:val="24"/>
        </w:rPr>
        <w:t xml:space="preserve"> available for the welder through an android app </w:t>
      </w:r>
      <w:r w:rsidR="006446ED" w:rsidRPr="005F7553">
        <w:rPr>
          <w:rFonts w:ascii="Times New Roman" w:hAnsi="Times New Roman" w:cs="Times New Roman"/>
          <w:sz w:val="24"/>
          <w:szCs w:val="24"/>
        </w:rPr>
        <w:t xml:space="preserve">called </w:t>
      </w:r>
      <w:proofErr w:type="spellStart"/>
      <w:r w:rsidR="006446ED" w:rsidRPr="005F7553">
        <w:rPr>
          <w:rFonts w:ascii="Times New Roman" w:hAnsi="Times New Roman" w:cs="Times New Roman"/>
          <w:sz w:val="24"/>
          <w:szCs w:val="24"/>
        </w:rPr>
        <w:t>thingshow</w:t>
      </w:r>
      <w:proofErr w:type="spellEnd"/>
      <w:r w:rsidR="00585D2A" w:rsidRPr="005F7553">
        <w:rPr>
          <w:rFonts w:ascii="Times New Roman" w:hAnsi="Times New Roman" w:cs="Times New Roman"/>
          <w:sz w:val="24"/>
          <w:szCs w:val="24"/>
        </w:rPr>
        <w:t xml:space="preserve"> </w:t>
      </w:r>
      <w:r w:rsidR="00585D2A" w:rsidRPr="005F7553">
        <w:rPr>
          <w:rFonts w:ascii="Times New Roman" w:hAnsi="Times New Roman" w:cs="Times New Roman"/>
          <w:sz w:val="24"/>
          <w:szCs w:val="24"/>
        </w:rPr>
        <w:t xml:space="preserve">linked to the </w:t>
      </w:r>
      <w:proofErr w:type="spellStart"/>
      <w:r w:rsidR="00585D2A" w:rsidRPr="005F7553">
        <w:rPr>
          <w:rFonts w:ascii="Times New Roman" w:hAnsi="Times New Roman" w:cs="Times New Roman"/>
          <w:sz w:val="24"/>
          <w:szCs w:val="24"/>
        </w:rPr>
        <w:t>ThingSpeak</w:t>
      </w:r>
      <w:proofErr w:type="spellEnd"/>
      <w:r w:rsidR="00585D2A" w:rsidRPr="005F7553">
        <w:rPr>
          <w:rFonts w:ascii="Times New Roman" w:hAnsi="Times New Roman" w:cs="Times New Roman"/>
          <w:sz w:val="24"/>
          <w:szCs w:val="24"/>
        </w:rPr>
        <w:t xml:space="preserve"> channel</w:t>
      </w:r>
      <w:r w:rsidR="00585D2A" w:rsidRPr="005F7553">
        <w:rPr>
          <w:rFonts w:ascii="Times New Roman" w:hAnsi="Times New Roman" w:cs="Times New Roman"/>
          <w:sz w:val="24"/>
          <w:szCs w:val="24"/>
        </w:rPr>
        <w:t xml:space="preserve"> using the API key</w:t>
      </w:r>
      <w:r w:rsidR="006446ED" w:rsidRPr="005F7553">
        <w:rPr>
          <w:rFonts w:ascii="Times New Roman" w:hAnsi="Times New Roman" w:cs="Times New Roman"/>
          <w:sz w:val="24"/>
          <w:szCs w:val="24"/>
        </w:rPr>
        <w:t>.</w:t>
      </w:r>
      <w:r w:rsidR="00585D2A" w:rsidRPr="005F7553">
        <w:rPr>
          <w:rFonts w:ascii="Times New Roman" w:hAnsi="Times New Roman" w:cs="Times New Roman"/>
          <w:sz w:val="24"/>
          <w:szCs w:val="24"/>
        </w:rPr>
        <w:t xml:space="preserve"> </w:t>
      </w:r>
      <w:r w:rsidR="006446ED" w:rsidRPr="005F7553">
        <w:rPr>
          <w:rFonts w:ascii="Times New Roman" w:hAnsi="Times New Roman" w:cs="Times New Roman"/>
          <w:sz w:val="24"/>
          <w:szCs w:val="24"/>
        </w:rPr>
        <w:t xml:space="preserve"> A screenshot of the mobile app is show below.</w:t>
      </w:r>
    </w:p>
    <w:p w14:paraId="38338BEC" w14:textId="40BDC39C" w:rsidR="005F7553" w:rsidRPr="005F7553" w:rsidRDefault="00F00C3C" w:rsidP="00F00C3C">
      <w:pPr>
        <w:keepNext/>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06140F" wp14:editId="26A9DD18">
            <wp:extent cx="2613727" cy="5234940"/>
            <wp:effectExtent l="133350" t="114300" r="110490" b="137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6" cstate="print">
                      <a:extLst>
                        <a:ext uri="{28A0092B-C50C-407E-A947-70E740481C1C}">
                          <a14:useLocalDpi xmlns:a14="http://schemas.microsoft.com/office/drawing/2010/main" val="0"/>
                        </a:ext>
                      </a:extLst>
                    </a:blip>
                    <a:srcRect b="9815"/>
                    <a:stretch/>
                  </pic:blipFill>
                  <pic:spPr bwMode="auto">
                    <a:xfrm>
                      <a:off x="0" y="0"/>
                      <a:ext cx="2615757" cy="52390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772D464" w14:textId="1D53BBB5" w:rsidR="00585D2A" w:rsidRPr="005F7553" w:rsidRDefault="005F7553" w:rsidP="00F00C3C">
      <w:pPr>
        <w:pStyle w:val="Caption"/>
        <w:jc w:val="center"/>
        <w:rPr>
          <w:rFonts w:ascii="Times New Roman" w:hAnsi="Times New Roman" w:cs="Times New Roman"/>
          <w:sz w:val="24"/>
          <w:szCs w:val="24"/>
        </w:rPr>
      </w:pPr>
      <w:r w:rsidRPr="005F7553">
        <w:rPr>
          <w:rFonts w:ascii="Times New Roman" w:hAnsi="Times New Roman" w:cs="Times New Roman"/>
          <w:sz w:val="24"/>
          <w:szCs w:val="24"/>
        </w:rPr>
        <w:t xml:space="preserve">Figure </w:t>
      </w:r>
      <w:r w:rsidRPr="005F7553">
        <w:rPr>
          <w:rFonts w:ascii="Times New Roman" w:hAnsi="Times New Roman" w:cs="Times New Roman"/>
          <w:sz w:val="24"/>
          <w:szCs w:val="24"/>
        </w:rPr>
        <w:fldChar w:fldCharType="begin"/>
      </w:r>
      <w:r w:rsidRPr="005F7553">
        <w:rPr>
          <w:rFonts w:ascii="Times New Roman" w:hAnsi="Times New Roman" w:cs="Times New Roman"/>
          <w:sz w:val="24"/>
          <w:szCs w:val="24"/>
        </w:rPr>
        <w:instrText xml:space="preserve"> SEQ Figure \* ARABIC </w:instrText>
      </w:r>
      <w:r w:rsidRPr="005F7553">
        <w:rPr>
          <w:rFonts w:ascii="Times New Roman" w:hAnsi="Times New Roman" w:cs="Times New Roman"/>
          <w:sz w:val="24"/>
          <w:szCs w:val="24"/>
        </w:rPr>
        <w:fldChar w:fldCharType="separate"/>
      </w:r>
      <w:r w:rsidR="002B2C3D">
        <w:rPr>
          <w:rFonts w:ascii="Times New Roman" w:hAnsi="Times New Roman" w:cs="Times New Roman"/>
          <w:noProof/>
          <w:sz w:val="24"/>
          <w:szCs w:val="24"/>
        </w:rPr>
        <w:t>3</w:t>
      </w:r>
      <w:r w:rsidRPr="005F7553">
        <w:rPr>
          <w:rFonts w:ascii="Times New Roman" w:hAnsi="Times New Roman" w:cs="Times New Roman"/>
          <w:sz w:val="24"/>
          <w:szCs w:val="24"/>
        </w:rPr>
        <w:fldChar w:fldCharType="end"/>
      </w:r>
      <w:r w:rsidRPr="005F7553">
        <w:rPr>
          <w:rFonts w:ascii="Times New Roman" w:hAnsi="Times New Roman" w:cs="Times New Roman"/>
          <w:sz w:val="24"/>
          <w:szCs w:val="24"/>
        </w:rPr>
        <w:t xml:space="preserve"> shows the visualisation of data in </w:t>
      </w:r>
      <w:proofErr w:type="spellStart"/>
      <w:r w:rsidRPr="005F7553">
        <w:rPr>
          <w:rFonts w:ascii="Times New Roman" w:hAnsi="Times New Roman" w:cs="Times New Roman"/>
          <w:sz w:val="24"/>
          <w:szCs w:val="24"/>
        </w:rPr>
        <w:t>thingshow</w:t>
      </w:r>
      <w:proofErr w:type="spellEnd"/>
      <w:r w:rsidRPr="005F7553">
        <w:rPr>
          <w:rFonts w:ascii="Times New Roman" w:hAnsi="Times New Roman" w:cs="Times New Roman"/>
          <w:sz w:val="24"/>
          <w:szCs w:val="24"/>
        </w:rPr>
        <w:t xml:space="preserve"> android app</w:t>
      </w:r>
    </w:p>
    <w:p w14:paraId="2C8E398A" w14:textId="546ECE66" w:rsidR="00585D2A" w:rsidRPr="005F7553" w:rsidRDefault="00585D2A" w:rsidP="00F00C3C">
      <w:pPr>
        <w:jc w:val="both"/>
        <w:rPr>
          <w:rFonts w:ascii="Times New Roman" w:hAnsi="Times New Roman" w:cs="Times New Roman"/>
          <w:sz w:val="24"/>
          <w:szCs w:val="24"/>
        </w:rPr>
      </w:pPr>
      <w:r w:rsidRPr="005F7553">
        <w:rPr>
          <w:rFonts w:ascii="Times New Roman" w:hAnsi="Times New Roman" w:cs="Times New Roman"/>
          <w:sz w:val="24"/>
          <w:szCs w:val="24"/>
        </w:rPr>
        <w:t xml:space="preserve">The environmental conditions surrounding the welder can be remotely monitored by supervisors or safety engineers using the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platform through a web browser or mobile application</w:t>
      </w:r>
      <w:r w:rsidR="00A81BF6">
        <w:rPr>
          <w:rFonts w:ascii="Times New Roman" w:hAnsi="Times New Roman" w:cs="Times New Roman"/>
          <w:sz w:val="24"/>
          <w:szCs w:val="24"/>
        </w:rPr>
        <w:t xml:space="preserve"> as shown in figure </w:t>
      </w:r>
      <w:proofErr w:type="gramStart"/>
      <w:r w:rsidR="00A81BF6">
        <w:rPr>
          <w:rFonts w:ascii="Times New Roman" w:hAnsi="Times New Roman" w:cs="Times New Roman"/>
          <w:sz w:val="24"/>
          <w:szCs w:val="24"/>
        </w:rPr>
        <w:t>2.</w:t>
      </w:r>
      <w:r w:rsidRPr="005F7553">
        <w:rPr>
          <w:rFonts w:ascii="Times New Roman" w:hAnsi="Times New Roman" w:cs="Times New Roman"/>
          <w:sz w:val="24"/>
          <w:szCs w:val="24"/>
        </w:rPr>
        <w:t>.</w:t>
      </w:r>
      <w:proofErr w:type="gramEnd"/>
      <w:r w:rsidRPr="005F7553">
        <w:rPr>
          <w:rFonts w:ascii="Times New Roman" w:hAnsi="Times New Roman" w:cs="Times New Roman"/>
          <w:sz w:val="24"/>
          <w:szCs w:val="24"/>
        </w:rPr>
        <w:t xml:space="preserve"> To assess the air quality in the welder's vicinity, an MQ-135 sensor is employed. Whenever the air quality deteriorates below the permissible threshold, a notification is promptly dispatched to the mobile device utilizing the IFTTT service. The functionalities offered by various applications integrated within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are also leveraged in this context. Specifically, the combination of React and </w:t>
      </w:r>
      <w:proofErr w:type="spellStart"/>
      <w:r w:rsidRPr="005F7553">
        <w:rPr>
          <w:rFonts w:ascii="Times New Roman" w:hAnsi="Times New Roman" w:cs="Times New Roman"/>
          <w:sz w:val="24"/>
          <w:szCs w:val="24"/>
        </w:rPr>
        <w:t>ThingHTTP</w:t>
      </w:r>
      <w:proofErr w:type="spellEnd"/>
      <w:r w:rsidRPr="005F7553">
        <w:rPr>
          <w:rFonts w:ascii="Times New Roman" w:hAnsi="Times New Roman" w:cs="Times New Roman"/>
          <w:sz w:val="24"/>
          <w:szCs w:val="24"/>
        </w:rPr>
        <w:t xml:space="preserve"> eliminates the need for the microcontroller to handle the task of sending notifications to the mobile device. The React app within </w:t>
      </w:r>
      <w:proofErr w:type="spellStart"/>
      <w:r w:rsidRPr="005F7553">
        <w:rPr>
          <w:rFonts w:ascii="Times New Roman" w:hAnsi="Times New Roman" w:cs="Times New Roman"/>
          <w:sz w:val="24"/>
          <w:szCs w:val="24"/>
        </w:rPr>
        <w:t>ThingSpeak</w:t>
      </w:r>
      <w:proofErr w:type="spellEnd"/>
      <w:r w:rsidRPr="005F7553">
        <w:rPr>
          <w:rFonts w:ascii="Times New Roman" w:hAnsi="Times New Roman" w:cs="Times New Roman"/>
          <w:sz w:val="24"/>
          <w:szCs w:val="24"/>
        </w:rPr>
        <w:t xml:space="preserve"> is configured to </w:t>
      </w:r>
      <w:r w:rsidR="0063594A" w:rsidRPr="005F7553">
        <w:rPr>
          <w:rFonts w:ascii="Times New Roman" w:hAnsi="Times New Roman" w:cs="Times New Roman"/>
          <w:sz w:val="24"/>
          <w:szCs w:val="24"/>
        </w:rPr>
        <w:t>send</w:t>
      </w:r>
      <w:r w:rsidRPr="005F7553">
        <w:rPr>
          <w:rFonts w:ascii="Times New Roman" w:hAnsi="Times New Roman" w:cs="Times New Roman"/>
          <w:sz w:val="24"/>
          <w:szCs w:val="24"/>
        </w:rPr>
        <w:t xml:space="preserve"> a </w:t>
      </w:r>
      <w:r w:rsidR="0063594A" w:rsidRPr="005F7553">
        <w:rPr>
          <w:rFonts w:ascii="Times New Roman" w:hAnsi="Times New Roman" w:cs="Times New Roman"/>
          <w:sz w:val="24"/>
          <w:szCs w:val="24"/>
        </w:rPr>
        <w:t xml:space="preserve">request to </w:t>
      </w:r>
      <w:proofErr w:type="spellStart"/>
      <w:r w:rsidRPr="005F7553">
        <w:rPr>
          <w:rFonts w:ascii="Times New Roman" w:hAnsi="Times New Roman" w:cs="Times New Roman"/>
          <w:sz w:val="24"/>
          <w:szCs w:val="24"/>
        </w:rPr>
        <w:t>ThingHTTP</w:t>
      </w:r>
      <w:proofErr w:type="spellEnd"/>
      <w:r w:rsidRPr="005F7553">
        <w:rPr>
          <w:rFonts w:ascii="Times New Roman" w:hAnsi="Times New Roman" w:cs="Times New Roman"/>
          <w:sz w:val="24"/>
          <w:szCs w:val="24"/>
        </w:rPr>
        <w:t xml:space="preserve"> </w:t>
      </w:r>
      <w:r w:rsidR="0063594A" w:rsidRPr="005F7553">
        <w:rPr>
          <w:rFonts w:ascii="Times New Roman" w:hAnsi="Times New Roman" w:cs="Times New Roman"/>
          <w:sz w:val="24"/>
          <w:szCs w:val="24"/>
        </w:rPr>
        <w:t>app</w:t>
      </w:r>
      <w:r w:rsidRPr="005F7553">
        <w:rPr>
          <w:rFonts w:ascii="Times New Roman" w:hAnsi="Times New Roman" w:cs="Times New Roman"/>
          <w:sz w:val="24"/>
          <w:szCs w:val="24"/>
        </w:rPr>
        <w:t xml:space="preserve"> whenever the temperature level exceed normal values, as illustrated in the figure below. Upon receiving a request from the React</w:t>
      </w:r>
      <w:r w:rsidR="0063594A" w:rsidRPr="005F7553">
        <w:rPr>
          <w:rFonts w:ascii="Times New Roman" w:hAnsi="Times New Roman" w:cs="Times New Roman"/>
          <w:sz w:val="24"/>
          <w:szCs w:val="24"/>
        </w:rPr>
        <w:t>,</w:t>
      </w:r>
      <w:r w:rsidRPr="005F7553">
        <w:rPr>
          <w:rFonts w:ascii="Times New Roman" w:hAnsi="Times New Roman" w:cs="Times New Roman"/>
          <w:sz w:val="24"/>
          <w:szCs w:val="24"/>
        </w:rPr>
        <w:t xml:space="preserve"> </w:t>
      </w:r>
      <w:proofErr w:type="spellStart"/>
      <w:r w:rsidRPr="005F7553">
        <w:rPr>
          <w:rFonts w:ascii="Times New Roman" w:hAnsi="Times New Roman" w:cs="Times New Roman"/>
          <w:sz w:val="24"/>
          <w:szCs w:val="24"/>
        </w:rPr>
        <w:t>ThingHTTP</w:t>
      </w:r>
      <w:proofErr w:type="spellEnd"/>
      <w:r w:rsidRPr="005F7553">
        <w:rPr>
          <w:rFonts w:ascii="Times New Roman" w:hAnsi="Times New Roman" w:cs="Times New Roman"/>
          <w:sz w:val="24"/>
          <w:szCs w:val="24"/>
        </w:rPr>
        <w:t xml:space="preserve"> app</w:t>
      </w:r>
      <w:r w:rsidR="0063594A" w:rsidRPr="005F7553">
        <w:rPr>
          <w:rFonts w:ascii="Times New Roman" w:hAnsi="Times New Roman" w:cs="Times New Roman"/>
          <w:sz w:val="24"/>
          <w:szCs w:val="24"/>
        </w:rPr>
        <w:t xml:space="preserve"> sends a</w:t>
      </w:r>
      <w:r w:rsidRPr="005F7553">
        <w:rPr>
          <w:rFonts w:ascii="Times New Roman" w:hAnsi="Times New Roman" w:cs="Times New Roman"/>
          <w:sz w:val="24"/>
          <w:szCs w:val="24"/>
        </w:rPr>
        <w:t xml:space="preserve"> corresponding request is to the IFTTT service, prompting the transmission of a notification to the Android app.</w:t>
      </w:r>
    </w:p>
    <w:p w14:paraId="341A440D" w14:textId="77777777" w:rsidR="005F7553" w:rsidRPr="005F7553" w:rsidRDefault="00585D2A" w:rsidP="00F00C3C">
      <w:pPr>
        <w:keepNext/>
        <w:jc w:val="center"/>
        <w:rPr>
          <w:rFonts w:ascii="Times New Roman" w:hAnsi="Times New Roman" w:cs="Times New Roman"/>
          <w:sz w:val="24"/>
          <w:szCs w:val="24"/>
        </w:rPr>
      </w:pPr>
      <w:r w:rsidRPr="005F7553">
        <w:rPr>
          <w:rFonts w:ascii="Times New Roman" w:hAnsi="Times New Roman" w:cs="Times New Roman"/>
          <w:sz w:val="24"/>
          <w:szCs w:val="24"/>
        </w:rPr>
        <w:lastRenderedPageBreak/>
        <w:drawing>
          <wp:inline distT="0" distB="0" distL="0" distR="0" wp14:anchorId="6A0F0D8A" wp14:editId="3FBCD5FD">
            <wp:extent cx="2746641" cy="3002280"/>
            <wp:effectExtent l="171450" t="171450" r="149225" b="1790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6641" cy="30022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EB169C8" w14:textId="5098F4BA" w:rsidR="005F7553" w:rsidRPr="005F7553" w:rsidRDefault="005F7553" w:rsidP="00F00C3C">
      <w:pPr>
        <w:pStyle w:val="Caption"/>
        <w:jc w:val="center"/>
        <w:rPr>
          <w:rFonts w:ascii="Times New Roman" w:hAnsi="Times New Roman" w:cs="Times New Roman"/>
          <w:sz w:val="24"/>
          <w:szCs w:val="24"/>
        </w:rPr>
      </w:pPr>
      <w:r w:rsidRPr="005F7553">
        <w:rPr>
          <w:rFonts w:ascii="Times New Roman" w:hAnsi="Times New Roman" w:cs="Times New Roman"/>
          <w:sz w:val="24"/>
          <w:szCs w:val="24"/>
        </w:rPr>
        <w:t xml:space="preserve">Figure </w:t>
      </w:r>
      <w:r w:rsidRPr="005F7553">
        <w:rPr>
          <w:rFonts w:ascii="Times New Roman" w:hAnsi="Times New Roman" w:cs="Times New Roman"/>
          <w:sz w:val="24"/>
          <w:szCs w:val="24"/>
        </w:rPr>
        <w:fldChar w:fldCharType="begin"/>
      </w:r>
      <w:r w:rsidRPr="005F7553">
        <w:rPr>
          <w:rFonts w:ascii="Times New Roman" w:hAnsi="Times New Roman" w:cs="Times New Roman"/>
          <w:sz w:val="24"/>
          <w:szCs w:val="24"/>
        </w:rPr>
        <w:instrText xml:space="preserve"> SEQ Figure \* ARABIC </w:instrText>
      </w:r>
      <w:r w:rsidRPr="005F7553">
        <w:rPr>
          <w:rFonts w:ascii="Times New Roman" w:hAnsi="Times New Roman" w:cs="Times New Roman"/>
          <w:sz w:val="24"/>
          <w:szCs w:val="24"/>
        </w:rPr>
        <w:fldChar w:fldCharType="separate"/>
      </w:r>
      <w:r w:rsidR="002B2C3D">
        <w:rPr>
          <w:rFonts w:ascii="Times New Roman" w:hAnsi="Times New Roman" w:cs="Times New Roman"/>
          <w:noProof/>
          <w:sz w:val="24"/>
          <w:szCs w:val="24"/>
        </w:rPr>
        <w:t>4</w:t>
      </w:r>
      <w:r w:rsidRPr="005F7553">
        <w:rPr>
          <w:rFonts w:ascii="Times New Roman" w:hAnsi="Times New Roman" w:cs="Times New Roman"/>
          <w:sz w:val="24"/>
          <w:szCs w:val="24"/>
        </w:rPr>
        <w:fldChar w:fldCharType="end"/>
      </w:r>
      <w:r w:rsidRPr="005F7553">
        <w:rPr>
          <w:rFonts w:ascii="Times New Roman" w:hAnsi="Times New Roman" w:cs="Times New Roman"/>
          <w:sz w:val="24"/>
          <w:szCs w:val="24"/>
        </w:rPr>
        <w:t xml:space="preserve"> </w:t>
      </w:r>
      <w:proofErr w:type="spellStart"/>
      <w:r w:rsidRPr="005F7553">
        <w:rPr>
          <w:rFonts w:ascii="Times New Roman" w:hAnsi="Times New Roman" w:cs="Times New Roman"/>
          <w:sz w:val="24"/>
          <w:szCs w:val="24"/>
        </w:rPr>
        <w:t>Cofiguration</w:t>
      </w:r>
      <w:proofErr w:type="spellEnd"/>
      <w:r w:rsidRPr="005F7553">
        <w:rPr>
          <w:rFonts w:ascii="Times New Roman" w:hAnsi="Times New Roman" w:cs="Times New Roman"/>
          <w:sz w:val="24"/>
          <w:szCs w:val="24"/>
        </w:rPr>
        <w:t xml:space="preserve"> of React app in </w:t>
      </w:r>
      <w:proofErr w:type="spellStart"/>
      <w:r w:rsidRPr="005F7553">
        <w:rPr>
          <w:rFonts w:ascii="Times New Roman" w:hAnsi="Times New Roman" w:cs="Times New Roman"/>
          <w:sz w:val="24"/>
          <w:szCs w:val="24"/>
        </w:rPr>
        <w:t>ThingSpeak</w:t>
      </w:r>
      <w:proofErr w:type="spellEnd"/>
    </w:p>
    <w:p w14:paraId="75941B1E" w14:textId="77777777" w:rsidR="005F7553" w:rsidRPr="005F7553" w:rsidRDefault="0063594A" w:rsidP="00F00C3C">
      <w:pPr>
        <w:keepNext/>
        <w:jc w:val="center"/>
        <w:rPr>
          <w:rFonts w:ascii="Times New Roman" w:hAnsi="Times New Roman" w:cs="Times New Roman"/>
          <w:sz w:val="24"/>
          <w:szCs w:val="24"/>
        </w:rPr>
      </w:pPr>
      <w:r w:rsidRPr="005F7553">
        <w:rPr>
          <w:rFonts w:ascii="Times New Roman" w:hAnsi="Times New Roman" w:cs="Times New Roman"/>
          <w:sz w:val="24"/>
          <w:szCs w:val="24"/>
        </w:rPr>
        <w:drawing>
          <wp:inline distT="0" distB="0" distL="0" distR="0" wp14:anchorId="5882EDDA" wp14:editId="6663DC29">
            <wp:extent cx="1828800" cy="3082609"/>
            <wp:effectExtent l="171450" t="171450" r="152400" b="1752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39069" cy="309991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472F5D" w14:textId="5B4AB8A4" w:rsidR="00585D2A" w:rsidRPr="005F7553" w:rsidRDefault="005F7553" w:rsidP="00F00C3C">
      <w:pPr>
        <w:pStyle w:val="Caption"/>
        <w:jc w:val="center"/>
        <w:rPr>
          <w:rFonts w:ascii="Times New Roman" w:hAnsi="Times New Roman" w:cs="Times New Roman"/>
          <w:sz w:val="24"/>
          <w:szCs w:val="24"/>
        </w:rPr>
      </w:pPr>
      <w:r w:rsidRPr="005F7553">
        <w:rPr>
          <w:rFonts w:ascii="Times New Roman" w:hAnsi="Times New Roman" w:cs="Times New Roman"/>
          <w:sz w:val="24"/>
          <w:szCs w:val="24"/>
        </w:rPr>
        <w:t xml:space="preserve">Figure </w:t>
      </w:r>
      <w:r w:rsidRPr="005F7553">
        <w:rPr>
          <w:rFonts w:ascii="Times New Roman" w:hAnsi="Times New Roman" w:cs="Times New Roman"/>
          <w:sz w:val="24"/>
          <w:szCs w:val="24"/>
        </w:rPr>
        <w:fldChar w:fldCharType="begin"/>
      </w:r>
      <w:r w:rsidRPr="005F7553">
        <w:rPr>
          <w:rFonts w:ascii="Times New Roman" w:hAnsi="Times New Roman" w:cs="Times New Roman"/>
          <w:sz w:val="24"/>
          <w:szCs w:val="24"/>
        </w:rPr>
        <w:instrText xml:space="preserve"> SEQ Figure \* ARABIC </w:instrText>
      </w:r>
      <w:r w:rsidRPr="005F7553">
        <w:rPr>
          <w:rFonts w:ascii="Times New Roman" w:hAnsi="Times New Roman" w:cs="Times New Roman"/>
          <w:sz w:val="24"/>
          <w:szCs w:val="24"/>
        </w:rPr>
        <w:fldChar w:fldCharType="separate"/>
      </w:r>
      <w:r w:rsidR="002B2C3D">
        <w:rPr>
          <w:rFonts w:ascii="Times New Roman" w:hAnsi="Times New Roman" w:cs="Times New Roman"/>
          <w:noProof/>
          <w:sz w:val="24"/>
          <w:szCs w:val="24"/>
        </w:rPr>
        <w:t>5</w:t>
      </w:r>
      <w:r w:rsidRPr="005F7553">
        <w:rPr>
          <w:rFonts w:ascii="Times New Roman" w:hAnsi="Times New Roman" w:cs="Times New Roman"/>
          <w:sz w:val="24"/>
          <w:szCs w:val="24"/>
        </w:rPr>
        <w:fldChar w:fldCharType="end"/>
      </w:r>
      <w:r w:rsidRPr="005F7553">
        <w:rPr>
          <w:rFonts w:ascii="Times New Roman" w:hAnsi="Times New Roman" w:cs="Times New Roman"/>
          <w:sz w:val="24"/>
          <w:szCs w:val="24"/>
        </w:rPr>
        <w:t xml:space="preserve"> Configuration of </w:t>
      </w:r>
      <w:proofErr w:type="spellStart"/>
      <w:r w:rsidRPr="005F7553">
        <w:rPr>
          <w:rFonts w:ascii="Times New Roman" w:hAnsi="Times New Roman" w:cs="Times New Roman"/>
          <w:sz w:val="24"/>
          <w:szCs w:val="24"/>
        </w:rPr>
        <w:t>ThingHTTP</w:t>
      </w:r>
      <w:proofErr w:type="spellEnd"/>
      <w:r w:rsidRPr="005F7553">
        <w:rPr>
          <w:rFonts w:ascii="Times New Roman" w:hAnsi="Times New Roman" w:cs="Times New Roman"/>
          <w:sz w:val="24"/>
          <w:szCs w:val="24"/>
        </w:rPr>
        <w:t xml:space="preserve"> service in </w:t>
      </w:r>
      <w:proofErr w:type="spellStart"/>
      <w:r w:rsidRPr="005F7553">
        <w:rPr>
          <w:rFonts w:ascii="Times New Roman" w:hAnsi="Times New Roman" w:cs="Times New Roman"/>
          <w:sz w:val="24"/>
          <w:szCs w:val="24"/>
        </w:rPr>
        <w:t>ThingSpeak</w:t>
      </w:r>
      <w:proofErr w:type="spellEnd"/>
    </w:p>
    <w:p w14:paraId="7C6FB94B" w14:textId="36F5EFC1" w:rsidR="0063594A" w:rsidRPr="005F7553" w:rsidRDefault="0063594A" w:rsidP="00F00C3C">
      <w:pPr>
        <w:jc w:val="both"/>
        <w:rPr>
          <w:rFonts w:ascii="Times New Roman" w:hAnsi="Times New Roman" w:cs="Times New Roman"/>
          <w:sz w:val="24"/>
          <w:szCs w:val="24"/>
        </w:rPr>
      </w:pPr>
    </w:p>
    <w:p w14:paraId="44AF7D69" w14:textId="77777777" w:rsidR="005F7553" w:rsidRPr="008171D7" w:rsidRDefault="005F7553" w:rsidP="00F00C3C">
      <w:pPr>
        <w:jc w:val="both"/>
        <w:rPr>
          <w:rFonts w:ascii="Times New Roman" w:hAnsi="Times New Roman" w:cs="Times New Roman"/>
          <w:sz w:val="32"/>
          <w:szCs w:val="32"/>
          <w:u w:val="single"/>
        </w:rPr>
      </w:pPr>
      <w:r w:rsidRPr="008171D7">
        <w:rPr>
          <w:rFonts w:ascii="Times New Roman" w:hAnsi="Times New Roman" w:cs="Times New Roman"/>
          <w:sz w:val="32"/>
          <w:szCs w:val="32"/>
          <w:u w:val="single"/>
        </w:rPr>
        <w:t>Conclusion</w:t>
      </w:r>
    </w:p>
    <w:p w14:paraId="20A5151C" w14:textId="4B688850" w:rsidR="009C55C2" w:rsidRPr="005F7553" w:rsidRDefault="005F7553" w:rsidP="00F00C3C">
      <w:pPr>
        <w:jc w:val="both"/>
        <w:rPr>
          <w:rFonts w:ascii="Times New Roman" w:hAnsi="Times New Roman" w:cs="Times New Roman"/>
          <w:sz w:val="24"/>
          <w:szCs w:val="24"/>
        </w:rPr>
      </w:pPr>
      <w:r w:rsidRPr="005F7553">
        <w:rPr>
          <w:rFonts w:ascii="Times New Roman" w:hAnsi="Times New Roman" w:cs="Times New Roman"/>
          <w:sz w:val="24"/>
          <w:szCs w:val="24"/>
        </w:rPr>
        <w:t>A smart welding helmet was successfully developed, featuring the capability of remote monitoring for temperature and pollutant levels within the surrounding atmosphere.</w:t>
      </w:r>
      <w:r w:rsidRPr="005F7553">
        <w:rPr>
          <w:rFonts w:ascii="Times New Roman" w:hAnsi="Times New Roman" w:cs="Times New Roman"/>
          <w:sz w:val="24"/>
          <w:szCs w:val="24"/>
        </w:rPr>
        <w:t xml:space="preserve"> </w:t>
      </w:r>
      <w:r w:rsidRPr="005F7553">
        <w:rPr>
          <w:rFonts w:ascii="Times New Roman" w:hAnsi="Times New Roman" w:cs="Times New Roman"/>
          <w:sz w:val="24"/>
          <w:szCs w:val="24"/>
        </w:rPr>
        <w:t xml:space="preserve">Currently, the model relies on a computer for its power source, necessitating a tethered setup. To enhance </w:t>
      </w:r>
      <w:r w:rsidRPr="005F7553">
        <w:rPr>
          <w:rFonts w:ascii="Times New Roman" w:hAnsi="Times New Roman" w:cs="Times New Roman"/>
          <w:sz w:val="24"/>
          <w:szCs w:val="24"/>
        </w:rPr>
        <w:lastRenderedPageBreak/>
        <w:t>the practicality of the helmet, there is a requirement for a battery-powered variant utilizing a Li-Po battery. However, it should be noted that the sensors employed in the current setup are relatively inexpensive and lack the precision necessary for deployment in industrial environments. As part of future improvements, the inclusion of more finely calibrated sensors could facilitate more accurate measurements without significantly escalating the overall equipment cost.</w:t>
      </w:r>
    </w:p>
    <w:p w14:paraId="6834BD77" w14:textId="1F5858F7" w:rsidR="00750454" w:rsidRPr="008171D7" w:rsidRDefault="00750454" w:rsidP="00F00C3C">
      <w:pPr>
        <w:jc w:val="both"/>
        <w:rPr>
          <w:rFonts w:ascii="Times New Roman" w:hAnsi="Times New Roman" w:cs="Times New Roman"/>
          <w:sz w:val="32"/>
          <w:szCs w:val="32"/>
          <w:u w:val="single"/>
        </w:rPr>
      </w:pPr>
      <w:r w:rsidRPr="008171D7">
        <w:rPr>
          <w:rFonts w:ascii="Times New Roman" w:hAnsi="Times New Roman" w:cs="Times New Roman"/>
          <w:sz w:val="32"/>
          <w:szCs w:val="32"/>
          <w:u w:val="single"/>
        </w:rPr>
        <w:t>References</w:t>
      </w:r>
    </w:p>
    <w:p w14:paraId="4B8ECFC6" w14:textId="26C81AD1" w:rsidR="00414DAC" w:rsidRDefault="00414DAC" w:rsidP="00414DAC">
      <w:pPr>
        <w:pStyle w:val="NormalWeb"/>
        <w:ind w:left="567" w:hanging="567"/>
      </w:pPr>
      <w:r>
        <w:t>(www.halvorsen.blog), H.-P.H. (</w:t>
      </w:r>
      <w:r>
        <w:t>2021</w:t>
      </w:r>
      <w:r>
        <w:t xml:space="preserve">) </w:t>
      </w:r>
      <w:r>
        <w:rPr>
          <w:i/>
          <w:iCs/>
        </w:rPr>
        <w:t>Raspberry Pi</w:t>
      </w:r>
      <w:r>
        <w:t xml:space="preserve">, </w:t>
      </w:r>
      <w:r>
        <w:rPr>
          <w:i/>
          <w:iCs/>
        </w:rPr>
        <w:t>The Technical Guy</w:t>
      </w:r>
      <w:r>
        <w:t xml:space="preserve">. Available at: https://www.halvorsen.blog/documents/technology/iot/raspberry_pi_pico.php (Accessed: 22 May 2023). </w:t>
      </w:r>
    </w:p>
    <w:p w14:paraId="40C5B938" w14:textId="7544ABFF" w:rsidR="00414DAC" w:rsidRDefault="00414DAC" w:rsidP="00414DAC">
      <w:pPr>
        <w:pStyle w:val="NormalWeb"/>
        <w:ind w:left="567" w:hanging="567"/>
      </w:pPr>
      <w:r>
        <w:t>Thingiverse.com (</w:t>
      </w:r>
      <w:r>
        <w:t>2018 a</w:t>
      </w:r>
      <w:r>
        <w:t xml:space="preserve">) </w:t>
      </w:r>
      <w:r>
        <w:rPr>
          <w:i/>
          <w:iCs/>
        </w:rPr>
        <w:t>MQ-2 sensor case by RJGII</w:t>
      </w:r>
      <w:r>
        <w:t xml:space="preserve">, </w:t>
      </w:r>
      <w:proofErr w:type="spellStart"/>
      <w:r>
        <w:rPr>
          <w:i/>
          <w:iCs/>
        </w:rPr>
        <w:t>Thingiverse</w:t>
      </w:r>
      <w:proofErr w:type="spellEnd"/>
      <w:r>
        <w:t xml:space="preserve">. Available at: https://www.thingiverse.com/thing:2893581 (Accessed: 22 May 2023). </w:t>
      </w:r>
    </w:p>
    <w:p w14:paraId="7C5F6E75" w14:textId="47148E91" w:rsidR="00414DAC" w:rsidRDefault="00414DAC" w:rsidP="00414DAC">
      <w:pPr>
        <w:pStyle w:val="NormalWeb"/>
        <w:ind w:left="567" w:hanging="567"/>
      </w:pPr>
      <w:r>
        <w:t>Thingiverse.com (</w:t>
      </w:r>
      <w:r>
        <w:t>2019</w:t>
      </w:r>
      <w:r>
        <w:t xml:space="preserve"> b) </w:t>
      </w:r>
      <w:r>
        <w:rPr>
          <w:i/>
          <w:iCs/>
        </w:rPr>
        <w:t xml:space="preserve">Raspberry pi </w:t>
      </w:r>
      <w:proofErr w:type="spellStart"/>
      <w:r>
        <w:rPr>
          <w:i/>
          <w:iCs/>
        </w:rPr>
        <w:t>pico</w:t>
      </w:r>
      <w:proofErr w:type="spellEnd"/>
      <w:r>
        <w:rPr>
          <w:i/>
          <w:iCs/>
        </w:rPr>
        <w:t xml:space="preserve"> case by </w:t>
      </w:r>
      <w:proofErr w:type="spellStart"/>
      <w:r>
        <w:rPr>
          <w:i/>
          <w:iCs/>
        </w:rPr>
        <w:t>GrevTech</w:t>
      </w:r>
      <w:proofErr w:type="spellEnd"/>
      <w:r>
        <w:t xml:space="preserve">, </w:t>
      </w:r>
      <w:proofErr w:type="spellStart"/>
      <w:r>
        <w:rPr>
          <w:i/>
          <w:iCs/>
        </w:rPr>
        <w:t>Thingiverse</w:t>
      </w:r>
      <w:proofErr w:type="spellEnd"/>
      <w:r>
        <w:t xml:space="preserve">. Available at: https://www.thingiverse.com/thing:4737733 (Accessed: 22 May 2023). </w:t>
      </w:r>
    </w:p>
    <w:p w14:paraId="0AD66AC9" w14:textId="25DAEEEC" w:rsidR="00A81BF6" w:rsidRPr="005F7553" w:rsidRDefault="00414DAC" w:rsidP="00414DAC">
      <w:pPr>
        <w:pStyle w:val="NormalWeb"/>
        <w:ind w:left="567" w:hanging="567"/>
      </w:pPr>
      <w:proofErr w:type="spellStart"/>
      <w:r>
        <w:rPr>
          <w:i/>
          <w:iCs/>
        </w:rPr>
        <w:t>ThingSpeak</w:t>
      </w:r>
      <w:proofErr w:type="spellEnd"/>
      <w:r>
        <w:rPr>
          <w:i/>
          <w:iCs/>
        </w:rPr>
        <w:t xml:space="preserve"> for IOT Projects</w:t>
      </w:r>
      <w:r>
        <w:t xml:space="preserve"> (</w:t>
      </w:r>
      <w:r>
        <w:t>2023</w:t>
      </w:r>
      <w:r>
        <w:t xml:space="preserve">) </w:t>
      </w:r>
      <w:r>
        <w:rPr>
          <w:i/>
          <w:iCs/>
        </w:rPr>
        <w:t xml:space="preserve">IoT Analytics - </w:t>
      </w:r>
      <w:proofErr w:type="spellStart"/>
      <w:r>
        <w:rPr>
          <w:i/>
          <w:iCs/>
        </w:rPr>
        <w:t>ThingSpeak</w:t>
      </w:r>
      <w:proofErr w:type="spellEnd"/>
      <w:r>
        <w:rPr>
          <w:i/>
          <w:iCs/>
        </w:rPr>
        <w:t xml:space="preserve"> Internet of Things</w:t>
      </w:r>
      <w:r>
        <w:t xml:space="preserve">. Available at: https://thingspeak.com/ (Accessed: 22 May 2023). </w:t>
      </w:r>
    </w:p>
    <w:sectPr w:rsidR="00A81BF6" w:rsidRPr="005F7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C2"/>
    <w:rsid w:val="0000614D"/>
    <w:rsid w:val="000D5E4E"/>
    <w:rsid w:val="001773B9"/>
    <w:rsid w:val="002B2C3D"/>
    <w:rsid w:val="0038686F"/>
    <w:rsid w:val="00414DAC"/>
    <w:rsid w:val="00585D2A"/>
    <w:rsid w:val="005F7553"/>
    <w:rsid w:val="0063594A"/>
    <w:rsid w:val="006446ED"/>
    <w:rsid w:val="00750454"/>
    <w:rsid w:val="008171D7"/>
    <w:rsid w:val="009C55C2"/>
    <w:rsid w:val="00A81BF6"/>
    <w:rsid w:val="00AA09D7"/>
    <w:rsid w:val="00B2547B"/>
    <w:rsid w:val="00B41FBD"/>
    <w:rsid w:val="00EF5F6B"/>
    <w:rsid w:val="00F00C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527E"/>
  <w15:chartTrackingRefBased/>
  <w15:docId w15:val="{D5633206-2FAB-4BF6-9E2B-26BBDF56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F7553"/>
    <w:pPr>
      <w:spacing w:after="200" w:line="240" w:lineRule="auto"/>
    </w:pPr>
    <w:rPr>
      <w:i/>
      <w:iCs/>
      <w:color w:val="44546A" w:themeColor="text2"/>
      <w:sz w:val="18"/>
      <w:szCs w:val="18"/>
    </w:rPr>
  </w:style>
  <w:style w:type="character" w:styleId="Hyperlink">
    <w:name w:val="Hyperlink"/>
    <w:basedOn w:val="DefaultParagraphFont"/>
    <w:uiPriority w:val="99"/>
    <w:unhideWhenUsed/>
    <w:rsid w:val="002B2C3D"/>
    <w:rPr>
      <w:color w:val="0563C1" w:themeColor="hyperlink"/>
      <w:u w:val="single"/>
    </w:rPr>
  </w:style>
  <w:style w:type="character" w:styleId="UnresolvedMention">
    <w:name w:val="Unresolved Mention"/>
    <w:basedOn w:val="DefaultParagraphFont"/>
    <w:uiPriority w:val="99"/>
    <w:semiHidden/>
    <w:unhideWhenUsed/>
    <w:rsid w:val="002B2C3D"/>
    <w:rPr>
      <w:color w:val="605E5C"/>
      <w:shd w:val="clear" w:color="auto" w:fill="E1DFDD"/>
    </w:rPr>
  </w:style>
  <w:style w:type="paragraph" w:styleId="NormalWeb">
    <w:name w:val="Normal (Web)"/>
    <w:basedOn w:val="Normal"/>
    <w:uiPriority w:val="99"/>
    <w:unhideWhenUsed/>
    <w:rsid w:val="00414DAC"/>
    <w:pPr>
      <w:spacing w:before="100" w:beforeAutospacing="1" w:after="100" w:afterAutospacing="1" w:line="240" w:lineRule="auto"/>
    </w:pPr>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 joseph</dc:creator>
  <cp:keywords/>
  <dc:description/>
  <cp:lastModifiedBy>sangeeth joseph</cp:lastModifiedBy>
  <cp:revision>2</cp:revision>
  <dcterms:created xsi:type="dcterms:W3CDTF">2023-05-17T18:52:00Z</dcterms:created>
  <dcterms:modified xsi:type="dcterms:W3CDTF">2023-05-22T17:27:00Z</dcterms:modified>
</cp:coreProperties>
</file>