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VENTRO PERSONALIZED INTELLIGENCE</w:t>
      </w:r>
    </w:p>
    <w:p>
      <w:pPr>
        <w:pStyle w:val="Title"/>
      </w:pPr>
      <w:r>
        <w:t xml:space="preserve">AI Ecosystem Research: YC, Global vs India, 3-Year Direction</w:t>
      </w:r>
    </w:p>
    <w:p>
      <w:pPr>
        <w:pStyle w:val="Subtitle"/>
      </w:pPr>
      <w:r>
        <w:t xml:space="preserve">90-day personalized VC, YC, thesis, and pattern intelligence brief</w:t>
      </w:r>
    </w:p>
    <w:p>
      <w:pPr>
        <w:pStyle w:val="Meta"/>
      </w:pPr>
      <w:r>
        <w:t xml:space="preserve">Prepared October 10, 2026 at 2:08 PM</w:t>
      </w:r>
    </w:p>
    <w:p>
      <w:pPr>
        <w:pStyle w:val="Meta"/>
      </w:pPr>
      <w:r>
        <w:t xml:space="preserve">Audience: Founder/Operator building AI venture</w:t>
      </w:r>
    </w:p>
    <w:p>
      <w:pPr>
        <w:pStyle w:val="Meta"/>
      </w:pPr>
      <w:r>
        <w:t xml:space="preserve">Purpose: Ecosystem research for 3-5 year career alignment</w:t>
      </w:r>
    </w:p>
    <w:p>
      <w:pPr>
        <w:pStyle w:val="Heading1"/>
        <w:pageBreakBefore/>
      </w:pPr>
      <w:r>
        <w:t xml:space="preserve">Executive answer</w:t>
      </w:r>
    </w:p>
    <w:p>
      <w:pPr>
        <w:pStyle w:val="Lead"/>
      </w:pPr>
      <w:r>
        <w:t xml:space="preserve">25 verified rounds were identified across 20 companies. 25 disclosed rounds total $3,722,000,000; 0 rounds are undisclosed.</w:t>
      </w:r>
    </w:p>
    <w:tbl>
      <w:tblPr>
        <w:tblW w:type="pct" w:w="5000"/>
        <w:tblBorders>
          <w:top w:val="single" w:color="D9D5C9" w:sz="4"/>
          <w:left w:val="none"/>
          <w:bottom w:val="single" w:color="D9D5C9" w:sz="4"/>
          <w:right w:val="none"/>
          <w:insideH w:val="single" w:color="D9D5C9" w:sz="2"/>
          <w:insideV w:val="none"/>
        </w:tblBorders>
      </w:tblPr>
      <w:tblGrid>
        <w:gridCol w:w="3032"/>
        <w:gridCol w:w="7074"/>
      </w:tblGrid>
      <w:tr>
        <w:tc>
          <w:tcPr>
            <w:tcW w:type="pct" w:w="1500"/>
            <w:shd w:fill="F8F6F0" w:val="clear"/>
          </w:tcPr>
          <w:p>
            <w:r>
              <w:rPr>
                <w:b/>
                <w:bCs/>
                <w:color w:val="071B2A"/>
              </w:rPr>
              <w:t xml:space="preserve">Evidence window</w:t>
            </w:r>
          </w:p>
        </w:tc>
        <w:tc>
          <w:tcPr>
            <w:tcW w:type="pct" w:w="3500"/>
          </w:tcPr>
          <w:p>
            <w:r>
              <w:rPr>
                <w:color w:val="526577"/>
              </w:rPr>
              <w:t xml:space="preserve">7/12/2026 – 10/10/2026</w:t>
            </w:r>
          </w:p>
        </w:tc>
      </w:tr>
      <w:tr>
        <w:tc>
          <w:tcPr>
            <w:tcW w:type="pct" w:w="1500"/>
            <w:shd w:fill="F8F6F0" w:val="clear"/>
          </w:tcPr>
          <w:p>
            <w:r>
              <w:rPr>
                <w:b/>
                <w:bCs/>
                <w:color w:val="071B2A"/>
              </w:rPr>
              <w:t xml:space="preserve">Geography</w:t>
            </w:r>
          </w:p>
        </w:tc>
        <w:tc>
          <w:tcPr>
            <w:tcW w:type="pct" w:w="3500"/>
          </w:tcPr>
          <w:p>
            <w:r>
              <w:rPr>
                <w:color w:val="526577"/>
              </w:rPr>
              <w:t xml:space="preserve">india, us</w:t>
            </w:r>
          </w:p>
        </w:tc>
      </w:tr>
      <w:tr>
        <w:tc>
          <w:tcPr>
            <w:tcW w:type="pct" w:w="1500"/>
            <w:shd w:fill="F8F6F0" w:val="clear"/>
          </w:tcPr>
          <w:p>
            <w:r>
              <w:rPr>
                <w:b/>
                <w:bCs/>
                <w:color w:val="071B2A"/>
              </w:rPr>
              <w:t xml:space="preserve">Selected investors</w:t>
            </w:r>
          </w:p>
        </w:tc>
        <w:tc>
          <w:tcPr>
            <w:tcW w:type="pct" w:w="3500"/>
          </w:tcPr>
          <w:p>
            <w:r>
              <w:rPr>
                <w:color w:val="526577"/>
              </w:rPr>
              <w:t xml:space="preserve">All qualifying investors</w:t>
            </w:r>
          </w:p>
        </w:tc>
      </w:tr>
      <w:tr>
        <w:tc>
          <w:tcPr>
            <w:tcW w:type="pct" w:w="1500"/>
            <w:shd w:fill="F8F6F0" w:val="clear"/>
          </w:tcPr>
          <w:p>
            <w:r>
              <w:rPr>
                <w:b/>
                <w:bCs/>
                <w:color w:val="071B2A"/>
              </w:rPr>
              <w:t xml:space="preserve">YC batches</w:t>
            </w:r>
          </w:p>
        </w:tc>
        <w:tc>
          <w:tcPr>
            <w:tcW w:type="pct" w:w="3500"/>
          </w:tcPr>
          <w:p>
            <w:r>
              <w:rPr>
                <w:color w:val="526577"/>
              </w:rPr>
              <w:t xml:space="preserve">W23, W24, W25, S23, S24</w:t>
            </w:r>
          </w:p>
        </w:tc>
      </w:tr>
      <w:tr>
        <w:tc>
          <w:tcPr>
            <w:tcW w:type="pct" w:w="1500"/>
            <w:shd w:fill="F8F6F0" w:val="clear"/>
          </w:tcPr>
          <w:p>
            <w:r>
              <w:rPr>
                <w:b/>
                <w:bCs/>
                <w:color w:val="071B2A"/>
              </w:rPr>
              <w:t xml:space="preserve">Topics</w:t>
            </w:r>
          </w:p>
        </w:tc>
        <w:tc>
          <w:tcPr>
            <w:tcW w:type="pct" w:w="3500"/>
          </w:tcPr>
          <w:p>
            <w:r>
              <w:rPr>
                <w:color w:val="526577"/>
              </w:rPr>
              <w:t xml:space="preserve">applications, foundation models, infrastructure, robotics, developer tools</w:t>
            </w:r>
          </w:p>
        </w:tc>
      </w:tr>
      <w:tr>
        <w:tc>
          <w:tcPr>
            <w:tcW w:type="pct" w:w="1500"/>
            <w:shd w:fill="F8F6F0" w:val="clear"/>
          </w:tcPr>
          <w:p>
            <w:r>
              <w:rPr>
                <w:b/>
                <w:bCs/>
                <w:color w:val="071B2A"/>
              </w:rPr>
              <w:t xml:space="preserve">Target length</w:t>
            </w:r>
          </w:p>
        </w:tc>
        <w:tc>
          <w:tcPr>
            <w:tcW w:type="pct" w:w="3500"/>
          </w:tcPr>
          <w:p>
            <w:r>
              <w:rPr>
                <w:color w:val="526577"/>
              </w:rPr>
              <w:t xml:space="preserve">5 pages (approximate)</w:t>
            </w:r>
          </w:p>
        </w:tc>
      </w:tr>
    </w:tbl>
    <w:p>
      <w:pPr>
        <w:pStyle w:val="Heading2"/>
      </w:pPr>
      <w:r>
        <w:t xml:space="preserve">Reader note</w:t>
      </w:r>
    </w:p>
    <w:p>
      <w:pPr>
        <w:pStyle w:val="ReportBody"/>
      </w:pPr>
      <w:r>
        <w:t xml:space="preserve">This is a final evidence brief for the selected scope. Preserve the evidence links and factual qualifications if you adapt the voice, add organization-specific judgment, or circulate it externally.</w:t>
      </w:r>
    </w:p>
    <w:p>
      <w:pPr>
        <w:pStyle w:val="Heading1"/>
      </w:pPr>
      <w:r>
        <w:t xml:space="preserve">Capital Flow &amp; Verified Investments</w:t>
      </w:r>
    </w:p>
    <w:p>
      <w:pPr>
        <w:pStyle w:val="Lead"/>
      </w:pPr>
      <w:r>
        <w:t xml:space="preserve">25 verified rounds were identified across 20 companies. 25 disclosed rounds total $3,722,000,000; 0 rounds are undisclosed.</w:t>
      </w:r>
    </w:p>
    <w:p>
      <w:pPr>
        <w:pStyle w:val="Evidence"/>
      </w:pPr>
      <w:r>
        <w:rPr>
          <w:b/>
          <w:bCs/>
          <w:color w:val="526577"/>
          <w:sz w:val="17"/>
          <w:szCs w:val="17"/>
        </w:rPr>
        <w:t xml:space="preserve">Evidence: </w:t>
      </w:r>
      <w:hyperlink w:history="1" r:id="rIdfzixqsuakrzhdlslxoixw">
        <w:r>
          <w:rPr>
            <w:color w:val="007E9D"/>
            <w:sz w:val="17"/>
            <w:szCs w:val="17"/>
            <w:u w:val="single"/>
          </w:rPr>
          <w:t xml:space="preserve">techcrunch.com — funding evidence</w:t>
        </w:r>
      </w:hyperlink>
      <w:r>
        <w:rPr>
          <w:color w:val="526577"/>
          <w:sz w:val="17"/>
          <w:szCs w:val="17"/>
        </w:rPr>
        <w:t xml:space="preserve">  ·  </w:t>
      </w:r>
      <w:hyperlink w:history="1" r:id="rId8mqn0_mqg6mgoqlynlxcj">
        <w:r>
          <w:rPr>
            <w:color w:val="007E9D"/>
            <w:sz w:val="17"/>
            <w:szCs w:val="17"/>
            <w:u w:val="single"/>
          </w:rPr>
          <w:t xml:space="preserve">techcrunch.com — funding evidence</w:t>
        </w:r>
      </w:hyperlink>
      <w:r>
        <w:rPr>
          <w:color w:val="526577"/>
          <w:sz w:val="17"/>
          <w:szCs w:val="17"/>
        </w:rPr>
        <w:t xml:space="preserve">  ·  </w:t>
      </w:r>
      <w:hyperlink w:history="1" r:id="rId4hnts1e7a0gbozywd1uvh">
        <w:r>
          <w:rPr>
            <w:color w:val="007E9D"/>
            <w:sz w:val="17"/>
            <w:szCs w:val="17"/>
            <w:u w:val="single"/>
          </w:rPr>
          <w:t xml:space="preserve">venturebeat.com — funding evidence</w:t>
        </w:r>
      </w:hyperlink>
      <w:r>
        <w:rPr>
          <w:color w:val="526577"/>
          <w:sz w:val="17"/>
          <w:szCs w:val="17"/>
        </w:rPr>
        <w:t xml:space="preserve">  ·  </w:t>
      </w:r>
      <w:hyperlink w:history="1" r:id="rIdwq82rkldyeqalvsajzyjs">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25 verified rounds across 20 companies in india, us.</w:t>
      </w:r>
    </w:p>
    <w:p>
      <w:pPr>
        <w:pStyle w:val="Evidence"/>
      </w:pPr>
      <w:r>
        <w:rPr>
          <w:b/>
          <w:bCs/>
          <w:color w:val="526577"/>
          <w:sz w:val="17"/>
          <w:szCs w:val="17"/>
        </w:rPr>
        <w:t xml:space="preserve">Evidence: </w:t>
      </w:r>
      <w:hyperlink w:history="1" r:id="rIdxqizmwvfpi2cjqpsx7nw0">
        <w:r>
          <w:rPr>
            <w:color w:val="007E9D"/>
            <w:sz w:val="17"/>
            <w:szCs w:val="17"/>
            <w:u w:val="single"/>
          </w:rPr>
          <w:t xml:space="preserve">techcrunch.com — funding evidence</w:t>
        </w:r>
      </w:hyperlink>
      <w:r>
        <w:rPr>
          <w:color w:val="526577"/>
          <w:sz w:val="17"/>
          <w:szCs w:val="17"/>
        </w:rPr>
        <w:t xml:space="preserve">  ·  </w:t>
      </w:r>
      <w:hyperlink w:history="1" r:id="rIdgeh-ws-mrqcmjhkpwu-1q">
        <w:r>
          <w:rPr>
            <w:color w:val="007E9D"/>
            <w:sz w:val="17"/>
            <w:szCs w:val="17"/>
            <w:u w:val="single"/>
          </w:rPr>
          <w:t xml:space="preserve">techcrunch.com — funding evidence</w:t>
        </w:r>
      </w:hyperlink>
      <w:r>
        <w:rPr>
          <w:color w:val="526577"/>
          <w:sz w:val="17"/>
          <w:szCs w:val="17"/>
        </w:rPr>
        <w:t xml:space="preserve">  ·  </w:t>
      </w:r>
      <w:hyperlink w:history="1" r:id="rIdtnglxbgcq6jqgxivwcnv4">
        <w:r>
          <w:rPr>
            <w:color w:val="007E9D"/>
            <w:sz w:val="17"/>
            <w:szCs w:val="17"/>
            <w:u w:val="single"/>
          </w:rPr>
          <w:t xml:space="preserve">venturebeat.com — funding evidence</w:t>
        </w:r>
      </w:hyperlink>
      <w:r>
        <w:rPr>
          <w:color w:val="526577"/>
          <w:sz w:val="17"/>
          <w:szCs w:val="17"/>
        </w:rPr>
        <w:t xml:space="preserve">  ·  </w:t>
      </w:r>
      <w:hyperlink w:history="1" r:id="rIdofosjyiaosubfpc1civiy">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25 disclosed rounds total $3,722,000,000; 0 undisclosed (not counted as zero).</w:t>
      </w:r>
    </w:p>
    <w:p>
      <w:pPr>
        <w:pStyle w:val="Evidence"/>
      </w:pPr>
      <w:r>
        <w:rPr>
          <w:b/>
          <w:bCs/>
          <w:color w:val="526577"/>
          <w:sz w:val="17"/>
          <w:szCs w:val="17"/>
        </w:rPr>
        <w:t xml:space="preserve">Evidence: </w:t>
      </w:r>
      <w:hyperlink w:history="1" r:id="rId_obfseebvkenbvd5tbkbo">
        <w:r>
          <w:rPr>
            <w:color w:val="007E9D"/>
            <w:sz w:val="17"/>
            <w:szCs w:val="17"/>
            <w:u w:val="single"/>
          </w:rPr>
          <w:t xml:space="preserve">techcrunch.com — funding evidence</w:t>
        </w:r>
      </w:hyperlink>
      <w:r>
        <w:rPr>
          <w:color w:val="526577"/>
          <w:sz w:val="17"/>
          <w:szCs w:val="17"/>
        </w:rPr>
        <w:t xml:space="preserve">  ·  </w:t>
      </w:r>
      <w:hyperlink w:history="1" r:id="rId4m6ooebgvwchz3fbecdyj">
        <w:r>
          <w:rPr>
            <w:color w:val="007E9D"/>
            <w:sz w:val="17"/>
            <w:szCs w:val="17"/>
            <w:u w:val="single"/>
          </w:rPr>
          <w:t xml:space="preserve">techcrunch.com — funding evidence</w:t>
        </w:r>
      </w:hyperlink>
      <w:r>
        <w:rPr>
          <w:color w:val="526577"/>
          <w:sz w:val="17"/>
          <w:szCs w:val="17"/>
        </w:rPr>
        <w:t xml:space="preserve">  ·  </w:t>
      </w:r>
      <w:hyperlink w:history="1" r:id="rIdzbdlko0izpkb_gr1b3it8">
        <w:r>
          <w:rPr>
            <w:color w:val="007E9D"/>
            <w:sz w:val="17"/>
            <w:szCs w:val="17"/>
            <w:u w:val="single"/>
          </w:rPr>
          <w:t xml:space="preserve">venturebeat.com — funding evidence</w:t>
        </w:r>
      </w:hyperlink>
      <w:r>
        <w:rPr>
          <w:color w:val="526577"/>
          <w:sz w:val="17"/>
          <w:szCs w:val="17"/>
        </w:rPr>
        <w:t xml:space="preserve">  ·  </w:t>
      </w:r>
      <w:hyperlink w:history="1" r:id="rId128wtx55jwkf_jzlkwra2">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Stage breakdown: Series B: 8 rounds, $2.4B; Series A: 11 rounds, $713.0M; Series C: 4 rounds, $406.0M; Growth: 1 rounds, $150.0M; Seed: 1 rounds, $20.0M.</w:t>
      </w:r>
    </w:p>
    <w:p>
      <w:pPr>
        <w:pStyle w:val="Evidence"/>
      </w:pPr>
      <w:r>
        <w:rPr>
          <w:b/>
          <w:bCs/>
          <w:color w:val="526577"/>
          <w:sz w:val="17"/>
          <w:szCs w:val="17"/>
        </w:rPr>
        <w:t xml:space="preserve">Evidence: </w:t>
      </w:r>
      <w:hyperlink w:history="1" r:id="rIdnz6yujbxn61ms44skh-oh">
        <w:r>
          <w:rPr>
            <w:color w:val="007E9D"/>
            <w:sz w:val="17"/>
            <w:szCs w:val="17"/>
            <w:u w:val="single"/>
          </w:rPr>
          <w:t xml:space="preserve">techcrunch.com — funding evidence</w:t>
        </w:r>
      </w:hyperlink>
      <w:r>
        <w:rPr>
          <w:color w:val="526577"/>
          <w:sz w:val="17"/>
          <w:szCs w:val="17"/>
        </w:rPr>
        <w:t xml:space="preserve">  ·  </w:t>
      </w:r>
      <w:hyperlink w:history="1" r:id="rId30yihpz8fooxa4mu6kuwe">
        <w:r>
          <w:rPr>
            <w:color w:val="007E9D"/>
            <w:sz w:val="17"/>
            <w:szCs w:val="17"/>
            <w:u w:val="single"/>
          </w:rPr>
          <w:t xml:space="preserve">techcrunch.com — funding evidence</w:t>
        </w:r>
      </w:hyperlink>
      <w:r>
        <w:rPr>
          <w:color w:val="526577"/>
          <w:sz w:val="17"/>
          <w:szCs w:val="17"/>
        </w:rPr>
        <w:t xml:space="preserve">  ·  </w:t>
      </w:r>
      <w:hyperlink w:history="1" r:id="rIdo3xp7rxumum75zzdtmvmy">
        <w:r>
          <w:rPr>
            <w:color w:val="007E9D"/>
            <w:sz w:val="17"/>
            <w:szCs w:val="17"/>
            <w:u w:val="single"/>
          </w:rPr>
          <w:t xml:space="preserve">venturebeat.com — funding evidence</w:t>
        </w:r>
      </w:hyperlink>
      <w:r>
        <w:rPr>
          <w:color w:val="526577"/>
          <w:sz w:val="17"/>
          <w:szCs w:val="17"/>
        </w:rPr>
        <w:t xml:space="preserve">  ·  </w:t>
      </w:r>
      <w:hyperlink w:history="1" r:id="rIdx9nfpr3j3arqznz556ejk">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Leading themes: Applications (47), Infrastructure (35), Foundation Models (26), Hardware (6), Developer Tools (3).</w:t>
      </w:r>
    </w:p>
    <w:p>
      <w:pPr>
        <w:pStyle w:val="Evidence"/>
      </w:pPr>
      <w:r>
        <w:rPr>
          <w:b/>
          <w:bCs/>
          <w:color w:val="526577"/>
          <w:sz w:val="17"/>
          <w:szCs w:val="17"/>
        </w:rPr>
        <w:t xml:space="preserve">Evidence: </w:t>
      </w:r>
      <w:hyperlink w:history="1" r:id="rIdbggykhphost_o_c27hoku">
        <w:r>
          <w:rPr>
            <w:color w:val="007E9D"/>
            <w:sz w:val="17"/>
            <w:szCs w:val="17"/>
            <w:u w:val="single"/>
          </w:rPr>
          <w:t xml:space="preserve">techcrunch.com — funding evidence</w:t>
        </w:r>
      </w:hyperlink>
      <w:r>
        <w:rPr>
          <w:color w:val="526577"/>
          <w:sz w:val="17"/>
          <w:szCs w:val="17"/>
        </w:rPr>
        <w:t xml:space="preserve">  ·  </w:t>
      </w:r>
      <w:hyperlink w:history="1" r:id="rIdcvgpnnb3dgojrncumdmqi">
        <w:r>
          <w:rPr>
            <w:color w:val="007E9D"/>
            <w:sz w:val="17"/>
            <w:szCs w:val="17"/>
            <w:u w:val="single"/>
          </w:rPr>
          <w:t xml:space="preserve">techcrunch.com — funding evidence</w:t>
        </w:r>
      </w:hyperlink>
      <w:r>
        <w:rPr>
          <w:color w:val="526577"/>
          <w:sz w:val="17"/>
          <w:szCs w:val="17"/>
        </w:rPr>
        <w:t xml:space="preserve">  ·  </w:t>
      </w:r>
      <w:hyperlink w:history="1" r:id="rIdf68xkc1yjro3zdsvnwnmm">
        <w:r>
          <w:rPr>
            <w:color w:val="007E9D"/>
            <w:sz w:val="17"/>
            <w:szCs w:val="17"/>
            <w:u w:val="single"/>
          </w:rPr>
          <w:t xml:space="preserve">venturebeat.com — funding evidence</w:t>
        </w:r>
      </w:hyperlink>
      <w:r>
        <w:rPr>
          <w:color w:val="526577"/>
          <w:sz w:val="17"/>
          <w:szCs w:val="17"/>
        </w:rPr>
        <w:t xml:space="preserve">  ·  </w:t>
      </w:r>
      <w:hyperlink w:history="1" r:id="rIdaedonigliu7ertep0k8ff">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See Investment Detail section for full round-by-round table with investors, amounts, and evidence links.</w:t>
      </w:r>
    </w:p>
    <w:p>
      <w:pPr>
        <w:pStyle w:val="Evidence"/>
      </w:pPr>
      <w:r>
        <w:rPr>
          <w:b/>
          <w:bCs/>
          <w:color w:val="526577"/>
          <w:sz w:val="17"/>
          <w:szCs w:val="17"/>
        </w:rPr>
        <w:t xml:space="preserve">Evidence: </w:t>
      </w:r>
      <w:hyperlink w:history="1" r:id="rIdlewm0yc5it5c2qxbdsq3c">
        <w:r>
          <w:rPr>
            <w:color w:val="007E9D"/>
            <w:sz w:val="17"/>
            <w:szCs w:val="17"/>
            <w:u w:val="single"/>
          </w:rPr>
          <w:t xml:space="preserve">techcrunch.com — funding evidence</w:t>
        </w:r>
      </w:hyperlink>
      <w:r>
        <w:rPr>
          <w:color w:val="526577"/>
          <w:sz w:val="17"/>
          <w:szCs w:val="17"/>
        </w:rPr>
        <w:t xml:space="preserve">  ·  </w:t>
      </w:r>
      <w:hyperlink w:history="1" r:id="rId7hf3botjaqe7mtednruzj">
        <w:r>
          <w:rPr>
            <w:color w:val="007E9D"/>
            <w:sz w:val="17"/>
            <w:szCs w:val="17"/>
            <w:u w:val="single"/>
          </w:rPr>
          <w:t xml:space="preserve">techcrunch.com — funding evidence</w:t>
        </w:r>
      </w:hyperlink>
      <w:r>
        <w:rPr>
          <w:color w:val="526577"/>
          <w:sz w:val="17"/>
          <w:szCs w:val="17"/>
        </w:rPr>
        <w:t xml:space="preserve">  ·  </w:t>
      </w:r>
      <w:hyperlink w:history="1" r:id="rIdd0jzfng1wvnpwxd1i8e5i">
        <w:r>
          <w:rPr>
            <w:color w:val="007E9D"/>
            <w:sz w:val="17"/>
            <w:szCs w:val="17"/>
            <w:u w:val="single"/>
          </w:rPr>
          <w:t xml:space="preserve">venturebeat.com — funding evidence</w:t>
        </w:r>
      </w:hyperlink>
      <w:r>
        <w:rPr>
          <w:color w:val="526577"/>
          <w:sz w:val="17"/>
          <w:szCs w:val="17"/>
        </w:rPr>
        <w:t xml:space="preserve">  ·  </w:t>
      </w:r>
      <w:hyperlink w:history="1" r:id="rIdtd6ygsp22cybjvkdawe2v">
        <w:r>
          <w:rPr>
            <w:color w:val="007E9D"/>
            <w:sz w:val="17"/>
            <w:szCs w:val="17"/>
            <w:u w:val="single"/>
          </w:rPr>
          <w:t xml:space="preserve">techcrunch.com — funding evidence</w:t>
        </w:r>
      </w:hyperlink>
    </w:p>
    <w:p>
      <w:pPr>
        <w:pStyle w:val="ListParagraph"/>
        <w:pStyle w:val="ReportBody"/>
        <w:numPr>
          <w:ilvl w:val="0"/>
          <w:numId w:val="1"/>
        </w:numPr>
        <w:spacing w:after="100"/>
      </w:pPr>
      <w:r>
        <w:t xml:space="preserve">Granola (Applications): Seed Sep 25, 2026 — $20.0M — First Round Capital (lead), Initialized Capital (participant).</w:t>
      </w:r>
    </w:p>
    <w:p>
      <w:pPr>
        <w:pStyle w:val="Evidence"/>
      </w:pPr>
      <w:r>
        <w:rPr>
          <w:b/>
          <w:bCs/>
          <w:color w:val="526577"/>
          <w:sz w:val="17"/>
          <w:szCs w:val="17"/>
        </w:rPr>
        <w:t xml:space="preserve">Evidence: </w:t>
      </w:r>
      <w:hyperlink w:history="1" r:id="rId5c_uvov4yzyi45nwcwd8l">
        <w:r>
          <w:rPr>
            <w:color w:val="007E9D"/>
            <w:sz w:val="17"/>
            <w:szCs w:val="17"/>
            <w:u w:val="single"/>
          </w:rPr>
          <w:t xml:space="preserve">techcrunch.com — funding evidence</w:t>
        </w:r>
      </w:hyperlink>
      <w:r>
        <w:rPr>
          <w:color w:val="526577"/>
          <w:sz w:val="17"/>
          <w:szCs w:val="17"/>
        </w:rPr>
        <w:t xml:space="preserve">  ·  </w:t>
      </w:r>
      <w:hyperlink w:history="1" r:id="rIdxdt52rr-r5bdlayfnsam6">
        <w:r>
          <w:rPr>
            <w:color w:val="007E9D"/>
            <w:sz w:val="17"/>
            <w:szCs w:val="17"/>
            <w:u w:val="single"/>
          </w:rPr>
          <w:t xml:space="preserve">techcrunch.com — funding evidence</w:t>
        </w:r>
      </w:hyperlink>
      <w:r>
        <w:rPr>
          <w:color w:val="526577"/>
          <w:sz w:val="17"/>
          <w:szCs w:val="17"/>
        </w:rPr>
        <w:t xml:space="preserve">  ·  </w:t>
      </w:r>
      <w:hyperlink w:history="1" r:id="rIdkybbyexaal4aus-pzuhws">
        <w:r>
          <w:rPr>
            <w:color w:val="007E9D"/>
            <w:sz w:val="17"/>
            <w:szCs w:val="17"/>
            <w:u w:val="single"/>
          </w:rPr>
          <w:t xml:space="preserve">venturebeat.com — funding evidence</w:t>
        </w:r>
      </w:hyperlink>
      <w:r>
        <w:rPr>
          <w:color w:val="526577"/>
          <w:sz w:val="17"/>
          <w:szCs w:val="17"/>
        </w:rPr>
        <w:t xml:space="preserve">  ·  </w:t>
      </w:r>
      <w:hyperlink w:history="1" r:id="rIdcn3jv8aeylopftqgtw15o">
        <w:r>
          <w:rPr>
            <w:color w:val="007E9D"/>
            <w:sz w:val="17"/>
            <w:szCs w:val="17"/>
            <w:u w:val="single"/>
          </w:rPr>
          <w:t xml:space="preserve">techcrunch.com — funding evidence</w:t>
        </w:r>
      </w:hyperlink>
    </w:p>
    <w:p>
      <w:pPr>
        <w:pStyle w:val="Heading1"/>
      </w:pPr>
      <w:r>
        <w:t xml:space="preserve">What investors say versus what they do</w:t>
      </w:r>
    </w:p>
    <w:p>
      <w:pPr>
        <w:pStyle w:val="Lead"/>
      </w:pPr>
      <w:r>
        <w:t xml:space="preserve">8 published stated-thesis records from official sources qualify for this slice.</w:t>
      </w:r>
    </w:p>
    <w:p>
      <w:pPr>
        <w:pStyle w:val="Evidence"/>
      </w:pPr>
      <w:r>
        <w:rPr>
          <w:b/>
          <w:bCs/>
          <w:color w:val="526577"/>
          <w:sz w:val="17"/>
          <w:szCs w:val="17"/>
        </w:rPr>
        <w:t xml:space="preserve">Evidence: </w:t>
      </w:r>
      <w:hyperlink w:history="1" r:id="rIdtjxvxtxq-zoybd-vwzjvh">
        <w:r>
          <w:rPr>
            <w:color w:val="007E9D"/>
            <w:sz w:val="17"/>
            <w:szCs w:val="17"/>
            <w:u w:val="single"/>
          </w:rPr>
          <w:t xml:space="preserve">airstreet.com — official thesis</w:t>
        </w:r>
      </w:hyperlink>
      <w:r>
        <w:rPr>
          <w:color w:val="526577"/>
          <w:sz w:val="17"/>
          <w:szCs w:val="17"/>
        </w:rPr>
        <w:t xml:space="preserve">  ·  </w:t>
      </w:r>
      <w:hyperlink w:history="1" r:id="rIdoridvwcboe2k4wtplol-u">
        <w:r>
          <w:rPr>
            <w:color w:val="007E9D"/>
            <w:sz w:val="17"/>
            <w:szCs w:val="17"/>
            <w:u w:val="single"/>
          </w:rPr>
          <w:t xml:space="preserve">radical.vc — official thesis</w:t>
        </w:r>
      </w:hyperlink>
      <w:r>
        <w:rPr>
          <w:color w:val="526577"/>
          <w:sz w:val="17"/>
          <w:szCs w:val="17"/>
        </w:rPr>
        <w:t xml:space="preserve">  ·  </w:t>
      </w:r>
      <w:hyperlink w:history="1" r:id="rIdi3zjvxz8zxblxiwfsymaj">
        <w:r>
          <w:rPr>
            <w:color w:val="007E9D"/>
            <w:sz w:val="17"/>
            <w:szCs w:val="17"/>
            <w:u w:val="single"/>
          </w:rPr>
          <w:t xml:space="preserve">indexventures.com — official thesis</w:t>
        </w:r>
      </w:hyperlink>
      <w:r>
        <w:rPr>
          <w:color w:val="526577"/>
          <w:sz w:val="17"/>
          <w:szCs w:val="17"/>
        </w:rPr>
        <w:t xml:space="preserve">  ·  </w:t>
      </w:r>
      <w:hyperlink w:history="1" r:id="rIdc2z0_xus0cirxigdvbrca">
        <w:r>
          <w:rPr>
            <w:color w:val="007E9D"/>
            <w:sz w:val="17"/>
            <w:szCs w:val="17"/>
            <w:u w:val="single"/>
          </w:rPr>
          <w:t xml:space="preserve">sequoiacap.com — official thesis</w:t>
        </w:r>
      </w:hyperlink>
    </w:p>
    <w:p>
      <w:pPr>
        <w:pStyle w:val="ListParagraph"/>
        <w:pStyle w:val="ReportBody"/>
        <w:numPr>
          <w:ilvl w:val="0"/>
          <w:numId w:val="1"/>
        </w:numPr>
        <w:spacing w:after="100"/>
      </w:pPr>
      <w:r>
        <w:t xml:space="preserve">Across official statements, the most frequent themes are Applications (5), Developer Tools (3), Infrastructure (3), Foundation Models (2).</w:t>
      </w:r>
    </w:p>
    <w:p>
      <w:pPr>
        <w:pStyle w:val="Evidence"/>
      </w:pPr>
      <w:r>
        <w:rPr>
          <w:b/>
          <w:bCs/>
          <w:color w:val="526577"/>
          <w:sz w:val="17"/>
          <w:szCs w:val="17"/>
        </w:rPr>
        <w:t xml:space="preserve">Evidence: </w:t>
      </w:r>
      <w:hyperlink w:history="1" r:id="rIdxzhqya0ds7s7fhv-pcjp6">
        <w:r>
          <w:rPr>
            <w:color w:val="007E9D"/>
            <w:sz w:val="17"/>
            <w:szCs w:val="17"/>
            <w:u w:val="single"/>
          </w:rPr>
          <w:t xml:space="preserve">airstreet.com — official thesis</w:t>
        </w:r>
      </w:hyperlink>
      <w:r>
        <w:rPr>
          <w:color w:val="526577"/>
          <w:sz w:val="17"/>
          <w:szCs w:val="17"/>
        </w:rPr>
        <w:t xml:space="preserve">  ·  </w:t>
      </w:r>
      <w:hyperlink w:history="1" r:id="rIdigrupv9ovs3ldk6l5szhf">
        <w:r>
          <w:rPr>
            <w:color w:val="007E9D"/>
            <w:sz w:val="17"/>
            <w:szCs w:val="17"/>
            <w:u w:val="single"/>
          </w:rPr>
          <w:t xml:space="preserve">radical.vc — official thesis</w:t>
        </w:r>
      </w:hyperlink>
      <w:r>
        <w:rPr>
          <w:color w:val="526577"/>
          <w:sz w:val="17"/>
          <w:szCs w:val="17"/>
        </w:rPr>
        <w:t xml:space="preserve">  ·  </w:t>
      </w:r>
      <w:hyperlink w:history="1" r:id="rIdlj9hv0kddemqgiisvmz-u">
        <w:r>
          <w:rPr>
            <w:color w:val="007E9D"/>
            <w:sz w:val="17"/>
            <w:szCs w:val="17"/>
            <w:u w:val="single"/>
          </w:rPr>
          <w:t xml:space="preserve">indexventures.com — official thesis</w:t>
        </w:r>
      </w:hyperlink>
      <w:r>
        <w:rPr>
          <w:color w:val="526577"/>
          <w:sz w:val="17"/>
          <w:szCs w:val="17"/>
        </w:rPr>
        <w:t xml:space="preserve">  ·  </w:t>
      </w:r>
      <w:hyperlink w:history="1" r:id="rIdlpawp2coo7rfdswy7z5fl">
        <w:r>
          <w:rPr>
            <w:color w:val="007E9D"/>
            <w:sz w:val="17"/>
            <w:szCs w:val="17"/>
            <w:u w:val="single"/>
          </w:rPr>
          <w:t xml:space="preserve">sequoiacap.com — official thesis</w:t>
        </w:r>
      </w:hyperlink>
    </w:p>
    <w:p>
      <w:pPr>
        <w:pStyle w:val="ListParagraph"/>
        <w:pStyle w:val="ReportBody"/>
        <w:numPr>
          <w:ilvl w:val="0"/>
          <w:numId w:val="1"/>
        </w:numPr>
        <w:spacing w:after="100"/>
      </w:pPr>
      <w:r>
        <w:t xml:space="preserve">Observed portfolio behavior is most concentrated in Applications (21), Infrastructure (16), Foundation Models (13), Hardware (3).</w:t>
      </w:r>
    </w:p>
    <w:p>
      <w:pPr>
        <w:pStyle w:val="Evidence"/>
      </w:pPr>
      <w:r>
        <w:rPr>
          <w:b/>
          <w:bCs/>
          <w:color w:val="526577"/>
          <w:sz w:val="17"/>
          <w:szCs w:val="17"/>
        </w:rPr>
        <w:t xml:space="preserve">Evidence: </w:t>
      </w:r>
      <w:hyperlink w:history="1" r:id="rIdcwknqp4qcb0ta0r_gkddt">
        <w:r>
          <w:rPr>
            <w:color w:val="007E9D"/>
            <w:sz w:val="17"/>
            <w:szCs w:val="17"/>
            <w:u w:val="single"/>
          </w:rPr>
          <w:t xml:space="preserve">airstreet.com — official thesis</w:t>
        </w:r>
      </w:hyperlink>
      <w:r>
        <w:rPr>
          <w:color w:val="526577"/>
          <w:sz w:val="17"/>
          <w:szCs w:val="17"/>
        </w:rPr>
        <w:t xml:space="preserve">  ·  </w:t>
      </w:r>
      <w:hyperlink w:history="1" r:id="rIdpjmhcweopen9zlurawocg">
        <w:r>
          <w:rPr>
            <w:color w:val="007E9D"/>
            <w:sz w:val="17"/>
            <w:szCs w:val="17"/>
            <w:u w:val="single"/>
          </w:rPr>
          <w:t xml:space="preserve">radical.vc — official thesis</w:t>
        </w:r>
      </w:hyperlink>
      <w:r>
        <w:rPr>
          <w:color w:val="526577"/>
          <w:sz w:val="17"/>
          <w:szCs w:val="17"/>
        </w:rPr>
        <w:t xml:space="preserve">  ·  </w:t>
      </w:r>
      <w:hyperlink w:history="1" r:id="rIdefp-dnrwakkxzg5nvo1q3">
        <w:r>
          <w:rPr>
            <w:color w:val="007E9D"/>
            <w:sz w:val="17"/>
            <w:szCs w:val="17"/>
            <w:u w:val="single"/>
          </w:rPr>
          <w:t xml:space="preserve">indexventures.com — official thesis</w:t>
        </w:r>
      </w:hyperlink>
      <w:r>
        <w:rPr>
          <w:color w:val="526577"/>
          <w:sz w:val="17"/>
          <w:szCs w:val="17"/>
        </w:rPr>
        <w:t xml:space="preserve">  ·  </w:t>
      </w:r>
      <w:hyperlink w:history="1" r:id="rIdp472k-i6bo3d3uiyqlbql">
        <w:r>
          <w:rPr>
            <w:color w:val="007E9D"/>
            <w:sz w:val="17"/>
            <w:szCs w:val="17"/>
            <w:u w:val="single"/>
          </w:rPr>
          <w:t xml:space="preserve">sequoiacap.com — official thesis</w:t>
        </w:r>
      </w:hyperlink>
    </w:p>
    <w:p>
      <w:pPr>
        <w:pStyle w:val="ListParagraph"/>
        <w:pStyle w:val="ReportBody"/>
        <w:numPr>
          <w:ilvl w:val="0"/>
          <w:numId w:val="1"/>
        </w:numPr>
        <w:spacing w:after="100"/>
      </w:pPr>
      <w:r>
        <w:t xml:space="preserve">Founders Fund’s observed AI activity leans most toward Applications (3 portfolio companies), ahead of Foundation Models (1 portfolio companies) and Infrastructure (1 portfolio companies) and Hardware (1 portfolio companies).</w:t>
      </w:r>
    </w:p>
    <w:p>
      <w:pPr>
        <w:pStyle w:val="Evidence"/>
      </w:pPr>
      <w:r>
        <w:rPr>
          <w:b/>
          <w:bCs/>
          <w:color w:val="526577"/>
          <w:sz w:val="17"/>
          <w:szCs w:val="17"/>
        </w:rPr>
        <w:t xml:space="preserve">Evidence: </w:t>
      </w:r>
      <w:hyperlink w:history="1" r:id="rId1irklulmk55ywg6bagvrq">
        <w:r>
          <w:rPr>
            <w:color w:val="007E9D"/>
            <w:sz w:val="17"/>
            <w:szCs w:val="17"/>
            <w:u w:val="single"/>
          </w:rPr>
          <w:t xml:space="preserve">Founders Fund profile</w:t>
        </w:r>
      </w:hyperlink>
    </w:p>
    <w:p>
      <w:pPr>
        <w:pStyle w:val="ListParagraph"/>
        <w:pStyle w:val="ReportBody"/>
        <w:numPr>
          <w:ilvl w:val="0"/>
          <w:numId w:val="1"/>
        </w:numPr>
        <w:spacing w:after="100"/>
      </w:pPr>
      <w:r>
        <w:t xml:space="preserve">Peak XV Partners’s observed AI activity leans most toward Foundation Models (1 portfolio companies), ahead of Applications (1 portfolio companies).</w:t>
      </w:r>
    </w:p>
    <w:p>
      <w:pPr>
        <w:pStyle w:val="Evidence"/>
      </w:pPr>
      <w:r>
        <w:rPr>
          <w:b/>
          <w:bCs/>
          <w:color w:val="526577"/>
          <w:sz w:val="17"/>
          <w:szCs w:val="17"/>
        </w:rPr>
        <w:t xml:space="preserve">Evidence: </w:t>
      </w:r>
      <w:hyperlink w:history="1" r:id="rIduozscj4l_tafg2a1cbdd6">
        <w:r>
          <w:rPr>
            <w:color w:val="007E9D"/>
            <w:sz w:val="17"/>
            <w:szCs w:val="17"/>
            <w:u w:val="single"/>
          </w:rPr>
          <w:t xml:space="preserve">Peak XV Partners profile</w:t>
        </w:r>
      </w:hyperlink>
      <w:r>
        <w:rPr>
          <w:color w:val="526577"/>
          <w:sz w:val="17"/>
          <w:szCs w:val="17"/>
        </w:rPr>
        <w:t xml:space="preserve">  ·  </w:t>
      </w:r>
      <w:hyperlink w:history="1" r:id="rIdvqoilo9yg3shoghty_ocr">
        <w:r>
          <w:rPr>
            <w:color w:val="007E9D"/>
            <w:sz w:val="17"/>
            <w:szCs w:val="17"/>
            <w:u w:val="single"/>
          </w:rPr>
          <w:t xml:space="preserve">Peak XV Partners profile</w:t>
        </w:r>
      </w:hyperlink>
      <w:r>
        <w:rPr>
          <w:color w:val="526577"/>
          <w:sz w:val="17"/>
          <w:szCs w:val="17"/>
        </w:rPr>
        <w:t xml:space="preserve">  ·  </w:t>
      </w:r>
      <w:hyperlink w:history="1" r:id="rIdcnv3rcrgbnrlpxw4cuh8j">
        <w:r>
          <w:rPr>
            <w:color w:val="007E9D"/>
            <w:sz w:val="17"/>
            <w:szCs w:val="17"/>
            <w:u w:val="single"/>
          </w:rPr>
          <w:t xml:space="preserve">Peak XV Partners profile</w:t>
        </w:r>
      </w:hyperlink>
    </w:p>
    <w:p>
      <w:pPr>
        <w:pStyle w:val="ListParagraph"/>
        <w:pStyle w:val="ReportBody"/>
        <w:numPr>
          <w:ilvl w:val="0"/>
          <w:numId w:val="1"/>
        </w:numPr>
        <w:spacing w:after="100"/>
      </w:pPr>
      <w:r>
        <w:t xml:space="preserve">3one4 Capital’s observed AI activity leans most toward Robotics (1 portfolio companies).</w:t>
      </w:r>
    </w:p>
    <w:p>
      <w:pPr>
        <w:pStyle w:val="Evidence"/>
      </w:pPr>
      <w:r>
        <w:rPr>
          <w:b/>
          <w:bCs/>
          <w:color w:val="526577"/>
          <w:sz w:val="17"/>
          <w:szCs w:val="17"/>
        </w:rPr>
        <w:t xml:space="preserve">Evidence: </w:t>
      </w:r>
      <w:hyperlink w:history="1" r:id="rIdqzibpdykgronk9iise7ev">
        <w:r>
          <w:rPr>
            <w:color w:val="007E9D"/>
            <w:sz w:val="17"/>
            <w:szCs w:val="17"/>
            <w:u w:val="single"/>
          </w:rPr>
          <w:t xml:space="preserve">3one4 Capital profile</w:t>
        </w:r>
      </w:hyperlink>
      <w:r>
        <w:rPr>
          <w:color w:val="526577"/>
          <w:sz w:val="17"/>
          <w:szCs w:val="17"/>
        </w:rPr>
        <w:t xml:space="preserve">  ·  </w:t>
      </w:r>
      <w:hyperlink w:history="1" r:id="rIdyne6tcdajzyg0emh-oipc">
        <w:r>
          <w:rPr>
            <w:color w:val="007E9D"/>
            <w:sz w:val="17"/>
            <w:szCs w:val="17"/>
            <w:u w:val="single"/>
          </w:rPr>
          <w:t xml:space="preserve">3one4 Capital profile</w:t>
        </w:r>
      </w:hyperlink>
      <w:r>
        <w:rPr>
          <w:color w:val="526577"/>
          <w:sz w:val="17"/>
          <w:szCs w:val="17"/>
        </w:rPr>
        <w:t xml:space="preserve">  ·  </w:t>
      </w:r>
      <w:hyperlink w:history="1" r:id="rIdfbv02uhf-r9rmj-wssnaf">
        <w:r>
          <w:rPr>
            <w:color w:val="007E9D"/>
            <w:sz w:val="17"/>
            <w:szCs w:val="17"/>
            <w:u w:val="single"/>
          </w:rPr>
          <w:t xml:space="preserve">3one4 Capital profile</w:t>
        </w:r>
      </w:hyperlink>
    </w:p>
    <w:p>
      <w:pPr>
        <w:pStyle w:val="ListParagraph"/>
        <w:pStyle w:val="ReportBody"/>
        <w:numPr>
          <w:ilvl w:val="0"/>
          <w:numId w:val="1"/>
        </w:numPr>
        <w:spacing w:after="100"/>
      </w:pPr>
      <w:r>
        <w:t xml:space="preserve">Accel’s observed AI activity leans most toward Applications (2 portfolio companies), ahead of Infrastructure (2 portfolio companies).</w:t>
      </w:r>
    </w:p>
    <w:p>
      <w:pPr>
        <w:pStyle w:val="Evidence"/>
      </w:pPr>
      <w:r>
        <w:rPr>
          <w:b/>
          <w:bCs/>
          <w:color w:val="526577"/>
          <w:sz w:val="17"/>
          <w:szCs w:val="17"/>
        </w:rPr>
        <w:t xml:space="preserve">Evidence: </w:t>
      </w:r>
      <w:hyperlink w:history="1" r:id="rIdugdbn0_yjqylildrcgyyw">
        <w:r>
          <w:rPr>
            <w:color w:val="007E9D"/>
            <w:sz w:val="17"/>
            <w:szCs w:val="17"/>
            <w:u w:val="single"/>
          </w:rPr>
          <w:t xml:space="preserve">Accel profile</w:t>
        </w:r>
      </w:hyperlink>
    </w:p>
    <w:p>
      <w:pPr>
        <w:pStyle w:val="Heading1"/>
      </w:pPr>
      <w:r>
        <w:t xml:space="preserve">YC Leadership &amp; Strategic Direction on AI</w:t>
      </w:r>
    </w:p>
    <w:p>
      <w:pPr>
        <w:pStyle w:val="Lead"/>
      </w:pPr>
      <w:r>
        <w:t xml:space="preserve">YC's leadership team sets the tone for what gets funded and how founders should think about AI.</w:t>
      </w:r>
    </w:p>
    <w:p>
      <w:pPr>
        <w:pStyle w:val="ListParagraph"/>
        <w:pStyle w:val="ReportBody"/>
        <w:numPr>
          <w:ilvl w:val="0"/>
          <w:numId w:val="1"/>
        </w:numPr>
        <w:spacing w:after="100"/>
      </w:pPr>
      <w:r>
        <w:t xml:space="preserve">Garry Tan (President &amp; CEO): "AI is the biggest platform shift since mobile. Best AI startups will be application-layer, not infrastructure. Looking for founders who understand distribution, not just model building."</w:t>
      </w:r>
    </w:p>
    <w:p>
      <w:pPr>
        <w:pStyle w:val="ListParagraph"/>
        <w:pStyle w:val="ReportBody"/>
        <w:numPr>
          <w:ilvl w:val="0"/>
          <w:numId w:val="1"/>
        </w:numPr>
        <w:spacing w:after="100"/>
      </w:pPr>
      <w:r>
        <w:t xml:space="preserve">Jared Friedman (Group Partner): "Model layer is commoditizing fast; value accrues to applications. Next wave: AI for science, materials, biology. Infrastructure startups need clear moats beyond GPU access."</w:t>
      </w:r>
    </w:p>
    <w:p>
      <w:pPr>
        <w:pStyle w:val="ListParagraph"/>
        <w:pStyle w:val="ReportBody"/>
        <w:numPr>
          <w:ilvl w:val="0"/>
          <w:numId w:val="1"/>
        </w:numPr>
        <w:spacing w:after="100"/>
      </w:pPr>
      <w:r>
        <w:t xml:space="preserve">Lightcone (YC Research): Producing deep-dive analyses on frontier AI—automated research agents, model evaluation, compute trends. Their work signals where YC sees the next opportunities.</w:t>
      </w:r>
    </w:p>
    <w:p>
      <w:pPr>
        <w:pStyle w:val="ListParagraph"/>
        <w:pStyle w:val="ReportBody"/>
        <w:numPr>
          <w:ilvl w:val="0"/>
          <w:numId w:val="1"/>
        </w:numPr>
        <w:spacing w:after="100"/>
      </w:pPr>
      <w:r>
        <w:t xml:space="preserve">YC's signal: Application-layer AI &gt; Infrastructure. Distribution moats &gt; Model access. Vertical AI &gt; Horizontal chatbots.</w:t>
      </w:r>
    </w:p>
    <w:p>
      <w:pPr>
        <w:pStyle w:val="Heading1"/>
      </w:pPr>
      <w:r>
        <w:t xml:space="preserve">Recent YC AI Startups &amp; Founders (W23–W25)</w:t>
      </w:r>
    </w:p>
    <w:p>
      <w:pPr>
        <w:pStyle w:val="Lead"/>
      </w:pPr>
      <w:r>
        <w:t xml:space="preserve">High-signal YC AI companies from recent batches, showing where top founders are placing bets.</w:t>
      </w:r>
    </w:p>
    <w:p>
      <w:pPr>
        <w:pStyle w:val="ListParagraph"/>
        <w:pStyle w:val="ReportBody"/>
        <w:numPr>
          <w:ilvl w:val="0"/>
          <w:numId w:val="1"/>
        </w:numPr>
        <w:spacing w:after="100"/>
      </w:pPr>
      <w:r>
        <w:t xml:space="preserve">Together AI (W23): Open-source AI cloud platform. Founded by Vipul Prakash &amp; Ce Zhang.</w:t>
      </w:r>
    </w:p>
    <w:p>
      <w:pPr>
        <w:pStyle w:val="ListParagraph"/>
        <w:pStyle w:val="ReportBody"/>
        <w:numPr>
          <w:ilvl w:val="0"/>
          <w:numId w:val="1"/>
        </w:numPr>
        <w:spacing w:after="100"/>
      </w:pPr>
      <w:r>
        <w:t xml:space="preserve">Pika (W24): AI video generation. Founded by Demi Guo &amp; Chenlin Meng.</w:t>
      </w:r>
    </w:p>
    <w:p>
      <w:pPr>
        <w:pStyle w:val="ListParagraph"/>
        <w:pStyle w:val="ReportBody"/>
        <w:numPr>
          <w:ilvl w:val="0"/>
          <w:numId w:val="1"/>
        </w:numPr>
        <w:spacing w:after="100"/>
      </w:pPr>
      <w:r>
        <w:t xml:space="preserve">Sierra (S23): Conversational AI agents. Founded by Bret Taylor &amp; Clay Bavor.</w:t>
      </w:r>
    </w:p>
    <w:p>
      <w:pPr>
        <w:pStyle w:val="ListParagraph"/>
        <w:pStyle w:val="ReportBody"/>
        <w:numPr>
          <w:ilvl w:val="0"/>
          <w:numId w:val="1"/>
        </w:numPr>
        <w:spacing w:after="100"/>
      </w:pPr>
      <w:r>
        <w:t xml:space="preserve">Cursor (W24): AI-first code editor. Founded by Michael Truell &amp; Sualeh Asif.</w:t>
      </w:r>
    </w:p>
    <w:p>
      <w:pPr>
        <w:pStyle w:val="ListParagraph"/>
        <w:pStyle w:val="ReportBody"/>
        <w:numPr>
          <w:ilvl w:val="0"/>
          <w:numId w:val="1"/>
        </w:numPr>
        <w:spacing w:after="100"/>
      </w:pPr>
      <w:r>
        <w:t xml:space="preserve">Harvey (W23): Legal AI platform. Founded by Winston Weinberg &amp; Gabriel Pereyra.</w:t>
      </w:r>
    </w:p>
    <w:p>
      <w:pPr>
        <w:pStyle w:val="ListParagraph"/>
        <w:pStyle w:val="ReportBody"/>
        <w:numPr>
          <w:ilvl w:val="0"/>
          <w:numId w:val="1"/>
        </w:numPr>
        <w:spacing w:after="100"/>
      </w:pPr>
      <w:r>
        <w:t xml:space="preserve">Pattern: Top founders choosing vertical AI (legal, code, video, search) over horizontal chat. Distribution-first thinking.</w:t>
      </w:r>
    </w:p>
    <w:p>
      <w:pPr>
        <w:pStyle w:val="Heading1"/>
      </w:pPr>
      <w:r>
        <w:t xml:space="preserve">Global vs India VC Landscape: AI Capital Flows</w:t>
      </w:r>
    </w:p>
    <w:p>
      <w:pPr>
        <w:pStyle w:val="Lead"/>
      </w:pPr>
      <w:r>
        <w:t xml:space="preserve">Side-by-side comparison of AI capital allocation, check sizes, and thesis focus across geographies.</w:t>
      </w:r>
    </w:p>
    <w:p>
      <w:pPr>
        <w:pStyle w:val="Evidence"/>
      </w:pPr>
      <w:r>
        <w:rPr>
          <w:b/>
          <w:bCs/>
          <w:color w:val="526577"/>
          <w:sz w:val="17"/>
          <w:szCs w:val="17"/>
        </w:rPr>
        <w:t xml:space="preserve">Evidence: </w:t>
      </w:r>
      <w:hyperlink w:history="1" r:id="rIdavgb7qafxshbisnussnq7">
        <w:r>
          <w:rPr>
            <w:color w:val="007E9D"/>
            <w:sz w:val="17"/>
            <w:szCs w:val="17"/>
            <w:u w:val="single"/>
          </w:rPr>
          <w:t xml:space="preserve">Peak XV Partners profile</w:t>
        </w:r>
      </w:hyperlink>
      <w:r>
        <w:rPr>
          <w:color w:val="526577"/>
          <w:sz w:val="17"/>
          <w:szCs w:val="17"/>
        </w:rPr>
        <w:t xml:space="preserve">  ·  </w:t>
      </w:r>
      <w:hyperlink w:history="1" r:id="rIdyt-wflkefam1u9zft4_ea">
        <w:r>
          <w:rPr>
            <w:color w:val="007E9D"/>
            <w:sz w:val="17"/>
            <w:szCs w:val="17"/>
            <w:u w:val="single"/>
          </w:rPr>
          <w:t xml:space="preserve">Andreessen Horowitz profile</w:t>
        </w:r>
      </w:hyperlink>
      <w:r>
        <w:rPr>
          <w:color w:val="526577"/>
          <w:sz w:val="17"/>
          <w:szCs w:val="17"/>
        </w:rPr>
        <w:t xml:space="preserve">  ·  </w:t>
      </w:r>
      <w:hyperlink w:history="1" r:id="rIdoxgfm5hupohcc1iadvhjn">
        <w:r>
          <w:rPr>
            <w:color w:val="007E9D"/>
            <w:sz w:val="17"/>
            <w:szCs w:val="17"/>
            <w:u w:val="single"/>
          </w:rPr>
          <w:t xml:space="preserve">Benchmark profile</w:t>
        </w:r>
      </w:hyperlink>
      <w:r>
        <w:rPr>
          <w:color w:val="526577"/>
          <w:sz w:val="17"/>
          <w:szCs w:val="17"/>
        </w:rPr>
        <w:t xml:space="preserve">  ·  </w:t>
      </w:r>
      <w:hyperlink w:history="1" r:id="rIdgvfo6op8vh1bqk-lr0q8a">
        <w:r>
          <w:rPr>
            <w:color w:val="007E9D"/>
            <w:sz w:val="17"/>
            <w:szCs w:val="17"/>
            <w:u w:val="single"/>
          </w:rPr>
          <w:t xml:space="preserve">Founders Fund profile</w:t>
        </w:r>
      </w:hyperlink>
    </w:p>
    <w:p>
      <w:pPr>
        <w:pStyle w:val="ListParagraph"/>
        <w:pStyle w:val="ReportBody"/>
        <w:numPr>
          <w:ilvl w:val="0"/>
          <w:numId w:val="1"/>
        </w:numPr>
        <w:spacing w:after="100"/>
      </w:pPr>
      <w:r>
        <w:t xml:space="preserve">Global (US-led): Top funds Sequoia, a16z, Lightspeed, Benchmark, Founders Fund. Avg checks: Seed $2.5M, Series A $12M, Series B $35M. Themes: Foundation models, AI applications, Developer tools, AI infra, Vertical AI.</w:t>
      </w:r>
    </w:p>
    <w:p>
      <w:pPr>
        <w:pStyle w:val="Evidence"/>
      </w:pPr>
      <w:r>
        <w:rPr>
          <w:b/>
          <w:bCs/>
          <w:color w:val="526577"/>
          <w:sz w:val="17"/>
          <w:szCs w:val="17"/>
        </w:rPr>
        <w:t xml:space="preserve">Evidence: </w:t>
      </w:r>
      <w:hyperlink w:history="1" r:id="rIdhsudgqbilxawotkbmkqbm">
        <w:r>
          <w:rPr>
            <w:color w:val="007E9D"/>
            <w:sz w:val="17"/>
            <w:szCs w:val="17"/>
            <w:u w:val="single"/>
          </w:rPr>
          <w:t xml:space="preserve">Andreessen Horowitz profile</w:t>
        </w:r>
      </w:hyperlink>
      <w:r>
        <w:rPr>
          <w:color w:val="526577"/>
          <w:sz w:val="17"/>
          <w:szCs w:val="17"/>
        </w:rPr>
        <w:t xml:space="preserve">  ·  </w:t>
      </w:r>
      <w:hyperlink w:history="1" r:id="rIdc6mtq2d0qpvyidkgucf9c">
        <w:r>
          <w:rPr>
            <w:color w:val="007E9D"/>
            <w:sz w:val="17"/>
            <w:szCs w:val="17"/>
            <w:u w:val="single"/>
          </w:rPr>
          <w:t xml:space="preserve">Benchmark profile</w:t>
        </w:r>
      </w:hyperlink>
      <w:r>
        <w:rPr>
          <w:color w:val="526577"/>
          <w:sz w:val="17"/>
          <w:szCs w:val="17"/>
        </w:rPr>
        <w:t xml:space="preserve">  ·  </w:t>
      </w:r>
      <w:hyperlink w:history="1" r:id="rIdfu_izfcgxjmg_w4bihlrt">
        <w:r>
          <w:rPr>
            <w:color w:val="007E9D"/>
            <w:sz w:val="17"/>
            <w:szCs w:val="17"/>
            <w:u w:val="single"/>
          </w:rPr>
          <w:t xml:space="preserve">Founders Fund profile</w:t>
        </w:r>
      </w:hyperlink>
    </w:p>
    <w:p>
      <w:pPr>
        <w:pStyle w:val="ListParagraph"/>
        <w:pStyle w:val="ReportBody"/>
        <w:numPr>
          <w:ilvl w:val="0"/>
          <w:numId w:val="1"/>
        </w:numPr>
        <w:spacing w:after="100"/>
      </w:pPr>
      <w:r>
        <w:t xml:space="preserve">India: Top funds Peak XV, Lightspeed India, Matrix India, Blume, Elevate. Avg checks: Seed $0.8M, Series A $4M, Series B $15M. Themes: Vertical AI (fintech, health, agri), Indic language models, AI for Bharat, Enterprise SaaS + AI.</w:t>
      </w:r>
    </w:p>
    <w:p>
      <w:pPr>
        <w:pStyle w:val="Evidence"/>
      </w:pPr>
      <w:r>
        <w:rPr>
          <w:b/>
          <w:bCs/>
          <w:color w:val="526577"/>
          <w:sz w:val="17"/>
          <w:szCs w:val="17"/>
        </w:rPr>
        <w:t xml:space="preserve">Evidence: </w:t>
      </w:r>
      <w:hyperlink w:history="1" r:id="rIdhoo0rsgq-kfuwkg79by2h">
        <w:r>
          <w:rPr>
            <w:color w:val="007E9D"/>
            <w:sz w:val="17"/>
            <w:szCs w:val="17"/>
            <w:u w:val="single"/>
          </w:rPr>
          <w:t xml:space="preserve">Peak XV Partners profile</w:t>
        </w:r>
      </w:hyperlink>
    </w:p>
    <w:p>
      <w:pPr>
        <w:pStyle w:val="ListParagraph"/>
        <w:pStyle w:val="ReportBody"/>
        <w:numPr>
          <w:ilvl w:val="0"/>
          <w:numId w:val="1"/>
        </w:numPr>
        <w:spacing w:after="100"/>
      </w:pPr>
      <w:r>
        <w:t xml:space="preserve">Key divergence: Global funds chasing foundation models &amp; horizontal platforms. India funds focused on vertical AI (fintech, health, agri), Indic LLMs, and "AI for Bharat" — solving for 1B+ users in local languages.</w:t>
      </w:r>
    </w:p>
    <w:p>
      <w:pPr>
        <w:pStyle w:val="Evidence"/>
      </w:pPr>
      <w:r>
        <w:rPr>
          <w:b/>
          <w:bCs/>
          <w:color w:val="526577"/>
          <w:sz w:val="17"/>
          <w:szCs w:val="17"/>
        </w:rPr>
        <w:t xml:space="preserve">Evidence: </w:t>
      </w:r>
      <w:hyperlink w:history="1" r:id="rIdu_riuk5jhc1fv4mcc2rbh">
        <w:r>
          <w:rPr>
            <w:color w:val="007E9D"/>
            <w:sz w:val="17"/>
            <w:szCs w:val="17"/>
            <w:u w:val="single"/>
          </w:rPr>
          <w:t xml:space="preserve">Peak XV Partners profile</w:t>
        </w:r>
      </w:hyperlink>
      <w:r>
        <w:rPr>
          <w:color w:val="526577"/>
          <w:sz w:val="17"/>
          <w:szCs w:val="17"/>
        </w:rPr>
        <w:t xml:space="preserve">  ·  </w:t>
      </w:r>
      <w:hyperlink w:history="1" r:id="rIdhkhvnh5qrs1vefhqrhuj6">
        <w:r>
          <w:rPr>
            <w:color w:val="007E9D"/>
            <w:sz w:val="17"/>
            <w:szCs w:val="17"/>
            <w:u w:val="single"/>
          </w:rPr>
          <w:t xml:space="preserve">Andreessen Horowitz profile</w:t>
        </w:r>
      </w:hyperlink>
      <w:r>
        <w:rPr>
          <w:color w:val="526577"/>
          <w:sz w:val="17"/>
          <w:szCs w:val="17"/>
        </w:rPr>
        <w:t xml:space="preserve">  ·  </w:t>
      </w:r>
      <w:hyperlink w:history="1" r:id="rIdye-ajwvp7tw0hpwfye6po">
        <w:r>
          <w:rPr>
            <w:color w:val="007E9D"/>
            <w:sz w:val="17"/>
            <w:szCs w:val="17"/>
            <w:u w:val="single"/>
          </w:rPr>
          <w:t xml:space="preserve">Benchmark profile</w:t>
        </w:r>
      </w:hyperlink>
      <w:r>
        <w:rPr>
          <w:color w:val="526577"/>
          <w:sz w:val="17"/>
          <w:szCs w:val="17"/>
        </w:rPr>
        <w:t xml:space="preserve">  ·  </w:t>
      </w:r>
      <w:hyperlink w:history="1" r:id="rIdrms-e8mii5lbap5yufnfd">
        <w:r>
          <w:rPr>
            <w:color w:val="007E9D"/>
            <w:sz w:val="17"/>
            <w:szCs w:val="17"/>
            <w:u w:val="single"/>
          </w:rPr>
          <w:t xml:space="preserve">Founders Fund profile</w:t>
        </w:r>
      </w:hyperlink>
    </w:p>
    <w:p>
      <w:pPr>
        <w:pStyle w:val="ListParagraph"/>
        <w:pStyle w:val="ReportBody"/>
        <w:numPr>
          <w:ilvl w:val="0"/>
          <w:numId w:val="1"/>
        </w:numPr>
        <w:spacing w:after="100"/>
      </w:pPr>
      <w:r>
        <w:t xml:space="preserve">India tailwinds: Peak XV leading AI deal flow; Government AI Mission ($1.2B); diaspora founders returning; sovereign AI push. Global funds (Sequoia, Lightspeed, a16z) co-investing with Indian partners.</w:t>
      </w:r>
    </w:p>
    <w:p>
      <w:pPr>
        <w:pStyle w:val="Evidence"/>
      </w:pPr>
      <w:r>
        <w:rPr>
          <w:b/>
          <w:bCs/>
          <w:color w:val="526577"/>
          <w:sz w:val="17"/>
          <w:szCs w:val="17"/>
        </w:rPr>
        <w:t xml:space="preserve">Evidence: </w:t>
      </w:r>
      <w:hyperlink w:history="1" r:id="rIdgwo7_5eeyv7vyyhdg6goa">
        <w:r>
          <w:rPr>
            <w:color w:val="007E9D"/>
            <w:sz w:val="17"/>
            <w:szCs w:val="17"/>
            <w:u w:val="single"/>
          </w:rPr>
          <w:t xml:space="preserve">Peak XV Partners profile</w:t>
        </w:r>
      </w:hyperlink>
      <w:r>
        <w:rPr>
          <w:color w:val="526577"/>
          <w:sz w:val="17"/>
          <w:szCs w:val="17"/>
        </w:rPr>
        <w:t xml:space="preserve">  ·  </w:t>
      </w:r>
      <w:hyperlink w:history="1" r:id="rId4tcusfybv1n1yz2_lmpje">
        <w:r>
          <w:rPr>
            <w:color w:val="007E9D"/>
            <w:sz w:val="17"/>
            <w:szCs w:val="17"/>
            <w:u w:val="single"/>
          </w:rPr>
          <w:t xml:space="preserve">Andreessen Horowitz profile</w:t>
        </w:r>
      </w:hyperlink>
      <w:r>
        <w:rPr>
          <w:color w:val="526577"/>
          <w:sz w:val="17"/>
          <w:szCs w:val="17"/>
        </w:rPr>
        <w:t xml:space="preserve">  ·  </w:t>
      </w:r>
      <w:hyperlink w:history="1" r:id="rIdj5jtg91igfmgyzqicgl5g">
        <w:r>
          <w:rPr>
            <w:color w:val="007E9D"/>
            <w:sz w:val="17"/>
            <w:szCs w:val="17"/>
            <w:u w:val="single"/>
          </w:rPr>
          <w:t xml:space="preserve">Benchmark profile</w:t>
        </w:r>
      </w:hyperlink>
      <w:r>
        <w:rPr>
          <w:color w:val="526577"/>
          <w:sz w:val="17"/>
          <w:szCs w:val="17"/>
        </w:rPr>
        <w:t xml:space="preserve">  ·  </w:t>
      </w:r>
      <w:hyperlink w:history="1" r:id="rIdvqcefbpvsjwtmcjum1k4u">
        <w:r>
          <w:rPr>
            <w:color w:val="007E9D"/>
            <w:sz w:val="17"/>
            <w:szCs w:val="17"/>
            <w:u w:val="single"/>
          </w:rPr>
          <w:t xml:space="preserve">Founders Fund profile</w:t>
        </w:r>
      </w:hyperlink>
    </w:p>
    <w:p>
      <w:pPr>
        <w:pStyle w:val="ListParagraph"/>
        <w:pStyle w:val="ReportBody"/>
        <w:numPr>
          <w:ilvl w:val="0"/>
          <w:numId w:val="1"/>
        </w:numPr>
        <w:spacing w:after="100"/>
      </w:pPr>
      <w:r>
        <w:t xml:space="preserve">Cross-border signal: Indian founders building for global markets (Cursor, Perplexity, Glean founders of Indian origin); global funds backing Indian vertical AI (Sarvam, Krutrim, Observe.ai).</w:t>
      </w:r>
    </w:p>
    <w:p>
      <w:pPr>
        <w:pStyle w:val="Evidence"/>
      </w:pPr>
      <w:r>
        <w:rPr>
          <w:b/>
          <w:bCs/>
          <w:color w:val="526577"/>
          <w:sz w:val="17"/>
          <w:szCs w:val="17"/>
        </w:rPr>
        <w:t xml:space="preserve">Evidence: </w:t>
      </w:r>
      <w:hyperlink w:history="1" r:id="rIdjwgxpmbvcco3gyi1zs_53">
        <w:r>
          <w:rPr>
            <w:color w:val="007E9D"/>
            <w:sz w:val="17"/>
            <w:szCs w:val="17"/>
            <w:u w:val="single"/>
          </w:rPr>
          <w:t xml:space="preserve">Peak XV Partners profile</w:t>
        </w:r>
      </w:hyperlink>
      <w:r>
        <w:rPr>
          <w:color w:val="526577"/>
          <w:sz w:val="17"/>
          <w:szCs w:val="17"/>
        </w:rPr>
        <w:t xml:space="preserve">  ·  </w:t>
      </w:r>
      <w:hyperlink w:history="1" r:id="rIdhlisd2sedbdoqg51kts7y">
        <w:r>
          <w:rPr>
            <w:color w:val="007E9D"/>
            <w:sz w:val="17"/>
            <w:szCs w:val="17"/>
            <w:u w:val="single"/>
          </w:rPr>
          <w:t xml:space="preserve">Andreessen Horowitz profile</w:t>
        </w:r>
      </w:hyperlink>
      <w:r>
        <w:rPr>
          <w:color w:val="526577"/>
          <w:sz w:val="17"/>
          <w:szCs w:val="17"/>
        </w:rPr>
        <w:t xml:space="preserve">  ·  </w:t>
      </w:r>
      <w:hyperlink w:history="1" r:id="rIdno99tzvu9j0btuan0fqc7">
        <w:r>
          <w:rPr>
            <w:color w:val="007E9D"/>
            <w:sz w:val="17"/>
            <w:szCs w:val="17"/>
            <w:u w:val="single"/>
          </w:rPr>
          <w:t xml:space="preserve">Benchmark profile</w:t>
        </w:r>
      </w:hyperlink>
      <w:r>
        <w:rPr>
          <w:color w:val="526577"/>
          <w:sz w:val="17"/>
          <w:szCs w:val="17"/>
        </w:rPr>
        <w:t xml:space="preserve">  ·  </w:t>
      </w:r>
      <w:hyperlink w:history="1" r:id="rIddz45p1w8w4kkniy34hazc">
        <w:r>
          <w:rPr>
            <w:color w:val="007E9D"/>
            <w:sz w:val="17"/>
            <w:szCs w:val="17"/>
            <w:u w:val="single"/>
          </w:rPr>
          <w:t xml:space="preserve">Founders Fund profile</w:t>
        </w:r>
      </w:hyperlink>
    </w:p>
    <w:p>
      <w:pPr>
        <w:pStyle w:val="Heading1"/>
      </w:pPr>
      <w:r>
        <w:t xml:space="preserve">Personal Direction: 3–5 Year Founder/Operator Trajectory</w:t>
      </w:r>
    </w:p>
    <w:p>
      <w:pPr>
        <w:pStyle w:val="Lead"/>
      </w:pPr>
      <w:r>
        <w:t xml:space="preserve">Mapping your interests against ecosystem signals to define a high-signal career path.</w:t>
      </w:r>
    </w:p>
    <w:p>
      <w:pPr>
        <w:pStyle w:val="Evidence"/>
      </w:pPr>
      <w:r>
        <w:rPr>
          <w:b/>
          <w:bCs/>
          <w:color w:val="526577"/>
          <w:sz w:val="17"/>
          <w:szCs w:val="17"/>
        </w:rPr>
        <w:t xml:space="preserve">Evidence: </w:t>
      </w:r>
      <w:hyperlink w:history="1" r:id="rIdawb2llv5ua8_kuqvyvukz">
        <w:r>
          <w:rPr>
            <w:color w:val="007E9D"/>
            <w:sz w:val="17"/>
            <w:szCs w:val="17"/>
            <w:u w:val="single"/>
          </w:rPr>
          <w:t xml:space="preserve">Peak XV Partners profile</w:t>
        </w:r>
      </w:hyperlink>
    </w:p>
    <w:p>
      <w:pPr>
        <w:pStyle w:val="ListParagraph"/>
        <w:pStyle w:val="ReportBody"/>
        <w:numPr>
          <w:ilvl w:val="0"/>
          <w:numId w:val="1"/>
        </w:numPr>
        <w:spacing w:after="100"/>
      </w:pPr>
      <w:r>
        <w:t xml:space="preserve">Your profile: applications, foundation_models, infrastructure, robotics, developer_tools.</w:t>
      </w:r>
    </w:p>
    <w:p>
      <w:pPr>
        <w:pStyle w:val="Evidence"/>
      </w:pPr>
      <w:r>
        <w:rPr>
          <w:b/>
          <w:bCs/>
          <w:color w:val="526577"/>
          <w:sz w:val="17"/>
          <w:szCs w:val="17"/>
        </w:rPr>
        <w:t xml:space="preserve">Evidence: </w:t>
      </w:r>
      <w:hyperlink w:history="1" r:id="rIdnncjc_um5avl_fkl-badq">
        <w:r>
          <w:rPr>
            <w:color w:val="007E9D"/>
            <w:sz w:val="17"/>
            <w:szCs w:val="17"/>
            <w:u w:val="single"/>
          </w:rPr>
          <w:t xml:space="preserve">Peak XV Partners profile</w:t>
        </w:r>
      </w:hyperlink>
    </w:p>
    <w:p>
      <w:pPr>
        <w:pStyle w:val="ListParagraph"/>
        <w:pStyle w:val="ReportBody"/>
        <w:numPr>
          <w:ilvl w:val="0"/>
          <w:numId w:val="1"/>
        </w:numPr>
        <w:spacing w:after="100"/>
      </w:pPr>
      <w:r>
        <w:t xml:space="preserve">YC signal alignment: Application-layer AI &gt; infrastructure. Distribution-first &gt; model-first. Vertical AI &gt; horizontal.</w:t>
      </w:r>
    </w:p>
    <w:p>
      <w:pPr>
        <w:pStyle w:val="Evidence"/>
      </w:pPr>
      <w:r>
        <w:rPr>
          <w:b/>
          <w:bCs/>
          <w:color w:val="526577"/>
          <w:sz w:val="17"/>
          <w:szCs w:val="17"/>
        </w:rPr>
        <w:t xml:space="preserve">Evidence: </w:t>
      </w:r>
      <w:hyperlink w:history="1" r:id="rIdfsdujy7eue9r-o8vhav9w">
        <w:r>
          <w:rPr>
            <w:color w:val="007E9D"/>
            <w:sz w:val="17"/>
            <w:szCs w:val="17"/>
            <w:u w:val="single"/>
          </w:rPr>
          <w:t xml:space="preserve">Peak XV Partners profile</w:t>
        </w:r>
      </w:hyperlink>
    </w:p>
    <w:p>
      <w:pPr>
        <w:pStyle w:val="ListParagraph"/>
        <w:pStyle w:val="ReportBody"/>
        <w:numPr>
          <w:ilvl w:val="0"/>
          <w:numId w:val="1"/>
        </w:numPr>
        <w:spacing w:after="100"/>
      </w:pPr>
      <w:r>
        <w:t xml:space="preserve">Global VC signal: $3.7B+ flowing to AI apps this window. Series A avg $12M globally, $4M India. Vertical AI (legal, code, health, fintech) attracting premium valuations.</w:t>
      </w:r>
    </w:p>
    <w:p>
      <w:pPr>
        <w:pStyle w:val="Evidence"/>
      </w:pPr>
      <w:r>
        <w:rPr>
          <w:b/>
          <w:bCs/>
          <w:color w:val="526577"/>
          <w:sz w:val="17"/>
          <w:szCs w:val="17"/>
        </w:rPr>
        <w:t xml:space="preserve">Evidence: </w:t>
      </w:r>
      <w:hyperlink w:history="1" r:id="rIde9v97v_5il_qwc9szwgdm">
        <w:r>
          <w:rPr>
            <w:color w:val="007E9D"/>
            <w:sz w:val="17"/>
            <w:szCs w:val="17"/>
            <w:u w:val="single"/>
          </w:rPr>
          <w:t xml:space="preserve">Peak XV Partners profile</w:t>
        </w:r>
      </w:hyperlink>
    </w:p>
    <w:p>
      <w:pPr>
        <w:pStyle w:val="ListParagraph"/>
        <w:pStyle w:val="ReportBody"/>
        <w:numPr>
          <w:ilvl w:val="0"/>
          <w:numId w:val="1"/>
        </w:numPr>
        <w:spacing w:after="100"/>
      </w:pPr>
      <w:r>
        <w:t xml:space="preserve">India-specific opportunity: 1B+ users, 22 languages, digital public infra (UPI, Aadhaar, ONDC). "AI for Bharat" is a sovereign priority — government, capital, and talent aligning.</w:t>
      </w:r>
    </w:p>
    <w:p>
      <w:pPr>
        <w:pStyle w:val="Evidence"/>
      </w:pPr>
      <w:r>
        <w:rPr>
          <w:b/>
          <w:bCs/>
          <w:color w:val="526577"/>
          <w:sz w:val="17"/>
          <w:szCs w:val="17"/>
        </w:rPr>
        <w:t xml:space="preserve">Evidence: </w:t>
      </w:r>
      <w:hyperlink w:history="1" r:id="rId44ziqoukvfpnwhvup6kow">
        <w:r>
          <w:rPr>
            <w:color w:val="007E9D"/>
            <w:sz w:val="17"/>
            <w:szCs w:val="17"/>
            <w:u w:val="single"/>
          </w:rPr>
          <w:t xml:space="preserve">Peak XV Partners profile</w:t>
        </w:r>
      </w:hyperlink>
    </w:p>
    <w:p>
      <w:pPr>
        <w:pStyle w:val="ListParagraph"/>
        <w:pStyle w:val="ReportBody"/>
        <w:numPr>
          <w:ilvl w:val="0"/>
          <w:numId w:val="1"/>
        </w:numPr>
        <w:spacing w:after="100"/>
      </w:pPr>
      <w:r>
        <w:t xml:space="preserve">Recommended 3-year arc: Year 1 — join/distribute a vertical AI product (code, legal, health, fintech). Year 2 — build distribution moat + proprietary data flywheel. Year 3 — raise Series A from aligned partners (Peak XV + global co-invest) to scale across Bharat + global.</w:t>
      </w:r>
    </w:p>
    <w:p>
      <w:pPr>
        <w:pStyle w:val="Evidence"/>
      </w:pPr>
      <w:r>
        <w:rPr>
          <w:b/>
          <w:bCs/>
          <w:color w:val="526577"/>
          <w:sz w:val="17"/>
          <w:szCs w:val="17"/>
        </w:rPr>
        <w:t xml:space="preserve">Evidence: </w:t>
      </w:r>
      <w:hyperlink w:history="1" r:id="rIdqc5t255xjs54cyg8i80zz">
        <w:r>
          <w:rPr>
            <w:color w:val="007E9D"/>
            <w:sz w:val="17"/>
            <w:szCs w:val="17"/>
            <w:u w:val="single"/>
          </w:rPr>
          <w:t xml:space="preserve">Peak XV Partners profile</w:t>
        </w:r>
      </w:hyperlink>
    </w:p>
    <w:p>
      <w:pPr>
        <w:pStyle w:val="ListParagraph"/>
        <w:pStyle w:val="ReportBody"/>
        <w:numPr>
          <w:ilvl w:val="0"/>
          <w:numId w:val="1"/>
        </w:numPr>
        <w:spacing w:after="100"/>
      </w:pPr>
      <w:r>
        <w:t xml:space="preserve">Risk to watch: Model commoditization accelerates; pure wrappers die. Moat = proprietary data + distribution + workflow integration.</w:t>
      </w:r>
    </w:p>
    <w:p>
      <w:pPr>
        <w:pStyle w:val="Evidence"/>
      </w:pPr>
      <w:r>
        <w:rPr>
          <w:b/>
          <w:bCs/>
          <w:color w:val="526577"/>
          <w:sz w:val="17"/>
          <w:szCs w:val="17"/>
        </w:rPr>
        <w:t xml:space="preserve">Evidence: </w:t>
      </w:r>
      <w:hyperlink w:history="1" r:id="rIdpjua7fadscm4tmpalfa68">
        <w:r>
          <w:rPr>
            <w:color w:val="007E9D"/>
            <w:sz w:val="17"/>
            <w:szCs w:val="17"/>
            <w:u w:val="single"/>
          </w:rPr>
          <w:t xml:space="preserve">Peak XV Partners profile</w:t>
        </w:r>
      </w:hyperlink>
    </w:p>
    <w:p>
      <w:pPr>
        <w:pStyle w:val="Heading1"/>
        <w:pageBreakBefore/>
      </w:pPr>
      <w:r>
        <w:t xml:space="preserve">Methodology and caveats</w:t>
      </w:r>
    </w:p>
    <w:p>
      <w:pPr>
        <w:pStyle w:val="ReportBody"/>
      </w:pPr>
      <w:r>
        <w:t xml:space="preserve">Ventro includes only evidence that meets its publication contracts. Official statements and behavioral inference remain separately labelled. Undisclosed values are never counted as zero. All figures are from verified, published claims with exact evidence spans.</w:t>
      </w:r>
    </w:p>
    <w:p>
      <w:pPr>
        <w:pStyle w:val="ListParagraph"/>
        <w:pStyle w:val="ReportBody"/>
        <w:numPr>
          <w:ilvl w:val="0"/>
          <w:numId w:val="1"/>
        </w:numPr>
        <w:spacing w:after="100"/>
      </w:pPr>
      <w:r>
        <w:t xml:space="preserve">Observed thesis is inferred from published verified investments and is not an investor quote.</w:t>
      </w:r>
    </w:p>
    <w:p>
      <w:pPr>
        <w:pStyle w:val="ListParagraph"/>
        <w:pStyle w:val="ReportBody"/>
        <w:numPr>
          <w:ilvl w:val="0"/>
          <w:numId w:val="1"/>
        </w:numPr>
        <w:spacing w:after="100"/>
      </w:pPr>
      <w:r>
        <w:t xml:space="preserve">Observed thesis is inferred from companies listed on official investor portfolio pages; it does not imply investment date, round, check size, or current ownership.</w:t>
      </w:r>
    </w:p>
    <w:p>
      <w:pPr>
        <w:pStyle w:val="ListParagraph"/>
        <w:pStyle w:val="ReportBody"/>
        <w:numPr>
          <w:ilvl w:val="0"/>
          <w:numId w:val="1"/>
        </w:numPr>
        <w:spacing w:after="100"/>
      </w:pPr>
      <w:r>
        <w:t xml:space="preserve">Pattern coverage is sparse for the selected slice.</w:t>
      </w:r>
    </w:p>
    <w:p>
      <w:pPr>
        <w:pStyle w:val="ListParagraph"/>
        <w:pStyle w:val="ReportBody"/>
        <w:numPr>
          <w:ilvl w:val="0"/>
          <w:numId w:val="1"/>
        </w:numPr>
        <w:spacing w:after="100"/>
      </w:pPr>
      <w:r>
        <w:t xml:space="preserve">A target page count guides content density; exact pagination varies by DOCX renderer and any edits you make.</w:t>
      </w:r>
    </w:p>
    <w:p>
      <w:pPr>
        <w:pStyle w:val="ListParagraph"/>
        <w:pStyle w:val="ReportBody"/>
        <w:numPr>
          <w:ilvl w:val="0"/>
          <w:numId w:val="1"/>
        </w:numPr>
        <w:spacing w:after="100"/>
      </w:pPr>
      <w:r>
        <w:t xml:space="preserve">This report is generated research, not financial or legal advice.</w:t>
      </w:r>
    </w:p>
    <w:p>
      <w:pPr>
        <w:pStyle w:val="ListParagraph"/>
        <w:pStyle w:val="ReportBody"/>
        <w:numPr>
          <w:ilvl w:val="0"/>
          <w:numId w:val="1"/>
        </w:numPr>
        <w:spacing w:after="100"/>
      </w:pPr>
      <w:r>
        <w:t xml:space="preserve">Undisclosed round amounts are excluded from totals, not treated as zero.</w:t>
      </w:r>
    </w:p>
    <w:p>
      <w:pPr>
        <w:pStyle w:val="ListParagraph"/>
        <w:pStyle w:val="ReportBody"/>
        <w:numPr>
          <w:ilvl w:val="0"/>
          <w:numId w:val="1"/>
        </w:numPr>
        <w:spacing w:after="100"/>
      </w:pPr>
      <w:r>
        <w:t xml:space="preserve">Observed theses are inferred from portfolio data, not investor quotes.</w:t>
      </w:r>
    </w:p>
    <w:p>
      <w:pPr>
        <w:pStyle w:val="ListParagraph"/>
        <w:pStyle w:val="ReportBody"/>
        <w:numPr>
          <w:ilvl w:val="0"/>
          <w:numId w:val="1"/>
        </w:numPr>
        <w:spacing w:after="100"/>
      </w:pPr>
      <w:r>
        <w:t xml:space="preserve">Pattern signals are deterministic detections, not predictive models.</w:t>
      </w:r>
    </w:p>
    <w:p>
      <w:pPr>
        <w:pStyle w:val="Heading1"/>
        <w:pageBreakBefore/>
      </w:pPr>
      <w:r>
        <w:t xml:space="preserve">Source register</w:t>
      </w:r>
    </w:p>
    <w:p>
      <w:pPr>
        <w:pStyle w:val="ReportBody"/>
        <w:spacing w:after="100"/>
      </w:pPr>
      <w:r>
        <w:rPr>
          <w:b/>
          <w:bCs/>
        </w:rPr>
        <w:t xml:space="preserve">techcrunch.com — funding evidence: </w:t>
      </w:r>
      <w:hyperlink w:history="1" r:id="rIdsbqnlivh0ozbh4_3emffb">
        <w:r>
          <w:rPr>
            <w:color w:val="007E9D"/>
            <w:u w:val="single"/>
          </w:rPr>
          <w:t xml:space="preserve">https://techcrunch.com/2026/08/15/sarvam-ai-raises-41m-series-a-peak-xv/</w:t>
        </w:r>
      </w:hyperlink>
    </w:p>
    <w:p>
      <w:pPr>
        <w:pStyle w:val="ReportBody"/>
        <w:spacing w:after="100"/>
      </w:pPr>
      <w:r>
        <w:rPr>
          <w:b/>
          <w:bCs/>
        </w:rPr>
        <w:t xml:space="preserve">techcrunch.com — funding evidence: </w:t>
      </w:r>
      <w:hyperlink w:history="1" r:id="rId87wtqfxqakenaol_bkjve">
        <w:r>
          <w:rPr>
            <w:color w:val="007E9D"/>
            <w:u w:val="single"/>
          </w:rPr>
          <w:t xml:space="preserve">https://techcrunch.com/2026/07/20/krutrim-raises-50m-series-a-matrix/</w:t>
        </w:r>
      </w:hyperlink>
    </w:p>
    <w:p>
      <w:pPr>
        <w:pStyle w:val="ReportBody"/>
        <w:spacing w:after="100"/>
      </w:pPr>
      <w:r>
        <w:rPr>
          <w:b/>
          <w:bCs/>
        </w:rPr>
        <w:t xml:space="preserve">venturebeat.com — funding evidence: </w:t>
      </w:r>
      <w:hyperlink w:history="1" r:id="rIdekhghbovcamsvvcgysyey">
        <w:r>
          <w:rPr>
            <w:color w:val="007E9D"/>
            <w:u w:val="single"/>
          </w:rPr>
          <w:t xml:space="preserve">https://venturebeat.com/2026/06/10/observe-ai-raises-125m-series-c-softbank/</w:t>
        </w:r>
      </w:hyperlink>
    </w:p>
    <w:p>
      <w:pPr>
        <w:pStyle w:val="ReportBody"/>
        <w:spacing w:after="100"/>
      </w:pPr>
      <w:r>
        <w:rPr>
          <w:b/>
          <w:bCs/>
        </w:rPr>
        <w:t xml:space="preserve">techcrunch.com — funding evidence: </w:t>
      </w:r>
      <w:hyperlink w:history="1" r:id="rId1nrljnojqnkveicwqfejq">
        <w:r>
          <w:rPr>
            <w:color w:val="007E9D"/>
            <w:u w:val="single"/>
          </w:rPr>
          <w:t xml:space="preserve">https://techcrunch.com/2026/05/05/yellow-ai-raises-78m-series-c-westbridge/</w:t>
        </w:r>
      </w:hyperlink>
    </w:p>
    <w:p>
      <w:pPr>
        <w:pStyle w:val="ReportBody"/>
        <w:spacing w:after="100"/>
      </w:pPr>
      <w:r>
        <w:rPr>
          <w:b/>
          <w:bCs/>
        </w:rPr>
        <w:t xml:space="preserve">Peak XV Partners profile: </w:t>
      </w:r>
      <w:hyperlink w:history="1" r:id="rIdnebnjipvmo4e0xlqo2myn">
        <w:r>
          <w:rPr>
            <w:color w:val="007E9D"/>
            <w:u w:val="single"/>
          </w:rPr>
          <w:t xml:space="preserve">https://peakxv.com</w:t>
        </w:r>
      </w:hyperlink>
    </w:p>
    <w:p>
      <w:pPr>
        <w:pStyle w:val="ReportBody"/>
        <w:spacing w:after="100"/>
      </w:pPr>
      <w:r>
        <w:rPr>
          <w:b/>
          <w:bCs/>
        </w:rPr>
        <w:t xml:space="preserve">Peak XV Partners profile: </w:t>
      </w:r>
      <w:hyperlink w:history="1" r:id="rId4212vudngxq1dwkv9lzgd">
        <w:r>
          <w:rPr>
            <w:color w:val="007E9D"/>
            <w:u w:val="single"/>
          </w:rPr>
          <w:t xml:space="preserve">https://peakxv.com/portfolio</w:t>
        </w:r>
      </w:hyperlink>
    </w:p>
    <w:p>
      <w:pPr>
        <w:pStyle w:val="ReportBody"/>
        <w:spacing w:after="100"/>
      </w:pPr>
      <w:r>
        <w:rPr>
          <w:b/>
          <w:bCs/>
        </w:rPr>
        <w:t xml:space="preserve">Peak XV Partners profile: </w:t>
      </w:r>
      <w:hyperlink w:history="1" r:id="rIdmfcfcqlpq-9mw5zk7vhql">
        <w:r>
          <w:rPr>
            <w:color w:val="007E9D"/>
            <w:u w:val="single"/>
          </w:rPr>
          <w:t xml:space="preserve">https://peakxv.com/feed/</w:t>
        </w:r>
      </w:hyperlink>
    </w:p>
    <w:p>
      <w:pPr>
        <w:pStyle w:val="ReportBody"/>
        <w:spacing w:after="100"/>
      </w:pPr>
      <w:r>
        <w:rPr>
          <w:b/>
          <w:bCs/>
        </w:rPr>
        <w:t xml:space="preserve">3one4 Capital profile: </w:t>
      </w:r>
      <w:hyperlink w:history="1" r:id="rIdpkgxeei9in8d8spjpgam3">
        <w:r>
          <w:rPr>
            <w:color w:val="007E9D"/>
            <w:u w:val="single"/>
          </w:rPr>
          <w:t xml:space="preserve">https://3one4capital.com</w:t>
        </w:r>
      </w:hyperlink>
    </w:p>
    <w:p>
      <w:pPr>
        <w:pStyle w:val="ReportBody"/>
        <w:spacing w:after="100"/>
      </w:pPr>
      <w:r>
        <w:rPr>
          <w:b/>
          <w:bCs/>
        </w:rPr>
        <w:t xml:space="preserve">3one4 Capital profile: </w:t>
      </w:r>
      <w:hyperlink w:history="1" r:id="rIdepypflsxpcrev6tdbhi9k">
        <w:r>
          <w:rPr>
            <w:color w:val="007E9D"/>
            <w:u w:val="single"/>
          </w:rPr>
          <w:t xml:space="preserve">https://3one4capital.com/portfolio</w:t>
        </w:r>
      </w:hyperlink>
    </w:p>
    <w:p>
      <w:pPr>
        <w:pStyle w:val="ReportBody"/>
        <w:spacing w:after="100"/>
      </w:pPr>
      <w:r>
        <w:rPr>
          <w:b/>
          <w:bCs/>
        </w:rPr>
        <w:t xml:space="preserve">3one4 Capital profile: </w:t>
      </w:r>
      <w:hyperlink w:history="1" r:id="rId6voujc9xlgcqxej6oj_g6">
        <w:r>
          <w:rPr>
            <w:color w:val="007E9D"/>
            <w:u w:val="single"/>
          </w:rPr>
          <w:t xml:space="preserve">https://3one4capital.com/feed/</w:t>
        </w:r>
      </w:hyperlink>
    </w:p>
    <w:p>
      <w:pPr>
        <w:pStyle w:val="ReportBody"/>
        <w:spacing w:after="100"/>
      </w:pPr>
      <w:r>
        <w:rPr>
          <w:b/>
          <w:bCs/>
        </w:rPr>
        <w:t xml:space="preserve">Andreessen Horowitz profile: </w:t>
      </w:r>
      <w:hyperlink w:history="1" r:id="rIdpmzkldkkfjdxeyarkh0nc">
        <w:r>
          <w:rPr>
            <w:color w:val="007E9D"/>
            <w:u w:val="single"/>
          </w:rPr>
          <w:t xml:space="preserve">https://a16z.com</w:t>
        </w:r>
      </w:hyperlink>
    </w:p>
    <w:p>
      <w:pPr>
        <w:pStyle w:val="ReportBody"/>
        <w:spacing w:after="100"/>
      </w:pPr>
      <w:r>
        <w:rPr>
          <w:b/>
          <w:bCs/>
        </w:rPr>
        <w:t xml:space="preserve">Benchmark profile: </w:t>
      </w:r>
      <w:hyperlink w:history="1" r:id="rIdxoywvb9gx9uft35plkgyz">
        <w:r>
          <w:rPr>
            <w:color w:val="007E9D"/>
            <w:u w:val="single"/>
          </w:rPr>
          <w:t xml:space="preserve">https://benchmark.com</w:t>
        </w:r>
      </w:hyperlink>
    </w:p>
    <w:p>
      <w:pPr>
        <w:pStyle w:val="ReportBody"/>
        <w:spacing w:after="100"/>
      </w:pPr>
      <w:r>
        <w:rPr>
          <w:b/>
          <w:bCs/>
        </w:rPr>
        <w:t xml:space="preserve">Accel profile: </w:t>
      </w:r>
      <w:hyperlink w:history="1" r:id="rIdefvqg9wkuar9bebkd9cor">
        <w:r>
          <w:rPr>
            <w:color w:val="007E9D"/>
            <w:u w:val="single"/>
          </w:rPr>
          <w:t xml:space="preserve">https://accel.com</w:t>
        </w:r>
      </w:hyperlink>
    </w:p>
    <w:p>
      <w:pPr>
        <w:pStyle w:val="ReportBody"/>
        <w:spacing w:after="100"/>
      </w:pPr>
      <w:r>
        <w:rPr>
          <w:b/>
          <w:bCs/>
        </w:rPr>
        <w:t xml:space="preserve">Founders Fund profile: </w:t>
      </w:r>
      <w:hyperlink w:history="1" r:id="rIdiejeru_w4e0songh22f51">
        <w:r>
          <w:rPr>
            <w:color w:val="007E9D"/>
            <w:u w:val="single"/>
          </w:rPr>
          <w:t xml:space="preserve">https://foundersfund.com</w:t>
        </w:r>
      </w:hyperlink>
    </w:p>
    <w:p>
      <w:pPr>
        <w:pStyle w:val="ReportBody"/>
        <w:spacing w:after="100"/>
      </w:pPr>
      <w:r>
        <w:rPr>
          <w:b/>
          <w:bCs/>
        </w:rPr>
        <w:t xml:space="preserve">airstreet.com — official thesis: </w:t>
      </w:r>
      <w:hyperlink w:history="1" r:id="rId9vvvp7n6b57d8pi6gh6gu">
        <w:r>
          <w:rPr>
            <w:color w:val="007E9D"/>
            <w:u w:val="single"/>
          </w:rPr>
          <w:t xml:space="preserve">https://airstreet.com/thesis/</w:t>
        </w:r>
      </w:hyperlink>
    </w:p>
    <w:p>
      <w:pPr>
        <w:pStyle w:val="ReportBody"/>
        <w:spacing w:after="100"/>
      </w:pPr>
      <w:r>
        <w:rPr>
          <w:b/>
          <w:bCs/>
        </w:rPr>
        <w:t xml:space="preserve">radical.vc — official thesis: </w:t>
      </w:r>
      <w:hyperlink w:history="1" r:id="rIdyrqqft6fhveprerhhmp01">
        <w:r>
          <w:rPr>
            <w:color w:val="007E9D"/>
            <w:u w:val="single"/>
          </w:rPr>
          <w:t xml:space="preserve">https://radical.vc/thesis/</w:t>
        </w:r>
      </w:hyperlink>
    </w:p>
    <w:p>
      <w:pPr>
        <w:pStyle w:val="ReportBody"/>
        <w:spacing w:after="100"/>
      </w:pPr>
      <w:r>
        <w:rPr>
          <w:b/>
          <w:bCs/>
        </w:rPr>
        <w:t xml:space="preserve">indexventures.com — official thesis: </w:t>
      </w:r>
      <w:hyperlink w:history="1" r:id="rIdbkmdz-816gsjmcvt7yi7u">
        <w:r>
          <w:rPr>
            <w:color w:val="007E9D"/>
            <w:u w:val="single"/>
          </w:rPr>
          <w:t xml:space="preserve">https://indexventures.com/perspectives/ai-the-platform-shift/</w:t>
        </w:r>
      </w:hyperlink>
    </w:p>
    <w:p>
      <w:pPr>
        <w:pStyle w:val="ReportBody"/>
        <w:spacing w:after="100"/>
      </w:pPr>
      <w:r>
        <w:rPr>
          <w:b/>
          <w:bCs/>
        </w:rPr>
        <w:t xml:space="preserve">sequoiacap.com — official thesis: </w:t>
      </w:r>
      <w:hyperlink w:history="1" r:id="rId4a7sgyzz9zjryb2s_bw0q">
        <w:r>
          <w:rPr>
            <w:color w:val="007E9D"/>
            <w:u w:val="single"/>
          </w:rPr>
          <w:t xml:space="preserve">https://sequoiacap.com/article/ai-a-new-era/</w:t>
        </w:r>
      </w:hyperlink>
    </w:p>
    <w:p>
      <w:pPr>
        <w:pStyle w:val="Heading2"/>
      </w:pPr>
      <w:r>
        <w:t xml:space="preserve">Final review reminder</w:t>
      </w:r>
    </w:p>
    <w:p>
      <w:pPr>
        <w:pStyle w:val="ReportBody"/>
      </w:pPr>
      <w:r>
        <w:rPr>
          <w:b/>
          <w:bCs/>
        </w:rPr>
        <w:t xml:space="preserve">Evidence verification: deterministic citation contracts. Verify primary sources before making consequential decisions. This is not investment, legal, or financial advice.</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7"/>
        <w:sz w:val="16"/>
        <w:szCs w:val="16"/>
      </w:rPr>
      <w:t xml:space="preserve">VENTRO  •  </w:t>
    </w:r>
    <w:r>
      <w:rPr>
        <w:color w:val="52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71B2A"/>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spacing w:after="180" w:before="120"/>
    </w:pPr>
    <w:rPr>
      <w:rFonts w:ascii="Aptos Display" w:cs="Aptos Display" w:eastAsia="Aptos Display" w:hAnsi="Aptos Display"/>
      <w:b/>
      <w:bCs/>
      <w:color w:val="071B2A"/>
      <w:sz w:val="56"/>
      <w:szCs w:val="56"/>
    </w:rPr>
  </w:style>
  <w:style w:type="paragraph" w:styleId="Subtitle">
    <w:name w:val="Subtitle"/>
    <w:basedOn w:val="Normal"/>
    <w:next w:val="Normal"/>
    <w:pPr>
      <w:spacing w:after="260"/>
    </w:pPr>
    <w:rPr>
      <w:rFonts w:ascii="Aptos" w:cs="Aptos" w:eastAsia="Aptos" w:hAnsi="Aptos"/>
      <w:color w:val="526577"/>
      <w:sz w:val="26"/>
      <w:szCs w:val="26"/>
    </w:rPr>
  </w:style>
  <w:style w:type="paragraph" w:styleId="Eyebrow">
    <w:name w:val="Eyebrow"/>
    <w:basedOn w:val="Normal"/>
    <w:pPr>
      <w:spacing w:after="120" w:before="500"/>
    </w:pPr>
    <w:rPr>
      <w:rFonts w:ascii="Aptos" w:cs="Aptos" w:eastAsia="Aptos" w:hAnsi="Aptos"/>
      <w:b/>
      <w:bCs/>
      <w:color w:val="007E9D"/>
      <w:spacing w:val="40"/>
      <w:sz w:val="18"/>
      <w:szCs w:val="18"/>
    </w:rPr>
  </w:style>
  <w:style w:type="paragraph" w:styleId="Meta">
    <w:name w:val="Meta"/>
    <w:basedOn w:val="Normal"/>
    <w:pPr>
      <w:spacing w:after="70"/>
    </w:pPr>
    <w:rPr>
      <w:rFonts w:ascii="Aptos" w:cs="Aptos" w:eastAsia="Aptos" w:hAnsi="Aptos"/>
      <w:color w:val="526577"/>
      <w:sz w:val="18"/>
      <w:szCs w:val="18"/>
    </w:rPr>
  </w:style>
  <w:style w:type="paragraph" w:styleId="Lead">
    <w:name w:val="Lead"/>
    <w:basedOn w:val="Normal"/>
    <w:pPr>
      <w:spacing w:after="220" w:line="330"/>
    </w:pPr>
    <w:rPr>
      <w:rFonts w:ascii="Aptos" w:cs="Aptos" w:eastAsia="Aptos" w:hAnsi="Aptos"/>
      <w:color w:val="071B2A"/>
      <w:sz w:val="25"/>
      <w:szCs w:val="25"/>
    </w:rPr>
  </w:style>
  <w:style w:type="paragraph" w:styleId="ReportBody">
    <w:name w:val="Report Body"/>
    <w:basedOn w:val="Normal"/>
    <w:pPr>
      <w:spacing w:after="130" w:line="300"/>
    </w:pPr>
    <w:rPr>
      <w:rFonts w:ascii="Aptos" w:cs="Aptos" w:eastAsia="Aptos" w:hAnsi="Aptos"/>
      <w:color w:val="071B2A"/>
      <w:sz w:val="21"/>
      <w:szCs w:val="21"/>
    </w:rPr>
  </w:style>
  <w:style w:type="paragraph" w:styleId="Evidence">
    <w:name w:val="Evidence"/>
    <w:basedOn w:val="Normal"/>
    <w:pPr>
      <w:keepNext w:val="false"/>
      <w:spacing w:after="130"/>
      <w:ind w:left="360"/>
    </w:pPr>
    <w:rPr>
      <w:rFonts w:ascii="Aptos" w:cs="Aptos" w:eastAsia="Aptos" w:hAnsi="Aptos"/>
      <w:color w:val="526577"/>
      <w:sz w:val="17"/>
      <w:szCs w:val="17"/>
    </w:rPr>
  </w:style>
  <w:style w:type="paragraph" w:styleId="Heading1">
    <w:name w:val="Heading 1"/>
    <w:basedOn w:val="Normal"/>
    <w:next w:val="ReportBody"/>
    <w:qFormat/>
    <w:pPr>
      <w:keepNext/>
      <w:spacing w:after="150" w:before="320"/>
    </w:pPr>
    <w:rPr>
      <w:rFonts w:ascii="Aptos Display" w:cs="Aptos Display" w:eastAsia="Aptos Display" w:hAnsi="Aptos Display"/>
      <w:b/>
      <w:bCs/>
      <w:color w:val="071B2A"/>
      <w:sz w:val="34"/>
      <w:szCs w:val="34"/>
    </w:rPr>
  </w:style>
  <w:style w:type="paragraph" w:styleId="Heading2">
    <w:name w:val="Heading 2"/>
    <w:basedOn w:val="Normal"/>
    <w:next w:val="ReportBody"/>
    <w:qFormat/>
    <w:pPr>
      <w:keepNext/>
      <w:spacing w:after="100" w:before="240"/>
    </w:pPr>
    <w:rPr>
      <w:rFonts w:ascii="Aptos Display" w:cs="Aptos Display" w:eastAsia="Aptos Display" w:hAnsi="Aptos Display"/>
      <w:b/>
      <w:bCs/>
      <w:color w:val="071B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zixqsuakrzhdlslxoixw" Type="http://schemas.openxmlformats.org/officeDocument/2006/relationships/hyperlink" Target="https://techcrunch.com/2026/08/15/sarvam-ai-raises-41m-series-a-peak-xv/" TargetMode="External"/><Relationship Id="rId8mqn0_mqg6mgoqlynlxcj" Type="http://schemas.openxmlformats.org/officeDocument/2006/relationships/hyperlink" Target="https://techcrunch.com/2026/07/20/krutrim-raises-50m-series-a-matrix/" TargetMode="External"/><Relationship Id="rId4hnts1e7a0gbozywd1uvh" Type="http://schemas.openxmlformats.org/officeDocument/2006/relationships/hyperlink" Target="https://venturebeat.com/2026/06/10/observe-ai-raises-125m-series-c-softbank/" TargetMode="External"/><Relationship Id="rIdwq82rkldyeqalvsajzyjs" Type="http://schemas.openxmlformats.org/officeDocument/2006/relationships/hyperlink" Target="https://techcrunch.com/2026/05/05/yellow-ai-raises-78m-series-c-westbridge/" TargetMode="External"/><Relationship Id="rIdxqizmwvfpi2cjqpsx7nw0" Type="http://schemas.openxmlformats.org/officeDocument/2006/relationships/hyperlink" Target="https://techcrunch.com/2026/08/15/sarvam-ai-raises-41m-series-a-peak-xv/" TargetMode="External"/><Relationship Id="rIdgeh-ws-mrqcmjhkpwu-1q" Type="http://schemas.openxmlformats.org/officeDocument/2006/relationships/hyperlink" Target="https://techcrunch.com/2026/07/20/krutrim-raises-50m-series-a-matrix/" TargetMode="External"/><Relationship Id="rIdtnglxbgcq6jqgxivwcnv4" Type="http://schemas.openxmlformats.org/officeDocument/2006/relationships/hyperlink" Target="https://venturebeat.com/2026/06/10/observe-ai-raises-125m-series-c-softbank/" TargetMode="External"/><Relationship Id="rIdofosjyiaosubfpc1civiy" Type="http://schemas.openxmlformats.org/officeDocument/2006/relationships/hyperlink" Target="https://techcrunch.com/2026/05/05/yellow-ai-raises-78m-series-c-westbridge/" TargetMode="External"/><Relationship Id="rId_obfseebvkenbvd5tbkbo" Type="http://schemas.openxmlformats.org/officeDocument/2006/relationships/hyperlink" Target="https://techcrunch.com/2026/08/15/sarvam-ai-raises-41m-series-a-peak-xv/" TargetMode="External"/><Relationship Id="rId4m6ooebgvwchz3fbecdyj" Type="http://schemas.openxmlformats.org/officeDocument/2006/relationships/hyperlink" Target="https://techcrunch.com/2026/07/20/krutrim-raises-50m-series-a-matrix/" TargetMode="External"/><Relationship Id="rIdzbdlko0izpkb_gr1b3it8" Type="http://schemas.openxmlformats.org/officeDocument/2006/relationships/hyperlink" Target="https://venturebeat.com/2026/06/10/observe-ai-raises-125m-series-c-softbank/" TargetMode="External"/><Relationship Id="rId128wtx55jwkf_jzlkwra2" Type="http://schemas.openxmlformats.org/officeDocument/2006/relationships/hyperlink" Target="https://techcrunch.com/2026/05/05/yellow-ai-raises-78m-series-c-westbridge/" TargetMode="External"/><Relationship Id="rIdnz6yujbxn61ms44skh-oh" Type="http://schemas.openxmlformats.org/officeDocument/2006/relationships/hyperlink" Target="https://techcrunch.com/2026/08/15/sarvam-ai-raises-41m-series-a-peak-xv/" TargetMode="External"/><Relationship Id="rId30yihpz8fooxa4mu6kuwe" Type="http://schemas.openxmlformats.org/officeDocument/2006/relationships/hyperlink" Target="https://techcrunch.com/2026/07/20/krutrim-raises-50m-series-a-matrix/" TargetMode="External"/><Relationship Id="rIdo3xp7rxumum75zzdtmvmy" Type="http://schemas.openxmlformats.org/officeDocument/2006/relationships/hyperlink" Target="https://venturebeat.com/2026/06/10/observe-ai-raises-125m-series-c-softbank/" TargetMode="External"/><Relationship Id="rIdx9nfpr3j3arqznz556ejk" Type="http://schemas.openxmlformats.org/officeDocument/2006/relationships/hyperlink" Target="https://techcrunch.com/2026/05/05/yellow-ai-raises-78m-series-c-westbridge/" TargetMode="External"/><Relationship Id="rIdbggykhphost_o_c27hoku" Type="http://schemas.openxmlformats.org/officeDocument/2006/relationships/hyperlink" Target="https://techcrunch.com/2026/08/15/sarvam-ai-raises-41m-series-a-peak-xv/" TargetMode="External"/><Relationship Id="rIdcvgpnnb3dgojrncumdmqi" Type="http://schemas.openxmlformats.org/officeDocument/2006/relationships/hyperlink" Target="https://techcrunch.com/2026/07/20/krutrim-raises-50m-series-a-matrix/" TargetMode="External"/><Relationship Id="rIdf68xkc1yjro3zdsvnwnmm" Type="http://schemas.openxmlformats.org/officeDocument/2006/relationships/hyperlink" Target="https://venturebeat.com/2026/06/10/observe-ai-raises-125m-series-c-softbank/" TargetMode="External"/><Relationship Id="rIdaedonigliu7ertep0k8ff" Type="http://schemas.openxmlformats.org/officeDocument/2006/relationships/hyperlink" Target="https://techcrunch.com/2026/05/05/yellow-ai-raises-78m-series-c-westbridge/" TargetMode="External"/><Relationship Id="rIdlewm0yc5it5c2qxbdsq3c" Type="http://schemas.openxmlformats.org/officeDocument/2006/relationships/hyperlink" Target="https://techcrunch.com/2026/08/15/sarvam-ai-raises-41m-series-a-peak-xv/" TargetMode="External"/><Relationship Id="rId7hf3botjaqe7mtednruzj" Type="http://schemas.openxmlformats.org/officeDocument/2006/relationships/hyperlink" Target="https://techcrunch.com/2026/07/20/krutrim-raises-50m-series-a-matrix/" TargetMode="External"/><Relationship Id="rIdd0jzfng1wvnpwxd1i8e5i" Type="http://schemas.openxmlformats.org/officeDocument/2006/relationships/hyperlink" Target="https://venturebeat.com/2026/06/10/observe-ai-raises-125m-series-c-softbank/" TargetMode="External"/><Relationship Id="rIdtd6ygsp22cybjvkdawe2v" Type="http://schemas.openxmlformats.org/officeDocument/2006/relationships/hyperlink" Target="https://techcrunch.com/2026/05/05/yellow-ai-raises-78m-series-c-westbridge/" TargetMode="External"/><Relationship Id="rId5c_uvov4yzyi45nwcwd8l" Type="http://schemas.openxmlformats.org/officeDocument/2006/relationships/hyperlink" Target="https://techcrunch.com/2026/08/15/sarvam-ai-raises-41m-series-a-peak-xv/" TargetMode="External"/><Relationship Id="rIdxdt52rr-r5bdlayfnsam6" Type="http://schemas.openxmlformats.org/officeDocument/2006/relationships/hyperlink" Target="https://techcrunch.com/2026/07/20/krutrim-raises-50m-series-a-matrix/" TargetMode="External"/><Relationship Id="rIdkybbyexaal4aus-pzuhws" Type="http://schemas.openxmlformats.org/officeDocument/2006/relationships/hyperlink" Target="https://venturebeat.com/2026/06/10/observe-ai-raises-125m-series-c-softbank/" TargetMode="External"/><Relationship Id="rIdcn3jv8aeylopftqgtw15o" Type="http://schemas.openxmlformats.org/officeDocument/2006/relationships/hyperlink" Target="https://techcrunch.com/2026/05/05/yellow-ai-raises-78m-series-c-westbridge/" TargetMode="External"/><Relationship Id="rIdtjxvxtxq-zoybd-vwzjvh" Type="http://schemas.openxmlformats.org/officeDocument/2006/relationships/hyperlink" Target="https://airstreet.com/thesis/" TargetMode="External"/><Relationship Id="rIdoridvwcboe2k4wtplol-u" Type="http://schemas.openxmlformats.org/officeDocument/2006/relationships/hyperlink" Target="https://radical.vc/thesis/" TargetMode="External"/><Relationship Id="rIdi3zjvxz8zxblxiwfsymaj" Type="http://schemas.openxmlformats.org/officeDocument/2006/relationships/hyperlink" Target="https://indexventures.com/perspectives/ai-the-platform-shift/" TargetMode="External"/><Relationship Id="rIdc2z0_xus0cirxigdvbrca" Type="http://schemas.openxmlformats.org/officeDocument/2006/relationships/hyperlink" Target="https://sequoiacap.com/article/ai-a-new-era/" TargetMode="External"/><Relationship Id="rIdxzhqya0ds7s7fhv-pcjp6" Type="http://schemas.openxmlformats.org/officeDocument/2006/relationships/hyperlink" Target="https://airstreet.com/thesis/" TargetMode="External"/><Relationship Id="rIdigrupv9ovs3ldk6l5szhf" Type="http://schemas.openxmlformats.org/officeDocument/2006/relationships/hyperlink" Target="https://radical.vc/thesis/" TargetMode="External"/><Relationship Id="rIdlj9hv0kddemqgiisvmz-u" Type="http://schemas.openxmlformats.org/officeDocument/2006/relationships/hyperlink" Target="https://indexventures.com/perspectives/ai-the-platform-shift/" TargetMode="External"/><Relationship Id="rIdlpawp2coo7rfdswy7z5fl" Type="http://schemas.openxmlformats.org/officeDocument/2006/relationships/hyperlink" Target="https://sequoiacap.com/article/ai-a-new-era/" TargetMode="External"/><Relationship Id="rIdcwknqp4qcb0ta0r_gkddt" Type="http://schemas.openxmlformats.org/officeDocument/2006/relationships/hyperlink" Target="https://airstreet.com/thesis/" TargetMode="External"/><Relationship Id="rIdpjmhcweopen9zlurawocg" Type="http://schemas.openxmlformats.org/officeDocument/2006/relationships/hyperlink" Target="https://radical.vc/thesis/" TargetMode="External"/><Relationship Id="rIdefp-dnrwakkxzg5nvo1q3" Type="http://schemas.openxmlformats.org/officeDocument/2006/relationships/hyperlink" Target="https://indexventures.com/perspectives/ai-the-platform-shift/" TargetMode="External"/><Relationship Id="rIdp472k-i6bo3d3uiyqlbql" Type="http://schemas.openxmlformats.org/officeDocument/2006/relationships/hyperlink" Target="https://sequoiacap.com/article/ai-a-new-era/" TargetMode="External"/><Relationship Id="rId1irklulmk55ywg6bagvrq" Type="http://schemas.openxmlformats.org/officeDocument/2006/relationships/hyperlink" Target="https://foundersfund.com" TargetMode="External"/><Relationship Id="rIduozscj4l_tafg2a1cbdd6" Type="http://schemas.openxmlformats.org/officeDocument/2006/relationships/hyperlink" Target="https://peakxv.com" TargetMode="External"/><Relationship Id="rIdvqoilo9yg3shoghty_ocr" Type="http://schemas.openxmlformats.org/officeDocument/2006/relationships/hyperlink" Target="https://peakxv.com/portfolio" TargetMode="External"/><Relationship Id="rIdcnv3rcrgbnrlpxw4cuh8j" Type="http://schemas.openxmlformats.org/officeDocument/2006/relationships/hyperlink" Target="https://peakxv.com/feed/" TargetMode="External"/><Relationship Id="rIdqzibpdykgronk9iise7ev" Type="http://schemas.openxmlformats.org/officeDocument/2006/relationships/hyperlink" Target="https://3one4capital.com" TargetMode="External"/><Relationship Id="rIdyne6tcdajzyg0emh-oipc" Type="http://schemas.openxmlformats.org/officeDocument/2006/relationships/hyperlink" Target="https://3one4capital.com/portfolio" TargetMode="External"/><Relationship Id="rIdfbv02uhf-r9rmj-wssnaf" Type="http://schemas.openxmlformats.org/officeDocument/2006/relationships/hyperlink" Target="https://3one4capital.com/feed/" TargetMode="External"/><Relationship Id="rIdugdbn0_yjqylildrcgyyw" Type="http://schemas.openxmlformats.org/officeDocument/2006/relationships/hyperlink" Target="https://accel.com" TargetMode="External"/><Relationship Id="rIdavgb7qafxshbisnussnq7" Type="http://schemas.openxmlformats.org/officeDocument/2006/relationships/hyperlink" Target="https://peakxv.com" TargetMode="External"/><Relationship Id="rIdyt-wflkefam1u9zft4_ea" Type="http://schemas.openxmlformats.org/officeDocument/2006/relationships/hyperlink" Target="https://a16z.com" TargetMode="External"/><Relationship Id="rIdoxgfm5hupohcc1iadvhjn" Type="http://schemas.openxmlformats.org/officeDocument/2006/relationships/hyperlink" Target="https://benchmark.com" TargetMode="External"/><Relationship Id="rIdgvfo6op8vh1bqk-lr0q8a" Type="http://schemas.openxmlformats.org/officeDocument/2006/relationships/hyperlink" Target="https://foundersfund.com" TargetMode="External"/><Relationship Id="rIdhsudgqbilxawotkbmkqbm" Type="http://schemas.openxmlformats.org/officeDocument/2006/relationships/hyperlink" Target="https://a16z.com" TargetMode="External"/><Relationship Id="rIdc6mtq2d0qpvyidkgucf9c" Type="http://schemas.openxmlformats.org/officeDocument/2006/relationships/hyperlink" Target="https://benchmark.com" TargetMode="External"/><Relationship Id="rIdfu_izfcgxjmg_w4bihlrt" Type="http://schemas.openxmlformats.org/officeDocument/2006/relationships/hyperlink" Target="https://foundersfund.com" TargetMode="External"/><Relationship Id="rIdhoo0rsgq-kfuwkg79by2h" Type="http://schemas.openxmlformats.org/officeDocument/2006/relationships/hyperlink" Target="https://peakxv.com" TargetMode="External"/><Relationship Id="rIdu_riuk5jhc1fv4mcc2rbh" Type="http://schemas.openxmlformats.org/officeDocument/2006/relationships/hyperlink" Target="https://peakxv.com" TargetMode="External"/><Relationship Id="rIdhkhvnh5qrs1vefhqrhuj6" Type="http://schemas.openxmlformats.org/officeDocument/2006/relationships/hyperlink" Target="https://a16z.com" TargetMode="External"/><Relationship Id="rIdye-ajwvp7tw0hpwfye6po" Type="http://schemas.openxmlformats.org/officeDocument/2006/relationships/hyperlink" Target="https://benchmark.com" TargetMode="External"/><Relationship Id="rIdrms-e8mii5lbap5yufnfd" Type="http://schemas.openxmlformats.org/officeDocument/2006/relationships/hyperlink" Target="https://foundersfund.com" TargetMode="External"/><Relationship Id="rIdgwo7_5eeyv7vyyhdg6goa" Type="http://schemas.openxmlformats.org/officeDocument/2006/relationships/hyperlink" Target="https://peakxv.com" TargetMode="External"/><Relationship Id="rId4tcusfybv1n1yz2_lmpje" Type="http://schemas.openxmlformats.org/officeDocument/2006/relationships/hyperlink" Target="https://a16z.com" TargetMode="External"/><Relationship Id="rIdj5jtg91igfmgyzqicgl5g" Type="http://schemas.openxmlformats.org/officeDocument/2006/relationships/hyperlink" Target="https://benchmark.com" TargetMode="External"/><Relationship Id="rIdvqcefbpvsjwtmcjum1k4u" Type="http://schemas.openxmlformats.org/officeDocument/2006/relationships/hyperlink" Target="https://foundersfund.com" TargetMode="External"/><Relationship Id="rIdjwgxpmbvcco3gyi1zs_53" Type="http://schemas.openxmlformats.org/officeDocument/2006/relationships/hyperlink" Target="https://peakxv.com" TargetMode="External"/><Relationship Id="rIdhlisd2sedbdoqg51kts7y" Type="http://schemas.openxmlformats.org/officeDocument/2006/relationships/hyperlink" Target="https://a16z.com" TargetMode="External"/><Relationship Id="rIdno99tzvu9j0btuan0fqc7" Type="http://schemas.openxmlformats.org/officeDocument/2006/relationships/hyperlink" Target="https://benchmark.com" TargetMode="External"/><Relationship Id="rIddz45p1w8w4kkniy34hazc" Type="http://schemas.openxmlformats.org/officeDocument/2006/relationships/hyperlink" Target="https://foundersfund.com" TargetMode="External"/><Relationship Id="rIdawb2llv5ua8_kuqvyvukz" Type="http://schemas.openxmlformats.org/officeDocument/2006/relationships/hyperlink" Target="https://peakxv.com" TargetMode="External"/><Relationship Id="rIdnncjc_um5avl_fkl-badq" Type="http://schemas.openxmlformats.org/officeDocument/2006/relationships/hyperlink" Target="https://peakxv.com" TargetMode="External"/><Relationship Id="rIdfsdujy7eue9r-o8vhav9w" Type="http://schemas.openxmlformats.org/officeDocument/2006/relationships/hyperlink" Target="https://peakxv.com" TargetMode="External"/><Relationship Id="rIde9v97v_5il_qwc9szwgdm" Type="http://schemas.openxmlformats.org/officeDocument/2006/relationships/hyperlink" Target="https://peakxv.com" TargetMode="External"/><Relationship Id="rId44ziqoukvfpnwhvup6kow" Type="http://schemas.openxmlformats.org/officeDocument/2006/relationships/hyperlink" Target="https://peakxv.com" TargetMode="External"/><Relationship Id="rIdqc5t255xjs54cyg8i80zz" Type="http://schemas.openxmlformats.org/officeDocument/2006/relationships/hyperlink" Target="https://peakxv.com" TargetMode="External"/><Relationship Id="rIdpjua7fadscm4tmpalfa68" Type="http://schemas.openxmlformats.org/officeDocument/2006/relationships/hyperlink" Target="https://peakxv.com" TargetMode="External"/><Relationship Id="rIdsbqnlivh0ozbh4_3emffb" Type="http://schemas.openxmlformats.org/officeDocument/2006/relationships/hyperlink" Target="https://techcrunch.com/2026/08/15/sarvam-ai-raises-41m-series-a-peak-xv/" TargetMode="External"/><Relationship Id="rId87wtqfxqakenaol_bkjve" Type="http://schemas.openxmlformats.org/officeDocument/2006/relationships/hyperlink" Target="https://techcrunch.com/2026/07/20/krutrim-raises-50m-series-a-matrix/" TargetMode="External"/><Relationship Id="rIdekhghbovcamsvvcgysyey" Type="http://schemas.openxmlformats.org/officeDocument/2006/relationships/hyperlink" Target="https://venturebeat.com/2026/06/10/observe-ai-raises-125m-series-c-softbank/" TargetMode="External"/><Relationship Id="rId1nrljnojqnkveicwqfejq" Type="http://schemas.openxmlformats.org/officeDocument/2006/relationships/hyperlink" Target="https://techcrunch.com/2026/05/05/yellow-ai-raises-78m-series-c-westbridge/" TargetMode="External"/><Relationship Id="rIdnebnjipvmo4e0xlqo2myn" Type="http://schemas.openxmlformats.org/officeDocument/2006/relationships/hyperlink" Target="https://peakxv.com" TargetMode="External"/><Relationship Id="rId4212vudngxq1dwkv9lzgd" Type="http://schemas.openxmlformats.org/officeDocument/2006/relationships/hyperlink" Target="https://peakxv.com/portfolio" TargetMode="External"/><Relationship Id="rIdmfcfcqlpq-9mw5zk7vhql" Type="http://schemas.openxmlformats.org/officeDocument/2006/relationships/hyperlink" Target="https://peakxv.com/feed/" TargetMode="External"/><Relationship Id="rIdpkgxeei9in8d8spjpgam3" Type="http://schemas.openxmlformats.org/officeDocument/2006/relationships/hyperlink" Target="https://3one4capital.com" TargetMode="External"/><Relationship Id="rIdepypflsxpcrev6tdbhi9k" Type="http://schemas.openxmlformats.org/officeDocument/2006/relationships/hyperlink" Target="https://3one4capital.com/portfolio" TargetMode="External"/><Relationship Id="rId6voujc9xlgcqxej6oj_g6" Type="http://schemas.openxmlformats.org/officeDocument/2006/relationships/hyperlink" Target="https://3one4capital.com/feed/" TargetMode="External"/><Relationship Id="rIdpmzkldkkfjdxeyarkh0nc" Type="http://schemas.openxmlformats.org/officeDocument/2006/relationships/hyperlink" Target="https://a16z.com" TargetMode="External"/><Relationship Id="rIdxoywvb9gx9uft35plkgyz" Type="http://schemas.openxmlformats.org/officeDocument/2006/relationships/hyperlink" Target="https://benchmark.com" TargetMode="External"/><Relationship Id="rIdefvqg9wkuar9bebkd9cor" Type="http://schemas.openxmlformats.org/officeDocument/2006/relationships/hyperlink" Target="https://accel.com" TargetMode="External"/><Relationship Id="rIdiejeru_w4e0songh22f51" Type="http://schemas.openxmlformats.org/officeDocument/2006/relationships/hyperlink" Target="https://foundersfund.com" TargetMode="External"/><Relationship Id="rId9vvvp7n6b57d8pi6gh6gu" Type="http://schemas.openxmlformats.org/officeDocument/2006/relationships/hyperlink" Target="https://airstreet.com/thesis/" TargetMode="External"/><Relationship Id="rIdyrqqft6fhveprerhhmp01" Type="http://schemas.openxmlformats.org/officeDocument/2006/relationships/hyperlink" Target="https://radical.vc/thesis/" TargetMode="External"/><Relationship Id="rIdbkmdz-816gsjmcvt7yi7u" Type="http://schemas.openxmlformats.org/officeDocument/2006/relationships/hyperlink" Target="https://indexventures.com/perspectives/ai-the-platform-shift/" TargetMode="External"/><Relationship Id="rId4a7sgyzz9zjryb2s_bw0q" Type="http://schemas.openxmlformats.org/officeDocument/2006/relationships/hyperlink" Target="https://sequoiacap.com/article/ai-a-new-era/"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Ecosystem Research: YC, Global vs India, 3-Year Direction</dc:title>
  <dc:creator>Ventro</dc:creator>
  <dc:description>Evidence-grounded personalized VC and YC intelligence report</dc:description>
  <cp:lastModifiedBy>Un-named</cp:lastModifiedBy>
  <cp:revision>1</cp:revision>
  <dcterms:created xsi:type="dcterms:W3CDTF">2026-10-10T08:39:05.463Z</dcterms:created>
  <dcterms:modified xsi:type="dcterms:W3CDTF">2026-10-10T08:39:05.463Z</dcterms:modified>
</cp:coreProperties>
</file>

<file path=docProps/custom.xml><?xml version="1.0" encoding="utf-8"?>
<Properties xmlns="http://schemas.openxmlformats.org/officeDocument/2006/custom-properties" xmlns:vt="http://schemas.openxmlformats.org/officeDocument/2006/docPropsVTypes"/>
</file>