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B6DA" w14:textId="77777777" w:rsidR="00B9494F" w:rsidRDefault="00B9494F" w:rsidP="00B9494F">
      <w:pPr>
        <w:pStyle w:val="1"/>
      </w:pPr>
      <w:bookmarkStart w:id="0" w:name="_Toc193222857"/>
      <w:r w:rsidRPr="00232A1B">
        <w:t>СПИСОК ИСПОЛЬЗОВАННЫХ ИСТОЧНИКОВ</w:t>
      </w:r>
      <w:bookmarkEnd w:id="0"/>
    </w:p>
    <w:p w14:paraId="7382BAC9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" w:name="Бодров"/>
      <w:r>
        <w:t>Бодров, В. А. Психология профессиональной пригодности: учеб. пособие для вузов / В. А. Бодров. — М.: ПЕР СЭ, 2023. — 511 с.</w:t>
      </w:r>
    </w:p>
    <w:p w14:paraId="794498F1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" w:name="Бочарова"/>
      <w:bookmarkEnd w:id="1"/>
      <w:r w:rsidRPr="002816C5">
        <w:t>Бочарова, А. П. Особенности организации комплексного сопровождения профессионального самоопределения обучающихся с особыми образовательными потребностями: метод. рекомендации / А. П. Бочарова. — Тамбов, 2021. — 54 с.</w:t>
      </w:r>
    </w:p>
    <w:p w14:paraId="57AC535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" w:name="Григорьева"/>
      <w:bookmarkEnd w:id="2"/>
      <w:r w:rsidRPr="00C92762">
        <w:t xml:space="preserve">Григорьева, А. Е. О понятии </w:t>
      </w:r>
      <w:r>
        <w:t>«</w:t>
      </w:r>
      <w:r w:rsidRPr="00C92762">
        <w:t>социальная реабилитация</w:t>
      </w:r>
      <w:r>
        <w:t>»</w:t>
      </w:r>
      <w:r w:rsidRPr="00C92762">
        <w:t xml:space="preserve"> [Электронный ресурс] / А. Е. Григорьева // Материалы XIII Международной студенческой научной конференции </w:t>
      </w:r>
      <w:r>
        <w:t>«</w:t>
      </w:r>
      <w:r w:rsidRPr="00C92762">
        <w:t>Студенческий научный форум</w:t>
      </w:r>
      <w:r>
        <w:t>»</w:t>
      </w:r>
      <w:r w:rsidRPr="00C92762">
        <w:t xml:space="preserve">. — Электрон. дан. — URL: </w:t>
      </w:r>
      <w:hyperlink r:id="rId5" w:tgtFrame="_new" w:history="1">
        <w:r w:rsidRPr="00C92762">
          <w:rPr>
            <w:rStyle w:val="ae"/>
          </w:rPr>
          <w:t>https://scienceforum.ru/2021/article/2018027203</w:t>
        </w:r>
      </w:hyperlink>
      <w:r w:rsidRPr="00C92762">
        <w:t xml:space="preserve"> (дата обращения: 18.03.2025).</w:t>
      </w:r>
    </w:p>
    <w:p w14:paraId="0906A301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" w:name="Гудкова"/>
      <w:bookmarkEnd w:id="3"/>
      <w:r w:rsidRPr="0059795F">
        <w:t>Гудкова, Т. В. Профессиональное образование и его роль в социальной реабилитации людей с ограниченными возможностями здоровья / Т. В. Гудкова, Э. Б. Дунаевская // Профессиональное образование в современном мире. – 20</w:t>
      </w:r>
      <w:r>
        <w:t>21</w:t>
      </w:r>
      <w:r w:rsidRPr="0059795F">
        <w:t>. – № 3(18). – С. 123-131.</w:t>
      </w:r>
    </w:p>
    <w:p w14:paraId="5EA801C7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" w:name="Дайхес"/>
      <w:bookmarkEnd w:id="4"/>
      <w:r w:rsidRPr="000C6625">
        <w:t>Дайхес, А. Н. Эффективность медицинской реабилитации с использованием телемедицинских технологий (обзор литературы) [Электронный ресурс] / А. Н. Дайхес, А. В. Шулаев, А. А. Шикалева, Л. Е. Выговская, М. М. Садыков // Общественное здоровье и здравоохранение. — 2023. — № 1 (76). — URL: https://cyberleninka.ru/article/n/effektivnost-meditsinskoy-reabilitatsii-s-ispolzovaniem-telemeditsinskih-tehnologiy-obzor-literatury (дата обращения: 18.03.2025).</w:t>
      </w:r>
    </w:p>
    <w:p w14:paraId="6E5913C5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" w:name="Зайцев"/>
      <w:bookmarkEnd w:id="5"/>
      <w:r w:rsidRPr="00013601">
        <w:t>Зайцев, В. П. Медико-психологическая реабилитация больных и инвалидов [Электронный ресурс] / В. П. Зайцев // Терапевтический архив. — 2022. — № 10. — URL: https://cyberleninka.ru/article/n/mediko-psihologicheskaya-reabilitatsiya-bolnyh-i-invalidov (дата обращения: 18.03.2025).</w:t>
      </w:r>
    </w:p>
    <w:p w14:paraId="6A585CA8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7" w:name="СоциальныйКодексСПБ"/>
      <w:bookmarkEnd w:id="6"/>
      <w:r>
        <w:lastRenderedPageBreak/>
        <w:t>Закон Санкт-Петербурга от 9 ноября 2011 г. N 728-132 «Социальный кодекс Санкт-Петербурга» // Вестник Законодательного Собрания Санкт-Петербурга. – 2011. – № 38.</w:t>
      </w:r>
    </w:p>
    <w:p w14:paraId="5AE78F0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8" w:name="ИПРА"/>
      <w:bookmarkEnd w:id="7"/>
      <w:r w:rsidRPr="00B9773C">
        <w:t>Индивидуальная программа реабилитации или абилитации инвалида (ИПРА): порядок разработки и реализации [Электронный ресурс]. — М., 2018. — URL: https://vspru.ru/media/589700/broshyura-ipra-dlya-pacientov.pdf (дата обращения: 18.03.2025).</w:t>
      </w:r>
    </w:p>
    <w:p w14:paraId="00677610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9" w:name="РАНГХИГС"/>
      <w:bookmarkEnd w:id="8"/>
      <w:r>
        <w:t>Инклюзивное образование в Президентской академии в Санкт-Петербурге: шаг навстречу успеху [Электронный ресурс] // РАНХиГС Санкт-Петербург. — URL: https://spbti.ru/universitet/novosti/inklyuzivnoe_obrazovanie (дата обращения: 18.03.2025).</w:t>
      </w:r>
    </w:p>
    <w:p w14:paraId="1C28E7D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0" w:name="ПЕТНКО"/>
      <w:bookmarkEnd w:id="9"/>
      <w:r>
        <w:t>Как петербургская НКО запустила проект сопровождаемого трудоустройства в других городах России [Электронный ресурс] // Агентство социальной информации. — URL: https://asi.org.ru/2024/11/07/kak-peterburgskaya-nko-zapustila-proekt-soprovozhdaemogo-trudoustrojstva-v-drugih-gorodah-rossii/ (дата обращения: 18.03.2025).</w:t>
      </w:r>
    </w:p>
    <w:p w14:paraId="68537E3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1" w:name="Каплина"/>
      <w:bookmarkEnd w:id="10"/>
      <w:r w:rsidRPr="000F4835">
        <w:t>Каплина, О. Н. Направления социально-профессиональной адаптации учащихся с ограниченными возможностями здоровья [Электронный ресурс] / О. Н. Каплина // Вестник науки и образования. — 2023. — № 10 (141)-1. — URL: https://cyberleninka.ru/article/n/napravleniya-sotsialno-professionalnoy-adaptatsii-uchaschihsya-s-ogranichennymi-vozmozhnostyami-zdorovya (дата обращения: 18.03.2025).</w:t>
      </w:r>
    </w:p>
    <w:p w14:paraId="661D30E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2" w:name="Козлова"/>
      <w:bookmarkEnd w:id="11"/>
      <w:r w:rsidRPr="00993A7E">
        <w:t>Козлова, Н. В. Биопсихосоциальная модель реабилитации пациентов с цереброваскулярными заболеваниями в отечественной и зарубежной практике [Электронный ресурс] / Н. В. Козлова, Э. И. Мещерякова, Т. Е. Левицкая [и др.] // СПЖ. — 2019. — № 71. — URL: https://cyberleninka.ru/article/n/biopsihosotsialnaya-model-reabilitatsii-patsientov-s-tserebrovaskulyarnymi-zabolevaniyami-v-otechestvennoy-i-zarubezhnoy-praktike (дата обращения: 18.03.2025).</w:t>
      </w:r>
    </w:p>
    <w:p w14:paraId="08E93D73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3" w:name="КонвенцияМОТ"/>
      <w:bookmarkEnd w:id="12"/>
      <w:r w:rsidRPr="00845941">
        <w:lastRenderedPageBreak/>
        <w:t>Конвенция МОТ № 159 о профессиональной реабилитации и занятости инвалидов: принята 20.06.1983, вступила в силу для СССР 02.02.1989 // Ведомости ВС СССР. – 1988. – № 45. – Ст. 691.</w:t>
      </w:r>
    </w:p>
    <w:p w14:paraId="76E7151A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4" w:name="КонвенцияОПравахИнвалидов"/>
      <w:bookmarkEnd w:id="13"/>
      <w:r w:rsidRPr="00845941">
        <w:t>Конвенция о правах инвалидов: принята Генеральной Ассамблеей ООН 13.12.2006, ратифицирована Российской Федерацией Федеральным законом от 03.05.2012 № 46-ФЗ // Собрание законодательства РФ. – 2013. – № 14. – Ст. 1658.</w:t>
      </w:r>
    </w:p>
    <w:p w14:paraId="1A218CB8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5" w:name="Конституция"/>
      <w:bookmarkEnd w:id="14"/>
      <w:r w:rsidRPr="007F0694">
        <w:t>Конституция Российской Федерации: принята всенародным голосованием 12 дек. 1993 г. (с учетом поправок, одобренных в ходе общероссийского голосования 1 июля 2020 г.) // Офиц. интернет-портал правовой информации. URL: http://pravo.gov.ru (дата обращения: 18.03.2025).</w:t>
      </w:r>
    </w:p>
    <w:p w14:paraId="14203581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6" w:name="Ларина"/>
      <w:bookmarkEnd w:id="15"/>
      <w:r w:rsidRPr="00BA6B44">
        <w:t>Ларина, Н. В. Возможности реабилитации детей с синдромом ДЦП с применением роботизированных устройств и биологической обратной связи [Электронный ресурс] / Н. В. Ларина, В. Б. Павленко, Л. Л. Корсунская [и др.] // Бюллетень сибирской медицины. — 2020. — № 3. — URL: https://cyberleninka.ru/article/n/vozmozhnosti-reabilitatsii-detey-s-sindromom-dtsp-s-primeneniem-robotizirovannyh-ustroystv-i-biologicheskoy-obratnoy-svyazi (дата обращения: 18.03.2025).</w:t>
      </w:r>
    </w:p>
    <w:p w14:paraId="32B1545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7" w:name="Можейко"/>
      <w:bookmarkEnd w:id="16"/>
      <w:r w:rsidRPr="00C1737E">
        <w:t>Можейко, Е. Ю. Обзор исследований использования БОС-терапии при реабилитации и восстановительном лечении пациентов неврологического профиля [Электронный ресурс] / Е. Ю. Можейко, О. В. Петряева // Доктор.Ру. — 2021. — № 9. — URL: https://cyberleninka.ru/article/n/obzor-issledovaniy-ispolzovaniya-bos-terapii-pri-reabilitatsii-i-vosstanovitelnom-lechenii-patsientov-nevrologicheskogo-profilya (дата обращения: 18.03.2025).</w:t>
      </w:r>
    </w:p>
    <w:p w14:paraId="57FDED44" w14:textId="77777777" w:rsidR="00B9494F" w:rsidRPr="00841B15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8" w:name="Мудраисов"/>
      <w:bookmarkEnd w:id="17"/>
      <w:r>
        <w:t xml:space="preserve">Мударисов, А. А. Личностно-профессиональное самоопределение как социально-психологическое понятие [Электронный ресурс] / А. А. Мударисов // Акмеология. — 2016. — № 3 (59). — URL: </w:t>
      </w:r>
      <w:hyperlink r:id="rId6" w:tgtFrame="_new" w:history="1">
        <w:r w:rsidRPr="00841B15">
          <w:t>https://cyberleninka.ru/article/n/lichnostno-professionalnoe-samoopredelenie-kak-sotsialno-psihologicheskoe-ponyatie</w:t>
        </w:r>
      </w:hyperlink>
      <w:r>
        <w:t xml:space="preserve"> (дата обращения: 18.03.2025).</w:t>
      </w:r>
    </w:p>
    <w:p w14:paraId="43842B1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19" w:name="Никифорова"/>
      <w:bookmarkEnd w:id="18"/>
      <w:r w:rsidRPr="006B5E29">
        <w:lastRenderedPageBreak/>
        <w:t>Никифорова, Т. Ю. Роль социальной реабилитации в процессе интеграции лиц с ОВЗ в общество / Т. Ю. Никифорова, С. Г. Барсегян // Теория и практика социальной работы в современном социуме: материалы. — 2023. — С. 95.</w:t>
      </w:r>
    </w:p>
    <w:p w14:paraId="4076B01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0" w:name="Новикова"/>
      <w:bookmarkEnd w:id="19"/>
      <w:r w:rsidRPr="00232A1B">
        <w:t>Новикова, Н. А. Проблемы и перспективы профессиональной реабилитации инвалидов / Н. А. Новикова // Формирование современной инклюзивной культуры и вызовы трансформации общества: равные возможности во всех сферах жизнедеятельности детей и молодых людей с инвалидностью : Сборник материалов международной научно-практической конференции, Ижевск, 23 августа 2022 года / Под редакцией О.В. Солодянкиной. – Ижевск: Удмуртский государственный университет, 2022. – С. 257-267.</w:t>
      </w:r>
    </w:p>
    <w:p w14:paraId="244EDAF8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1" w:name="Носырева"/>
      <w:bookmarkEnd w:id="20"/>
      <w:r w:rsidRPr="00483DE4">
        <w:t>Носырева, А. Е. Соотношение реабилитации и абилитации инвалидов [Электронный ресурс] / А. Е. Носырева, А. В. Гаврилова // Актуальные проблемы государства и права. — 2023. — № 25. — URL: https://cyberleninka.ru/article/n/sootnoshenie-reabilitatsii-i-abilitatsii-invalidov (дата обращения: 18.03.2025).</w:t>
      </w:r>
    </w:p>
    <w:p w14:paraId="003329C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2" w:name="ФЗ419"/>
      <w:bookmarkEnd w:id="21"/>
      <w:r>
        <w:t>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инвалидов: федеральный закон от 01.12.2014 № 419-ФЗ // Собрание законодательства РФ. – 2014. – № 49 (часть VI). – Ст. 6928.</w:t>
      </w:r>
    </w:p>
    <w:p w14:paraId="45D7387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3" w:name="ЗаконОЗанятости"/>
      <w:bookmarkEnd w:id="22"/>
      <w:r w:rsidRPr="006D78D3">
        <w:t>О занятости населения в Российской Федерации: закон РФ от 19.04.1991 № 1032-1 (ред. от 28.06.2021) // Ведомости СНД и ВС РСФСР. – 1991. – № 18. – Ст. 565.</w:t>
      </w:r>
    </w:p>
    <w:p w14:paraId="6C9D563D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4" w:name="ОПорядкеиусловияхпризнаниялицаинвалидом"/>
      <w:bookmarkEnd w:id="23"/>
      <w:r w:rsidRPr="006D78D3">
        <w:t>О порядке и условиях признания лица инвалидом: постановление Правительства РФ от 20.02.2006 № 95 (ред. от 05.04.2022) // Собрание законодательства РФ. – 2006. – № 9. – Ст. 1018.</w:t>
      </w:r>
    </w:p>
    <w:p w14:paraId="6B024ECE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5" w:name="РатификацияОКонвенцииОПравах"/>
      <w:bookmarkEnd w:id="24"/>
      <w:r w:rsidRPr="006D78D3">
        <w:lastRenderedPageBreak/>
        <w:t>О ратификации Конвенции о правах инвалидов: федеральный закон от 03.05.2012 № 46-ФЗ // Собрание законодательства РФ. – 2012. – № 19. – Ст. 2289.</w:t>
      </w:r>
    </w:p>
    <w:p w14:paraId="52961D5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6" w:name="ФЗ181"/>
      <w:bookmarkEnd w:id="25"/>
      <w:r>
        <w:t>О социальной защите инвалидов в Российской Федерации: федеральный закон от 24.11.1995 № 181-ФЗ (ред. от 01.12.2014) // Собрание законодательства РФ. – 1995. – № 48. – Ст. 4563.</w:t>
      </w:r>
    </w:p>
    <w:p w14:paraId="63F13B3F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7" w:name="ФЗ273"/>
      <w:bookmarkEnd w:id="26"/>
      <w:r w:rsidRPr="006D78D3">
        <w:t>Об образовании в Российской Федерации: федеральный закон от 29.12.2012 № 273-ФЗ (ред. от 01.07.2021) // Собрание законодательства РФ. – 2012. – № 53 (часть I). – Ст. 7598.</w:t>
      </w:r>
    </w:p>
    <w:p w14:paraId="387ABE2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8" w:name="ФЗ442"/>
      <w:bookmarkEnd w:id="27"/>
      <w:r w:rsidRPr="006D78D3">
        <w:t>Об основах социального обслуживания граждан в Российской Федерации: федеральный закон от 28.12.2013 № 442-ФЗ (ред. от 02.07.2021) // Собрание законодательства РФ. – 2013. – № 52 (часть I). – Ст. 7007.</w:t>
      </w:r>
    </w:p>
    <w:p w14:paraId="57DD7E9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29" w:name="ДоступнаяСреда"/>
      <w:bookmarkEnd w:id="28"/>
      <w:r w:rsidRPr="006D78D3">
        <w:t xml:space="preserve">Об утверждении государственной программы Российской Федерации </w:t>
      </w:r>
      <w:r>
        <w:t>«</w:t>
      </w:r>
      <w:r w:rsidRPr="006D78D3">
        <w:t>Доступная среда</w:t>
      </w:r>
      <w:r>
        <w:t>»</w:t>
      </w:r>
      <w:r w:rsidRPr="006D78D3">
        <w:t>: постановление Правительства РФ от 29.03.2019 № 363 (ред. от 27.09.2021) // Собрание законодательства РФ. – 2019. – № 15 (часть II). – Ст. 1758.</w:t>
      </w:r>
    </w:p>
    <w:p w14:paraId="674F197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0" w:name="РекомендацииПоПовышениюЭффективностиМеро"/>
      <w:bookmarkEnd w:id="29"/>
      <w:r w:rsidRPr="00845941">
        <w:t>Об утверждении методических рекомендаций по повышению эффективности мероприятий по содействию занятости инвалидов и организации сопровождения при содействии занятости инвалидов: приказ Минтруда России от 04.02.2019 № 46 // Офиц. интернет-портал правовой информации. URL: http://pravo.gov.ru (дата обращения: 18.03.2025).</w:t>
      </w:r>
    </w:p>
    <w:p w14:paraId="6090A83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1" w:name="ОбУтвержденииПОрядкаВСфереОбразования"/>
      <w:bookmarkEnd w:id="30"/>
      <w:r w:rsidRPr="00845941">
        <w:t>Об утверждении Порядка обеспечения условий доступности для инвалидов объектов и предоставляемых услуг в сфере образования, а также оказания им при этом необходимой помощи: приказ Минобрнауки России от 09.11.2015 № 1309 (ред. от 12.03.2020) // Офиц. интернет-портал правовой информации. URL: http://pravo.gov.ru (дата обращения: 18.03.2025).</w:t>
      </w:r>
    </w:p>
    <w:p w14:paraId="2891685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2" w:name="ОбУтвержденииПорядкаРазработкииРеализаци"/>
      <w:bookmarkEnd w:id="31"/>
      <w:r w:rsidRPr="006D78D3">
        <w:t xml:space="preserve">Об утверждении Порядка разработки и реализации индивидуальной программы реабилитации или абилитации инвалида, индивидуальной программы реабилитации или абилитации ребенка-инвалида, </w:t>
      </w:r>
      <w:r w:rsidRPr="006D78D3">
        <w:lastRenderedPageBreak/>
        <w:t>выдаваемых федеральными государственными учреждениями медико-социальной экспертизы, и их форм: приказ Минтруда России от 13.06.2017 № 486н (ред. от 09.03.2021) // Офиц. интернет-портал правовой информации. URL: http://pravo.gov.ru (дата обращения: 18.03.2025).</w:t>
      </w:r>
    </w:p>
    <w:p w14:paraId="6D5BE9AD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3" w:name="ТехническогоЗадания"/>
      <w:bookmarkEnd w:id="32"/>
      <w:r w:rsidRPr="00845941">
        <w:t>Об утверждении технического задания пилотного проекта по отработке подходов к формированию системы комплексной реабилитации и абилитации инвалидов, в том числе детей-инвалидов: приказ Минтруда России от 30.07.2015 № 643 // Офиц. интернет-портал правовой информации. URL: http://pravo.gov.ru (дата обращения: 18.03.2025).</w:t>
      </w:r>
    </w:p>
    <w:p w14:paraId="7A209485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4" w:name="ИТМО"/>
      <w:bookmarkEnd w:id="33"/>
      <w:r>
        <w:t>Организация учебного процесса для студентов с инвалидностью и ограниченными возможностями здоровья [Электронный ресурс] // Университет ИТМО. — URL: https://expert.itmo.ru/disability (дата обращения: 18.03.2025).</w:t>
      </w:r>
    </w:p>
    <w:p w14:paraId="4EEEAA20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5" w:name="Абилимпикс"/>
      <w:bookmarkEnd w:id="34"/>
      <w:r w:rsidRPr="00806667">
        <w:t xml:space="preserve">Официальный сайт Национального центра </w:t>
      </w:r>
      <w:r>
        <w:t>«</w:t>
      </w:r>
      <w:r w:rsidRPr="00806667">
        <w:t>Абилимпикс</w:t>
      </w:r>
      <w:r>
        <w:t>»</w:t>
      </w:r>
      <w:r w:rsidRPr="00806667">
        <w:t xml:space="preserve"> [Электронный ресурс]. — URL: https://abilympics-russia.ru/ (дата обращения: 18.03.2025).</w:t>
      </w:r>
    </w:p>
    <w:p w14:paraId="3501788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6" w:name="Павленок"/>
      <w:bookmarkEnd w:id="35"/>
      <w:r>
        <w:t>Павленок, П. Д. Теория, история и методика социальной работы: учеб. пособие / П. Д. Павленок. — 10-е изд., испр. и доп. — М.: Издательско-торговая корпорация «Дашков и К°», 2023. — 592 с.</w:t>
      </w:r>
    </w:p>
    <w:p w14:paraId="147A746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7" w:name="Полякова"/>
      <w:bookmarkEnd w:id="36"/>
      <w:r w:rsidRPr="004110E8">
        <w:t>Полякова, Т. Д. Современное представление о физической реабилитации и эрготерапии / Т. Д. Полякова, М. Д. Панкова // Инновационные формы и практический опыт физического воспитания детей и учащейся молодежи: сб. науч. ст. по материалам науч.-практ. конф., Витебск, 29 ноября 2023 г. — Витебск: ВГУ имени П. М. Машерова, 2023. — С. 376–381. — Библиогр.: с. 381 (5 назв.).</w:t>
      </w:r>
    </w:p>
    <w:p w14:paraId="38D0F361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8" w:name="Попов"/>
      <w:bookmarkEnd w:id="37"/>
      <w:r w:rsidRPr="0059330F">
        <w:t xml:space="preserve">Попов, А. А. Самоопределение: модель и способ организации [Электронный ресурс] / А. А. Попов, М. С. Аверков, М. А. Матюнина // Вестн. Том. гос. ун-та. Философия. Социология. Политология. — 2022. — № 65. — </w:t>
      </w:r>
      <w:r w:rsidRPr="0059330F">
        <w:lastRenderedPageBreak/>
        <w:t xml:space="preserve">URL: </w:t>
      </w:r>
      <w:hyperlink r:id="rId7" w:tgtFrame="_new" w:history="1">
        <w:r w:rsidRPr="0059330F">
          <w:rPr>
            <w:rStyle w:val="ae"/>
          </w:rPr>
          <w:t>https://cyberleninka.ru/article/n/samoopredelenie-model-i-sposob-orga-nizatsii</w:t>
        </w:r>
      </w:hyperlink>
      <w:r w:rsidRPr="0059330F">
        <w:t xml:space="preserve"> (дата обращения: 18.03.2025).</w:t>
      </w:r>
    </w:p>
    <w:p w14:paraId="4315A728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39" w:name="ПостановлениеСПБОМерахРеализацииГлавы10"/>
      <w:bookmarkEnd w:id="38"/>
      <w:r>
        <w:t>Постановление Правительства Санкт-Петербурга от 21 июля 2015 г. № 649 «О мерах по реализации главы 10 «Социальная поддержка инвалидов» Закона Санкт-Петербурга «Социальный кодекс Санкт-Петербурга»« // Петербургский вестник. – 2015. – № 25.</w:t>
      </w:r>
    </w:p>
    <w:bookmarkEnd w:id="39"/>
    <w:p w14:paraId="30BA77F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r>
        <w:t>Постановление Правительства Санкт-Петербурга от 25 октября 2022 г. № 992 «Проект закона о внесении изменений в Закон Санкт-Петербурга «Социальный кодекс Санкт-Петербурга» // Петербургский вестник. – 2022. – № 43.</w:t>
      </w:r>
    </w:p>
    <w:p w14:paraId="7C99B8D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0" w:name="Постановление690"/>
      <w:r>
        <w:t>Постановление Правительства Санкт-Петербурга от 5 июля 2023 г. № 690 «Изменения в порядке предоставления ДТСР» // Официальный сайт Правительства Санкт-Петербурга.</w:t>
      </w:r>
    </w:p>
    <w:p w14:paraId="3054F61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1" w:name="Прилуцкий"/>
      <w:bookmarkEnd w:id="40"/>
      <w:r>
        <w:t xml:space="preserve">Прилуцкий, Н. И. В. Франкл: потребность в смысле жизни [Электронный ресурс] / Н. И. Прилуцкий // Вестник ТГУ. — 1996. — № 2. — URL: </w:t>
      </w:r>
      <w:hyperlink r:id="rId8" w:tgtFrame="_new" w:history="1">
        <w:r w:rsidRPr="00C654A7">
          <w:t>https://cyberleninka.ru/article/n/v-frankl-potrebnost-v-smysle-zhizni</w:t>
        </w:r>
      </w:hyperlink>
      <w:r>
        <w:t xml:space="preserve"> (дата обращения: 18.03.2025).</w:t>
      </w:r>
    </w:p>
    <w:p w14:paraId="467165B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2" w:name="Программы"/>
      <w:bookmarkEnd w:id="41"/>
      <w:r>
        <w:t>Программы | Трудоустройство инвалидов [Электронный ресурс] // Работа-i. — URL: https://w-noi.ru/programs/ (дата обращения: 18.03.2025).</w:t>
      </w:r>
    </w:p>
    <w:p w14:paraId="0757C80B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3" w:name="ПрофессиональноеСамоопределение"/>
      <w:bookmarkEnd w:id="42"/>
      <w:r w:rsidRPr="004110E8">
        <w:t>Профессиональное самоопределение молодежи инновационного региона: проблемы и перспективы: сб. ст. по материалам Всерос. (нац.) науч.-практ. конф. Ч. 2. — Красноярск, 2023. — 270 с.</w:t>
      </w:r>
    </w:p>
    <w:p w14:paraId="4DA20811" w14:textId="77777777" w:rsidR="00B9494F" w:rsidRPr="00841B15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4" w:name="Пряжников"/>
      <w:bookmarkEnd w:id="43"/>
      <w:r w:rsidRPr="00841B15">
        <w:t xml:space="preserve">Пряжников, Н. С. Самоопределение и профессиональная ориентация учащихся: учебник для студ. учреждений высш. проф. образования / Н. С. Пряжников, Л. С. Румянцева. — М.: Издательский центр </w:t>
      </w:r>
      <w:r>
        <w:t>«</w:t>
      </w:r>
      <w:r w:rsidRPr="00841B15">
        <w:t>Академия</w:t>
      </w:r>
      <w:r>
        <w:t>»</w:t>
      </w:r>
      <w:r w:rsidRPr="00841B15">
        <w:t>, 2023. — 208 с.</w:t>
      </w:r>
    </w:p>
    <w:p w14:paraId="5C1C453F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5" w:name="Разуваева"/>
      <w:bookmarkEnd w:id="44"/>
      <w:r w:rsidRPr="00FF4E12">
        <w:t xml:space="preserve">Разуваева, Т. Н. Программа психологической реабилитации лиц с приобретенными нарушениями опорно-двигательного аппарата [Электронный ресурс] / Т. Н. Разуваева, А. В. Локтева, Ю. Н. Гут, Е. П. </w:t>
      </w:r>
      <w:r w:rsidRPr="00FF4E12">
        <w:lastRenderedPageBreak/>
        <w:t>Пчелкина // Вестн. Сам. гос. техн. ун-та. Сер. Психолого-педагогич. науки. — 2021. — № 2. — URL: https://cyberleninka.ru/article/n/programma-psihologicheskoy-reabilitatsii-lits-s-priobretennymi-narusheniyami-oporno-dvigatelnogo-apparata (дата обращения: 18.03.2025).</w:t>
      </w:r>
    </w:p>
    <w:p w14:paraId="4399704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6" w:name="Распоряжение218р"/>
      <w:bookmarkEnd w:id="45"/>
      <w:r>
        <w:t>Распоряжение Комитета по социальной политике Санкт-Петербурга от 6 августа 2015 г. № 218-р «О реализации постановления Правительства Санкт-Петербурга от 21 июля 2015 г. № 649» // Официальный сайт Комитета по социальной политике Санкт-Петербурга.</w:t>
      </w:r>
    </w:p>
    <w:p w14:paraId="70745CCE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7" w:name="Пономаренко"/>
      <w:bookmarkEnd w:id="46"/>
      <w:r>
        <w:t>Реабилитация инвалидов: национальное руководство / под ред. Г. Н. Пономаренко. – М.: ГЭОТАР-Медиа, 2022. – 736 с.</w:t>
      </w:r>
    </w:p>
    <w:p w14:paraId="3B1939F5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8" w:name="Саитталиева"/>
      <w:bookmarkEnd w:id="47"/>
      <w:r w:rsidRPr="00B612B6">
        <w:t>Саитгалиева, Г. Г. Ресурсный учебно-методический центр по обучению инвалидов как ресурс развития инклюзии в вузе [Электронный ресурс] / Г. Г. Саитгалиева, Л. Г. Васина, Л. А. Гутерман // Психолого-педагогические исследования. — 2019. — Т. 11, № 3. — С. 57–71.</w:t>
      </w:r>
    </w:p>
    <w:p w14:paraId="51D12DDD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49" w:name="Свистунова"/>
      <w:bookmarkEnd w:id="48"/>
      <w:r w:rsidRPr="00094E0E">
        <w:t>Свистунова, Е. В. Комплексный подход к профориентации и профконсультированию подростков с ограниченными возможностями здоровья [Электронный ресурс] / Е. В. Свистунова, Е. В. Ананьева // Системная психология и социология. — 20</w:t>
      </w:r>
      <w:r>
        <w:t>21</w:t>
      </w:r>
      <w:r w:rsidRPr="00094E0E">
        <w:t>. — № 4. — URL: https://cyberleninka.ru/article/n/kompleksnyy-podhod-k-proforientatsii-i-profkonsultirovaniyu-podrostkov-s-ogranichennymi-vozmozhnostyami-zdorovya (дата обращения: 18.03.2025).</w:t>
      </w:r>
    </w:p>
    <w:p w14:paraId="60D96A86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0" w:name="Селебинко"/>
      <w:bookmarkEnd w:id="49"/>
      <w:r>
        <w:t xml:space="preserve">Селебинко, Л. В. Профессиональная реабилитация инвалидов и лиц с ограниченными возможностями здоровья [Электронный ресурс] / Л. В. Селебинко, Е. В. Кривцова // Вестник науки. — 2021. — № 4 (37). — URL: </w:t>
      </w:r>
      <w:hyperlink r:id="rId9" w:tgtFrame="_new" w:history="1">
        <w:r w:rsidRPr="00CA0906">
          <w:t>https://cyberleninka.ru/article/n/professionalnaya-reabilitatsiya-invalidov-i-lits-s-ogranichennymi-vozmozhnostyami-zdorovya</w:t>
        </w:r>
      </w:hyperlink>
      <w:r>
        <w:t xml:space="preserve"> (дата обращения: 18.03.2025).</w:t>
      </w:r>
    </w:p>
    <w:p w14:paraId="0FD87E75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1" w:name="Селивестрова"/>
      <w:bookmarkEnd w:id="50"/>
      <w:r w:rsidRPr="00614FBF">
        <w:t xml:space="preserve">Селиверстова, И. В. Трудоустройство выпускников СПО: в чем специфика? [Электронный ресурс] / И. В. Селиверстова // Научен вектор на Балканите. — 2020. — № 4 (10). — URL: </w:t>
      </w:r>
      <w:r w:rsidRPr="00614FBF">
        <w:lastRenderedPageBreak/>
        <w:t>https://cyberleninka.ru/article/n/trudoustroystvo-vypusknikov-spo-v-chem-spetsifika (дата обращения: 18.03.2025).</w:t>
      </w:r>
    </w:p>
    <w:p w14:paraId="7F7817EE" w14:textId="77777777" w:rsidR="00B9494F" w:rsidRPr="00D076ED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2" w:name="Валеева"/>
      <w:bookmarkEnd w:id="51"/>
      <w:r>
        <w:t>Социальная реабилитация: учебник / под ред. Н. Ш. Валеевой. — М.: ИНФРА-М, 2019. — 320 с.</w:t>
      </w:r>
    </w:p>
    <w:p w14:paraId="3D3B05F7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3" w:name="Холостова"/>
      <w:bookmarkEnd w:id="52"/>
      <w:r>
        <w:t>Технология социальной работы: учеб. для бакалавров / под ред. Е. И. Холостовой, Л. И. Кононовой. — М.: Издательско-торговая корпорация «Дашков и К°», 2024. — 478 с.</w:t>
      </w:r>
    </w:p>
    <w:p w14:paraId="1C609BFD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4" w:name="ТрудовойКодекс"/>
      <w:bookmarkEnd w:id="53"/>
      <w:r w:rsidRPr="006D78D3">
        <w:t>Трудовой кодекс Российской Федерации от 30.12.2001 № 197-ФЗ (ред. от 29.12.2022) // Собрание законодательства РФ. – 2002. – № 1 (часть I). – Ст. 3.</w:t>
      </w:r>
    </w:p>
    <w:p w14:paraId="414D08C9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5" w:name="Федоров"/>
      <w:bookmarkEnd w:id="54"/>
      <w:r w:rsidRPr="00993A7E">
        <w:t>Федоров, А. А. Ресурсный учебно-методический центр по обучению инвалидов: опыт деятельности и направления развития [Электронный ресурс] / А. А. Федоров, Г. А. Папуткова, И. Ф. Фильченкова [и др.] // Вестник Мининского университета. — 2018. — № 1 (22). — URL: https://cyberleninka.ru/article/n/resursnyy-uchebno-metodicheskiy-tsentr-po-obucheniyu-invalidov-opyt-deyatelnosti-i-napravleniya-razvitiya (дата обращения: 18.03.2025).</w:t>
      </w:r>
    </w:p>
    <w:p w14:paraId="4356D29F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6" w:name="Филлипова"/>
      <w:bookmarkEnd w:id="55"/>
      <w:r w:rsidRPr="009638E7">
        <w:t>Филиппова, М. В. Профессиональная реабилитация инвалидов трудоспособного возраста [Электронный ресурс] / М. В. Филиппова. — URL: http://homekid.ru/content/docs/izdaniya/serealnui_sbornik/vse-vupyski/v6/185-193.pdf (дата обращения: 18.03.2025). — 6 с.</w:t>
      </w:r>
    </w:p>
    <w:p w14:paraId="74DB022A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7" w:name="ХолостоваДементьева"/>
      <w:bookmarkEnd w:id="56"/>
      <w:r>
        <w:t>Холостова, Е. И. Социальная реабилитация: учеб. пособие / Е. И. Холостова, Н. Ф. Дементьева. — М.: Издательско-торговая корпорация «Дашков и К°», 2022. — 308 с.</w:t>
      </w:r>
    </w:p>
    <w:p w14:paraId="10EEEE63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8" w:name="СПБГЭУ"/>
      <w:bookmarkEnd w:id="57"/>
      <w:r>
        <w:t>Центр инклюзивного образования [Электронный ресурс] // СПбГЭУ. — URL: https://unecon.ru/ob-universitete/organy-upravleniya-i-struktura/struct/centr-obucheniya-invalidov/ (дата обращения: 18.03.2025).</w:t>
      </w:r>
    </w:p>
    <w:p w14:paraId="393BF972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59" w:name="ШагВПрофессию"/>
      <w:bookmarkEnd w:id="58"/>
      <w:r w:rsidRPr="00B9773C">
        <w:t>Шаг в профессию [Электронный ресурс]. — URL: https://prof-step.ru/ (дата обращения: 18.03.2025).</w:t>
      </w:r>
    </w:p>
    <w:p w14:paraId="4CDD6E11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0" w:name="Шмонин"/>
      <w:bookmarkEnd w:id="59"/>
      <w:r w:rsidRPr="00AA16FA">
        <w:lastRenderedPageBreak/>
        <w:t>Шмонин, А. А. Роль специалистов мультидисциплинарной реабилитационной команды в повышении качества реабилитационной диагностики [Электронный ресурс] / А. А. Шмонин, М. Н. Мальцева, Л. Н. Соловьева, Е. В. Мельникова // Вестник ИвГМА. — 2023. — № 4. — URL: https://cyberleninka.ru/article/n/rol-spetsialistov-multidistsiplinarnoy-reabilitatsionnoy-komandy-v-povyshenii-kachestva-reabilitatsionnoy-diagnostiki (дата обращения: 18.03.2025).</w:t>
      </w:r>
    </w:p>
    <w:p w14:paraId="65D47257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1" w:name="Ярков"/>
      <w:bookmarkEnd w:id="60"/>
      <w:r w:rsidRPr="00333473">
        <w:t>Ярков, А. А. Современное состояние системы комплексной реабилитации инвалидов в Российской Федерации: проблемы и пути развития [Электронный ресурс] / А. А. Ярков, Ж. В. Порохина // Альманах Института коррекционной педагогики. — 2020. — № 40. — URL: https://alldef.ru/ru/articles/almanac-no-40/current-state-of-the-system-of-complex-rehabilitation-of-invalids-in-the-russian-federation-problems-and-ways-of-development (дата обращения: 18.03.2025).</w:t>
      </w:r>
    </w:p>
    <w:p w14:paraId="22337097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2" w:name="Постановление1121"/>
      <w:r w:rsidRPr="0043648A">
        <w:t>О внесении изменений в Правила признания лица инвалидом: постановление Правительства РФ от 30.12.2009 № 1121 // Собрание законодательства РФ. — 2010. — № 2. — Ст. 184.</w:t>
      </w:r>
    </w:p>
    <w:p w14:paraId="2A73036F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3" w:name="Постановление992"/>
      <w:r w:rsidRPr="0043648A">
        <w:t xml:space="preserve">Постановление Правительства Санкт‑Петербурга от 25.10.2022 № 992 </w:t>
      </w:r>
      <w:r>
        <w:t>«</w:t>
      </w:r>
      <w:r w:rsidRPr="0043648A">
        <w:t xml:space="preserve">О проекте закона Санкт‑Петербурга </w:t>
      </w:r>
      <w:r>
        <w:t>«</w:t>
      </w:r>
      <w:r w:rsidRPr="0043648A">
        <w:t xml:space="preserve">О внесении изменения в Закон Санкт‑Петербурга </w:t>
      </w:r>
      <w:r>
        <w:t>«</w:t>
      </w:r>
      <w:r w:rsidRPr="0043648A">
        <w:t>Социальный кодекс Санкт‑Петербурга</w:t>
      </w:r>
      <w:r>
        <w:t>»</w:t>
      </w:r>
      <w:r w:rsidRPr="0043648A">
        <w:t xml:space="preserve"> // Петербургский вестник. — 2022. — № 43.</w:t>
      </w:r>
    </w:p>
    <w:p w14:paraId="1957841B" w14:textId="77777777" w:rsidR="00B9494F" w:rsidRPr="0043648A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4" w:name="Inter"/>
      <w:r w:rsidRPr="0043648A">
        <w:rPr>
          <w:lang w:val="en-US"/>
        </w:rPr>
        <w:t xml:space="preserve">International Classification of Functioning, Disability and Health (ICF). </w:t>
      </w:r>
      <w:r w:rsidRPr="0043648A">
        <w:t>Geneva: World Health Organization, 2001</w:t>
      </w:r>
      <w:r>
        <w:t>.</w:t>
      </w:r>
      <w:bookmarkEnd w:id="64"/>
    </w:p>
    <w:p w14:paraId="4D73BDEC" w14:textId="77777777" w:rsidR="00B9494F" w:rsidRDefault="00B9494F" w:rsidP="00B9494F">
      <w:pPr>
        <w:pStyle w:val="a7"/>
        <w:numPr>
          <w:ilvl w:val="0"/>
          <w:numId w:val="1"/>
        </w:numPr>
        <w:ind w:left="0" w:firstLine="709"/>
      </w:pPr>
      <w:bookmarkStart w:id="65" w:name="Towards"/>
      <w:r w:rsidRPr="0043648A">
        <w:rPr>
          <w:lang w:val="en-US"/>
        </w:rPr>
        <w:t xml:space="preserve">Towards a Common Language for Functioning, Disability and Health: ICF Beginner’s Guide. </w:t>
      </w:r>
      <w:r w:rsidRPr="0043648A">
        <w:t>Geneva: WHO, 2002</w:t>
      </w:r>
      <w:r>
        <w:t>.</w:t>
      </w:r>
    </w:p>
    <w:bookmarkEnd w:id="61"/>
    <w:bookmarkEnd w:id="62"/>
    <w:bookmarkEnd w:id="63"/>
    <w:bookmarkEnd w:id="65"/>
    <w:p w14:paraId="6C49F6D3" w14:textId="77777777" w:rsidR="00B9494F" w:rsidRPr="00D84B9A" w:rsidRDefault="00B9494F" w:rsidP="00B9494F">
      <w:pPr>
        <w:ind w:left="1069" w:firstLine="0"/>
      </w:pPr>
    </w:p>
    <w:p w14:paraId="2EBB2642" w14:textId="77777777" w:rsidR="00087491" w:rsidRDefault="00087491"/>
    <w:sectPr w:rsidR="00087491" w:rsidSect="00B9494F">
      <w:headerReference w:type="default" r:id="rId10"/>
      <w:pgSz w:w="11906" w:h="16838"/>
      <w:pgMar w:top="1134" w:right="850" w:bottom="1134" w:left="1701" w:header="1134" w:footer="113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2028556099"/>
      <w:docPartObj>
        <w:docPartGallery w:val="Page Numbers (Top of Page)"/>
        <w:docPartUnique/>
      </w:docPartObj>
    </w:sdtPr>
    <w:sdtContent>
      <w:p w14:paraId="6C8EF2A9" w14:textId="77777777" w:rsidR="00B9494F" w:rsidRPr="00232A1B" w:rsidRDefault="00B9494F">
        <w:pPr>
          <w:pStyle w:val="ac"/>
          <w:jc w:val="center"/>
          <w:rPr>
            <w:sz w:val="20"/>
            <w:szCs w:val="20"/>
          </w:rPr>
        </w:pPr>
        <w:r w:rsidRPr="00232A1B">
          <w:rPr>
            <w:sz w:val="20"/>
            <w:szCs w:val="20"/>
          </w:rPr>
          <w:fldChar w:fldCharType="begin"/>
        </w:r>
        <w:r w:rsidRPr="00232A1B">
          <w:rPr>
            <w:sz w:val="20"/>
            <w:szCs w:val="20"/>
          </w:rPr>
          <w:instrText>PAGE   \* MERGEFORMAT</w:instrText>
        </w:r>
        <w:r w:rsidRPr="00232A1B">
          <w:rPr>
            <w:sz w:val="20"/>
            <w:szCs w:val="20"/>
          </w:rPr>
          <w:fldChar w:fldCharType="separate"/>
        </w:r>
        <w:r w:rsidRPr="00232A1B">
          <w:rPr>
            <w:sz w:val="20"/>
            <w:szCs w:val="20"/>
          </w:rPr>
          <w:t>2</w:t>
        </w:r>
        <w:r w:rsidRPr="00232A1B">
          <w:rPr>
            <w:sz w:val="20"/>
            <w:szCs w:val="20"/>
          </w:rPr>
          <w:fldChar w:fldCharType="end"/>
        </w:r>
      </w:p>
    </w:sdtContent>
  </w:sdt>
  <w:p w14:paraId="430040E5" w14:textId="77777777" w:rsidR="00B9494F" w:rsidRDefault="00B9494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667D4"/>
    <w:multiLevelType w:val="hybridMultilevel"/>
    <w:tmpl w:val="04881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2426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4F"/>
    <w:rsid w:val="00087491"/>
    <w:rsid w:val="003E40F6"/>
    <w:rsid w:val="003F51C6"/>
    <w:rsid w:val="005204C2"/>
    <w:rsid w:val="0086380B"/>
    <w:rsid w:val="00A42E78"/>
    <w:rsid w:val="00A62CD0"/>
    <w:rsid w:val="00B9494F"/>
    <w:rsid w:val="00C33AB5"/>
    <w:rsid w:val="00CB50BE"/>
    <w:rsid w:val="00CC1540"/>
    <w:rsid w:val="00CF5B18"/>
    <w:rsid w:val="00E17D72"/>
    <w:rsid w:val="00E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486B"/>
  <w15:chartTrackingRefBased/>
  <w15:docId w15:val="{B1E758F3-E184-42EA-B331-893EC8BD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4F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9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9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9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9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9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9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9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9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9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94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494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9494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e">
    <w:name w:val="Hyperlink"/>
    <w:basedOn w:val="a0"/>
    <w:uiPriority w:val="99"/>
    <w:unhideWhenUsed/>
    <w:rsid w:val="00B949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v-frankl-potrebnost-v-smysle-zhiz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samoopredelenie-model-i-sposob-orga-nizatsi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lichnostno-professionalnoe-samoopredelenie-kak-sotsialno-psihologicheskoe-ponyati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cienceforum.ru/2021/article/2018027203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professionalnaya-reabilitatsiya-invalidov-i-lits-s-ogranichennymi-vozmozhnostyami-zdorov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2623</Words>
  <Characters>14955</Characters>
  <Application>Microsoft Office Word</Application>
  <DocSecurity>0</DocSecurity>
  <Lines>124</Lines>
  <Paragraphs>35</Paragraphs>
  <ScaleCrop>false</ScaleCrop>
  <Company/>
  <LinksUpToDate>false</LinksUpToDate>
  <CharactersWithSpaces>17543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2025-11-15T00:04:00Z</dcterms:created>
  <dcterms:modified xsi:type="dcterms:W3CDTF">2025-11-15T00:04:00Z</dcterms:modified>
</cp:coreProperties>
</file>