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3F2E" w14:textId="29EA4E4D" w:rsidR="00087491" w:rsidRDefault="00126C38" w:rsidP="00126C38">
      <w:pPr>
        <w:pStyle w:val="1"/>
      </w:pPr>
      <w:r w:rsidRPr="00126C38">
        <w:t>Глава I. Теоретические аспекты сотворчества педагогов и обучающихся 7-9 классов в психолого-педагогических исследованиях</w:t>
      </w:r>
    </w:p>
    <w:p w14:paraId="24102930" w14:textId="0C67CB15" w:rsidR="00126C38" w:rsidRDefault="00126C38" w:rsidP="00126C38">
      <w:pPr>
        <w:pStyle w:val="2"/>
      </w:pPr>
      <w:r w:rsidRPr="00126C38">
        <w:t>Понятие сотворчества в педагогической деятельности</w:t>
      </w:r>
    </w:p>
    <w:p w14:paraId="52EEBB53" w14:textId="3FC523F9" w:rsidR="00126C38" w:rsidRDefault="00126C38" w:rsidP="00154AA2">
      <w:r>
        <w:t>Научный анализ психолого‑педагогической литературы показывает, что понятие «сотворчество» относится к числу многосмысловых категорий, пересекающих философский, психологический и педагогический дискурсы, и именно поэтому оно требует строгого понятийного уточнения до начала экспериментальной работы. В общекультурном значении «сотворчество» понимается как совместное творчество, то есть создание нового результата несколькими участниками, объединёнными общей целью и взаимодействием [</w:t>
      </w:r>
      <w:r w:rsidR="00154AA2">
        <w:fldChar w:fldCharType="begin"/>
      </w:r>
      <w:r w:rsidR="00154AA2">
        <w:instrText xml:space="preserve"> REF БольшойТолковый \r \h </w:instrText>
      </w:r>
      <w:r w:rsidR="00154AA2">
        <w:fldChar w:fldCharType="separate"/>
      </w:r>
      <w:r w:rsidR="00990F71">
        <w:t>8</w:t>
      </w:r>
      <w:r w:rsidR="00154AA2">
        <w:fldChar w:fldCharType="end"/>
      </w:r>
      <w:r>
        <w:t>]. Однако для педагогики такая словарная фиксация является лишь исходным уровнем: в образовательной практике «совместность» ещё не гарантирует ни развивающего эффекта, ни субъектной включённости обучающегося. Поэтому педагогическое сотворчество следует рассматривать не как механическое «делаем вместе», а как особый тип взаимодействия в педагогической деятельности, где совместная деятельность становится источником смыслов, мотивации, развития инициативы и ответственности обучающихся, а педагогическая позиция переходит от контроля к сопровождению и партнёрству [</w:t>
      </w:r>
      <w:r w:rsidR="00154AA2">
        <w:fldChar w:fldCharType="begin"/>
      </w:r>
      <w:r w:rsidR="00154AA2">
        <w:instrText xml:space="preserve"> REF КанКалик \r \h </w:instrText>
      </w:r>
      <w:r w:rsidR="00154AA2">
        <w:fldChar w:fldCharType="separate"/>
      </w:r>
      <w:r w:rsidR="00990F71">
        <w:t>19</w:t>
      </w:r>
      <w:r w:rsidR="00154AA2">
        <w:fldChar w:fldCharType="end"/>
      </w:r>
      <w:r>
        <w:t xml:space="preserve">; </w:t>
      </w:r>
      <w:r w:rsidR="00154AA2">
        <w:fldChar w:fldCharType="begin"/>
      </w:r>
      <w:r w:rsidR="00154AA2">
        <w:instrText xml:space="preserve"> REF Сластенин \r \h </w:instrText>
      </w:r>
      <w:r w:rsidR="00154AA2">
        <w:fldChar w:fldCharType="separate"/>
      </w:r>
      <w:r w:rsidR="00990F71">
        <w:t>39</w:t>
      </w:r>
      <w:r w:rsidR="00154AA2">
        <w:fldChar w:fldCharType="end"/>
      </w:r>
      <w:r>
        <w:t xml:space="preserve">; </w:t>
      </w:r>
      <w:r w:rsidR="00154AA2">
        <w:fldChar w:fldCharType="begin"/>
      </w:r>
      <w:r w:rsidR="00154AA2">
        <w:instrText xml:space="preserve"> REF Якиманская \r \h </w:instrText>
      </w:r>
      <w:r w:rsidR="00154AA2">
        <w:fldChar w:fldCharType="separate"/>
      </w:r>
      <w:r w:rsidR="00990F71">
        <w:t>45</w:t>
      </w:r>
      <w:r w:rsidR="00154AA2">
        <w:fldChar w:fldCharType="end"/>
      </w:r>
      <w:r>
        <w:t>].</w:t>
      </w:r>
    </w:p>
    <w:p w14:paraId="1730F484" w14:textId="402479A0" w:rsidR="00126C38" w:rsidRDefault="00126C38" w:rsidP="00BC3D81">
      <w:r>
        <w:t>Сущностное отличие педагогического употребления термина «сотворчество» связано со спецификой самой педагогической деятельности. Педагогическая деятельность по своей природе является деятельностью преобразующей: её объектом выступает не вещь и не «готовый» материал, а развивающаяся личность, чьё становление зависит от множества переменных и потому не может быть сведено к алгоритму [</w:t>
      </w:r>
      <w:r w:rsidR="00BC3D81">
        <w:fldChar w:fldCharType="begin"/>
      </w:r>
      <w:r w:rsidR="00BC3D81">
        <w:instrText xml:space="preserve"> REF Сластенин \r \h </w:instrText>
      </w:r>
      <w:r w:rsidR="00BC3D81">
        <w:fldChar w:fldCharType="separate"/>
      </w:r>
      <w:r w:rsidR="00990F71">
        <w:t>39</w:t>
      </w:r>
      <w:r w:rsidR="00BC3D81">
        <w:fldChar w:fldCharType="end"/>
      </w:r>
      <w:r>
        <w:t>]. В связи с этим педагогический процесс не может рассматриваться только как передача знаний; он включает организацию опыта, отношений, деятельности и общения, в которых обучающийся присваивает культурные способы действия и формирует личностные новообразования [</w:t>
      </w:r>
      <w:r w:rsidR="00BC3D81">
        <w:fldChar w:fldCharType="begin"/>
      </w:r>
      <w:r w:rsidR="00BC3D81">
        <w:instrText xml:space="preserve"> REF Выготский \r \h </w:instrText>
      </w:r>
      <w:r w:rsidR="00BC3D81">
        <w:fldChar w:fldCharType="separate"/>
      </w:r>
      <w:r w:rsidR="00990F71">
        <w:t>11</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 xml:space="preserve">]. Именно поэтому в </w:t>
      </w:r>
      <w:r>
        <w:lastRenderedPageBreak/>
        <w:t>отечественной педагогике устойчиво подчёркивается творческий характер труда учителя: педагог не повторяет «сценарий», а проектирует образовательные ситуации, выбирает способы воздействия, строит коммуникацию, учитывает реакцию класса и динамику конкретного ребёнка [</w:t>
      </w:r>
      <w:r w:rsidR="00BC3D81">
        <w:fldChar w:fldCharType="begin"/>
      </w:r>
      <w:r w:rsidR="00BC3D81">
        <w:instrText xml:space="preserve"> REF Загвязинский \r \h </w:instrText>
      </w:r>
      <w:r w:rsidR="00BC3D81">
        <w:fldChar w:fldCharType="separate"/>
      </w:r>
      <w:r w:rsidR="00990F71">
        <w:t>16</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 В таком понимании творчество учителя не является «дополнением» к профессии, а составляет её внутреннее содержание; а сотворчество задаёт форму, в которой педагогическое творчество реализуется не монологически, а во взаимодействии с обучающимися [</w:t>
      </w:r>
      <w:r w:rsidR="00BC3D81">
        <w:fldChar w:fldCharType="begin"/>
      </w:r>
      <w:r w:rsidR="00BC3D81">
        <w:instrText xml:space="preserve"> REF Загвязинский \r \h </w:instrText>
      </w:r>
      <w:r w:rsidR="00BC3D81">
        <w:fldChar w:fldCharType="separate"/>
      </w:r>
      <w:r w:rsidR="00990F71">
        <w:t>16</w:t>
      </w:r>
      <w:r w:rsidR="00BC3D81">
        <w:fldChar w:fldCharType="end"/>
      </w:r>
      <w:r>
        <w:t xml:space="preserve">; </w:t>
      </w:r>
      <w:r w:rsidR="00BC3D81">
        <w:fldChar w:fldCharType="begin"/>
      </w:r>
      <w:r w:rsidR="00BC3D81">
        <w:instrText xml:space="preserve"> REF КанКалик \r \h </w:instrText>
      </w:r>
      <w:r w:rsidR="00BC3D81">
        <w:fldChar w:fldCharType="separate"/>
      </w:r>
      <w:r w:rsidR="00990F71">
        <w:t>19</w:t>
      </w:r>
      <w:r w:rsidR="00BC3D81">
        <w:fldChar w:fldCharType="end"/>
      </w:r>
      <w:r>
        <w:t>].</w:t>
      </w:r>
    </w:p>
    <w:p w14:paraId="307CF114" w14:textId="5232430B" w:rsidR="00126C38" w:rsidRDefault="00126C38" w:rsidP="00BC3D81">
      <w:r>
        <w:t>Переход к сотворчеству как педагогическому явлению становится понятнее, если развести близкие категории «сотрудничество» и «сотворчество». Сотрудничество в образовательной среде может оставаться преимущественно организационной формой: распределение ролей, выполнение задач, совместное присутствие в деятельности, где конечные цели, критерии и способы решения задаёт педагог. Такая совместность может быть продуктивной, но при определённых условиях сохраняет вертикаль «задаю — выполняешь» и обеспечивает скорее дисциплинарно‑результативный эффект, чем эффект развития субъектности [</w:t>
      </w:r>
      <w:r w:rsidR="00BC3D81">
        <w:fldChar w:fldCharType="begin"/>
      </w:r>
      <w:r w:rsidR="00BC3D81">
        <w:instrText xml:space="preserve"> REF КанКалик \r \h </w:instrText>
      </w:r>
      <w:r w:rsidR="00BC3D81">
        <w:fldChar w:fldCharType="separate"/>
      </w:r>
      <w:r w:rsidR="00990F71">
        <w:t>19</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 Сотворчество отличается тем, что совместность становится не внешней, а внутренней характеристикой образовательного действия: ученик получает возможность соучаствовать в целеполагании, выборе средств и оценке результата, переживает себя не исполнителем, а соавтором; педагог же принимает позицию организатора развивающей среды и партнёра, сохраняющего профессиональную ответственность, но разделяющего с учащимися ответственность за процесс и продукт деятельности [</w:t>
      </w:r>
      <w:r w:rsidR="00BC3D81">
        <w:fldChar w:fldCharType="begin"/>
      </w:r>
      <w:r w:rsidR="00BC3D81">
        <w:instrText xml:space="preserve"> REF Титов \r \h </w:instrText>
      </w:r>
      <w:r w:rsidR="00BC3D81">
        <w:fldChar w:fldCharType="separate"/>
      </w:r>
      <w:r w:rsidR="00990F71">
        <w:t>41</w:t>
      </w:r>
      <w:r w:rsidR="00BC3D81">
        <w:fldChar w:fldCharType="end"/>
      </w:r>
      <w:r>
        <w:t xml:space="preserve">; </w:t>
      </w:r>
      <w:r w:rsidR="00BC3D81">
        <w:fldChar w:fldCharType="begin"/>
      </w:r>
      <w:r w:rsidR="00BC3D81">
        <w:instrText xml:space="preserve"> REF Якиманская \r \h </w:instrText>
      </w:r>
      <w:r w:rsidR="00BC3D81">
        <w:fldChar w:fldCharType="separate"/>
      </w:r>
      <w:r w:rsidR="00990F71">
        <w:t>45</w:t>
      </w:r>
      <w:r w:rsidR="00BC3D81">
        <w:fldChar w:fldCharType="end"/>
      </w:r>
      <w:r>
        <w:t xml:space="preserve">; </w:t>
      </w:r>
      <w:r w:rsidR="00BC3D81">
        <w:fldChar w:fldCharType="begin"/>
      </w:r>
      <w:r w:rsidR="00BC3D81">
        <w:instrText xml:space="preserve"> REF КанКалик \r \h </w:instrText>
      </w:r>
      <w:r w:rsidR="00BC3D81">
        <w:fldChar w:fldCharType="separate"/>
      </w:r>
      <w:r w:rsidR="00990F71">
        <w:t>19</w:t>
      </w:r>
      <w:r w:rsidR="00BC3D81">
        <w:fldChar w:fldCharType="end"/>
      </w:r>
      <w:r>
        <w:t>]. Здесь принципиально важно: речь не идёт о «равенстве компетенций» учителя и ученика; речь идёт о признании субъектного статуса обучающегося, о педагогически выстроенной возможности его влияния на ход деятельности, о диалоге позиций и смыслов [</w:t>
      </w:r>
      <w:r w:rsidR="00BC3D81">
        <w:fldChar w:fldCharType="begin"/>
      </w:r>
      <w:r w:rsidR="00BC3D81">
        <w:instrText xml:space="preserve"> REF Титов \r \h </w:instrText>
      </w:r>
      <w:r w:rsidR="00BC3D81">
        <w:fldChar w:fldCharType="separate"/>
      </w:r>
      <w:r w:rsidR="00990F71">
        <w:t>41</w:t>
      </w:r>
      <w:r w:rsidR="00BC3D81">
        <w:fldChar w:fldCharType="end"/>
      </w:r>
      <w:r>
        <w:t xml:space="preserve">; </w:t>
      </w:r>
      <w:r w:rsidR="00BC3D81">
        <w:fldChar w:fldCharType="begin"/>
      </w:r>
      <w:r w:rsidR="00BC3D81">
        <w:instrText xml:space="preserve"> REF Богоявленская \r \h </w:instrText>
      </w:r>
      <w:r w:rsidR="00BC3D81">
        <w:fldChar w:fldCharType="separate"/>
      </w:r>
      <w:r w:rsidR="00990F71">
        <w:t>6</w:t>
      </w:r>
      <w:r w:rsidR="00BC3D81">
        <w:fldChar w:fldCharType="end"/>
      </w:r>
      <w:r>
        <w:t>].</w:t>
      </w:r>
    </w:p>
    <w:p w14:paraId="5B64DD5C" w14:textId="3AB1CBC1" w:rsidR="00BC3D81" w:rsidRDefault="00126C38" w:rsidP="00126C38">
      <w:r>
        <w:t xml:space="preserve">Методологические основания педагогического сотворчества в отечественной науке опираются на ключевые положения </w:t>
      </w:r>
      <w:r>
        <w:lastRenderedPageBreak/>
        <w:t xml:space="preserve">культурно‑исторической и деятельностной традиции. В культурно‑исторической теории развитие высших психических функций понимается как процесс социального происхождения: новые способы мышления и действия возникают сначала в совместной деятельности и общении, а затем </w:t>
      </w:r>
      <w:proofErr w:type="spellStart"/>
      <w:r>
        <w:t>интериоризируются</w:t>
      </w:r>
      <w:proofErr w:type="spellEnd"/>
      <w:r>
        <w:t xml:space="preserve"> и становятся внутренними средствами личности [</w:t>
      </w:r>
      <w:r w:rsidR="00BC3D81">
        <w:fldChar w:fldCharType="begin"/>
      </w:r>
      <w:r w:rsidR="00BC3D81">
        <w:instrText xml:space="preserve"> REF Выготский \r \h </w:instrText>
      </w:r>
      <w:r w:rsidR="00BC3D81">
        <w:fldChar w:fldCharType="separate"/>
      </w:r>
      <w:r w:rsidR="00990F71">
        <w:t>11</w:t>
      </w:r>
      <w:r w:rsidR="00BC3D81">
        <w:fldChar w:fldCharType="end"/>
      </w:r>
      <w:r>
        <w:t xml:space="preserve">]. Это положение задаёт важнейший вывод для педагогики: совместность не просто сопровождает развитие, а выступает его источником. Следовательно, сотворчество может быть понято как педагогически организованная форма взаимодействия, в которой совместная деятельность и общение создают условия для выхода подростка за пределы актуальных возможностей и для освоения новых способов действия в зоне ближайшего развития [5; </w:t>
      </w:r>
      <w:r w:rsidR="00BC3D81">
        <w:fldChar w:fldCharType="begin"/>
      </w:r>
      <w:r w:rsidR="00BC3D81">
        <w:instrText xml:space="preserve"> REF Сластенин \r \h </w:instrText>
      </w:r>
      <w:r w:rsidR="00BC3D81">
        <w:fldChar w:fldCharType="separate"/>
      </w:r>
      <w:r w:rsidR="00990F71">
        <w:t>39</w:t>
      </w:r>
      <w:r w:rsidR="00BC3D81">
        <w:fldChar w:fldCharType="end"/>
      </w:r>
      <w:r>
        <w:t xml:space="preserve">]. </w:t>
      </w:r>
    </w:p>
    <w:p w14:paraId="44395D90" w14:textId="7F18C049" w:rsidR="00126C38" w:rsidRDefault="00126C38" w:rsidP="00126C38">
      <w:r>
        <w:t>Деятельностный подход усиливает эту логику: личность формируется в деятельности и через деятельность, а ключевым является мотив и личностный смысл, связывающий цель действия с внутренними потребностями человека [</w:t>
      </w:r>
      <w:r w:rsidR="00BC3D81">
        <w:fldChar w:fldCharType="begin"/>
      </w:r>
      <w:r w:rsidR="00BC3D81">
        <w:instrText xml:space="preserve"> REF ЛеонтьевДеятельность \r \h </w:instrText>
      </w:r>
      <w:r w:rsidR="00BC3D81">
        <w:fldChar w:fldCharType="separate"/>
      </w:r>
      <w:r w:rsidR="00990F71">
        <w:t>26</w:t>
      </w:r>
      <w:r w:rsidR="00BC3D81">
        <w:fldChar w:fldCharType="end"/>
      </w:r>
      <w:r>
        <w:t>]. Отсюда следует, что сотворчество не может быть сведено к «интересной форме занятия»: оно предполагает такую организацию деятельности, где у обучающихся формируются внутренние мотивы участия, возникает личностная значимость результата и появляется пространство выбора и ответственности [</w:t>
      </w:r>
      <w:r w:rsidR="00BC3D81">
        <w:fldChar w:fldCharType="begin"/>
      </w:r>
      <w:r w:rsidR="00BC3D81">
        <w:instrText xml:space="preserve"> REF ЛеонтьевДеятельность \r \h </w:instrText>
      </w:r>
      <w:r w:rsidR="00BC3D81">
        <w:fldChar w:fldCharType="separate"/>
      </w:r>
      <w:r w:rsidR="00990F71">
        <w:t>26</w:t>
      </w:r>
      <w:r w:rsidR="00BC3D81">
        <w:fldChar w:fldCharType="end"/>
      </w:r>
      <w:r>
        <w:t xml:space="preserve">; </w:t>
      </w:r>
      <w:r w:rsidR="00BC3D81">
        <w:fldChar w:fldCharType="begin"/>
      </w:r>
      <w:r w:rsidR="00BC3D81">
        <w:instrText xml:space="preserve"> REF ЛеонтьевПсихология \r \h </w:instrText>
      </w:r>
      <w:r w:rsidR="00BC3D81">
        <w:fldChar w:fldCharType="separate"/>
      </w:r>
      <w:r w:rsidR="00990F71">
        <w:t>27</w:t>
      </w:r>
      <w:r w:rsidR="00BC3D81">
        <w:fldChar w:fldCharType="end"/>
      </w:r>
      <w:r>
        <w:t>]. В контексте смысловой регуляции деятельности особенно значимы идеи психологической школы, рассматривающей смысл как центральный механизм мотивации и саморегуляции: включённость и активность возрастают там, где деятельность переживается как значимая для личности, связанная с ценностями и самоуважением [</w:t>
      </w:r>
      <w:r w:rsidR="00BC3D81">
        <w:fldChar w:fldCharType="begin"/>
      </w:r>
      <w:r w:rsidR="00BC3D81">
        <w:instrText xml:space="preserve"> REF ЛеонтьевПсихология \r \h </w:instrText>
      </w:r>
      <w:r w:rsidR="00BC3D81">
        <w:fldChar w:fldCharType="separate"/>
      </w:r>
      <w:r w:rsidR="00990F71">
        <w:t>27</w:t>
      </w:r>
      <w:r w:rsidR="00BC3D81">
        <w:fldChar w:fldCharType="end"/>
      </w:r>
      <w:r>
        <w:t xml:space="preserve">]. Следовательно, педагогическое сотворчество выступает не «эстетическим украшением» учебного процесса, а механизмом </w:t>
      </w:r>
      <w:proofErr w:type="spellStart"/>
      <w:r>
        <w:t>смыслообразования</w:t>
      </w:r>
      <w:proofErr w:type="spellEnd"/>
      <w:r>
        <w:t>, обеспечивающим переход от внешней активности к внутренней вовлечённости [</w:t>
      </w:r>
      <w:r w:rsidR="00BC3D81">
        <w:fldChar w:fldCharType="begin"/>
      </w:r>
      <w:r w:rsidR="00BC3D81">
        <w:instrText xml:space="preserve"> REF ЛеонтьевПсихология \r \h </w:instrText>
      </w:r>
      <w:r w:rsidR="00BC3D81">
        <w:fldChar w:fldCharType="separate"/>
      </w:r>
      <w:r w:rsidR="00990F71">
        <w:t>27</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w:t>
      </w:r>
    </w:p>
    <w:p w14:paraId="67C73A39" w14:textId="77777777" w:rsidR="00126C38" w:rsidRDefault="00126C38" w:rsidP="00126C38"/>
    <w:p w14:paraId="77569B02" w14:textId="21F82DE0" w:rsidR="00126C38" w:rsidRDefault="00126C38" w:rsidP="00BC3D81">
      <w:r>
        <w:t xml:space="preserve">Ещё одним теоретическим основанием сотворчества является диалогическая традиция понимания общения и культуры. Диалогичность </w:t>
      </w:r>
      <w:r>
        <w:lastRenderedPageBreak/>
        <w:t xml:space="preserve">принципиальна тем, что смысл в диалоге не передаётся в готовом виде, а порождается во встрече позиций; образование в таком случае становится пространством совместного </w:t>
      </w:r>
      <w:proofErr w:type="spellStart"/>
      <w:r>
        <w:t>смыслопроизводства</w:t>
      </w:r>
      <w:proofErr w:type="spellEnd"/>
      <w:r>
        <w:t xml:space="preserve"> [</w:t>
      </w:r>
      <w:r w:rsidR="00BC3D81">
        <w:fldChar w:fldCharType="begin"/>
      </w:r>
      <w:r w:rsidR="00BC3D81">
        <w:instrText xml:space="preserve"> REF Бахтин \r \h </w:instrText>
      </w:r>
      <w:r w:rsidR="00BC3D81">
        <w:fldChar w:fldCharType="separate"/>
      </w:r>
      <w:r w:rsidR="00990F71">
        <w:t>5</w:t>
      </w:r>
      <w:r w:rsidR="00BC3D81">
        <w:fldChar w:fldCharType="end"/>
      </w:r>
      <w:r>
        <w:t>]. В педагогике это означает, что сотворчество не является синонимом «доброжелательности» или «мягкости»: оно требует полноценного образовательного диалога, в котором ученик получает право на вопрос, сомнение, аргумент, инициативу, а педагог организует культурно насыщенное пространство обсуждения и совместного поиска [</w:t>
      </w:r>
      <w:r w:rsidR="00BC3D81">
        <w:fldChar w:fldCharType="begin"/>
      </w:r>
      <w:r w:rsidR="00BC3D81">
        <w:instrText xml:space="preserve"> REF Бахтин \r \h </w:instrText>
      </w:r>
      <w:r w:rsidR="00BC3D81">
        <w:fldChar w:fldCharType="separate"/>
      </w:r>
      <w:r w:rsidR="00990F71">
        <w:t>5</w:t>
      </w:r>
      <w:r w:rsidR="00BC3D81">
        <w:fldChar w:fldCharType="end"/>
      </w:r>
      <w:r>
        <w:t xml:space="preserve">; </w:t>
      </w:r>
      <w:r w:rsidR="00BC3D81">
        <w:fldChar w:fldCharType="begin"/>
      </w:r>
      <w:r w:rsidR="00BC3D81">
        <w:instrText xml:space="preserve"> REF КанКалик \r \h </w:instrText>
      </w:r>
      <w:r w:rsidR="00BC3D81">
        <w:fldChar w:fldCharType="separate"/>
      </w:r>
      <w:r w:rsidR="00990F71">
        <w:t>19</w:t>
      </w:r>
      <w:r w:rsidR="00BC3D81">
        <w:fldChar w:fldCharType="end"/>
      </w:r>
      <w:r>
        <w:t>]. Именно поэтому в исследованиях педагогического общения подчёркивается роль коммуникативного стиля учителя: качество взаимодействия влияет на мотивацию, на психологическую безопасность, на активность и на готовность школьников брать на себя ответственность [</w:t>
      </w:r>
      <w:r w:rsidR="00BC3D81">
        <w:fldChar w:fldCharType="begin"/>
      </w:r>
      <w:r w:rsidR="00BC3D81">
        <w:instrText xml:space="preserve"> REF КанКалик \r \h </w:instrText>
      </w:r>
      <w:r w:rsidR="00BC3D81">
        <w:fldChar w:fldCharType="separate"/>
      </w:r>
      <w:r w:rsidR="00990F71">
        <w:t>19</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 Сотворчество в педагогической деятельности, таким образом, неразрывно связано с культурой общения, с умением учителя строить партнёрское взаимодействие при сохранении педагогического руководства как профессиональной функции [</w:t>
      </w:r>
      <w:r w:rsidR="00BC3D81">
        <w:fldChar w:fldCharType="begin"/>
      </w:r>
      <w:r w:rsidR="00BC3D81">
        <w:instrText xml:space="preserve"> REF КанКалик \r \h </w:instrText>
      </w:r>
      <w:r w:rsidR="00BC3D81">
        <w:fldChar w:fldCharType="separate"/>
      </w:r>
      <w:r w:rsidR="00990F71">
        <w:t>19</w:t>
      </w:r>
      <w:r w:rsidR="00BC3D81">
        <w:fldChar w:fldCharType="end"/>
      </w:r>
      <w:r w:rsidR="00BC3D81">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w:t>
      </w:r>
    </w:p>
    <w:p w14:paraId="314B84BE" w14:textId="6340608C" w:rsidR="00126C38" w:rsidRDefault="00126C38" w:rsidP="00BC3D81">
      <w:r>
        <w:t>В отечественной педагогике в конце XX века идеи сотворчества получили особое развитие в контексте гуманистической и личностно‑ориентированной парадигмы образования. Личностно‑ориентированный подход фиксирует, что ученик должен выступать субъектом образовательного процесса, а педагог — создавать условия для развития индивидуальности, самостоятельности и ответственности [18]. В таком видении сотворчество становится способом практической реализации личностно‑ориентированного образования: оно предполагает признание ценности личности обучающегося, опору на его интересы, поддержку инициативы, создание ситуации выбора, а также развитие рефлексии и самооценки [</w:t>
      </w:r>
      <w:r w:rsidR="00BC3D81">
        <w:fldChar w:fldCharType="begin"/>
      </w:r>
      <w:r w:rsidR="00BC3D81">
        <w:instrText xml:space="preserve"> REF Титов \r \h </w:instrText>
      </w:r>
      <w:r w:rsidR="00BC3D81">
        <w:fldChar w:fldCharType="separate"/>
      </w:r>
      <w:r w:rsidR="00990F71">
        <w:t>41</w:t>
      </w:r>
      <w:r w:rsidR="00BC3D81">
        <w:fldChar w:fldCharType="end"/>
      </w:r>
      <w:r>
        <w:t xml:space="preserve">; </w:t>
      </w:r>
      <w:r w:rsidR="00BC3D81">
        <w:fldChar w:fldCharType="begin"/>
      </w:r>
      <w:r w:rsidR="00BC3D81">
        <w:instrText xml:space="preserve"> REF Сластенин \r \h </w:instrText>
      </w:r>
      <w:r w:rsidR="00BC3D81">
        <w:fldChar w:fldCharType="separate"/>
      </w:r>
      <w:r w:rsidR="00990F71">
        <w:t>39</w:t>
      </w:r>
      <w:r w:rsidR="00BC3D81">
        <w:fldChar w:fldCharType="end"/>
      </w:r>
      <w:r>
        <w:t>]. В учебно‑практических работах, посвящённых педагогике личности, подчёркивается, что развитие происходит не через «набор воздействий», а через организацию опыта, в котором ученик переживает себя действующим и значимым, а педагог выполняет роль проводника и партнёра в культурном пространстве [</w:t>
      </w:r>
      <w:r w:rsidR="00BC3D81">
        <w:fldChar w:fldCharType="begin"/>
      </w:r>
      <w:r w:rsidR="00BC3D81">
        <w:instrText xml:space="preserve"> REF Кульневич \r \h </w:instrText>
      </w:r>
      <w:r w:rsidR="00BC3D81">
        <w:fldChar w:fldCharType="separate"/>
      </w:r>
      <w:r w:rsidR="00990F71">
        <w:t>24</w:t>
      </w:r>
      <w:r w:rsidR="00BC3D81">
        <w:fldChar w:fldCharType="end"/>
      </w:r>
      <w:r>
        <w:t xml:space="preserve">; </w:t>
      </w:r>
      <w:r w:rsidR="00BC3D81">
        <w:fldChar w:fldCharType="begin"/>
      </w:r>
      <w:r w:rsidR="00BC3D81">
        <w:instrText xml:space="preserve"> REF Титов \r \h </w:instrText>
      </w:r>
      <w:r w:rsidR="00BC3D81">
        <w:fldChar w:fldCharType="separate"/>
      </w:r>
      <w:r w:rsidR="00990F71">
        <w:t>41</w:t>
      </w:r>
      <w:r w:rsidR="00BC3D81">
        <w:fldChar w:fldCharType="end"/>
      </w:r>
      <w:r>
        <w:t xml:space="preserve">]. Таким образом, </w:t>
      </w:r>
      <w:r>
        <w:lastRenderedPageBreak/>
        <w:t>сотворчество в педагогической деятельности следует рассматривать как феномен, возникающий на пересечении деятельностной организации обучения, диалогической культуры общения и личностно‑ориентированной позиции педагога [</w:t>
      </w:r>
      <w:r w:rsidR="00BC3D81">
        <w:fldChar w:fldCharType="begin"/>
      </w:r>
      <w:r w:rsidR="00BC3D81">
        <w:instrText xml:space="preserve"> REF ЛеонтьевДеятельность \r \h </w:instrText>
      </w:r>
      <w:r w:rsidR="00BC3D81">
        <w:fldChar w:fldCharType="separate"/>
      </w:r>
      <w:r w:rsidR="00990F71">
        <w:t>26</w:t>
      </w:r>
      <w:r w:rsidR="00BC3D81">
        <w:fldChar w:fldCharType="end"/>
      </w:r>
      <w:r>
        <w:t xml:space="preserve">; </w:t>
      </w:r>
      <w:r w:rsidR="00BC3D81">
        <w:fldChar w:fldCharType="begin"/>
      </w:r>
      <w:r w:rsidR="00BC3D81">
        <w:instrText xml:space="preserve"> REF Бахтин \r \h </w:instrText>
      </w:r>
      <w:r w:rsidR="00BC3D81">
        <w:fldChar w:fldCharType="separate"/>
      </w:r>
      <w:r w:rsidR="00990F71">
        <w:t>5</w:t>
      </w:r>
      <w:r w:rsidR="00BC3D81">
        <w:fldChar w:fldCharType="end"/>
      </w:r>
      <w:r>
        <w:t xml:space="preserve">; </w:t>
      </w:r>
      <w:r w:rsidR="00BC3D81">
        <w:fldChar w:fldCharType="begin"/>
      </w:r>
      <w:r w:rsidR="00BC3D81">
        <w:instrText xml:space="preserve"> REF Титов \r \h </w:instrText>
      </w:r>
      <w:r w:rsidR="00BC3D81">
        <w:fldChar w:fldCharType="separate"/>
      </w:r>
      <w:r w:rsidR="00990F71">
        <w:t>41</w:t>
      </w:r>
      <w:r w:rsidR="00BC3D81">
        <w:fldChar w:fldCharType="end"/>
      </w:r>
      <w:r>
        <w:t>].</w:t>
      </w:r>
    </w:p>
    <w:p w14:paraId="3BEAB892" w14:textId="138E0396" w:rsidR="00BC3D81" w:rsidRDefault="00126C38" w:rsidP="00126C38">
      <w:r>
        <w:t>Для уточнения педагогического смысла сотворчества важно связать его с проблемой творчества как психологического и педагогического явления. В психологии творчество рассматривается как деятельность, приводящая к созданию нового результата, нового способа действия или нового смысла; при этом важна не только объективная новизна, но и субъективная новизна — переживание результата как собственного открытия и собственного достижения [</w:t>
      </w:r>
      <w:r w:rsidR="00BC3D81">
        <w:fldChar w:fldCharType="begin"/>
      </w:r>
      <w:r w:rsidR="00BC3D81">
        <w:instrText xml:space="preserve"> REF Богоявленская \r \h </w:instrText>
      </w:r>
      <w:r w:rsidR="00BC3D81">
        <w:fldChar w:fldCharType="separate"/>
      </w:r>
      <w:r w:rsidR="00990F71">
        <w:t>6</w:t>
      </w:r>
      <w:r w:rsidR="00BC3D81">
        <w:fldChar w:fldCharType="end"/>
      </w:r>
      <w:r>
        <w:t xml:space="preserve">]. </w:t>
      </w:r>
    </w:p>
    <w:p w14:paraId="0AF34B48" w14:textId="3849372F" w:rsidR="00126C38" w:rsidRDefault="00126C38" w:rsidP="00C322D0">
      <w:r>
        <w:t>Исследования творческих способностей подчёркивают, что творческая активность проявляется там, где субъект выходит за пределы заданного, не ограничивается выполнением инструкции, а начинает самостоятельно ставить вопросы, искать альтернативы, развивать деятельность [</w:t>
      </w:r>
      <w:r w:rsidR="00BC3D81">
        <w:fldChar w:fldCharType="begin"/>
      </w:r>
      <w:r w:rsidR="00BC3D81">
        <w:instrText xml:space="preserve"> REF Богоявленская \r \h </w:instrText>
      </w:r>
      <w:r w:rsidR="00BC3D81">
        <w:fldChar w:fldCharType="separate"/>
      </w:r>
      <w:r w:rsidR="00990F71">
        <w:t>6</w:t>
      </w:r>
      <w:r w:rsidR="00BC3D81">
        <w:fldChar w:fldCharType="end"/>
      </w:r>
      <w:r>
        <w:t>]. В педагогической плоскости это означает, что сотворчество невозможно без пространства «</w:t>
      </w:r>
      <w:proofErr w:type="spellStart"/>
      <w:r>
        <w:t>незаданности</w:t>
      </w:r>
      <w:proofErr w:type="spellEnd"/>
      <w:r>
        <w:t>» и без права ученика на инициативу и риск. Не случайно в работах, посвящённых педагогическому творчеству, подчёркивается, что учитель в творческой деятельности принимает решения в условиях неопределённости, проектирует ситуации развития и тем самым фактически становится соавтором образовательной реальности; а сотворчество с учеником выступает важнейшим признаком педагогического творчества [</w:t>
      </w:r>
      <w:r w:rsidR="00BC3D81">
        <w:fldChar w:fldCharType="begin"/>
      </w:r>
      <w:r w:rsidR="00BC3D81">
        <w:instrText xml:space="preserve"> REF Загвязинский \r \h </w:instrText>
      </w:r>
      <w:r w:rsidR="00BC3D81">
        <w:fldChar w:fldCharType="separate"/>
      </w:r>
      <w:r w:rsidR="00990F71">
        <w:t>16</w:t>
      </w:r>
      <w:r w:rsidR="00BC3D81">
        <w:fldChar w:fldCharType="end"/>
      </w:r>
      <w:r>
        <w:t>]. Это позволяет утверждать: педагогическое сотворчество является не частным «приёмом», а формой реализации творческой природы педагогической деятельности, в которой творческая активность становится двусторонней — и со стороны педагога, и со стороны обучающегося [</w:t>
      </w:r>
      <w:r w:rsidR="00BC3D81">
        <w:fldChar w:fldCharType="begin"/>
      </w:r>
      <w:r w:rsidR="00BC3D81">
        <w:instrText xml:space="preserve"> REF Загвязинский \r \h </w:instrText>
      </w:r>
      <w:r w:rsidR="00BC3D81">
        <w:fldChar w:fldCharType="separate"/>
      </w:r>
      <w:r w:rsidR="00990F71">
        <w:t>16</w:t>
      </w:r>
      <w:r w:rsidR="00BC3D81">
        <w:fldChar w:fldCharType="end"/>
      </w:r>
      <w:r>
        <w:t xml:space="preserve">; </w:t>
      </w:r>
      <w:r w:rsidR="00C322D0">
        <w:fldChar w:fldCharType="begin"/>
      </w:r>
      <w:r w:rsidR="00C322D0">
        <w:instrText xml:space="preserve"> REF Богоявленская \r \h </w:instrText>
      </w:r>
      <w:r w:rsidR="00C322D0">
        <w:fldChar w:fldCharType="separate"/>
      </w:r>
      <w:r w:rsidR="00990F71">
        <w:t>6</w:t>
      </w:r>
      <w:r w:rsidR="00C322D0">
        <w:fldChar w:fldCharType="end"/>
      </w:r>
      <w:r>
        <w:t xml:space="preserve">; </w:t>
      </w:r>
      <w:r w:rsidR="00C322D0">
        <w:fldChar w:fldCharType="begin"/>
      </w:r>
      <w:r w:rsidR="00C322D0">
        <w:instrText xml:space="preserve"> REF Сластенин \r \h </w:instrText>
      </w:r>
      <w:r w:rsidR="00C322D0">
        <w:fldChar w:fldCharType="separate"/>
      </w:r>
      <w:r w:rsidR="00990F71">
        <w:t>39</w:t>
      </w:r>
      <w:r w:rsidR="00C322D0">
        <w:fldChar w:fldCharType="end"/>
      </w:r>
      <w:r>
        <w:t>].</w:t>
      </w:r>
    </w:p>
    <w:p w14:paraId="4AAE11A4" w14:textId="6B3C7BF1" w:rsidR="00C322D0" w:rsidRDefault="00126C38" w:rsidP="00126C38">
      <w:r>
        <w:t xml:space="preserve">Современные исследования показывают, что в педагогике сотворчество </w:t>
      </w:r>
      <w:proofErr w:type="spellStart"/>
      <w:r>
        <w:t>концептуализируется</w:t>
      </w:r>
      <w:proofErr w:type="spellEnd"/>
      <w:r>
        <w:t xml:space="preserve"> в нескольких взаимодополняющих ракурсах. Во‑первых, оно рассматривается как принцип педагогической деятельности, задающий ценностное основание образовательного процесса: развитие личности </w:t>
      </w:r>
      <w:r>
        <w:lastRenderedPageBreak/>
        <w:t>возможно при активном участии ребёнка в значимой деятельности, при признании его субъектности и при создании условий для творческого самовыражения [</w:t>
      </w:r>
      <w:r w:rsidR="00C322D0">
        <w:fldChar w:fldCharType="begin"/>
      </w:r>
      <w:r w:rsidR="00C322D0">
        <w:instrText xml:space="preserve"> REF Андреев \r \h </w:instrText>
      </w:r>
      <w:r w:rsidR="00C322D0">
        <w:fldChar w:fldCharType="separate"/>
      </w:r>
      <w:r w:rsidR="00990F71">
        <w:t>2</w:t>
      </w:r>
      <w:r w:rsidR="00C322D0">
        <w:fldChar w:fldCharType="end"/>
      </w:r>
      <w:r>
        <w:t xml:space="preserve">; </w:t>
      </w:r>
      <w:r w:rsidR="00C322D0">
        <w:fldChar w:fldCharType="begin"/>
      </w:r>
      <w:r w:rsidR="00C322D0">
        <w:instrText xml:space="preserve"> REF Сластенин \r \h </w:instrText>
      </w:r>
      <w:r w:rsidR="00C322D0">
        <w:fldChar w:fldCharType="separate"/>
      </w:r>
      <w:r w:rsidR="00990F71">
        <w:t>39</w:t>
      </w:r>
      <w:r w:rsidR="00C322D0">
        <w:fldChar w:fldCharType="end"/>
      </w:r>
      <w:r>
        <w:t xml:space="preserve">]. </w:t>
      </w:r>
    </w:p>
    <w:p w14:paraId="442AB21C" w14:textId="177A0F41" w:rsidR="00C322D0" w:rsidRDefault="00126C38" w:rsidP="00126C38">
      <w:r>
        <w:t>Во‑вторых, сотворчество трактуется как стиль взаимодействия и педагогического общения, характеризующийся диалогичностью, уважением, доверием, поддержкой инициативы и отказом от унижающих форм контроля [</w:t>
      </w:r>
      <w:r w:rsidR="00C322D0">
        <w:fldChar w:fldCharType="begin"/>
      </w:r>
      <w:r w:rsidR="00C322D0">
        <w:instrText xml:space="preserve"> REF КанКалик \r \h </w:instrText>
      </w:r>
      <w:r w:rsidR="00C322D0">
        <w:fldChar w:fldCharType="separate"/>
      </w:r>
      <w:r w:rsidR="00990F71">
        <w:t>19</w:t>
      </w:r>
      <w:r w:rsidR="00C322D0">
        <w:fldChar w:fldCharType="end"/>
      </w:r>
      <w:r>
        <w:t xml:space="preserve">; </w:t>
      </w:r>
      <w:r w:rsidR="00C322D0">
        <w:fldChar w:fldCharType="begin"/>
      </w:r>
      <w:r w:rsidR="00C322D0">
        <w:instrText xml:space="preserve"> REF Пополитова \r \h </w:instrText>
      </w:r>
      <w:r w:rsidR="00C322D0">
        <w:fldChar w:fldCharType="separate"/>
      </w:r>
      <w:r w:rsidR="00990F71">
        <w:t>35</w:t>
      </w:r>
      <w:r w:rsidR="00C322D0">
        <w:fldChar w:fldCharType="end"/>
      </w:r>
      <w:r>
        <w:t xml:space="preserve">]. </w:t>
      </w:r>
    </w:p>
    <w:p w14:paraId="51359FEA" w14:textId="587C4FC6" w:rsidR="00C322D0" w:rsidRDefault="00126C38" w:rsidP="00126C38">
      <w:r>
        <w:t>В‑третьих, сотворчество осмысляется как модель или технология организации обучения и воспитания, когда совместное целеполагание, проектирование, реализация и рефлексия результата выступают механизмами включения обучающихся в деятельность и формирования их самостоятельности [</w:t>
      </w:r>
      <w:r w:rsidR="00C322D0">
        <w:fldChar w:fldCharType="begin"/>
      </w:r>
      <w:r w:rsidR="00C322D0">
        <w:instrText xml:space="preserve"> REF Кочетков \r \h </w:instrText>
      </w:r>
      <w:r w:rsidR="00C322D0">
        <w:fldChar w:fldCharType="separate"/>
      </w:r>
      <w:r w:rsidR="00990F71">
        <w:t>23</w:t>
      </w:r>
      <w:r w:rsidR="00C322D0">
        <w:fldChar w:fldCharType="end"/>
      </w:r>
      <w:r>
        <w:t xml:space="preserve">; </w:t>
      </w:r>
      <w:r w:rsidR="00C322D0">
        <w:fldChar w:fldCharType="begin"/>
      </w:r>
      <w:r w:rsidR="00C322D0">
        <w:instrText xml:space="preserve"> REF Сластенин \r \h </w:instrText>
      </w:r>
      <w:r w:rsidR="00C322D0">
        <w:fldChar w:fldCharType="separate"/>
      </w:r>
      <w:r w:rsidR="00990F71">
        <w:t>39</w:t>
      </w:r>
      <w:r w:rsidR="00C322D0">
        <w:fldChar w:fldCharType="end"/>
      </w:r>
      <w:r>
        <w:t xml:space="preserve">]. </w:t>
      </w:r>
    </w:p>
    <w:p w14:paraId="1666061F" w14:textId="7FC30471" w:rsidR="00C322D0" w:rsidRDefault="00126C38" w:rsidP="00126C38">
      <w:r>
        <w:t>В‑четвёртых, сотворчество описывается как особая атмосфера образовательной среды — эмоционально безопасная, ценностно насыщенная, ориентированная на сотрудничество и общий результат [</w:t>
      </w:r>
      <w:r w:rsidR="00C322D0">
        <w:fldChar w:fldCharType="begin"/>
      </w:r>
      <w:r w:rsidR="00C322D0">
        <w:instrText xml:space="preserve"> REF Пополитова \r \h </w:instrText>
      </w:r>
      <w:r w:rsidR="00C322D0">
        <w:fldChar w:fldCharType="separate"/>
      </w:r>
      <w:r w:rsidR="00990F71">
        <w:t>35</w:t>
      </w:r>
      <w:r w:rsidR="00C322D0">
        <w:fldChar w:fldCharType="end"/>
      </w:r>
      <w:r>
        <w:t xml:space="preserve">; </w:t>
      </w:r>
      <w:r w:rsidR="00C322D0">
        <w:fldChar w:fldCharType="begin"/>
      </w:r>
      <w:r w:rsidR="00C322D0">
        <w:instrText xml:space="preserve"> REF Лазарчук \r \h </w:instrText>
      </w:r>
      <w:r w:rsidR="00C322D0">
        <w:fldChar w:fldCharType="separate"/>
      </w:r>
      <w:r w:rsidR="00990F71">
        <w:t>25</w:t>
      </w:r>
      <w:r w:rsidR="00C322D0">
        <w:fldChar w:fldCharType="end"/>
      </w:r>
      <w:r>
        <w:t xml:space="preserve">]. </w:t>
      </w:r>
    </w:p>
    <w:p w14:paraId="1BEE0109" w14:textId="67C8C13F" w:rsidR="00126C38" w:rsidRDefault="00126C38" w:rsidP="00C322D0">
      <w:r>
        <w:t xml:space="preserve">Такая многомерность понятия, отмечаемая в исследованиях, посвящённых сотворчеству, объясняет, почему для практики особенно важно не просто «употребить термин», а </w:t>
      </w:r>
      <w:proofErr w:type="spellStart"/>
      <w:r>
        <w:t>операционализировать</w:t>
      </w:r>
      <w:proofErr w:type="spellEnd"/>
      <w:r>
        <w:t xml:space="preserve"> его — выделить признаки, условия и критерии, по которым можно судить о наличии сотворчества в педагогической деятельности [</w:t>
      </w:r>
      <w:r w:rsidR="00C322D0">
        <w:fldChar w:fldCharType="begin"/>
      </w:r>
      <w:r w:rsidR="00C322D0">
        <w:instrText xml:space="preserve"> REF Пополитова \r \h </w:instrText>
      </w:r>
      <w:r w:rsidR="00C322D0">
        <w:fldChar w:fldCharType="separate"/>
      </w:r>
      <w:r w:rsidR="00990F71">
        <w:t>35</w:t>
      </w:r>
      <w:r w:rsidR="00C322D0">
        <w:fldChar w:fldCharType="end"/>
      </w:r>
      <w:r>
        <w:t xml:space="preserve">; </w:t>
      </w:r>
      <w:r w:rsidR="00C322D0">
        <w:fldChar w:fldCharType="begin"/>
      </w:r>
      <w:r w:rsidR="00C322D0">
        <w:instrText xml:space="preserve"> REF Лазарчук \r \h </w:instrText>
      </w:r>
      <w:r w:rsidR="00C322D0">
        <w:fldChar w:fldCharType="separate"/>
      </w:r>
      <w:r w:rsidR="00990F71">
        <w:t>25</w:t>
      </w:r>
      <w:r w:rsidR="00C322D0">
        <w:fldChar w:fldCharType="end"/>
      </w:r>
      <w:r>
        <w:t xml:space="preserve">; </w:t>
      </w:r>
      <w:r w:rsidR="00C322D0">
        <w:fldChar w:fldCharType="begin"/>
      </w:r>
      <w:r w:rsidR="00C322D0">
        <w:instrText xml:space="preserve"> REF Гасинец \r \h </w:instrText>
      </w:r>
      <w:r w:rsidR="00C322D0">
        <w:fldChar w:fldCharType="separate"/>
      </w:r>
      <w:r w:rsidR="00990F71">
        <w:t>13</w:t>
      </w:r>
      <w:r w:rsidR="00C322D0">
        <w:fldChar w:fldCharType="end"/>
      </w:r>
      <w:r>
        <w:t>].</w:t>
      </w:r>
    </w:p>
    <w:p w14:paraId="6928F03D" w14:textId="0A5668C1" w:rsidR="00126C38" w:rsidRDefault="00126C38" w:rsidP="00C322D0">
      <w:r>
        <w:t>Существенный вклад в развитие современных представлений о сотворчестве в образовании вносит направление исследований, рассматривающее сотворчество как совместный поиск и создание нового знания. В работах, посвящённых педагогическому сотворчеству в контексте компетентностной модели образования, подчёркивается, что сотворчество возможно тогда, когда обучающийся включён в деятельность не как исполнитель, а как субъект решения проблемных задач, когда он участвует в обсуждении, выдвижении идей, выборе аргументов и способов действия [</w:t>
      </w:r>
      <w:r w:rsidR="00C322D0">
        <w:fldChar w:fldCharType="begin"/>
      </w:r>
      <w:r w:rsidR="00C322D0">
        <w:instrText xml:space="preserve"> REF Кочетков \r \h </w:instrText>
      </w:r>
      <w:r w:rsidR="00C322D0">
        <w:fldChar w:fldCharType="separate"/>
      </w:r>
      <w:r w:rsidR="00990F71">
        <w:t>23</w:t>
      </w:r>
      <w:r w:rsidR="00C322D0">
        <w:fldChar w:fldCharType="end"/>
      </w:r>
      <w:r>
        <w:t xml:space="preserve">]. Близкую линию развивает анализ феномена научного сотворчества: совместное создание знания требует кооперации, коммуникации, </w:t>
      </w:r>
      <w:r>
        <w:lastRenderedPageBreak/>
        <w:t>распределения ролей и общей исследовательской рефлексии, а эти механизмы могут быть педагогически перенесены в школьную практику в виде исследовательских и проектных форм деятельности [</w:t>
      </w:r>
      <w:r w:rsidR="00C322D0">
        <w:fldChar w:fldCharType="begin"/>
      </w:r>
      <w:r w:rsidR="00C322D0">
        <w:instrText xml:space="preserve"> REF Гасинец \r \h </w:instrText>
      </w:r>
      <w:r w:rsidR="00C322D0">
        <w:fldChar w:fldCharType="separate"/>
      </w:r>
      <w:r w:rsidR="00990F71">
        <w:t>13</w:t>
      </w:r>
      <w:r w:rsidR="00C322D0">
        <w:fldChar w:fldCharType="end"/>
      </w:r>
      <w:r>
        <w:t>]. Тем самым сотворчество в педагогической деятельности получает дополнительное обоснование как продуктивная форма организации совместной интеллектуальной и практической работы, где результат создаётся усилиями всех участников и переживается ими как общий и при этом личностно значимый [</w:t>
      </w:r>
      <w:r w:rsidR="00C322D0">
        <w:fldChar w:fldCharType="begin"/>
      </w:r>
      <w:r w:rsidR="00C322D0">
        <w:instrText xml:space="preserve"> REF Гасинец \r \h </w:instrText>
      </w:r>
      <w:r w:rsidR="00C322D0">
        <w:fldChar w:fldCharType="separate"/>
      </w:r>
      <w:r w:rsidR="00990F71">
        <w:t>13</w:t>
      </w:r>
      <w:r w:rsidR="00C322D0">
        <w:fldChar w:fldCharType="end"/>
      </w:r>
      <w:r>
        <w:t xml:space="preserve">; </w:t>
      </w:r>
      <w:r w:rsidR="00C322D0">
        <w:fldChar w:fldCharType="begin"/>
      </w:r>
      <w:r w:rsidR="00C322D0">
        <w:instrText xml:space="preserve"> REF Кочетков \r \h </w:instrText>
      </w:r>
      <w:r w:rsidR="00C322D0">
        <w:fldChar w:fldCharType="separate"/>
      </w:r>
      <w:r w:rsidR="00990F71">
        <w:t>23</w:t>
      </w:r>
      <w:r w:rsidR="00C322D0">
        <w:fldChar w:fldCharType="end"/>
      </w:r>
      <w:r>
        <w:t>].</w:t>
      </w:r>
    </w:p>
    <w:p w14:paraId="10F59D75" w14:textId="256918A1" w:rsidR="00126C38" w:rsidRDefault="00126C38" w:rsidP="00C322D0">
      <w:r>
        <w:t>Одновременно с этим отечественная педагогика подчёркивает, что сотворчество не возникает автоматически от введения «коллективной формы работы». Сотворчество требует определённой педагогической позиции и профессиональной культуры взаимодействия. В исследованиях педагогического общения показано, что стиль общения учителя может как усиливать учебную мотивацию и активность, так и провоцировать сопротивление, формализм и уход от ответственности [</w:t>
      </w:r>
      <w:r w:rsidR="00C322D0">
        <w:fldChar w:fldCharType="begin"/>
      </w:r>
      <w:r w:rsidR="00C322D0">
        <w:instrText xml:space="preserve"> REF КанКалик \r \h </w:instrText>
      </w:r>
      <w:r w:rsidR="00C322D0">
        <w:fldChar w:fldCharType="separate"/>
      </w:r>
      <w:r w:rsidR="00990F71">
        <w:t>19</w:t>
      </w:r>
      <w:r w:rsidR="00C322D0">
        <w:fldChar w:fldCharType="end"/>
      </w:r>
      <w:r>
        <w:t>]. Если педагог удерживает лишь контролирующую роль, то ученик чаще оказывается в позиции «исполнителя»; при таком взаимодействии совместность деятельности остаётся внешней и не приводит к внутренней вовлечённости. И наоборот, партнёрская позиция педагога, выраженная в уважении, доверии, диалоге и поддержке инициативы, создаёт психологические условия для проявления самостоятельности и творческого риска [</w:t>
      </w:r>
      <w:r w:rsidR="00C322D0">
        <w:fldChar w:fldCharType="begin"/>
      </w:r>
      <w:r w:rsidR="00C322D0">
        <w:instrText xml:space="preserve"> REF КанКалик \r \h </w:instrText>
      </w:r>
      <w:r w:rsidR="00C322D0">
        <w:fldChar w:fldCharType="separate"/>
      </w:r>
      <w:r w:rsidR="00990F71">
        <w:t>19</w:t>
      </w:r>
      <w:r w:rsidR="00C322D0">
        <w:fldChar w:fldCharType="end"/>
      </w:r>
      <w:r>
        <w:t xml:space="preserve">; </w:t>
      </w:r>
      <w:r w:rsidR="00C322D0">
        <w:fldChar w:fldCharType="begin"/>
      </w:r>
      <w:r w:rsidR="00C322D0">
        <w:instrText xml:space="preserve"> REF Титов \r \h </w:instrText>
      </w:r>
      <w:r w:rsidR="00C322D0">
        <w:fldChar w:fldCharType="separate"/>
      </w:r>
      <w:r w:rsidR="00990F71">
        <w:t>41</w:t>
      </w:r>
      <w:r w:rsidR="00C322D0">
        <w:fldChar w:fldCharType="end"/>
      </w:r>
      <w:r>
        <w:t>]. Поэтому сотворчество в педагогической деятельности следует понимать как сочетание трёх компонентов: ценностного (признание субъектности ученика), коммуникативного (диалогический стиль общения) и деятельностного (совместная организация деятельности и результата) [</w:t>
      </w:r>
      <w:r w:rsidR="00C322D0">
        <w:fldChar w:fldCharType="begin"/>
      </w:r>
      <w:r w:rsidR="00C322D0">
        <w:instrText xml:space="preserve"> REF Титов \r \h </w:instrText>
      </w:r>
      <w:r w:rsidR="00C322D0">
        <w:fldChar w:fldCharType="separate"/>
      </w:r>
      <w:r w:rsidR="00990F71">
        <w:t>41</w:t>
      </w:r>
      <w:r w:rsidR="00C322D0">
        <w:fldChar w:fldCharType="end"/>
      </w:r>
      <w:r>
        <w:t xml:space="preserve">; </w:t>
      </w:r>
      <w:r w:rsidR="00C322D0">
        <w:fldChar w:fldCharType="begin"/>
      </w:r>
      <w:r w:rsidR="00C322D0">
        <w:instrText xml:space="preserve"> REF КанКалик \r \h </w:instrText>
      </w:r>
      <w:r w:rsidR="00C322D0">
        <w:fldChar w:fldCharType="separate"/>
      </w:r>
      <w:r w:rsidR="00990F71">
        <w:t>19</w:t>
      </w:r>
      <w:r w:rsidR="00C322D0">
        <w:fldChar w:fldCharType="end"/>
      </w:r>
      <w:r>
        <w:t xml:space="preserve">; </w:t>
      </w:r>
      <w:r w:rsidR="00C322D0">
        <w:fldChar w:fldCharType="begin"/>
      </w:r>
      <w:r w:rsidR="00C322D0">
        <w:instrText xml:space="preserve"> REF ЛеонтьевДеятельность \r \h </w:instrText>
      </w:r>
      <w:r w:rsidR="00C322D0">
        <w:fldChar w:fldCharType="separate"/>
      </w:r>
      <w:r w:rsidR="00990F71">
        <w:t>26</w:t>
      </w:r>
      <w:r w:rsidR="00C322D0">
        <w:fldChar w:fldCharType="end"/>
      </w:r>
      <w:r>
        <w:t>].</w:t>
      </w:r>
    </w:p>
    <w:p w14:paraId="3D93E19F" w14:textId="4F1EC32E" w:rsidR="00126C38" w:rsidRDefault="00126C38" w:rsidP="00C322D0">
      <w:r>
        <w:t>Важным является и управленческий аспект сотворчества, особенно актуальный в условиях современной школы и в рамках профиля «Менеджмент образования». Сотворчество как форма педагогического взаимодействия выступает не только психолог</w:t>
      </w:r>
      <w:r w:rsidR="00C322D0">
        <w:t>о</w:t>
      </w:r>
      <w:r>
        <w:t xml:space="preserve">‑педагогическим феноменом, но и объектом организации: оно требует проектирования целей, выбора форм, распределения </w:t>
      </w:r>
      <w:r>
        <w:lastRenderedPageBreak/>
        <w:t>функций, обеспечения ресурсов и мониторинга результатов. В педагогике подчёркивается, что педагогический процесс представляет собой систему, где эффективность зависит от согласованности целей, содержания, методов, форм и условий, а также от характера взаимодействия участников [</w:t>
      </w:r>
      <w:r w:rsidR="00C322D0">
        <w:fldChar w:fldCharType="begin"/>
      </w:r>
      <w:r w:rsidR="00C322D0">
        <w:instrText xml:space="preserve"> REF Сластенин \r \h </w:instrText>
      </w:r>
      <w:r w:rsidR="00C322D0">
        <w:fldChar w:fldCharType="separate"/>
      </w:r>
      <w:r w:rsidR="00990F71">
        <w:t>39</w:t>
      </w:r>
      <w:r w:rsidR="00C322D0">
        <w:fldChar w:fldCharType="end"/>
      </w:r>
      <w:r>
        <w:t>]. Отсюда следует, что сотворчество не может быть «точечным эпизодом»: оно должно быть включено в управляемую структуру образовательной деятельности — в урочные и внеурочные формы, в проектные и социально значимые практики, в систему воспитательной работы и школьного самоуправления. В таком случае педагог выступает одновременно и как участник взаимодействия, и как организатор, обеспечивающий условия для распределённой ответственности и самостоятельности обучающихся [</w:t>
      </w:r>
      <w:r w:rsidR="00C322D0">
        <w:fldChar w:fldCharType="begin"/>
      </w:r>
      <w:r w:rsidR="00C322D0">
        <w:instrText xml:space="preserve"> REF Сластенин \r \h </w:instrText>
      </w:r>
      <w:r w:rsidR="00C322D0">
        <w:fldChar w:fldCharType="separate"/>
      </w:r>
      <w:r w:rsidR="00990F71">
        <w:t>39</w:t>
      </w:r>
      <w:r w:rsidR="00C322D0">
        <w:fldChar w:fldCharType="end"/>
      </w:r>
      <w:r>
        <w:t xml:space="preserve">; </w:t>
      </w:r>
      <w:r w:rsidR="00C322D0">
        <w:fldChar w:fldCharType="begin"/>
      </w:r>
      <w:r w:rsidR="00C322D0">
        <w:instrText xml:space="preserve"> REF Загвязинский \r \h </w:instrText>
      </w:r>
      <w:r w:rsidR="00C322D0">
        <w:fldChar w:fldCharType="separate"/>
      </w:r>
      <w:r w:rsidR="00990F71">
        <w:t>16</w:t>
      </w:r>
      <w:r w:rsidR="00C322D0">
        <w:fldChar w:fldCharType="end"/>
      </w:r>
      <w:r>
        <w:t>]. Управленческая грамотность проявляется здесь в умении педагога выстраивать «рамку свободы»: задавать понятные цели и критерии, обеспечивать безопасность и ресурсную поддержку, но оставлять ученикам пространство выбора, инициативы и творчества. Именно такая рамка делает возможным не имитацию активности, а реальное соавторство учащихся [</w:t>
      </w:r>
      <w:r w:rsidR="00C322D0">
        <w:fldChar w:fldCharType="begin"/>
      </w:r>
      <w:r w:rsidR="00C322D0">
        <w:instrText xml:space="preserve"> REF Титов \r \h </w:instrText>
      </w:r>
      <w:r w:rsidR="00C322D0">
        <w:fldChar w:fldCharType="separate"/>
      </w:r>
      <w:r w:rsidR="00990F71">
        <w:t>41</w:t>
      </w:r>
      <w:r w:rsidR="00C322D0">
        <w:fldChar w:fldCharType="end"/>
      </w:r>
      <w:r>
        <w:t xml:space="preserve">; </w:t>
      </w:r>
      <w:r w:rsidR="00C322D0">
        <w:fldChar w:fldCharType="begin"/>
      </w:r>
      <w:r w:rsidR="00C322D0">
        <w:instrText xml:space="preserve"> REF Кочетков \r \h </w:instrText>
      </w:r>
      <w:r w:rsidR="00C322D0">
        <w:fldChar w:fldCharType="separate"/>
      </w:r>
      <w:r w:rsidR="00990F71">
        <w:t>23</w:t>
      </w:r>
      <w:r w:rsidR="00C322D0">
        <w:fldChar w:fldCharType="end"/>
      </w:r>
      <w:r>
        <w:t>].</w:t>
      </w:r>
    </w:p>
    <w:p w14:paraId="4ACE309D" w14:textId="73287ACE" w:rsidR="00126C38" w:rsidRDefault="00126C38" w:rsidP="00C322D0">
      <w:r>
        <w:t>С учётом изложенного возникает необходимость выделить сущностные признаки педагогического сотворчества, позволяющие отличить его от любых форм совместной работы. Прежде всего, сотворчество предполагает субъект‑субъектный характер отношений: ученик включён в деятельность как активный участник, его мнение и инициативы признаются значимыми, а взаимодействие строится на уважении и партнёрстве [</w:t>
      </w:r>
      <w:r w:rsidR="00C322D0">
        <w:fldChar w:fldCharType="begin"/>
      </w:r>
      <w:r w:rsidR="00C322D0">
        <w:instrText xml:space="preserve"> REF Титов \r \h </w:instrText>
      </w:r>
      <w:r w:rsidR="00C322D0">
        <w:fldChar w:fldCharType="separate"/>
      </w:r>
      <w:r w:rsidR="00990F71">
        <w:t>41</w:t>
      </w:r>
      <w:r w:rsidR="00C322D0">
        <w:fldChar w:fldCharType="end"/>
      </w:r>
      <w:r>
        <w:t xml:space="preserve">; </w:t>
      </w:r>
      <w:r w:rsidR="00C322D0">
        <w:fldChar w:fldCharType="begin"/>
      </w:r>
      <w:r w:rsidR="00C322D0">
        <w:instrText xml:space="preserve"> REF КанКалик \r \h </w:instrText>
      </w:r>
      <w:r w:rsidR="00C322D0">
        <w:fldChar w:fldCharType="separate"/>
      </w:r>
      <w:r w:rsidR="00990F71">
        <w:t>19</w:t>
      </w:r>
      <w:r w:rsidR="00C322D0">
        <w:fldChar w:fldCharType="end"/>
      </w:r>
      <w:r>
        <w:t>]. Далее, сотворчество обязательно связано с совместным смысловым полем и принятием цели: деятельность становится внутренне мотивированной тогда, когда цели и результаты переживаются как значимые, а участие — как способ самореализации и социальной полезности [</w:t>
      </w:r>
      <w:r w:rsidR="00C322D0">
        <w:fldChar w:fldCharType="begin"/>
      </w:r>
      <w:r w:rsidR="00C322D0">
        <w:instrText xml:space="preserve"> REF ЛеонтьевДеятельность \r \h </w:instrText>
      </w:r>
      <w:r w:rsidR="00C322D0">
        <w:fldChar w:fldCharType="separate"/>
      </w:r>
      <w:r w:rsidR="00990F71">
        <w:t>26</w:t>
      </w:r>
      <w:r w:rsidR="00C322D0">
        <w:fldChar w:fldCharType="end"/>
      </w:r>
      <w:r>
        <w:t xml:space="preserve">; </w:t>
      </w:r>
      <w:r w:rsidR="00C322D0">
        <w:fldChar w:fldCharType="begin"/>
      </w:r>
      <w:r w:rsidR="00C322D0">
        <w:instrText xml:space="preserve"> REF ЛеонтьевПсихология \r \h </w:instrText>
      </w:r>
      <w:r w:rsidR="00C322D0">
        <w:fldChar w:fldCharType="separate"/>
      </w:r>
      <w:r w:rsidR="00990F71">
        <w:t>27</w:t>
      </w:r>
      <w:r w:rsidR="00C322D0">
        <w:fldChar w:fldCharType="end"/>
      </w:r>
      <w:r>
        <w:t>]. Третьим признаком выступает наличие творческого компонента, то есть создание нового результата (продукта, способа действия, идеи, проекта), причём новизна может быть субъективной, но обязательно должна переживаться обучающимися как их собственный вклад и их авторство [</w:t>
      </w:r>
      <w:r w:rsidR="00C322D0">
        <w:fldChar w:fldCharType="begin"/>
      </w:r>
      <w:r w:rsidR="00C322D0">
        <w:instrText xml:space="preserve"> REF Богоявленская \r \h </w:instrText>
      </w:r>
      <w:r w:rsidR="00C322D0">
        <w:fldChar w:fldCharType="separate"/>
      </w:r>
      <w:r w:rsidR="00990F71">
        <w:t>6</w:t>
      </w:r>
      <w:r w:rsidR="00C322D0">
        <w:fldChar w:fldCharType="end"/>
      </w:r>
      <w:r>
        <w:t xml:space="preserve">; </w:t>
      </w:r>
      <w:r w:rsidR="00C322D0">
        <w:fldChar w:fldCharType="begin"/>
      </w:r>
      <w:r w:rsidR="00C322D0">
        <w:instrText xml:space="preserve"> REF Загвязинский \r \h </w:instrText>
      </w:r>
      <w:r w:rsidR="00C322D0">
        <w:fldChar w:fldCharType="separate"/>
      </w:r>
      <w:r w:rsidR="00990F71">
        <w:t>16</w:t>
      </w:r>
      <w:r w:rsidR="00C322D0">
        <w:fldChar w:fldCharType="end"/>
      </w:r>
      <w:r>
        <w:t xml:space="preserve">; </w:t>
      </w:r>
      <w:r w:rsidR="00C322D0">
        <w:fldChar w:fldCharType="begin"/>
      </w:r>
      <w:r w:rsidR="00C322D0">
        <w:instrText xml:space="preserve"> REF Кочетков \r \h </w:instrText>
      </w:r>
      <w:r w:rsidR="00C322D0">
        <w:fldChar w:fldCharType="separate"/>
      </w:r>
      <w:r w:rsidR="00990F71">
        <w:t>23</w:t>
      </w:r>
      <w:r w:rsidR="00C322D0">
        <w:fldChar w:fldCharType="end"/>
      </w:r>
      <w:r>
        <w:t xml:space="preserve">]. Четвёртым признаком </w:t>
      </w:r>
      <w:r>
        <w:lastRenderedPageBreak/>
        <w:t xml:space="preserve">является диалогичность: совместная деятельность сопровождается обсуждением, аргументацией, обменом позициями и </w:t>
      </w:r>
      <w:proofErr w:type="spellStart"/>
      <w:r>
        <w:t>смыслообразованием</w:t>
      </w:r>
      <w:proofErr w:type="spellEnd"/>
      <w:r>
        <w:t>, а не монологическим инструктажем [</w:t>
      </w:r>
      <w:r w:rsidR="00C322D0">
        <w:fldChar w:fldCharType="begin"/>
      </w:r>
      <w:r w:rsidR="00C322D0">
        <w:instrText xml:space="preserve"> REF Бахтин \r \h </w:instrText>
      </w:r>
      <w:r w:rsidR="00C322D0">
        <w:fldChar w:fldCharType="separate"/>
      </w:r>
      <w:r w:rsidR="00990F71">
        <w:t>5</w:t>
      </w:r>
      <w:r w:rsidR="00C322D0">
        <w:fldChar w:fldCharType="end"/>
      </w:r>
      <w:r>
        <w:t xml:space="preserve">; </w:t>
      </w:r>
      <w:r w:rsidR="00C322D0">
        <w:fldChar w:fldCharType="begin"/>
      </w:r>
      <w:r w:rsidR="00C322D0">
        <w:instrText xml:space="preserve"> REF КанКалик \r \h </w:instrText>
      </w:r>
      <w:r w:rsidR="00C322D0">
        <w:fldChar w:fldCharType="separate"/>
      </w:r>
      <w:r w:rsidR="00990F71">
        <w:t>19</w:t>
      </w:r>
      <w:r w:rsidR="00C322D0">
        <w:fldChar w:fldCharType="end"/>
      </w:r>
      <w:r>
        <w:t>]. Пятым признаком становится распределённая ответственность и рефлексия результата: участники анализируют, что получилось и почему, фиксируют трудности и находят пути улучшения, а ответственность за итог не сводится к внешней оценке учителя, а разделяется всеми участниками как ответственность за общее дело [</w:t>
      </w:r>
      <w:r w:rsidR="00C322D0">
        <w:fldChar w:fldCharType="begin"/>
      </w:r>
      <w:r w:rsidR="00C322D0">
        <w:instrText xml:space="preserve"> REF ЛеонтьевДеятельность \r \h </w:instrText>
      </w:r>
      <w:r w:rsidR="00C322D0">
        <w:fldChar w:fldCharType="separate"/>
      </w:r>
      <w:r w:rsidR="00990F71">
        <w:t>26</w:t>
      </w:r>
      <w:r w:rsidR="00C322D0">
        <w:fldChar w:fldCharType="end"/>
      </w:r>
      <w:r>
        <w:t xml:space="preserve">; </w:t>
      </w:r>
      <w:r w:rsidR="00C322D0">
        <w:fldChar w:fldCharType="begin"/>
      </w:r>
      <w:r w:rsidR="00C322D0">
        <w:instrText xml:space="preserve"> REF Кочетков \r \h </w:instrText>
      </w:r>
      <w:r w:rsidR="00C322D0">
        <w:fldChar w:fldCharType="separate"/>
      </w:r>
      <w:r w:rsidR="00990F71">
        <w:t>23</w:t>
      </w:r>
      <w:r w:rsidR="00C322D0">
        <w:fldChar w:fldCharType="end"/>
      </w:r>
      <w:r>
        <w:t xml:space="preserve">; </w:t>
      </w:r>
      <w:r w:rsidR="00C322D0">
        <w:fldChar w:fldCharType="begin"/>
      </w:r>
      <w:r w:rsidR="00C322D0">
        <w:instrText xml:space="preserve"> REF Сластенин \r \h </w:instrText>
      </w:r>
      <w:r w:rsidR="00C322D0">
        <w:fldChar w:fldCharType="separate"/>
      </w:r>
      <w:r w:rsidR="00990F71">
        <w:t>39</w:t>
      </w:r>
      <w:r w:rsidR="00C322D0">
        <w:fldChar w:fldCharType="end"/>
      </w:r>
      <w:r>
        <w:t>]. Наконец, сотворчество предполагает взаимное развитие: изменяется не только ученик (в плане субъектности, инициативы, ответственности), но и педагог, который совершенствует профессиональные способы организации взаимодействия, расширяет репертуар технологий, углубляет рефлексивность и коммуникативную компетентность [</w:t>
      </w:r>
      <w:r w:rsidR="00C322D0">
        <w:fldChar w:fldCharType="begin"/>
      </w:r>
      <w:r w:rsidR="00C322D0">
        <w:instrText xml:space="preserve"> REF Загвязинский \r \h </w:instrText>
      </w:r>
      <w:r w:rsidR="00C322D0">
        <w:fldChar w:fldCharType="separate"/>
      </w:r>
      <w:r w:rsidR="00990F71">
        <w:t>16</w:t>
      </w:r>
      <w:r w:rsidR="00C322D0">
        <w:fldChar w:fldCharType="end"/>
      </w:r>
      <w:r>
        <w:t xml:space="preserve">; </w:t>
      </w:r>
      <w:r w:rsidR="00C322D0">
        <w:fldChar w:fldCharType="begin"/>
      </w:r>
      <w:r w:rsidR="00C322D0">
        <w:instrText xml:space="preserve"> REF КанКалик \r \h </w:instrText>
      </w:r>
      <w:r w:rsidR="00C322D0">
        <w:fldChar w:fldCharType="separate"/>
      </w:r>
      <w:r w:rsidR="00990F71">
        <w:t>19</w:t>
      </w:r>
      <w:r w:rsidR="00C322D0">
        <w:fldChar w:fldCharType="end"/>
      </w:r>
      <w:r>
        <w:t xml:space="preserve">; </w:t>
      </w:r>
      <w:r w:rsidR="00C322D0">
        <w:fldChar w:fldCharType="begin"/>
      </w:r>
      <w:r w:rsidR="00C322D0">
        <w:instrText xml:space="preserve"> REF Сластенин \r \h </w:instrText>
      </w:r>
      <w:r w:rsidR="00C322D0">
        <w:fldChar w:fldCharType="separate"/>
      </w:r>
      <w:r w:rsidR="00990F71">
        <w:t>39</w:t>
      </w:r>
      <w:r w:rsidR="00C322D0">
        <w:fldChar w:fldCharType="end"/>
      </w:r>
      <w:r>
        <w:t>].</w:t>
      </w:r>
    </w:p>
    <w:p w14:paraId="632BD285" w14:textId="48E170FA" w:rsidR="00126C38" w:rsidRDefault="00126C38" w:rsidP="00126C38">
      <w:r>
        <w:t xml:space="preserve">Таким образом, в педагогической деятельности сотворчество выступает как интегративная категория, описывающая ценностно насыщенное и </w:t>
      </w:r>
      <w:proofErr w:type="spellStart"/>
      <w:r>
        <w:t>деятельностно</w:t>
      </w:r>
      <w:proofErr w:type="spellEnd"/>
      <w:r>
        <w:t xml:space="preserve"> организованное взаимодействие педагога и обучающихся, основанное на диалоге, партнёрстве и совместном создании нового результата. В научной литературе сотворчество связывается с творческой природой педагогического труда, с гуманистическим и личностно‑ориентированным пониманием образования, с деятельностным подходом и с культурой педагогического общения [</w:t>
      </w:r>
      <w:r w:rsidR="00C322D0">
        <w:fldChar w:fldCharType="begin"/>
      </w:r>
      <w:r w:rsidR="00C322D0">
        <w:instrText xml:space="preserve"> REF Загвязинский \r \h </w:instrText>
      </w:r>
      <w:r w:rsidR="00C322D0">
        <w:fldChar w:fldCharType="separate"/>
      </w:r>
      <w:r w:rsidR="00990F71">
        <w:t>16</w:t>
      </w:r>
      <w:r w:rsidR="00C322D0">
        <w:fldChar w:fldCharType="end"/>
      </w:r>
      <w:r>
        <w:t xml:space="preserve">; </w:t>
      </w:r>
      <w:r w:rsidR="00C322D0">
        <w:fldChar w:fldCharType="begin"/>
      </w:r>
      <w:r w:rsidR="00C322D0">
        <w:instrText xml:space="preserve"> REF Титов \r \h </w:instrText>
      </w:r>
      <w:r w:rsidR="00C322D0">
        <w:fldChar w:fldCharType="separate"/>
      </w:r>
      <w:r w:rsidR="00990F71">
        <w:t>41</w:t>
      </w:r>
      <w:r w:rsidR="00C322D0">
        <w:fldChar w:fldCharType="end"/>
      </w:r>
      <w:r>
        <w:t xml:space="preserve">; </w:t>
      </w:r>
      <w:r w:rsidR="00C322D0">
        <w:fldChar w:fldCharType="begin"/>
      </w:r>
      <w:r w:rsidR="00C322D0">
        <w:instrText xml:space="preserve"> REF ЛеонтьевДеятельность \r \h </w:instrText>
      </w:r>
      <w:r w:rsidR="00C322D0">
        <w:fldChar w:fldCharType="separate"/>
      </w:r>
      <w:r w:rsidR="00990F71">
        <w:t>26</w:t>
      </w:r>
      <w:r w:rsidR="00C322D0">
        <w:fldChar w:fldCharType="end"/>
      </w:r>
      <w:r>
        <w:t xml:space="preserve">; </w:t>
      </w:r>
      <w:r w:rsidR="00C322D0">
        <w:fldChar w:fldCharType="begin"/>
      </w:r>
      <w:r w:rsidR="00C322D0">
        <w:instrText xml:space="preserve"> REF КанКалик \r \h </w:instrText>
      </w:r>
      <w:r w:rsidR="00C322D0">
        <w:fldChar w:fldCharType="separate"/>
      </w:r>
      <w:r w:rsidR="00990F71">
        <w:t>19</w:t>
      </w:r>
      <w:r w:rsidR="00C322D0">
        <w:fldChar w:fldCharType="end"/>
      </w:r>
      <w:r>
        <w:t>]. Для целей настоящего исследования принципиально важно, что сотворчество позволяет переводить участие подростков из внешне задаваемого формата в формат внутренне мотивированной активности, поскольку создаёт условия для личностного смысла, инициативы и переживания собственной значимости [</w:t>
      </w:r>
      <w:r w:rsidR="009A340A">
        <w:fldChar w:fldCharType="begin"/>
      </w:r>
      <w:r w:rsidR="009A340A">
        <w:instrText xml:space="preserve"> REF ЛеонтьевПсихология \r \h </w:instrText>
      </w:r>
      <w:r w:rsidR="009A340A">
        <w:fldChar w:fldCharType="separate"/>
      </w:r>
      <w:r w:rsidR="00990F71">
        <w:t>27</w:t>
      </w:r>
      <w:r w:rsidR="009A340A">
        <w:fldChar w:fldCharType="end"/>
      </w:r>
      <w:r>
        <w:t xml:space="preserve">; </w:t>
      </w:r>
      <w:r w:rsidR="009A340A">
        <w:fldChar w:fldCharType="begin"/>
      </w:r>
      <w:r w:rsidR="009A340A">
        <w:instrText xml:space="preserve"> REF ЛеонтьевДеятельность \r \h </w:instrText>
      </w:r>
      <w:r w:rsidR="009A340A">
        <w:fldChar w:fldCharType="separate"/>
      </w:r>
      <w:r w:rsidR="00990F71">
        <w:t>26</w:t>
      </w:r>
      <w:r w:rsidR="009A340A">
        <w:fldChar w:fldCharType="end"/>
      </w:r>
      <w:r>
        <w:t>]. В последующих разделах теоретической главы такое понимание станет основанием для анализа взаимодействия педагогов и обучающихся 7–9 классов и для рассмотрения организации сотворчества как условия вовлечённости в социально полезную деятельность.</w:t>
      </w:r>
    </w:p>
    <w:p w14:paraId="23383034" w14:textId="77777777" w:rsidR="00126C38" w:rsidRDefault="00126C38" w:rsidP="00126C38"/>
    <w:p w14:paraId="218271A9" w14:textId="6B7DFA45" w:rsidR="00126C38" w:rsidRDefault="00126C38" w:rsidP="00126C38">
      <w:r>
        <w:lastRenderedPageBreak/>
        <w:t>В рамках настоящей выпускной квалификационной работы педагогическое сотворчество будет пониматься как организованное педагогом субъект‑субъектное взаимодействие с обучающимися, основанное на партнёрстве и диалоге, реализуемое в совместной деятельности и приводящее к созданию нового (для участников) значимого результата при одновременном развитии инициативности, самостоятельности, ответственности и рефлексивности обучающихся [</w:t>
      </w:r>
      <w:r w:rsidR="009A340A">
        <w:fldChar w:fldCharType="begin"/>
      </w:r>
      <w:r w:rsidR="009A340A">
        <w:instrText xml:space="preserve"> REF Титов \r \h </w:instrText>
      </w:r>
      <w:r w:rsidR="009A340A">
        <w:fldChar w:fldCharType="separate"/>
      </w:r>
      <w:r w:rsidR="00990F71">
        <w:t>41</w:t>
      </w:r>
      <w:r w:rsidR="009A340A">
        <w:fldChar w:fldCharType="end"/>
      </w:r>
      <w:r>
        <w:t xml:space="preserve">; </w:t>
      </w:r>
      <w:r w:rsidR="009A340A">
        <w:fldChar w:fldCharType="begin"/>
      </w:r>
      <w:r w:rsidR="009A340A">
        <w:instrText xml:space="preserve"> REF ЛеонтьевДеятельность \r \h </w:instrText>
      </w:r>
      <w:r w:rsidR="009A340A">
        <w:fldChar w:fldCharType="separate"/>
      </w:r>
      <w:r w:rsidR="00990F71">
        <w:t>26</w:t>
      </w:r>
      <w:r w:rsidR="009A340A">
        <w:fldChar w:fldCharType="end"/>
      </w:r>
      <w:r>
        <w:t xml:space="preserve">; </w:t>
      </w:r>
      <w:r w:rsidR="009A340A">
        <w:fldChar w:fldCharType="begin"/>
      </w:r>
      <w:r w:rsidR="009A340A">
        <w:instrText xml:space="preserve"> REF Загвязинский \r \h </w:instrText>
      </w:r>
      <w:r w:rsidR="009A340A">
        <w:fldChar w:fldCharType="separate"/>
      </w:r>
      <w:r w:rsidR="00990F71">
        <w:t>16</w:t>
      </w:r>
      <w:r w:rsidR="009A340A">
        <w:fldChar w:fldCharType="end"/>
      </w:r>
      <w:r>
        <w:t xml:space="preserve">; </w:t>
      </w:r>
      <w:r w:rsidR="009A340A">
        <w:fldChar w:fldCharType="begin"/>
      </w:r>
      <w:r w:rsidR="009A340A">
        <w:instrText xml:space="preserve"> REF Сластенин \r \h </w:instrText>
      </w:r>
      <w:r w:rsidR="009A340A">
        <w:fldChar w:fldCharType="separate"/>
      </w:r>
      <w:r w:rsidR="00990F71">
        <w:t>39</w:t>
      </w:r>
      <w:r w:rsidR="009A340A">
        <w:fldChar w:fldCharType="end"/>
      </w:r>
      <w:r>
        <w:t>]. Такое рабочее определение позволяет связать категорию сотворчества с задачей повышения вовлечённости подростков в социально полезную деятельность, поскольку именно соавторство и совместная ответственность формируют устойчивую мотивацию участия и готовность переходить от разовых действий к инициативным социальным практикам</w:t>
      </w:r>
      <w:r w:rsidR="009A340A">
        <w:t>.</w:t>
      </w:r>
    </w:p>
    <w:p w14:paraId="54ED689B" w14:textId="3DDFBFD4" w:rsidR="009A340A" w:rsidRPr="009A340A" w:rsidRDefault="00FC24FF" w:rsidP="004373B5">
      <w:pPr>
        <w:pStyle w:val="2"/>
      </w:pPr>
      <w:r>
        <w:t>В</w:t>
      </w:r>
      <w:r w:rsidRPr="009A340A">
        <w:t>заимодействие педагогов и обучающихся 7-9 классов</w:t>
      </w:r>
    </w:p>
    <w:p w14:paraId="32D2DFAC" w14:textId="77777777" w:rsidR="009A340A" w:rsidRPr="009A340A" w:rsidRDefault="009A340A" w:rsidP="009A340A">
      <w:r w:rsidRPr="009A340A">
        <w:t>Взаимодействие педагогов и обучающихся в основной школе выступает не просто «фоном» учебного процесса, а его системообразующим механизмом: через взаимодействие задаются нормы совместной деятельности, поддерживается учебная мотивация, формируются отношения к школе как к значимому социальному институту, развиваются рефлексия и ответственность подростка за собственные решения. В 7–9 классах эта закономерность проявляется особенно отчетливо, поскольку возрастная ситуация развития характеризуется усложнением социальных ожиданий и ростом потребности подростка в признании собственной субъектности. Именно поэтому качество педагогического взаимодействия становится ключевым условием включенности подростков в значимую активность — как учебную, так и внеучебную, социально направленную: подросток охотнее принимает цели и нормы деятельности там, где он чувствует себя партнером, а не объектом воздействия.</w:t>
      </w:r>
    </w:p>
    <w:p w14:paraId="5EDB8966" w14:textId="56253754" w:rsidR="009A340A" w:rsidRPr="009A340A" w:rsidRDefault="009A340A" w:rsidP="009A340A">
      <w:r w:rsidRPr="009A340A">
        <w:lastRenderedPageBreak/>
        <w:t xml:space="preserve">В отечественной педагогике взаимодействие в образовательном процессе традиционно рассматривается как целенаправленная система взаимосвязанных действий педагога и обучающихся, опосредованных общими задачами обучения и воспитания и приводящих к изменениям в деятельности, отношениях и личностных качествах участников. Так, В.А. </w:t>
      </w:r>
      <w:proofErr w:type="spellStart"/>
      <w:r w:rsidRPr="009A340A">
        <w:t>Сластенин</w:t>
      </w:r>
      <w:proofErr w:type="spellEnd"/>
      <w:r w:rsidRPr="009A340A">
        <w:t>, И.Ф. Исаев и Е.Н. Шиянов подчеркивают, что педагогический процесс по своей природе есть взаимодействие, в котором педагог организует условия развития личности обучающегося, а обучающийся выступает активным участником, способным принимать, преобразовывать и присваивать содержание образования [</w:t>
      </w:r>
      <w:r w:rsidR="00FC24FF">
        <w:fldChar w:fldCharType="begin"/>
      </w:r>
      <w:r w:rsidR="00FC24FF">
        <w:instrText xml:space="preserve"> REF Сластенин \r \h </w:instrText>
      </w:r>
      <w:r w:rsidR="00FC24FF">
        <w:fldChar w:fldCharType="separate"/>
      </w:r>
      <w:r w:rsidR="00990F71">
        <w:t>39</w:t>
      </w:r>
      <w:r w:rsidR="00FC24FF">
        <w:fldChar w:fldCharType="end"/>
      </w:r>
      <w:r w:rsidRPr="009A340A">
        <w:t>]. Данная позиция принципиальна для основной школы: если обучающийся воспринимается только как «исполнитель» требований, то взаимодействие редуцируется до контроля и регламентации; если же обучающийся признается субъектом, взаимодействие приобретает характер сотрудничества и совместного поиска.</w:t>
      </w:r>
    </w:p>
    <w:p w14:paraId="2732E593" w14:textId="77777777" w:rsidR="009A340A" w:rsidRPr="009A340A" w:rsidRDefault="009A340A" w:rsidP="009A340A">
      <w:r w:rsidRPr="009A340A">
        <w:t xml:space="preserve">Психологическое основание понимания взаимодействия как механизма развития раскрывается в культурно-исторической традиции. Л.С. Выготский показал, что развитие высших психических функций имеет социальное происхождение: сначала они возникают во внешнем плане — во взаимодействии ребенка со взрослым и в совместной деятельности, а затем </w:t>
      </w:r>
      <w:proofErr w:type="spellStart"/>
      <w:r w:rsidRPr="009A340A">
        <w:t>интериоризируются</w:t>
      </w:r>
      <w:proofErr w:type="spellEnd"/>
      <w:r w:rsidRPr="009A340A">
        <w:t xml:space="preserve"> и становятся внутренними психическими процессами [6]. В контексте 7–9 классов это означает, что способы рассуждения, саморегуляции, рефлексии, принятия решений и моральной оценки не «созревают сами по себе», а формируются в организованных ситуациях сотрудничества и диалога. Следовательно, педагогическое взаимодействие должно быть выстроено так, чтобы подросток мог действовать «в зоне ближайшего развития» — при поддержке взрослого, но с возрастающей самостоятельностью.</w:t>
      </w:r>
    </w:p>
    <w:p w14:paraId="669DF1DF" w14:textId="60E7E6ED" w:rsidR="009A340A" w:rsidRPr="009A340A" w:rsidRDefault="009A340A" w:rsidP="009A340A">
      <w:r w:rsidRPr="009A340A">
        <w:t xml:space="preserve">Для более точного анализа педагогического взаимодействия важно учитывать, что оно включает как минимум два взаимосвязанных плана: деятельностный (совместное решение задач, распределение ролей, </w:t>
      </w:r>
      <w:r w:rsidRPr="009A340A">
        <w:lastRenderedPageBreak/>
        <w:t>организация действий) и коммуникативный (обмен смыслами, эмоциональная поддержка, формирование доверия). В социальной психологии Г.М. Андреева выделяет в общении взаимосвязанные компоненты — коммуникативный (обмен информацией), интерактивный (организация взаимодействий) и перцептивный (взаимное восприятие и понимание партнера) [</w:t>
      </w:r>
      <w:r w:rsidR="00FC24FF">
        <w:fldChar w:fldCharType="begin"/>
      </w:r>
      <w:r w:rsidR="00FC24FF">
        <w:instrText xml:space="preserve"> REF Андреева \r \h </w:instrText>
      </w:r>
      <w:r w:rsidR="00FC24FF">
        <w:fldChar w:fldCharType="separate"/>
      </w:r>
      <w:r w:rsidR="00990F71">
        <w:t>3</w:t>
      </w:r>
      <w:r w:rsidR="00FC24FF">
        <w:fldChar w:fldCharType="end"/>
      </w:r>
      <w:r w:rsidRPr="009A340A">
        <w:t>]. Применительно к школе эта модель позволяет увидеть, что «сбой» в любом компоненте снижает эффективность взаимодействия: даже при четко организованной деятельности (интерактивный компонент) отсутствие доверия и понимания (перцептивный компонент) ведет к сопротивлению подростков и формальному участию. И наоборот: педагогически грамотное выстраивание перцептивного и коммуникативного компонентов повышает вероятность того, что подросток будет принимать цели деятельности как лично значимые.</w:t>
      </w:r>
    </w:p>
    <w:p w14:paraId="5454DE10" w14:textId="57705C31" w:rsidR="009A340A" w:rsidRPr="009A340A" w:rsidRDefault="009A340A" w:rsidP="009A340A">
      <w:r w:rsidRPr="009A340A">
        <w:t>Особое место в структуре взаимодействия занимает педагогическое общение как профессиональная деятельность учителя, направленная не только на передачу знаний, но и на создание условий личностного развития. В.А. Кан</w:t>
      </w:r>
      <w:r w:rsidRPr="009A340A">
        <w:noBreakHyphen/>
        <w:t>Калик, рассматривая педагогическое общение как системный элемент педагогического труда, акцентировал его роль в предупреждении конфликтов, в поддержании работоспособности класса, в формировании позитивного эмоционального климата и в развитии личности ученика [</w:t>
      </w:r>
      <w:r w:rsidR="00FC24FF">
        <w:fldChar w:fldCharType="begin"/>
      </w:r>
      <w:r w:rsidR="00FC24FF">
        <w:instrText xml:space="preserve"> REF КанКалик \r \h </w:instrText>
      </w:r>
      <w:r w:rsidR="00FC24FF">
        <w:fldChar w:fldCharType="separate"/>
      </w:r>
      <w:r w:rsidR="00990F71">
        <w:t>19</w:t>
      </w:r>
      <w:r w:rsidR="00FC24FF">
        <w:fldChar w:fldCharType="end"/>
      </w:r>
      <w:r w:rsidRPr="009A340A">
        <w:t>]. В логике данной позиции взаимодействие учителя и подростка — это всегда больше, чем обмен репликами на уроке; это создание устойчивых отношений, в которых подросток получает опыт уважительного диалога, признания, справедливости, ответственности и сотрудничества. И.А. Зимняя также подчеркивает, что взаимодействие в обучении включает организацию сотрудничества, распределение ответственности и анализ условий, влияющих на учебную деятельность и межличностные отношения в классе [</w:t>
      </w:r>
      <w:r w:rsidR="00FC24FF">
        <w:fldChar w:fldCharType="begin"/>
      </w:r>
      <w:r w:rsidR="00FC24FF">
        <w:instrText xml:space="preserve"> REF Зимняя \r \h </w:instrText>
      </w:r>
      <w:r w:rsidR="00FC24FF">
        <w:fldChar w:fldCharType="separate"/>
      </w:r>
      <w:r w:rsidR="00990F71">
        <w:t>17</w:t>
      </w:r>
      <w:r w:rsidR="00FC24FF">
        <w:fldChar w:fldCharType="end"/>
      </w:r>
      <w:r w:rsidRPr="009A340A">
        <w:t>]. Для 7–</w:t>
      </w:r>
      <w:r w:rsidR="00FC24FF" w:rsidRPr="009A340A">
        <w:t>9 классов — это</w:t>
      </w:r>
      <w:r w:rsidRPr="009A340A">
        <w:t xml:space="preserve"> особенно актуально: усложнение учебного содержания совпадает с усложнением межличностных отношений и ростом чувствительности к оценке.</w:t>
      </w:r>
    </w:p>
    <w:p w14:paraId="56D7F4C9" w14:textId="2F78332A" w:rsidR="009A340A" w:rsidRPr="009A340A" w:rsidRDefault="009A340A" w:rsidP="009A340A">
      <w:r w:rsidRPr="009A340A">
        <w:lastRenderedPageBreak/>
        <w:t>Вместе с тем отечественные исследования фиксируют, что педагогическое взаимодействие в массовой школьной практике часто сохраняет признаки асимметрии: учитель задает цели, способы и критерии, а ученик занимает позицию «реагирующего». С.В. Кондратьев, анализируя типические особенности педагогического взаимодействия, показывает, что оно нередко строится по модели доминирования организующей роли учителя, тогда как активность ученика ограничивается рамками заданного сценария [</w:t>
      </w:r>
      <w:r w:rsidR="00FC24FF">
        <w:fldChar w:fldCharType="begin"/>
      </w:r>
      <w:r w:rsidR="00FC24FF">
        <w:instrText xml:space="preserve"> REF Кондратьев \r \h </w:instrText>
      </w:r>
      <w:r w:rsidR="00FC24FF">
        <w:fldChar w:fldCharType="separate"/>
      </w:r>
      <w:r w:rsidR="00990F71">
        <w:t>22</w:t>
      </w:r>
      <w:r w:rsidR="00FC24FF">
        <w:fldChar w:fldCharType="end"/>
      </w:r>
      <w:r w:rsidRPr="009A340A">
        <w:t>]. Для подросткового возраста такая модель является риск-фактором: она провоцирует либо внешнюю «послушность» при внутреннем отчуждении, либо открытое сопротивление как способ защиты самостоятельности. Отсюда возникает практическая задача: перестроить взаимодействие так, чтобы организационная роль педагога сохранялась (педагог отвечает за безопасность, цели и качество образовательного процесса), но при этом расширялось пространство реальной субъектной активности подростка — выбора, инициативы, обсуждения, принятия решений и ответственности.</w:t>
      </w:r>
    </w:p>
    <w:p w14:paraId="35D6AF38" w14:textId="06856764" w:rsidR="009A340A" w:rsidRPr="009A340A" w:rsidRDefault="009A340A" w:rsidP="009A340A">
      <w:r w:rsidRPr="009A340A">
        <w:t>Понимание специфики взаимодействия в 7–9 классах невозможно без учета возрастных особенностей младшего и среднего подросткового возраста (примерно 12–15 лет). В.С. Мухина подчеркивает, что в отрочестве интенсивно формируется самосознание, возникает «чувство взрослости», возрастает значимость самооценки и оценки со стороны значимых других, усиливается потребность в признании, автономии и уважении [</w:t>
      </w:r>
      <w:r w:rsidR="00FC24FF">
        <w:fldChar w:fldCharType="begin"/>
      </w:r>
      <w:r w:rsidR="00FC24FF">
        <w:instrText xml:space="preserve"> REF Мухина \r \h </w:instrText>
      </w:r>
      <w:r w:rsidR="00FC24FF">
        <w:fldChar w:fldCharType="separate"/>
      </w:r>
      <w:r w:rsidR="00990F71">
        <w:t>31</w:t>
      </w:r>
      <w:r w:rsidR="00FC24FF">
        <w:fldChar w:fldCharType="end"/>
      </w:r>
      <w:r w:rsidRPr="009A340A">
        <w:t>]. О.А. Карабанова, анализируя возрастное развитие, акцентирует, что подросток стремится к самостоятельности и расширению прав, но психологически нуждается в поддержке и понятных границах; отсюда типичное противоречие возраста — сочетание притязания на взрослость с еще недостаточно сформированной саморегуляцией [</w:t>
      </w:r>
      <w:r w:rsidR="00FC24FF">
        <w:fldChar w:fldCharType="begin"/>
      </w:r>
      <w:r w:rsidR="00FC24FF">
        <w:instrText xml:space="preserve"> REF Карабанова \r \h </w:instrText>
      </w:r>
      <w:r w:rsidR="00FC24FF">
        <w:fldChar w:fldCharType="separate"/>
      </w:r>
      <w:r w:rsidR="00990F71">
        <w:t>20</w:t>
      </w:r>
      <w:r w:rsidR="00FC24FF">
        <w:fldChar w:fldCharType="end"/>
      </w:r>
      <w:r w:rsidRPr="009A340A">
        <w:t>]. Эта противоречивость определяет и характер взаимодействия с педагогом: подросток болезненно реагирует на унижение и несправедливость, но одновременно нуждается в взрослом, который способен помочь выстроить перспективу, организовать деятельность и поддержать в ситуации выбора.</w:t>
      </w:r>
    </w:p>
    <w:p w14:paraId="080CB5EA" w14:textId="174953B1" w:rsidR="009A340A" w:rsidRPr="009A340A" w:rsidRDefault="009A340A" w:rsidP="009A340A">
      <w:r w:rsidRPr="009A340A">
        <w:lastRenderedPageBreak/>
        <w:t xml:space="preserve">Существенный аспект подросткового возраста связан с изменением ведущих мотивов и сфер значимости. Л.И. </w:t>
      </w:r>
      <w:proofErr w:type="spellStart"/>
      <w:r w:rsidRPr="009A340A">
        <w:t>Божович</w:t>
      </w:r>
      <w:proofErr w:type="spellEnd"/>
      <w:r w:rsidRPr="009A340A">
        <w:t xml:space="preserve"> показывает, что в школьном возрасте мотивационная сфера развивается как система взаимосвязанных мотивов, в которой меняется иерархия побуждений: на первый план выходят мотивы самоуважения, признания, самоутверждения и смыслового отношения к деятельности [</w:t>
      </w:r>
      <w:r w:rsidR="00FC24FF">
        <w:fldChar w:fldCharType="begin"/>
      </w:r>
      <w:r w:rsidR="00FC24FF">
        <w:instrText xml:space="preserve"> REF Божович \r \h </w:instrText>
      </w:r>
      <w:r w:rsidR="00FC24FF">
        <w:fldChar w:fldCharType="separate"/>
      </w:r>
      <w:r w:rsidR="00990F71">
        <w:t>7</w:t>
      </w:r>
      <w:r w:rsidR="00FC24FF">
        <w:fldChar w:fldCharType="end"/>
      </w:r>
      <w:r w:rsidRPr="009A340A">
        <w:t xml:space="preserve">]. В сборнике под редакцией Л.И. </w:t>
      </w:r>
      <w:proofErr w:type="spellStart"/>
      <w:r w:rsidRPr="009A340A">
        <w:t>Божович</w:t>
      </w:r>
      <w:proofErr w:type="spellEnd"/>
      <w:r w:rsidRPr="009A340A">
        <w:t xml:space="preserve"> и Л.В. </w:t>
      </w:r>
      <w:proofErr w:type="spellStart"/>
      <w:r w:rsidRPr="009A340A">
        <w:t>Благонадежиной</w:t>
      </w:r>
      <w:proofErr w:type="spellEnd"/>
      <w:r w:rsidRPr="009A340A">
        <w:t xml:space="preserve"> подчеркивается, что развитие мотивации — это не прибавление «новых» стимулов, а перестройка структуры мотивов, их соподчинение и смысловое наполнение [</w:t>
      </w:r>
      <w:r w:rsidR="00FC24FF">
        <w:fldChar w:fldCharType="begin"/>
      </w:r>
      <w:r w:rsidR="00FC24FF">
        <w:instrText xml:space="preserve"> REF БожовичМотивация \r \h </w:instrText>
      </w:r>
      <w:r w:rsidR="00FC24FF">
        <w:fldChar w:fldCharType="separate"/>
      </w:r>
      <w:r w:rsidR="00990F71">
        <w:t>18</w:t>
      </w:r>
      <w:r w:rsidR="00FC24FF">
        <w:fldChar w:fldCharType="end"/>
      </w:r>
      <w:r w:rsidRPr="009A340A">
        <w:t>]. Для 7–9 классов это означает, что внешние меры (оценка, наказание, формальные требования) обладают ограниченной «воспитательной силой»; устойчивое включение подростка в деятельность возникает тогда, когда он видит личный смысл, социальную значимость и возможность самореализации.</w:t>
      </w:r>
    </w:p>
    <w:p w14:paraId="6AAB78D2" w14:textId="23EFF600" w:rsidR="009A340A" w:rsidRPr="009A340A" w:rsidRDefault="009A340A" w:rsidP="009A340A">
      <w:r w:rsidRPr="009A340A">
        <w:t>В этой же логике важно опираться на деятельностный подход. А.Н. Леонтьев рассматривал деятельность как основу формирования личности: именно в деятельности возникают мотивы, цели, способы действий и личностные смыслы, а изменения личности являются результатом присвоения общественно выработанных форм активности [</w:t>
      </w:r>
      <w:r w:rsidR="00FC24FF">
        <w:fldChar w:fldCharType="begin"/>
      </w:r>
      <w:r w:rsidR="00FC24FF">
        <w:instrText xml:space="preserve"> REF ЛеонтьевДеятельность \r \h </w:instrText>
      </w:r>
      <w:r w:rsidR="00FC24FF">
        <w:fldChar w:fldCharType="separate"/>
      </w:r>
      <w:r w:rsidR="00990F71">
        <w:t>26</w:t>
      </w:r>
      <w:r w:rsidR="00FC24FF">
        <w:fldChar w:fldCharType="end"/>
      </w:r>
      <w:r w:rsidRPr="009A340A">
        <w:t xml:space="preserve">]. Применительно к взаимодействию учителя и подростка это означает, что личностное развитие нельзя «сообщить» в виде наставлений — оно формируется через участие подростка в совместной деятельности, где есть реальная цель, ответственность и переживание результата. Следовательно, педагогическое взаимодействие в 7–9 классах должно быть </w:t>
      </w:r>
      <w:proofErr w:type="spellStart"/>
      <w:r w:rsidRPr="009A340A">
        <w:t>деятельностно</w:t>
      </w:r>
      <w:proofErr w:type="spellEnd"/>
      <w:r w:rsidRPr="009A340A">
        <w:t xml:space="preserve"> насыщенным: не только «говорить о ценностях», но и включать подростка в практики, где ценности проживаются и проверяются опытом.</w:t>
      </w:r>
    </w:p>
    <w:p w14:paraId="4F46ED93" w14:textId="3D932D21" w:rsidR="009A340A" w:rsidRPr="009A340A" w:rsidRDefault="009A340A" w:rsidP="009A340A">
      <w:r w:rsidRPr="009A340A">
        <w:t xml:space="preserve">Специфика подросткового возраста проявляется и в изменении социальной ситуации развития: усиливается роль группы сверстников, возрастает потребность в принадлежности и признании в референтном круге, а отношения со взрослыми приобретают характер «переговоров» о границах и статусе. И.С. Кон, описывая этапы подросткового и раннего юношеского </w:t>
      </w:r>
      <w:r w:rsidRPr="009A340A">
        <w:lastRenderedPageBreak/>
        <w:t>возрастов, подчеркивает переходный характер периода: стремление к самостоятельности сочетается с поиском опоры во взрослом мире и с повышенной чувствительностью к оценке и справедливости [</w:t>
      </w:r>
      <w:r w:rsidR="00FC24FF">
        <w:fldChar w:fldCharType="begin"/>
      </w:r>
      <w:r w:rsidR="00FC24FF">
        <w:instrText xml:space="preserve"> REF Кон \r \h </w:instrText>
      </w:r>
      <w:r w:rsidR="00FC24FF">
        <w:fldChar w:fldCharType="separate"/>
      </w:r>
      <w:r w:rsidR="00990F71">
        <w:t>21</w:t>
      </w:r>
      <w:r w:rsidR="00FC24FF">
        <w:fldChar w:fldCharType="end"/>
      </w:r>
      <w:r w:rsidRPr="009A340A">
        <w:t>]. В школе это проявляется в том, что авторитет учителя перестает быть «данностью статуса» и все в большей степени зависит от компетентности, уважительности, последовательности и способности строить отношения на основе доверия. Педагог, который умеет вести диалог и признает право подростка на мнение, повышает вероятность конструктивного взаимодействия; педагог, который опирается только на власть роли, рискует столкнуться с отчуждением и сопротивлением.</w:t>
      </w:r>
    </w:p>
    <w:p w14:paraId="6F14FFB5" w14:textId="25B28B8A" w:rsidR="009A340A" w:rsidRPr="009A340A" w:rsidRDefault="009A340A" w:rsidP="009A340A">
      <w:r w:rsidRPr="009A340A">
        <w:t>Отдельного внимания заслуживает понятие «значимого другого». А.В. Петровский в рамках социально-психологического подхода раскрывает, что значимость другого человека определяется не формальным положением, а тем, какое место он занимает в системе отношений личности, как влияет на самооценку, выборы и поведение [</w:t>
      </w:r>
      <w:r w:rsidR="00FC24FF">
        <w:fldChar w:fldCharType="begin"/>
      </w:r>
      <w:r w:rsidR="00FC24FF">
        <w:instrText xml:space="preserve"> REF Петровский \r \h </w:instrText>
      </w:r>
      <w:r w:rsidR="00FC24FF">
        <w:fldChar w:fldCharType="separate"/>
      </w:r>
      <w:r w:rsidR="00990F71">
        <w:t>34</w:t>
      </w:r>
      <w:r w:rsidR="00FC24FF">
        <w:fldChar w:fldCharType="end"/>
      </w:r>
      <w:r w:rsidRPr="009A340A">
        <w:t>]. В подростковом возрасте учитель способен выступать таким значимым другим, особенно в ситуациях успеха/неуспеха, признания усилий, справедливого отношения и поддержки инициативы. Именно поэтому педагогическое взаимодействие в 7–9 классах оказывает влияние не только на успеваемость, но и на психологическое самочувствие подростка, его уверенность, отношение к школе и готовность включаться в социально полезную активность.</w:t>
      </w:r>
    </w:p>
    <w:p w14:paraId="13A2C4C2" w14:textId="7D5676F6" w:rsidR="009A340A" w:rsidRPr="009A340A" w:rsidRDefault="009A340A" w:rsidP="009A340A">
      <w:r w:rsidRPr="009A340A">
        <w:t xml:space="preserve">Важно учитывать, что подростковый возраст является чувствительным периодом для формирования социальной направленности и общественной активности. Д.И. </w:t>
      </w:r>
      <w:proofErr w:type="spellStart"/>
      <w:r w:rsidRPr="009A340A">
        <w:t>Фельдштейн</w:t>
      </w:r>
      <w:proofErr w:type="spellEnd"/>
      <w:r w:rsidRPr="009A340A">
        <w:t>, исследуя закономерности развития личности в онтогенезе, показывает, что в подрос</w:t>
      </w:r>
      <w:r w:rsidR="00990F71">
        <w:t>тковом возрасте</w:t>
      </w:r>
      <w:r w:rsidRPr="009A340A">
        <w:t xml:space="preserve"> обостряется потребность в социальном признании и самоутверждении через деятельность, имеющую общественный смысл; при этом подросток стремится занять определенную позицию в системе отношений «взрослый мир — мир детства» [</w:t>
      </w:r>
      <w:r w:rsidR="00FC24FF">
        <w:fldChar w:fldCharType="begin"/>
      </w:r>
      <w:r w:rsidR="00FC24FF">
        <w:instrText xml:space="preserve"> REF Фельдштейн \r \h </w:instrText>
      </w:r>
      <w:r w:rsidR="00FC24FF">
        <w:fldChar w:fldCharType="separate"/>
      </w:r>
      <w:r w:rsidR="00990F71">
        <w:t>43</w:t>
      </w:r>
      <w:r w:rsidR="00FC24FF">
        <w:fldChar w:fldCharType="end"/>
      </w:r>
      <w:r w:rsidRPr="009A340A">
        <w:t xml:space="preserve">]. Данная позиция напрямую выводит к идее вовлечения подростков в социально полезные практики: если школа предлагает подростку пространство, где он </w:t>
      </w:r>
      <w:r w:rsidRPr="009A340A">
        <w:lastRenderedPageBreak/>
        <w:t>может проявить инициативу и получить признание через реальный вклад, то взаимодействие с педагогами становится не «обслуживанием учебных требований», а поддержкой личностно и социально значимого роста.</w:t>
      </w:r>
    </w:p>
    <w:p w14:paraId="6662FFA5" w14:textId="00165B0A" w:rsidR="009A340A" w:rsidRPr="009A340A" w:rsidRDefault="009A340A" w:rsidP="009A340A">
      <w:r w:rsidRPr="009A340A">
        <w:t>Однако включенность подростка невозможна без психологически безопасной среды, где взаимодействие не сопровождается угрозой унижения, стигматизации или несправедливого обращения. И.А. Баева рассматривает психологическую безопасность образовательной среды как условие сохранения и укрепления психического здоровья ее субъектов, подчеркивая, что чувство защищенности, доверие и уважение в отношениях выступают ресурсом развития и профилактики дезадаптации [</w:t>
      </w:r>
      <w:r w:rsidR="00FC24FF">
        <w:fldChar w:fldCharType="begin"/>
      </w:r>
      <w:r w:rsidR="00FC24FF">
        <w:instrText xml:space="preserve"> REF Баева \r \h </w:instrText>
      </w:r>
      <w:r w:rsidR="00FC24FF">
        <w:fldChar w:fldCharType="separate"/>
      </w:r>
      <w:r w:rsidR="00990F71">
        <w:t>4</w:t>
      </w:r>
      <w:r w:rsidR="00FC24FF">
        <w:fldChar w:fldCharType="end"/>
      </w:r>
      <w:r w:rsidRPr="009A340A">
        <w:t>]. Для подростков 7–</w:t>
      </w:r>
      <w:r w:rsidR="00FC24FF" w:rsidRPr="009A340A">
        <w:t>9 классов — это</w:t>
      </w:r>
      <w:r w:rsidRPr="009A340A">
        <w:t xml:space="preserve"> особенно важно: их самооценка и социальная чувствительность делают их уязвимыми к оценочному давлению. Поэтому педагогическое взаимодействие должно включать нормы уважительного общения, справедливые правила, прозрачные критерии оценивания, а также поддержку права ученика на ошибку как на естественную часть развития.</w:t>
      </w:r>
    </w:p>
    <w:p w14:paraId="7EF64D7B" w14:textId="01460C55" w:rsidR="009A340A" w:rsidRPr="009A340A" w:rsidRDefault="009A340A" w:rsidP="009A340A">
      <w:r w:rsidRPr="009A340A">
        <w:t xml:space="preserve">В этом контексте значимым методологическим основанием выступает идея педагогической поддержки. О.С. </w:t>
      </w:r>
      <w:proofErr w:type="spellStart"/>
      <w:r w:rsidRPr="009A340A">
        <w:t>Газман</w:t>
      </w:r>
      <w:proofErr w:type="spellEnd"/>
      <w:r w:rsidRPr="009A340A">
        <w:t>, вводя понятие поддержки в гуманистическую педагогику, рассматривает ее как особый тип педагогической деятельности, ориентированный на помощь ребенку в решении индивидуальных проблем развития и самоопределения, на сохранение достоинства и становление самостоятельности [</w:t>
      </w:r>
      <w:r w:rsidR="00FC24FF">
        <w:fldChar w:fldCharType="begin"/>
      </w:r>
      <w:r w:rsidR="00FC24FF">
        <w:instrText xml:space="preserve"> REF Газман \r \h </w:instrText>
      </w:r>
      <w:r w:rsidR="00FC24FF">
        <w:fldChar w:fldCharType="separate"/>
      </w:r>
      <w:r w:rsidR="00990F71">
        <w:t>12</w:t>
      </w:r>
      <w:r w:rsidR="00FC24FF">
        <w:fldChar w:fldCharType="end"/>
      </w:r>
      <w:r w:rsidRPr="009A340A">
        <w:t>]. Для 7–9 классов педагогическая поддержка приобретает практический смысл: подросток чаще нуждается не в усилении контроля, а в корректной помощи в выборе, в организации времени, в преодолении трудностей общения, в осмыслении собственных целей. Взаимодействие, построенное на поддержке, создает у подростка опыт доверия к взрослому и опыт ответственности за собственные решения, что является важной предпосылкой участия в социально полезной деятельности.</w:t>
      </w:r>
    </w:p>
    <w:p w14:paraId="4A076124" w14:textId="670137A4" w:rsidR="009A340A" w:rsidRPr="009A340A" w:rsidRDefault="009A340A" w:rsidP="009A340A">
      <w:proofErr w:type="spellStart"/>
      <w:r w:rsidRPr="009A340A">
        <w:t>Деятельностно</w:t>
      </w:r>
      <w:proofErr w:type="spellEnd"/>
      <w:r w:rsidRPr="009A340A">
        <w:t xml:space="preserve">-коммуникативная природа взаимодействия проявляется и в вопросе мотивации учения. А.К. Маркова подчеркивает, что формирование </w:t>
      </w:r>
      <w:r w:rsidRPr="009A340A">
        <w:lastRenderedPageBreak/>
        <w:t>мотивации учения связано с переходом от внешних побуждений к внутренним, с развитием познавательных интересов, смыслов и личностных целей; при этом возможности учителя заключаются не только в стимулировании, но и в создании таких условий, где ученик переживает успех, понимает значимость результата и видит перспективу собственного роста [</w:t>
      </w:r>
      <w:r w:rsidR="00FC24FF">
        <w:fldChar w:fldCharType="begin"/>
      </w:r>
      <w:r w:rsidR="00FC24FF">
        <w:instrText xml:space="preserve"> REF Маркова \r \h </w:instrText>
      </w:r>
      <w:r w:rsidR="00FC24FF">
        <w:fldChar w:fldCharType="separate"/>
      </w:r>
      <w:r w:rsidR="00990F71">
        <w:t>29</w:t>
      </w:r>
      <w:r w:rsidR="00FC24FF">
        <w:fldChar w:fldCharType="end"/>
      </w:r>
      <w:r w:rsidRPr="009A340A">
        <w:t>]. Следовательно, взаимодействие педагога и обучающегося в 7–9 классах должно быть организовано так, чтобы подросток мог пережить опыт компетентности (я могу), автономии (я выбираю) и социальной значимости (это важно не только для меня). Данные основания логично связывают учебное взаимодействие с внеучебными практиками, включая социально полезную деятельность, где эти три компонента могут быть пережиты особенно ярко.</w:t>
      </w:r>
    </w:p>
    <w:p w14:paraId="18268CDB" w14:textId="5707C4CC" w:rsidR="009A340A" w:rsidRPr="009A340A" w:rsidRDefault="009A340A" w:rsidP="009A340A">
      <w:r w:rsidRPr="009A340A">
        <w:t>Нельзя обойти вниманием и организационную специфику 7–9 классов как этапа обучения в основной школе: подросток оказывается в пространстве, где увеличивается число педагогов, усложняются требования, возрастает объем самостоятельной работы, меняются правила и ожидания разных учителей. В учебнике «Практическая психология образования» под редакцией И.В. Дубровиной подчеркивается, что для подростков значимыми становятся вопросы адаптации к новым требованиям, переживание статуса, характер отношений с учителями и сверстниками, а также эмоциональное благополучие в школьной среде [</w:t>
      </w:r>
      <w:r w:rsidR="00FC24FF">
        <w:fldChar w:fldCharType="begin"/>
      </w:r>
      <w:r w:rsidR="00FC24FF">
        <w:instrText xml:space="preserve"> REF Дубровина \r \h </w:instrText>
      </w:r>
      <w:r w:rsidR="00FC24FF">
        <w:fldChar w:fldCharType="separate"/>
      </w:r>
      <w:r w:rsidR="00990F71">
        <w:t>36</w:t>
      </w:r>
      <w:r w:rsidR="00FC24FF">
        <w:fldChar w:fldCharType="end"/>
      </w:r>
      <w:r w:rsidRPr="009A340A">
        <w:t>]. Отсюда следует, что взаимодействие в основной школе должно быть не фрагментарным (в рамках отдельного урока), а согласованным в общешкольной воспитательной логике: подросток быстрее принимает нормы и включается в деятельность там, где видит единство требований, справедливость и уважение со стороны педагогического коллектива.</w:t>
      </w:r>
    </w:p>
    <w:p w14:paraId="19F65AD1" w14:textId="3A43EC54" w:rsidR="009A340A" w:rsidRPr="009A340A" w:rsidRDefault="009A340A" w:rsidP="009A340A">
      <w:r w:rsidRPr="009A340A">
        <w:t>Поскольку взаимодействие включает и процесс взаимного восприятия, важно учитывать риски «ярлыков» и устойчивых негативных ожиданий по отношению к подростку. Перцептивный компонент общения, описанный Г.М. Андреевой, связан с тем, как участники интерпретируют поступки друг друга, какие объяснения дают поведению партнера и какие ожидания формируют [</w:t>
      </w:r>
      <w:r w:rsidR="00FC24FF">
        <w:fldChar w:fldCharType="begin"/>
      </w:r>
      <w:r w:rsidR="00FC24FF">
        <w:instrText xml:space="preserve"> REF Андреева \r \h </w:instrText>
      </w:r>
      <w:r w:rsidR="00FC24FF">
        <w:fldChar w:fldCharType="separate"/>
      </w:r>
      <w:r w:rsidR="00990F71">
        <w:t>3</w:t>
      </w:r>
      <w:r w:rsidR="00FC24FF">
        <w:fldChar w:fldCharType="end"/>
      </w:r>
      <w:r w:rsidRPr="009A340A">
        <w:t xml:space="preserve">]. В подростковом возрасте, когда самооценка неустойчива, а реактивность </w:t>
      </w:r>
      <w:r w:rsidRPr="009A340A">
        <w:lastRenderedPageBreak/>
        <w:t xml:space="preserve">повышена, негативные ожидания со стороны взрослого могут стать </w:t>
      </w:r>
      <w:proofErr w:type="spellStart"/>
      <w:r w:rsidRPr="009A340A">
        <w:t>самоисполняющимся</w:t>
      </w:r>
      <w:proofErr w:type="spellEnd"/>
      <w:r w:rsidRPr="009A340A">
        <w:t xml:space="preserve"> прогнозом: подросток начинает вести себя в соответствии с ожидаемой «ролью проблемного», а педагог получает подтверждение исходной установки. Следовательно, педагогически грамотное взаимодействие предполагает рефлексивность учителя, готовность пересматривать интерпретации, фиксировать динамику и опираться на сильные стороны подростка — как на основу развития.</w:t>
      </w:r>
    </w:p>
    <w:p w14:paraId="1B06D2AE" w14:textId="2FC5508C" w:rsidR="009A340A" w:rsidRPr="009A340A" w:rsidRDefault="009A340A" w:rsidP="009A340A">
      <w:r w:rsidRPr="009A340A">
        <w:t>В логике отечественной гуманистической традиции продуктивное взаимодействие в подростковом возрасте строится на признании достоинства ребенка и организации сотрудничества. Ш.А. Амонашвили, развивая идеи гуманно</w:t>
      </w:r>
      <w:r w:rsidRPr="009A340A">
        <w:noBreakHyphen/>
        <w:t>личностной педагогики, последовательно утверждает ценность уважительного отношения к ребенку и необходимость строить образование как пространство доверия, поддержки и совместного творчества [</w:t>
      </w:r>
      <w:r w:rsidR="00FC24FF">
        <w:fldChar w:fldCharType="begin"/>
      </w:r>
      <w:r w:rsidR="00FC24FF">
        <w:instrText xml:space="preserve"> REF Амонашвили \r \h </w:instrText>
      </w:r>
      <w:r w:rsidR="00FC24FF">
        <w:fldChar w:fldCharType="separate"/>
      </w:r>
      <w:r w:rsidR="00990F71">
        <w:t>1</w:t>
      </w:r>
      <w:r w:rsidR="00FC24FF">
        <w:fldChar w:fldCharType="end"/>
      </w:r>
      <w:r w:rsidRPr="009A340A">
        <w:t>]. Хотя конкретные методики могут различаться, общий принцип остается устойчивым: подросток включается в деятельность глубоко и ответственно тогда, когда взаимодействие с учителем не разрушает его чувство взрослости, а культурно оформляет его — через предоставление реальных прав и обязанностей, через совместное обсуждение целей, через опыт выбора и ответственности.</w:t>
      </w:r>
    </w:p>
    <w:p w14:paraId="6FCD0D03" w14:textId="69128828" w:rsidR="009A340A" w:rsidRDefault="009A340A" w:rsidP="009A340A">
      <w:r w:rsidRPr="009A340A">
        <w:t>Таким образом, взаимодействие педагогов и обучающихся 7–9 классов следует рассматривать как многокомпонентный процесс, включающий совместную деятельность, педагогическое общение и взаимное восприятие, опирающийся на возрастные особенности подростков и требующий субъект</w:t>
      </w:r>
      <w:r w:rsidRPr="009A340A">
        <w:noBreakHyphen/>
        <w:t>субъектной логики отношений. С одной стороны, подростковый возраст повышает конфликтность и чувствительность к оценке, что требует от педагога профессиональной коммуникативной компетентности и умения обеспечивать психологическую безопасность [</w:t>
      </w:r>
      <w:r w:rsidR="00FC24FF">
        <w:fldChar w:fldCharType="begin"/>
      </w:r>
      <w:r w:rsidR="00FC24FF">
        <w:instrText xml:space="preserve"> REF Баева \r \h </w:instrText>
      </w:r>
      <w:r w:rsidR="00FC24FF">
        <w:fldChar w:fldCharType="separate"/>
      </w:r>
      <w:r w:rsidR="00990F71">
        <w:t>4</w:t>
      </w:r>
      <w:r w:rsidR="00FC24FF">
        <w:fldChar w:fldCharType="end"/>
      </w:r>
      <w:r w:rsidRPr="009A340A">
        <w:t xml:space="preserve">; </w:t>
      </w:r>
      <w:r w:rsidR="00FC24FF">
        <w:fldChar w:fldCharType="begin"/>
      </w:r>
      <w:r w:rsidR="00FC24FF">
        <w:instrText xml:space="preserve"> REF КанКалик \r \h </w:instrText>
      </w:r>
      <w:r w:rsidR="00FC24FF">
        <w:fldChar w:fldCharType="separate"/>
      </w:r>
      <w:r w:rsidR="00990F71">
        <w:t>19</w:t>
      </w:r>
      <w:r w:rsidR="00FC24FF">
        <w:fldChar w:fldCharType="end"/>
      </w:r>
      <w:r w:rsidRPr="009A340A">
        <w:t xml:space="preserve">]. С другой стороны, именно в 7–9 классах возникает мощный потенциал для социально значимой активности, самоопределения и развития ответственности, который может быть реализован через совместную деятельность, поддержку и признание </w:t>
      </w:r>
      <w:r w:rsidRPr="009A340A">
        <w:lastRenderedPageBreak/>
        <w:t>субъектности подростка [</w:t>
      </w:r>
      <w:r w:rsidR="00FC24FF">
        <w:fldChar w:fldCharType="begin"/>
      </w:r>
      <w:r w:rsidR="00FC24FF">
        <w:instrText xml:space="preserve"> REF Газман \r \h </w:instrText>
      </w:r>
      <w:r w:rsidR="00FC24FF">
        <w:fldChar w:fldCharType="separate"/>
      </w:r>
      <w:r w:rsidR="00990F71">
        <w:t>12</w:t>
      </w:r>
      <w:r w:rsidR="00FC24FF">
        <w:fldChar w:fldCharType="end"/>
      </w:r>
      <w:r w:rsidRPr="009A340A">
        <w:t xml:space="preserve">; </w:t>
      </w:r>
      <w:r w:rsidR="00FC24FF">
        <w:fldChar w:fldCharType="begin"/>
      </w:r>
      <w:r w:rsidR="00FC24FF">
        <w:instrText xml:space="preserve"> REF Фельдштейн \r \h </w:instrText>
      </w:r>
      <w:r w:rsidR="00FC24FF">
        <w:fldChar w:fldCharType="separate"/>
      </w:r>
      <w:r w:rsidR="00990F71">
        <w:t>43</w:t>
      </w:r>
      <w:r w:rsidR="00FC24FF">
        <w:fldChar w:fldCharType="end"/>
      </w:r>
      <w:r w:rsidRPr="009A340A">
        <w:t>]. В этом смысле теоретическое осмысление педагогического взаимодействия закономерно подводит к следующему шагу исследования — анализу организации сотворчества педагогов и обучающихся как особой формы взаимодействия, создающей условия вовлеченности подростков в социально полезную деятельность.</w:t>
      </w:r>
    </w:p>
    <w:p w14:paraId="3D7C297A" w14:textId="1242B03A" w:rsidR="004373B5" w:rsidRDefault="004373B5" w:rsidP="00990F71">
      <w:pPr>
        <w:pStyle w:val="2"/>
      </w:pPr>
      <w:r>
        <w:t>Организация сотворчества и социально полезной деятельности</w:t>
      </w:r>
    </w:p>
    <w:p w14:paraId="19C29D81" w14:textId="6628A974" w:rsidR="004373B5" w:rsidRDefault="004373B5" w:rsidP="004C19C6">
      <w:r>
        <w:t>Организация сотворчества педагогов и обучающихся в логике современной школы все чаще рассматривается не как частная методическая находка, а как управляемый педагогический процесс, обеспечивающий достижение личностных и метапредметных результатов, связанных с формированием социальной ответственности, инициативности и готовности к деятельности, имеющей общественную значимость. В этой связи социально полезная деятельность выступает не только содержательной «площадкой» для воспитательной работы, но и средой, в которой сотворчество может проявляться наиболее полно, поскольку предполагает реальную значимость результата, обращенность к потребностям сообщества и переживание подростком собственного вклада как социально ценного. Требование проектировать образовательную среду таким образом, чтобы она обеспечивала становление личностных результатов, закреплено нормативно: в обновлённом ФГОС основного общего образования (утверждён приказом Минпросвещения России от 31.05.2021 № 287) акцентируется необходимость условий для воспитания и социализации, развития инициативы и ответственности, включения обучающихся в социальные практики и деятельность, имеющую личностный смысл [</w:t>
      </w:r>
      <w:r w:rsidR="004C19C6">
        <w:fldChar w:fldCharType="begin"/>
      </w:r>
      <w:r w:rsidR="004C19C6">
        <w:instrText xml:space="preserve"> REF ФГОСОО \r \h </w:instrText>
      </w:r>
      <w:r w:rsidR="004C19C6">
        <w:fldChar w:fldCharType="separate"/>
      </w:r>
      <w:r w:rsidR="00990F71">
        <w:t>33</w:t>
      </w:r>
      <w:r w:rsidR="004C19C6">
        <w:fldChar w:fldCharType="end"/>
      </w:r>
      <w:r>
        <w:t xml:space="preserve">]. Следовательно, обсуждение организации сотворчества и социально полезной деятельности требует перехода от общих деклараций к научно обоснованному описанию: что именно организуется, </w:t>
      </w:r>
      <w:r>
        <w:lastRenderedPageBreak/>
        <w:t>какими средствами, при каких условиях и какие результаты могут быть ожидаемы.</w:t>
      </w:r>
    </w:p>
    <w:p w14:paraId="42BCBB9B" w14:textId="3F078A62" w:rsidR="004373B5" w:rsidRDefault="004373B5" w:rsidP="004C19C6">
      <w:r>
        <w:t>В современной педагогической литературе социально полезная деятельность раскрывается как форма активности, ориентированной на общественное благо, позволяющая обучающемуся пережить опыт «быть полезным» и действовать в интересах других людей или окружающей среды. Так, З.Д. Давлетшина, анализируя развитие социальной зрелости обучающихся в процессе общественно полезной деятельности, подчеркивает, что именно включенность в реальную социально значимую практику способствует становлению ответственности, самостоятельности и готовности к социальным действиям, поскольку обучающийся проходит путь от ситуативного участия к устойчивой позиции и осмыслению общественной ценности результата [</w:t>
      </w:r>
      <w:r w:rsidR="004C19C6">
        <w:fldChar w:fldCharType="begin"/>
      </w:r>
      <w:r w:rsidR="004C19C6">
        <w:instrText xml:space="preserve"> REF Давлетшина \r \h </w:instrText>
      </w:r>
      <w:r w:rsidR="004C19C6">
        <w:fldChar w:fldCharType="separate"/>
      </w:r>
      <w:r w:rsidR="00990F71">
        <w:t>15</w:t>
      </w:r>
      <w:r w:rsidR="004C19C6">
        <w:fldChar w:fldCharType="end"/>
      </w:r>
      <w:r>
        <w:t>]. Близкий вывод делает А.В. Новиков, рассматривая общественно полезную деятельность как фактор развития социальной зрелости: значимый эффект достигается тогда, когда участник не выполняет формальные поручения, а включается в планирование, принятие решений и оценку результата, что развивает субъектную позицию и социальную компетентность [</w:t>
      </w:r>
      <w:r w:rsidR="004C19C6">
        <w:fldChar w:fldCharType="begin"/>
      </w:r>
      <w:r w:rsidR="004C19C6">
        <w:instrText xml:space="preserve"> REF Новиков \r \h </w:instrText>
      </w:r>
      <w:r w:rsidR="004C19C6">
        <w:fldChar w:fldCharType="separate"/>
      </w:r>
      <w:r w:rsidR="00990F71">
        <w:t>32</w:t>
      </w:r>
      <w:r w:rsidR="004C19C6">
        <w:fldChar w:fldCharType="end"/>
      </w:r>
      <w:r>
        <w:t>]. Эти положения принципиальны для настоящего исследования: социально полезная деятельность рассматривается не как «разовая акция», а как педагогически организованная система социальных практик, в которых у обучающихся формируются устойчивые механизмы ответственности и инициативности.</w:t>
      </w:r>
    </w:p>
    <w:p w14:paraId="104A3E2C" w14:textId="1F45FC1B" w:rsidR="004373B5" w:rsidRDefault="004373B5" w:rsidP="004C19C6">
      <w:r>
        <w:t>Важно также различать социально полезную деятельность как явление и вовлеченность в неё как психолог</w:t>
      </w:r>
      <w:r w:rsidR="00990F71">
        <w:t>о</w:t>
      </w:r>
      <w:r>
        <w:t>-педагогический результат. В.А. Сазонова, анализируя проблему вовлечения обучающихся во внеурочной работе, указывает, что в современном образовательном пространстве само участие школьников в общественно полезных делах не гарантирует внутренней включенности: возможны формально-исполнительские модели, при которых ученик выполняет заданное действие без принятия целей и без переживания собственной значимости [</w:t>
      </w:r>
      <w:r w:rsidR="004C19C6">
        <w:fldChar w:fldCharType="begin"/>
      </w:r>
      <w:r w:rsidR="004C19C6">
        <w:instrText xml:space="preserve"> REF Сазонова \r \h </w:instrText>
      </w:r>
      <w:r w:rsidR="004C19C6">
        <w:fldChar w:fldCharType="separate"/>
      </w:r>
      <w:r w:rsidR="00990F71">
        <w:t>37</w:t>
      </w:r>
      <w:r w:rsidR="004C19C6">
        <w:fldChar w:fldCharType="end"/>
      </w:r>
      <w:r>
        <w:t xml:space="preserve">]. Следовательно, организация социально </w:t>
      </w:r>
      <w:r>
        <w:lastRenderedPageBreak/>
        <w:t>полезной деятельности должна целенаправленно решать задачу перехода от внешней мотивации к внутренней, от участия «по требованию» к участию «по смыслу». Это возможно прежде всего через сотворчество, поскольку именно оно меняет характер отношений «педагог — обучающийся» и превращает деятельность в совместное создание результата, а не в выполнение инструкций.</w:t>
      </w:r>
    </w:p>
    <w:p w14:paraId="2DFC8361" w14:textId="1ED67430" w:rsidR="004373B5" w:rsidRDefault="004373B5" w:rsidP="004C19C6">
      <w:r>
        <w:t>Современные исследования сотворчества подчеркивают его роль как механизма субъектного включения и «соавторства» в образовательной деятельности. Е.А. Лазарчук, рассматривая понятие педагогического сотворчества в воспитательном процессе, акцентирует, что сотворчество проявляется там, где педагог не подменяет собой активность ребёнка, а создает условия для инициативы, распределения ролей и совместной рефлексии, а также сопровождает обучающегося как партнёр и куратор, поддерживающий самостоятельность [</w:t>
      </w:r>
      <w:r w:rsidR="004C19C6">
        <w:fldChar w:fldCharType="begin"/>
      </w:r>
      <w:r w:rsidR="004C19C6">
        <w:instrText xml:space="preserve"> REF Лазарчук \r \h </w:instrText>
      </w:r>
      <w:r w:rsidR="004C19C6">
        <w:fldChar w:fldCharType="separate"/>
      </w:r>
      <w:r w:rsidR="00990F71">
        <w:t>25</w:t>
      </w:r>
      <w:r w:rsidR="004C19C6">
        <w:fldChar w:fldCharType="end"/>
      </w:r>
      <w:r>
        <w:t>]. В свою очередь М.В. Кочетков, анализируя педагогическое сотворчество в контексте компетентностной модели образования, обращает внимание на совместный поиск и конструирование нового знания и нового опыта, когда обучающийся включен в постановку задач и выработку решений, а педагог выполняет роль организатора, фасилитатора и участника совместной деятельности [</w:t>
      </w:r>
      <w:r w:rsidR="004C19C6">
        <w:fldChar w:fldCharType="begin"/>
      </w:r>
      <w:r w:rsidR="004C19C6">
        <w:instrText xml:space="preserve"> REF Кочетков \r \h </w:instrText>
      </w:r>
      <w:r w:rsidR="004C19C6">
        <w:fldChar w:fldCharType="separate"/>
      </w:r>
      <w:r w:rsidR="00990F71">
        <w:t>23</w:t>
      </w:r>
      <w:r w:rsidR="004C19C6">
        <w:fldChar w:fldCharType="end"/>
      </w:r>
      <w:r>
        <w:t>]. В этой логике сотворчество становится педагогическим «механизмом перевода» социально полезной деятельности из событийного формата (однократное мероприятие) в развивающий формат (проект, цикл действий, система инициатив), поскольку поддерживает инициативу и делает результат личностно значимым.</w:t>
      </w:r>
    </w:p>
    <w:p w14:paraId="4980A502" w14:textId="727B3E77" w:rsidR="004373B5" w:rsidRDefault="004373B5" w:rsidP="004C19C6">
      <w:r>
        <w:t xml:space="preserve">Переход к системной организации социально полезной деятельности требует учитывать, что образовательная организация действует в условиях ограничений (время, ресурсы, безопасность, нормативные требования), а потому любая социальная практика школьников должна быть управляемой, планируемой и оценочной. Однако управляемость здесь не должна превращаться в бюрократизацию. Напротив, управленческий смысл организации сотворчества состоит в построении «рамки свободы»: педагог и </w:t>
      </w:r>
      <w:r>
        <w:lastRenderedPageBreak/>
        <w:t>администрация задают понятные цели, правила, ресурсные условия и критерии успеха, но внутри этой рамки обеспечивают реальную самостоятельность обучающихся, их право выбора, возможность предлагать инициативы и нести ответственность за результат. Такая логика прямо связана с тем, что социально полезная деятельность становится способом воспитания не через наставление, а через деятельность и проживание опыта ответственности.</w:t>
      </w:r>
    </w:p>
    <w:p w14:paraId="67470C53" w14:textId="002EE74B" w:rsidR="004373B5" w:rsidRDefault="004373B5" w:rsidP="004373B5">
      <w:r>
        <w:t>Существенным инструментом организации социально полезной деятельности в школе выступает проектная и исследовательская деятельность, поскольку она содержит структурные элементы, которые позволяют совместить управляемость процесса с творческой и субъектной природой сотворчества. Е.В. Синенко, рассматривая современные подходы к организации проектной и исследовательской деятельности школьников, подчеркивает значение целостной организации: постановка проблемы, определение цели и ожидаемого результата, подбор методов, распределение ролей, сопровождение и итоговая презентация — все это обеспечивает продуктивность и обучающий эффект, а также создает условия для формирования у школьников навыков самостоятельной работы и командного взаимодействия [</w:t>
      </w:r>
      <w:r w:rsidR="004C19C6">
        <w:fldChar w:fldCharType="begin"/>
      </w:r>
      <w:r w:rsidR="004C19C6">
        <w:instrText xml:space="preserve"> REF Синенко \r \h </w:instrText>
      </w:r>
      <w:r w:rsidR="004C19C6">
        <w:fldChar w:fldCharType="separate"/>
      </w:r>
      <w:r w:rsidR="00990F71">
        <w:t>38</w:t>
      </w:r>
      <w:r w:rsidR="004C19C6">
        <w:fldChar w:fldCharType="end"/>
      </w:r>
      <w:r>
        <w:t>]. Т.В. Ткач, описывая организацию проектной деятельности школьников, акцентирует технологическую сторону: проект имеет цикл (от замысла до результата), предполагает планирование, сроки, этапность, создание продукта и публичное представление итогов; именно проектная логика позволяет сделать школьные инициативы не стихийными, а результативными [</w:t>
      </w:r>
      <w:r w:rsidR="004C19C6">
        <w:fldChar w:fldCharType="begin"/>
      </w:r>
      <w:r w:rsidR="004C19C6">
        <w:instrText xml:space="preserve"> REF Ткач \r \h </w:instrText>
      </w:r>
      <w:r w:rsidR="004C19C6">
        <w:fldChar w:fldCharType="separate"/>
      </w:r>
      <w:r w:rsidR="00990F71">
        <w:t>42</w:t>
      </w:r>
      <w:r w:rsidR="004C19C6">
        <w:fldChar w:fldCharType="end"/>
      </w:r>
      <w:r>
        <w:t xml:space="preserve">]. Для темы настоящего исследования это принципиально: социально полезная деятельность экологической направленности особенно нуждается в проектной организации, поскольку значимость результата для сообщества повышает мотивацию, а видимый эффект (например, благоустройство, экопросвещение, организация раздельного сбора, школьные </w:t>
      </w:r>
      <w:proofErr w:type="spellStart"/>
      <w:r>
        <w:t>экоинициативы</w:t>
      </w:r>
      <w:proofErr w:type="spellEnd"/>
      <w:r>
        <w:t>) усиливает чувство личного вклада.</w:t>
      </w:r>
    </w:p>
    <w:p w14:paraId="2BB0BAC0" w14:textId="77777777" w:rsidR="004373B5" w:rsidRDefault="004373B5" w:rsidP="004373B5"/>
    <w:p w14:paraId="2EC5FB05" w14:textId="50CB0C73" w:rsidR="004373B5" w:rsidRDefault="004373B5" w:rsidP="004C19C6">
      <w:r>
        <w:t>Сотворчество и социально полезная деятельность оказываются взаимно усиливающими явлениями: сотворчество обеспечивает качество взаимодействия и внутреннюю мотивацию, а социально полезная деятельность задает содержательный смысл и общественную значимость результата. При этом эффективная организация должна учитывать, что школьная практика часто сталкивается с типичными рисками: формализация участия, зависимость от внешнего контроля, неравномерность вклада участников, «перегруз» активистов, подмена инициативы отчётностью. Научно обоснованный подход предполагает, что эти риски предотвращаются через проектирование процесса как системы условий, в которой ученик становится субъектом, а педагог — организатором и партнером.</w:t>
      </w:r>
    </w:p>
    <w:p w14:paraId="191E0E48" w14:textId="1C1319D4" w:rsidR="004373B5" w:rsidRDefault="004373B5" w:rsidP="004C19C6">
      <w:r>
        <w:t>Первым ключевым условием организации является смысловое целеполагание и общественная значимость результата. Социально полезная деятельность не может быть «просто мероприятием»: она должна отвечать на реальную потребность школы, микрорайона, местного сообщества или экологической среды, иначе подростки воспринимают её как имитацию. З.Д. Давлетшина подчеркивает, что общественно полезная деятельность наиболее эффективно влияет на развитие социальной зрелости тогда, когда результат имеет реальную ценность и подросток осознаёт, что его действия меняют ситуацию для других людей или для общей среды [</w:t>
      </w:r>
      <w:r w:rsidR="004C19C6">
        <w:fldChar w:fldCharType="begin"/>
      </w:r>
      <w:r w:rsidR="004C19C6">
        <w:instrText xml:space="preserve"> REF Давлетшина \r \h </w:instrText>
      </w:r>
      <w:r w:rsidR="004C19C6">
        <w:fldChar w:fldCharType="separate"/>
      </w:r>
      <w:r w:rsidR="00990F71">
        <w:t>15</w:t>
      </w:r>
      <w:r w:rsidR="004C19C6">
        <w:fldChar w:fldCharType="end"/>
      </w:r>
      <w:r>
        <w:t>]. Следовательно, на этапе планирования необходимо формулировать цель не в терминах «провести акцию», а в терминах социального эффекта: что именно изменится, кому станет лучше, какой вклад внесут обучающиеся и как этот вклад будет зафиксирован.</w:t>
      </w:r>
    </w:p>
    <w:p w14:paraId="495B88D6" w14:textId="5EF2934C" w:rsidR="004373B5" w:rsidRDefault="004373B5" w:rsidP="004C19C6">
      <w:r>
        <w:t xml:space="preserve">Вторым условием выступает субъектное распределение ролей и ответственности. Сотворчество предполагает, что роли не назначаются исключительно «сверху», а распределяются с учетом интересов и сильных сторон участников, что повышает чувство причастности и снижает формальное отношение. Е.А. Лазарчук отмечает, что сотворчество в </w:t>
      </w:r>
      <w:r>
        <w:lastRenderedPageBreak/>
        <w:t>воспитательном процессе связано с переходом от «управления учениками» к совместной организации деятельности и сопровождению самостоятельности, где педагог поддерживает, консультирует и обеспечивает условия, но не присваивает себе авторство результата [</w:t>
      </w:r>
      <w:r w:rsidR="004C19C6">
        <w:fldChar w:fldCharType="begin"/>
      </w:r>
      <w:r w:rsidR="004C19C6">
        <w:instrText xml:space="preserve"> REF Лазарчук \r \h </w:instrText>
      </w:r>
      <w:r w:rsidR="004C19C6">
        <w:fldChar w:fldCharType="separate"/>
      </w:r>
      <w:r w:rsidR="00990F71">
        <w:t>25</w:t>
      </w:r>
      <w:r w:rsidR="004C19C6">
        <w:fldChar w:fldCharType="end"/>
      </w:r>
      <w:r>
        <w:t>]. В рамках социально полезной деятельности это означает, что обучающиеся должны участвовать в выборе формата, в планировании этапов, в распределении задач и в определении критериев успеха, а педагог — помогать удерживать рамку ответственности, безопасности и реалистичности.</w:t>
      </w:r>
    </w:p>
    <w:p w14:paraId="48041F2A" w14:textId="53A9A09C" w:rsidR="004373B5" w:rsidRDefault="004373B5" w:rsidP="004C19C6">
      <w:r>
        <w:t>Третьим условием является технологическая организованность процесса, позволяющая удержать устойчивость и результативность социальных практик. В педагогической реальности «сотворчество» часто ошибочно понимают как спонтанность и отказ от структуры; однако исследования проектной деятельности показывают, что именно структура делает возможными самостоятельность и качество результата. Е.В. Синенко указывает, что современная организация проектной и исследовательской деятельности должна быть обеспечена методически: понятными алгоритмами, сопровождением, ресурсами и механизмами оценки [</w:t>
      </w:r>
      <w:r w:rsidR="004C19C6">
        <w:fldChar w:fldCharType="begin"/>
      </w:r>
      <w:r w:rsidR="004C19C6">
        <w:instrText xml:space="preserve"> REF Синенко \r \h </w:instrText>
      </w:r>
      <w:r w:rsidR="004C19C6">
        <w:fldChar w:fldCharType="separate"/>
      </w:r>
      <w:r w:rsidR="00990F71">
        <w:t>38</w:t>
      </w:r>
      <w:r w:rsidR="004C19C6">
        <w:fldChar w:fldCharType="end"/>
      </w:r>
      <w:r>
        <w:t>]. Т.В. Ткач подчеркивает, что проектная логика позволяет удерживать деятельность в цикле: замысел — планирование — реализация — завершение — презентация и анализ [</w:t>
      </w:r>
      <w:r w:rsidR="004C19C6">
        <w:fldChar w:fldCharType="begin"/>
      </w:r>
      <w:r w:rsidR="004C19C6">
        <w:instrText xml:space="preserve"> REF Ткач \r \h </w:instrText>
      </w:r>
      <w:r w:rsidR="004C19C6">
        <w:fldChar w:fldCharType="separate"/>
      </w:r>
      <w:r w:rsidR="00990F71">
        <w:t>42</w:t>
      </w:r>
      <w:r w:rsidR="004C19C6">
        <w:fldChar w:fldCharType="end"/>
      </w:r>
      <w:r>
        <w:t>]. Следовательно, организация социально полезной деятельности в формате сотворчества должна включать план проекта (или цикла проектов), календарь действий, распределение ответственности, ресурсное обеспечение и обязательную рефлексию результатов.</w:t>
      </w:r>
    </w:p>
    <w:p w14:paraId="0106C8B9" w14:textId="26A3BDB1" w:rsidR="004373B5" w:rsidRDefault="004373B5" w:rsidP="004C19C6">
      <w:r>
        <w:t xml:space="preserve">Четвертым условием выступает педагогическое сопровождение и профессиональная позиция педагога. Современные исследования сотворчества показывают, что эффективность определяется не столько выбором формы (акция, проект, квест), сколько качеством взаимодействия и ролью взрослого. М.В. Кочетков, анализируя педагогическое сотворчество, фактически описывает педагогическую роль как роль фасилитатора совместного поиска и организатора пространства, где учащиеся могут </w:t>
      </w:r>
      <w:r>
        <w:lastRenderedPageBreak/>
        <w:t>предлагать идеи и реализовывать их, получая поддержку и обратную связь [</w:t>
      </w:r>
      <w:r w:rsidR="004C19C6">
        <w:fldChar w:fldCharType="begin"/>
      </w:r>
      <w:r w:rsidR="004C19C6">
        <w:instrText xml:space="preserve"> REF Кочетков \r \h </w:instrText>
      </w:r>
      <w:r w:rsidR="004C19C6">
        <w:fldChar w:fldCharType="separate"/>
      </w:r>
      <w:r w:rsidR="00990F71">
        <w:t>23</w:t>
      </w:r>
      <w:r w:rsidR="004C19C6">
        <w:fldChar w:fldCharType="end"/>
      </w:r>
      <w:r>
        <w:t>]. В контексте социально полезной деятельности это означает: педагог не «делает за детей», но и не «отстраняется». Он обеспечивает безопасность, помогает проектировать реалистичные шаги, удерживает договоренности, организует партнёрства (например, с внешними организациями), поддерживает справедливое распределение участия и помогает группе анализировать ошибки.</w:t>
      </w:r>
    </w:p>
    <w:p w14:paraId="7EF0A53B" w14:textId="07A53636" w:rsidR="004373B5" w:rsidRDefault="004373B5" w:rsidP="004C19C6">
      <w:r>
        <w:t>Пятым условием является интеграция социально полезной деятельности в воспитательную систему школы и её согласование с образовательными требованиями. Важно, чтобы социальные практики не существовали как «разовые события», не связанные с общей логикой воспитания, иначе они быстро превращаются в формальность. Нормативное основание здесь задает ФГОС ООО (2021), ориентирующий образовательную организацию на создание условий воспитания и социализации, включая социальные практики и деятельность, значимую для личностного развития [</w:t>
      </w:r>
      <w:r w:rsidR="004C19C6">
        <w:fldChar w:fldCharType="begin"/>
      </w:r>
      <w:r w:rsidR="004C19C6">
        <w:instrText xml:space="preserve"> REF ФГОСОО \r \h </w:instrText>
      </w:r>
      <w:r w:rsidR="004C19C6">
        <w:fldChar w:fldCharType="separate"/>
      </w:r>
      <w:r w:rsidR="00990F71">
        <w:t>33</w:t>
      </w:r>
      <w:r w:rsidR="004C19C6">
        <w:fldChar w:fldCharType="end"/>
      </w:r>
      <w:r>
        <w:t>]. Практически это означает: социально полезные инициативы должны быть включены в план воспитательной работы, связаны с внеурочной деятельностью, ученическим самоуправлением, проектной деятельностью и системой школьных традиций. Такая интеграция одновременно повышает устойчивость практик и облегчает управленческое сопровождение.</w:t>
      </w:r>
    </w:p>
    <w:p w14:paraId="1D2BC4B6" w14:textId="48BAAD65" w:rsidR="004373B5" w:rsidRDefault="004373B5" w:rsidP="004C19C6">
      <w:r>
        <w:t>Шестым условием является организационная поддержка инициатив и фиксация результата. Для подростков принципиально важно видеть эффект собственных действий и получать социальное признание не в форме формальных «галочек», а в форме реального отклика сообщества и понятной фиксации результата. В.А. Сазонова отмечает, что вовлечение обучающихся во внеурочную общественно полезную деятельность требует учета интересов и особенностей подростков, а также продуманной системы поддержки и стимулирования, иначе участие остается поверхностным или краткосрочным [</w:t>
      </w:r>
      <w:r w:rsidR="004C19C6">
        <w:fldChar w:fldCharType="begin"/>
      </w:r>
      <w:r w:rsidR="004C19C6">
        <w:instrText xml:space="preserve"> REF Сазонова \r \h </w:instrText>
      </w:r>
      <w:r w:rsidR="004C19C6">
        <w:fldChar w:fldCharType="separate"/>
      </w:r>
      <w:r w:rsidR="00990F71">
        <w:t>37</w:t>
      </w:r>
      <w:r w:rsidR="004C19C6">
        <w:fldChar w:fldCharType="end"/>
      </w:r>
      <w:r>
        <w:t xml:space="preserve">]. Поэтому организационная модель должна предусматривать: публичную презентацию проектов (школьный совет, классные часы, школьные медиа), </w:t>
      </w:r>
      <w:r>
        <w:lastRenderedPageBreak/>
        <w:t>демонстрацию эффекта (изменения в школьной среде, экологические улучшения), механизмы поощрения (не только грамоты, но и доверие, расширение полномочий, возможность представлять школу на конкурсах), а также справедливую оценку вклада участников.</w:t>
      </w:r>
    </w:p>
    <w:p w14:paraId="59FDB9E8" w14:textId="43673DEE" w:rsidR="004373B5" w:rsidRDefault="004373B5" w:rsidP="004C19C6">
      <w:r>
        <w:t>Седьмым условием является рефлексия и оценка вовлеченности как результата. В системе сотворчества оценке подлежит не только «продукт» (например, проведенная акция), но и изменения в позиции обучающегося: растет ли инициатива, самостоятельность, готовность к действиям, ответственность, понимание социального смысла. Исследования общественно полезной деятельности подчеркивают, что развитие социальной зрелости связано с качественными изменениями личности, которые проявляются в ответственности и самостоятельности, а не только в факте участия [</w:t>
      </w:r>
      <w:r w:rsidR="004C19C6">
        <w:fldChar w:fldCharType="begin"/>
      </w:r>
      <w:r w:rsidR="004C19C6">
        <w:instrText xml:space="preserve"> REF Давлетшина \r \h </w:instrText>
      </w:r>
      <w:r w:rsidR="004C19C6">
        <w:fldChar w:fldCharType="separate"/>
      </w:r>
      <w:r w:rsidR="00990F71">
        <w:t>15</w:t>
      </w:r>
      <w:r w:rsidR="004C19C6">
        <w:fldChar w:fldCharType="end"/>
      </w:r>
      <w:r>
        <w:t xml:space="preserve">; </w:t>
      </w:r>
      <w:r w:rsidR="004C19C6">
        <w:fldChar w:fldCharType="begin"/>
      </w:r>
      <w:r w:rsidR="004C19C6">
        <w:instrText xml:space="preserve"> REF Новиков \r \h </w:instrText>
      </w:r>
      <w:r w:rsidR="004C19C6">
        <w:fldChar w:fldCharType="separate"/>
      </w:r>
      <w:r w:rsidR="00990F71">
        <w:t>32</w:t>
      </w:r>
      <w:r w:rsidR="004C19C6">
        <w:fldChar w:fldCharType="end"/>
      </w:r>
      <w:r>
        <w:t>]. Следовательно, организация социально полезной деятельности в рамках сотворчества требует диагностики и мониторинга, позволяющих фиксировать динамику вовлеченности: как меняется частота участия, глубина включенности, готовность инициировать проекты, способность действовать без постоянного контроля и переживание собственного вклада как значимого. Именно такой подход делает возможным научно обоснованную оценку эффективности программы и связывает теоретическую часть исследования с экспериментальной.</w:t>
      </w:r>
    </w:p>
    <w:p w14:paraId="11577300" w14:textId="55937E37" w:rsidR="004373B5" w:rsidRDefault="004373B5" w:rsidP="004C19C6">
      <w:r>
        <w:t xml:space="preserve">Современная школа получает дополнительные возможности для организации социально полезной деятельности благодаря разнообразию форматов, которые позволяют сочетать общественную значимость и подростковую мотивацию: социальное проектирование, добровольческие практики, ученическое самоуправление, исследовательские и просветительские инициативы, событийные форматы (квесты, форумы, школьные фестивали), медийные проекты. Однако ключевой критерий выбора форм — не внешняя «новизна», а соответствие задачам воспитания, возрастным особенностям и ресурсам школы. Практика показывает, что наиболее устойчивой является деятельность, организованная как серия </w:t>
      </w:r>
      <w:r>
        <w:lastRenderedPageBreak/>
        <w:t xml:space="preserve">взаимосвязанных проектов, в которых подростки проходят полный цикл от идеи до результата и получают опыт лидерства и командной работы. В этом аспекте показательны подходы к представлению педагогического опыта в сфере совместной исследовательской деятельности: Э.А. Городнова и Е.А. </w:t>
      </w:r>
      <w:proofErr w:type="spellStart"/>
      <w:r>
        <w:t>Цулина</w:t>
      </w:r>
      <w:proofErr w:type="spellEnd"/>
      <w:r>
        <w:t xml:space="preserve"> показывают, что совместная деятельность педагога и обучающегося становится продуктивной, когда опирается на организованную коммуникацию, распределение задач, сопровождение и предъявление результата (представление опыта, защита, обсуждение) [</w:t>
      </w:r>
      <w:r w:rsidR="004C19C6">
        <w:fldChar w:fldCharType="begin"/>
      </w:r>
      <w:r w:rsidR="004C19C6">
        <w:instrText xml:space="preserve"> REF Гордонова \r \h </w:instrText>
      </w:r>
      <w:r w:rsidR="004C19C6">
        <w:fldChar w:fldCharType="separate"/>
      </w:r>
      <w:r w:rsidR="00990F71">
        <w:t>14</w:t>
      </w:r>
      <w:r w:rsidR="004C19C6">
        <w:fldChar w:fldCharType="end"/>
      </w:r>
      <w:r>
        <w:t>]. Для социально полезной деятельности экологической направленности такой подход особенно значим, поскольку экологические инициативы требуют не только действий, но и объяснения смысла, просвещения, аргументации и распространения практик.</w:t>
      </w:r>
    </w:p>
    <w:p w14:paraId="5F5EC20A" w14:textId="2B85AA2C" w:rsidR="004373B5" w:rsidRDefault="004373B5" w:rsidP="004373B5">
      <w:r>
        <w:t xml:space="preserve">Таким образом, организация сотворчества и социально полезной деятельности в образовательной организации может быть рассмотрена как целостная </w:t>
      </w:r>
      <w:proofErr w:type="spellStart"/>
      <w:r>
        <w:t>педагогико</w:t>
      </w:r>
      <w:proofErr w:type="spellEnd"/>
      <w:r>
        <w:t>-управленческая система, включающая: (1) смысловое целеполагание и общественную значимость результата; (2) субъектное распределение ролей и ответственности; (3) проектно</w:t>
      </w:r>
      <w:r w:rsidR="00990F71">
        <w:t>-</w:t>
      </w:r>
      <w:r>
        <w:t>организованную структуру деятельности с этапностью и продуктом; (4) педагогическое сопровождение в логике партнёрства и фасилитации; (5) интеграцию в воспитательную систему школы и согласование с требованиями ФГОС; (6) ресурсную и организационную поддержку инициатив; (7) рефлексию и мониторинг вовлеченности как личностного результата [</w:t>
      </w:r>
      <w:r w:rsidR="004C19C6">
        <w:fldChar w:fldCharType="begin"/>
      </w:r>
      <w:r w:rsidR="004C19C6">
        <w:instrText xml:space="preserve"> REF ФГОСОО \r \h </w:instrText>
      </w:r>
      <w:r w:rsidR="004C19C6">
        <w:fldChar w:fldCharType="separate"/>
      </w:r>
      <w:r w:rsidR="00990F71">
        <w:t>33</w:t>
      </w:r>
      <w:r w:rsidR="004C19C6">
        <w:fldChar w:fldCharType="end"/>
      </w:r>
      <w:r>
        <w:t xml:space="preserve">; </w:t>
      </w:r>
      <w:r w:rsidR="004C19C6">
        <w:fldChar w:fldCharType="begin"/>
      </w:r>
      <w:r w:rsidR="004C19C6">
        <w:instrText xml:space="preserve"> REF Лазарчук \r \h </w:instrText>
      </w:r>
      <w:r w:rsidR="004C19C6">
        <w:fldChar w:fldCharType="separate"/>
      </w:r>
      <w:r w:rsidR="00990F71">
        <w:t>25</w:t>
      </w:r>
      <w:r w:rsidR="004C19C6">
        <w:fldChar w:fldCharType="end"/>
      </w:r>
      <w:r>
        <w:t xml:space="preserve">; </w:t>
      </w:r>
      <w:r w:rsidR="004C19C6">
        <w:fldChar w:fldCharType="begin"/>
      </w:r>
      <w:r w:rsidR="004C19C6">
        <w:instrText xml:space="preserve"> REF Кочетков \r \h </w:instrText>
      </w:r>
      <w:r w:rsidR="004C19C6">
        <w:fldChar w:fldCharType="separate"/>
      </w:r>
      <w:r w:rsidR="00990F71">
        <w:t>23</w:t>
      </w:r>
      <w:r w:rsidR="004C19C6">
        <w:fldChar w:fldCharType="end"/>
      </w:r>
      <w:r>
        <w:t xml:space="preserve">; </w:t>
      </w:r>
      <w:r w:rsidR="00990F71">
        <w:fldChar w:fldCharType="begin"/>
      </w:r>
      <w:r w:rsidR="00990F71">
        <w:instrText xml:space="preserve"> REF Ткач \r \h </w:instrText>
      </w:r>
      <w:r w:rsidR="00990F71">
        <w:fldChar w:fldCharType="separate"/>
      </w:r>
      <w:r w:rsidR="00990F71">
        <w:t>42</w:t>
      </w:r>
      <w:r w:rsidR="00990F71">
        <w:fldChar w:fldCharType="end"/>
      </w:r>
      <w:r>
        <w:t xml:space="preserve">; </w:t>
      </w:r>
      <w:r w:rsidR="00990F71">
        <w:fldChar w:fldCharType="begin"/>
      </w:r>
      <w:r w:rsidR="00990F71">
        <w:instrText xml:space="preserve"> REF Давлетшина \r \h </w:instrText>
      </w:r>
      <w:r w:rsidR="00990F71">
        <w:fldChar w:fldCharType="separate"/>
      </w:r>
      <w:r w:rsidR="00990F71">
        <w:t>15</w:t>
      </w:r>
      <w:r w:rsidR="00990F71">
        <w:fldChar w:fldCharType="end"/>
      </w:r>
      <w:r>
        <w:t>]. В рамках настоящего исследования такое понимание позволяет обосновать выбор социально полезной деятельности экологической направленности как содержательного поля для развития вовлеченности обучающихся 7–9 классов и рассматривать сотворчество как ключевое условие, переводящее участие подростков из внешне задаваемого формата в формат внутренне принятой, устойчивой и инициативной социальной активности</w:t>
      </w:r>
      <w:r w:rsidR="00990F71">
        <w:t>.</w:t>
      </w:r>
    </w:p>
    <w:p w14:paraId="054A566C" w14:textId="67A1B80C" w:rsidR="00990F71" w:rsidRPr="00990F71" w:rsidRDefault="00990F71" w:rsidP="00990F71">
      <w:pPr>
        <w:pStyle w:val="1"/>
      </w:pPr>
      <w:r w:rsidRPr="00990F71">
        <w:t>Выводы по главе 1</w:t>
      </w:r>
    </w:p>
    <w:p w14:paraId="522835BC" w14:textId="77777777" w:rsidR="00990F71" w:rsidRPr="00990F71" w:rsidRDefault="00990F71" w:rsidP="00990F71">
      <w:pPr>
        <w:numPr>
          <w:ilvl w:val="0"/>
          <w:numId w:val="3"/>
        </w:numPr>
        <w:ind w:left="0" w:firstLine="709"/>
      </w:pPr>
      <w:r w:rsidRPr="00990F71">
        <w:lastRenderedPageBreak/>
        <w:t>В результате анализа психолого</w:t>
      </w:r>
      <w:r w:rsidRPr="00990F71">
        <w:noBreakHyphen/>
        <w:t>педагогической литературы уточнён понятийный аппарат исследования: сотворчество в педагогической деятельности выступает не как формальная «совместность» или эпизодическое сотрудничество, а как субъект</w:t>
      </w:r>
      <w:r w:rsidRPr="00990F71">
        <w:noBreakHyphen/>
        <w:t>субъектное взаимодействие педагога и обучающихся, основанное на партнёрстве, диалоге, совместном целеполагании и соавторстве в создании значимого результата.</w:t>
      </w:r>
    </w:p>
    <w:p w14:paraId="6BA251A0" w14:textId="77777777" w:rsidR="00990F71" w:rsidRPr="00990F71" w:rsidRDefault="00990F71" w:rsidP="00990F71">
      <w:pPr>
        <w:numPr>
          <w:ilvl w:val="0"/>
          <w:numId w:val="3"/>
        </w:numPr>
        <w:ind w:left="0" w:firstLine="709"/>
      </w:pPr>
      <w:r w:rsidRPr="00990F71">
        <w:t>Показано, что сотворчество качественно отличается от «обычного» сотрудничества тем, что предполагает: а) принятие цели деятельности обучающимися как личностно значимой; б) распределённую ответственность за процесс и итог; в) создание нового (продукта, решения, способа действия, смысла); г) обязательную рефлексию и оценку результата не только педагогом, но и самими участниками.</w:t>
      </w:r>
    </w:p>
    <w:p w14:paraId="4D224948" w14:textId="77777777" w:rsidR="00990F71" w:rsidRPr="00990F71" w:rsidRDefault="00990F71" w:rsidP="00990F71">
      <w:pPr>
        <w:numPr>
          <w:ilvl w:val="0"/>
          <w:numId w:val="3"/>
        </w:numPr>
        <w:ind w:left="0" w:firstLine="709"/>
      </w:pPr>
      <w:r w:rsidRPr="00990F71">
        <w:t>Теоретически обосновано, что методологическими основаниями сотворчества являются положения отечественной науки о развитии личности в совместной деятельности и общении: развитие субъектности, самостоятельности и рефлексии обучающихся обеспечивается не «передачей» готовых установок, а организацией опыта, в котором подросток действует, выбирает, обсуждает, отвечает и переживает собственный вклад как значимый.</w:t>
      </w:r>
    </w:p>
    <w:p w14:paraId="37622733" w14:textId="77777777" w:rsidR="00990F71" w:rsidRPr="00990F71" w:rsidRDefault="00990F71" w:rsidP="00990F71">
      <w:pPr>
        <w:numPr>
          <w:ilvl w:val="0"/>
          <w:numId w:val="3"/>
        </w:numPr>
        <w:ind w:left="0" w:firstLine="709"/>
      </w:pPr>
      <w:r w:rsidRPr="00990F71">
        <w:t>Установлено, что взаимодействие педагогов и обучающихся 7–9 классов имеет возрастную специфику: подростки характеризуются ростом потребности в автономии, признании и справедливом отношении, высокой чувствительностью к оценке, усилением роли группы сверстников и стремлением к социально значимым формам активности. Следовательно, традиционно</w:t>
      </w:r>
      <w:r w:rsidRPr="00990F71">
        <w:noBreakHyphen/>
        <w:t xml:space="preserve">иерархическая модель «учитель — контролёр / ученик — исполнитель» в этом возрасте нередко приводит к формализму, сопротивлению или снижению мотивации, тогда как </w:t>
      </w:r>
      <w:proofErr w:type="spellStart"/>
      <w:r w:rsidRPr="00990F71">
        <w:t>партнёрско</w:t>
      </w:r>
      <w:proofErr w:type="spellEnd"/>
      <w:r w:rsidRPr="00990F71">
        <w:noBreakHyphen/>
        <w:t>диалогическая модель повышает включённость и готовность к ответственности.</w:t>
      </w:r>
    </w:p>
    <w:p w14:paraId="4B869369" w14:textId="77777777" w:rsidR="00990F71" w:rsidRPr="00990F71" w:rsidRDefault="00990F71" w:rsidP="00990F71">
      <w:pPr>
        <w:numPr>
          <w:ilvl w:val="0"/>
          <w:numId w:val="3"/>
        </w:numPr>
        <w:ind w:left="0" w:firstLine="709"/>
      </w:pPr>
      <w:r w:rsidRPr="00990F71">
        <w:t xml:space="preserve">Показано, что педагогическое взаимодействие в основной школе является многокомпонентным процессом (деятельностным, коммуникативным, перцептивным) и требует целенаправленного </w:t>
      </w:r>
      <w:r w:rsidRPr="00990F71">
        <w:lastRenderedPageBreak/>
        <w:t>профессионального управления со стороны педагога: обеспечения психологической безопасности, доверия, уважительного общения, прозрачности требований и критериев, поддержки права подростка на инициативу и ошибку как на ресурс развития.</w:t>
      </w:r>
    </w:p>
    <w:p w14:paraId="04D212B7" w14:textId="77777777" w:rsidR="00990F71" w:rsidRPr="00990F71" w:rsidRDefault="00990F71" w:rsidP="00990F71">
      <w:pPr>
        <w:numPr>
          <w:ilvl w:val="0"/>
          <w:numId w:val="3"/>
        </w:numPr>
        <w:ind w:left="0" w:firstLine="709"/>
      </w:pPr>
      <w:r w:rsidRPr="00990F71">
        <w:t>Обосновано, что социально полезная деятельность является эффективной средой для воспитания и социализации подростков, так как позволяет соединить личностный смысл с общественной значимостью результата: через участие в социально направленных практиках формируются ответственность, инициативность, навыки командного взаимодействия, гражданская позиция и опыт реального влияния на среду (в том числе в экологической сфере).</w:t>
      </w:r>
    </w:p>
    <w:p w14:paraId="0A24BBB8" w14:textId="77777777" w:rsidR="00990F71" w:rsidRPr="00990F71" w:rsidRDefault="00990F71" w:rsidP="00990F71">
      <w:pPr>
        <w:numPr>
          <w:ilvl w:val="0"/>
          <w:numId w:val="3"/>
        </w:numPr>
        <w:ind w:left="0" w:firstLine="709"/>
      </w:pPr>
      <w:r w:rsidRPr="00990F71">
        <w:t>Выявлено, что высокая воспитательная и развивающая результативность социально полезной деятельности достигается при условии её организации не как «разовых мероприятий», а как системы социальных практик и проектов, в которых подростки проходят полный цикл от постановки проблемы и планирования до реализации, презентации и анализа результата. Именно проектно</w:t>
      </w:r>
      <w:r w:rsidRPr="00990F71">
        <w:noBreakHyphen/>
        <w:t>деятельностная логика позволяет преодолеть формализм и переводит участие в формат устойчивой личностной вовлечённости.</w:t>
      </w:r>
    </w:p>
    <w:p w14:paraId="3E422F07" w14:textId="77777777" w:rsidR="00990F71" w:rsidRPr="00990F71" w:rsidRDefault="00990F71" w:rsidP="00990F71">
      <w:pPr>
        <w:numPr>
          <w:ilvl w:val="0"/>
          <w:numId w:val="3"/>
        </w:numPr>
        <w:ind w:left="0" w:firstLine="709"/>
      </w:pPr>
      <w:r w:rsidRPr="00990F71">
        <w:t xml:space="preserve">Определено, что организация сотворчества и социально полезной деятельности в школе должна рассматриваться как </w:t>
      </w:r>
      <w:proofErr w:type="spellStart"/>
      <w:r w:rsidRPr="00990F71">
        <w:t>педагогико</w:t>
      </w:r>
      <w:proofErr w:type="spellEnd"/>
      <w:r w:rsidRPr="00990F71">
        <w:noBreakHyphen/>
        <w:t>управленческая система, включающая: смысловое целеполагание и общественный эффект; распределение ролей и ответственности; проектную этапность; ресурсное и нормативное обеспечение; педагогическое сопровождение (от контроля — к фасилитации); интеграцию в воспитательную систему школы; механизмы признания и поддержки инициатив; рефлексию и мониторинг результатов.</w:t>
      </w:r>
    </w:p>
    <w:p w14:paraId="0C12E754" w14:textId="77777777" w:rsidR="00990F71" w:rsidRPr="00990F71" w:rsidRDefault="00990F71" w:rsidP="00990F71">
      <w:pPr>
        <w:numPr>
          <w:ilvl w:val="0"/>
          <w:numId w:val="3"/>
        </w:numPr>
        <w:ind w:left="0" w:firstLine="709"/>
      </w:pPr>
      <w:r w:rsidRPr="00990F71">
        <w:t xml:space="preserve">Теоретический анализ позволяет заключить, что сотворчество является ключевым условием повышения вовлечённости подростков в социально полезную деятельность, поскольку обеспечивает переход: от внешней мотивации к внутренней; от исполнительского участия к инициативному; от зависимости от контроля к самостоятельности; от </w:t>
      </w:r>
      <w:r w:rsidRPr="00990F71">
        <w:lastRenderedPageBreak/>
        <w:t>«мероприятия» к социально значимому действию, переживаемому как собственный вклад.</w:t>
      </w:r>
    </w:p>
    <w:p w14:paraId="7FF37477" w14:textId="77777777" w:rsidR="00276485" w:rsidRDefault="00990F71" w:rsidP="00276485">
      <w:pPr>
        <w:numPr>
          <w:ilvl w:val="0"/>
          <w:numId w:val="3"/>
        </w:numPr>
        <w:ind w:left="0" w:firstLine="709"/>
      </w:pPr>
      <w:r w:rsidRPr="00990F71">
        <w:t>Сформирована концептуальная основа для экспериментальной части исследования: вовлечённость обучающихся 7–9 классов в социально полезную деятельность целесообразно оценивать как комплексный показатель, включающий не только факт участия, но и его качество. Для дальнейшей диагностики и оценки эффективности программы обоснована необходимость опоры на критерии, отражающие: частоту участия, глубину вовлечённости (инициативность/лидерство), уровень тематических знаний, готовность к самостоятельным действиям, оценку значимости собственного вклада.</w:t>
      </w:r>
    </w:p>
    <w:p w14:paraId="4D752903" w14:textId="28C9606C" w:rsidR="00F96F90" w:rsidRDefault="00276485" w:rsidP="00276485">
      <w:r>
        <w:t>В рамках главы уточняется смысл ключевых категорий: «сотворчество», «педагогическое взаимодействие», «социально полезная деятельность», а также их связи с развитием субъектности подростков. Показано, что для обучающихся 7–9 классов партнёрская, диалогическая позиция учителя выступает условием принятия целей, проявления инициативы и ответственности. Обосновано, что экологически ориентированные социальные практики являются содержательной средой, где совместное действие приобретает общественную значимость и личностный смысл. Выделены организационно-управленческие условия эффективности: рамка целей и правил, распределение ролей, проектная этапность, ресурсная поддержка, рефлексия и публичная презентация результатов. Тем самым теория переводится в план действий: разработку и реализацию программы (модели) сотворчества, подбор критериев вовлечённости и создание диагностического инструментария для входной, текущей и итоговой оценки эффективности. Отдельно обозначены показатели динамики: частота участия, инициатива, знания, готовность к самостоятельным действиям и оценка собственного вклада; предлагаются методы фиксации: анкета, наблюдение, интервью, анализ продуктов деятельности и экспертная оценка.</w:t>
      </w:r>
    </w:p>
    <w:p w14:paraId="5084DDD5" w14:textId="77777777" w:rsidR="00F96F90" w:rsidRDefault="00F96F90">
      <w:pPr>
        <w:spacing w:after="160" w:line="259" w:lineRule="auto"/>
        <w:ind w:firstLine="0"/>
        <w:jc w:val="left"/>
      </w:pPr>
      <w:r>
        <w:br w:type="page"/>
      </w:r>
    </w:p>
    <w:p w14:paraId="646077DA" w14:textId="6BBD2E79" w:rsidR="00F96F90" w:rsidRDefault="00F96F90" w:rsidP="00F96F90">
      <w:pPr>
        <w:pStyle w:val="1"/>
      </w:pPr>
      <w:r>
        <w:lastRenderedPageBreak/>
        <w:t xml:space="preserve">Глава </w:t>
      </w:r>
      <w:r>
        <w:rPr>
          <w:lang w:val="en-US"/>
        </w:rPr>
        <w:t>II</w:t>
      </w:r>
      <w:r>
        <w:t>. Экспериментальное исследование организации сотворчества педагогов и обучающихся 7–9 классов как условие вовлеченности в социально полезную деятельность</w:t>
      </w:r>
    </w:p>
    <w:p w14:paraId="5BD8D753" w14:textId="1B72D55F" w:rsidR="00276485" w:rsidRDefault="00F96F90" w:rsidP="00F96F90">
      <w:pPr>
        <w:pStyle w:val="2"/>
        <w:numPr>
          <w:ilvl w:val="0"/>
          <w:numId w:val="0"/>
        </w:numPr>
        <w:ind w:firstLine="709"/>
      </w:pPr>
      <w:r>
        <w:t>2.1. Исследование уровня вовлеченности обучающихся 7–9 классов в социально полезную деятельность экологической направленности</w:t>
      </w:r>
    </w:p>
    <w:p w14:paraId="55DBA7C8" w14:textId="50C83552" w:rsidR="00F74126" w:rsidRPr="00F74126" w:rsidRDefault="00F74126" w:rsidP="00F74126">
      <w:r w:rsidRPr="00F74126">
        <w:t xml:space="preserve">Экспериментальная часть исследования направлена на проверку гипотезы о том, что организация сотворчества педагогов и обучающихся 7–9 классов выступает значимым условием повышения их вовлечённости в социально полезную деятельность. Методологически корректная проверка такой гипотезы требует построения исследования в логике педагогического эксперимента: фиксации исходного уровня (констатирующий этап), реализации целенаправленного воздействия (формирующий этап) и измерения изменений (контрольный этап). В.И. </w:t>
      </w:r>
      <w:proofErr w:type="spellStart"/>
      <w:r w:rsidRPr="00F74126">
        <w:t>Загвязинский</w:t>
      </w:r>
      <w:proofErr w:type="spellEnd"/>
      <w:r w:rsidRPr="00F74126">
        <w:t xml:space="preserve"> и Р.К. </w:t>
      </w:r>
      <w:proofErr w:type="spellStart"/>
      <w:r w:rsidRPr="00F74126">
        <w:t>Атаханов</w:t>
      </w:r>
      <w:proofErr w:type="spellEnd"/>
      <w:r w:rsidRPr="00F74126">
        <w:t xml:space="preserve"> подчёркивают, что педагогический эксперимент обеспечивает доказательность выводов лишь тогда, когда заранее определены показатели изучаемого явления, способы измерения и правила сопоставления результатов в контрольной и экспериментальной группах [</w:t>
      </w:r>
      <w:r>
        <w:fldChar w:fldCharType="begin"/>
      </w:r>
      <w:r>
        <w:instrText xml:space="preserve"> REF Загвязинский \r \h </w:instrText>
      </w:r>
      <w:r>
        <w:fldChar w:fldCharType="separate"/>
      </w:r>
      <w:r>
        <w:t>16</w:t>
      </w:r>
      <w:r>
        <w:fldChar w:fldCharType="end"/>
      </w:r>
      <w:r w:rsidRPr="00F74126">
        <w:t xml:space="preserve">]. Сходную позицию занимает В.В. Краевский: эксперимент в педагогике предполагает не «описание впечатлений», а чёткую </w:t>
      </w:r>
      <w:proofErr w:type="spellStart"/>
      <w:r w:rsidRPr="00F74126">
        <w:t>операционализацию</w:t>
      </w:r>
      <w:proofErr w:type="spellEnd"/>
      <w:r w:rsidRPr="00F74126">
        <w:t xml:space="preserve"> объекта исследования и подбор процедур, позволяющих сравнивать динамику в разных условиях обучения и воспитания [</w:t>
      </w:r>
      <w:r>
        <w:fldChar w:fldCharType="begin"/>
      </w:r>
      <w:r>
        <w:instrText xml:space="preserve"> REF Краевский \r \h </w:instrText>
      </w:r>
      <w:r>
        <w:fldChar w:fldCharType="separate"/>
      </w:r>
      <w:r>
        <w:t>48</w:t>
      </w:r>
      <w:r>
        <w:fldChar w:fldCharType="end"/>
      </w:r>
      <w:r w:rsidRPr="00F74126">
        <w:t>].</w:t>
      </w:r>
    </w:p>
    <w:p w14:paraId="66C0758D" w14:textId="68ABCB21" w:rsidR="00F74126" w:rsidRPr="00F74126" w:rsidRDefault="00F74126" w:rsidP="00F74126">
      <w:r w:rsidRPr="00F74126">
        <w:t xml:space="preserve">В рамках настоящей работы объектом экспериментального исследования выступает процесс вовлечения подростков 7–9 классов в социально полезную деятельность, а предметом — организационные условия, связанные с сотворчеством педагога и обучающихся. В терминах экспериментального дизайна независимой переменной является внедрение программы организации сотворчества (реализуемой на формирующем этапе), а зависимой переменной — уровень вовлечённости обучающихся в социально полезную деятельность </w:t>
      </w:r>
      <w:r w:rsidRPr="00F74126">
        <w:lastRenderedPageBreak/>
        <w:t>экологической направленности, измеряемый по заранее заданным критериям и показателям. Подобная логика «до–после» с наличием контрольной группы соответствует классическому подходу к проверке эффективности педагогических воздействий, описанному в работах А.М. Новикова и Д.А. Новикова: наличие контрольной выборки позволяет отделить эффект целенаправленной программы от естественных изменений, обусловленных временем, внешними событиями и индивидуальным развитием учащихся [</w:t>
      </w:r>
      <w:r>
        <w:fldChar w:fldCharType="begin"/>
      </w:r>
      <w:r>
        <w:instrText xml:space="preserve"> REF Новиков \r \h </w:instrText>
      </w:r>
      <w:r>
        <w:fldChar w:fldCharType="separate"/>
      </w:r>
      <w:r>
        <w:t>32</w:t>
      </w:r>
      <w:r>
        <w:fldChar w:fldCharType="end"/>
      </w:r>
      <w:r w:rsidRPr="00F74126">
        <w:t>].</w:t>
      </w:r>
    </w:p>
    <w:p w14:paraId="7AC37FD4" w14:textId="77777777" w:rsidR="00F74126" w:rsidRPr="00F74126" w:rsidRDefault="00F74126" w:rsidP="00F74126">
      <w:r w:rsidRPr="00F74126">
        <w:t>Констатирующий этап (раздел 2.1) является методически ключевым, поскольку выполняет сразу три функции:</w:t>
      </w:r>
    </w:p>
    <w:p w14:paraId="390BD6E9" w14:textId="77777777" w:rsidR="00F74126" w:rsidRPr="00F74126" w:rsidRDefault="00F74126" w:rsidP="00F74126">
      <w:pPr>
        <w:numPr>
          <w:ilvl w:val="0"/>
          <w:numId w:val="7"/>
        </w:numPr>
        <w:ind w:left="0" w:firstLine="709"/>
      </w:pPr>
      <w:r w:rsidRPr="00F74126">
        <w:t>фиксирует исходное состояние вовлечённости обучающихся;</w:t>
      </w:r>
    </w:p>
    <w:p w14:paraId="16407BE5" w14:textId="77777777" w:rsidR="00F74126" w:rsidRPr="00F74126" w:rsidRDefault="00F74126" w:rsidP="00F74126">
      <w:pPr>
        <w:numPr>
          <w:ilvl w:val="0"/>
          <w:numId w:val="7"/>
        </w:numPr>
        <w:ind w:left="0" w:firstLine="709"/>
      </w:pPr>
      <w:r w:rsidRPr="00F74126">
        <w:t>проверяет сопоставимость контрольной и экспериментальной групп до начала программы;</w:t>
      </w:r>
    </w:p>
    <w:p w14:paraId="42DDAC19" w14:textId="6AE02DEF" w:rsidR="00F74126" w:rsidRPr="00F74126" w:rsidRDefault="00F74126" w:rsidP="00F74126">
      <w:pPr>
        <w:numPr>
          <w:ilvl w:val="0"/>
          <w:numId w:val="7"/>
        </w:numPr>
        <w:ind w:left="0" w:firstLine="709"/>
      </w:pPr>
      <w:r w:rsidRPr="00F74126">
        <w:t>выявляет «точки дефицита» (что именно снижает вовлечённость), которые далее становятся основанием для проектирования содержания формирующего воздействия. Практически важно подчеркнуть: без качественного констатирующего этапа результаты формирующего и контрольного этапов теряют интерпретационную точность, поскольку невозможно доказательно утверждать, что изменения обусловлены именно программой, а не различиями стартовых условий [</w:t>
      </w:r>
      <w:r>
        <w:fldChar w:fldCharType="begin"/>
      </w:r>
      <w:r>
        <w:instrText xml:space="preserve"> REF Загвязинский \r \h </w:instrText>
      </w:r>
      <w:r>
        <w:fldChar w:fldCharType="separate"/>
      </w:r>
      <w:r>
        <w:t>16</w:t>
      </w:r>
      <w:r>
        <w:fldChar w:fldCharType="end"/>
      </w:r>
      <w:r w:rsidRPr="00F74126">
        <w:t xml:space="preserve">; </w:t>
      </w:r>
      <w:r>
        <w:fldChar w:fldCharType="begin"/>
      </w:r>
      <w:r>
        <w:instrText xml:space="preserve"> REF Новиков \r \h </w:instrText>
      </w:r>
      <w:r>
        <w:fldChar w:fldCharType="separate"/>
      </w:r>
      <w:r>
        <w:t>32</w:t>
      </w:r>
      <w:r>
        <w:fldChar w:fldCharType="end"/>
      </w:r>
      <w:r w:rsidRPr="00F74126">
        <w:t>].</w:t>
      </w:r>
    </w:p>
    <w:p w14:paraId="4D2025DB" w14:textId="5CE5C7E4" w:rsidR="00F74126" w:rsidRPr="00F74126" w:rsidRDefault="00F74126" w:rsidP="00F74126">
      <w:r w:rsidRPr="00F74126">
        <w:t>Базой исследования выступило Государственное бюджетное общеобразовательное учреждение гимназия № 405 Красногвардейского района Санкт</w:t>
      </w:r>
      <w:r w:rsidRPr="00F74126">
        <w:noBreakHyphen/>
        <w:t>Петербурга. Выбор базы обусловлен двумя обстоятельствами: во</w:t>
      </w:r>
      <w:r w:rsidRPr="00F74126">
        <w:noBreakHyphen/>
        <w:t>первых, гимназия имеет опыт реализации внеурочной деятельности и проектных форм работы; во</w:t>
      </w:r>
      <w:r w:rsidRPr="00F74126">
        <w:noBreakHyphen/>
        <w:t xml:space="preserve">вторых, именно экологическая тематика является содержательно удобной для социально полезной активности подростков, так как сочетает общественную значимость результата, практическую реализуемость и наглядность эффекта. Л.Ю. Губарева отмечает, что вовлечение школьников в природоохранные практики повышает экологическую культуру лишь тогда, когда учащийся видит связь собственных действий с изменениями среды и переживает опыт личной ответственности </w:t>
      </w:r>
      <w:r w:rsidRPr="00F74126">
        <w:lastRenderedPageBreak/>
        <w:t>[</w:t>
      </w:r>
      <w:r>
        <w:fldChar w:fldCharType="begin"/>
      </w:r>
      <w:r>
        <w:instrText xml:space="preserve"> REF Губарева \r \h </w:instrText>
      </w:r>
      <w:r>
        <w:fldChar w:fldCharType="separate"/>
      </w:r>
      <w:r>
        <w:t>46</w:t>
      </w:r>
      <w:r>
        <w:fldChar w:fldCharType="end"/>
      </w:r>
      <w:r w:rsidRPr="00F74126">
        <w:t>]. Следовательно, экологическая направленность в данном исследовании рассматривается не как «тема ради темы», а как содержательная среда, в которой наиболее естественно проявляются инициативность, ответственность, готовность к совместному действию и социальная значимость результата.</w:t>
      </w:r>
    </w:p>
    <w:p w14:paraId="6559162D" w14:textId="536DE2A7" w:rsidR="00F74126" w:rsidRPr="00F74126" w:rsidRDefault="00F74126" w:rsidP="00F74126">
      <w:r w:rsidRPr="00F74126">
        <w:t>В исследовании приняли участие 30 обучающихся 7–9 классов (по 10 человек из каждой параллели) и 2 педагога, осуществляющих сопровождение воспитательной и внеурочной деятельности. Общее число обучающихся 7–9 классов в гимназии составляет 248 человек, таким образом, объём выборки составляет 30/248 = 12,1% генеральной совокупности. Для школьного педагогического эксперимента это является приемлемой долей, так как исследование ориентировано на выявление динамики и сопоставление групп в одинаковых условиях, а не на массовую социологическую репрезентацию. Вместе с тем, корректность выборки важна и с точки зрения статистической надежности. При оценке доли (p≈0,5) и доверительной вероятности 0,95 ошибка выборки при n=30 и N=248 составляет около ±16,8% (с поправкой на конечную совокупность), что требует осторожности при переносе выводов на всех обучающихся гимназии, но не препятствует решению задач эксперимента, где ключевым является сравнительный анализ динамики внутри групп [</w:t>
      </w:r>
      <w:r>
        <w:fldChar w:fldCharType="begin"/>
      </w:r>
      <w:r>
        <w:instrText xml:space="preserve"> REF Сидороенко \r \h </w:instrText>
      </w:r>
      <w:r>
        <w:fldChar w:fldCharType="separate"/>
      </w:r>
      <w:r>
        <w:t>51</w:t>
      </w:r>
      <w:r>
        <w:fldChar w:fldCharType="end"/>
      </w:r>
      <w:r w:rsidRPr="00F74126">
        <w:t>].</w:t>
      </w:r>
    </w:p>
    <w:p w14:paraId="25B4B176" w14:textId="4D6AD81E" w:rsidR="00F74126" w:rsidRPr="00F74126" w:rsidRDefault="00F74126" w:rsidP="00F74126">
      <w:r w:rsidRPr="00F74126">
        <w:t xml:space="preserve">Для обеспечения сопоставимости групп использовался принцип выравнивания по параллелям: из каждой параллели (7, 8, 9 классы) в контрольную и экспериментальную группы включено равное число обучающихся — по 5 человек. Такое распределение снижает риск того, что различия будут обусловлены возрастом или учебными особенностями конкретной параллели. Принципиально важно, что в педагогике (в отличие от лабораторных исследований) не всегда возможна строгая рандомизация: классы и группы уже существуют как социальные коллективы, а эксперимент должен минимально нарушать образовательный процесс. И.П. </w:t>
      </w:r>
      <w:proofErr w:type="spellStart"/>
      <w:r w:rsidRPr="00F74126">
        <w:t>Подласый</w:t>
      </w:r>
      <w:proofErr w:type="spellEnd"/>
      <w:r w:rsidRPr="00F74126">
        <w:t xml:space="preserve"> подчёркивает, что в реальных условиях школы чаще применяется </w:t>
      </w:r>
      <w:proofErr w:type="spellStart"/>
      <w:r w:rsidRPr="00F74126">
        <w:t>квазиэкспериментальный</w:t>
      </w:r>
      <w:proofErr w:type="spellEnd"/>
      <w:r w:rsidRPr="00F74126">
        <w:t xml:space="preserve"> дизайн, при котором исследователь обеспечивает </w:t>
      </w:r>
      <w:r w:rsidRPr="00F74126">
        <w:lastRenderedPageBreak/>
        <w:t>сопоставимость групп за счёт подбора, выравнивания и контроля значимых факторов [</w:t>
      </w:r>
      <w:r>
        <w:fldChar w:fldCharType="begin"/>
      </w:r>
      <w:r>
        <w:instrText xml:space="preserve"> REF Подласый \r \h </w:instrText>
      </w:r>
      <w:r>
        <w:fldChar w:fldCharType="separate"/>
      </w:r>
      <w:r>
        <w:t>50</w:t>
      </w:r>
      <w:r>
        <w:fldChar w:fldCharType="end"/>
      </w:r>
      <w:r w:rsidRPr="00F74126">
        <w:t>].</w:t>
      </w:r>
    </w:p>
    <w:p w14:paraId="546033E6" w14:textId="77777777" w:rsidR="00F74126" w:rsidRDefault="00F74126" w:rsidP="00F74126">
      <w:pPr>
        <w:keepNext/>
        <w:ind w:firstLine="0"/>
      </w:pPr>
      <w:r>
        <w:rPr>
          <w:noProof/>
        </w:rPr>
        <w:drawing>
          <wp:inline distT="0" distB="0" distL="0" distR="0" wp14:anchorId="3C7C9F39" wp14:editId="2C1F813D">
            <wp:extent cx="5915025" cy="2743200"/>
            <wp:effectExtent l="0" t="0" r="9525" b="0"/>
            <wp:docPr id="2009752397" name="Диаграмма 1">
              <a:extLst xmlns:a="http://schemas.openxmlformats.org/drawingml/2006/main">
                <a:ext uri="{FF2B5EF4-FFF2-40B4-BE49-F238E27FC236}">
                  <a16:creationId xmlns:a16="http://schemas.microsoft.com/office/drawing/2014/main" id="{36C4ED62-27AC-8FCA-8D17-123876B0A0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8C47318" w14:textId="4C14FEF2" w:rsidR="00F74126" w:rsidRDefault="00F74126" w:rsidP="00F74126">
      <w:pPr>
        <w:jc w:val="right"/>
      </w:pPr>
      <w:r>
        <w:t xml:space="preserve">Рис. </w:t>
      </w:r>
      <w:r>
        <w:fldChar w:fldCharType="begin"/>
      </w:r>
      <w:r>
        <w:instrText xml:space="preserve"> SEQ Рис. \* ARABIC </w:instrText>
      </w:r>
      <w:r>
        <w:fldChar w:fldCharType="separate"/>
      </w:r>
      <w:r w:rsidR="000A42BD">
        <w:rPr>
          <w:noProof/>
        </w:rPr>
        <w:t>1</w:t>
      </w:r>
      <w:r>
        <w:fldChar w:fldCharType="end"/>
      </w:r>
      <w:r>
        <w:t>. Р</w:t>
      </w:r>
      <w:r w:rsidRPr="00D1061B">
        <w:t>аспределение участников по параллелям и группам (n=30</w:t>
      </w:r>
      <w:r>
        <w:t xml:space="preserve"> чел.</w:t>
      </w:r>
      <w:r w:rsidRPr="00D1061B">
        <w:t>)</w:t>
      </w:r>
    </w:p>
    <w:p w14:paraId="029D768B" w14:textId="77777777" w:rsidR="00F74126" w:rsidRPr="00F74126" w:rsidRDefault="00F74126" w:rsidP="00F74126">
      <w:r w:rsidRPr="00F74126">
        <w:t>Для соблюдения этических требований исследование проводилось на добровольной основе, с информированием участников о целях диагностики и обработкой результатов в обезличенном виде. Каждому участнику присваивался код: К1–К15 (контрольная группа), Э1–Э15 (экспериментальная группа). Такой способ кодирования обеспечивает конфиденциальность и позволяет корректно обрабатывать данные в таблицах, графиках и статистических расчётах.</w:t>
      </w:r>
    </w:p>
    <w:p w14:paraId="06EE8621" w14:textId="77777777" w:rsidR="00F74126" w:rsidRDefault="00F74126" w:rsidP="00F74126">
      <w:r>
        <w:t xml:space="preserve">Ключевой методический вопрос констатирующего этапа — </w:t>
      </w:r>
      <w:proofErr w:type="spellStart"/>
      <w:r>
        <w:t>операционализация</w:t>
      </w:r>
      <w:proofErr w:type="spellEnd"/>
      <w:r>
        <w:t xml:space="preserve"> понятия «вовлечённость». В рамках настоящего исследования вовлечённость понимается как интегральная характеристика, включающая:</w:t>
      </w:r>
    </w:p>
    <w:p w14:paraId="026546E6" w14:textId="77777777" w:rsidR="00F74126" w:rsidRDefault="00F74126" w:rsidP="00F74126">
      <w:pPr>
        <w:pStyle w:val="a0"/>
        <w:numPr>
          <w:ilvl w:val="0"/>
          <w:numId w:val="8"/>
        </w:numPr>
        <w:ind w:left="0" w:firstLine="709"/>
      </w:pPr>
      <w:r>
        <w:t>поведенческий компонент (реальное участие, регулярность, активность);</w:t>
      </w:r>
    </w:p>
    <w:p w14:paraId="4C7E08EA" w14:textId="77777777" w:rsidR="00F74126" w:rsidRDefault="00F74126" w:rsidP="00F74126">
      <w:pPr>
        <w:pStyle w:val="a0"/>
        <w:numPr>
          <w:ilvl w:val="0"/>
          <w:numId w:val="8"/>
        </w:numPr>
        <w:ind w:left="0" w:firstLine="709"/>
      </w:pPr>
      <w:r>
        <w:t>когнитивный компонент (понимание экологических проблем и способов действий);</w:t>
      </w:r>
    </w:p>
    <w:p w14:paraId="3EE7A96B" w14:textId="77777777" w:rsidR="00F74126" w:rsidRDefault="00F74126" w:rsidP="00F74126">
      <w:pPr>
        <w:pStyle w:val="a0"/>
        <w:numPr>
          <w:ilvl w:val="0"/>
          <w:numId w:val="8"/>
        </w:numPr>
        <w:ind w:left="0" w:firstLine="709"/>
      </w:pPr>
      <w:r>
        <w:t>мотивационно‑ценностный компонент (внутренняя мотивация, принятие ценности экологических практик);</w:t>
      </w:r>
    </w:p>
    <w:p w14:paraId="1F2B9953" w14:textId="4A191281" w:rsidR="00F74126" w:rsidRDefault="00F74126" w:rsidP="00F74126">
      <w:pPr>
        <w:pStyle w:val="a0"/>
        <w:numPr>
          <w:ilvl w:val="0"/>
          <w:numId w:val="8"/>
        </w:numPr>
        <w:ind w:left="0" w:firstLine="709"/>
      </w:pPr>
      <w:r>
        <w:lastRenderedPageBreak/>
        <w:t>субъектный компонент (инициативность, готовность брать ответственность и действовать самостоятельно).</w:t>
      </w:r>
    </w:p>
    <w:p w14:paraId="2E4180E3" w14:textId="20C94E17" w:rsidR="00F74126" w:rsidRDefault="00F74126" w:rsidP="00F74126">
      <w:r>
        <w:t>Такой подход соответствует современному пониманию социально полезной деятельности как среды формирования социальной зрелости и субъектной позиции подростков: по мнению З.Д. Давлетшиной, устойчивые изменения проявляются не только в факте участия, но и в ответственности, самостоятельности и осознанности мотивов [</w:t>
      </w:r>
      <w:r>
        <w:fldChar w:fldCharType="begin"/>
      </w:r>
      <w:r>
        <w:instrText xml:space="preserve"> REF Давлетшина \r \h </w:instrText>
      </w:r>
      <w:r>
        <w:fldChar w:fldCharType="separate"/>
      </w:r>
      <w:r>
        <w:t>15</w:t>
      </w:r>
      <w:r>
        <w:fldChar w:fldCharType="end"/>
      </w:r>
      <w:r>
        <w:t>].</w:t>
      </w:r>
    </w:p>
    <w:p w14:paraId="67F24098" w14:textId="7F321940" w:rsidR="00F74126" w:rsidRDefault="00F74126" w:rsidP="00F74126">
      <w:r w:rsidRPr="00F74126">
        <w:t>Чтобы обеспечить измеримость вовлечённости, были выделены критерии и показатели, а также подобраны методы диагностики. Критериальная модель опиралась на две позиции. Во</w:t>
      </w:r>
      <w:r w:rsidRPr="00F74126">
        <w:noBreakHyphen/>
        <w:t>первых, на педагогическую логику оценки деятельности (частота/качество участия, инициативность, результат и ответственность). Во</w:t>
      </w:r>
      <w:r w:rsidRPr="00F74126">
        <w:noBreakHyphen/>
        <w:t>вторых, на понимание того, что экологическая деятельность предполагает базовую информированность и готовность действовать. В.А. Сазонова указывает, что одна из причин формального участия подростков во внеурочной социально значимой деятельности заключается в слабой внутренней мотивации и отсутствии устойчивого смысла участия; следовательно, мотивационный и субъектный компоненты должны быть диагностически «видимыми» [</w:t>
      </w:r>
      <w:r>
        <w:fldChar w:fldCharType="begin"/>
      </w:r>
      <w:r>
        <w:instrText xml:space="preserve"> REF Сазонова \r \h </w:instrText>
      </w:r>
      <w:r>
        <w:fldChar w:fldCharType="separate"/>
      </w:r>
      <w:r>
        <w:t>37</w:t>
      </w:r>
      <w:r>
        <w:fldChar w:fldCharType="end"/>
      </w:r>
      <w:r w:rsidRPr="00F74126">
        <w:t>].</w:t>
      </w:r>
    </w:p>
    <w:p w14:paraId="0A234952" w14:textId="70196017" w:rsidR="00F74126" w:rsidRDefault="00F74126" w:rsidP="00F74126">
      <w:pPr>
        <w:jc w:val="left"/>
      </w:pPr>
      <w:r>
        <w:t xml:space="preserve">Таблица </w:t>
      </w:r>
      <w:r>
        <w:fldChar w:fldCharType="begin"/>
      </w:r>
      <w:r>
        <w:instrText xml:space="preserve"> SEQ Таблица \* ARABIC </w:instrText>
      </w:r>
      <w:r>
        <w:fldChar w:fldCharType="separate"/>
      </w:r>
      <w:r w:rsidR="000A42BD">
        <w:rPr>
          <w:noProof/>
        </w:rPr>
        <w:t>1</w:t>
      </w:r>
      <w:r>
        <w:fldChar w:fldCharType="end"/>
      </w:r>
      <w:r>
        <w:t xml:space="preserve">. </w:t>
      </w:r>
      <w:r w:rsidRPr="00204CF8">
        <w:t>Критерии и показатели вовлечённости обучающихся в социально полезную деятельность экологической направленности</w:t>
      </w:r>
    </w:p>
    <w:tbl>
      <w:tblPr>
        <w:tblStyle w:val="af2"/>
        <w:tblW w:w="0" w:type="auto"/>
        <w:tblLook w:val="04A0" w:firstRow="1" w:lastRow="0" w:firstColumn="1" w:lastColumn="0" w:noHBand="0" w:noVBand="1"/>
      </w:tblPr>
      <w:tblGrid>
        <w:gridCol w:w="2866"/>
        <w:gridCol w:w="2518"/>
        <w:gridCol w:w="1982"/>
        <w:gridCol w:w="1979"/>
      </w:tblGrid>
      <w:tr w:rsidR="00F74126" w:rsidRPr="00F74126" w14:paraId="755A621B" w14:textId="77777777" w:rsidTr="00F74126">
        <w:tc>
          <w:tcPr>
            <w:tcW w:w="0" w:type="auto"/>
            <w:hideMark/>
          </w:tcPr>
          <w:p w14:paraId="145F6819" w14:textId="77777777" w:rsidR="00F74126" w:rsidRPr="00F74126" w:rsidRDefault="00F74126" w:rsidP="00F74126">
            <w:pPr>
              <w:spacing w:line="240" w:lineRule="auto"/>
              <w:ind w:firstLine="0"/>
              <w:jc w:val="center"/>
              <w:rPr>
                <w:rFonts w:eastAsia="Times New Roman"/>
                <w:kern w:val="0"/>
                <w:sz w:val="24"/>
                <w:szCs w:val="24"/>
                <w:lang w:eastAsia="ru-RU"/>
                <w14:ligatures w14:val="none"/>
              </w:rPr>
            </w:pPr>
            <w:r w:rsidRPr="00F74126">
              <w:rPr>
                <w:rFonts w:eastAsia="Times New Roman"/>
                <w:kern w:val="0"/>
                <w:sz w:val="24"/>
                <w:szCs w:val="24"/>
                <w:lang w:eastAsia="ru-RU"/>
                <w14:ligatures w14:val="none"/>
              </w:rPr>
              <w:t>Критерий</w:t>
            </w:r>
          </w:p>
        </w:tc>
        <w:tc>
          <w:tcPr>
            <w:tcW w:w="0" w:type="auto"/>
            <w:hideMark/>
          </w:tcPr>
          <w:p w14:paraId="2B29383D" w14:textId="77777777" w:rsidR="00F74126" w:rsidRPr="00F74126" w:rsidRDefault="00F74126" w:rsidP="00F74126">
            <w:pPr>
              <w:spacing w:line="240" w:lineRule="auto"/>
              <w:ind w:firstLine="0"/>
              <w:jc w:val="center"/>
              <w:rPr>
                <w:rFonts w:eastAsia="Times New Roman"/>
                <w:kern w:val="0"/>
                <w:sz w:val="24"/>
                <w:szCs w:val="24"/>
                <w:lang w:eastAsia="ru-RU"/>
                <w14:ligatures w14:val="none"/>
              </w:rPr>
            </w:pPr>
            <w:r w:rsidRPr="00F74126">
              <w:rPr>
                <w:rFonts w:eastAsia="Times New Roman"/>
                <w:kern w:val="0"/>
                <w:sz w:val="24"/>
                <w:szCs w:val="24"/>
                <w:lang w:eastAsia="ru-RU"/>
                <w14:ligatures w14:val="none"/>
              </w:rPr>
              <w:t>Показатели (что фиксируем)</w:t>
            </w:r>
          </w:p>
        </w:tc>
        <w:tc>
          <w:tcPr>
            <w:tcW w:w="0" w:type="auto"/>
            <w:hideMark/>
          </w:tcPr>
          <w:p w14:paraId="675F35A1" w14:textId="77777777" w:rsidR="00F74126" w:rsidRPr="00F74126" w:rsidRDefault="00F74126" w:rsidP="00F74126">
            <w:pPr>
              <w:spacing w:line="240" w:lineRule="auto"/>
              <w:ind w:firstLine="0"/>
              <w:jc w:val="center"/>
              <w:rPr>
                <w:rFonts w:eastAsia="Times New Roman"/>
                <w:kern w:val="0"/>
                <w:sz w:val="24"/>
                <w:szCs w:val="24"/>
                <w:lang w:eastAsia="ru-RU"/>
                <w14:ligatures w14:val="none"/>
              </w:rPr>
            </w:pPr>
            <w:r w:rsidRPr="00F74126">
              <w:rPr>
                <w:rFonts w:eastAsia="Times New Roman"/>
                <w:kern w:val="0"/>
                <w:sz w:val="24"/>
                <w:szCs w:val="24"/>
                <w:lang w:eastAsia="ru-RU"/>
                <w14:ligatures w14:val="none"/>
              </w:rPr>
              <w:t>Метод и инструмент</w:t>
            </w:r>
          </w:p>
        </w:tc>
        <w:tc>
          <w:tcPr>
            <w:tcW w:w="0" w:type="auto"/>
            <w:hideMark/>
          </w:tcPr>
          <w:p w14:paraId="4A99478A" w14:textId="77777777" w:rsidR="00F74126" w:rsidRPr="00F74126" w:rsidRDefault="00F74126" w:rsidP="00F74126">
            <w:pPr>
              <w:spacing w:line="240" w:lineRule="auto"/>
              <w:ind w:firstLine="0"/>
              <w:jc w:val="center"/>
              <w:rPr>
                <w:rFonts w:eastAsia="Times New Roman"/>
                <w:kern w:val="0"/>
                <w:sz w:val="24"/>
                <w:szCs w:val="24"/>
                <w:lang w:eastAsia="ru-RU"/>
                <w14:ligatures w14:val="none"/>
              </w:rPr>
            </w:pPr>
            <w:r w:rsidRPr="00F74126">
              <w:rPr>
                <w:rFonts w:eastAsia="Times New Roman"/>
                <w:kern w:val="0"/>
                <w:sz w:val="24"/>
                <w:szCs w:val="24"/>
                <w:lang w:eastAsia="ru-RU"/>
                <w14:ligatures w14:val="none"/>
              </w:rPr>
              <w:t>Шкала/результат</w:t>
            </w:r>
          </w:p>
        </w:tc>
      </w:tr>
      <w:tr w:rsidR="00F74126" w:rsidRPr="00F74126" w14:paraId="15DE2C5F" w14:textId="77777777" w:rsidTr="00F74126">
        <w:tc>
          <w:tcPr>
            <w:tcW w:w="0" w:type="auto"/>
            <w:hideMark/>
          </w:tcPr>
          <w:p w14:paraId="27729202"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1. Частота участия</w:t>
            </w:r>
          </w:p>
        </w:tc>
        <w:tc>
          <w:tcPr>
            <w:tcW w:w="0" w:type="auto"/>
            <w:hideMark/>
          </w:tcPr>
          <w:p w14:paraId="7158154A"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регулярность участия; число видов активности; устойчивость включения</w:t>
            </w:r>
          </w:p>
        </w:tc>
        <w:tc>
          <w:tcPr>
            <w:tcW w:w="0" w:type="auto"/>
            <w:hideMark/>
          </w:tcPr>
          <w:p w14:paraId="5B35AB6C"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Анкета (вопросы 1–6), анализ факта участия в мероприятиях</w:t>
            </w:r>
          </w:p>
        </w:tc>
        <w:tc>
          <w:tcPr>
            <w:tcW w:w="0" w:type="auto"/>
            <w:hideMark/>
          </w:tcPr>
          <w:p w14:paraId="34FE2BAC"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баллы, индекс 0–10</w:t>
            </w:r>
          </w:p>
        </w:tc>
      </w:tr>
      <w:tr w:rsidR="00F74126" w:rsidRPr="00F74126" w14:paraId="62FA4962" w14:textId="77777777" w:rsidTr="00F74126">
        <w:tc>
          <w:tcPr>
            <w:tcW w:w="0" w:type="auto"/>
            <w:hideMark/>
          </w:tcPr>
          <w:p w14:paraId="0758E58C"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2. Глубина вовлечённости (инициатива/лидерство)</w:t>
            </w:r>
          </w:p>
        </w:tc>
        <w:tc>
          <w:tcPr>
            <w:tcW w:w="0" w:type="auto"/>
            <w:hideMark/>
          </w:tcPr>
          <w:p w14:paraId="786AE5B3"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наличие собственных предложений; готовность брать роль организатора; распределение ответственности</w:t>
            </w:r>
          </w:p>
        </w:tc>
        <w:tc>
          <w:tcPr>
            <w:tcW w:w="0" w:type="auto"/>
            <w:hideMark/>
          </w:tcPr>
          <w:p w14:paraId="37FB0CEC"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Анкета (вопросы 7–12), наблюдение (карта наблюдения)</w:t>
            </w:r>
          </w:p>
        </w:tc>
        <w:tc>
          <w:tcPr>
            <w:tcW w:w="0" w:type="auto"/>
            <w:hideMark/>
          </w:tcPr>
          <w:p w14:paraId="352B8E2E"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баллы, индекс 0–10</w:t>
            </w:r>
          </w:p>
        </w:tc>
      </w:tr>
    </w:tbl>
    <w:p w14:paraId="1384C197" w14:textId="7F58B575" w:rsidR="00F74126" w:rsidRDefault="00F74126">
      <w:r>
        <w:br w:type="page"/>
      </w:r>
      <w:r>
        <w:lastRenderedPageBreak/>
        <w:t>Продолжение таблицы 1</w:t>
      </w:r>
    </w:p>
    <w:tbl>
      <w:tblPr>
        <w:tblStyle w:val="af2"/>
        <w:tblW w:w="0" w:type="auto"/>
        <w:tblLook w:val="04A0" w:firstRow="1" w:lastRow="0" w:firstColumn="1" w:lastColumn="0" w:noHBand="0" w:noVBand="1"/>
      </w:tblPr>
      <w:tblGrid>
        <w:gridCol w:w="2427"/>
        <w:gridCol w:w="3337"/>
        <w:gridCol w:w="2469"/>
        <w:gridCol w:w="1112"/>
      </w:tblGrid>
      <w:tr w:rsidR="00F74126" w:rsidRPr="00F74126" w14:paraId="7684D67A" w14:textId="77777777" w:rsidTr="00F74126">
        <w:tc>
          <w:tcPr>
            <w:tcW w:w="0" w:type="auto"/>
            <w:hideMark/>
          </w:tcPr>
          <w:p w14:paraId="36DE2A2A" w14:textId="279B7FDB"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3. Уровень экологических знаний</w:t>
            </w:r>
          </w:p>
        </w:tc>
        <w:tc>
          <w:tcPr>
            <w:tcW w:w="0" w:type="auto"/>
            <w:hideMark/>
          </w:tcPr>
          <w:p w14:paraId="040466E0"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знание базовых понятий; понимание причин/следствий; знание практик экологичного поведения</w:t>
            </w:r>
          </w:p>
        </w:tc>
        <w:tc>
          <w:tcPr>
            <w:tcW w:w="0" w:type="auto"/>
            <w:hideMark/>
          </w:tcPr>
          <w:p w14:paraId="37EB5C25"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Анкета (вопросы 13–17), мини</w:t>
            </w:r>
            <w:r w:rsidRPr="00F74126">
              <w:rPr>
                <w:rFonts w:eastAsia="Times New Roman"/>
                <w:kern w:val="0"/>
                <w:sz w:val="24"/>
                <w:szCs w:val="24"/>
                <w:lang w:eastAsia="ru-RU"/>
                <w14:ligatures w14:val="none"/>
              </w:rPr>
              <w:noBreakHyphen/>
              <w:t>тест (по необходимости)</w:t>
            </w:r>
          </w:p>
        </w:tc>
        <w:tc>
          <w:tcPr>
            <w:tcW w:w="0" w:type="auto"/>
            <w:hideMark/>
          </w:tcPr>
          <w:p w14:paraId="5B3AB6D4"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баллы, индекс 0–10</w:t>
            </w:r>
          </w:p>
        </w:tc>
      </w:tr>
      <w:tr w:rsidR="00F74126" w:rsidRPr="00F74126" w14:paraId="416701C1" w14:textId="77777777" w:rsidTr="00F74126">
        <w:tc>
          <w:tcPr>
            <w:tcW w:w="0" w:type="auto"/>
            <w:hideMark/>
          </w:tcPr>
          <w:p w14:paraId="61250300"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4. Готовность к самостоятельным действиям</w:t>
            </w:r>
          </w:p>
        </w:tc>
        <w:tc>
          <w:tcPr>
            <w:tcW w:w="0" w:type="auto"/>
            <w:hideMark/>
          </w:tcPr>
          <w:p w14:paraId="63F0FA6E"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готовность действовать без постоянного контроля; способность планировать шаги</w:t>
            </w:r>
          </w:p>
        </w:tc>
        <w:tc>
          <w:tcPr>
            <w:tcW w:w="0" w:type="auto"/>
            <w:hideMark/>
          </w:tcPr>
          <w:p w14:paraId="2EC4293A"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Анкета (часть вопросов 7–12), наблюдение</w:t>
            </w:r>
          </w:p>
        </w:tc>
        <w:tc>
          <w:tcPr>
            <w:tcW w:w="0" w:type="auto"/>
            <w:hideMark/>
          </w:tcPr>
          <w:p w14:paraId="366E52B0"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баллы, индекс 0–10</w:t>
            </w:r>
          </w:p>
        </w:tc>
      </w:tr>
      <w:tr w:rsidR="00F74126" w:rsidRPr="00F74126" w14:paraId="05F989C4" w14:textId="77777777" w:rsidTr="00F74126">
        <w:tc>
          <w:tcPr>
            <w:tcW w:w="0" w:type="auto"/>
            <w:hideMark/>
          </w:tcPr>
          <w:p w14:paraId="27BB1E75"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5. Оценка значимости собственного вклада</w:t>
            </w:r>
          </w:p>
        </w:tc>
        <w:tc>
          <w:tcPr>
            <w:tcW w:w="0" w:type="auto"/>
            <w:hideMark/>
          </w:tcPr>
          <w:p w14:paraId="508C4412"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переживание личной полезности; удовлетворённость вкладом; видение результата</w:t>
            </w:r>
          </w:p>
        </w:tc>
        <w:tc>
          <w:tcPr>
            <w:tcW w:w="0" w:type="auto"/>
            <w:hideMark/>
          </w:tcPr>
          <w:p w14:paraId="301C5103"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Анкета (вопросы 22–25), интервью (уточнение)</w:t>
            </w:r>
          </w:p>
        </w:tc>
        <w:tc>
          <w:tcPr>
            <w:tcW w:w="0" w:type="auto"/>
            <w:hideMark/>
          </w:tcPr>
          <w:p w14:paraId="495CBE33" w14:textId="77777777" w:rsidR="00F74126" w:rsidRPr="00F74126" w:rsidRDefault="00F74126" w:rsidP="00F74126">
            <w:pPr>
              <w:spacing w:line="240" w:lineRule="auto"/>
              <w:ind w:firstLine="0"/>
              <w:jc w:val="left"/>
              <w:rPr>
                <w:rFonts w:eastAsia="Times New Roman"/>
                <w:kern w:val="0"/>
                <w:sz w:val="24"/>
                <w:szCs w:val="24"/>
                <w:lang w:eastAsia="ru-RU"/>
                <w14:ligatures w14:val="none"/>
              </w:rPr>
            </w:pPr>
            <w:r w:rsidRPr="00F74126">
              <w:rPr>
                <w:rFonts w:eastAsia="Times New Roman"/>
                <w:kern w:val="0"/>
                <w:sz w:val="24"/>
                <w:szCs w:val="24"/>
                <w:lang w:eastAsia="ru-RU"/>
                <w14:ligatures w14:val="none"/>
              </w:rPr>
              <w:t>баллы, индекс 0–10</w:t>
            </w:r>
          </w:p>
        </w:tc>
      </w:tr>
    </w:tbl>
    <w:p w14:paraId="7F4D3D1C" w14:textId="75F1906E" w:rsidR="00F74126" w:rsidRPr="00F74126" w:rsidRDefault="00F74126" w:rsidP="00F74126">
      <w:r w:rsidRPr="00F74126">
        <w:t xml:space="preserve">Для диагностики использовался комплекс взаимодополняющих методов, что повышает достоверность выводов за счёт «перекрёстной проверки» (триангуляции): анкетирование, наблюдение, интервью и анализ продуктов деятельности. В.И. </w:t>
      </w:r>
      <w:proofErr w:type="spellStart"/>
      <w:r w:rsidRPr="00F74126">
        <w:t>Загвязинский</w:t>
      </w:r>
      <w:proofErr w:type="spellEnd"/>
      <w:r w:rsidRPr="00F74126">
        <w:t xml:space="preserve"> и Р.К. </w:t>
      </w:r>
      <w:proofErr w:type="spellStart"/>
      <w:r w:rsidRPr="00F74126">
        <w:t>Атаханов</w:t>
      </w:r>
      <w:proofErr w:type="spellEnd"/>
      <w:r w:rsidRPr="00F74126">
        <w:t xml:space="preserve"> подчёркивают, что в педагогике желательно сочетать количественные и качественные методы, поскольку один и тот же показатель (например, инициативность) может проявляться по</w:t>
      </w:r>
      <w:r w:rsidRPr="00F74126">
        <w:noBreakHyphen/>
        <w:t>разному и требует подтверждения разными источниками данных [</w:t>
      </w:r>
      <w:r>
        <w:fldChar w:fldCharType="begin"/>
      </w:r>
      <w:r>
        <w:instrText xml:space="preserve"> REF Загвязинский \r \h </w:instrText>
      </w:r>
      <w:r>
        <w:fldChar w:fldCharType="separate"/>
      </w:r>
      <w:r>
        <w:t>16</w:t>
      </w:r>
      <w:r>
        <w:fldChar w:fldCharType="end"/>
      </w:r>
      <w:r w:rsidRPr="00F74126">
        <w:t>].</w:t>
      </w:r>
    </w:p>
    <w:p w14:paraId="512E49FD" w14:textId="381C9A97" w:rsidR="00F74126" w:rsidRPr="00F74126" w:rsidRDefault="00F74126" w:rsidP="00F74126">
      <w:r w:rsidRPr="00F74126">
        <w:t xml:space="preserve">Основным инструментом констатирующей диагностики стала авторская анкета «Уровень вовлечённости в экологическую деятельность» на основе шкалы </w:t>
      </w:r>
      <w:proofErr w:type="spellStart"/>
      <w:r w:rsidRPr="00F74126">
        <w:t>Лайкерта</w:t>
      </w:r>
      <w:proofErr w:type="spellEnd"/>
      <w:r w:rsidRPr="00F74126">
        <w:t xml:space="preserve"> (25 утверждений), структурированная по пяти блокам, соответствующим критериям исследования. Полный текст анкеты приведён в Приложении </w:t>
      </w:r>
      <w:r>
        <w:t>1</w:t>
      </w:r>
      <w:r w:rsidRPr="00F74126">
        <w:t>. Для того чтобы результаты анкетирования могли быть сопоставимы с экспертными оценками и удобны для представления в виде диаграмм, применялся единый принцип расчёта — перевод в 10</w:t>
      </w:r>
      <w:r w:rsidRPr="00F74126">
        <w:noBreakHyphen/>
        <w:t>балльную шкалу. В психолого</w:t>
      </w:r>
      <w:r w:rsidRPr="00F74126">
        <w:noBreakHyphen/>
        <w:t>педагогических исследованиях подобные преобразования допустимы при сохранении логики исходной шкалы и прозрачном описании процедуры обработки [</w:t>
      </w:r>
      <w:r>
        <w:fldChar w:fldCharType="begin"/>
      </w:r>
      <w:r>
        <w:instrText xml:space="preserve"> REF Сидороенко \r \h </w:instrText>
      </w:r>
      <w:r>
        <w:fldChar w:fldCharType="separate"/>
      </w:r>
      <w:r>
        <w:t>51</w:t>
      </w:r>
      <w:r>
        <w:fldChar w:fldCharType="end"/>
      </w:r>
      <w:r w:rsidRPr="00F74126">
        <w:t>].</w:t>
      </w:r>
    </w:p>
    <w:p w14:paraId="6983147C" w14:textId="3C63601B" w:rsidR="00F74126" w:rsidRDefault="00F74126" w:rsidP="00F74126">
      <w:r w:rsidRPr="00F74126">
        <w:t>Алгоритм расчёта показателей включает следующие шаги:</w:t>
      </w:r>
    </w:p>
    <w:p w14:paraId="04E2622A" w14:textId="01F982BE" w:rsidR="00F74126" w:rsidRDefault="00F74126" w:rsidP="00F74126">
      <w:pPr>
        <w:pStyle w:val="a0"/>
        <w:numPr>
          <w:ilvl w:val="0"/>
          <w:numId w:val="10"/>
        </w:numPr>
        <w:ind w:left="0" w:firstLine="709"/>
      </w:pPr>
      <w:r>
        <w:t xml:space="preserve">каждому ответу по шкале </w:t>
      </w:r>
      <w:proofErr w:type="spellStart"/>
      <w:r>
        <w:t>Лайкерта</w:t>
      </w:r>
      <w:proofErr w:type="spellEnd"/>
      <w:r>
        <w:t xml:space="preserve"> присваивается балл от 1 до 5;</w:t>
      </w:r>
    </w:p>
    <w:p w14:paraId="57BCC2E6" w14:textId="5C195736" w:rsidR="00F74126" w:rsidRDefault="00F74126" w:rsidP="00F74126">
      <w:pPr>
        <w:pStyle w:val="a0"/>
        <w:numPr>
          <w:ilvl w:val="0"/>
          <w:numId w:val="10"/>
        </w:numPr>
        <w:ind w:left="0" w:firstLine="709"/>
      </w:pPr>
      <w:r>
        <w:t>по каждому критерию вычисляется среднее значение по соответствующим вопросам;</w:t>
      </w:r>
    </w:p>
    <w:p w14:paraId="5BBCD100" w14:textId="7F8DE790" w:rsidR="00F74126" w:rsidRDefault="00F74126" w:rsidP="000A42BD">
      <w:pPr>
        <w:pStyle w:val="a0"/>
        <w:numPr>
          <w:ilvl w:val="0"/>
          <w:numId w:val="10"/>
        </w:numPr>
        <w:ind w:left="0" w:firstLine="709"/>
      </w:pPr>
      <w:r>
        <w:lastRenderedPageBreak/>
        <w:t>среднее значение переводится в индекс 0–10 по формуле:</w:t>
      </w:r>
    </w:p>
    <w:p w14:paraId="4272D593" w14:textId="77777777" w:rsidR="000A42BD" w:rsidRPr="000A42BD" w:rsidRDefault="000A42BD" w:rsidP="000A42BD">
      <w:r w:rsidRPr="000A42BD">
        <w:t>I₁₀ = (X̅₅ − 1) / 4 × 10</w:t>
      </w:r>
    </w:p>
    <w:p w14:paraId="4A78458A" w14:textId="77777777" w:rsidR="000A42BD" w:rsidRPr="000A42BD" w:rsidRDefault="000A42BD" w:rsidP="000A42BD">
      <w:r w:rsidRPr="000A42BD">
        <w:t>где X̅₅ — средний балл по 5-балльной шкале, I₁₀ — индекс критерия в 10-балльной шкале.</w:t>
      </w:r>
    </w:p>
    <w:p w14:paraId="03109082" w14:textId="77777777" w:rsidR="000A42BD" w:rsidRPr="000A42BD" w:rsidRDefault="000A42BD" w:rsidP="000A42BD">
      <w:pPr>
        <w:numPr>
          <w:ilvl w:val="0"/>
          <w:numId w:val="11"/>
        </w:numPr>
        <w:ind w:left="0" w:firstLine="709"/>
      </w:pPr>
      <w:r w:rsidRPr="000A42BD">
        <w:t>Интегральный показатель вовлечённости рассчитывается как среднее арифметическое пяти индексов:</w:t>
      </w:r>
    </w:p>
    <w:p w14:paraId="2D8488BF" w14:textId="77777777" w:rsidR="000A42BD" w:rsidRPr="000A42BD" w:rsidRDefault="000A42BD" w:rsidP="000A42BD">
      <w:proofErr w:type="spellStart"/>
      <w:r w:rsidRPr="000A42BD">
        <w:t>I_общ</w:t>
      </w:r>
      <w:proofErr w:type="spellEnd"/>
      <w:r w:rsidRPr="000A42BD">
        <w:t xml:space="preserve"> = (I₁ + I₂ + I₃ + I₄ + I₅) / 5</w:t>
      </w:r>
    </w:p>
    <w:p w14:paraId="4A8FE3D6" w14:textId="3E4DB18D" w:rsidR="000A42BD" w:rsidRPr="000A42BD" w:rsidRDefault="000A42BD" w:rsidP="000A42BD">
      <w:r w:rsidRPr="000A42BD">
        <w:t xml:space="preserve">Подобный способ расчёта обеспечивает логическую согласованность: индексы разных критериев имеют одинаковый диапазон и могут агрегироваться в единый показатель. Для интерпретации уровня вовлечённости использована трёхуровневая шкала: низкий (0–3,9), средний (4,0–6,9), высокий (7,0–10). Интерпретация уровней дана в Приложении </w:t>
      </w:r>
      <w:r>
        <w:t>1</w:t>
      </w:r>
      <w:r w:rsidRPr="000A42BD">
        <w:t xml:space="preserve"> и согласуется с практикой педагогической диагностики, где средний уровень трактуется как наличие участия при недостаточной устойчивости мотивов и инициативности [</w:t>
      </w:r>
      <w:r>
        <w:fldChar w:fldCharType="begin"/>
      </w:r>
      <w:r>
        <w:instrText xml:space="preserve"> REF Загвязинский \r \h </w:instrText>
      </w:r>
      <w:r>
        <w:fldChar w:fldCharType="separate"/>
      </w:r>
      <w:r>
        <w:t>16</w:t>
      </w:r>
      <w:r>
        <w:fldChar w:fldCharType="end"/>
      </w:r>
      <w:r w:rsidRPr="000A42BD">
        <w:t xml:space="preserve">; </w:t>
      </w:r>
      <w:r>
        <w:fldChar w:fldCharType="begin"/>
      </w:r>
      <w:r>
        <w:instrText xml:space="preserve"> REF Подласый \r \h </w:instrText>
      </w:r>
      <w:r>
        <w:fldChar w:fldCharType="separate"/>
      </w:r>
      <w:r>
        <w:t>50</w:t>
      </w:r>
      <w:r>
        <w:fldChar w:fldCharType="end"/>
      </w:r>
      <w:r w:rsidRPr="000A42BD">
        <w:t>].</w:t>
      </w:r>
    </w:p>
    <w:p w14:paraId="0D2456BF" w14:textId="508132AF" w:rsidR="000A42BD" w:rsidRDefault="000A42BD" w:rsidP="000A42BD">
      <w:r w:rsidRPr="000A42BD">
        <w:t xml:space="preserve">Анкетирование проводилось фронтально, в условиях учебного кабинета, в одно и то же время для всех участников (что снижает влияние внешних факторов). Среднее время заполнения анкеты составило 15–20 минут. Дополнительно проводилось наблюдение за включённостью обучающихся в текущие школьные экологические активности (фиксировались: участие в обсуждении, принятие ролей, инициативные предложения, выполнение задач). Наблюдение оформлялось в виде карты (Приложение </w:t>
      </w:r>
      <w:r>
        <w:t>1</w:t>
      </w:r>
      <w:r w:rsidRPr="000A42BD">
        <w:t xml:space="preserve">). Также проводилось </w:t>
      </w:r>
      <w:proofErr w:type="spellStart"/>
      <w:r w:rsidRPr="000A42BD">
        <w:t>полуструктурированное</w:t>
      </w:r>
      <w:proofErr w:type="spellEnd"/>
      <w:r w:rsidRPr="000A42BD">
        <w:t xml:space="preserve"> интервью с педагогами (Приложение </w:t>
      </w:r>
      <w:r>
        <w:t>1</w:t>
      </w:r>
      <w:r w:rsidRPr="000A42BD">
        <w:t>), направленное на выявление того, какие формы экологической деятельности реально практикуются, какие барьеры вовлечения наблюдаются, и какие условия (по мнению педагога) могли бы усилить субъектность подростков. Подобная процедура соответствует рекомендациям по сочетанию анкетирования и интервью как способов уточнения и углубления данных [</w:t>
      </w:r>
      <w:r>
        <w:fldChar w:fldCharType="begin"/>
      </w:r>
      <w:r>
        <w:instrText xml:space="preserve"> REF Наследов \r \h </w:instrText>
      </w:r>
      <w:r>
        <w:fldChar w:fldCharType="separate"/>
      </w:r>
      <w:r>
        <w:t>49</w:t>
      </w:r>
      <w:r>
        <w:fldChar w:fldCharType="end"/>
      </w:r>
      <w:r w:rsidRPr="000A42BD">
        <w:t xml:space="preserve">; </w:t>
      </w:r>
      <w:r>
        <w:fldChar w:fldCharType="begin"/>
      </w:r>
      <w:r>
        <w:instrText xml:space="preserve"> REF Сидороенко \r \h </w:instrText>
      </w:r>
      <w:r>
        <w:fldChar w:fldCharType="separate"/>
      </w:r>
      <w:r>
        <w:t>51</w:t>
      </w:r>
      <w:r>
        <w:fldChar w:fldCharType="end"/>
      </w:r>
      <w:r w:rsidRPr="000A42BD">
        <w:t>].</w:t>
      </w:r>
    </w:p>
    <w:p w14:paraId="2E4C3136" w14:textId="3C348E9D" w:rsidR="000A42BD" w:rsidRDefault="000A42BD" w:rsidP="000A42BD">
      <w:r w:rsidRPr="000A42BD">
        <w:lastRenderedPageBreak/>
        <w:t xml:space="preserve">Полученные данные заносились в электронную таблицу (Excel): строки — участники (К1–К15, Э1–Э15), столбцы — показатели по критериям I₁–I₅ и интегральный индекс </w:t>
      </w:r>
      <w:proofErr w:type="spellStart"/>
      <w:r w:rsidRPr="000A42BD">
        <w:t>I_общ</w:t>
      </w:r>
      <w:proofErr w:type="spellEnd"/>
      <w:r w:rsidRPr="000A42BD">
        <w:t>.</w:t>
      </w:r>
    </w:p>
    <w:p w14:paraId="5F4EFD1C" w14:textId="2170D4B6" w:rsidR="000A42BD" w:rsidRDefault="000A42BD" w:rsidP="000A42BD">
      <w:r w:rsidRPr="000A42BD">
        <w:t>Результаты констатирующего этапа позволяют описать исходный уровень вовлечённости школьников 7–9 классов в социально полезную деятельность экологической направленности и оценить стартовую сопоставимость групп. Важно отметить, что участие в разных видах экологической деятельности не взаимоисключающее: один учащийся может одновременно участвовать, например, в раздельном сборе отходов и в уборке территории; поэтому суммы процентов не равны 100%.</w:t>
      </w:r>
    </w:p>
    <w:p w14:paraId="6301B400" w14:textId="77777777" w:rsidR="000A42BD" w:rsidRDefault="000A42BD" w:rsidP="000A42BD">
      <w:pPr>
        <w:keepNext/>
        <w:ind w:firstLine="0"/>
      </w:pPr>
      <w:r>
        <w:rPr>
          <w:noProof/>
        </w:rPr>
        <w:drawing>
          <wp:inline distT="0" distB="0" distL="0" distR="0" wp14:anchorId="0026F7C6" wp14:editId="54BFC130">
            <wp:extent cx="5886450" cy="3495675"/>
            <wp:effectExtent l="0" t="0" r="0" b="9525"/>
            <wp:docPr id="594559890" name="Диаграмма 1">
              <a:extLst xmlns:a="http://schemas.openxmlformats.org/drawingml/2006/main">
                <a:ext uri="{FF2B5EF4-FFF2-40B4-BE49-F238E27FC236}">
                  <a16:creationId xmlns:a16="http://schemas.microsoft.com/office/drawing/2014/main" id="{353F92F4-1937-4009-3692-CFDFC6E4C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D19CB65" w14:textId="262E075A" w:rsidR="000A42BD" w:rsidRDefault="000A42BD" w:rsidP="000A42BD">
      <w:pPr>
        <w:jc w:val="right"/>
        <w:rPr>
          <w:lang w:val="en-US"/>
        </w:rPr>
      </w:pPr>
      <w:r>
        <w:t xml:space="preserve">Рис. </w:t>
      </w:r>
      <w:r>
        <w:fldChar w:fldCharType="begin"/>
      </w:r>
      <w:r>
        <w:instrText xml:space="preserve"> SEQ Рис. \* ARABIC </w:instrText>
      </w:r>
      <w:r>
        <w:fldChar w:fldCharType="separate"/>
      </w:r>
      <w:r>
        <w:rPr>
          <w:noProof/>
        </w:rPr>
        <w:t>2</w:t>
      </w:r>
      <w:r>
        <w:fldChar w:fldCharType="end"/>
      </w:r>
      <w:r>
        <w:t xml:space="preserve">. </w:t>
      </w:r>
      <w:r w:rsidRPr="0009148C">
        <w:t>Участие обучающихся в видах экологической социально полезной деятельности до начала формирующего воздействия (n=15 в каждой группе)</w:t>
      </w:r>
    </w:p>
    <w:p w14:paraId="585B0DFD" w14:textId="51FD61B3" w:rsidR="000A42BD" w:rsidRPr="000A42BD" w:rsidRDefault="000A42BD" w:rsidP="000A42BD">
      <w:r w:rsidRPr="000A42BD">
        <w:t xml:space="preserve">Анализ </w:t>
      </w:r>
      <w:r>
        <w:t>рисунка 2</w:t>
      </w:r>
      <w:r w:rsidRPr="000A42BD">
        <w:t xml:space="preserve"> показывает, что наиболее распространёнными формами участия в обеих группах являются событийные и организационно простые активности, не требующие высокой субъектности: уборка территории, участие в массовых экологических акциях, элементы раздельного сбора. При этом наиболее «субъектно</w:t>
      </w:r>
      <w:r w:rsidRPr="000A42BD">
        <w:noBreakHyphen/>
        <w:t xml:space="preserve">нагруженные» формы — </w:t>
      </w:r>
      <w:r w:rsidRPr="000A42BD">
        <w:lastRenderedPageBreak/>
        <w:t>проектирование, исследовательские инициативы, внешнее волонтёрство — представлены существенно реже. Такая картина согласуется с выводами исследователей, отмечающих, что без специально организованных условий подростки чаще включаются в экологическую деятельность как исполнители в заранее заданных форматах, а не как инициаторы проектов [</w:t>
      </w:r>
      <w:r>
        <w:fldChar w:fldCharType="begin"/>
      </w:r>
      <w:r>
        <w:instrText xml:space="preserve"> REF Губарева \r \h </w:instrText>
      </w:r>
      <w:r>
        <w:fldChar w:fldCharType="separate"/>
      </w:r>
      <w:r>
        <w:t>46</w:t>
      </w:r>
      <w:r>
        <w:fldChar w:fldCharType="end"/>
      </w:r>
      <w:r w:rsidRPr="000A42BD">
        <w:t xml:space="preserve">; </w:t>
      </w:r>
      <w:r>
        <w:fldChar w:fldCharType="begin"/>
      </w:r>
      <w:r>
        <w:instrText xml:space="preserve"> REF Сазонова \r \h </w:instrText>
      </w:r>
      <w:r>
        <w:fldChar w:fldCharType="separate"/>
      </w:r>
      <w:r>
        <w:t>37</w:t>
      </w:r>
      <w:r>
        <w:fldChar w:fldCharType="end"/>
      </w:r>
      <w:r w:rsidRPr="000A42BD">
        <w:t>].</w:t>
      </w:r>
    </w:p>
    <w:p w14:paraId="38349327" w14:textId="77777777" w:rsidR="000A42BD" w:rsidRPr="000A42BD" w:rsidRDefault="000A42BD" w:rsidP="000A42BD">
      <w:r w:rsidRPr="000A42BD">
        <w:t>Для понимания не только факта участия, но и его внутренней обусловленности была проанализирована мотивация обучающихся.</w:t>
      </w:r>
    </w:p>
    <w:p w14:paraId="11F8E149" w14:textId="77777777" w:rsidR="000A42BD" w:rsidRDefault="000A42BD" w:rsidP="000A42BD">
      <w:pPr>
        <w:keepNext/>
        <w:ind w:firstLine="0"/>
      </w:pPr>
      <w:r>
        <w:rPr>
          <w:noProof/>
        </w:rPr>
        <w:drawing>
          <wp:inline distT="0" distB="0" distL="0" distR="0" wp14:anchorId="2BB20D68" wp14:editId="0300E047">
            <wp:extent cx="5905500" cy="3257550"/>
            <wp:effectExtent l="0" t="0" r="0" b="0"/>
            <wp:docPr id="988259233" name="Диаграмма 1">
              <a:extLst xmlns:a="http://schemas.openxmlformats.org/drawingml/2006/main">
                <a:ext uri="{FF2B5EF4-FFF2-40B4-BE49-F238E27FC236}">
                  <a16:creationId xmlns:a16="http://schemas.microsoft.com/office/drawing/2014/main" id="{C89C1D0A-D618-E3BE-7746-44A2E231B1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99674BB" w14:textId="7C4FC040" w:rsidR="000A42BD" w:rsidRDefault="000A42BD" w:rsidP="000A42BD">
      <w:pPr>
        <w:jc w:val="right"/>
      </w:pPr>
      <w:r>
        <w:t xml:space="preserve">Рис. </w:t>
      </w:r>
      <w:r>
        <w:fldChar w:fldCharType="begin"/>
      </w:r>
      <w:r>
        <w:instrText xml:space="preserve"> SEQ Рис. \* ARABIC </w:instrText>
      </w:r>
      <w:r>
        <w:fldChar w:fldCharType="separate"/>
      </w:r>
      <w:r>
        <w:rPr>
          <w:noProof/>
        </w:rPr>
        <w:t>3</w:t>
      </w:r>
      <w:r>
        <w:fldChar w:fldCharType="end"/>
      </w:r>
      <w:r>
        <w:t xml:space="preserve">. </w:t>
      </w:r>
      <w:r w:rsidRPr="00C63E4F">
        <w:t>Преобладающая мотивация участия в экологической деятельности (по самоотчёту, n=15 в каждой группе)</w:t>
      </w:r>
    </w:p>
    <w:p w14:paraId="4A978CE0" w14:textId="1EA414AF" w:rsidR="000A42BD" w:rsidRDefault="000A42BD" w:rsidP="000A42BD">
      <w:r>
        <w:t xml:space="preserve">Данные </w:t>
      </w:r>
      <w:r>
        <w:t>рисунка 3</w:t>
      </w:r>
      <w:r>
        <w:t xml:space="preserve"> отражают важный для дальнейшего проектирования программы факт: в обеих группах присутствует внутренняя мотивация («хочу помочь природе», «интересно»), однако у части обучающихся сохраняется внешняя мотивация («для оценки/отчёта», «награда»). В.А. Сазонова подчёркивает, что устойчивое вовлечение возникает при переходе от внешней регуляции к внутреннему принятию смысла социально значимой активности; именно поэтому программа формирующего этапа должна усиливать субъектность и ценностную значимость участия, а не только расширять список мероприятий [</w:t>
      </w:r>
      <w:r>
        <w:fldChar w:fldCharType="begin"/>
      </w:r>
      <w:r>
        <w:instrText xml:space="preserve"> REF Сазонова \r \h </w:instrText>
      </w:r>
      <w:r>
        <w:fldChar w:fldCharType="separate"/>
      </w:r>
      <w:r>
        <w:t>37</w:t>
      </w:r>
      <w:r>
        <w:fldChar w:fldCharType="end"/>
      </w:r>
      <w:r>
        <w:t>].</w:t>
      </w:r>
    </w:p>
    <w:p w14:paraId="33043C6D" w14:textId="77777777" w:rsidR="000A42BD" w:rsidRDefault="000A42BD" w:rsidP="000A42BD"/>
    <w:p w14:paraId="78288D12" w14:textId="1F02D62E" w:rsidR="000A42BD" w:rsidRDefault="000A42BD" w:rsidP="000A42BD">
      <w:r>
        <w:lastRenderedPageBreak/>
        <w:t>Интегральная оценка вовлечённости по критериям (в 10‑балльной шкале) представлена в таблице 2</w:t>
      </w:r>
      <w:r>
        <w:t>.</w:t>
      </w:r>
    </w:p>
    <w:p w14:paraId="2519AF86" w14:textId="08BA4845" w:rsidR="000A42BD" w:rsidRDefault="000A42BD" w:rsidP="000A42BD">
      <w:pPr>
        <w:jc w:val="left"/>
      </w:pPr>
      <w:r>
        <w:t xml:space="preserve">Таблица </w:t>
      </w:r>
      <w:r>
        <w:fldChar w:fldCharType="begin"/>
      </w:r>
      <w:r>
        <w:instrText xml:space="preserve"> SEQ Таблица \* ARABIC </w:instrText>
      </w:r>
      <w:r>
        <w:fldChar w:fldCharType="separate"/>
      </w:r>
      <w:r>
        <w:rPr>
          <w:noProof/>
        </w:rPr>
        <w:t>2</w:t>
      </w:r>
      <w:r>
        <w:fldChar w:fldCharType="end"/>
      </w:r>
      <w:r>
        <w:t xml:space="preserve">. </w:t>
      </w:r>
      <w:r w:rsidRPr="005E4D5E">
        <w:t>Исходный уровень вовлечённости обучающихся по критериям (средний индекс, 0–10 баллов)</w:t>
      </w:r>
    </w:p>
    <w:tbl>
      <w:tblPr>
        <w:tblStyle w:val="af2"/>
        <w:tblW w:w="5000" w:type="pct"/>
        <w:tblLook w:val="04A0" w:firstRow="1" w:lastRow="0" w:firstColumn="1" w:lastColumn="0" w:noHBand="0" w:noVBand="1"/>
      </w:tblPr>
      <w:tblGrid>
        <w:gridCol w:w="4133"/>
        <w:gridCol w:w="2252"/>
        <w:gridCol w:w="2960"/>
      </w:tblGrid>
      <w:tr w:rsidR="000A42BD" w:rsidRPr="000A42BD" w14:paraId="4FD8D4A2" w14:textId="77777777" w:rsidTr="000A42BD">
        <w:tc>
          <w:tcPr>
            <w:tcW w:w="2211" w:type="pct"/>
            <w:hideMark/>
          </w:tcPr>
          <w:p w14:paraId="0095A33F" w14:textId="77777777" w:rsidR="000A42BD" w:rsidRPr="000A42BD" w:rsidRDefault="000A42BD" w:rsidP="000A42BD">
            <w:pPr>
              <w:spacing w:line="240" w:lineRule="auto"/>
              <w:ind w:firstLine="0"/>
              <w:jc w:val="center"/>
              <w:rPr>
                <w:rFonts w:eastAsia="Times New Roman"/>
                <w:kern w:val="0"/>
                <w:sz w:val="24"/>
                <w:szCs w:val="24"/>
                <w:lang w:eastAsia="ru-RU"/>
                <w14:ligatures w14:val="none"/>
              </w:rPr>
            </w:pPr>
            <w:r w:rsidRPr="000A42BD">
              <w:rPr>
                <w:rFonts w:eastAsia="Times New Roman"/>
                <w:kern w:val="0"/>
                <w:sz w:val="24"/>
                <w:szCs w:val="24"/>
                <w:lang w:eastAsia="ru-RU"/>
                <w14:ligatures w14:val="none"/>
              </w:rPr>
              <w:t>Критерий</w:t>
            </w:r>
          </w:p>
        </w:tc>
        <w:tc>
          <w:tcPr>
            <w:tcW w:w="1205" w:type="pct"/>
            <w:hideMark/>
          </w:tcPr>
          <w:p w14:paraId="07A4657B"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Контрольная группа (КГ)</w:t>
            </w:r>
          </w:p>
        </w:tc>
        <w:tc>
          <w:tcPr>
            <w:tcW w:w="1584" w:type="pct"/>
            <w:hideMark/>
          </w:tcPr>
          <w:p w14:paraId="48D5DF00"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Экспериментальная группа (ЭГ)</w:t>
            </w:r>
          </w:p>
        </w:tc>
      </w:tr>
      <w:tr w:rsidR="000A42BD" w:rsidRPr="000A42BD" w14:paraId="2828D438" w14:textId="77777777" w:rsidTr="000A42BD">
        <w:tc>
          <w:tcPr>
            <w:tcW w:w="2211" w:type="pct"/>
            <w:hideMark/>
          </w:tcPr>
          <w:p w14:paraId="4C6233E7" w14:textId="77777777"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Частота участия</w:t>
            </w:r>
          </w:p>
        </w:tc>
        <w:tc>
          <w:tcPr>
            <w:tcW w:w="1205" w:type="pct"/>
            <w:hideMark/>
          </w:tcPr>
          <w:p w14:paraId="6E6DF1B8"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5,8</w:t>
            </w:r>
          </w:p>
        </w:tc>
        <w:tc>
          <w:tcPr>
            <w:tcW w:w="1584" w:type="pct"/>
            <w:hideMark/>
          </w:tcPr>
          <w:p w14:paraId="0ADF00A8"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6,1</w:t>
            </w:r>
          </w:p>
        </w:tc>
      </w:tr>
      <w:tr w:rsidR="000A42BD" w:rsidRPr="000A42BD" w14:paraId="1E3DEE51" w14:textId="77777777" w:rsidTr="000A42BD">
        <w:tc>
          <w:tcPr>
            <w:tcW w:w="2211" w:type="pct"/>
            <w:hideMark/>
          </w:tcPr>
          <w:p w14:paraId="4162421C" w14:textId="77777777"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Глубина вовлечённости (инициатива/лидерство)</w:t>
            </w:r>
          </w:p>
        </w:tc>
        <w:tc>
          <w:tcPr>
            <w:tcW w:w="1205" w:type="pct"/>
            <w:hideMark/>
          </w:tcPr>
          <w:p w14:paraId="718EF6DF"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4,2</w:t>
            </w:r>
          </w:p>
        </w:tc>
        <w:tc>
          <w:tcPr>
            <w:tcW w:w="1584" w:type="pct"/>
            <w:hideMark/>
          </w:tcPr>
          <w:p w14:paraId="14A1CCE3"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4,6</w:t>
            </w:r>
          </w:p>
        </w:tc>
      </w:tr>
      <w:tr w:rsidR="000A42BD" w:rsidRPr="000A42BD" w14:paraId="5CDC6F56" w14:textId="77777777" w:rsidTr="000A42BD">
        <w:tc>
          <w:tcPr>
            <w:tcW w:w="2211" w:type="pct"/>
            <w:hideMark/>
          </w:tcPr>
          <w:p w14:paraId="48EC68B3" w14:textId="77777777"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Уровень знаний по экологии</w:t>
            </w:r>
          </w:p>
        </w:tc>
        <w:tc>
          <w:tcPr>
            <w:tcW w:w="1205" w:type="pct"/>
            <w:hideMark/>
          </w:tcPr>
          <w:p w14:paraId="30797B9C"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5,3</w:t>
            </w:r>
          </w:p>
        </w:tc>
        <w:tc>
          <w:tcPr>
            <w:tcW w:w="1584" w:type="pct"/>
            <w:hideMark/>
          </w:tcPr>
          <w:p w14:paraId="3F87EEAE"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5,7</w:t>
            </w:r>
          </w:p>
        </w:tc>
      </w:tr>
      <w:tr w:rsidR="000A42BD" w:rsidRPr="000A42BD" w14:paraId="7B455FD3" w14:textId="77777777" w:rsidTr="000A42BD">
        <w:tc>
          <w:tcPr>
            <w:tcW w:w="2211" w:type="pct"/>
            <w:hideMark/>
          </w:tcPr>
          <w:p w14:paraId="0FA82630" w14:textId="77777777"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Готовность к самостоятельной деятельности</w:t>
            </w:r>
          </w:p>
        </w:tc>
        <w:tc>
          <w:tcPr>
            <w:tcW w:w="1205" w:type="pct"/>
            <w:hideMark/>
          </w:tcPr>
          <w:p w14:paraId="40CDC126"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4,5</w:t>
            </w:r>
          </w:p>
        </w:tc>
        <w:tc>
          <w:tcPr>
            <w:tcW w:w="1584" w:type="pct"/>
            <w:hideMark/>
          </w:tcPr>
          <w:p w14:paraId="3077B41C"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5,0</w:t>
            </w:r>
          </w:p>
        </w:tc>
      </w:tr>
      <w:tr w:rsidR="000A42BD" w:rsidRPr="000A42BD" w14:paraId="42CD1260" w14:textId="77777777" w:rsidTr="000A42BD">
        <w:tc>
          <w:tcPr>
            <w:tcW w:w="2211" w:type="pct"/>
            <w:hideMark/>
          </w:tcPr>
          <w:p w14:paraId="2F7A10B3" w14:textId="77777777"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Оценка значимости собственного вклада</w:t>
            </w:r>
          </w:p>
        </w:tc>
        <w:tc>
          <w:tcPr>
            <w:tcW w:w="1205" w:type="pct"/>
            <w:hideMark/>
          </w:tcPr>
          <w:p w14:paraId="78DF5DFE"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5,5</w:t>
            </w:r>
          </w:p>
        </w:tc>
        <w:tc>
          <w:tcPr>
            <w:tcW w:w="1584" w:type="pct"/>
            <w:hideMark/>
          </w:tcPr>
          <w:p w14:paraId="2C25D79B"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5,9</w:t>
            </w:r>
          </w:p>
        </w:tc>
      </w:tr>
      <w:tr w:rsidR="000A42BD" w:rsidRPr="000A42BD" w14:paraId="4E4D0907" w14:textId="77777777" w:rsidTr="000A42BD">
        <w:tc>
          <w:tcPr>
            <w:tcW w:w="2211" w:type="pct"/>
            <w:hideMark/>
          </w:tcPr>
          <w:p w14:paraId="5046C823" w14:textId="1C37B6F5" w:rsidR="000A42BD" w:rsidRPr="000A42BD" w:rsidRDefault="000A42BD" w:rsidP="000A42BD">
            <w:pPr>
              <w:spacing w:line="240" w:lineRule="auto"/>
              <w:ind w:firstLine="0"/>
              <w:jc w:val="left"/>
              <w:rPr>
                <w:rFonts w:eastAsia="Times New Roman"/>
                <w:kern w:val="0"/>
                <w:sz w:val="24"/>
                <w:szCs w:val="24"/>
                <w:lang w:eastAsia="ru-RU"/>
                <w14:ligatures w14:val="none"/>
              </w:rPr>
            </w:pPr>
            <w:r w:rsidRPr="000A42BD">
              <w:rPr>
                <w:rFonts w:eastAsia="Times New Roman"/>
                <w:kern w:val="0"/>
                <w:sz w:val="24"/>
                <w:szCs w:val="24"/>
                <w:lang w:eastAsia="ru-RU"/>
                <w14:ligatures w14:val="none"/>
              </w:rPr>
              <w:t xml:space="preserve">Средний уровень вовлечённости </w:t>
            </w:r>
            <w:r>
              <w:rPr>
                <w:rFonts w:eastAsia="Times New Roman"/>
                <w:kern w:val="0"/>
                <w:sz w:val="24"/>
                <w:szCs w:val="24"/>
                <w:lang w:eastAsia="ru-RU"/>
                <w14:ligatures w14:val="none"/>
              </w:rPr>
              <w:t>(</w:t>
            </w:r>
            <w:r>
              <w:rPr>
                <w:rFonts w:eastAsia="Times New Roman"/>
                <w:kern w:val="0"/>
                <w:sz w:val="24"/>
                <w:szCs w:val="24"/>
                <w:lang w:val="en-US" w:eastAsia="ru-RU"/>
                <w14:ligatures w14:val="none"/>
              </w:rPr>
              <w:t>I</w:t>
            </w:r>
            <w:r>
              <w:rPr>
                <w:rFonts w:eastAsia="Times New Roman"/>
                <w:kern w:val="0"/>
                <w:sz w:val="24"/>
                <w:szCs w:val="24"/>
                <w:lang w:eastAsia="ru-RU"/>
                <w14:ligatures w14:val="none"/>
              </w:rPr>
              <w:t>общ)</w:t>
            </w:r>
          </w:p>
        </w:tc>
        <w:tc>
          <w:tcPr>
            <w:tcW w:w="1205" w:type="pct"/>
            <w:hideMark/>
          </w:tcPr>
          <w:p w14:paraId="4678C9B2"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5,06</w:t>
            </w:r>
          </w:p>
        </w:tc>
        <w:tc>
          <w:tcPr>
            <w:tcW w:w="1584" w:type="pct"/>
            <w:hideMark/>
          </w:tcPr>
          <w:p w14:paraId="22DE897B" w14:textId="77777777" w:rsidR="000A42BD" w:rsidRPr="000A42BD" w:rsidRDefault="000A42BD" w:rsidP="000A42BD">
            <w:pPr>
              <w:spacing w:line="240" w:lineRule="auto"/>
              <w:ind w:firstLine="0"/>
              <w:jc w:val="right"/>
              <w:rPr>
                <w:rFonts w:eastAsia="Times New Roman"/>
                <w:kern w:val="0"/>
                <w:sz w:val="24"/>
                <w:szCs w:val="24"/>
                <w:lang w:eastAsia="ru-RU"/>
                <w14:ligatures w14:val="none"/>
              </w:rPr>
            </w:pPr>
            <w:r w:rsidRPr="000A42BD">
              <w:rPr>
                <w:rFonts w:eastAsia="Times New Roman"/>
                <w:kern w:val="0"/>
                <w:sz w:val="24"/>
                <w:szCs w:val="24"/>
                <w:lang w:eastAsia="ru-RU"/>
                <w14:ligatures w14:val="none"/>
              </w:rPr>
              <w:t>5,46</w:t>
            </w:r>
          </w:p>
        </w:tc>
      </w:tr>
    </w:tbl>
    <w:p w14:paraId="032093EE" w14:textId="590DB8CD" w:rsidR="007047D1" w:rsidRPr="007047D1" w:rsidRDefault="007047D1" w:rsidP="007047D1">
      <w:r w:rsidRPr="007047D1">
        <w:t>Интерпретация табл.</w:t>
      </w:r>
      <w:r>
        <w:t xml:space="preserve"> 2</w:t>
      </w:r>
      <w:r w:rsidRPr="007047D1">
        <w:t xml:space="preserve"> позволяет сделать несколько методически значимых выводов для дальнейшей логики исследования. Во</w:t>
      </w:r>
      <w:r w:rsidRPr="007047D1">
        <w:noBreakHyphen/>
        <w:t>первых, стартовые значения в обеих группах находятся в диапазоне среднего уровня вовлечённости (4,0–6,9), то есть участие присутствует, но не является устойчиво инициативным и самостоятельным. Во</w:t>
      </w:r>
      <w:r w:rsidRPr="007047D1">
        <w:noBreakHyphen/>
        <w:t>вторых, наиболее низкими показателями выступают глубина вовлечённости (инициатива/лидерство) и готовность к самостоятельным действиям. Это означает, что проблемная зона лежит не столько в отсутствии мероприятий как таковых, сколько в недостаточной субъектности подростков: они участвуют, но редко предлагают, организуют и берут ответственность. В</w:t>
      </w:r>
      <w:r w:rsidRPr="007047D1">
        <w:noBreakHyphen/>
        <w:t>третьих, разница между группами на констатирующем этапе невелика (0,40 балла по интегральному индексу), что позволяет считать группы сопоставимыми для проведения формирующего воздействия, особенно с учётом равного распределения по параллелям (</w:t>
      </w:r>
      <w:r>
        <w:t>рис. 1</w:t>
      </w:r>
      <w:r w:rsidRPr="007047D1">
        <w:t>).</w:t>
      </w:r>
    </w:p>
    <w:p w14:paraId="13D7C517" w14:textId="045F1C09" w:rsidR="007047D1" w:rsidRPr="007047D1" w:rsidRDefault="007047D1" w:rsidP="007047D1">
      <w:r w:rsidRPr="007047D1">
        <w:t xml:space="preserve">Качественные данные интервью с педагогами (Приложение </w:t>
      </w:r>
      <w:r>
        <w:t>1</w:t>
      </w:r>
      <w:r w:rsidRPr="007047D1">
        <w:t xml:space="preserve">) дополняют количественную картину. Педагоги фиксируют, что экологические дела чаще организуются «сверху» в формате акций и мероприятий, а инициативы учащихся возникают эпизодически и требуют внешней поддержки (помощи в планировании, распределении ролей, оформлении результата и публичной презентации). Подобные наблюдения согласуются с </w:t>
      </w:r>
      <w:r w:rsidRPr="007047D1">
        <w:lastRenderedPageBreak/>
        <w:t>позицией З.Д. Давлетшиной о том, что развитие социальной зрелости в общественно полезной деятельности происходит при включении подростков в планирование и оценку результатов, а не только в выполнение поручений [</w:t>
      </w:r>
      <w:r>
        <w:fldChar w:fldCharType="begin"/>
      </w:r>
      <w:r>
        <w:instrText xml:space="preserve"> REF Давлетшина \r \h </w:instrText>
      </w:r>
      <w:r>
        <w:fldChar w:fldCharType="separate"/>
      </w:r>
      <w:r>
        <w:t>15</w:t>
      </w:r>
      <w:r>
        <w:fldChar w:fldCharType="end"/>
      </w:r>
      <w:r w:rsidRPr="007047D1">
        <w:t>].</w:t>
      </w:r>
    </w:p>
    <w:p w14:paraId="6084E887" w14:textId="090829F1" w:rsidR="000A42BD" w:rsidRPr="000A42BD" w:rsidRDefault="007047D1" w:rsidP="000A42BD">
      <w:r w:rsidRPr="007047D1">
        <w:t>Обобщая результаты констатирующего этапа, можно сделать вывод, что исходный уровень вовлечённости обучающихся 7–9 классов в экологическую социально полезную деятельность находится на среднем уровне и характеризуется преобладанием событийных форм участия при дефиците инициативности и самостоятельности. Группы сопоставимы по ключевым параметрам, что создаёт корректные методические условия для реализации формирующего воздействия в экспериментальной группе. Содержательно выявленные дефициты задают направление дальнейшей работы: формирующий этап должен быть построен таким образом, чтобы через организацию сотворчества обеспечить переход от позиции «участник</w:t>
      </w:r>
      <w:r w:rsidRPr="007047D1">
        <w:noBreakHyphen/>
        <w:t>исполнитель» к позиции «участник</w:t>
      </w:r>
      <w:r w:rsidRPr="007047D1">
        <w:noBreakHyphen/>
        <w:t>субъект», способный предлагать идеи, планировать, распределять роли, реализовывать действия и оценивать социально значимый экологический результат.</w:t>
      </w:r>
    </w:p>
    <w:p w14:paraId="49EBB0FA" w14:textId="77777777" w:rsidR="000A42BD" w:rsidRPr="00F74126" w:rsidRDefault="000A42BD" w:rsidP="000A42BD"/>
    <w:p w14:paraId="4F48474C" w14:textId="77777777" w:rsidR="00F74126" w:rsidRPr="00F74126" w:rsidRDefault="00F74126" w:rsidP="00F74126"/>
    <w:p w14:paraId="338C43D3" w14:textId="77777777" w:rsidR="00F96F90" w:rsidRPr="00F96F90" w:rsidRDefault="00F96F90" w:rsidP="00F74126"/>
    <w:p w14:paraId="0DCECCCB" w14:textId="77777777" w:rsidR="00126C38" w:rsidRDefault="00126C38">
      <w:pPr>
        <w:spacing w:after="160" w:line="259" w:lineRule="auto"/>
        <w:ind w:firstLine="0"/>
        <w:jc w:val="left"/>
      </w:pPr>
      <w:r>
        <w:br w:type="page"/>
      </w:r>
    </w:p>
    <w:p w14:paraId="4BAFC7CA" w14:textId="3953E14C" w:rsidR="00126C38" w:rsidRDefault="00126C38" w:rsidP="00126C38">
      <w:pPr>
        <w:pStyle w:val="1"/>
      </w:pPr>
      <w:r>
        <w:lastRenderedPageBreak/>
        <w:t>Список литературы</w:t>
      </w:r>
    </w:p>
    <w:p w14:paraId="3ABFC2A1" w14:textId="77777777" w:rsidR="00990F71" w:rsidRDefault="00990F71" w:rsidP="009A340A">
      <w:pPr>
        <w:pStyle w:val="a0"/>
        <w:numPr>
          <w:ilvl w:val="0"/>
          <w:numId w:val="2"/>
        </w:numPr>
        <w:ind w:left="0" w:firstLine="709"/>
      </w:pPr>
      <w:bookmarkStart w:id="0" w:name="Амонашвили"/>
      <w:r>
        <w:t>Амонашвили Ш. А. Школа жизни: трактат о начальной ступени образования, основанного на принципах гуманно личностной педагогики. — М.: Издательский дом Шалвы Амонашвили, 2000. — 496 с.</w:t>
      </w:r>
      <w:bookmarkEnd w:id="0"/>
    </w:p>
    <w:p w14:paraId="699A7B38" w14:textId="77777777" w:rsidR="00990F71" w:rsidRDefault="00990F71" w:rsidP="00154AA2">
      <w:pPr>
        <w:pStyle w:val="a0"/>
        <w:numPr>
          <w:ilvl w:val="0"/>
          <w:numId w:val="2"/>
        </w:numPr>
        <w:ind w:left="0" w:firstLine="709"/>
      </w:pPr>
      <w:bookmarkStart w:id="1" w:name="Андреев"/>
      <w:r>
        <w:t>Андреев, В. И. Педагогика: учебный курс для творческого саморазвития / В. И. Андреев. – Казань: Центр инновационных технологий, 2000. – 608 с.</w:t>
      </w:r>
    </w:p>
    <w:p w14:paraId="6676004A" w14:textId="77777777" w:rsidR="00990F71" w:rsidRDefault="00990F71" w:rsidP="009A340A">
      <w:pPr>
        <w:pStyle w:val="a0"/>
        <w:numPr>
          <w:ilvl w:val="0"/>
          <w:numId w:val="2"/>
        </w:numPr>
        <w:ind w:left="0" w:firstLine="709"/>
      </w:pPr>
      <w:bookmarkStart w:id="2" w:name="Андреева"/>
      <w:bookmarkEnd w:id="1"/>
      <w:r>
        <w:t>Андреева Г. М. Социальная психология: учебник для высших учебных заведений. — М.: Аспект Пресс, 2001. — 384 с.</w:t>
      </w:r>
      <w:bookmarkEnd w:id="2"/>
    </w:p>
    <w:p w14:paraId="57F5F4C4" w14:textId="77777777" w:rsidR="00990F71" w:rsidRDefault="00990F71" w:rsidP="009A340A">
      <w:pPr>
        <w:pStyle w:val="a0"/>
        <w:numPr>
          <w:ilvl w:val="0"/>
          <w:numId w:val="2"/>
        </w:numPr>
        <w:ind w:left="0" w:firstLine="709"/>
      </w:pPr>
      <w:bookmarkStart w:id="3" w:name="Баева"/>
      <w:r>
        <w:t>Баева И. А. Психологическая безопасность образовательной среды как ресурс психического здоровья субъектов образования // Психологическая наука и образование. — 2012. — № 4. — С. 11–17.</w:t>
      </w:r>
      <w:bookmarkEnd w:id="3"/>
    </w:p>
    <w:p w14:paraId="11BBF3E6" w14:textId="77777777" w:rsidR="00990F71" w:rsidRDefault="00990F71" w:rsidP="00154AA2">
      <w:pPr>
        <w:pStyle w:val="a0"/>
        <w:numPr>
          <w:ilvl w:val="0"/>
          <w:numId w:val="2"/>
        </w:numPr>
        <w:ind w:left="0" w:firstLine="709"/>
      </w:pPr>
      <w:bookmarkStart w:id="4" w:name="Бахтин"/>
      <w:r>
        <w:t>Бахтин, М. М. Эстетика словесного творчества / М. М. Бахтин. – М.: Искусство, 1979. – 424 с.</w:t>
      </w:r>
    </w:p>
    <w:p w14:paraId="72887939" w14:textId="77777777" w:rsidR="00990F71" w:rsidRDefault="00990F71" w:rsidP="00154AA2">
      <w:pPr>
        <w:pStyle w:val="a0"/>
        <w:numPr>
          <w:ilvl w:val="0"/>
          <w:numId w:val="2"/>
        </w:numPr>
        <w:ind w:left="0" w:firstLine="709"/>
      </w:pPr>
      <w:bookmarkStart w:id="5" w:name="Богоявленская"/>
      <w:bookmarkEnd w:id="4"/>
      <w:r>
        <w:t>Богоявленская, Д. Б. Психология творческих способностей / Д. Б. Богоявленская. – М.: Академия, 2002. – 320 с.</w:t>
      </w:r>
    </w:p>
    <w:p w14:paraId="789F6229" w14:textId="77777777" w:rsidR="00990F71" w:rsidRDefault="00990F71" w:rsidP="009A340A">
      <w:pPr>
        <w:pStyle w:val="a0"/>
        <w:numPr>
          <w:ilvl w:val="0"/>
          <w:numId w:val="2"/>
        </w:numPr>
        <w:ind w:left="0" w:firstLine="709"/>
      </w:pPr>
      <w:bookmarkStart w:id="6" w:name="Божович"/>
      <w:bookmarkEnd w:id="5"/>
      <w:proofErr w:type="spellStart"/>
      <w:r>
        <w:t>Божович</w:t>
      </w:r>
      <w:proofErr w:type="spellEnd"/>
      <w:r>
        <w:t xml:space="preserve"> Л. И. Личность и ее формирование в детском возрасте. — СПб.: Питер, 2008. — 398 с.</w:t>
      </w:r>
      <w:bookmarkEnd w:id="6"/>
    </w:p>
    <w:p w14:paraId="1585B2D0" w14:textId="77777777" w:rsidR="00990F71" w:rsidRDefault="00990F71" w:rsidP="00154AA2">
      <w:pPr>
        <w:pStyle w:val="a0"/>
        <w:numPr>
          <w:ilvl w:val="0"/>
          <w:numId w:val="2"/>
        </w:numPr>
        <w:ind w:left="0" w:firstLine="709"/>
      </w:pPr>
      <w:bookmarkStart w:id="7" w:name="БольшойТолковый"/>
      <w:r>
        <w:t xml:space="preserve">Большой толковый словарь русского языка / сост. и гл. ред. С. А. Кузнецов. – СПб.: </w:t>
      </w:r>
      <w:proofErr w:type="spellStart"/>
      <w:r>
        <w:t>Норинт</w:t>
      </w:r>
      <w:proofErr w:type="spellEnd"/>
      <w:r>
        <w:t>, 2001. – 1536 с.</w:t>
      </w:r>
    </w:p>
    <w:p w14:paraId="4529890A" w14:textId="77777777" w:rsidR="00990F71" w:rsidRDefault="00990F71" w:rsidP="00154AA2">
      <w:pPr>
        <w:pStyle w:val="a0"/>
        <w:numPr>
          <w:ilvl w:val="0"/>
          <w:numId w:val="2"/>
        </w:numPr>
        <w:ind w:left="0" w:firstLine="709"/>
      </w:pPr>
      <w:bookmarkStart w:id="8" w:name="Бреусова"/>
      <w:bookmarkEnd w:id="7"/>
      <w:r>
        <w:t xml:space="preserve">Бреусова, О. И. Организационно‑педагогические условия развития творческих способностей детей старшего дошкольного возраста в процессе их </w:t>
      </w:r>
      <w:proofErr w:type="spellStart"/>
      <w:r>
        <w:t>сотворческой</w:t>
      </w:r>
      <w:proofErr w:type="spellEnd"/>
      <w:r>
        <w:t xml:space="preserve"> деятельности с педагогами / О. И. Бреусова // Стратегические ориентиры современного образования: сборник научных статей, Екатеринбург, 05–06 ноября 2020 года. Часть 3. – Екатеринбург: Уральский государственный педагогический университет, 2020. – С. 293–296.</w:t>
      </w:r>
    </w:p>
    <w:p w14:paraId="657B164D" w14:textId="77777777" w:rsidR="00990F71" w:rsidRDefault="00990F71" w:rsidP="009A340A">
      <w:pPr>
        <w:pStyle w:val="a0"/>
        <w:numPr>
          <w:ilvl w:val="0"/>
          <w:numId w:val="2"/>
        </w:numPr>
        <w:ind w:left="0" w:firstLine="709"/>
      </w:pPr>
      <w:bookmarkStart w:id="9" w:name="ВыготскийПедПсих"/>
      <w:bookmarkEnd w:id="8"/>
      <w:r>
        <w:t>Выготский Л. С. Педагогическая психология / под ред. В. В. Давыдова. — М.: Педагогика, 1991. — 480 с.</w:t>
      </w:r>
      <w:bookmarkEnd w:id="9"/>
    </w:p>
    <w:p w14:paraId="3E1387BA" w14:textId="77777777" w:rsidR="00990F71" w:rsidRDefault="00990F71" w:rsidP="00154AA2">
      <w:pPr>
        <w:pStyle w:val="a0"/>
        <w:numPr>
          <w:ilvl w:val="0"/>
          <w:numId w:val="2"/>
        </w:numPr>
        <w:ind w:left="0" w:firstLine="709"/>
      </w:pPr>
      <w:bookmarkStart w:id="10" w:name="Выготский"/>
      <w:r>
        <w:lastRenderedPageBreak/>
        <w:t>Выготский, Л. С. Мышление и речь / Л. С. Выготский. – М.: Лабиринт, 1999. – 352 с.</w:t>
      </w:r>
    </w:p>
    <w:p w14:paraId="0E4AB8CC" w14:textId="77777777" w:rsidR="00990F71" w:rsidRDefault="00990F71" w:rsidP="009A340A">
      <w:pPr>
        <w:pStyle w:val="a0"/>
        <w:numPr>
          <w:ilvl w:val="0"/>
          <w:numId w:val="2"/>
        </w:numPr>
        <w:ind w:left="0" w:firstLine="709"/>
      </w:pPr>
      <w:bookmarkStart w:id="11" w:name="Газман"/>
      <w:bookmarkEnd w:id="10"/>
      <w:proofErr w:type="spellStart"/>
      <w:r>
        <w:t>Газман</w:t>
      </w:r>
      <w:proofErr w:type="spellEnd"/>
      <w:r>
        <w:t xml:space="preserve"> О. С. Педагогическая поддержка детей в образовании как инновационная проблема // Новые ценности образования: десять концепций и эссе. — М.: Инноватор, 1995. — </w:t>
      </w:r>
      <w:proofErr w:type="spellStart"/>
      <w:r>
        <w:t>Вып</w:t>
      </w:r>
      <w:proofErr w:type="spellEnd"/>
      <w:r>
        <w:t>. 3. — С. 58–63.</w:t>
      </w:r>
      <w:bookmarkEnd w:id="11"/>
    </w:p>
    <w:p w14:paraId="63A035DC" w14:textId="77777777" w:rsidR="00990F71" w:rsidRDefault="00990F71" w:rsidP="00154AA2">
      <w:pPr>
        <w:pStyle w:val="a0"/>
        <w:numPr>
          <w:ilvl w:val="0"/>
          <w:numId w:val="2"/>
        </w:numPr>
        <w:ind w:left="0" w:firstLine="709"/>
      </w:pPr>
      <w:bookmarkStart w:id="12" w:name="Гасинец"/>
      <w:proofErr w:type="spellStart"/>
      <w:r>
        <w:t>Гасинец</w:t>
      </w:r>
      <w:proofErr w:type="spellEnd"/>
      <w:r>
        <w:t xml:space="preserve">, А. Г. Феномен «научное сотворчество» в образовании / А. Г. </w:t>
      </w:r>
      <w:proofErr w:type="spellStart"/>
      <w:r>
        <w:t>Гасинец</w:t>
      </w:r>
      <w:proofErr w:type="spellEnd"/>
      <w:r>
        <w:t xml:space="preserve"> // Вестник Московского университета. Серия 20: Педагогическое образование. – 2010. – № 1. – С. 58–63.</w:t>
      </w:r>
    </w:p>
    <w:p w14:paraId="143F2B44" w14:textId="77777777" w:rsidR="00990F71" w:rsidRDefault="00990F71" w:rsidP="004C19C6">
      <w:pPr>
        <w:pStyle w:val="a0"/>
        <w:numPr>
          <w:ilvl w:val="0"/>
          <w:numId w:val="2"/>
        </w:numPr>
        <w:ind w:left="0" w:firstLine="709"/>
      </w:pPr>
      <w:bookmarkStart w:id="13" w:name="Гордонова"/>
      <w:bookmarkEnd w:id="12"/>
      <w:r>
        <w:t xml:space="preserve">Городнова, Э. А. Представление педагогического опыта в сфере совместной исследовательской деятельности педагога и обучающегося / Э. А. Городнова, Е. А. </w:t>
      </w:r>
      <w:proofErr w:type="spellStart"/>
      <w:r>
        <w:t>Цулина</w:t>
      </w:r>
      <w:proofErr w:type="spellEnd"/>
      <w:r>
        <w:t xml:space="preserve"> // </w:t>
      </w:r>
      <w:proofErr w:type="spellStart"/>
      <w:r>
        <w:t>Шамовские</w:t>
      </w:r>
      <w:proofErr w:type="spellEnd"/>
      <w:r>
        <w:t xml:space="preserve"> чтения : сборник статей XVI Международной научно‑практической конференции : в 2 т., Москва, 25 января – 03 февраля 2024 года. – </w:t>
      </w:r>
      <w:proofErr w:type="gramStart"/>
      <w:r>
        <w:t>Москва :</w:t>
      </w:r>
      <w:proofErr w:type="gramEnd"/>
      <w:r>
        <w:t xml:space="preserve"> Научная школа управления образовательными системами, 2024. – С. 719–721. – EDN BXYXKE.</w:t>
      </w:r>
      <w:bookmarkEnd w:id="13"/>
    </w:p>
    <w:p w14:paraId="566B8A39" w14:textId="77777777" w:rsidR="00990F71" w:rsidRDefault="00990F71" w:rsidP="004C19C6">
      <w:pPr>
        <w:pStyle w:val="a0"/>
        <w:numPr>
          <w:ilvl w:val="0"/>
          <w:numId w:val="2"/>
        </w:numPr>
        <w:ind w:left="0" w:firstLine="709"/>
      </w:pPr>
      <w:bookmarkStart w:id="14" w:name="Давлетшина"/>
      <w:r>
        <w:t>Давлетшина, З. Д. Развитие социальной зрелости обучающихся в процессе общественно полезной деятельности / З. Д. Давлетшина // Вестник НЦБЖД. – 2023. – № 2(56). – С. 13–18. – EDN TJPWVP.</w:t>
      </w:r>
      <w:bookmarkEnd w:id="14"/>
    </w:p>
    <w:p w14:paraId="76A28139" w14:textId="77777777" w:rsidR="00990F71" w:rsidRDefault="00990F71" w:rsidP="00154AA2">
      <w:pPr>
        <w:pStyle w:val="a0"/>
        <w:numPr>
          <w:ilvl w:val="0"/>
          <w:numId w:val="2"/>
        </w:numPr>
        <w:ind w:left="0" w:firstLine="709"/>
      </w:pPr>
      <w:bookmarkStart w:id="15" w:name="Загвязинский"/>
      <w:proofErr w:type="spellStart"/>
      <w:r>
        <w:t>Загвязинский</w:t>
      </w:r>
      <w:proofErr w:type="spellEnd"/>
      <w:r>
        <w:t xml:space="preserve">, В. И. Педагогическое творчество учителя / В. И. </w:t>
      </w:r>
      <w:proofErr w:type="spellStart"/>
      <w:r>
        <w:t>Загвязинский</w:t>
      </w:r>
      <w:proofErr w:type="spellEnd"/>
      <w:r>
        <w:t>. – М.: Педагогика, 1987. – 160 с.</w:t>
      </w:r>
    </w:p>
    <w:p w14:paraId="534463B6" w14:textId="77777777" w:rsidR="00990F71" w:rsidRDefault="00990F71" w:rsidP="00FC24FF">
      <w:pPr>
        <w:pStyle w:val="a0"/>
        <w:numPr>
          <w:ilvl w:val="0"/>
          <w:numId w:val="2"/>
        </w:numPr>
        <w:ind w:left="0" w:firstLine="709"/>
      </w:pPr>
      <w:bookmarkStart w:id="16" w:name="Зимняя"/>
      <w:bookmarkEnd w:id="15"/>
      <w:r>
        <w:t>Зимняя И. А. Педагогическая психология: учебник для вузов. — М.: Логос, 2009. — 384 с.</w:t>
      </w:r>
      <w:bookmarkEnd w:id="16"/>
    </w:p>
    <w:p w14:paraId="01B22EA3" w14:textId="77777777" w:rsidR="00990F71" w:rsidRDefault="00990F71" w:rsidP="009A340A">
      <w:pPr>
        <w:pStyle w:val="a0"/>
        <w:numPr>
          <w:ilvl w:val="0"/>
          <w:numId w:val="2"/>
        </w:numPr>
        <w:ind w:left="0" w:firstLine="709"/>
      </w:pPr>
      <w:bookmarkStart w:id="17" w:name="БожовичМотивация"/>
      <w:r>
        <w:t xml:space="preserve">Изучение мотивации поведения детей и подростков: сборник статей / под ред. Л. И. </w:t>
      </w:r>
      <w:proofErr w:type="spellStart"/>
      <w:r>
        <w:t>Божович</w:t>
      </w:r>
      <w:proofErr w:type="spellEnd"/>
      <w:r>
        <w:t xml:space="preserve">, Л. В. </w:t>
      </w:r>
      <w:proofErr w:type="spellStart"/>
      <w:r>
        <w:t>Благонадежиной</w:t>
      </w:r>
      <w:proofErr w:type="spellEnd"/>
      <w:r>
        <w:t>. — М.: Педагогика, 1972. — 352 с.</w:t>
      </w:r>
      <w:bookmarkEnd w:id="17"/>
    </w:p>
    <w:p w14:paraId="2BB3DDCF" w14:textId="77777777" w:rsidR="00990F71" w:rsidRDefault="00990F71" w:rsidP="00154AA2">
      <w:pPr>
        <w:pStyle w:val="a0"/>
        <w:numPr>
          <w:ilvl w:val="0"/>
          <w:numId w:val="2"/>
        </w:numPr>
        <w:ind w:left="0" w:firstLine="709"/>
      </w:pPr>
      <w:bookmarkStart w:id="18" w:name="КанКалик"/>
      <w:r>
        <w:t>Кан‑Калик, В. А. Учителю о педагогическом общении / В. А. Кан‑Калик. – М.: Просвещение, 1987. – 190 с.</w:t>
      </w:r>
    </w:p>
    <w:p w14:paraId="2E5129B1" w14:textId="77777777" w:rsidR="00990F71" w:rsidRDefault="00990F71" w:rsidP="00FC24FF">
      <w:pPr>
        <w:pStyle w:val="a0"/>
        <w:numPr>
          <w:ilvl w:val="0"/>
          <w:numId w:val="2"/>
        </w:numPr>
        <w:ind w:left="0" w:firstLine="709"/>
      </w:pPr>
      <w:bookmarkStart w:id="19" w:name="Карабанова"/>
      <w:bookmarkEnd w:id="18"/>
      <w:r>
        <w:t>Карабанова О. А. Возрастная психология: конспект лекций: учебное пособие для вузов. — М.: Айрис Пресс, 2005. — 240 с.</w:t>
      </w:r>
      <w:bookmarkEnd w:id="19"/>
    </w:p>
    <w:p w14:paraId="7AB92D76" w14:textId="77777777" w:rsidR="00990F71" w:rsidRDefault="00990F71" w:rsidP="00FC24FF">
      <w:pPr>
        <w:pStyle w:val="a0"/>
        <w:numPr>
          <w:ilvl w:val="0"/>
          <w:numId w:val="2"/>
        </w:numPr>
        <w:ind w:left="0" w:firstLine="709"/>
      </w:pPr>
      <w:bookmarkStart w:id="20" w:name="Кон"/>
      <w:r>
        <w:t>Кон И. С. Психология ранней юности: книга для учителя. — М.: Просвещение, 1989. — 255 с.</w:t>
      </w:r>
      <w:bookmarkEnd w:id="20"/>
    </w:p>
    <w:p w14:paraId="2D11F09E" w14:textId="77777777" w:rsidR="00990F71" w:rsidRDefault="00990F71" w:rsidP="00FC24FF">
      <w:pPr>
        <w:pStyle w:val="a0"/>
        <w:numPr>
          <w:ilvl w:val="0"/>
          <w:numId w:val="2"/>
        </w:numPr>
        <w:ind w:left="0" w:firstLine="709"/>
      </w:pPr>
      <w:bookmarkStart w:id="21" w:name="Кондратьев"/>
      <w:r>
        <w:lastRenderedPageBreak/>
        <w:t>Кондратьев С. В. Типические особенности педагогического взаимодействия // Вопросы психологии. — 2004. — № 4. — С. 130–137.</w:t>
      </w:r>
      <w:bookmarkEnd w:id="21"/>
    </w:p>
    <w:p w14:paraId="2448B4D7" w14:textId="77777777" w:rsidR="00990F71" w:rsidRDefault="00990F71" w:rsidP="00154AA2">
      <w:pPr>
        <w:pStyle w:val="a0"/>
        <w:numPr>
          <w:ilvl w:val="0"/>
          <w:numId w:val="2"/>
        </w:numPr>
        <w:ind w:left="0" w:firstLine="709"/>
      </w:pPr>
      <w:bookmarkStart w:id="22" w:name="Кочетков"/>
      <w:r>
        <w:t xml:space="preserve">Кочетков, М. В. Педагогическое сотворчество преподавателя и студента в аспекте компетентностной модели образования / М. В. Кочетков // </w:t>
      </w:r>
      <w:proofErr w:type="spellStart"/>
      <w:r>
        <w:t>Universe</w:t>
      </w:r>
      <w:proofErr w:type="spellEnd"/>
      <w:r>
        <w:t xml:space="preserve"> </w:t>
      </w:r>
      <w:proofErr w:type="spellStart"/>
      <w:r>
        <w:t>of</w:t>
      </w:r>
      <w:proofErr w:type="spellEnd"/>
      <w:r>
        <w:t xml:space="preserve"> University: сборник материалов Международной научной интернет‑конференции, Екатеринбург, 18 мая 2021 года. – Екатеринбург: Уральский институт управления – филиал РАНХиГС, 2021. – С. 158–162.</w:t>
      </w:r>
    </w:p>
    <w:p w14:paraId="144E74F9" w14:textId="77777777" w:rsidR="00990F71" w:rsidRDefault="00990F71" w:rsidP="009A340A">
      <w:pPr>
        <w:pStyle w:val="a0"/>
        <w:numPr>
          <w:ilvl w:val="0"/>
          <w:numId w:val="2"/>
        </w:numPr>
        <w:ind w:left="0" w:firstLine="709"/>
      </w:pPr>
      <w:bookmarkStart w:id="23" w:name="Кульневич"/>
      <w:bookmarkEnd w:id="22"/>
      <w:proofErr w:type="spellStart"/>
      <w:r>
        <w:t>Кульневич</w:t>
      </w:r>
      <w:proofErr w:type="spellEnd"/>
      <w:r>
        <w:t xml:space="preserve">, С. В. Педагогика личности: от концепций до технологий: учебно‑практическое пособие / С. В. </w:t>
      </w:r>
      <w:proofErr w:type="spellStart"/>
      <w:r>
        <w:t>Кульневич</w:t>
      </w:r>
      <w:proofErr w:type="spellEnd"/>
      <w:r>
        <w:t xml:space="preserve">. – </w:t>
      </w:r>
      <w:proofErr w:type="spellStart"/>
      <w:r>
        <w:t>Ростов</w:t>
      </w:r>
      <w:proofErr w:type="spellEnd"/>
      <w:r>
        <w:t>‑на‑Дону: Творческий центр «Учитель», 2001. – 160 с.</w:t>
      </w:r>
      <w:bookmarkEnd w:id="23"/>
    </w:p>
    <w:p w14:paraId="20EA3845" w14:textId="77777777" w:rsidR="00990F71" w:rsidRDefault="00990F71" w:rsidP="00154AA2">
      <w:pPr>
        <w:pStyle w:val="a0"/>
        <w:numPr>
          <w:ilvl w:val="0"/>
          <w:numId w:val="2"/>
        </w:numPr>
        <w:ind w:left="0" w:firstLine="709"/>
      </w:pPr>
      <w:bookmarkStart w:id="24" w:name="Лазарчук"/>
      <w:r>
        <w:t xml:space="preserve">Лазарчук, Е. А. Понятие педагогического сотворчества (включая кураторство) и вопросы его проблематизации в воспитательном процессе / Е. А. Лазарчук // Молодежь, власть, общество: проблемы и перспективы взаимодействия: сборник статей международной научно‑практической конференции, Саратов, 27–28 мая 2021 года / под общ. ред. Е. Б. Дудниковой, Н. В. </w:t>
      </w:r>
      <w:proofErr w:type="spellStart"/>
      <w:r>
        <w:t>Шалаевой</w:t>
      </w:r>
      <w:proofErr w:type="spellEnd"/>
      <w:r>
        <w:t xml:space="preserve">. – Саратов: ООО «Центр социальных </w:t>
      </w:r>
      <w:proofErr w:type="spellStart"/>
      <w:r>
        <w:t>агроинноваций</w:t>
      </w:r>
      <w:proofErr w:type="spellEnd"/>
      <w:r>
        <w:t xml:space="preserve"> СГАУ», 2021. – С. 101–107.</w:t>
      </w:r>
    </w:p>
    <w:p w14:paraId="547D714D" w14:textId="77777777" w:rsidR="00990F71" w:rsidRDefault="00990F71" w:rsidP="00154AA2">
      <w:pPr>
        <w:pStyle w:val="a0"/>
        <w:numPr>
          <w:ilvl w:val="0"/>
          <w:numId w:val="2"/>
        </w:numPr>
        <w:ind w:left="0" w:firstLine="709"/>
      </w:pPr>
      <w:bookmarkStart w:id="25" w:name="ЛеонтьевДеятельность"/>
      <w:bookmarkEnd w:id="24"/>
      <w:r>
        <w:t>Леонтьев, А. Н. Деятельность. Сознание. Личность / А. Н. Леонтьев. – М.: Политиздат, 1975. – 304 с.</w:t>
      </w:r>
    </w:p>
    <w:p w14:paraId="6B7086B0" w14:textId="77777777" w:rsidR="00990F71" w:rsidRDefault="00990F71" w:rsidP="00154AA2">
      <w:pPr>
        <w:pStyle w:val="a0"/>
        <w:numPr>
          <w:ilvl w:val="0"/>
          <w:numId w:val="2"/>
        </w:numPr>
        <w:ind w:left="0" w:firstLine="709"/>
      </w:pPr>
      <w:bookmarkStart w:id="26" w:name="ЛеонтьевПсихология"/>
      <w:bookmarkEnd w:id="25"/>
      <w:r>
        <w:t>Леонтьев, Д. А. Психология смысла: природа, структура и динамика смысловой реальности / Д. А. Леонтьев. – М.: Смысл, 2003. – 487 с.</w:t>
      </w:r>
    </w:p>
    <w:p w14:paraId="56EC0778" w14:textId="77777777" w:rsidR="00990F71" w:rsidRDefault="00990F71" w:rsidP="00154AA2">
      <w:pPr>
        <w:pStyle w:val="a0"/>
        <w:numPr>
          <w:ilvl w:val="0"/>
          <w:numId w:val="2"/>
        </w:numPr>
        <w:ind w:left="0" w:firstLine="709"/>
      </w:pPr>
      <w:bookmarkStart w:id="27" w:name="Лукин"/>
      <w:bookmarkEnd w:id="26"/>
      <w:r>
        <w:t>Лукин, Г. М. Идея сотворчества в образовании: принципы, подходы, технологии реализации / Г. М. Лукин, А. Ю. Белогуров // Известия Южного федерального университета. Педагогические науки. – 2017. – № 8. – С. 69–75.</w:t>
      </w:r>
    </w:p>
    <w:p w14:paraId="37E77869" w14:textId="77777777" w:rsidR="00990F71" w:rsidRDefault="00990F71" w:rsidP="00FC24FF">
      <w:pPr>
        <w:pStyle w:val="a0"/>
        <w:numPr>
          <w:ilvl w:val="0"/>
          <w:numId w:val="2"/>
        </w:numPr>
        <w:ind w:left="0" w:firstLine="709"/>
      </w:pPr>
      <w:bookmarkStart w:id="28" w:name="Маркова"/>
      <w:bookmarkEnd w:id="27"/>
      <w:r>
        <w:t>Маркова А. К. Формирование мотивации учения в школьном возрасте: пособие для учителя. — М.: Просвещение, 1983. — 96 с.</w:t>
      </w:r>
      <w:bookmarkEnd w:id="28"/>
    </w:p>
    <w:p w14:paraId="46032A9D" w14:textId="77777777" w:rsidR="00990F71" w:rsidRDefault="00990F71" w:rsidP="004C19C6">
      <w:pPr>
        <w:pStyle w:val="a0"/>
        <w:numPr>
          <w:ilvl w:val="0"/>
          <w:numId w:val="2"/>
        </w:numPr>
        <w:ind w:left="0" w:firstLine="709"/>
      </w:pPr>
      <w:bookmarkStart w:id="29" w:name="Муравьева"/>
      <w:r>
        <w:t>Муравьева, С. П. Сотворчество педагога, учащегося и концертмейстера как фактор, способствующий успешному развитию личности ребёнка / С. П. Муравьева // Диалоги о «Русском мире</w:t>
      </w:r>
      <w:proofErr w:type="gramStart"/>
      <w:r>
        <w:t>» :</w:t>
      </w:r>
      <w:proofErr w:type="gramEnd"/>
      <w:r>
        <w:t xml:space="preserve"> материалы </w:t>
      </w:r>
      <w:r>
        <w:lastRenderedPageBreak/>
        <w:t xml:space="preserve">Всероссийской научно‑практической конференции, Волгоград, 20 марта 2024 года. – </w:t>
      </w:r>
      <w:proofErr w:type="gramStart"/>
      <w:r>
        <w:t>Волгоград :</w:t>
      </w:r>
      <w:proofErr w:type="gramEnd"/>
      <w:r>
        <w:t xml:space="preserve"> ИП Никулина М. Г., 2024. – С. 195–203. – EDN VCWJKG.</w:t>
      </w:r>
      <w:bookmarkEnd w:id="29"/>
    </w:p>
    <w:p w14:paraId="0286940B" w14:textId="77777777" w:rsidR="00990F71" w:rsidRDefault="00990F71" w:rsidP="00FC24FF">
      <w:pPr>
        <w:pStyle w:val="a0"/>
        <w:numPr>
          <w:ilvl w:val="0"/>
          <w:numId w:val="2"/>
        </w:numPr>
        <w:ind w:left="0" w:firstLine="709"/>
      </w:pPr>
      <w:bookmarkStart w:id="30" w:name="Мухина"/>
      <w:r>
        <w:t>Мухина В. С. Возрастная психология: феноменология развития, детство, отрочество: учебник для студ. вузов. — 4-е изд., стер. — М.: Академия, 1999. — 456 с.</w:t>
      </w:r>
      <w:bookmarkEnd w:id="30"/>
    </w:p>
    <w:p w14:paraId="7FEA16A6" w14:textId="77777777" w:rsidR="00990F71" w:rsidRDefault="00990F71" w:rsidP="004C19C6">
      <w:pPr>
        <w:pStyle w:val="a0"/>
        <w:numPr>
          <w:ilvl w:val="0"/>
          <w:numId w:val="2"/>
        </w:numPr>
        <w:ind w:left="0" w:firstLine="709"/>
      </w:pPr>
      <w:bookmarkStart w:id="31" w:name="Новиков"/>
      <w:r>
        <w:t>Новиков, А. В. Развитие социальной зрелости обучающихся высшей школы в процессе общественно полезной деятельности / А. В. Новиков // Педагогический журнал. – 2024. – Т. 14, № 8‑1. – С. 249–255. – EDN POKAPU.</w:t>
      </w:r>
      <w:bookmarkEnd w:id="31"/>
    </w:p>
    <w:p w14:paraId="5273E866" w14:textId="77777777" w:rsidR="00990F71" w:rsidRDefault="00990F71" w:rsidP="004C19C6">
      <w:pPr>
        <w:pStyle w:val="a0"/>
        <w:numPr>
          <w:ilvl w:val="0"/>
          <w:numId w:val="2"/>
        </w:numPr>
        <w:ind w:left="0" w:firstLine="709"/>
      </w:pPr>
      <w:bookmarkStart w:id="32" w:name="ФГОСОО"/>
      <w:r>
        <w:t xml:space="preserve">Об утверждении федерального государственного образовательного стандарта основного общего </w:t>
      </w:r>
      <w:proofErr w:type="gramStart"/>
      <w:r>
        <w:t>образования :</w:t>
      </w:r>
      <w:proofErr w:type="gramEnd"/>
      <w:r>
        <w:t xml:space="preserve"> приказ Министерства просвещения Российской Федерации от 31.05.2021 № 287.</w:t>
      </w:r>
      <w:bookmarkEnd w:id="32"/>
    </w:p>
    <w:p w14:paraId="43A778D5" w14:textId="77777777" w:rsidR="00990F71" w:rsidRDefault="00990F71" w:rsidP="00FC24FF">
      <w:pPr>
        <w:pStyle w:val="a0"/>
        <w:numPr>
          <w:ilvl w:val="0"/>
          <w:numId w:val="2"/>
        </w:numPr>
        <w:ind w:left="0" w:firstLine="709"/>
      </w:pPr>
      <w:bookmarkStart w:id="33" w:name="Петровский"/>
      <w:r>
        <w:t>Петровский А. В. Три фактора значимого другого // Вопросы психологии. — 1991. — № 1. — С. 7–18.</w:t>
      </w:r>
      <w:bookmarkEnd w:id="33"/>
    </w:p>
    <w:p w14:paraId="0AD34CD0" w14:textId="77777777" w:rsidR="00990F71" w:rsidRDefault="00990F71" w:rsidP="00154AA2">
      <w:pPr>
        <w:pStyle w:val="a0"/>
        <w:numPr>
          <w:ilvl w:val="0"/>
          <w:numId w:val="2"/>
        </w:numPr>
        <w:ind w:left="0" w:firstLine="709"/>
      </w:pPr>
      <w:bookmarkStart w:id="34" w:name="Пополитова"/>
      <w:proofErr w:type="spellStart"/>
      <w:r>
        <w:t>Пополитова</w:t>
      </w:r>
      <w:proofErr w:type="spellEnd"/>
      <w:r>
        <w:t xml:space="preserve">, С. Н. Сотворчество учителя и ученика как неотъемлемое условие современного образовательного процесса / С. Н. </w:t>
      </w:r>
      <w:proofErr w:type="spellStart"/>
      <w:r>
        <w:t>Пополитова</w:t>
      </w:r>
      <w:proofErr w:type="spellEnd"/>
      <w:r>
        <w:t xml:space="preserve"> // Наука и современность. – 2016. – № 42. – С. 36–39.</w:t>
      </w:r>
    </w:p>
    <w:p w14:paraId="67367B56" w14:textId="77777777" w:rsidR="00990F71" w:rsidRDefault="00990F71" w:rsidP="009A340A">
      <w:pPr>
        <w:pStyle w:val="a0"/>
        <w:numPr>
          <w:ilvl w:val="0"/>
          <w:numId w:val="2"/>
        </w:numPr>
        <w:ind w:left="0" w:firstLine="709"/>
      </w:pPr>
      <w:bookmarkStart w:id="35" w:name="Дубровина"/>
      <w:bookmarkEnd w:id="34"/>
      <w:r>
        <w:t xml:space="preserve">Практическая психология образования: учебное пособие / под ред. И. В. Дубровиной. — 4-е изд., </w:t>
      </w:r>
      <w:proofErr w:type="spellStart"/>
      <w:r>
        <w:t>перераб</w:t>
      </w:r>
      <w:proofErr w:type="spellEnd"/>
      <w:proofErr w:type="gramStart"/>
      <w:r>
        <w:t>.</w:t>
      </w:r>
      <w:proofErr w:type="gramEnd"/>
      <w:r>
        <w:t xml:space="preserve"> и доп. — СПб.: Питер, 2004. — 592 с.</w:t>
      </w:r>
      <w:bookmarkEnd w:id="35"/>
    </w:p>
    <w:p w14:paraId="30267FCA" w14:textId="77777777" w:rsidR="00990F71" w:rsidRDefault="00990F71" w:rsidP="004C19C6">
      <w:pPr>
        <w:pStyle w:val="a0"/>
        <w:numPr>
          <w:ilvl w:val="0"/>
          <w:numId w:val="2"/>
        </w:numPr>
        <w:ind w:left="0" w:firstLine="709"/>
      </w:pPr>
      <w:bookmarkStart w:id="36" w:name="Сазонова"/>
      <w:r>
        <w:t xml:space="preserve">Сазонова, В. А. Проблема вовлечения обучающихся в общественно‑полезную и социально‑значимую деятельность во внеурочной работе в современное время / В. А. Сазонова // Актуальные проблемы современной науки: исторические, философские, методологические аспекты : сборник статей 3‑ей Региональной научной конференции молодых ученых, Курск, 15 мая 2023 года. – </w:t>
      </w:r>
      <w:proofErr w:type="gramStart"/>
      <w:r>
        <w:t>Курск :</w:t>
      </w:r>
      <w:proofErr w:type="gramEnd"/>
      <w:r>
        <w:t xml:space="preserve"> ЗАО «Университетская книга», 2023. – С. 360–365. – EDN DYVWDT.</w:t>
      </w:r>
      <w:bookmarkEnd w:id="36"/>
    </w:p>
    <w:p w14:paraId="5001314A" w14:textId="77777777" w:rsidR="00990F71" w:rsidRDefault="00990F71" w:rsidP="004C19C6">
      <w:pPr>
        <w:pStyle w:val="a0"/>
        <w:numPr>
          <w:ilvl w:val="0"/>
          <w:numId w:val="2"/>
        </w:numPr>
        <w:ind w:left="0" w:firstLine="709"/>
      </w:pPr>
      <w:bookmarkStart w:id="37" w:name="Синенко"/>
      <w:r>
        <w:t xml:space="preserve">Синенко, Е. В. Современные подходы к организации проектной и исследовательской деятельности школьников на уроках географии и во внеурочной деятельности / Е. В. Синенко // Методические и педагогические аспекты в организации проектной деятельности в рамках реализации ФГОС : </w:t>
      </w:r>
      <w:r>
        <w:lastRenderedPageBreak/>
        <w:t xml:space="preserve">материалы Всероссийской научно‑практической конференции, Краснодар, 18 октября 2023 года. – </w:t>
      </w:r>
      <w:proofErr w:type="gramStart"/>
      <w:r>
        <w:t>Краснодар :</w:t>
      </w:r>
      <w:proofErr w:type="gramEnd"/>
      <w:r>
        <w:t xml:space="preserve"> Институт развития образования Краснодарского края, 2023. – С. 96–98. – EDN BATXGT.</w:t>
      </w:r>
      <w:bookmarkEnd w:id="37"/>
    </w:p>
    <w:p w14:paraId="58CCB39B" w14:textId="77777777" w:rsidR="00990F71" w:rsidRDefault="00990F71" w:rsidP="00154AA2">
      <w:pPr>
        <w:pStyle w:val="a0"/>
        <w:numPr>
          <w:ilvl w:val="0"/>
          <w:numId w:val="2"/>
        </w:numPr>
        <w:ind w:left="0" w:firstLine="709"/>
      </w:pPr>
      <w:bookmarkStart w:id="38" w:name="Сластенин"/>
      <w:proofErr w:type="spellStart"/>
      <w:r>
        <w:t>Сластенин</w:t>
      </w:r>
      <w:proofErr w:type="spellEnd"/>
      <w:r>
        <w:t xml:space="preserve">, В. А. Педагогика: учеб. пособие для студ. </w:t>
      </w:r>
      <w:proofErr w:type="spellStart"/>
      <w:r>
        <w:t>высш</w:t>
      </w:r>
      <w:proofErr w:type="spellEnd"/>
      <w:r>
        <w:t xml:space="preserve">. пед. учеб. заведений / В. А. </w:t>
      </w:r>
      <w:proofErr w:type="spellStart"/>
      <w:r>
        <w:t>Сластенин</w:t>
      </w:r>
      <w:proofErr w:type="spellEnd"/>
      <w:r>
        <w:t>, И. Ф. Исаев, Е. Н. Шиянов. – М.: Академия, 2002. – 576 с.</w:t>
      </w:r>
    </w:p>
    <w:p w14:paraId="40132557" w14:textId="77777777" w:rsidR="00990F71" w:rsidRDefault="00990F71" w:rsidP="00154AA2">
      <w:pPr>
        <w:pStyle w:val="a0"/>
        <w:numPr>
          <w:ilvl w:val="0"/>
          <w:numId w:val="2"/>
        </w:numPr>
        <w:ind w:left="0" w:firstLine="709"/>
      </w:pPr>
      <w:bookmarkStart w:id="39" w:name="Соловейчик"/>
      <w:bookmarkEnd w:id="38"/>
      <w:r>
        <w:t>Соловейчик, С. Л. Педагогика для всех / С. Л. Соловейчик. – М.: Детская литература, 1987. – 368 с.</w:t>
      </w:r>
    </w:p>
    <w:p w14:paraId="398C40E4" w14:textId="77777777" w:rsidR="00990F71" w:rsidRDefault="00990F71" w:rsidP="00154AA2">
      <w:pPr>
        <w:pStyle w:val="a0"/>
        <w:numPr>
          <w:ilvl w:val="0"/>
          <w:numId w:val="2"/>
        </w:numPr>
        <w:ind w:left="0" w:firstLine="709"/>
      </w:pPr>
      <w:bookmarkStart w:id="40" w:name="Титов"/>
      <w:bookmarkEnd w:id="39"/>
      <w:r>
        <w:t>Титов, Б. А. Педагогика сотворчества как механизм обратной связи между индивидом и обществом в процессе социализации детей, подростков и юношества / Б. А. Титов // Научное мнение. – 2015. – № 4‑2. – С. 10–17.</w:t>
      </w:r>
    </w:p>
    <w:p w14:paraId="54A22CD7" w14:textId="77777777" w:rsidR="00990F71" w:rsidRPr="00126C38" w:rsidRDefault="00990F71" w:rsidP="004C19C6">
      <w:pPr>
        <w:pStyle w:val="a0"/>
        <w:numPr>
          <w:ilvl w:val="0"/>
          <w:numId w:val="2"/>
        </w:numPr>
        <w:ind w:left="0" w:firstLine="709"/>
      </w:pPr>
      <w:bookmarkStart w:id="41" w:name="Ткач"/>
      <w:bookmarkEnd w:id="40"/>
      <w:r>
        <w:t xml:space="preserve">Ткач, Т. В. Организация проектной деятельности школьников на уроках информатики / Т. В. Ткач // Актуальные проблемы методики обучения информатике и математике в современной </w:t>
      </w:r>
      <w:proofErr w:type="gramStart"/>
      <w:r>
        <w:t>школе :</w:t>
      </w:r>
      <w:proofErr w:type="gramEnd"/>
      <w:r>
        <w:t xml:space="preserve"> материалы международной научно‑практической интернет‑конференции, Москва, 24–28 апреля 2023 года. – </w:t>
      </w:r>
      <w:proofErr w:type="gramStart"/>
      <w:r>
        <w:t>Москва :</w:t>
      </w:r>
      <w:proofErr w:type="gramEnd"/>
      <w:r>
        <w:t xml:space="preserve"> Московский педагогический государственный университет, 2023. – С. 275–283. – EDN QCCXRU.</w:t>
      </w:r>
      <w:bookmarkEnd w:id="41"/>
    </w:p>
    <w:p w14:paraId="6C9F0EEB" w14:textId="77777777" w:rsidR="00990F71" w:rsidRDefault="00990F71" w:rsidP="00FC24FF">
      <w:pPr>
        <w:pStyle w:val="a0"/>
        <w:numPr>
          <w:ilvl w:val="0"/>
          <w:numId w:val="2"/>
        </w:numPr>
        <w:ind w:left="0" w:firstLine="709"/>
      </w:pPr>
      <w:bookmarkStart w:id="42" w:name="Фельдштейн"/>
      <w:proofErr w:type="spellStart"/>
      <w:r>
        <w:t>Фельдштейн</w:t>
      </w:r>
      <w:proofErr w:type="spellEnd"/>
      <w:r>
        <w:t xml:space="preserve"> Д. И. Психология развития личности в онтогенезе. — М.: Педагогика, 1989. — 208 с.</w:t>
      </w:r>
      <w:bookmarkEnd w:id="42"/>
    </w:p>
    <w:p w14:paraId="2D0C2CE8" w14:textId="77777777" w:rsidR="00990F71" w:rsidRDefault="00990F71" w:rsidP="004C19C6">
      <w:pPr>
        <w:pStyle w:val="a0"/>
        <w:numPr>
          <w:ilvl w:val="0"/>
          <w:numId w:val="2"/>
        </w:numPr>
        <w:ind w:left="0" w:firstLine="709"/>
      </w:pPr>
      <w:bookmarkStart w:id="43" w:name="Эльконин"/>
      <w:r>
        <w:t xml:space="preserve">Эльконин Д. Б. Психическое развитие в детских возрастах: избранные психологические труды / под ред. Д. И. </w:t>
      </w:r>
      <w:proofErr w:type="spellStart"/>
      <w:r>
        <w:t>Фельдштейна</w:t>
      </w:r>
      <w:proofErr w:type="spellEnd"/>
      <w:r>
        <w:t>. — М.: Институт практической психологии; Воронеж: НПО МОДЭК, 1997. — 416 с.</w:t>
      </w:r>
      <w:bookmarkEnd w:id="43"/>
    </w:p>
    <w:p w14:paraId="47238A89" w14:textId="77777777" w:rsidR="00990F71" w:rsidRDefault="00990F71" w:rsidP="00154AA2">
      <w:pPr>
        <w:pStyle w:val="a0"/>
        <w:numPr>
          <w:ilvl w:val="0"/>
          <w:numId w:val="2"/>
        </w:numPr>
        <w:ind w:left="0" w:firstLine="709"/>
      </w:pPr>
      <w:bookmarkStart w:id="44" w:name="Якиманская"/>
      <w:r>
        <w:t>Якиманская, И. С. Личностно‑ориентированное обучение в современной школе / И. С. Якиманская. – М.: Сентябрь, 2000. – 192 с.</w:t>
      </w:r>
      <w:bookmarkEnd w:id="44"/>
    </w:p>
    <w:p w14:paraId="30AE2E37" w14:textId="5D112E43" w:rsidR="00F96F90" w:rsidRDefault="00F96F90" w:rsidP="00154AA2">
      <w:pPr>
        <w:pStyle w:val="a0"/>
        <w:numPr>
          <w:ilvl w:val="0"/>
          <w:numId w:val="2"/>
        </w:numPr>
        <w:ind w:left="0" w:firstLine="709"/>
      </w:pPr>
      <w:bookmarkStart w:id="45" w:name="Губарева"/>
      <w:r w:rsidRPr="00F96F90">
        <w:t xml:space="preserve">Губарева, Л. Ю. Формирование экологической культуры учащихся через вовлечение в социально‑полезную природоохранную деятельность / Л. Ю. Губарева // Наука и образование: отечественный и зарубежный </w:t>
      </w:r>
      <w:proofErr w:type="gramStart"/>
      <w:r w:rsidRPr="00F96F90">
        <w:t>опыт :</w:t>
      </w:r>
      <w:proofErr w:type="gramEnd"/>
      <w:r w:rsidRPr="00F96F90">
        <w:t xml:space="preserve"> сборник трудов Семнадцатой международной научно‑практической конференции, Белгород, 18 февраля 2019 года. – </w:t>
      </w:r>
      <w:proofErr w:type="gramStart"/>
      <w:r w:rsidRPr="00F96F90">
        <w:t>Белгород :</w:t>
      </w:r>
      <w:proofErr w:type="gramEnd"/>
      <w:r w:rsidRPr="00F96F90">
        <w:t xml:space="preserve"> ООО </w:t>
      </w:r>
      <w:proofErr w:type="spellStart"/>
      <w:r w:rsidRPr="00F96F90">
        <w:t>ГиК</w:t>
      </w:r>
      <w:proofErr w:type="spellEnd"/>
      <w:r w:rsidRPr="00F96F90">
        <w:t>, 2019. – С. 95–98.</w:t>
      </w:r>
      <w:bookmarkEnd w:id="45"/>
    </w:p>
    <w:p w14:paraId="7D8DD9B2" w14:textId="63C54918" w:rsidR="00F96F90" w:rsidRDefault="00F96F90" w:rsidP="00154AA2">
      <w:pPr>
        <w:pStyle w:val="a0"/>
        <w:numPr>
          <w:ilvl w:val="0"/>
          <w:numId w:val="2"/>
        </w:numPr>
        <w:ind w:left="0" w:firstLine="709"/>
      </w:pPr>
      <w:bookmarkStart w:id="46" w:name="Иванова"/>
      <w:r w:rsidRPr="00F96F90">
        <w:lastRenderedPageBreak/>
        <w:t xml:space="preserve">Иванова, И. В. Социально‑полезная деятельность как средство саморазвития и самовоспитания личности школьника и студента / И. В. Иванова, В. А. Макарова // Инновационное развитие науки и </w:t>
      </w:r>
      <w:proofErr w:type="gramStart"/>
      <w:r w:rsidRPr="00F96F90">
        <w:t>образования :</w:t>
      </w:r>
      <w:proofErr w:type="gramEnd"/>
      <w:r w:rsidRPr="00F96F90">
        <w:t xml:space="preserve"> сборник статей VII Международной научно‑практической конференции, Пенза, 05 сентября 2019 года. – </w:t>
      </w:r>
      <w:proofErr w:type="gramStart"/>
      <w:r w:rsidRPr="00F96F90">
        <w:t>Пенза :</w:t>
      </w:r>
      <w:proofErr w:type="gramEnd"/>
      <w:r w:rsidRPr="00F96F90">
        <w:t xml:space="preserve"> Наука и Просвещение, 2019. – С. 146–150. – EDN CQCJAJ.</w:t>
      </w:r>
      <w:bookmarkEnd w:id="46"/>
    </w:p>
    <w:p w14:paraId="56096CA7" w14:textId="2D198CE7" w:rsidR="00F96F90" w:rsidRDefault="00F96F90" w:rsidP="00154AA2">
      <w:pPr>
        <w:pStyle w:val="a0"/>
        <w:numPr>
          <w:ilvl w:val="0"/>
          <w:numId w:val="2"/>
        </w:numPr>
        <w:ind w:left="0" w:firstLine="709"/>
      </w:pPr>
      <w:bookmarkStart w:id="47" w:name="Краевский"/>
      <w:r w:rsidRPr="00F96F90">
        <w:t xml:space="preserve">Краевский, В. В. Методология педагогики: новый этап : учеб. пособие / В. В. Краевский. – </w:t>
      </w:r>
      <w:proofErr w:type="gramStart"/>
      <w:r w:rsidRPr="00F96F90">
        <w:t>Москва :</w:t>
      </w:r>
      <w:proofErr w:type="gramEnd"/>
      <w:r w:rsidRPr="00F96F90">
        <w:t xml:space="preserve"> Академия, 2006. – 400 с.</w:t>
      </w:r>
      <w:bookmarkEnd w:id="47"/>
    </w:p>
    <w:p w14:paraId="3C91D849" w14:textId="1D9E9106" w:rsidR="00F96F90" w:rsidRDefault="00F96F90" w:rsidP="00154AA2">
      <w:pPr>
        <w:pStyle w:val="a0"/>
        <w:numPr>
          <w:ilvl w:val="0"/>
          <w:numId w:val="2"/>
        </w:numPr>
        <w:ind w:left="0" w:firstLine="709"/>
      </w:pPr>
      <w:bookmarkStart w:id="48" w:name="Наследов"/>
      <w:proofErr w:type="spellStart"/>
      <w:r w:rsidRPr="00F96F90">
        <w:t>Наследов</w:t>
      </w:r>
      <w:proofErr w:type="spellEnd"/>
      <w:r w:rsidRPr="00F96F90">
        <w:t xml:space="preserve">, А. Д. Математические методы психологического исследования. Анализ и интерпретация </w:t>
      </w:r>
      <w:proofErr w:type="gramStart"/>
      <w:r w:rsidRPr="00F96F90">
        <w:t>данных :</w:t>
      </w:r>
      <w:proofErr w:type="gramEnd"/>
      <w:r w:rsidRPr="00F96F90">
        <w:t xml:space="preserve"> учеб. пособие / А. Д. </w:t>
      </w:r>
      <w:proofErr w:type="spellStart"/>
      <w:r w:rsidRPr="00F96F90">
        <w:t>Наследов</w:t>
      </w:r>
      <w:proofErr w:type="spellEnd"/>
      <w:r w:rsidRPr="00F96F90">
        <w:t>. – Санкт‑</w:t>
      </w:r>
      <w:proofErr w:type="gramStart"/>
      <w:r w:rsidRPr="00F96F90">
        <w:t>Петербург :</w:t>
      </w:r>
      <w:proofErr w:type="gramEnd"/>
      <w:r w:rsidRPr="00F96F90">
        <w:t xml:space="preserve"> Речь, 2004. – 392 с.</w:t>
      </w:r>
      <w:bookmarkEnd w:id="48"/>
    </w:p>
    <w:p w14:paraId="78B20629" w14:textId="2EFF33E3" w:rsidR="00F96F90" w:rsidRDefault="00F96F90" w:rsidP="00154AA2">
      <w:pPr>
        <w:pStyle w:val="a0"/>
        <w:numPr>
          <w:ilvl w:val="0"/>
          <w:numId w:val="2"/>
        </w:numPr>
        <w:ind w:left="0" w:firstLine="709"/>
      </w:pPr>
      <w:bookmarkStart w:id="49" w:name="Подласый"/>
      <w:proofErr w:type="spellStart"/>
      <w:r w:rsidRPr="00F96F90">
        <w:t>Подласый</w:t>
      </w:r>
      <w:proofErr w:type="spellEnd"/>
      <w:r w:rsidRPr="00F96F90">
        <w:t xml:space="preserve">, И. П. </w:t>
      </w:r>
      <w:proofErr w:type="gramStart"/>
      <w:r w:rsidRPr="00F96F90">
        <w:t>Педагогика :</w:t>
      </w:r>
      <w:proofErr w:type="gramEnd"/>
      <w:r w:rsidRPr="00F96F90">
        <w:t xml:space="preserve"> учебник для бакалавров / И. П. </w:t>
      </w:r>
      <w:proofErr w:type="spellStart"/>
      <w:r w:rsidRPr="00F96F90">
        <w:t>Подласый</w:t>
      </w:r>
      <w:proofErr w:type="spellEnd"/>
      <w:r w:rsidRPr="00F96F90">
        <w:t xml:space="preserve">. – 2‑е изд., </w:t>
      </w:r>
      <w:proofErr w:type="spellStart"/>
      <w:r w:rsidRPr="00F96F90">
        <w:t>перераб</w:t>
      </w:r>
      <w:proofErr w:type="spellEnd"/>
      <w:proofErr w:type="gramStart"/>
      <w:r w:rsidRPr="00F96F90">
        <w:t>.</w:t>
      </w:r>
      <w:proofErr w:type="gramEnd"/>
      <w:r w:rsidRPr="00F96F90">
        <w:t xml:space="preserve"> и доп. – </w:t>
      </w:r>
      <w:proofErr w:type="gramStart"/>
      <w:r w:rsidRPr="00F96F90">
        <w:t>Москва :</w:t>
      </w:r>
      <w:proofErr w:type="gramEnd"/>
      <w:r w:rsidRPr="00F96F90">
        <w:t xml:space="preserve"> </w:t>
      </w:r>
      <w:proofErr w:type="spellStart"/>
      <w:r w:rsidRPr="00F96F90">
        <w:t>Юрайт</w:t>
      </w:r>
      <w:proofErr w:type="spellEnd"/>
      <w:r w:rsidRPr="00F96F90">
        <w:t>, 2013. – 736 с.</w:t>
      </w:r>
      <w:bookmarkEnd w:id="49"/>
    </w:p>
    <w:p w14:paraId="4C0AD3A7" w14:textId="46C98665" w:rsidR="00F96F90" w:rsidRDefault="00F96F90" w:rsidP="00154AA2">
      <w:pPr>
        <w:pStyle w:val="a0"/>
        <w:numPr>
          <w:ilvl w:val="0"/>
          <w:numId w:val="2"/>
        </w:numPr>
        <w:ind w:left="0" w:firstLine="709"/>
      </w:pPr>
      <w:bookmarkStart w:id="50" w:name="Сидороенко"/>
      <w:r w:rsidRPr="00F96F90">
        <w:t>Сидоренко, Е. В. Методы математической обработки в психологии / Е. В. Сидоренко. – Санкт‑</w:t>
      </w:r>
      <w:proofErr w:type="gramStart"/>
      <w:r w:rsidRPr="00F96F90">
        <w:t>Петербург :</w:t>
      </w:r>
      <w:proofErr w:type="gramEnd"/>
      <w:r w:rsidRPr="00F96F90">
        <w:t xml:space="preserve"> Речь, 2000. – 350 с.</w:t>
      </w:r>
      <w:bookmarkEnd w:id="50"/>
    </w:p>
    <w:p w14:paraId="3C35B6F8" w14:textId="77777777" w:rsidR="00F96F90" w:rsidRDefault="00F96F90">
      <w:pPr>
        <w:spacing w:after="160" w:line="259" w:lineRule="auto"/>
        <w:ind w:firstLine="0"/>
        <w:jc w:val="left"/>
      </w:pPr>
      <w:r>
        <w:br w:type="page"/>
      </w:r>
    </w:p>
    <w:p w14:paraId="35638A9D" w14:textId="5D57DFAB" w:rsidR="00F96F90" w:rsidRDefault="00F96F90" w:rsidP="00F96F90">
      <w:pPr>
        <w:pStyle w:val="1"/>
      </w:pPr>
      <w:r>
        <w:lastRenderedPageBreak/>
        <w:t>Приложения</w:t>
      </w:r>
    </w:p>
    <w:p w14:paraId="3D6BA55F" w14:textId="57E53871" w:rsidR="00F96F90" w:rsidRDefault="00F96F90" w:rsidP="00F96F90">
      <w:pPr>
        <w:jc w:val="right"/>
      </w:pPr>
      <w:r>
        <w:t>Приложение 1</w:t>
      </w:r>
    </w:p>
    <w:p w14:paraId="65D398EA" w14:textId="77777777" w:rsidR="00F96F90" w:rsidRPr="00F96F90" w:rsidRDefault="00F96F90" w:rsidP="00F96F90">
      <w:pPr>
        <w:jc w:val="center"/>
        <w:rPr>
          <w:b/>
          <w:bCs/>
          <w:lang w:eastAsia="ru-RU"/>
        </w:rPr>
      </w:pPr>
      <w:r w:rsidRPr="00F96F90">
        <w:rPr>
          <w:b/>
          <w:bCs/>
          <w:lang w:eastAsia="ru-RU"/>
        </w:rPr>
        <w:t xml:space="preserve">Анкета «Уровень вовлечённости в экологическую деятельность» (25 утверждений, шкала </w:t>
      </w:r>
      <w:proofErr w:type="spellStart"/>
      <w:r w:rsidRPr="00F96F90">
        <w:rPr>
          <w:b/>
          <w:bCs/>
          <w:lang w:eastAsia="ru-RU"/>
        </w:rPr>
        <w:t>Лайкерта</w:t>
      </w:r>
      <w:proofErr w:type="spellEnd"/>
      <w:r w:rsidRPr="00F96F90">
        <w:rPr>
          <w:b/>
          <w:bCs/>
          <w:lang w:eastAsia="ru-RU"/>
        </w:rPr>
        <w:t xml:space="preserve"> 1–5)</w:t>
      </w:r>
    </w:p>
    <w:p w14:paraId="019E4565" w14:textId="77777777" w:rsidR="00F96F90" w:rsidRPr="00F96F90" w:rsidRDefault="00F96F90" w:rsidP="00F00867">
      <w:pPr>
        <w:rPr>
          <w:rFonts w:eastAsia="Times New Roman"/>
          <w:kern w:val="0"/>
          <w:lang w:eastAsia="ru-RU"/>
          <w14:ligatures w14:val="none"/>
        </w:rPr>
      </w:pPr>
      <w:r w:rsidRPr="00F96F90">
        <w:rPr>
          <w:rFonts w:eastAsia="Times New Roman"/>
          <w:b/>
          <w:bCs/>
          <w:kern w:val="0"/>
          <w:lang w:eastAsia="ru-RU"/>
          <w14:ligatures w14:val="none"/>
        </w:rPr>
        <w:t>Инструкция:</w:t>
      </w:r>
      <w:r w:rsidRPr="00F96F90">
        <w:rPr>
          <w:rFonts w:eastAsia="Times New Roman"/>
          <w:kern w:val="0"/>
          <w:lang w:eastAsia="ru-RU"/>
          <w14:ligatures w14:val="none"/>
        </w:rPr>
        <w:t xml:space="preserve"> Уважаемый участник! Оцените каждое утверждение по шкале:</w:t>
      </w:r>
      <w:r w:rsidRPr="00F96F90">
        <w:rPr>
          <w:rFonts w:eastAsia="Times New Roman"/>
          <w:kern w:val="0"/>
          <w:lang w:eastAsia="ru-RU"/>
          <w14:ligatures w14:val="none"/>
        </w:rPr>
        <w:br/>
        <w:t>1 — совсем не согласен; 2 — скорее не согласен; 3 — затрудняюсь ответить; 4 — скорее согласен; 5 — полностью согласен.</w:t>
      </w:r>
    </w:p>
    <w:p w14:paraId="2FD8D4E3" w14:textId="77777777" w:rsidR="00F96F90" w:rsidRPr="00F96F90" w:rsidRDefault="00F96F90" w:rsidP="00F00867">
      <w:pPr>
        <w:rPr>
          <w:rFonts w:eastAsia="Times New Roman"/>
          <w:kern w:val="0"/>
          <w:lang w:eastAsia="ru-RU"/>
          <w14:ligatures w14:val="none"/>
        </w:rPr>
      </w:pPr>
      <w:r w:rsidRPr="00F96F90">
        <w:rPr>
          <w:rFonts w:eastAsia="Times New Roman"/>
          <w:b/>
          <w:bCs/>
          <w:kern w:val="0"/>
          <w:lang w:eastAsia="ru-RU"/>
          <w14:ligatures w14:val="none"/>
        </w:rPr>
        <w:t>Блок 1. Участие и активность (вопросы 1–6)</w:t>
      </w:r>
    </w:p>
    <w:p w14:paraId="2C6BCDDA"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Я регулярно участвую в экологических акциях в школе.</w:t>
      </w:r>
    </w:p>
    <w:p w14:paraId="3EC4EAD1"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Я стараюсь быть полезным во время экологических мероприятий.</w:t>
      </w:r>
    </w:p>
    <w:p w14:paraId="2371221E"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Мне интересно участвовать в природоохранных инициативах.</w:t>
      </w:r>
    </w:p>
    <w:p w14:paraId="46368DF3"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Я готов(а) тратить своё свободное время на экологические проекты.</w:t>
      </w:r>
    </w:p>
    <w:p w14:paraId="35F06DD5"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Я ищу возможности поучаствовать в новых экологических мероприятиях.</w:t>
      </w:r>
    </w:p>
    <w:p w14:paraId="63B253F3" w14:textId="77777777" w:rsidR="00F96F90" w:rsidRPr="00F96F90" w:rsidRDefault="00F96F90" w:rsidP="00F00867">
      <w:pPr>
        <w:numPr>
          <w:ilvl w:val="0"/>
          <w:numId w:val="5"/>
        </w:numPr>
        <w:ind w:left="0" w:firstLine="709"/>
        <w:rPr>
          <w:rFonts w:eastAsia="Times New Roman"/>
          <w:kern w:val="0"/>
          <w:lang w:eastAsia="ru-RU"/>
          <w14:ligatures w14:val="none"/>
        </w:rPr>
      </w:pPr>
      <w:r w:rsidRPr="00F96F90">
        <w:rPr>
          <w:rFonts w:eastAsia="Times New Roman"/>
          <w:kern w:val="0"/>
          <w:lang w:eastAsia="ru-RU"/>
          <w14:ligatures w14:val="none"/>
        </w:rPr>
        <w:t>Я считаю, что моё участие может повлиять на состояние окружающей среды.</w:t>
      </w:r>
    </w:p>
    <w:p w14:paraId="49CE7839" w14:textId="77777777" w:rsidR="00F00867" w:rsidRPr="00F00867" w:rsidRDefault="00F96F90" w:rsidP="00F00867">
      <w:pPr>
        <w:rPr>
          <w:rFonts w:eastAsia="Times New Roman"/>
          <w:kern w:val="0"/>
          <w:lang w:eastAsia="ru-RU"/>
          <w14:ligatures w14:val="none"/>
        </w:rPr>
      </w:pPr>
      <w:r w:rsidRPr="00F96F90">
        <w:rPr>
          <w:rFonts w:eastAsia="Times New Roman"/>
          <w:b/>
          <w:bCs/>
          <w:kern w:val="0"/>
          <w:lang w:eastAsia="ru-RU"/>
          <w14:ligatures w14:val="none"/>
        </w:rPr>
        <w:t>Блок 2. Инициативность и самостоятельность (вопросы 7–12)</w:t>
      </w:r>
    </w:p>
    <w:p w14:paraId="1CA01CA9"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7. Я сам(а) предлагаю идеи для экологических акций.</w:t>
      </w:r>
    </w:p>
    <w:p w14:paraId="3C29953B"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8. Мне нравится придумывать новые форматы экологических мероприятий.</w:t>
      </w:r>
    </w:p>
    <w:p w14:paraId="45595C08"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9. Я могу организовать экологическую акцию без постоянного контроля учителя.</w:t>
      </w:r>
    </w:p>
    <w:p w14:paraId="4B3CF9CD"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10. Я готов(а) взять на себя ответственность за часть проекта.</w:t>
      </w:r>
    </w:p>
    <w:p w14:paraId="45B3D990"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11. Я предлагаю свои решения экологических проблем в школе.</w:t>
      </w:r>
    </w:p>
    <w:p w14:paraId="4B4B8DBC" w14:textId="50DCE7C2" w:rsidR="00F96F90" w:rsidRPr="00F96F90" w:rsidRDefault="00F96F90" w:rsidP="00F00867">
      <w:pPr>
        <w:rPr>
          <w:rFonts w:eastAsia="Times New Roman"/>
          <w:kern w:val="0"/>
          <w:lang w:eastAsia="ru-RU"/>
          <w14:ligatures w14:val="none"/>
        </w:rPr>
      </w:pPr>
      <w:r w:rsidRPr="00F96F90">
        <w:rPr>
          <w:rFonts w:eastAsia="Times New Roman"/>
          <w:kern w:val="0"/>
          <w:lang w:eastAsia="ru-RU"/>
          <w14:ligatures w14:val="none"/>
        </w:rPr>
        <w:t>12. Я чувствую, что мои идеи ценят педагоги и одноклассники.</w:t>
      </w:r>
    </w:p>
    <w:p w14:paraId="599C1E44" w14:textId="77777777" w:rsidR="00F00867" w:rsidRPr="00F00867" w:rsidRDefault="00F96F90" w:rsidP="00F00867">
      <w:pPr>
        <w:rPr>
          <w:rFonts w:eastAsia="Times New Roman"/>
          <w:kern w:val="0"/>
          <w:lang w:eastAsia="ru-RU"/>
          <w14:ligatures w14:val="none"/>
        </w:rPr>
      </w:pPr>
      <w:r w:rsidRPr="00F96F90">
        <w:rPr>
          <w:rFonts w:eastAsia="Times New Roman"/>
          <w:b/>
          <w:bCs/>
          <w:kern w:val="0"/>
          <w:lang w:eastAsia="ru-RU"/>
          <w14:ligatures w14:val="none"/>
        </w:rPr>
        <w:t>Блок 3. Знания и понимание (вопросы 13–17)</w:t>
      </w:r>
    </w:p>
    <w:p w14:paraId="4B653792"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13. Я хорошо понимаю, что такое экологическая ответственность.</w:t>
      </w:r>
    </w:p>
    <w:p w14:paraId="09900B4E"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lastRenderedPageBreak/>
        <w:t>14. Я знаю, как правильно сортировать отходы.</w:t>
      </w:r>
    </w:p>
    <w:p w14:paraId="6F0577F8"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15. Я понимаю, почему важно экономить воду и электроэнергию.</w:t>
      </w:r>
    </w:p>
    <w:p w14:paraId="7691E925"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16. Я знаком(а) с проблемами загрязнения воздуха и воды.</w:t>
      </w:r>
    </w:p>
    <w:p w14:paraId="2C8933D3" w14:textId="6B8208A1" w:rsidR="00F96F90" w:rsidRPr="00F96F90" w:rsidRDefault="00F96F90" w:rsidP="00F00867">
      <w:pPr>
        <w:rPr>
          <w:rFonts w:eastAsia="Times New Roman"/>
          <w:kern w:val="0"/>
          <w:lang w:eastAsia="ru-RU"/>
          <w14:ligatures w14:val="none"/>
        </w:rPr>
      </w:pPr>
      <w:r w:rsidRPr="00F96F90">
        <w:rPr>
          <w:rFonts w:eastAsia="Times New Roman"/>
          <w:kern w:val="0"/>
          <w:lang w:eastAsia="ru-RU"/>
          <w14:ligatures w14:val="none"/>
        </w:rPr>
        <w:t>17. Я могу объяснить другим, зачем нужна переработка отходов.</w:t>
      </w:r>
    </w:p>
    <w:p w14:paraId="23C47D59" w14:textId="77777777" w:rsidR="00F00867" w:rsidRPr="00F00867" w:rsidRDefault="00F96F90" w:rsidP="00F00867">
      <w:pPr>
        <w:rPr>
          <w:rFonts w:eastAsia="Times New Roman"/>
          <w:kern w:val="0"/>
          <w:lang w:eastAsia="ru-RU"/>
          <w14:ligatures w14:val="none"/>
        </w:rPr>
      </w:pPr>
      <w:r w:rsidRPr="00F96F90">
        <w:rPr>
          <w:rFonts w:eastAsia="Times New Roman"/>
          <w:b/>
          <w:bCs/>
          <w:kern w:val="0"/>
          <w:lang w:eastAsia="ru-RU"/>
          <w14:ligatures w14:val="none"/>
        </w:rPr>
        <w:t>Блок 4. Мотивация и ценностные установки (вопросы 18–21)</w:t>
      </w:r>
    </w:p>
    <w:p w14:paraId="25680DB0"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18. Мне важно, чтобы в школе было чисто и уютно.</w:t>
      </w:r>
    </w:p>
    <w:p w14:paraId="1942DF7A"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19. Я переживаю за состояние природы.</w:t>
      </w:r>
    </w:p>
    <w:p w14:paraId="7F6198CB"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20. Я считаю, что каждый человек должен заботиться об окружающей среде.</w:t>
      </w:r>
    </w:p>
    <w:p w14:paraId="2695E6EB" w14:textId="23A4ABDA" w:rsidR="00F96F90" w:rsidRPr="00F96F90" w:rsidRDefault="00F96F90" w:rsidP="00F00867">
      <w:pPr>
        <w:rPr>
          <w:rFonts w:eastAsia="Times New Roman"/>
          <w:kern w:val="0"/>
          <w:lang w:eastAsia="ru-RU"/>
          <w14:ligatures w14:val="none"/>
        </w:rPr>
      </w:pPr>
      <w:r w:rsidRPr="00F96F90">
        <w:rPr>
          <w:rFonts w:eastAsia="Times New Roman"/>
          <w:kern w:val="0"/>
          <w:lang w:eastAsia="ru-RU"/>
          <w14:ligatures w14:val="none"/>
        </w:rPr>
        <w:t>21. Я хотел(а) бы, чтобы моя школа стала «зелёной» и экологичной.</w:t>
      </w:r>
    </w:p>
    <w:p w14:paraId="4BF0795C" w14:textId="77777777" w:rsidR="00F00867" w:rsidRPr="00F00867" w:rsidRDefault="00F96F90" w:rsidP="00F00867">
      <w:pPr>
        <w:rPr>
          <w:rFonts w:eastAsia="Times New Roman"/>
          <w:kern w:val="0"/>
          <w:lang w:eastAsia="ru-RU"/>
          <w14:ligatures w14:val="none"/>
        </w:rPr>
      </w:pPr>
      <w:r w:rsidRPr="00F96F90">
        <w:rPr>
          <w:rFonts w:eastAsia="Times New Roman"/>
          <w:b/>
          <w:bCs/>
          <w:kern w:val="0"/>
          <w:lang w:eastAsia="ru-RU"/>
          <w14:ligatures w14:val="none"/>
        </w:rPr>
        <w:t>Блок 5. Восприятие собственного вклада (вопросы 22–25)</w:t>
      </w:r>
    </w:p>
    <w:p w14:paraId="3827C5F5"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22. Я чувствую, что могу быть полезным в экологических инициативах.</w:t>
      </w:r>
    </w:p>
    <w:p w14:paraId="6B89F5C2"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23. Я доволен(на) тем, как я участвую в экологической деятельности.</w:t>
      </w:r>
    </w:p>
    <w:p w14:paraId="3CDDD8C9" w14:textId="77777777" w:rsidR="00F00867"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24. Я вижу результат своей работы (например, чистый двор, саженцы, сбор батареек).</w:t>
      </w:r>
    </w:p>
    <w:p w14:paraId="5FC880DD" w14:textId="47F27E23" w:rsidR="00F96F90" w:rsidRPr="00F00867" w:rsidRDefault="00F96F90" w:rsidP="00F00867">
      <w:pPr>
        <w:rPr>
          <w:rFonts w:eastAsia="Times New Roman"/>
          <w:kern w:val="0"/>
          <w:lang w:eastAsia="ru-RU"/>
          <w14:ligatures w14:val="none"/>
        </w:rPr>
      </w:pPr>
      <w:r w:rsidRPr="00F96F90">
        <w:rPr>
          <w:rFonts w:eastAsia="Times New Roman"/>
          <w:kern w:val="0"/>
          <w:lang w:eastAsia="ru-RU"/>
          <w14:ligatures w14:val="none"/>
        </w:rPr>
        <w:t>25. Я горжусь тем, что участвую в экологических проектах.</w:t>
      </w:r>
    </w:p>
    <w:p w14:paraId="72F813D3" w14:textId="589C5155" w:rsidR="00F96F90" w:rsidRPr="00F00867" w:rsidRDefault="00F96F90" w:rsidP="00F96F90">
      <w:pPr>
        <w:jc w:val="left"/>
        <w:rPr>
          <w:rFonts w:eastAsia="Times New Roman"/>
          <w:kern w:val="0"/>
          <w:lang w:eastAsia="ru-RU"/>
          <w14:ligatures w14:val="none"/>
        </w:rPr>
      </w:pPr>
      <w:r w:rsidRPr="00F00867">
        <w:rPr>
          <w:rFonts w:eastAsia="Times New Roman"/>
          <w:b/>
          <w:bCs/>
          <w:kern w:val="0"/>
          <w:lang w:eastAsia="ru-RU"/>
          <w14:ligatures w14:val="none"/>
        </w:rPr>
        <w:t>Обработка анкеты</w:t>
      </w:r>
      <w:r w:rsidRPr="00F00867">
        <w:rPr>
          <w:rFonts w:eastAsia="Times New Roman"/>
          <w:kern w:val="0"/>
          <w:lang w:eastAsia="ru-RU"/>
          <w14:ligatures w14:val="none"/>
        </w:rPr>
        <w:t>:</w:t>
      </w:r>
    </w:p>
    <w:p w14:paraId="36E9B4E4" w14:textId="77777777" w:rsidR="00F96F90" w:rsidRPr="00F96F90" w:rsidRDefault="00F96F90" w:rsidP="00F96F90">
      <w:pPr>
        <w:jc w:val="left"/>
        <w:rPr>
          <w:rFonts w:eastAsia="Times New Roman"/>
          <w:kern w:val="0"/>
          <w:lang w:eastAsia="ru-RU"/>
          <w14:ligatures w14:val="none"/>
        </w:rPr>
      </w:pPr>
      <w:r w:rsidRPr="00F96F90">
        <w:rPr>
          <w:rFonts w:eastAsia="Times New Roman"/>
          <w:kern w:val="0"/>
          <w:lang w:eastAsia="ru-RU"/>
          <w14:ligatures w14:val="none"/>
        </w:rPr>
        <w:t>— по каждому блоку вычисляется среднее X̅₅ (1–5);</w:t>
      </w:r>
    </w:p>
    <w:p w14:paraId="3ECD6871" w14:textId="77777777" w:rsidR="00F96F90" w:rsidRPr="00F96F90" w:rsidRDefault="00F96F90" w:rsidP="00F96F90">
      <w:pPr>
        <w:jc w:val="left"/>
        <w:rPr>
          <w:rFonts w:eastAsia="Times New Roman"/>
          <w:kern w:val="0"/>
          <w:lang w:eastAsia="ru-RU"/>
          <w14:ligatures w14:val="none"/>
        </w:rPr>
      </w:pPr>
      <w:r w:rsidRPr="00F96F90">
        <w:rPr>
          <w:rFonts w:eastAsia="Times New Roman"/>
          <w:kern w:val="0"/>
          <w:lang w:eastAsia="ru-RU"/>
          <w14:ligatures w14:val="none"/>
        </w:rPr>
        <w:t>— перевод в 10-балльный индекс: I₁₀ = (X̅₅ − 1) / 4 × 10;</w:t>
      </w:r>
    </w:p>
    <w:p w14:paraId="692C9A2E" w14:textId="77777777" w:rsidR="00F96F90" w:rsidRPr="00F96F90" w:rsidRDefault="00F96F90" w:rsidP="00F96F90">
      <w:pPr>
        <w:jc w:val="left"/>
        <w:rPr>
          <w:rFonts w:eastAsia="Times New Roman"/>
          <w:kern w:val="0"/>
          <w:lang w:eastAsia="ru-RU"/>
          <w14:ligatures w14:val="none"/>
        </w:rPr>
      </w:pPr>
      <w:r w:rsidRPr="00F96F90">
        <w:rPr>
          <w:rFonts w:eastAsia="Times New Roman"/>
          <w:kern w:val="0"/>
          <w:lang w:eastAsia="ru-RU"/>
          <w14:ligatures w14:val="none"/>
        </w:rPr>
        <w:t>— интегральный индекс: среднее пяти индексов.</w:t>
      </w:r>
    </w:p>
    <w:p w14:paraId="57D87D60" w14:textId="77777777" w:rsidR="00F96F90" w:rsidRPr="00F00867" w:rsidRDefault="00F96F90" w:rsidP="00F96F90">
      <w:pPr>
        <w:jc w:val="left"/>
        <w:rPr>
          <w:rFonts w:eastAsia="Times New Roman"/>
          <w:b/>
          <w:bCs/>
          <w:kern w:val="0"/>
          <w:lang w:eastAsia="ru-RU"/>
          <w14:ligatures w14:val="none"/>
        </w:rPr>
      </w:pPr>
      <w:r w:rsidRPr="00F00867">
        <w:rPr>
          <w:rFonts w:eastAsia="Times New Roman"/>
          <w:b/>
          <w:bCs/>
          <w:kern w:val="0"/>
          <w:lang w:eastAsia="ru-RU"/>
          <w14:ligatures w14:val="none"/>
        </w:rPr>
        <w:t>Интерпретация:</w:t>
      </w:r>
    </w:p>
    <w:p w14:paraId="287184D4" w14:textId="274EC1E4" w:rsidR="00F96F90" w:rsidRPr="00F00867" w:rsidRDefault="00F96F90" w:rsidP="00F96F90">
      <w:pPr>
        <w:jc w:val="left"/>
        <w:rPr>
          <w:rFonts w:eastAsia="Times New Roman"/>
          <w:kern w:val="0"/>
          <w:lang w:eastAsia="ru-RU"/>
          <w14:ligatures w14:val="none"/>
        </w:rPr>
      </w:pPr>
      <w:r w:rsidRPr="00F00867">
        <w:rPr>
          <w:rFonts w:eastAsia="Times New Roman"/>
          <w:kern w:val="0"/>
          <w:lang w:eastAsia="ru-RU"/>
          <w14:ligatures w14:val="none"/>
        </w:rPr>
        <w:t>низкий уровень: 0–3,9; средний: 4,0–6,9; высокий: 7,0–10.</w:t>
      </w:r>
    </w:p>
    <w:p w14:paraId="3FC1A157" w14:textId="77777777" w:rsidR="00F96F90" w:rsidRDefault="00F96F90" w:rsidP="00F96F90">
      <w:pPr>
        <w:jc w:val="left"/>
        <w:rPr>
          <w:rFonts w:eastAsia="Times New Roman"/>
          <w:kern w:val="0"/>
          <w:sz w:val="24"/>
          <w:szCs w:val="24"/>
          <w:lang w:eastAsia="ru-RU"/>
          <w14:ligatures w14:val="none"/>
        </w:rPr>
      </w:pPr>
    </w:p>
    <w:p w14:paraId="0DE6A1ED" w14:textId="77777777" w:rsidR="00F96F90" w:rsidRPr="00F96F90" w:rsidRDefault="00F96F90" w:rsidP="00F96F90">
      <w:pPr>
        <w:jc w:val="center"/>
        <w:rPr>
          <w:sz w:val="36"/>
          <w:szCs w:val="36"/>
        </w:rPr>
      </w:pPr>
      <w:r w:rsidRPr="00F96F90">
        <w:rPr>
          <w:rStyle w:val="af1"/>
        </w:rPr>
        <w:t>Карта наблюдения за вовлечённостью обучающихся в экологической деятельности</w:t>
      </w:r>
    </w:p>
    <w:p w14:paraId="4713597F" w14:textId="77777777" w:rsidR="00F96F90" w:rsidRDefault="00F96F90" w:rsidP="00F96F90">
      <w:r>
        <w:rPr>
          <w:rStyle w:val="af1"/>
        </w:rPr>
        <w:t>Цель:</w:t>
      </w:r>
      <w:r>
        <w:t xml:space="preserve"> зафиксировать поведенческие проявления вовлечённости (инициативность, ответственность, включённость в обсуждение и выполнение).</w:t>
      </w:r>
    </w:p>
    <w:p w14:paraId="63DEBBFD" w14:textId="72EE9D3E" w:rsidR="00F96F90" w:rsidRDefault="00F96F90" w:rsidP="00F96F90">
      <w:r>
        <w:rPr>
          <w:rStyle w:val="af1"/>
        </w:rPr>
        <w:t>Инструкция наблюдателю:</w:t>
      </w:r>
      <w:r>
        <w:t xml:space="preserve"> оценка проводится в ходе экологического мероприятия/занятия.</w:t>
      </w:r>
    </w:p>
    <w:p w14:paraId="72DED045" w14:textId="77777777" w:rsidR="00F96F90" w:rsidRDefault="00F96F90" w:rsidP="00F96F90">
      <w:r>
        <w:lastRenderedPageBreak/>
        <w:t>Шкала по каждому индикатору:</w:t>
      </w:r>
      <w:r>
        <w:br/>
        <w:t>0 — не проявляется; 1 — проявляется эпизодически; 2 — проявляется устойчиво.</w:t>
      </w:r>
    </w:p>
    <w:tbl>
      <w:tblPr>
        <w:tblStyle w:val="af2"/>
        <w:tblW w:w="5000" w:type="pct"/>
        <w:tblLook w:val="04A0" w:firstRow="1" w:lastRow="0" w:firstColumn="1" w:lastColumn="0" w:noHBand="0" w:noVBand="1"/>
      </w:tblPr>
      <w:tblGrid>
        <w:gridCol w:w="7799"/>
        <w:gridCol w:w="516"/>
        <w:gridCol w:w="516"/>
        <w:gridCol w:w="514"/>
      </w:tblGrid>
      <w:tr w:rsidR="00F96F90" w:rsidRPr="00F96F90" w14:paraId="2AE3544E" w14:textId="77777777" w:rsidTr="00F96F90">
        <w:tc>
          <w:tcPr>
            <w:tcW w:w="4173" w:type="pct"/>
            <w:hideMark/>
          </w:tcPr>
          <w:p w14:paraId="1DCFBFEC" w14:textId="77777777" w:rsidR="00F96F90" w:rsidRPr="00F96F90" w:rsidRDefault="00F96F90" w:rsidP="00F96F90">
            <w:pPr>
              <w:spacing w:line="240" w:lineRule="auto"/>
              <w:ind w:firstLine="0"/>
              <w:jc w:val="center"/>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Индикатор</w:t>
            </w:r>
          </w:p>
        </w:tc>
        <w:tc>
          <w:tcPr>
            <w:tcW w:w="276" w:type="pct"/>
            <w:hideMark/>
          </w:tcPr>
          <w:p w14:paraId="4602758F" w14:textId="77777777" w:rsidR="00F96F90" w:rsidRPr="00F96F90" w:rsidRDefault="00F96F90" w:rsidP="00F96F90">
            <w:pPr>
              <w:spacing w:line="240" w:lineRule="auto"/>
              <w:ind w:firstLine="0"/>
              <w:jc w:val="center"/>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0</w:t>
            </w:r>
          </w:p>
        </w:tc>
        <w:tc>
          <w:tcPr>
            <w:tcW w:w="276" w:type="pct"/>
            <w:hideMark/>
          </w:tcPr>
          <w:p w14:paraId="6764CAF6" w14:textId="77777777" w:rsidR="00F96F90" w:rsidRPr="00F96F90" w:rsidRDefault="00F96F90" w:rsidP="00F96F90">
            <w:pPr>
              <w:spacing w:line="240" w:lineRule="auto"/>
              <w:ind w:firstLine="0"/>
              <w:jc w:val="center"/>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1</w:t>
            </w:r>
          </w:p>
        </w:tc>
        <w:tc>
          <w:tcPr>
            <w:tcW w:w="275" w:type="pct"/>
            <w:hideMark/>
          </w:tcPr>
          <w:p w14:paraId="20CB1B4E" w14:textId="77777777" w:rsidR="00F96F90" w:rsidRPr="00F96F90" w:rsidRDefault="00F96F90" w:rsidP="00F96F90">
            <w:pPr>
              <w:spacing w:line="240" w:lineRule="auto"/>
              <w:ind w:firstLine="0"/>
              <w:jc w:val="center"/>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2</w:t>
            </w:r>
          </w:p>
        </w:tc>
      </w:tr>
      <w:tr w:rsidR="00F96F90" w:rsidRPr="00F96F90" w14:paraId="2EF192BF" w14:textId="77777777" w:rsidTr="00F96F90">
        <w:tc>
          <w:tcPr>
            <w:tcW w:w="4173" w:type="pct"/>
            <w:hideMark/>
          </w:tcPr>
          <w:p w14:paraId="6E260D6C"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Участвует в обсуждении, задаёт вопросы</w:t>
            </w:r>
          </w:p>
        </w:tc>
        <w:tc>
          <w:tcPr>
            <w:tcW w:w="276" w:type="pct"/>
            <w:hideMark/>
          </w:tcPr>
          <w:p w14:paraId="44DDE750"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0FFFC44D"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621A8873"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r w:rsidR="00F96F90" w:rsidRPr="00F96F90" w14:paraId="6B36FBF8" w14:textId="77777777" w:rsidTr="00F96F90">
        <w:tc>
          <w:tcPr>
            <w:tcW w:w="4173" w:type="pct"/>
            <w:hideMark/>
          </w:tcPr>
          <w:p w14:paraId="0497839B"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Берёт на себя роль/задачу без принуждения</w:t>
            </w:r>
          </w:p>
        </w:tc>
        <w:tc>
          <w:tcPr>
            <w:tcW w:w="276" w:type="pct"/>
            <w:hideMark/>
          </w:tcPr>
          <w:p w14:paraId="43A07918"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7E5278DD"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3CF3ACBF"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r w:rsidR="00F96F90" w:rsidRPr="00F96F90" w14:paraId="56B8D905" w14:textId="77777777" w:rsidTr="00F96F90">
        <w:tc>
          <w:tcPr>
            <w:tcW w:w="4173" w:type="pct"/>
            <w:hideMark/>
          </w:tcPr>
          <w:p w14:paraId="376D381B"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Предлагает идеи/варианты решения</w:t>
            </w:r>
          </w:p>
        </w:tc>
        <w:tc>
          <w:tcPr>
            <w:tcW w:w="276" w:type="pct"/>
            <w:hideMark/>
          </w:tcPr>
          <w:p w14:paraId="740E2392"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5D7787FB"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4DA89069"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r w:rsidR="00F96F90" w:rsidRPr="00F96F90" w14:paraId="4F9D985B" w14:textId="77777777" w:rsidTr="00F96F90">
        <w:tc>
          <w:tcPr>
            <w:tcW w:w="4173" w:type="pct"/>
            <w:hideMark/>
          </w:tcPr>
          <w:p w14:paraId="0C6A7C98"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Выполняет поручение качественно и до конца</w:t>
            </w:r>
          </w:p>
        </w:tc>
        <w:tc>
          <w:tcPr>
            <w:tcW w:w="276" w:type="pct"/>
            <w:hideMark/>
          </w:tcPr>
          <w:p w14:paraId="6C3A9CA5"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1F986672"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349EEAAC"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r w:rsidR="00F96F90" w:rsidRPr="00F96F90" w14:paraId="1FC96D4B" w14:textId="77777777" w:rsidTr="00F96F90">
        <w:tc>
          <w:tcPr>
            <w:tcW w:w="4173" w:type="pct"/>
            <w:hideMark/>
          </w:tcPr>
          <w:p w14:paraId="6BEACD06"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Помогает другим, работает в команде</w:t>
            </w:r>
          </w:p>
        </w:tc>
        <w:tc>
          <w:tcPr>
            <w:tcW w:w="276" w:type="pct"/>
            <w:hideMark/>
          </w:tcPr>
          <w:p w14:paraId="29C84396"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02D59442"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56A55562"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r w:rsidR="00F96F90" w:rsidRPr="00F96F90" w14:paraId="70DF9036" w14:textId="77777777" w:rsidTr="00F96F90">
        <w:tc>
          <w:tcPr>
            <w:tcW w:w="4173" w:type="pct"/>
            <w:hideMark/>
          </w:tcPr>
          <w:p w14:paraId="0D7294D1"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Проявляет ответственность за общий результат</w:t>
            </w:r>
          </w:p>
        </w:tc>
        <w:tc>
          <w:tcPr>
            <w:tcW w:w="276" w:type="pct"/>
            <w:hideMark/>
          </w:tcPr>
          <w:p w14:paraId="7FC3BCBC"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p>
        </w:tc>
        <w:tc>
          <w:tcPr>
            <w:tcW w:w="276" w:type="pct"/>
            <w:hideMark/>
          </w:tcPr>
          <w:p w14:paraId="132C7BF3"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c>
          <w:tcPr>
            <w:tcW w:w="275" w:type="pct"/>
            <w:hideMark/>
          </w:tcPr>
          <w:p w14:paraId="2C9BD24D" w14:textId="77777777" w:rsidR="00F96F90" w:rsidRPr="00F96F90" w:rsidRDefault="00F96F90" w:rsidP="00F96F90">
            <w:pPr>
              <w:spacing w:line="240" w:lineRule="auto"/>
              <w:ind w:firstLine="0"/>
              <w:jc w:val="left"/>
              <w:rPr>
                <w:rFonts w:eastAsia="Times New Roman"/>
                <w:kern w:val="0"/>
                <w:sz w:val="20"/>
                <w:szCs w:val="20"/>
                <w:lang w:eastAsia="ru-RU"/>
                <w14:ligatures w14:val="none"/>
              </w:rPr>
            </w:pPr>
          </w:p>
        </w:tc>
      </w:tr>
    </w:tbl>
    <w:p w14:paraId="1BE74E74" w14:textId="77777777" w:rsidR="00F96F90" w:rsidRPr="00F96F90" w:rsidRDefault="00F96F90" w:rsidP="00F96F90">
      <w:r w:rsidRPr="00F96F90">
        <w:rPr>
          <w:b/>
          <w:bCs/>
        </w:rPr>
        <w:t>Расчёт:</w:t>
      </w:r>
      <w:r w:rsidRPr="00F96F90">
        <w:t xml:space="preserve"> сумма баллов / максимум (12) × 10 = индекс наблюдаемой вовлечённости (0–10).</w:t>
      </w:r>
    </w:p>
    <w:p w14:paraId="2DC5757F" w14:textId="77777777" w:rsidR="00F96F90" w:rsidRDefault="00F96F90" w:rsidP="00F96F90"/>
    <w:p w14:paraId="78993D62" w14:textId="733124E0" w:rsidR="00F96F90" w:rsidRDefault="00F96F90" w:rsidP="00F96F90">
      <w:pPr>
        <w:jc w:val="center"/>
        <w:rPr>
          <w:b/>
          <w:bCs/>
        </w:rPr>
      </w:pPr>
      <w:r w:rsidRPr="00F96F90">
        <w:rPr>
          <w:b/>
          <w:bCs/>
        </w:rPr>
        <w:t>Оценочный лист экспертной оценки продукта/проекта экологической направленности</w:t>
      </w:r>
    </w:p>
    <w:p w14:paraId="6970B377" w14:textId="77777777" w:rsidR="00F96F90" w:rsidRPr="00F96F90" w:rsidRDefault="00F96F90" w:rsidP="00F96F90">
      <w:r w:rsidRPr="00F96F90">
        <w:rPr>
          <w:b/>
          <w:bCs/>
        </w:rPr>
        <w:t xml:space="preserve">Цель: </w:t>
      </w:r>
      <w:r w:rsidRPr="00F96F90">
        <w:t>оценить качество результата деятельности (как показатель реальной вовлечённости и субъектности).</w:t>
      </w:r>
    </w:p>
    <w:p w14:paraId="6AF02EA4" w14:textId="23A1DD8F" w:rsidR="00F96F90" w:rsidRDefault="00F96F90" w:rsidP="00F96F90">
      <w:r w:rsidRPr="00F96F90">
        <w:t>Оценка по каждому критерию: 0–10 баллов.</w:t>
      </w:r>
    </w:p>
    <w:tbl>
      <w:tblPr>
        <w:tblStyle w:val="af2"/>
        <w:tblW w:w="0" w:type="auto"/>
        <w:tblLook w:val="04A0" w:firstRow="1" w:lastRow="0" w:firstColumn="1" w:lastColumn="0" w:noHBand="0" w:noVBand="1"/>
      </w:tblPr>
      <w:tblGrid>
        <w:gridCol w:w="5177"/>
        <w:gridCol w:w="867"/>
        <w:gridCol w:w="1269"/>
        <w:gridCol w:w="2032"/>
      </w:tblGrid>
      <w:tr w:rsidR="00F96F90" w:rsidRPr="00F96F90" w14:paraId="34825D28" w14:textId="77777777" w:rsidTr="00F96F90">
        <w:tc>
          <w:tcPr>
            <w:tcW w:w="0" w:type="auto"/>
            <w:hideMark/>
          </w:tcPr>
          <w:p w14:paraId="5BAC6B45" w14:textId="77777777" w:rsidR="00F96F90" w:rsidRPr="00F96F90" w:rsidRDefault="00F96F90" w:rsidP="00F96F90">
            <w:pPr>
              <w:spacing w:line="240" w:lineRule="auto"/>
              <w:ind w:firstLine="0"/>
              <w:jc w:val="center"/>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Критерий</w:t>
            </w:r>
          </w:p>
        </w:tc>
        <w:tc>
          <w:tcPr>
            <w:tcW w:w="0" w:type="auto"/>
            <w:hideMark/>
          </w:tcPr>
          <w:p w14:paraId="009C1E25" w14:textId="77777777" w:rsidR="00F96F90" w:rsidRPr="00F96F90" w:rsidRDefault="00F96F90" w:rsidP="00F96F90">
            <w:pPr>
              <w:spacing w:line="240" w:lineRule="auto"/>
              <w:ind w:firstLine="0"/>
              <w:jc w:val="right"/>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Вес, %</w:t>
            </w:r>
          </w:p>
        </w:tc>
        <w:tc>
          <w:tcPr>
            <w:tcW w:w="0" w:type="auto"/>
            <w:hideMark/>
          </w:tcPr>
          <w:p w14:paraId="003D3063" w14:textId="77777777" w:rsidR="00F96F90" w:rsidRPr="00F96F90" w:rsidRDefault="00F96F90" w:rsidP="00F96F90">
            <w:pPr>
              <w:spacing w:line="240" w:lineRule="auto"/>
              <w:ind w:firstLine="0"/>
              <w:jc w:val="right"/>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Балл (0–10)</w:t>
            </w:r>
          </w:p>
        </w:tc>
        <w:tc>
          <w:tcPr>
            <w:tcW w:w="0" w:type="auto"/>
            <w:hideMark/>
          </w:tcPr>
          <w:p w14:paraId="4675E942" w14:textId="77777777" w:rsidR="00F96F90" w:rsidRPr="00F96F90" w:rsidRDefault="00F96F90" w:rsidP="00F96F90">
            <w:pPr>
              <w:spacing w:line="240" w:lineRule="auto"/>
              <w:ind w:firstLine="0"/>
              <w:jc w:val="right"/>
              <w:rPr>
                <w:rFonts w:eastAsia="Times New Roman"/>
                <w:b/>
                <w:bCs/>
                <w:kern w:val="0"/>
                <w:sz w:val="24"/>
                <w:szCs w:val="24"/>
                <w:lang w:eastAsia="ru-RU"/>
                <w14:ligatures w14:val="none"/>
              </w:rPr>
            </w:pPr>
            <w:r w:rsidRPr="00F96F90">
              <w:rPr>
                <w:rFonts w:eastAsia="Times New Roman"/>
                <w:b/>
                <w:bCs/>
                <w:kern w:val="0"/>
                <w:sz w:val="24"/>
                <w:szCs w:val="24"/>
                <w:lang w:eastAsia="ru-RU"/>
                <w14:ligatures w14:val="none"/>
              </w:rPr>
              <w:t>Взвешенный балл</w:t>
            </w:r>
          </w:p>
        </w:tc>
      </w:tr>
      <w:tr w:rsidR="00F96F90" w:rsidRPr="00F96F90" w14:paraId="27D64E7C" w14:textId="77777777" w:rsidTr="00F96F90">
        <w:tc>
          <w:tcPr>
            <w:tcW w:w="0" w:type="auto"/>
            <w:hideMark/>
          </w:tcPr>
          <w:p w14:paraId="083CA33F"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Практическая значимость (реальный экологический эффект)</w:t>
            </w:r>
          </w:p>
        </w:tc>
        <w:tc>
          <w:tcPr>
            <w:tcW w:w="0" w:type="auto"/>
            <w:hideMark/>
          </w:tcPr>
          <w:p w14:paraId="194F67F4"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kern w:val="0"/>
                <w:sz w:val="24"/>
                <w:szCs w:val="24"/>
                <w:lang w:eastAsia="ru-RU"/>
                <w14:ligatures w14:val="none"/>
              </w:rPr>
              <w:t>30</w:t>
            </w:r>
          </w:p>
        </w:tc>
        <w:tc>
          <w:tcPr>
            <w:tcW w:w="0" w:type="auto"/>
            <w:hideMark/>
          </w:tcPr>
          <w:p w14:paraId="1653BABC"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252F6F87"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r w:rsidR="00F96F90" w:rsidRPr="00F96F90" w14:paraId="51557FF2" w14:textId="77777777" w:rsidTr="00F96F90">
        <w:tc>
          <w:tcPr>
            <w:tcW w:w="0" w:type="auto"/>
            <w:hideMark/>
          </w:tcPr>
          <w:p w14:paraId="638DA69D"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Оригинальность и обоснованность идеи</w:t>
            </w:r>
          </w:p>
        </w:tc>
        <w:tc>
          <w:tcPr>
            <w:tcW w:w="0" w:type="auto"/>
            <w:hideMark/>
          </w:tcPr>
          <w:p w14:paraId="4C3DBE62"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kern w:val="0"/>
                <w:sz w:val="24"/>
                <w:szCs w:val="24"/>
                <w:lang w:eastAsia="ru-RU"/>
                <w14:ligatures w14:val="none"/>
              </w:rPr>
              <w:t>20</w:t>
            </w:r>
          </w:p>
        </w:tc>
        <w:tc>
          <w:tcPr>
            <w:tcW w:w="0" w:type="auto"/>
            <w:hideMark/>
          </w:tcPr>
          <w:p w14:paraId="77BD9E46"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406DDA1E"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r w:rsidR="00F96F90" w:rsidRPr="00F96F90" w14:paraId="0B608F74" w14:textId="77777777" w:rsidTr="00F96F90">
        <w:tc>
          <w:tcPr>
            <w:tcW w:w="0" w:type="auto"/>
            <w:hideMark/>
          </w:tcPr>
          <w:p w14:paraId="581A58F4"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Качество реализации (план, сроки, ресурсы, аккуратность)</w:t>
            </w:r>
          </w:p>
        </w:tc>
        <w:tc>
          <w:tcPr>
            <w:tcW w:w="0" w:type="auto"/>
            <w:hideMark/>
          </w:tcPr>
          <w:p w14:paraId="05D37404"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kern w:val="0"/>
                <w:sz w:val="24"/>
                <w:szCs w:val="24"/>
                <w:lang w:eastAsia="ru-RU"/>
                <w14:ligatures w14:val="none"/>
              </w:rPr>
              <w:t>30</w:t>
            </w:r>
          </w:p>
        </w:tc>
        <w:tc>
          <w:tcPr>
            <w:tcW w:w="0" w:type="auto"/>
            <w:hideMark/>
          </w:tcPr>
          <w:p w14:paraId="1C167C18"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25A378DD"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r w:rsidR="00F96F90" w:rsidRPr="00F96F90" w14:paraId="59C08878" w14:textId="77777777" w:rsidTr="00F96F90">
        <w:tc>
          <w:tcPr>
            <w:tcW w:w="0" w:type="auto"/>
            <w:hideMark/>
          </w:tcPr>
          <w:p w14:paraId="126C0E77"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Командное взаимодействие и распределение ролей</w:t>
            </w:r>
          </w:p>
        </w:tc>
        <w:tc>
          <w:tcPr>
            <w:tcW w:w="0" w:type="auto"/>
            <w:hideMark/>
          </w:tcPr>
          <w:p w14:paraId="56739CFB"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kern w:val="0"/>
                <w:sz w:val="24"/>
                <w:szCs w:val="24"/>
                <w:lang w:eastAsia="ru-RU"/>
                <w14:ligatures w14:val="none"/>
              </w:rPr>
              <w:t>10</w:t>
            </w:r>
          </w:p>
        </w:tc>
        <w:tc>
          <w:tcPr>
            <w:tcW w:w="0" w:type="auto"/>
            <w:hideMark/>
          </w:tcPr>
          <w:p w14:paraId="2C5A3A67"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1C7F4681"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r w:rsidR="00F96F90" w:rsidRPr="00F96F90" w14:paraId="423EA6E8" w14:textId="77777777" w:rsidTr="00F96F90">
        <w:tc>
          <w:tcPr>
            <w:tcW w:w="0" w:type="auto"/>
            <w:hideMark/>
          </w:tcPr>
          <w:p w14:paraId="4A4059FB"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Презентация результата (ясность, аргументация)</w:t>
            </w:r>
          </w:p>
        </w:tc>
        <w:tc>
          <w:tcPr>
            <w:tcW w:w="0" w:type="auto"/>
            <w:hideMark/>
          </w:tcPr>
          <w:p w14:paraId="21C8CBBA"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kern w:val="0"/>
                <w:sz w:val="24"/>
                <w:szCs w:val="24"/>
                <w:lang w:eastAsia="ru-RU"/>
                <w14:ligatures w14:val="none"/>
              </w:rPr>
              <w:t>10</w:t>
            </w:r>
          </w:p>
        </w:tc>
        <w:tc>
          <w:tcPr>
            <w:tcW w:w="0" w:type="auto"/>
            <w:hideMark/>
          </w:tcPr>
          <w:p w14:paraId="2F3C545F"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387D8406"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r w:rsidR="00F96F90" w:rsidRPr="00F96F90" w14:paraId="3CA760F0" w14:textId="77777777" w:rsidTr="00F96F90">
        <w:tc>
          <w:tcPr>
            <w:tcW w:w="0" w:type="auto"/>
            <w:hideMark/>
          </w:tcPr>
          <w:p w14:paraId="7895EC1E"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b/>
                <w:bCs/>
                <w:kern w:val="0"/>
                <w:sz w:val="24"/>
                <w:szCs w:val="24"/>
                <w:lang w:eastAsia="ru-RU"/>
                <w14:ligatures w14:val="none"/>
              </w:rPr>
              <w:t>Итого</w:t>
            </w:r>
          </w:p>
        </w:tc>
        <w:tc>
          <w:tcPr>
            <w:tcW w:w="0" w:type="auto"/>
            <w:hideMark/>
          </w:tcPr>
          <w:p w14:paraId="2A9032EF"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r w:rsidRPr="00F96F90">
              <w:rPr>
                <w:rFonts w:eastAsia="Times New Roman"/>
                <w:b/>
                <w:bCs/>
                <w:kern w:val="0"/>
                <w:sz w:val="24"/>
                <w:szCs w:val="24"/>
                <w:lang w:eastAsia="ru-RU"/>
                <w14:ligatures w14:val="none"/>
              </w:rPr>
              <w:t>100</w:t>
            </w:r>
          </w:p>
        </w:tc>
        <w:tc>
          <w:tcPr>
            <w:tcW w:w="0" w:type="auto"/>
            <w:hideMark/>
          </w:tcPr>
          <w:p w14:paraId="78FED45C" w14:textId="77777777" w:rsidR="00F96F90" w:rsidRPr="00F96F90" w:rsidRDefault="00F96F90" w:rsidP="00F96F90">
            <w:pPr>
              <w:spacing w:line="240" w:lineRule="auto"/>
              <w:ind w:firstLine="0"/>
              <w:jc w:val="right"/>
              <w:rPr>
                <w:rFonts w:eastAsia="Times New Roman"/>
                <w:kern w:val="0"/>
                <w:sz w:val="24"/>
                <w:szCs w:val="24"/>
                <w:lang w:eastAsia="ru-RU"/>
                <w14:ligatures w14:val="none"/>
              </w:rPr>
            </w:pPr>
          </w:p>
        </w:tc>
        <w:tc>
          <w:tcPr>
            <w:tcW w:w="0" w:type="auto"/>
            <w:hideMark/>
          </w:tcPr>
          <w:p w14:paraId="6325CFF2" w14:textId="77777777" w:rsidR="00F96F90" w:rsidRPr="00F96F90" w:rsidRDefault="00F96F90" w:rsidP="00F96F90">
            <w:pPr>
              <w:spacing w:line="240" w:lineRule="auto"/>
              <w:ind w:firstLine="0"/>
              <w:jc w:val="right"/>
              <w:rPr>
                <w:rFonts w:eastAsia="Times New Roman"/>
                <w:kern w:val="0"/>
                <w:sz w:val="20"/>
                <w:szCs w:val="20"/>
                <w:lang w:eastAsia="ru-RU"/>
                <w14:ligatures w14:val="none"/>
              </w:rPr>
            </w:pPr>
          </w:p>
        </w:tc>
      </w:tr>
    </w:tbl>
    <w:p w14:paraId="5F04F5C8" w14:textId="77777777" w:rsidR="00F96F90" w:rsidRPr="00F96F90" w:rsidRDefault="00F96F90" w:rsidP="00F96F90">
      <w:r w:rsidRPr="00F96F90">
        <w:rPr>
          <w:b/>
          <w:bCs/>
        </w:rPr>
        <w:t>Формула:</w:t>
      </w:r>
      <w:r w:rsidRPr="00F96F90">
        <w:t xml:space="preserve"> итоговая оценка = сумма (балл × вес)/10.</w:t>
      </w:r>
    </w:p>
    <w:p w14:paraId="6799C762" w14:textId="77777777" w:rsidR="00F96F90" w:rsidRDefault="00F96F90" w:rsidP="00F96F90"/>
    <w:p w14:paraId="62A70475" w14:textId="77777777" w:rsidR="00F96F90" w:rsidRPr="00F96F90" w:rsidRDefault="00F96F90" w:rsidP="00F96F90">
      <w:pPr>
        <w:jc w:val="center"/>
        <w:rPr>
          <w:b/>
          <w:bCs/>
        </w:rPr>
      </w:pPr>
      <w:r w:rsidRPr="00F96F90">
        <w:rPr>
          <w:b/>
          <w:bCs/>
        </w:rPr>
        <w:t xml:space="preserve">Протокол </w:t>
      </w:r>
      <w:proofErr w:type="spellStart"/>
      <w:r w:rsidRPr="00F96F90">
        <w:rPr>
          <w:b/>
          <w:bCs/>
        </w:rPr>
        <w:t>полуструктурированного</w:t>
      </w:r>
      <w:proofErr w:type="spellEnd"/>
      <w:r w:rsidRPr="00F96F90">
        <w:rPr>
          <w:b/>
          <w:bCs/>
        </w:rPr>
        <w:t xml:space="preserve"> интервью с педагогом</w:t>
      </w:r>
    </w:p>
    <w:p w14:paraId="3C62F510" w14:textId="77777777" w:rsidR="00F96F90" w:rsidRPr="00F96F90" w:rsidRDefault="00F96F90" w:rsidP="00F96F90">
      <w:pPr>
        <w:numPr>
          <w:ilvl w:val="0"/>
          <w:numId w:val="6"/>
        </w:numPr>
        <w:ind w:left="0" w:firstLine="709"/>
      </w:pPr>
      <w:r w:rsidRPr="00F96F90">
        <w:t>Какие экологические мероприятия и инициативы традиционно проводятся в школе?</w:t>
      </w:r>
    </w:p>
    <w:p w14:paraId="3B604A9E" w14:textId="77777777" w:rsidR="00F96F90" w:rsidRPr="00F96F90" w:rsidRDefault="00F96F90" w:rsidP="00F96F90">
      <w:pPr>
        <w:numPr>
          <w:ilvl w:val="0"/>
          <w:numId w:val="6"/>
        </w:numPr>
        <w:ind w:left="0" w:firstLine="709"/>
      </w:pPr>
      <w:r w:rsidRPr="00F96F90">
        <w:t>Какие формы участия подростков (7–9 классы) встречаются чаще: исполнение поручений, участие в обсуждении, инициативы?</w:t>
      </w:r>
    </w:p>
    <w:p w14:paraId="781B6723" w14:textId="77777777" w:rsidR="00F96F90" w:rsidRPr="00F96F90" w:rsidRDefault="00F96F90" w:rsidP="00F96F90">
      <w:pPr>
        <w:numPr>
          <w:ilvl w:val="0"/>
          <w:numId w:val="6"/>
        </w:numPr>
        <w:ind w:left="0" w:firstLine="709"/>
      </w:pPr>
      <w:r w:rsidRPr="00F96F90">
        <w:lastRenderedPageBreak/>
        <w:t>Какие барьеры вовлечения Вы наблюдаете (мотивация, занятость, отсутствие навыков, отсутствие поддержки, др.)?</w:t>
      </w:r>
    </w:p>
    <w:p w14:paraId="4E509E74" w14:textId="77777777" w:rsidR="00F96F90" w:rsidRPr="00F96F90" w:rsidRDefault="00F96F90" w:rsidP="00F96F90">
      <w:pPr>
        <w:numPr>
          <w:ilvl w:val="0"/>
          <w:numId w:val="6"/>
        </w:numPr>
        <w:ind w:left="0" w:firstLine="709"/>
      </w:pPr>
      <w:r w:rsidRPr="00F96F90">
        <w:t>Какие условия, по Вашему мнению, усиливают вовлечённость (партнёрство, самостоятельность, публичность результата, поощрение, др.)?</w:t>
      </w:r>
    </w:p>
    <w:p w14:paraId="05DBA1FC" w14:textId="77777777" w:rsidR="00F96F90" w:rsidRPr="00F96F90" w:rsidRDefault="00F96F90" w:rsidP="00F96F90">
      <w:pPr>
        <w:numPr>
          <w:ilvl w:val="0"/>
          <w:numId w:val="6"/>
        </w:numPr>
        <w:ind w:left="0" w:firstLine="709"/>
      </w:pPr>
      <w:r w:rsidRPr="00F96F90">
        <w:t>Какие формы сотворчества (совместное планирование, совместная рефлексия, распределение ролей) наиболее реалистичны в вашей практике?</w:t>
      </w:r>
    </w:p>
    <w:p w14:paraId="55E1EBDB" w14:textId="77777777" w:rsidR="00F96F90" w:rsidRPr="00F96F90" w:rsidRDefault="00F96F90" w:rsidP="00F96F90">
      <w:pPr>
        <w:numPr>
          <w:ilvl w:val="0"/>
          <w:numId w:val="6"/>
        </w:numPr>
        <w:ind w:left="0" w:firstLine="709"/>
      </w:pPr>
      <w:r w:rsidRPr="00F96F90">
        <w:t>Что мешает педагогу перейти от «контроля» к «сопровождению»? Какие ресурсы нужны?</w:t>
      </w:r>
    </w:p>
    <w:p w14:paraId="572209F2" w14:textId="77777777" w:rsidR="00F96F90" w:rsidRPr="00F96F90" w:rsidRDefault="00F96F90" w:rsidP="00F96F90">
      <w:pPr>
        <w:numPr>
          <w:ilvl w:val="0"/>
          <w:numId w:val="6"/>
        </w:numPr>
        <w:ind w:left="0" w:firstLine="709"/>
      </w:pPr>
      <w:r w:rsidRPr="00F96F90">
        <w:t>Какие изменения Вы ожидаете от программы (в поведении, мотивации, проектах)?</w:t>
      </w:r>
    </w:p>
    <w:p w14:paraId="34DA02CB" w14:textId="77777777" w:rsidR="00F96F90" w:rsidRPr="00F96F90" w:rsidRDefault="00F96F90" w:rsidP="00F96F90"/>
    <w:p w14:paraId="70E14B72" w14:textId="411AE0F7" w:rsidR="00F96F90" w:rsidRDefault="00F96F90" w:rsidP="00F96F90">
      <w:pPr>
        <w:jc w:val="center"/>
        <w:rPr>
          <w:b/>
          <w:bCs/>
          <w:lang w:eastAsia="ru-RU"/>
        </w:rPr>
      </w:pPr>
      <w:r w:rsidRPr="00F96F90">
        <w:rPr>
          <w:b/>
          <w:bCs/>
          <w:lang w:eastAsia="ru-RU"/>
        </w:rPr>
        <w:t>Матрица соответствия вопросов анкеты критериям исследования</w:t>
      </w:r>
    </w:p>
    <w:tbl>
      <w:tblPr>
        <w:tblStyle w:val="af2"/>
        <w:tblW w:w="5000" w:type="pct"/>
        <w:tblLook w:val="04A0" w:firstRow="1" w:lastRow="0" w:firstColumn="1" w:lastColumn="0" w:noHBand="0" w:noVBand="1"/>
      </w:tblPr>
      <w:tblGrid>
        <w:gridCol w:w="5725"/>
        <w:gridCol w:w="3620"/>
      </w:tblGrid>
      <w:tr w:rsidR="00F96F90" w:rsidRPr="00F96F90" w14:paraId="7654C639" w14:textId="77777777" w:rsidTr="00F96F90">
        <w:tc>
          <w:tcPr>
            <w:tcW w:w="3063" w:type="pct"/>
            <w:hideMark/>
          </w:tcPr>
          <w:p w14:paraId="2E3B2A51" w14:textId="77777777" w:rsidR="00F96F90" w:rsidRPr="00F96F90" w:rsidRDefault="00F96F90" w:rsidP="00F96F90">
            <w:pPr>
              <w:spacing w:line="240" w:lineRule="auto"/>
              <w:ind w:firstLine="0"/>
              <w:jc w:val="center"/>
              <w:rPr>
                <w:rFonts w:eastAsia="Times New Roman"/>
                <w:kern w:val="0"/>
                <w:sz w:val="24"/>
                <w:szCs w:val="24"/>
                <w:lang w:eastAsia="ru-RU"/>
                <w14:ligatures w14:val="none"/>
              </w:rPr>
            </w:pPr>
            <w:r w:rsidRPr="00F96F90">
              <w:rPr>
                <w:rFonts w:eastAsia="Times New Roman"/>
                <w:kern w:val="0"/>
                <w:sz w:val="24"/>
                <w:szCs w:val="24"/>
                <w:lang w:eastAsia="ru-RU"/>
                <w14:ligatures w14:val="none"/>
              </w:rPr>
              <w:t>Критерий</w:t>
            </w:r>
          </w:p>
        </w:tc>
        <w:tc>
          <w:tcPr>
            <w:tcW w:w="1937" w:type="pct"/>
            <w:hideMark/>
          </w:tcPr>
          <w:p w14:paraId="2ED32C3C" w14:textId="77777777" w:rsidR="00F96F90" w:rsidRPr="00F96F90" w:rsidRDefault="00F96F90" w:rsidP="00F96F90">
            <w:pPr>
              <w:spacing w:line="240" w:lineRule="auto"/>
              <w:ind w:firstLine="0"/>
              <w:jc w:val="center"/>
              <w:rPr>
                <w:rFonts w:eastAsia="Times New Roman"/>
                <w:kern w:val="0"/>
                <w:sz w:val="24"/>
                <w:szCs w:val="24"/>
                <w:lang w:eastAsia="ru-RU"/>
                <w14:ligatures w14:val="none"/>
              </w:rPr>
            </w:pPr>
            <w:r w:rsidRPr="00F96F90">
              <w:rPr>
                <w:rFonts w:eastAsia="Times New Roman"/>
                <w:kern w:val="0"/>
                <w:sz w:val="24"/>
                <w:szCs w:val="24"/>
                <w:lang w:eastAsia="ru-RU"/>
                <w14:ligatures w14:val="none"/>
              </w:rPr>
              <w:t>Номера вопросов</w:t>
            </w:r>
          </w:p>
        </w:tc>
      </w:tr>
      <w:tr w:rsidR="00F96F90" w:rsidRPr="00F96F90" w14:paraId="302C815C" w14:textId="77777777" w:rsidTr="00F96F90">
        <w:tc>
          <w:tcPr>
            <w:tcW w:w="3063" w:type="pct"/>
            <w:hideMark/>
          </w:tcPr>
          <w:p w14:paraId="2D455D0A"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Частота участия</w:t>
            </w:r>
          </w:p>
        </w:tc>
        <w:tc>
          <w:tcPr>
            <w:tcW w:w="1937" w:type="pct"/>
            <w:hideMark/>
          </w:tcPr>
          <w:p w14:paraId="590F0480"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1–6</w:t>
            </w:r>
          </w:p>
        </w:tc>
      </w:tr>
      <w:tr w:rsidR="00F96F90" w:rsidRPr="00F96F90" w14:paraId="74DD9EE2" w14:textId="77777777" w:rsidTr="00F96F90">
        <w:tc>
          <w:tcPr>
            <w:tcW w:w="3063" w:type="pct"/>
            <w:hideMark/>
          </w:tcPr>
          <w:p w14:paraId="366B7E9D"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Инициативность/лидерство</w:t>
            </w:r>
          </w:p>
        </w:tc>
        <w:tc>
          <w:tcPr>
            <w:tcW w:w="1937" w:type="pct"/>
            <w:hideMark/>
          </w:tcPr>
          <w:p w14:paraId="54E51EDB"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7–12</w:t>
            </w:r>
          </w:p>
        </w:tc>
      </w:tr>
      <w:tr w:rsidR="00F96F90" w:rsidRPr="00F96F90" w14:paraId="28D8E6E9" w14:textId="77777777" w:rsidTr="00F96F90">
        <w:tc>
          <w:tcPr>
            <w:tcW w:w="3063" w:type="pct"/>
            <w:hideMark/>
          </w:tcPr>
          <w:p w14:paraId="75253072"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Знания</w:t>
            </w:r>
          </w:p>
        </w:tc>
        <w:tc>
          <w:tcPr>
            <w:tcW w:w="1937" w:type="pct"/>
            <w:hideMark/>
          </w:tcPr>
          <w:p w14:paraId="2EC0786E"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13–17</w:t>
            </w:r>
          </w:p>
        </w:tc>
      </w:tr>
      <w:tr w:rsidR="00F96F90" w:rsidRPr="00F96F90" w14:paraId="08BC35F4" w14:textId="77777777" w:rsidTr="00F96F90">
        <w:tc>
          <w:tcPr>
            <w:tcW w:w="3063" w:type="pct"/>
            <w:hideMark/>
          </w:tcPr>
          <w:p w14:paraId="241F2F0B"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Мотивация и ценности</w:t>
            </w:r>
          </w:p>
        </w:tc>
        <w:tc>
          <w:tcPr>
            <w:tcW w:w="1937" w:type="pct"/>
            <w:hideMark/>
          </w:tcPr>
          <w:p w14:paraId="5B5C8DE3"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18–21</w:t>
            </w:r>
          </w:p>
        </w:tc>
      </w:tr>
      <w:tr w:rsidR="00F96F90" w:rsidRPr="00F96F90" w14:paraId="1644C30F" w14:textId="77777777" w:rsidTr="00F96F90">
        <w:tc>
          <w:tcPr>
            <w:tcW w:w="3063" w:type="pct"/>
            <w:hideMark/>
          </w:tcPr>
          <w:p w14:paraId="376E881D"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Оценка собственного вклада</w:t>
            </w:r>
          </w:p>
        </w:tc>
        <w:tc>
          <w:tcPr>
            <w:tcW w:w="1937" w:type="pct"/>
            <w:hideMark/>
          </w:tcPr>
          <w:p w14:paraId="26689C66" w14:textId="77777777" w:rsidR="00F96F90" w:rsidRPr="00F96F90" w:rsidRDefault="00F96F90" w:rsidP="00F96F90">
            <w:pPr>
              <w:spacing w:line="240" w:lineRule="auto"/>
              <w:ind w:firstLine="0"/>
              <w:jc w:val="left"/>
              <w:rPr>
                <w:rFonts w:eastAsia="Times New Roman"/>
                <w:kern w:val="0"/>
                <w:sz w:val="24"/>
                <w:szCs w:val="24"/>
                <w:lang w:eastAsia="ru-RU"/>
                <w14:ligatures w14:val="none"/>
              </w:rPr>
            </w:pPr>
            <w:r w:rsidRPr="00F96F90">
              <w:rPr>
                <w:rFonts w:eastAsia="Times New Roman"/>
                <w:kern w:val="0"/>
                <w:sz w:val="24"/>
                <w:szCs w:val="24"/>
                <w:lang w:eastAsia="ru-RU"/>
                <w14:ligatures w14:val="none"/>
              </w:rPr>
              <w:t>22–25</w:t>
            </w:r>
          </w:p>
        </w:tc>
      </w:tr>
    </w:tbl>
    <w:p w14:paraId="7102443F" w14:textId="77777777" w:rsidR="00F96F90" w:rsidRPr="00F96F90" w:rsidRDefault="00F96F90" w:rsidP="00F96F90">
      <w:pPr>
        <w:rPr>
          <w:lang w:eastAsia="ru-RU"/>
        </w:rPr>
      </w:pPr>
    </w:p>
    <w:p w14:paraId="652A0633" w14:textId="77777777" w:rsidR="00F96F90" w:rsidRPr="00F96F90" w:rsidRDefault="00F96F90" w:rsidP="00F96F90"/>
    <w:sectPr w:rsidR="00F96F90" w:rsidRPr="00F96F90" w:rsidSect="00126C38">
      <w:footerReference w:type="default" r:id="rId1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EB4B" w14:textId="77777777" w:rsidR="00030AF6" w:rsidRDefault="00030AF6" w:rsidP="00126C38">
      <w:pPr>
        <w:spacing w:line="240" w:lineRule="auto"/>
      </w:pPr>
      <w:r>
        <w:separator/>
      </w:r>
    </w:p>
  </w:endnote>
  <w:endnote w:type="continuationSeparator" w:id="0">
    <w:p w14:paraId="6419C288" w14:textId="77777777" w:rsidR="00030AF6" w:rsidRDefault="00030AF6" w:rsidP="00126C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373207"/>
      <w:docPartObj>
        <w:docPartGallery w:val="Page Numbers (Bottom of Page)"/>
        <w:docPartUnique/>
      </w:docPartObj>
    </w:sdtPr>
    <w:sdtContent>
      <w:p w14:paraId="459988C4" w14:textId="37E2856F" w:rsidR="00126C38" w:rsidRDefault="00126C38">
        <w:pPr>
          <w:pStyle w:val="ae"/>
          <w:jc w:val="center"/>
        </w:pPr>
        <w:r>
          <w:fldChar w:fldCharType="begin"/>
        </w:r>
        <w:r>
          <w:instrText>PAGE   \* MERGEFORMAT</w:instrText>
        </w:r>
        <w:r>
          <w:fldChar w:fldCharType="separate"/>
        </w:r>
        <w:r>
          <w:t>2</w:t>
        </w:r>
        <w:r>
          <w:fldChar w:fldCharType="end"/>
        </w:r>
      </w:p>
    </w:sdtContent>
  </w:sdt>
  <w:p w14:paraId="092532BA" w14:textId="77777777" w:rsidR="00126C38" w:rsidRDefault="00126C3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D3708" w14:textId="77777777" w:rsidR="00030AF6" w:rsidRDefault="00030AF6" w:rsidP="00126C38">
      <w:pPr>
        <w:spacing w:line="240" w:lineRule="auto"/>
      </w:pPr>
      <w:r>
        <w:separator/>
      </w:r>
    </w:p>
  </w:footnote>
  <w:footnote w:type="continuationSeparator" w:id="0">
    <w:p w14:paraId="2FAC1A10" w14:textId="77777777" w:rsidR="00030AF6" w:rsidRDefault="00030AF6" w:rsidP="00126C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F8F"/>
    <w:multiLevelType w:val="multilevel"/>
    <w:tmpl w:val="1D48C9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A76D1"/>
    <w:multiLevelType w:val="multilevel"/>
    <w:tmpl w:val="00AC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06088"/>
    <w:multiLevelType w:val="multilevel"/>
    <w:tmpl w:val="1D48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718B2"/>
    <w:multiLevelType w:val="multilevel"/>
    <w:tmpl w:val="33D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7344B"/>
    <w:multiLevelType w:val="multilevel"/>
    <w:tmpl w:val="9F32CC5C"/>
    <w:lvl w:ilvl="0">
      <w:start w:val="1"/>
      <w:numFmt w:val="decimal"/>
      <w:lvlText w:val="%1."/>
      <w:lvlJc w:val="left"/>
      <w:pPr>
        <w:ind w:left="450" w:hanging="450"/>
      </w:pPr>
      <w:rPr>
        <w:rFonts w:hint="default"/>
      </w:rPr>
    </w:lvl>
    <w:lvl w:ilvl="1">
      <w:start w:val="1"/>
      <w:numFmt w:val="decimal"/>
      <w:pStyle w:val="2"/>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337E18F9"/>
    <w:multiLevelType w:val="multilevel"/>
    <w:tmpl w:val="884C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753A9"/>
    <w:multiLevelType w:val="hybridMultilevel"/>
    <w:tmpl w:val="A628F038"/>
    <w:lvl w:ilvl="0" w:tplc="B5BEEF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161F09"/>
    <w:multiLevelType w:val="multilevel"/>
    <w:tmpl w:val="8C46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90BA2"/>
    <w:multiLevelType w:val="multilevel"/>
    <w:tmpl w:val="F0B2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6256C"/>
    <w:multiLevelType w:val="hybridMultilevel"/>
    <w:tmpl w:val="C33695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D611468"/>
    <w:multiLevelType w:val="multilevel"/>
    <w:tmpl w:val="1D48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993877">
    <w:abstractNumId w:val="4"/>
  </w:num>
  <w:num w:numId="2" w16cid:durableId="1164006961">
    <w:abstractNumId w:val="9"/>
  </w:num>
  <w:num w:numId="3" w16cid:durableId="1705517689">
    <w:abstractNumId w:val="3"/>
  </w:num>
  <w:num w:numId="4" w16cid:durableId="1261110336">
    <w:abstractNumId w:val="1"/>
  </w:num>
  <w:num w:numId="5" w16cid:durableId="460222021">
    <w:abstractNumId w:val="10"/>
  </w:num>
  <w:num w:numId="6" w16cid:durableId="1778988361">
    <w:abstractNumId w:val="5"/>
  </w:num>
  <w:num w:numId="7" w16cid:durableId="2124689529">
    <w:abstractNumId w:val="7"/>
  </w:num>
  <w:num w:numId="8" w16cid:durableId="1809932205">
    <w:abstractNumId w:val="6"/>
  </w:num>
  <w:num w:numId="9" w16cid:durableId="974988054">
    <w:abstractNumId w:val="8"/>
  </w:num>
  <w:num w:numId="10" w16cid:durableId="1706515165">
    <w:abstractNumId w:val="2"/>
  </w:num>
  <w:num w:numId="11" w16cid:durableId="80111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38"/>
    <w:rsid w:val="00030AF6"/>
    <w:rsid w:val="00087491"/>
    <w:rsid w:val="000A42BD"/>
    <w:rsid w:val="00126C38"/>
    <w:rsid w:val="00154AA2"/>
    <w:rsid w:val="00276485"/>
    <w:rsid w:val="003E40F6"/>
    <w:rsid w:val="003F51C6"/>
    <w:rsid w:val="004373B5"/>
    <w:rsid w:val="004C19C6"/>
    <w:rsid w:val="005204C2"/>
    <w:rsid w:val="00584D5F"/>
    <w:rsid w:val="007047D1"/>
    <w:rsid w:val="007E2B6A"/>
    <w:rsid w:val="00820D75"/>
    <w:rsid w:val="0086380B"/>
    <w:rsid w:val="00990F71"/>
    <w:rsid w:val="009A340A"/>
    <w:rsid w:val="00A42E78"/>
    <w:rsid w:val="00A62CD0"/>
    <w:rsid w:val="00B40BF9"/>
    <w:rsid w:val="00BC3D81"/>
    <w:rsid w:val="00C322D0"/>
    <w:rsid w:val="00C33AB5"/>
    <w:rsid w:val="00C55AEB"/>
    <w:rsid w:val="00C67B1D"/>
    <w:rsid w:val="00CB50BE"/>
    <w:rsid w:val="00CC1540"/>
    <w:rsid w:val="00E17D72"/>
    <w:rsid w:val="00EF65C7"/>
    <w:rsid w:val="00F00867"/>
    <w:rsid w:val="00F74126"/>
    <w:rsid w:val="00F96F90"/>
    <w:rsid w:val="00FC2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C9C3"/>
  <w15:chartTrackingRefBased/>
  <w15:docId w15:val="{B8716ABE-57A0-455D-BB50-4D447A5E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C38"/>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126C38"/>
    <w:pPr>
      <w:spacing w:before="100" w:beforeAutospacing="1" w:after="100" w:afterAutospacing="1"/>
      <w:jc w:val="center"/>
      <w:outlineLvl w:val="0"/>
    </w:pPr>
    <w:rPr>
      <w:b/>
      <w:bCs/>
    </w:rPr>
  </w:style>
  <w:style w:type="paragraph" w:styleId="2">
    <w:name w:val="heading 2"/>
    <w:basedOn w:val="a0"/>
    <w:next w:val="a"/>
    <w:link w:val="20"/>
    <w:uiPriority w:val="9"/>
    <w:unhideWhenUsed/>
    <w:qFormat/>
    <w:rsid w:val="00126C38"/>
    <w:pPr>
      <w:numPr>
        <w:ilvl w:val="1"/>
        <w:numId w:val="1"/>
      </w:numPr>
      <w:spacing w:before="100" w:beforeAutospacing="1" w:after="100" w:afterAutospacing="1"/>
      <w:ind w:left="0" w:firstLine="709"/>
      <w:jc w:val="center"/>
      <w:outlineLvl w:val="1"/>
    </w:pPr>
    <w:rPr>
      <w:b/>
      <w:bCs/>
    </w:rPr>
  </w:style>
  <w:style w:type="paragraph" w:styleId="3">
    <w:name w:val="heading 3"/>
    <w:basedOn w:val="a"/>
    <w:next w:val="a"/>
    <w:link w:val="30"/>
    <w:uiPriority w:val="9"/>
    <w:semiHidden/>
    <w:unhideWhenUsed/>
    <w:qFormat/>
    <w:rsid w:val="00126C38"/>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126C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26C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26C3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6C3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6C3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6C38"/>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26C38"/>
    <w:rPr>
      <w:rFonts w:ascii="Times New Roman" w:hAnsi="Times New Roman" w:cs="Times New Roman"/>
      <w:b/>
      <w:bCs/>
      <w:sz w:val="28"/>
      <w:szCs w:val="28"/>
    </w:rPr>
  </w:style>
  <w:style w:type="character" w:customStyle="1" w:styleId="20">
    <w:name w:val="Заголовок 2 Знак"/>
    <w:basedOn w:val="a1"/>
    <w:link w:val="2"/>
    <w:uiPriority w:val="9"/>
    <w:rsid w:val="00126C38"/>
    <w:rPr>
      <w:rFonts w:ascii="Times New Roman" w:hAnsi="Times New Roman" w:cs="Times New Roman"/>
      <w:b/>
      <w:bCs/>
      <w:sz w:val="28"/>
      <w:szCs w:val="28"/>
    </w:rPr>
  </w:style>
  <w:style w:type="character" w:customStyle="1" w:styleId="30">
    <w:name w:val="Заголовок 3 Знак"/>
    <w:basedOn w:val="a1"/>
    <w:link w:val="3"/>
    <w:uiPriority w:val="9"/>
    <w:semiHidden/>
    <w:rsid w:val="00126C38"/>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126C38"/>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126C38"/>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126C3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26C38"/>
    <w:rPr>
      <w:rFonts w:eastAsiaTheme="majorEastAsia" w:cstheme="majorBidi"/>
      <w:color w:val="595959" w:themeColor="text1" w:themeTint="A6"/>
    </w:rPr>
  </w:style>
  <w:style w:type="character" w:customStyle="1" w:styleId="80">
    <w:name w:val="Заголовок 8 Знак"/>
    <w:basedOn w:val="a1"/>
    <w:link w:val="8"/>
    <w:uiPriority w:val="9"/>
    <w:semiHidden/>
    <w:rsid w:val="00126C3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26C38"/>
    <w:rPr>
      <w:rFonts w:eastAsiaTheme="majorEastAsia" w:cstheme="majorBidi"/>
      <w:color w:val="272727" w:themeColor="text1" w:themeTint="D8"/>
    </w:rPr>
  </w:style>
  <w:style w:type="paragraph" w:styleId="a4">
    <w:name w:val="Title"/>
    <w:basedOn w:val="a"/>
    <w:next w:val="a"/>
    <w:link w:val="a5"/>
    <w:uiPriority w:val="10"/>
    <w:qFormat/>
    <w:rsid w:val="00126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126C3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26C38"/>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126C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26C38"/>
    <w:pPr>
      <w:spacing w:before="160"/>
      <w:jc w:val="center"/>
    </w:pPr>
    <w:rPr>
      <w:i/>
      <w:iCs/>
      <w:color w:val="404040" w:themeColor="text1" w:themeTint="BF"/>
    </w:rPr>
  </w:style>
  <w:style w:type="character" w:customStyle="1" w:styleId="22">
    <w:name w:val="Цитата 2 Знак"/>
    <w:basedOn w:val="a1"/>
    <w:link w:val="21"/>
    <w:uiPriority w:val="29"/>
    <w:rsid w:val="00126C38"/>
    <w:rPr>
      <w:i/>
      <w:iCs/>
      <w:color w:val="404040" w:themeColor="text1" w:themeTint="BF"/>
    </w:rPr>
  </w:style>
  <w:style w:type="paragraph" w:styleId="a0">
    <w:name w:val="List Paragraph"/>
    <w:basedOn w:val="a"/>
    <w:uiPriority w:val="34"/>
    <w:qFormat/>
    <w:rsid w:val="00126C38"/>
    <w:pPr>
      <w:ind w:left="720"/>
      <w:contextualSpacing/>
    </w:pPr>
  </w:style>
  <w:style w:type="character" w:styleId="a8">
    <w:name w:val="Intense Emphasis"/>
    <w:basedOn w:val="a1"/>
    <w:uiPriority w:val="21"/>
    <w:qFormat/>
    <w:rsid w:val="00126C38"/>
    <w:rPr>
      <w:i/>
      <w:iCs/>
      <w:color w:val="2F5496" w:themeColor="accent1" w:themeShade="BF"/>
    </w:rPr>
  </w:style>
  <w:style w:type="paragraph" w:styleId="a9">
    <w:name w:val="Intense Quote"/>
    <w:basedOn w:val="a"/>
    <w:next w:val="a"/>
    <w:link w:val="aa"/>
    <w:uiPriority w:val="30"/>
    <w:qFormat/>
    <w:rsid w:val="00126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1"/>
    <w:link w:val="a9"/>
    <w:uiPriority w:val="30"/>
    <w:rsid w:val="00126C38"/>
    <w:rPr>
      <w:i/>
      <w:iCs/>
      <w:color w:val="2F5496" w:themeColor="accent1" w:themeShade="BF"/>
    </w:rPr>
  </w:style>
  <w:style w:type="character" w:styleId="ab">
    <w:name w:val="Intense Reference"/>
    <w:basedOn w:val="a1"/>
    <w:uiPriority w:val="32"/>
    <w:qFormat/>
    <w:rsid w:val="00126C38"/>
    <w:rPr>
      <w:b/>
      <w:bCs/>
      <w:smallCaps/>
      <w:color w:val="2F5496" w:themeColor="accent1" w:themeShade="BF"/>
      <w:spacing w:val="5"/>
    </w:rPr>
  </w:style>
  <w:style w:type="paragraph" w:styleId="ac">
    <w:name w:val="header"/>
    <w:basedOn w:val="a"/>
    <w:link w:val="ad"/>
    <w:uiPriority w:val="99"/>
    <w:unhideWhenUsed/>
    <w:rsid w:val="00126C38"/>
    <w:pPr>
      <w:tabs>
        <w:tab w:val="center" w:pos="4677"/>
        <w:tab w:val="right" w:pos="9355"/>
      </w:tabs>
      <w:spacing w:line="240" w:lineRule="auto"/>
    </w:pPr>
  </w:style>
  <w:style w:type="character" w:customStyle="1" w:styleId="ad">
    <w:name w:val="Верхний колонтитул Знак"/>
    <w:basedOn w:val="a1"/>
    <w:link w:val="ac"/>
    <w:uiPriority w:val="99"/>
    <w:rsid w:val="00126C38"/>
    <w:rPr>
      <w:rFonts w:ascii="Times New Roman" w:hAnsi="Times New Roman" w:cs="Times New Roman"/>
      <w:sz w:val="28"/>
      <w:szCs w:val="28"/>
    </w:rPr>
  </w:style>
  <w:style w:type="paragraph" w:styleId="ae">
    <w:name w:val="footer"/>
    <w:basedOn w:val="a"/>
    <w:link w:val="af"/>
    <w:uiPriority w:val="99"/>
    <w:unhideWhenUsed/>
    <w:rsid w:val="00126C38"/>
    <w:pPr>
      <w:tabs>
        <w:tab w:val="center" w:pos="4677"/>
        <w:tab w:val="right" w:pos="9355"/>
      </w:tabs>
      <w:spacing w:line="240" w:lineRule="auto"/>
    </w:pPr>
  </w:style>
  <w:style w:type="character" w:customStyle="1" w:styleId="af">
    <w:name w:val="Нижний колонтитул Знак"/>
    <w:basedOn w:val="a1"/>
    <w:link w:val="ae"/>
    <w:uiPriority w:val="99"/>
    <w:rsid w:val="00126C38"/>
    <w:rPr>
      <w:rFonts w:ascii="Times New Roman" w:hAnsi="Times New Roman" w:cs="Times New Roman"/>
      <w:sz w:val="28"/>
      <w:szCs w:val="28"/>
    </w:rPr>
  </w:style>
  <w:style w:type="paragraph" w:styleId="af0">
    <w:name w:val="Normal (Web)"/>
    <w:basedOn w:val="a"/>
    <w:uiPriority w:val="99"/>
    <w:semiHidden/>
    <w:unhideWhenUsed/>
    <w:rsid w:val="00276485"/>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styleId="af1">
    <w:name w:val="Strong"/>
    <w:basedOn w:val="a1"/>
    <w:uiPriority w:val="22"/>
    <w:qFormat/>
    <w:rsid w:val="00F96F90"/>
    <w:rPr>
      <w:b/>
      <w:bCs/>
    </w:rPr>
  </w:style>
  <w:style w:type="table" w:styleId="af2">
    <w:name w:val="Table Grid"/>
    <w:basedOn w:val="a2"/>
    <w:uiPriority w:val="39"/>
    <w:rsid w:val="00F96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F74126"/>
    <w:pPr>
      <w:spacing w:after="200" w:line="240" w:lineRule="auto"/>
    </w:pPr>
    <w:rPr>
      <w:i/>
      <w:iCs/>
      <w:color w:val="44546A" w:themeColor="text2"/>
      <w:sz w:val="18"/>
      <w:szCs w:val="18"/>
    </w:rPr>
  </w:style>
  <w:style w:type="paragraph" w:customStyle="1" w:styleId="af4">
    <w:name w:val="Титул"/>
    <w:link w:val="af5"/>
    <w:qFormat/>
    <w:rsid w:val="007047D1"/>
    <w:pPr>
      <w:spacing w:after="0" w:line="240" w:lineRule="auto"/>
      <w:jc w:val="center"/>
    </w:pPr>
    <w:rPr>
      <w:rFonts w:ascii="Times New Roman" w:hAnsi="Times New Roman"/>
      <w:kern w:val="0"/>
      <w:sz w:val="28"/>
      <w:szCs w:val="28"/>
      <w:lang w:eastAsia="ru-RU"/>
      <w14:ligatures w14:val="none"/>
    </w:rPr>
  </w:style>
  <w:style w:type="character" w:customStyle="1" w:styleId="af5">
    <w:name w:val="Титул Знак"/>
    <w:basedOn w:val="a1"/>
    <w:link w:val="af4"/>
    <w:rsid w:val="007047D1"/>
    <w:rPr>
      <w:rFonts w:ascii="Times New Roman" w:hAnsi="Times New Roman"/>
      <w:kern w:val="0"/>
      <w:sz w:val="28"/>
      <w:szCs w:val="2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Контрольная группа (КГ)</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7 класс</c:v>
                </c:pt>
                <c:pt idx="1">
                  <c:v>8 класс</c:v>
                </c:pt>
                <c:pt idx="2">
                  <c:v>9 класс</c:v>
                </c:pt>
                <c:pt idx="3">
                  <c:v>Итого</c:v>
                </c:pt>
              </c:strCache>
            </c:strRef>
          </c:cat>
          <c:val>
            <c:numRef>
              <c:f>Лист1!$B$2:$B$5</c:f>
              <c:numCache>
                <c:formatCode>General</c:formatCode>
                <c:ptCount val="4"/>
                <c:pt idx="0">
                  <c:v>5</c:v>
                </c:pt>
                <c:pt idx="1">
                  <c:v>5</c:v>
                </c:pt>
                <c:pt idx="2">
                  <c:v>5</c:v>
                </c:pt>
                <c:pt idx="3">
                  <c:v>15</c:v>
                </c:pt>
              </c:numCache>
            </c:numRef>
          </c:val>
          <c:extLst>
            <c:ext xmlns:c16="http://schemas.microsoft.com/office/drawing/2014/chart" uri="{C3380CC4-5D6E-409C-BE32-E72D297353CC}">
              <c16:uniqueId val="{00000000-6020-4CFA-B3E3-09AFD8B4A93A}"/>
            </c:ext>
          </c:extLst>
        </c:ser>
        <c:ser>
          <c:idx val="1"/>
          <c:order val="1"/>
          <c:tx>
            <c:strRef>
              <c:f>Лист1!$C$1</c:f>
              <c:strCache>
                <c:ptCount val="1"/>
                <c:pt idx="0">
                  <c:v>Экспериментальная группа (ЭГ)</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7 класс</c:v>
                </c:pt>
                <c:pt idx="1">
                  <c:v>8 класс</c:v>
                </c:pt>
                <c:pt idx="2">
                  <c:v>9 класс</c:v>
                </c:pt>
                <c:pt idx="3">
                  <c:v>Итого</c:v>
                </c:pt>
              </c:strCache>
            </c:strRef>
          </c:cat>
          <c:val>
            <c:numRef>
              <c:f>Лист1!$C$2:$C$5</c:f>
              <c:numCache>
                <c:formatCode>General</c:formatCode>
                <c:ptCount val="4"/>
                <c:pt idx="0">
                  <c:v>5</c:v>
                </c:pt>
                <c:pt idx="1">
                  <c:v>5</c:v>
                </c:pt>
                <c:pt idx="2">
                  <c:v>5</c:v>
                </c:pt>
                <c:pt idx="3">
                  <c:v>15</c:v>
                </c:pt>
              </c:numCache>
            </c:numRef>
          </c:val>
          <c:extLst>
            <c:ext xmlns:c16="http://schemas.microsoft.com/office/drawing/2014/chart" uri="{C3380CC4-5D6E-409C-BE32-E72D297353CC}">
              <c16:uniqueId val="{00000001-6020-4CFA-B3E3-09AFD8B4A93A}"/>
            </c:ext>
          </c:extLst>
        </c:ser>
        <c:ser>
          <c:idx val="2"/>
          <c:order val="2"/>
          <c:tx>
            <c:strRef>
              <c:f>Лист1!$D$1</c:f>
              <c:strCache>
                <c:ptCount val="1"/>
                <c:pt idx="0">
                  <c:v>Итого</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7 класс</c:v>
                </c:pt>
                <c:pt idx="1">
                  <c:v>8 класс</c:v>
                </c:pt>
                <c:pt idx="2">
                  <c:v>9 класс</c:v>
                </c:pt>
                <c:pt idx="3">
                  <c:v>Итого</c:v>
                </c:pt>
              </c:strCache>
            </c:strRef>
          </c:cat>
          <c:val>
            <c:numRef>
              <c:f>Лист1!$D$2:$D$5</c:f>
              <c:numCache>
                <c:formatCode>General</c:formatCode>
                <c:ptCount val="4"/>
                <c:pt idx="0">
                  <c:v>10</c:v>
                </c:pt>
                <c:pt idx="1">
                  <c:v>10</c:v>
                </c:pt>
                <c:pt idx="2">
                  <c:v>10</c:v>
                </c:pt>
                <c:pt idx="3">
                  <c:v>30</c:v>
                </c:pt>
              </c:numCache>
            </c:numRef>
          </c:val>
          <c:extLst>
            <c:ext xmlns:c16="http://schemas.microsoft.com/office/drawing/2014/chart" uri="{C3380CC4-5D6E-409C-BE32-E72D297353CC}">
              <c16:uniqueId val="{00000002-6020-4CFA-B3E3-09AFD8B4A93A}"/>
            </c:ext>
          </c:extLst>
        </c:ser>
        <c:dLbls>
          <c:dLblPos val="outEnd"/>
          <c:showLegendKey val="0"/>
          <c:showVal val="1"/>
          <c:showCatName val="0"/>
          <c:showSerName val="0"/>
          <c:showPercent val="0"/>
          <c:showBubbleSize val="0"/>
        </c:dLbls>
        <c:gapWidth val="219"/>
        <c:overlap val="-27"/>
        <c:axId val="1774647600"/>
        <c:axId val="1774646160"/>
      </c:barChart>
      <c:catAx>
        <c:axId val="177464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74646160"/>
        <c:crosses val="autoZero"/>
        <c:auto val="1"/>
        <c:lblAlgn val="ctr"/>
        <c:lblOffset val="100"/>
        <c:noMultiLvlLbl val="0"/>
      </c:catAx>
      <c:valAx>
        <c:axId val="1774646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74647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Лист2!$B$1</c:f>
              <c:strCache>
                <c:ptCount val="1"/>
                <c:pt idx="0">
                  <c:v>КГ, чел.</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Лист2!$A$2:$A$8</c:f>
              <c:strCache>
                <c:ptCount val="7"/>
                <c:pt idx="0">
                  <c:v>Сбор мусора на пришкольной территории</c:v>
                </c:pt>
                <c:pt idx="1">
                  <c:v>Участие в акции типа «Чистые игры»</c:v>
                </c:pt>
                <c:pt idx="2">
                  <c:v>Посадка деревьев/кустарников</c:v>
                </c:pt>
                <c:pt idx="3">
                  <c:v>Раздельный сбор отходов в школе</c:v>
                </c:pt>
                <c:pt idx="4">
                  <c:v>Участие в экологических конкурсах/фестивалях</c:v>
                </c:pt>
                <c:pt idx="5">
                  <c:v>Проектная/исследовательская деятельность</c:v>
                </c:pt>
                <c:pt idx="6">
                  <c:v>Волонтёрство в природоохранных организациях</c:v>
                </c:pt>
              </c:strCache>
            </c:strRef>
          </c:cat>
          <c:val>
            <c:numRef>
              <c:f>Лист2!$B$2:$B$8</c:f>
              <c:numCache>
                <c:formatCode>General</c:formatCode>
                <c:ptCount val="7"/>
                <c:pt idx="0">
                  <c:v>9</c:v>
                </c:pt>
                <c:pt idx="1">
                  <c:v>6</c:v>
                </c:pt>
                <c:pt idx="2">
                  <c:v>4</c:v>
                </c:pt>
                <c:pt idx="3">
                  <c:v>7</c:v>
                </c:pt>
                <c:pt idx="4">
                  <c:v>4</c:v>
                </c:pt>
                <c:pt idx="5">
                  <c:v>2</c:v>
                </c:pt>
                <c:pt idx="6">
                  <c:v>1</c:v>
                </c:pt>
              </c:numCache>
            </c:numRef>
          </c:val>
          <c:extLst>
            <c:ext xmlns:c16="http://schemas.microsoft.com/office/drawing/2014/chart" uri="{C3380CC4-5D6E-409C-BE32-E72D297353CC}">
              <c16:uniqueId val="{00000000-E549-4630-B8C6-64164F991E53}"/>
            </c:ext>
          </c:extLst>
        </c:ser>
        <c:ser>
          <c:idx val="1"/>
          <c:order val="1"/>
          <c:tx>
            <c:strRef>
              <c:f>Лист2!$C$1</c:f>
              <c:strCache>
                <c:ptCount val="1"/>
                <c:pt idx="0">
                  <c:v>КГ, %</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Лист2!$A$2:$A$8</c:f>
              <c:strCache>
                <c:ptCount val="7"/>
                <c:pt idx="0">
                  <c:v>Сбор мусора на пришкольной территории</c:v>
                </c:pt>
                <c:pt idx="1">
                  <c:v>Участие в акции типа «Чистые игры»</c:v>
                </c:pt>
                <c:pt idx="2">
                  <c:v>Посадка деревьев/кустарников</c:v>
                </c:pt>
                <c:pt idx="3">
                  <c:v>Раздельный сбор отходов в школе</c:v>
                </c:pt>
                <c:pt idx="4">
                  <c:v>Участие в экологических конкурсах/фестивалях</c:v>
                </c:pt>
                <c:pt idx="5">
                  <c:v>Проектная/исследовательская деятельность</c:v>
                </c:pt>
                <c:pt idx="6">
                  <c:v>Волонтёрство в природоохранных организациях</c:v>
                </c:pt>
              </c:strCache>
            </c:strRef>
          </c:cat>
          <c:val>
            <c:numRef>
              <c:f>Лист2!$C$2:$C$8</c:f>
              <c:numCache>
                <c:formatCode>General</c:formatCode>
                <c:ptCount val="7"/>
                <c:pt idx="0">
                  <c:v>60</c:v>
                </c:pt>
                <c:pt idx="1">
                  <c:v>40</c:v>
                </c:pt>
                <c:pt idx="2">
                  <c:v>26.7</c:v>
                </c:pt>
                <c:pt idx="3">
                  <c:v>46.7</c:v>
                </c:pt>
                <c:pt idx="4">
                  <c:v>26.7</c:v>
                </c:pt>
                <c:pt idx="5">
                  <c:v>13.3</c:v>
                </c:pt>
                <c:pt idx="6">
                  <c:v>6.7</c:v>
                </c:pt>
              </c:numCache>
            </c:numRef>
          </c:val>
          <c:extLst>
            <c:ext xmlns:c16="http://schemas.microsoft.com/office/drawing/2014/chart" uri="{C3380CC4-5D6E-409C-BE32-E72D297353CC}">
              <c16:uniqueId val="{00000001-E549-4630-B8C6-64164F991E53}"/>
            </c:ext>
          </c:extLst>
        </c:ser>
        <c:ser>
          <c:idx val="2"/>
          <c:order val="2"/>
          <c:tx>
            <c:strRef>
              <c:f>Лист2!$D$1</c:f>
              <c:strCache>
                <c:ptCount val="1"/>
                <c:pt idx="0">
                  <c:v>ЭГ, чел.</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Лист2!$A$2:$A$8</c:f>
              <c:strCache>
                <c:ptCount val="7"/>
                <c:pt idx="0">
                  <c:v>Сбор мусора на пришкольной территории</c:v>
                </c:pt>
                <c:pt idx="1">
                  <c:v>Участие в акции типа «Чистые игры»</c:v>
                </c:pt>
                <c:pt idx="2">
                  <c:v>Посадка деревьев/кустарников</c:v>
                </c:pt>
                <c:pt idx="3">
                  <c:v>Раздельный сбор отходов в школе</c:v>
                </c:pt>
                <c:pt idx="4">
                  <c:v>Участие в экологических конкурсах/фестивалях</c:v>
                </c:pt>
                <c:pt idx="5">
                  <c:v>Проектная/исследовательская деятельность</c:v>
                </c:pt>
                <c:pt idx="6">
                  <c:v>Волонтёрство в природоохранных организациях</c:v>
                </c:pt>
              </c:strCache>
            </c:strRef>
          </c:cat>
          <c:val>
            <c:numRef>
              <c:f>Лист2!$D$2:$D$8</c:f>
              <c:numCache>
                <c:formatCode>General</c:formatCode>
                <c:ptCount val="7"/>
                <c:pt idx="0">
                  <c:v>9</c:v>
                </c:pt>
                <c:pt idx="1">
                  <c:v>6</c:v>
                </c:pt>
                <c:pt idx="2">
                  <c:v>5</c:v>
                </c:pt>
                <c:pt idx="3">
                  <c:v>8</c:v>
                </c:pt>
                <c:pt idx="4">
                  <c:v>5</c:v>
                </c:pt>
                <c:pt idx="5">
                  <c:v>3</c:v>
                </c:pt>
                <c:pt idx="6">
                  <c:v>2</c:v>
                </c:pt>
              </c:numCache>
            </c:numRef>
          </c:val>
          <c:extLst>
            <c:ext xmlns:c16="http://schemas.microsoft.com/office/drawing/2014/chart" uri="{C3380CC4-5D6E-409C-BE32-E72D297353CC}">
              <c16:uniqueId val="{00000002-E549-4630-B8C6-64164F991E53}"/>
            </c:ext>
          </c:extLst>
        </c:ser>
        <c:ser>
          <c:idx val="3"/>
          <c:order val="3"/>
          <c:tx>
            <c:strRef>
              <c:f>Лист2!$E$1</c:f>
              <c:strCache>
                <c:ptCount val="1"/>
                <c:pt idx="0">
                  <c:v>ЭГ, %</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Лист2!$A$2:$A$8</c:f>
              <c:strCache>
                <c:ptCount val="7"/>
                <c:pt idx="0">
                  <c:v>Сбор мусора на пришкольной территории</c:v>
                </c:pt>
                <c:pt idx="1">
                  <c:v>Участие в акции типа «Чистые игры»</c:v>
                </c:pt>
                <c:pt idx="2">
                  <c:v>Посадка деревьев/кустарников</c:v>
                </c:pt>
                <c:pt idx="3">
                  <c:v>Раздельный сбор отходов в школе</c:v>
                </c:pt>
                <c:pt idx="4">
                  <c:v>Участие в экологических конкурсах/фестивалях</c:v>
                </c:pt>
                <c:pt idx="5">
                  <c:v>Проектная/исследовательская деятельность</c:v>
                </c:pt>
                <c:pt idx="6">
                  <c:v>Волонтёрство в природоохранных организациях</c:v>
                </c:pt>
              </c:strCache>
            </c:strRef>
          </c:cat>
          <c:val>
            <c:numRef>
              <c:f>Лист2!$E$2:$E$8</c:f>
              <c:numCache>
                <c:formatCode>General</c:formatCode>
                <c:ptCount val="7"/>
                <c:pt idx="0">
                  <c:v>60</c:v>
                </c:pt>
                <c:pt idx="1">
                  <c:v>40</c:v>
                </c:pt>
                <c:pt idx="2">
                  <c:v>33.299999999999997</c:v>
                </c:pt>
                <c:pt idx="3">
                  <c:v>53.3</c:v>
                </c:pt>
                <c:pt idx="4">
                  <c:v>33.299999999999997</c:v>
                </c:pt>
                <c:pt idx="5">
                  <c:v>20</c:v>
                </c:pt>
                <c:pt idx="6">
                  <c:v>13.3</c:v>
                </c:pt>
              </c:numCache>
            </c:numRef>
          </c:val>
          <c:extLst>
            <c:ext xmlns:c16="http://schemas.microsoft.com/office/drawing/2014/chart" uri="{C3380CC4-5D6E-409C-BE32-E72D297353CC}">
              <c16:uniqueId val="{00000003-E549-4630-B8C6-64164F991E53}"/>
            </c:ext>
          </c:extLst>
        </c:ser>
        <c:dLbls>
          <c:dLblPos val="outEnd"/>
          <c:showLegendKey val="0"/>
          <c:showVal val="1"/>
          <c:showCatName val="0"/>
          <c:showSerName val="0"/>
          <c:showPercent val="0"/>
          <c:showBubbleSize val="0"/>
        </c:dLbls>
        <c:gapWidth val="219"/>
        <c:overlap val="-27"/>
        <c:axId val="1730853984"/>
        <c:axId val="1730855424"/>
      </c:barChart>
      <c:catAx>
        <c:axId val="1730853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30855424"/>
        <c:crosses val="autoZero"/>
        <c:auto val="1"/>
        <c:lblAlgn val="ctr"/>
        <c:lblOffset val="100"/>
        <c:noMultiLvlLbl val="0"/>
      </c:catAx>
      <c:valAx>
        <c:axId val="1730855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30853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Лист3!$A$2</c:f>
              <c:strCache>
                <c:ptCount val="1"/>
                <c:pt idx="0">
                  <c:v>«Хочу помочь природе»</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Лист3!$B$1:$E$1</c:f>
              <c:strCache>
                <c:ptCount val="4"/>
                <c:pt idx="0">
                  <c:v>КГ, чел.</c:v>
                </c:pt>
                <c:pt idx="1">
                  <c:v>КГ, %</c:v>
                </c:pt>
                <c:pt idx="2">
                  <c:v>ЭГ, чел.</c:v>
                </c:pt>
                <c:pt idx="3">
                  <c:v>ЭГ, %</c:v>
                </c:pt>
              </c:strCache>
            </c:strRef>
          </c:cat>
          <c:val>
            <c:numRef>
              <c:f>Лист3!$B$2:$E$2</c:f>
              <c:numCache>
                <c:formatCode>General</c:formatCode>
                <c:ptCount val="4"/>
                <c:pt idx="0">
                  <c:v>7</c:v>
                </c:pt>
                <c:pt idx="1">
                  <c:v>46.7</c:v>
                </c:pt>
                <c:pt idx="2">
                  <c:v>8</c:v>
                </c:pt>
                <c:pt idx="3">
                  <c:v>53.3</c:v>
                </c:pt>
              </c:numCache>
            </c:numRef>
          </c:val>
          <c:extLst>
            <c:ext xmlns:c16="http://schemas.microsoft.com/office/drawing/2014/chart" uri="{C3380CC4-5D6E-409C-BE32-E72D297353CC}">
              <c16:uniqueId val="{00000000-DF31-4A34-8316-5F5D20E7B175}"/>
            </c:ext>
          </c:extLst>
        </c:ser>
        <c:ser>
          <c:idx val="1"/>
          <c:order val="1"/>
          <c:tx>
            <c:strRef>
              <c:f>Лист3!$A$3</c:f>
              <c:strCache>
                <c:ptCount val="1"/>
                <c:pt idx="0">
                  <c:v>«Интересно, увлекательно»</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Лист3!$B$1:$E$1</c:f>
              <c:strCache>
                <c:ptCount val="4"/>
                <c:pt idx="0">
                  <c:v>КГ, чел.</c:v>
                </c:pt>
                <c:pt idx="1">
                  <c:v>КГ, %</c:v>
                </c:pt>
                <c:pt idx="2">
                  <c:v>ЭГ, чел.</c:v>
                </c:pt>
                <c:pt idx="3">
                  <c:v>ЭГ, %</c:v>
                </c:pt>
              </c:strCache>
            </c:strRef>
          </c:cat>
          <c:val>
            <c:numRef>
              <c:f>Лист3!$B$3:$E$3</c:f>
              <c:numCache>
                <c:formatCode>General</c:formatCode>
                <c:ptCount val="4"/>
                <c:pt idx="0">
                  <c:v>4</c:v>
                </c:pt>
                <c:pt idx="1">
                  <c:v>26.7</c:v>
                </c:pt>
                <c:pt idx="2">
                  <c:v>5</c:v>
                </c:pt>
                <c:pt idx="3">
                  <c:v>33.299999999999997</c:v>
                </c:pt>
              </c:numCache>
            </c:numRef>
          </c:val>
          <c:extLst>
            <c:ext xmlns:c16="http://schemas.microsoft.com/office/drawing/2014/chart" uri="{C3380CC4-5D6E-409C-BE32-E72D297353CC}">
              <c16:uniqueId val="{00000001-DF31-4A34-8316-5F5D20E7B175}"/>
            </c:ext>
          </c:extLst>
        </c:ser>
        <c:ser>
          <c:idx val="2"/>
          <c:order val="2"/>
          <c:tx>
            <c:strRef>
              <c:f>Лист3!$A$4</c:f>
              <c:strCache>
                <c:ptCount val="1"/>
                <c:pt idx="0">
                  <c:v>«Нужно для оценки/зачёта/отчёта»</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Лист3!$B$1:$E$1</c:f>
              <c:strCache>
                <c:ptCount val="4"/>
                <c:pt idx="0">
                  <c:v>КГ, чел.</c:v>
                </c:pt>
                <c:pt idx="1">
                  <c:v>КГ, %</c:v>
                </c:pt>
                <c:pt idx="2">
                  <c:v>ЭГ, чел.</c:v>
                </c:pt>
                <c:pt idx="3">
                  <c:v>ЭГ, %</c:v>
                </c:pt>
              </c:strCache>
            </c:strRef>
          </c:cat>
          <c:val>
            <c:numRef>
              <c:f>Лист3!$B$4:$E$4</c:f>
              <c:numCache>
                <c:formatCode>General</c:formatCode>
                <c:ptCount val="4"/>
                <c:pt idx="0">
                  <c:v>3</c:v>
                </c:pt>
                <c:pt idx="1">
                  <c:v>20</c:v>
                </c:pt>
                <c:pt idx="2">
                  <c:v>1</c:v>
                </c:pt>
                <c:pt idx="3">
                  <c:v>6.7</c:v>
                </c:pt>
              </c:numCache>
            </c:numRef>
          </c:val>
          <c:extLst>
            <c:ext xmlns:c16="http://schemas.microsoft.com/office/drawing/2014/chart" uri="{C3380CC4-5D6E-409C-BE32-E72D297353CC}">
              <c16:uniqueId val="{00000002-DF31-4A34-8316-5F5D20E7B175}"/>
            </c:ext>
          </c:extLst>
        </c:ser>
        <c:ser>
          <c:idx val="3"/>
          <c:order val="3"/>
          <c:tx>
            <c:strRef>
              <c:f>Лист3!$A$5</c:f>
              <c:strCache>
                <c:ptCount val="1"/>
                <c:pt idx="0">
                  <c:v>«Хочу получить грамоту/приз»</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Лист3!$B$1:$E$1</c:f>
              <c:strCache>
                <c:ptCount val="4"/>
                <c:pt idx="0">
                  <c:v>КГ, чел.</c:v>
                </c:pt>
                <c:pt idx="1">
                  <c:v>КГ, %</c:v>
                </c:pt>
                <c:pt idx="2">
                  <c:v>ЭГ, чел.</c:v>
                </c:pt>
                <c:pt idx="3">
                  <c:v>ЭГ, %</c:v>
                </c:pt>
              </c:strCache>
            </c:strRef>
          </c:cat>
          <c:val>
            <c:numRef>
              <c:f>Лист3!$B$5:$E$5</c:f>
              <c:numCache>
                <c:formatCode>General</c:formatCode>
                <c:ptCount val="4"/>
                <c:pt idx="0">
                  <c:v>1</c:v>
                </c:pt>
                <c:pt idx="1">
                  <c:v>6.7</c:v>
                </c:pt>
                <c:pt idx="2">
                  <c:v>1</c:v>
                </c:pt>
                <c:pt idx="3">
                  <c:v>6.7</c:v>
                </c:pt>
              </c:numCache>
            </c:numRef>
          </c:val>
          <c:extLst>
            <c:ext xmlns:c16="http://schemas.microsoft.com/office/drawing/2014/chart" uri="{C3380CC4-5D6E-409C-BE32-E72D297353CC}">
              <c16:uniqueId val="{00000003-DF31-4A34-8316-5F5D20E7B175}"/>
            </c:ext>
          </c:extLst>
        </c:ser>
        <c:dLbls>
          <c:dLblPos val="outEnd"/>
          <c:showLegendKey val="0"/>
          <c:showVal val="1"/>
          <c:showCatName val="0"/>
          <c:showSerName val="0"/>
          <c:showPercent val="0"/>
          <c:showBubbleSize val="0"/>
        </c:dLbls>
        <c:gapWidth val="219"/>
        <c:overlap val="-27"/>
        <c:axId val="1822100336"/>
        <c:axId val="1822091696"/>
      </c:barChart>
      <c:catAx>
        <c:axId val="182210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22091696"/>
        <c:crosses val="autoZero"/>
        <c:auto val="1"/>
        <c:lblAlgn val="ctr"/>
        <c:lblOffset val="100"/>
        <c:noMultiLvlLbl val="0"/>
      </c:catAx>
      <c:valAx>
        <c:axId val="1822091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22100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302EA-EB94-4676-A7F5-1E0262F47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14022</Words>
  <Characters>79932</Characters>
  <Application>Microsoft Office Word</Application>
  <DocSecurity>0</DocSecurity>
  <Lines>666</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2025-12-23T14:59:00Z</dcterms:created>
  <dcterms:modified xsi:type="dcterms:W3CDTF">2025-12-23T14:59:00Z</dcterms:modified>
</cp:coreProperties>
</file>