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9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39"/>
      </w:tblGrid>
      <w:tr w:rsidR="00477741" w:rsidRPr="00600580" w14:paraId="5AB2F9D5" w14:textId="77777777" w:rsidTr="00CA5A8C">
        <w:trPr>
          <w:trHeight w:val="559"/>
        </w:trPr>
        <w:tc>
          <w:tcPr>
            <w:tcW w:w="10139" w:type="dxa"/>
          </w:tcPr>
          <w:p w14:paraId="4626D480" w14:textId="4891B3A4" w:rsidR="00477741" w:rsidRPr="0016334C" w:rsidRDefault="00AE058E" w:rsidP="0016334C">
            <w:pPr>
              <w:pStyle w:val="a5"/>
              <w:widowControl w:val="0"/>
              <w:wordWrap w:val="0"/>
              <w:rPr>
                <w:rFonts w:eastAsia="바탕체"/>
                <w:kern w:val="2"/>
                <w:sz w:val="32"/>
                <w:szCs w:val="32"/>
                <w:lang w:eastAsia="ko-KR"/>
              </w:rPr>
            </w:pPr>
            <w:r w:rsidRPr="0016334C">
              <w:rPr>
                <w:rFonts w:eastAsia="바탕체"/>
                <w:kern w:val="2"/>
                <w:sz w:val="32"/>
                <w:szCs w:val="32"/>
                <w:lang w:eastAsia="ko-KR"/>
              </w:rPr>
              <w:t>PQ-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D</w:t>
            </w:r>
            <w:r w:rsidRPr="0016334C">
              <w:rPr>
                <w:rFonts w:eastAsia="바탕체"/>
                <w:kern w:val="2"/>
                <w:sz w:val="32"/>
                <w:szCs w:val="32"/>
                <w:lang w:eastAsia="ko-KR"/>
              </w:rPr>
              <w:t>PoL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에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 xml:space="preserve"> 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대한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 xml:space="preserve"> 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양자</w:t>
            </w:r>
            <w:r w:rsidR="00355287"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 xml:space="preserve"> 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내성</w:t>
            </w:r>
            <w:r w:rsidR="0089221B"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 xml:space="preserve"> </w:t>
            </w:r>
            <w:r w:rsidR="0089221B"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전자서명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 xml:space="preserve"> </w:t>
            </w:r>
            <w:r w:rsidRPr="0016334C">
              <w:rPr>
                <w:rFonts w:eastAsia="바탕체" w:hint="eastAsia"/>
                <w:kern w:val="2"/>
                <w:sz w:val="32"/>
                <w:szCs w:val="32"/>
                <w:lang w:eastAsia="ko-KR"/>
              </w:rPr>
              <w:t>벤치마킹</w:t>
            </w:r>
          </w:p>
        </w:tc>
      </w:tr>
      <w:tr w:rsidR="00477741" w:rsidRPr="00600580" w14:paraId="3E7E4D30" w14:textId="77777777" w:rsidTr="00CA5A8C">
        <w:trPr>
          <w:trHeight w:val="237"/>
        </w:trPr>
        <w:tc>
          <w:tcPr>
            <w:tcW w:w="10139" w:type="dxa"/>
          </w:tcPr>
          <w:p w14:paraId="1F273739" w14:textId="77777777" w:rsidR="00477741" w:rsidRPr="00600580" w:rsidRDefault="00477741" w:rsidP="00471888">
            <w:pPr>
              <w:jc w:val="center"/>
              <w:rPr>
                <w:sz w:val="20"/>
                <w:szCs w:val="20"/>
              </w:rPr>
            </w:pPr>
          </w:p>
        </w:tc>
      </w:tr>
      <w:tr w:rsidR="00477741" w:rsidRPr="00600580" w14:paraId="32596D62" w14:textId="77777777" w:rsidTr="00CA5A8C">
        <w:trPr>
          <w:trHeight w:val="1750"/>
        </w:trPr>
        <w:tc>
          <w:tcPr>
            <w:tcW w:w="10139" w:type="dxa"/>
          </w:tcPr>
          <w:p w14:paraId="0E640F38" w14:textId="77777777" w:rsidR="00477741" w:rsidRPr="00600580" w:rsidRDefault="000B5206" w:rsidP="00471888">
            <w:pPr>
              <w:pStyle w:val="a6"/>
              <w:rPr>
                <w:sz w:val="20"/>
                <w:szCs w:val="20"/>
              </w:rPr>
            </w:pP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강예준</w:t>
            </w:r>
            <w:r w:rsidR="0052388B" w:rsidRPr="00600580">
              <w:rPr>
                <w:rFonts w:hint="eastAsia"/>
                <w:sz w:val="20"/>
                <w:szCs w:val="20"/>
                <w:vertAlign w:val="superscript"/>
              </w:rPr>
              <w:t>1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, 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김원웅</w:t>
            </w:r>
            <w:r w:rsidR="0094503C" w:rsidRPr="00600580">
              <w:rPr>
                <w:sz w:val="20"/>
                <w:szCs w:val="20"/>
                <w:vertAlign w:val="superscript"/>
              </w:rPr>
              <w:t>1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, 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김현지</w:t>
            </w:r>
            <w:r w:rsidR="0094503C" w:rsidRPr="00600580">
              <w:rPr>
                <w:sz w:val="20"/>
                <w:szCs w:val="20"/>
                <w:vertAlign w:val="superscript"/>
              </w:rPr>
              <w:t>2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,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장경배</w:t>
            </w:r>
            <w:r w:rsidR="0094503C" w:rsidRPr="00600580">
              <w:rPr>
                <w:sz w:val="20"/>
                <w:szCs w:val="20"/>
                <w:vertAlign w:val="superscript"/>
              </w:rPr>
              <w:t>2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,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서화정</w:t>
            </w:r>
            <w:r w:rsidRPr="0060058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  <w:p w14:paraId="2FA89696" w14:textId="77777777" w:rsidR="00477741" w:rsidRPr="002C04CA" w:rsidRDefault="0052388B" w:rsidP="00471888">
            <w:pPr>
              <w:pStyle w:val="a6"/>
              <w:rPr>
                <w:rFonts w:eastAsia="바탕체"/>
                <w:kern w:val="2"/>
                <w:sz w:val="20"/>
                <w:szCs w:val="20"/>
                <w:lang w:eastAsia="ko-KR"/>
              </w:rPr>
            </w:pPr>
            <w:r w:rsidRPr="00600580">
              <w:rPr>
                <w:rFonts w:hint="eastAsia"/>
                <w:sz w:val="20"/>
                <w:szCs w:val="20"/>
                <w:vertAlign w:val="superscript"/>
              </w:rPr>
              <w:t>1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한</w:t>
            </w:r>
            <w:r w:rsidR="006D0B90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성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대학교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="006D0B90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I</w:t>
            </w:r>
            <w:r w:rsidR="006D0B90" w:rsidRPr="002C04CA">
              <w:rPr>
                <w:rFonts w:eastAsia="바탕체"/>
                <w:kern w:val="2"/>
                <w:sz w:val="20"/>
                <w:szCs w:val="20"/>
                <w:lang w:eastAsia="ko-KR"/>
              </w:rPr>
              <w:t>T</w:t>
            </w:r>
            <w:r w:rsidR="006D0B90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융합공학과</w:t>
            </w:r>
            <w:r w:rsidR="00A241D5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석사과정</w:t>
            </w:r>
          </w:p>
          <w:p w14:paraId="71A5B7A7" w14:textId="77777777" w:rsidR="00477741" w:rsidRPr="002C04CA" w:rsidRDefault="0052388B" w:rsidP="00471888">
            <w:pPr>
              <w:pStyle w:val="a6"/>
              <w:rPr>
                <w:rFonts w:eastAsia="바탕체"/>
                <w:kern w:val="2"/>
                <w:sz w:val="20"/>
                <w:szCs w:val="20"/>
                <w:lang w:eastAsia="ko-KR"/>
              </w:rPr>
            </w:pPr>
            <w:r w:rsidRPr="00600580">
              <w:rPr>
                <w:rFonts w:hint="eastAsia"/>
                <w:sz w:val="20"/>
                <w:szCs w:val="20"/>
                <w:vertAlign w:val="superscript"/>
              </w:rPr>
              <w:t>2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한성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대학교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정보컴퓨터공학</w:t>
            </w:r>
            <w:r w:rsidR="00477741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과</w:t>
            </w:r>
            <w:r w:rsidR="00A241D5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박</w:t>
            </w:r>
            <w:r w:rsidR="00A241D5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사과정</w:t>
            </w:r>
          </w:p>
          <w:p w14:paraId="7D838696" w14:textId="77777777" w:rsidR="00A241D5" w:rsidRPr="002C04CA" w:rsidRDefault="00A241D5" w:rsidP="00471888">
            <w:pPr>
              <w:pStyle w:val="a6"/>
              <w:rPr>
                <w:rFonts w:eastAsia="바탕체"/>
                <w:kern w:val="2"/>
                <w:sz w:val="20"/>
                <w:szCs w:val="20"/>
                <w:lang w:eastAsia="ko-KR"/>
              </w:rPr>
            </w:pPr>
            <w:r w:rsidRPr="00600580">
              <w:rPr>
                <w:sz w:val="20"/>
                <w:szCs w:val="20"/>
                <w:vertAlign w:val="superscript"/>
              </w:rPr>
              <w:t>3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한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성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대학교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="0094503C"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융합보안학과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Pr="002C04CA">
              <w:rPr>
                <w:rFonts w:eastAsia="바탕체" w:hint="eastAsia"/>
                <w:kern w:val="2"/>
                <w:sz w:val="20"/>
                <w:szCs w:val="20"/>
                <w:lang w:eastAsia="ko-KR"/>
              </w:rPr>
              <w:t>교수</w:t>
            </w:r>
          </w:p>
          <w:p w14:paraId="39CF31B0" w14:textId="77777777" w:rsidR="00A241D5" w:rsidRPr="00600580" w:rsidRDefault="00A241D5" w:rsidP="00471888">
            <w:pPr>
              <w:pStyle w:val="a6"/>
              <w:rPr>
                <w:sz w:val="20"/>
                <w:szCs w:val="20"/>
              </w:rPr>
            </w:pPr>
          </w:p>
          <w:p w14:paraId="5CB1F6E4" w14:textId="77777777" w:rsidR="00477741" w:rsidRPr="00600580" w:rsidRDefault="00B5154F" w:rsidP="00C122F9">
            <w:pPr>
              <w:pStyle w:val="a6"/>
              <w:widowControl w:val="0"/>
              <w:wordWrap w:val="0"/>
              <w:rPr>
                <w:sz w:val="20"/>
                <w:szCs w:val="20"/>
              </w:rPr>
            </w:pPr>
            <w:r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>etus1211</w:t>
            </w:r>
            <w:r w:rsidR="0041662D"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>@</w:t>
            </w:r>
            <w:r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>gmail.com</w:t>
            </w:r>
            <w:r w:rsidR="0041662D"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 xml:space="preserve">, </w:t>
            </w:r>
            <w:r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>dnjsdndeee@gmail.com</w:t>
            </w:r>
            <w:r w:rsidR="0041662D"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 xml:space="preserve">, </w:t>
            </w:r>
            <w:r w:rsidRPr="00C122F9">
              <w:rPr>
                <w:rFonts w:eastAsia="바탕체"/>
                <w:kern w:val="2"/>
                <w:sz w:val="18"/>
                <w:szCs w:val="18"/>
                <w:lang w:eastAsia="ko-KR"/>
              </w:rPr>
              <w:t>khj1594012@gmail.com, starj1023@gmail.com, hwajeong84@gmail.com</w:t>
            </w:r>
          </w:p>
        </w:tc>
      </w:tr>
      <w:tr w:rsidR="00477741" w:rsidRPr="00600580" w14:paraId="69C56A80" w14:textId="77777777" w:rsidTr="00CA5A8C">
        <w:trPr>
          <w:trHeight w:val="305"/>
        </w:trPr>
        <w:tc>
          <w:tcPr>
            <w:tcW w:w="10139" w:type="dxa"/>
          </w:tcPr>
          <w:p w14:paraId="2BC6194D" w14:textId="77777777" w:rsidR="00477741" w:rsidRPr="00600580" w:rsidRDefault="00477741" w:rsidP="00471888">
            <w:pPr>
              <w:pStyle w:val="af3"/>
              <w:spacing w:line="312" w:lineRule="auto"/>
              <w:jc w:val="center"/>
              <w:rPr>
                <w:sz w:val="20"/>
                <w:szCs w:val="20"/>
              </w:rPr>
            </w:pPr>
          </w:p>
        </w:tc>
      </w:tr>
      <w:tr w:rsidR="00477741" w:rsidRPr="00600580" w14:paraId="18B8F713" w14:textId="77777777" w:rsidTr="00CA5A8C">
        <w:trPr>
          <w:trHeight w:val="1079"/>
        </w:trPr>
        <w:tc>
          <w:tcPr>
            <w:tcW w:w="10139" w:type="dxa"/>
          </w:tcPr>
          <w:p w14:paraId="4E1E3971" w14:textId="77777777" w:rsidR="00CA5A8C" w:rsidRDefault="00E32596" w:rsidP="00C122F9">
            <w:pPr>
              <w:pStyle w:val="a7"/>
              <w:widowControl w:val="0"/>
              <w:wordWrap w:val="0"/>
              <w:rPr>
                <w:rFonts w:eastAsia="바탕체"/>
                <w:kern w:val="2"/>
                <w:sz w:val="32"/>
                <w:szCs w:val="32"/>
                <w:lang w:eastAsia="ko-KR"/>
              </w:rPr>
            </w:pPr>
            <w:r>
              <w:rPr>
                <w:rFonts w:eastAsia="바탕체"/>
                <w:kern w:val="2"/>
                <w:sz w:val="32"/>
                <w:szCs w:val="32"/>
                <w:lang w:eastAsia="ko-KR"/>
              </w:rPr>
              <w:t>B</w:t>
            </w:r>
            <w:r w:rsidR="0098061A"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>enchmarking</w:t>
            </w:r>
            <w:r>
              <w:rPr>
                <w:rFonts w:eastAsia="바탕체"/>
                <w:kern w:val="2"/>
                <w:sz w:val="32"/>
                <w:szCs w:val="32"/>
                <w:lang w:eastAsia="ko-KR"/>
              </w:rPr>
              <w:t xml:space="preserve"> of </w:t>
            </w:r>
            <w:r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 xml:space="preserve">Post Quantum </w:t>
            </w:r>
            <w:r>
              <w:rPr>
                <w:rFonts w:eastAsia="바탕체"/>
                <w:kern w:val="2"/>
                <w:sz w:val="32"/>
                <w:szCs w:val="32"/>
                <w:lang w:eastAsia="ko-KR"/>
              </w:rPr>
              <w:t>D</w:t>
            </w:r>
            <w:r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 xml:space="preserve">igital </w:t>
            </w:r>
            <w:r>
              <w:rPr>
                <w:rFonts w:eastAsia="바탕체"/>
                <w:kern w:val="2"/>
                <w:sz w:val="32"/>
                <w:szCs w:val="32"/>
                <w:lang w:eastAsia="ko-KR"/>
              </w:rPr>
              <w:t>S</w:t>
            </w:r>
            <w:r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>ignature</w:t>
            </w:r>
            <w:r w:rsidR="0098061A"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 xml:space="preserve"> for</w:t>
            </w:r>
            <w:r w:rsidR="008654AD">
              <w:rPr>
                <w:rFonts w:eastAsia="바탕체"/>
                <w:kern w:val="2"/>
                <w:sz w:val="32"/>
                <w:szCs w:val="32"/>
                <w:lang w:eastAsia="ko-KR"/>
              </w:rPr>
              <w:t xml:space="preserve"> </w:t>
            </w:r>
          </w:p>
          <w:p w14:paraId="55938DEF" w14:textId="142442AA" w:rsidR="00477741" w:rsidRPr="00812351" w:rsidRDefault="0098061A" w:rsidP="00C122F9">
            <w:pPr>
              <w:pStyle w:val="a7"/>
              <w:widowControl w:val="0"/>
              <w:wordWrap w:val="0"/>
              <w:rPr>
                <w:sz w:val="24"/>
              </w:rPr>
            </w:pPr>
            <w:r w:rsidRPr="00C122F9">
              <w:rPr>
                <w:rFonts w:eastAsia="바탕체"/>
                <w:kern w:val="2"/>
                <w:sz w:val="32"/>
                <w:szCs w:val="32"/>
                <w:lang w:eastAsia="ko-KR"/>
              </w:rPr>
              <w:t>PQ-DPoL</w:t>
            </w:r>
          </w:p>
        </w:tc>
      </w:tr>
      <w:tr w:rsidR="00477741" w:rsidRPr="00600580" w14:paraId="7E26F107" w14:textId="77777777" w:rsidTr="00CA5A8C">
        <w:trPr>
          <w:trHeight w:val="348"/>
        </w:trPr>
        <w:tc>
          <w:tcPr>
            <w:tcW w:w="10139" w:type="dxa"/>
          </w:tcPr>
          <w:p w14:paraId="0AEB40F0" w14:textId="77777777" w:rsidR="00477741" w:rsidRPr="00600580" w:rsidRDefault="00477741" w:rsidP="00471888">
            <w:pPr>
              <w:jc w:val="center"/>
              <w:rPr>
                <w:sz w:val="20"/>
                <w:szCs w:val="20"/>
              </w:rPr>
            </w:pPr>
          </w:p>
        </w:tc>
      </w:tr>
      <w:tr w:rsidR="00477741" w:rsidRPr="00600580" w14:paraId="6320B758" w14:textId="77777777" w:rsidTr="00CA5A8C">
        <w:trPr>
          <w:trHeight w:val="1181"/>
        </w:trPr>
        <w:tc>
          <w:tcPr>
            <w:tcW w:w="10139" w:type="dxa"/>
          </w:tcPr>
          <w:p w14:paraId="36F9A270" w14:textId="77777777" w:rsidR="00477741" w:rsidRPr="00600580" w:rsidRDefault="00765357" w:rsidP="00471888">
            <w:pPr>
              <w:pStyle w:val="a8"/>
              <w:rPr>
                <w:sz w:val="20"/>
                <w:szCs w:val="20"/>
              </w:rPr>
            </w:pPr>
            <w:r w:rsidRPr="00600580">
              <w:rPr>
                <w:sz w:val="20"/>
                <w:szCs w:val="20"/>
              </w:rPr>
              <w:t>Yea</w:t>
            </w:r>
            <w:r w:rsidR="00477741" w:rsidRPr="00600580">
              <w:rPr>
                <w:rFonts w:hint="eastAsia"/>
                <w:sz w:val="20"/>
                <w:szCs w:val="20"/>
              </w:rPr>
              <w:t>-</w:t>
            </w:r>
            <w:r w:rsidRPr="00600580">
              <w:rPr>
                <w:sz w:val="20"/>
                <w:szCs w:val="20"/>
              </w:rPr>
              <w:t>Jun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 </w:t>
            </w:r>
            <w:r w:rsidRPr="00600580">
              <w:rPr>
                <w:sz w:val="20"/>
                <w:szCs w:val="20"/>
              </w:rPr>
              <w:t>Kang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, </w:t>
            </w:r>
            <w:r w:rsidRPr="00600580">
              <w:rPr>
                <w:sz w:val="20"/>
                <w:szCs w:val="20"/>
              </w:rPr>
              <w:t>Won-Woong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 Kim</w:t>
            </w:r>
            <w:r w:rsidRPr="00600580">
              <w:rPr>
                <w:sz w:val="20"/>
                <w:szCs w:val="20"/>
                <w:vertAlign w:val="superscript"/>
              </w:rPr>
              <w:t>1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, </w:t>
            </w:r>
            <w:r w:rsidRPr="00600580">
              <w:rPr>
                <w:sz w:val="20"/>
                <w:szCs w:val="20"/>
              </w:rPr>
              <w:t>Hyun-Ji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 </w:t>
            </w:r>
            <w:r w:rsidRPr="00600580">
              <w:rPr>
                <w:sz w:val="20"/>
                <w:szCs w:val="20"/>
              </w:rPr>
              <w:t>Kim</w:t>
            </w:r>
            <w:r w:rsidRPr="00600580">
              <w:rPr>
                <w:sz w:val="20"/>
                <w:szCs w:val="20"/>
                <w:vertAlign w:val="superscript"/>
              </w:rPr>
              <w:t>2</w:t>
            </w:r>
            <w:r w:rsidRPr="00600580">
              <w:rPr>
                <w:sz w:val="20"/>
                <w:szCs w:val="20"/>
              </w:rPr>
              <w:t>, Kyung-Bae Jang</w:t>
            </w:r>
            <w:r w:rsidRPr="00600580">
              <w:rPr>
                <w:sz w:val="20"/>
                <w:szCs w:val="20"/>
                <w:vertAlign w:val="superscript"/>
              </w:rPr>
              <w:t>2</w:t>
            </w:r>
            <w:r w:rsidRPr="00600580">
              <w:rPr>
                <w:sz w:val="20"/>
                <w:szCs w:val="20"/>
              </w:rPr>
              <w:t>, Hwa-Jeong Seo</w:t>
            </w:r>
            <w:r w:rsidRPr="00600580">
              <w:rPr>
                <w:sz w:val="20"/>
                <w:szCs w:val="20"/>
                <w:vertAlign w:val="superscript"/>
              </w:rPr>
              <w:t>3</w:t>
            </w:r>
          </w:p>
          <w:p w14:paraId="21D97722" w14:textId="77777777" w:rsidR="00477741" w:rsidRPr="00600580" w:rsidRDefault="0052388B" w:rsidP="00471888">
            <w:pPr>
              <w:pStyle w:val="a8"/>
              <w:rPr>
                <w:sz w:val="20"/>
                <w:szCs w:val="20"/>
              </w:rPr>
            </w:pPr>
            <w:r w:rsidRPr="00600580">
              <w:rPr>
                <w:rFonts w:hint="eastAsia"/>
                <w:sz w:val="20"/>
                <w:szCs w:val="20"/>
                <w:vertAlign w:val="superscript"/>
              </w:rPr>
              <w:t>1</w:t>
            </w:r>
            <w:r w:rsidR="00B5154F" w:rsidRPr="00600580">
              <w:rPr>
                <w:sz w:val="20"/>
                <w:szCs w:val="20"/>
              </w:rPr>
              <w:t>Division of IT Convergence Engineering</w:t>
            </w:r>
            <w:r w:rsidR="00477741" w:rsidRPr="00600580">
              <w:rPr>
                <w:rFonts w:hint="eastAsia"/>
                <w:sz w:val="20"/>
                <w:szCs w:val="20"/>
              </w:rPr>
              <w:t>, Han-</w:t>
            </w:r>
            <w:r w:rsidR="00B5154F" w:rsidRPr="00600580">
              <w:rPr>
                <w:sz w:val="20"/>
                <w:szCs w:val="20"/>
              </w:rPr>
              <w:t>Sung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 University</w:t>
            </w:r>
          </w:p>
          <w:p w14:paraId="2EBC2207" w14:textId="77777777" w:rsidR="00477741" w:rsidRPr="00600580" w:rsidRDefault="0052388B" w:rsidP="00471888">
            <w:pPr>
              <w:pStyle w:val="a8"/>
              <w:rPr>
                <w:sz w:val="20"/>
                <w:szCs w:val="20"/>
              </w:rPr>
            </w:pPr>
            <w:r w:rsidRPr="00600580">
              <w:rPr>
                <w:rFonts w:hint="eastAsia"/>
                <w:sz w:val="20"/>
                <w:szCs w:val="20"/>
                <w:vertAlign w:val="superscript"/>
              </w:rPr>
              <w:t>2</w:t>
            </w:r>
            <w:r w:rsidR="00B5154F" w:rsidRPr="00600580">
              <w:rPr>
                <w:sz w:val="20"/>
                <w:szCs w:val="20"/>
              </w:rPr>
              <w:t>Information Computer Engineering</w:t>
            </w:r>
            <w:r w:rsidR="00477741" w:rsidRPr="00600580">
              <w:rPr>
                <w:rFonts w:hint="eastAsia"/>
                <w:sz w:val="20"/>
                <w:szCs w:val="20"/>
              </w:rPr>
              <w:t xml:space="preserve">, </w:t>
            </w:r>
            <w:r w:rsidR="00B5154F" w:rsidRPr="00600580">
              <w:rPr>
                <w:sz w:val="20"/>
                <w:szCs w:val="20"/>
              </w:rPr>
              <w:t>Han</w:t>
            </w:r>
            <w:r w:rsidR="00477741" w:rsidRPr="00600580">
              <w:rPr>
                <w:rFonts w:hint="eastAsia"/>
                <w:sz w:val="20"/>
                <w:szCs w:val="20"/>
              </w:rPr>
              <w:t>-Sung University</w:t>
            </w:r>
          </w:p>
          <w:p w14:paraId="027235BF" w14:textId="77777777" w:rsidR="003108C5" w:rsidRPr="00600580" w:rsidRDefault="003108C5" w:rsidP="00471888">
            <w:pPr>
              <w:pStyle w:val="a8"/>
              <w:rPr>
                <w:sz w:val="20"/>
                <w:szCs w:val="20"/>
              </w:rPr>
            </w:pPr>
            <w:r w:rsidRPr="00600580">
              <w:rPr>
                <w:sz w:val="20"/>
                <w:szCs w:val="20"/>
                <w:vertAlign w:val="superscript"/>
              </w:rPr>
              <w:t>3</w:t>
            </w:r>
            <w:r w:rsidRPr="00600580">
              <w:rPr>
                <w:rFonts w:hint="eastAsia"/>
                <w:sz w:val="20"/>
                <w:szCs w:val="20"/>
              </w:rPr>
              <w:t>D</w:t>
            </w:r>
            <w:r w:rsidR="00B5154F" w:rsidRPr="00600580">
              <w:rPr>
                <w:sz w:val="20"/>
                <w:szCs w:val="20"/>
              </w:rPr>
              <w:t>ept. of Convergence Security</w:t>
            </w:r>
            <w:r w:rsidRPr="00600580">
              <w:rPr>
                <w:rFonts w:hint="eastAsia"/>
                <w:sz w:val="20"/>
                <w:szCs w:val="20"/>
              </w:rPr>
              <w:t>, Han-</w:t>
            </w:r>
            <w:r w:rsidR="00B5154F" w:rsidRPr="00600580">
              <w:rPr>
                <w:sz w:val="20"/>
                <w:szCs w:val="20"/>
              </w:rPr>
              <w:t>Sung</w:t>
            </w:r>
            <w:r w:rsidRPr="00600580">
              <w:rPr>
                <w:rFonts w:hint="eastAsia"/>
                <w:sz w:val="20"/>
                <w:szCs w:val="20"/>
              </w:rPr>
              <w:t xml:space="preserve"> University</w:t>
            </w:r>
          </w:p>
          <w:p w14:paraId="728493A3" w14:textId="77777777" w:rsidR="003108C5" w:rsidRPr="00600580" w:rsidRDefault="003108C5" w:rsidP="00471888">
            <w:pPr>
              <w:pStyle w:val="a8"/>
              <w:rPr>
                <w:sz w:val="20"/>
                <w:szCs w:val="20"/>
              </w:rPr>
            </w:pPr>
          </w:p>
        </w:tc>
      </w:tr>
      <w:tr w:rsidR="00477741" w:rsidRPr="00600580" w14:paraId="5AFD4E9B" w14:textId="77777777" w:rsidTr="00CA5A8C">
        <w:trPr>
          <w:trHeight w:val="307"/>
        </w:trPr>
        <w:tc>
          <w:tcPr>
            <w:tcW w:w="10139" w:type="dxa"/>
          </w:tcPr>
          <w:p w14:paraId="7926A7B9" w14:textId="77777777" w:rsidR="00477741" w:rsidRPr="00600580" w:rsidRDefault="00477741" w:rsidP="00471888">
            <w:pPr>
              <w:jc w:val="center"/>
              <w:rPr>
                <w:sz w:val="20"/>
                <w:szCs w:val="20"/>
              </w:rPr>
            </w:pPr>
          </w:p>
        </w:tc>
      </w:tr>
      <w:tr w:rsidR="00477741" w:rsidRPr="00600580" w14:paraId="025E0EA6" w14:textId="77777777" w:rsidTr="00CA5A8C">
        <w:trPr>
          <w:trHeight w:val="4024"/>
        </w:trPr>
        <w:tc>
          <w:tcPr>
            <w:tcW w:w="10139" w:type="dxa"/>
          </w:tcPr>
          <w:p w14:paraId="42BD6773" w14:textId="77777777" w:rsidR="00477741" w:rsidRPr="00C122F9" w:rsidRDefault="00477741" w:rsidP="00C122F9">
            <w:pPr>
              <w:pStyle w:val="a9"/>
              <w:widowControl w:val="0"/>
              <w:wordWrap w:val="0"/>
              <w:spacing w:line="360" w:lineRule="auto"/>
              <w:jc w:val="center"/>
              <w:rPr>
                <w:rFonts w:eastAsia="돋움체"/>
                <w:b/>
                <w:kern w:val="2"/>
                <w:sz w:val="20"/>
                <w:szCs w:val="20"/>
                <w:lang w:eastAsia="ko-KR"/>
              </w:rPr>
            </w:pPr>
            <w:r w:rsidRPr="00C122F9">
              <w:rPr>
                <w:rFonts w:eastAsia="돋움체" w:hint="eastAsia"/>
                <w:b/>
                <w:kern w:val="2"/>
                <w:sz w:val="20"/>
                <w:szCs w:val="20"/>
                <w:lang w:eastAsia="ko-KR"/>
              </w:rPr>
              <w:t>요</w:t>
            </w:r>
            <w:r w:rsidRPr="00C122F9">
              <w:rPr>
                <w:rFonts w:eastAsia="돋움체" w:hint="eastAsia"/>
                <w:b/>
                <w:kern w:val="2"/>
                <w:sz w:val="20"/>
                <w:szCs w:val="20"/>
                <w:lang w:eastAsia="ko-KR"/>
              </w:rPr>
              <w:t xml:space="preserve">       </w:t>
            </w:r>
            <w:r w:rsidRPr="00C122F9">
              <w:rPr>
                <w:rFonts w:eastAsia="돋움체" w:hint="eastAsia"/>
                <w:b/>
                <w:kern w:val="2"/>
                <w:sz w:val="20"/>
                <w:szCs w:val="20"/>
                <w:lang w:eastAsia="ko-KR"/>
              </w:rPr>
              <w:t>약</w:t>
            </w:r>
          </w:p>
          <w:p w14:paraId="77368A21" w14:textId="35891B5C" w:rsidR="00826FA0" w:rsidRPr="00600580" w:rsidRDefault="00EC3786" w:rsidP="00C122F9">
            <w:pPr>
              <w:pStyle w:val="a9"/>
              <w:widowControl w:val="0"/>
              <w:wordWrap w:val="0"/>
              <w:spacing w:line="276" w:lineRule="auto"/>
              <w:ind w:leftChars="425" w:left="1020" w:firstLineChars="200" w:firstLine="360"/>
              <w:jc w:val="both"/>
              <w:rPr>
                <w:sz w:val="20"/>
                <w:szCs w:val="20"/>
              </w:rPr>
            </w:pP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쇼어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알고리즘을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실행할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수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있는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양자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컴퓨터의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발전으로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인해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기존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/>
                <w:kern w:val="2"/>
                <w:szCs w:val="20"/>
                <w:lang w:eastAsia="ko-KR"/>
              </w:rPr>
              <w:t>ECC</w:t>
            </w:r>
            <w:r w:rsidR="001141AF" w:rsidRPr="00C122F9">
              <w:rPr>
                <w:rFonts w:eastAsia="바탕체"/>
                <w:kern w:val="2"/>
                <w:szCs w:val="20"/>
                <w:lang w:eastAsia="ko-KR"/>
              </w:rPr>
              <w:t>(Elliptic Curve Cryptography)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를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사용하던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블록체인이</w:t>
            </w:r>
            <w:r w:rsidR="001141AF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331934" w:rsidRPr="00C122F9">
              <w:rPr>
                <w:rFonts w:eastAsia="바탕체" w:hint="eastAsia"/>
                <w:kern w:val="2"/>
                <w:szCs w:val="20"/>
                <w:lang w:eastAsia="ko-KR"/>
              </w:rPr>
              <w:t>P</w:t>
            </w:r>
            <w:r w:rsidR="00331934" w:rsidRPr="00C122F9">
              <w:rPr>
                <w:rFonts w:eastAsia="바탕체"/>
                <w:kern w:val="2"/>
                <w:szCs w:val="20"/>
                <w:lang w:eastAsia="ko-KR"/>
              </w:rPr>
              <w:t>QC(Post Quantum Cryptography)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>로의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>전환을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>고려하고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>있다</w:t>
            </w:r>
            <w:r w:rsidR="001141AF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1141AF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하지만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7B71EB" w:rsidRPr="00C122F9">
              <w:rPr>
                <w:rFonts w:eastAsia="바탕체" w:hint="eastAsia"/>
                <w:kern w:val="2"/>
                <w:szCs w:val="20"/>
                <w:lang w:eastAsia="ko-KR"/>
              </w:rPr>
              <w:t>P</w:t>
            </w:r>
            <w:r w:rsidR="007B71EB" w:rsidRPr="00C122F9">
              <w:rPr>
                <w:rFonts w:eastAsia="바탕체"/>
                <w:kern w:val="2"/>
                <w:szCs w:val="20"/>
                <w:lang w:eastAsia="ko-KR"/>
              </w:rPr>
              <w:t>QC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는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기존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암호에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비해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큰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사이즈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,</w:t>
            </w:r>
            <w:r w:rsidR="00066762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느린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서명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/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검증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속도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등과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같은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문제점이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존재한다</w:t>
            </w:r>
            <w:r w:rsidR="00066762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066762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>본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>논문에서는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우리가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>WISA’23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에서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새롭게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제안한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>PQ-DPoL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합의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알고리즘에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7963D1" w:rsidRPr="00C122F9">
              <w:rPr>
                <w:rFonts w:eastAsia="바탕체"/>
                <w:kern w:val="2"/>
                <w:szCs w:val="20"/>
                <w:lang w:eastAsia="ko-KR"/>
              </w:rPr>
              <w:t>NIST(National Institute of Standards and Technology)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>가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7963D1" w:rsidRPr="00C122F9">
              <w:rPr>
                <w:rFonts w:eastAsia="바탕체" w:hint="eastAsia"/>
                <w:kern w:val="2"/>
                <w:szCs w:val="20"/>
                <w:lang w:eastAsia="ko-KR"/>
              </w:rPr>
              <w:t>선정한</w:t>
            </w:r>
            <w:r w:rsidR="009D7F34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 xml:space="preserve">Crystal-Dilithium, Falcon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그리고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>Sphincs+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를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적용하여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비교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분석하였다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3425BA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실험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결과에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따르면</w:t>
            </w:r>
            <w:r w:rsidR="003425BA" w:rsidRPr="00C122F9">
              <w:rPr>
                <w:rFonts w:eastAsia="바탕체" w:hint="eastAsia"/>
                <w:kern w:val="2"/>
                <w:szCs w:val="20"/>
                <w:lang w:eastAsia="ko-KR"/>
              </w:rPr>
              <w:t>,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매우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큰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서명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크기를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가지고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있기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때문에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블록에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담기는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트랜잭션의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수가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감소하므로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>Sphincs+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의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성능이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가장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떨어짐을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확인하였다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또한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>Dilithium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은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>Falcon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과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비슷한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성능을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보여주었다</w:t>
            </w:r>
            <w:r w:rsidR="00205EE7" w:rsidRPr="00C122F9">
              <w:rPr>
                <w:rFonts w:eastAsia="바탕체"/>
                <w:kern w:val="2"/>
                <w:szCs w:val="20"/>
                <w:lang w:eastAsia="ko-KR"/>
              </w:rPr>
              <w:t xml:space="preserve">.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그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중에서도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>Falcon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이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가장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우수한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성능을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보여주었다</w:t>
            </w:r>
            <w:r w:rsidR="005D5AC4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5D5AC4" w:rsidRPr="00C122F9">
              <w:rPr>
                <w:rFonts w:eastAsia="바탕체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이는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/>
                <w:kern w:val="2"/>
                <w:szCs w:val="20"/>
                <w:lang w:eastAsia="ko-KR"/>
              </w:rPr>
              <w:t>Falcon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의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공개키와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서명의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크기가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다른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알고리즘에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비해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작기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때문이다</w:t>
            </w:r>
            <w:r w:rsidR="00205EE7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따라서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양자내성을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갖는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블록체인에는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/>
                <w:kern w:val="2"/>
                <w:szCs w:val="20"/>
                <w:lang w:eastAsia="ko-KR"/>
              </w:rPr>
              <w:t>Falcon 512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알고리즘이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가장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적합할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것으로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생각된다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  <w:r w:rsidR="0036104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그러나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블록체인의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속도와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보안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강도는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/>
                <w:kern w:val="2"/>
                <w:szCs w:val="20"/>
                <w:lang w:eastAsia="ko-KR"/>
              </w:rPr>
              <w:t>Trade-off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관계이므로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보안성을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중요시하는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블록체인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네트워크에서는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S</w:t>
            </w:r>
            <w:r w:rsidR="001B48E3" w:rsidRPr="00C122F9">
              <w:rPr>
                <w:rFonts w:eastAsia="바탕체"/>
                <w:kern w:val="2"/>
                <w:szCs w:val="20"/>
                <w:lang w:eastAsia="ko-KR"/>
              </w:rPr>
              <w:t>phincs+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가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적합할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수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있을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것으로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>보인다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. </w:t>
            </w:r>
            <w:r w:rsidR="009C59A9" w:rsidRPr="00C122F9">
              <w:rPr>
                <w:rFonts w:eastAsia="바탕체" w:hint="eastAsia"/>
                <w:kern w:val="2"/>
                <w:szCs w:val="20"/>
                <w:lang w:eastAsia="ko-KR"/>
              </w:rPr>
              <w:t>따라서</w:t>
            </w:r>
            <w:r w:rsidR="001B48E3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블록체인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네트워크의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상황과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목적에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따라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적절한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알고리즘을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E5393F" w:rsidRPr="00C122F9">
              <w:rPr>
                <w:rFonts w:eastAsia="바탕체" w:hint="eastAsia"/>
                <w:kern w:val="2"/>
                <w:szCs w:val="20"/>
                <w:lang w:eastAsia="ko-KR"/>
              </w:rPr>
              <w:t>사용해야</w:t>
            </w:r>
            <w:r w:rsidR="00E5393F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E5393F" w:rsidRPr="00C122F9">
              <w:rPr>
                <w:rFonts w:eastAsia="바탕체" w:hint="eastAsia"/>
                <w:kern w:val="2"/>
                <w:szCs w:val="20"/>
                <w:lang w:eastAsia="ko-KR"/>
              </w:rPr>
              <w:t>될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것으로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 xml:space="preserve"> 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생각된다</w:t>
            </w:r>
            <w:r w:rsidR="00B53E11" w:rsidRPr="00C122F9">
              <w:rPr>
                <w:rFonts w:eastAsia="바탕체" w:hint="eastAsia"/>
                <w:kern w:val="2"/>
                <w:szCs w:val="20"/>
                <w:lang w:eastAsia="ko-KR"/>
              </w:rPr>
              <w:t>.</w:t>
            </w:r>
          </w:p>
        </w:tc>
      </w:tr>
      <w:tr w:rsidR="00477741" w:rsidRPr="00600580" w14:paraId="4BD1D84F" w14:textId="77777777" w:rsidTr="00CA5A8C">
        <w:trPr>
          <w:trHeight w:val="337"/>
        </w:trPr>
        <w:tc>
          <w:tcPr>
            <w:tcW w:w="10139" w:type="dxa"/>
          </w:tcPr>
          <w:p w14:paraId="1B8377FC" w14:textId="77777777" w:rsidR="00CA5A8C" w:rsidRDefault="00CA5A8C" w:rsidP="00471888">
            <w:pPr>
              <w:pStyle w:val="ae"/>
              <w:jc w:val="both"/>
              <w:rPr>
                <w:sz w:val="20"/>
                <w:szCs w:val="20"/>
              </w:rPr>
            </w:pPr>
          </w:p>
          <w:p w14:paraId="6D64B71D" w14:textId="75ECE112" w:rsidR="00CA5A8C" w:rsidRPr="00600580" w:rsidRDefault="00CA5A8C" w:rsidP="00471888">
            <w:pPr>
              <w:pStyle w:val="ae"/>
              <w:jc w:val="both"/>
              <w:rPr>
                <w:sz w:val="20"/>
                <w:szCs w:val="20"/>
              </w:rPr>
            </w:pPr>
          </w:p>
        </w:tc>
      </w:tr>
    </w:tbl>
    <w:p w14:paraId="4C643A85" w14:textId="77777777" w:rsidR="00477741" w:rsidRPr="00600580" w:rsidRDefault="00477741" w:rsidP="00600580">
      <w:pPr>
        <w:pStyle w:val="aa"/>
        <w:jc w:val="both"/>
        <w:rPr>
          <w:sz w:val="20"/>
          <w:szCs w:val="20"/>
        </w:rPr>
        <w:sectPr w:rsidR="00477741" w:rsidRPr="00600580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3C25E8C4" w14:textId="77777777" w:rsidR="00477741" w:rsidRPr="00600580" w:rsidRDefault="00477741" w:rsidP="00EF6751">
      <w:pPr>
        <w:pStyle w:val="a"/>
        <w:tabs>
          <w:tab w:val="clear" w:pos="849"/>
          <w:tab w:val="num" w:pos="369"/>
        </w:tabs>
        <w:ind w:left="369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서론</w:t>
      </w:r>
    </w:p>
    <w:p w14:paraId="611C59DA" w14:textId="77777777" w:rsidR="00CA5A8C" w:rsidRDefault="00205EE7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S</w:t>
      </w:r>
      <w:r w:rsidRPr="000F0B5D">
        <w:rPr>
          <w:rFonts w:eastAsia="바탕체"/>
          <w:kern w:val="2"/>
          <w:sz w:val="20"/>
          <w:szCs w:val="20"/>
          <w:lang w:eastAsia="ko-KR"/>
        </w:rPr>
        <w:t>hor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알고리즘</w:t>
      </w:r>
      <w:r w:rsidR="00A248EC" w:rsidRPr="000F0B5D">
        <w:rPr>
          <w:rFonts w:eastAsia="바탕체" w:hint="eastAsia"/>
          <w:kern w:val="2"/>
          <w:sz w:val="20"/>
          <w:szCs w:val="20"/>
          <w:lang w:eastAsia="ko-KR"/>
        </w:rPr>
        <w:t>[</w:t>
      </w:r>
      <w:r w:rsidR="00A248EC" w:rsidRPr="000F0B5D">
        <w:rPr>
          <w:rFonts w:eastAsia="바탕체"/>
          <w:kern w:val="2"/>
          <w:sz w:val="20"/>
          <w:szCs w:val="20"/>
          <w:lang w:eastAsia="ko-KR"/>
        </w:rPr>
        <w:t>1]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을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실행할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수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있는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양자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컴퓨터로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인해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기존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ECC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를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사용하던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블록체인이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8D7EF6" w:rsidRPr="000F0B5D">
        <w:rPr>
          <w:rFonts w:eastAsia="바탕체" w:hint="eastAsia"/>
          <w:kern w:val="2"/>
          <w:sz w:val="20"/>
          <w:szCs w:val="20"/>
          <w:lang w:eastAsia="ko-KR"/>
        </w:rPr>
        <w:t>P</w:t>
      </w:r>
      <w:r w:rsidR="008D7EF6" w:rsidRPr="000F0B5D">
        <w:rPr>
          <w:rFonts w:eastAsia="바탕체"/>
          <w:kern w:val="2"/>
          <w:sz w:val="20"/>
          <w:szCs w:val="20"/>
          <w:lang w:eastAsia="ko-KR"/>
        </w:rPr>
        <w:t>QC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로의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전환을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시도하고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있다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이는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기존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ECC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를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사용하던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블록체인이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양자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컴퓨터로부터의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위협에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대응하기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위해서이다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. </w:t>
      </w:r>
    </w:p>
    <w:p w14:paraId="09D4CD52" w14:textId="233270C1" w:rsidR="00761540" w:rsidRPr="000F0B5D" w:rsidRDefault="00F375AE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블록체인에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P</w:t>
      </w:r>
      <w:r w:rsidRPr="000F0B5D">
        <w:rPr>
          <w:rFonts w:eastAsia="바탕체"/>
          <w:kern w:val="2"/>
          <w:sz w:val="20"/>
          <w:szCs w:val="20"/>
          <w:lang w:eastAsia="ko-KR"/>
        </w:rPr>
        <w:t>QC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적용할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때에는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규모와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요구하는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보안성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등을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고려하여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적절한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암호를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적용해야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하지만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3C793D" w:rsidRPr="000F0B5D">
        <w:rPr>
          <w:rFonts w:eastAsia="바탕체"/>
          <w:kern w:val="2"/>
          <w:sz w:val="20"/>
          <w:szCs w:val="20"/>
          <w:lang w:eastAsia="ko-KR"/>
        </w:rPr>
        <w:t>PQC</w:t>
      </w:r>
      <w:r w:rsidR="003C793D" w:rsidRPr="000F0B5D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기존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암호에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비해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큰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사이즈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,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느린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서명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/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검증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속도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등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으로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인한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성능이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622E4" w:rsidRPr="000F0B5D">
        <w:rPr>
          <w:rFonts w:eastAsia="바탕체" w:hint="eastAsia"/>
          <w:kern w:val="2"/>
          <w:sz w:val="20"/>
          <w:szCs w:val="20"/>
          <w:lang w:eastAsia="ko-KR"/>
        </w:rPr>
        <w:t>저하되는</w:t>
      </w:r>
      <w:r w:rsidR="0025744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문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제점이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존재한다</w:t>
      </w:r>
      <w:r w:rsidR="00257448" w:rsidRPr="000F0B5D">
        <w:rPr>
          <w:rFonts w:eastAsia="바탕체"/>
          <w:kern w:val="2"/>
          <w:sz w:val="20"/>
          <w:szCs w:val="20"/>
          <w:lang w:eastAsia="ko-KR"/>
        </w:rPr>
        <w:t>.</w:t>
      </w:r>
      <w:r w:rsidR="001141AF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</w:p>
    <w:p w14:paraId="06232971" w14:textId="237991A3" w:rsidR="006A2164" w:rsidRPr="000F0B5D" w:rsidRDefault="00F375AE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논문에서는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기능을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적용하여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성능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저하를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완화시킨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PQ-DPoL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NIST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선정한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PQC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적용하여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측정하고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비교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분석한다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6A216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</w:p>
    <w:p w14:paraId="4772D5EC" w14:textId="1B3461E6" w:rsidR="00477741" w:rsidRPr="000F0B5D" w:rsidRDefault="00761540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논문의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구성은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다음과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같다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9A12B5" w:rsidRPr="000F0B5D">
        <w:rPr>
          <w:rFonts w:eastAsia="바탕체"/>
          <w:kern w:val="2"/>
          <w:sz w:val="20"/>
          <w:szCs w:val="20"/>
          <w:lang w:eastAsia="ko-KR"/>
        </w:rPr>
        <w:t>2</w:t>
      </w:r>
      <w:r w:rsidR="009A12B5" w:rsidRPr="000F0B5D">
        <w:rPr>
          <w:rFonts w:eastAsia="바탕체" w:hint="eastAsia"/>
          <w:kern w:val="2"/>
          <w:sz w:val="20"/>
          <w:szCs w:val="20"/>
          <w:lang w:eastAsia="ko-KR"/>
        </w:rPr>
        <w:t>장에서는</w:t>
      </w:r>
      <w:r w:rsidR="009A12B5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적용된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PQC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대해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설명한다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D8054E" w:rsidRPr="000F0B5D">
        <w:rPr>
          <w:rFonts w:eastAsia="바탕체"/>
          <w:kern w:val="2"/>
          <w:sz w:val="20"/>
          <w:szCs w:val="20"/>
          <w:lang w:eastAsia="ko-KR"/>
        </w:rPr>
        <w:t xml:space="preserve"> 3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장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에서는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262CC" w:rsidRPr="000F0B5D">
        <w:rPr>
          <w:rFonts w:eastAsia="바탕체"/>
          <w:kern w:val="2"/>
          <w:sz w:val="20"/>
          <w:szCs w:val="20"/>
          <w:lang w:eastAsia="ko-KR"/>
        </w:rPr>
        <w:t>WISA’23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>에서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>제안한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>우리의</w:t>
      </w:r>
      <w:r w:rsidR="004262CC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>알고리즘에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>대한</w:t>
      </w:r>
      <w:r w:rsidR="00FF40D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간단한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구현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대해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다루고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="003602DD" w:rsidRPr="000F0B5D">
        <w:rPr>
          <w:rFonts w:eastAsia="바탕체"/>
          <w:kern w:val="2"/>
          <w:sz w:val="20"/>
          <w:szCs w:val="20"/>
          <w:lang w:eastAsia="ko-KR"/>
        </w:rPr>
        <w:t>4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장에서는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/>
          <w:kern w:val="2"/>
          <w:sz w:val="20"/>
          <w:szCs w:val="20"/>
          <w:lang w:eastAsia="ko-KR"/>
        </w:rPr>
        <w:t>PQC</w:t>
      </w:r>
      <w:r w:rsidR="00085693" w:rsidRPr="000F0B5D">
        <w:rPr>
          <w:rFonts w:eastAsia="바탕체"/>
          <w:kern w:val="2"/>
          <w:sz w:val="20"/>
          <w:szCs w:val="20"/>
          <w:lang w:eastAsia="ko-KR"/>
        </w:rPr>
        <w:t>(Crystal-Dilithium, Falcon, Sphincs+)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적용하였을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때의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성능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평가를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진행한다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>마지막으로</w:t>
      </w:r>
      <w:r w:rsidR="003602DD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/>
          <w:kern w:val="2"/>
          <w:sz w:val="20"/>
          <w:szCs w:val="20"/>
          <w:lang w:eastAsia="ko-KR"/>
        </w:rPr>
        <w:t>5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장에서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결론을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맺는다</w:t>
      </w:r>
      <w:r w:rsidR="00D8054E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7501B08E" w14:textId="77777777" w:rsidR="004138AB" w:rsidRPr="00600580" w:rsidRDefault="004138AB" w:rsidP="00600580">
      <w:pPr>
        <w:pStyle w:val="aa"/>
        <w:jc w:val="both"/>
        <w:rPr>
          <w:sz w:val="20"/>
          <w:szCs w:val="20"/>
        </w:rPr>
      </w:pPr>
    </w:p>
    <w:p w14:paraId="1B858E50" w14:textId="45D118CF" w:rsidR="00477741" w:rsidRPr="00600580" w:rsidRDefault="00B84E11" w:rsidP="00F773FF">
      <w:pPr>
        <w:pStyle w:val="a"/>
        <w:tabs>
          <w:tab w:val="clear" w:pos="849"/>
          <w:tab w:val="num" w:pos="369"/>
        </w:tabs>
        <w:ind w:left="369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lastRenderedPageBreak/>
        <w:t>관련</w:t>
      </w:r>
      <w:r w:rsidRPr="00600580">
        <w:rPr>
          <w:rFonts w:hint="eastAsia"/>
          <w:sz w:val="20"/>
          <w:szCs w:val="20"/>
        </w:rPr>
        <w:t xml:space="preserve"> </w:t>
      </w:r>
      <w:r w:rsidRPr="00600580">
        <w:rPr>
          <w:rFonts w:hint="eastAsia"/>
          <w:sz w:val="20"/>
          <w:szCs w:val="20"/>
        </w:rPr>
        <w:t>연구</w:t>
      </w:r>
    </w:p>
    <w:p w14:paraId="01B188A8" w14:textId="1FB32D4B" w:rsidR="0040318A" w:rsidRPr="000F0B5D" w:rsidRDefault="0040318A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/>
          <w:kern w:val="2"/>
          <w:sz w:val="20"/>
          <w:szCs w:val="20"/>
          <w:lang w:eastAsia="ko-KR"/>
        </w:rPr>
        <w:t xml:space="preserve">2.1 </w:t>
      </w:r>
      <w:r w:rsidR="00173FC8" w:rsidRPr="000F0B5D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173FC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73FC8"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173FC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73FC8" w:rsidRPr="000F0B5D">
        <w:rPr>
          <w:rFonts w:eastAsia="바탕체" w:hint="eastAsia"/>
          <w:kern w:val="2"/>
          <w:sz w:val="20"/>
          <w:szCs w:val="20"/>
          <w:lang w:eastAsia="ko-KR"/>
        </w:rPr>
        <w:t>알고리즘</w:t>
      </w:r>
    </w:p>
    <w:p w14:paraId="37DD6A51" w14:textId="5A0033B1" w:rsidR="00B9636A" w:rsidRPr="000F0B5D" w:rsidRDefault="00B9636A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네트워크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내의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Peer-to-Peer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방식으로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통신하여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원장을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공유하는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분산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원장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기술이다</w:t>
      </w:r>
      <w:r w:rsidR="00BD3475" w:rsidRPr="000F0B5D">
        <w:rPr>
          <w:rFonts w:eastAsia="바탕체" w:hint="eastAsia"/>
          <w:kern w:val="2"/>
          <w:sz w:val="20"/>
          <w:szCs w:val="20"/>
          <w:lang w:eastAsia="ko-KR"/>
        </w:rPr>
        <w:t>[</w:t>
      </w:r>
      <w:r w:rsidR="00BD3475" w:rsidRPr="000F0B5D">
        <w:rPr>
          <w:rFonts w:eastAsia="바탕체"/>
          <w:kern w:val="2"/>
          <w:sz w:val="20"/>
          <w:szCs w:val="20"/>
          <w:lang w:eastAsia="ko-KR"/>
        </w:rPr>
        <w:t>2]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따라서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블록체인은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각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원장을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소유하고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있는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탈중앙화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방식이며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직접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생성하고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트랜잭션을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78EBDA91" w14:textId="5824EBB1" w:rsidR="00AD7916" w:rsidRPr="000F0B5D" w:rsidRDefault="00B9636A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상의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특정한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절차를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통해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데이터의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무결성을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보장하고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동일한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의사결정을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하기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위해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사용된다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각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별로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생성자와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검증자가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존재한다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생성자는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트랜잭션이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담긴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검증자들에게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전송한다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검증자는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헤더</w:t>
      </w:r>
      <w:r w:rsidR="00205EE7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값이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유효한지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검증자는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전송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받은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블록에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담긴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트랜잭션의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값을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확인하여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검증을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수행한다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</w:p>
    <w:p w14:paraId="0235860A" w14:textId="47C7D9B7" w:rsidR="00B9636A" w:rsidRPr="00600580" w:rsidRDefault="00AD7916" w:rsidP="000F0B5D">
      <w:pPr>
        <w:pStyle w:val="aa"/>
        <w:widowControl w:val="0"/>
        <w:wordWrap w:val="0"/>
        <w:spacing w:line="276" w:lineRule="auto"/>
        <w:jc w:val="both"/>
        <w:rPr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이러한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알고리즘에는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56CB8" w:rsidRPr="000F0B5D">
        <w:rPr>
          <w:rFonts w:eastAsia="바탕체" w:hint="eastAsia"/>
          <w:kern w:val="2"/>
          <w:sz w:val="20"/>
          <w:szCs w:val="20"/>
          <w:lang w:eastAsia="ko-KR"/>
        </w:rPr>
        <w:t>다양한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방식이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존재한다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대표적으로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비트코인에서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사용되는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작업증명</w:t>
      </w:r>
      <w:r w:rsidR="002F0594" w:rsidRPr="000F0B5D">
        <w:rPr>
          <w:rFonts w:eastAsia="바탕체"/>
          <w:kern w:val="2"/>
          <w:sz w:val="20"/>
          <w:szCs w:val="20"/>
          <w:lang w:eastAsia="ko-KR"/>
        </w:rPr>
        <w:t>(Proof of Work)</w:t>
      </w:r>
      <w:r w:rsidR="00554586" w:rsidRPr="000F0B5D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이더리움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지분증</w:t>
      </w:r>
      <w:r w:rsidR="00E03800" w:rsidRPr="000F0B5D">
        <w:rPr>
          <w:rFonts w:eastAsia="바탕체" w:hint="eastAsia"/>
          <w:kern w:val="2"/>
          <w:sz w:val="20"/>
          <w:szCs w:val="20"/>
          <w:lang w:eastAsia="ko-KR"/>
        </w:rPr>
        <w:t>명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(</w:t>
      </w:r>
      <w:r w:rsidR="002F0594" w:rsidRPr="000F0B5D">
        <w:rPr>
          <w:rFonts w:eastAsia="바탕체"/>
          <w:kern w:val="2"/>
          <w:sz w:val="20"/>
          <w:szCs w:val="20"/>
          <w:lang w:eastAsia="ko-KR"/>
        </w:rPr>
        <w:t>Proof of Stake)</w:t>
      </w:r>
      <w:r w:rsidR="006F02D6" w:rsidRPr="000F0B5D">
        <w:rPr>
          <w:rFonts w:eastAsia="바탕체"/>
          <w:kern w:val="2"/>
          <w:sz w:val="20"/>
          <w:szCs w:val="20"/>
          <w:lang w:eastAsia="ko-KR"/>
        </w:rPr>
        <w:t>[3]</w:t>
      </w:r>
      <w:r w:rsidR="007D2FED" w:rsidRPr="000F0B5D">
        <w:rPr>
          <w:rFonts w:eastAsia="바탕체" w:hint="eastAsia"/>
          <w:kern w:val="2"/>
          <w:sz w:val="20"/>
          <w:szCs w:val="20"/>
          <w:lang w:eastAsia="ko-KR"/>
        </w:rPr>
        <w:t>이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="002F0594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2F0594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PoS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="00767C35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기능을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추가한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DPoS(Delegated Proof of Stake)</w:t>
      </w:r>
      <w:r w:rsidR="006F02D6" w:rsidRPr="000F0B5D">
        <w:rPr>
          <w:rFonts w:eastAsia="바탕체"/>
          <w:kern w:val="2"/>
          <w:sz w:val="20"/>
          <w:szCs w:val="20"/>
          <w:lang w:eastAsia="ko-KR"/>
        </w:rPr>
        <w:t>[4]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있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으며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CA5A8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TEE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기반으로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하는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PoL(Proof of Luck)</w:t>
      </w:r>
      <w:r w:rsidR="00036C16" w:rsidRPr="000F0B5D">
        <w:rPr>
          <w:rFonts w:eastAsia="바탕체"/>
          <w:kern w:val="2"/>
          <w:sz w:val="20"/>
          <w:szCs w:val="20"/>
          <w:lang w:eastAsia="ko-KR"/>
        </w:rPr>
        <w:t>[5]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PoET(Proof of Elapsed Time)</w:t>
      </w:r>
      <w:r w:rsidR="00036C16" w:rsidRPr="000F0B5D">
        <w:rPr>
          <w:rFonts w:eastAsia="바탕체"/>
          <w:kern w:val="2"/>
          <w:sz w:val="20"/>
          <w:szCs w:val="20"/>
          <w:lang w:eastAsia="ko-KR"/>
        </w:rPr>
        <w:t>[6]</w:t>
      </w:r>
      <w:r w:rsidR="004E54B7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67AF" w:rsidRPr="000F0B5D">
        <w:rPr>
          <w:rFonts w:eastAsia="바탕체" w:hint="eastAsia"/>
          <w:kern w:val="2"/>
          <w:sz w:val="20"/>
          <w:szCs w:val="20"/>
          <w:lang w:eastAsia="ko-KR"/>
        </w:rPr>
        <w:t>등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이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="00B9636A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5CC551E1" w14:textId="77777777" w:rsidR="00B9636A" w:rsidRPr="00600580" w:rsidRDefault="00B9636A" w:rsidP="00600580">
      <w:pPr>
        <w:pStyle w:val="aa"/>
        <w:jc w:val="both"/>
        <w:rPr>
          <w:sz w:val="20"/>
          <w:szCs w:val="20"/>
          <w:lang w:eastAsia="ko-KR"/>
        </w:rPr>
      </w:pPr>
    </w:p>
    <w:p w14:paraId="320B94B5" w14:textId="0154A937" w:rsidR="0099115B" w:rsidRPr="000F0B5D" w:rsidRDefault="0038656B" w:rsidP="0099115B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2</w:t>
      </w:r>
      <w:r w:rsidRPr="000F0B5D">
        <w:rPr>
          <w:rFonts w:eastAsia="바탕체"/>
          <w:kern w:val="2"/>
          <w:sz w:val="20"/>
          <w:szCs w:val="20"/>
          <w:lang w:eastAsia="ko-KR"/>
        </w:rPr>
        <w:t>.</w:t>
      </w:r>
      <w:r w:rsidR="0040318A" w:rsidRPr="000F0B5D">
        <w:rPr>
          <w:rFonts w:eastAsia="바탕체"/>
          <w:kern w:val="2"/>
          <w:sz w:val="20"/>
          <w:szCs w:val="20"/>
          <w:lang w:eastAsia="ko-KR"/>
        </w:rPr>
        <w:t>2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전자서명</w:t>
      </w:r>
    </w:p>
    <w:p w14:paraId="445C3445" w14:textId="2490F7FD" w:rsidR="00C8659E" w:rsidRPr="000F0B5D" w:rsidRDefault="00C8659E" w:rsidP="000F0B5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 w:hint="eastAsia"/>
          <w:kern w:val="2"/>
          <w:sz w:val="20"/>
          <w:szCs w:val="20"/>
          <w:lang w:eastAsia="ko-KR"/>
        </w:rPr>
        <w:t>2</w:t>
      </w:r>
      <w:r w:rsidRPr="000F0B5D">
        <w:rPr>
          <w:rFonts w:eastAsia="바탕체"/>
          <w:kern w:val="2"/>
          <w:sz w:val="20"/>
          <w:szCs w:val="20"/>
          <w:lang w:eastAsia="ko-KR"/>
        </w:rPr>
        <w:t>.</w:t>
      </w:r>
      <w:r w:rsidR="0040318A" w:rsidRPr="000F0B5D">
        <w:rPr>
          <w:rFonts w:eastAsia="바탕체"/>
          <w:kern w:val="2"/>
          <w:sz w:val="20"/>
          <w:szCs w:val="20"/>
          <w:lang w:eastAsia="ko-KR"/>
        </w:rPr>
        <w:t>2</w:t>
      </w:r>
      <w:r w:rsidR="00756676" w:rsidRPr="000F0B5D">
        <w:rPr>
          <w:rFonts w:eastAsia="바탕체"/>
          <w:kern w:val="2"/>
          <w:sz w:val="20"/>
          <w:szCs w:val="20"/>
          <w:lang w:eastAsia="ko-KR"/>
        </w:rPr>
        <w:t>.1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CRYSTAL-DILITHIUM</w:t>
      </w:r>
      <w:r w:rsidR="00BC498A" w:rsidRPr="000F0B5D">
        <w:rPr>
          <w:rFonts w:eastAsia="바탕체"/>
          <w:kern w:val="2"/>
          <w:sz w:val="20"/>
          <w:szCs w:val="20"/>
          <w:lang w:eastAsia="ko-KR"/>
        </w:rPr>
        <w:t>[</w:t>
      </w:r>
      <w:r w:rsidR="00036C16" w:rsidRPr="000F0B5D">
        <w:rPr>
          <w:rFonts w:eastAsia="바탕체"/>
          <w:kern w:val="2"/>
          <w:sz w:val="20"/>
          <w:szCs w:val="20"/>
          <w:lang w:eastAsia="ko-KR"/>
        </w:rPr>
        <w:t>7</w:t>
      </w:r>
      <w:r w:rsidR="00BC498A" w:rsidRPr="000F0B5D">
        <w:rPr>
          <w:rFonts w:eastAsia="바탕체"/>
          <w:kern w:val="2"/>
          <w:sz w:val="20"/>
          <w:szCs w:val="20"/>
          <w:lang w:eastAsia="ko-KR"/>
        </w:rPr>
        <w:t>]</w:t>
      </w:r>
    </w:p>
    <w:p w14:paraId="7AB4C18A" w14:textId="3ECCEB49" w:rsidR="00CA5A8C" w:rsidRPr="00CA5A8C" w:rsidRDefault="00C8659E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0F0B5D">
        <w:rPr>
          <w:rFonts w:eastAsia="바탕체"/>
          <w:kern w:val="2"/>
          <w:sz w:val="20"/>
          <w:szCs w:val="20"/>
          <w:lang w:eastAsia="ko-KR"/>
        </w:rPr>
        <w:t>C</w:t>
      </w:r>
      <w:r w:rsidR="00F86A25" w:rsidRPr="000F0B5D">
        <w:rPr>
          <w:rFonts w:eastAsia="바탕체"/>
          <w:kern w:val="2"/>
          <w:sz w:val="20"/>
          <w:szCs w:val="20"/>
          <w:lang w:eastAsia="ko-KR"/>
        </w:rPr>
        <w:t>rystal</w:t>
      </w:r>
      <w:r w:rsidRPr="000F0B5D">
        <w:rPr>
          <w:rFonts w:eastAsia="바탕체"/>
          <w:kern w:val="2"/>
          <w:sz w:val="20"/>
          <w:szCs w:val="20"/>
          <w:lang w:eastAsia="ko-KR"/>
        </w:rPr>
        <w:t>-</w:t>
      </w:r>
      <w:r w:rsidR="00F86A25" w:rsidRPr="000F0B5D">
        <w:rPr>
          <w:rFonts w:eastAsia="바탕체"/>
          <w:kern w:val="2"/>
          <w:sz w:val="20"/>
          <w:szCs w:val="20"/>
          <w:lang w:eastAsia="ko-KR"/>
        </w:rPr>
        <w:t>Dilithium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에러를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삽입하여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결과값의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무작위성을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증가시키는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LWE(Learning With Error)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기반으로하는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격자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기반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전자서명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알고리즘이다</w:t>
      </w:r>
      <w:r w:rsidRPr="000F0B5D">
        <w:rPr>
          <w:rFonts w:eastAsia="바탕체"/>
          <w:kern w:val="2"/>
          <w:sz w:val="20"/>
          <w:szCs w:val="20"/>
          <w:lang w:eastAsia="ko-KR"/>
        </w:rPr>
        <w:t>.</w:t>
      </w:r>
      <w:r w:rsidRPr="000F0B5D">
        <w:rPr>
          <w:rFonts w:ascii="MS Mincho" w:eastAsia="MS Mincho" w:hAnsi="MS Mincho" w:cs="MS Mincho" w:hint="eastAsia"/>
          <w:kern w:val="2"/>
          <w:sz w:val="20"/>
          <w:szCs w:val="20"/>
          <w:lang w:eastAsia="ko-KR"/>
        </w:rPr>
        <w:t> </w:t>
      </w:r>
      <w:r w:rsidRPr="000F0B5D">
        <w:rPr>
          <w:rFonts w:eastAsia="바탕체"/>
          <w:kern w:val="2"/>
          <w:sz w:val="20"/>
          <w:szCs w:val="20"/>
          <w:lang w:eastAsia="ko-KR"/>
        </w:rPr>
        <w:t>LWE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알고리즘으로도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효율적으로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풀리지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않</w:t>
      </w:r>
      <w:r w:rsidR="002A2234" w:rsidRPr="000F0B5D">
        <w:rPr>
          <w:rFonts w:eastAsia="바탕체" w:hint="eastAsia"/>
          <w:kern w:val="2"/>
          <w:sz w:val="20"/>
          <w:szCs w:val="20"/>
          <w:lang w:eastAsia="ko-KR"/>
        </w:rPr>
        <w:t>으므로</w:t>
      </w:r>
      <w:r w:rsidR="002A2234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F86A25" w:rsidRPr="000F0B5D">
        <w:rPr>
          <w:rFonts w:eastAsia="바탕체"/>
          <w:kern w:val="2"/>
          <w:sz w:val="20"/>
          <w:szCs w:val="20"/>
          <w:lang w:eastAsia="ko-KR"/>
        </w:rPr>
        <w:t>Crystal-Dilithium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>컴퓨터에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>내성을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>가진다</w:t>
      </w:r>
      <w:r w:rsidR="00907988" w:rsidRPr="000F0B5D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06286F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8F6242" w:rsidRPr="000F0B5D">
        <w:rPr>
          <w:rFonts w:eastAsia="바탕체"/>
          <w:kern w:val="2"/>
          <w:sz w:val="20"/>
          <w:szCs w:val="20"/>
          <w:lang w:eastAsia="ko-KR"/>
        </w:rPr>
        <w:t>Crystal-Dilithium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보안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수준에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따라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Dilithium-2,</w:t>
      </w:r>
      <w:r w:rsidR="0006286F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3,</w:t>
      </w:r>
      <w:r w:rsidR="0006286F"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/>
          <w:kern w:val="2"/>
          <w:sz w:val="20"/>
          <w:szCs w:val="20"/>
          <w:lang w:eastAsia="ko-KR"/>
        </w:rPr>
        <w:t>5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로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구분된다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2A2234" w:rsidRPr="000F0B5D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="002A2234" w:rsidRPr="000F0B5D">
        <w:rPr>
          <w:rFonts w:eastAsia="바탕체"/>
          <w:kern w:val="2"/>
          <w:sz w:val="20"/>
          <w:szCs w:val="20"/>
          <w:lang w:eastAsia="ko-KR"/>
        </w:rPr>
        <w:t>able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1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0696D" w:rsidRPr="000F0B5D">
        <w:rPr>
          <w:rFonts w:eastAsia="바탕체"/>
          <w:kern w:val="2"/>
          <w:sz w:val="20"/>
          <w:szCs w:val="20"/>
          <w:lang w:eastAsia="ko-KR"/>
        </w:rPr>
        <w:t>Crystal-Dilithium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공개키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>개인키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="00903029" w:rsidRPr="000F0B5D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크기를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바이트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단위로</w:t>
      </w:r>
      <w:r w:rsidRPr="000F0B5D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0F0B5D">
        <w:rPr>
          <w:rFonts w:eastAsia="바탕체" w:hint="eastAsia"/>
          <w:kern w:val="2"/>
          <w:sz w:val="20"/>
          <w:szCs w:val="20"/>
          <w:lang w:eastAsia="ko-KR"/>
        </w:rPr>
        <w:t>나타낸다</w:t>
      </w:r>
      <w:r w:rsidRPr="000F0B5D">
        <w:rPr>
          <w:rFonts w:eastAsia="바탕체"/>
          <w:kern w:val="2"/>
          <w:sz w:val="20"/>
          <w:szCs w:val="20"/>
          <w:lang w:eastAsia="ko-KR"/>
        </w:rPr>
        <w:t>.</w:t>
      </w:r>
    </w:p>
    <w:p w14:paraId="0A1DDFD6" w14:textId="6722996D" w:rsidR="006A097F" w:rsidRPr="007D0487" w:rsidRDefault="006A097F" w:rsidP="00471888">
      <w:pPr>
        <w:pStyle w:val="aa"/>
        <w:jc w:val="center"/>
        <w:rPr>
          <w:sz w:val="18"/>
          <w:szCs w:val="18"/>
        </w:rPr>
      </w:pPr>
      <w:r w:rsidRPr="007D0487">
        <w:rPr>
          <w:sz w:val="18"/>
          <w:szCs w:val="18"/>
        </w:rPr>
        <w:t>Table 1: Details of DILITHIUM</w:t>
      </w:r>
      <w:r w:rsidR="000C2988" w:rsidRPr="007D0487">
        <w:rPr>
          <w:sz w:val="18"/>
          <w:szCs w:val="18"/>
        </w:rPr>
        <w:t xml:space="preserve"> (unit: Bytes).</w:t>
      </w:r>
    </w:p>
    <w:tbl>
      <w:tblPr>
        <w:tblW w:w="4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688"/>
        <w:gridCol w:w="1102"/>
        <w:gridCol w:w="1102"/>
        <w:gridCol w:w="965"/>
      </w:tblGrid>
      <w:tr w:rsidR="00436AA3" w:rsidRPr="00600580" w14:paraId="2EB37D87" w14:textId="77777777" w:rsidTr="009C59A9">
        <w:trPr>
          <w:trHeight w:val="291"/>
          <w:jc w:val="center"/>
        </w:trPr>
        <w:tc>
          <w:tcPr>
            <w:tcW w:w="1099" w:type="dxa"/>
            <w:tcBorders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14:paraId="3C465AEA" w14:textId="77777777" w:rsidR="00C23F05" w:rsidRPr="00471888" w:rsidRDefault="00C23F05" w:rsidP="00471888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D9E2F3" w:themeFill="accent1" w:themeFillTint="33"/>
            <w:vAlign w:val="center"/>
          </w:tcPr>
          <w:p w14:paraId="721A8983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N</w:t>
            </w:r>
            <w:r w:rsidRPr="00471888">
              <w:rPr>
                <w:sz w:val="18"/>
                <w:szCs w:val="18"/>
              </w:rPr>
              <w:t>IST level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14:paraId="7F1A63DE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sz w:val="18"/>
                <w:szCs w:val="18"/>
              </w:rPr>
              <w:t>Public key size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14:paraId="32763076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P</w:t>
            </w:r>
            <w:r w:rsidRPr="00471888">
              <w:rPr>
                <w:sz w:val="18"/>
                <w:szCs w:val="18"/>
              </w:rPr>
              <w:t>rivate key size</w:t>
            </w:r>
          </w:p>
        </w:tc>
        <w:tc>
          <w:tcPr>
            <w:tcW w:w="965" w:type="dxa"/>
            <w:shd w:val="clear" w:color="auto" w:fill="D9E2F3" w:themeFill="accent1" w:themeFillTint="33"/>
            <w:vAlign w:val="center"/>
          </w:tcPr>
          <w:p w14:paraId="7B2DFF99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ignature size</w:t>
            </w:r>
          </w:p>
        </w:tc>
      </w:tr>
      <w:tr w:rsidR="00FB17C7" w:rsidRPr="00600580" w14:paraId="066419FF" w14:textId="77777777" w:rsidTr="0099115B">
        <w:trPr>
          <w:trHeight w:val="414"/>
          <w:jc w:val="center"/>
        </w:trPr>
        <w:tc>
          <w:tcPr>
            <w:tcW w:w="1099" w:type="dxa"/>
            <w:shd w:val="clear" w:color="auto" w:fill="D9E2F3" w:themeFill="accent1" w:themeFillTint="33"/>
            <w:vAlign w:val="center"/>
          </w:tcPr>
          <w:p w14:paraId="36E38214" w14:textId="3B7BE79D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D</w:t>
            </w:r>
            <w:r w:rsidRPr="00471888">
              <w:rPr>
                <w:sz w:val="18"/>
                <w:szCs w:val="18"/>
              </w:rPr>
              <w:t>ilithium</w:t>
            </w:r>
            <w:r w:rsidR="00D674DB" w:rsidRPr="00471888">
              <w:rPr>
                <w:sz w:val="18"/>
                <w:szCs w:val="18"/>
              </w:rPr>
              <w:t xml:space="preserve"> </w:t>
            </w:r>
            <w:r w:rsidRPr="00471888">
              <w:rPr>
                <w:sz w:val="18"/>
                <w:szCs w:val="18"/>
              </w:rPr>
              <w:t>2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1021188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676732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,312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4EECC5F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2</w:t>
            </w:r>
            <w:r w:rsidRPr="00471888">
              <w:rPr>
                <w:sz w:val="18"/>
                <w:szCs w:val="18"/>
              </w:rPr>
              <w:t>,528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8231EDF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2</w:t>
            </w:r>
            <w:r w:rsidRPr="00471888">
              <w:rPr>
                <w:sz w:val="18"/>
                <w:szCs w:val="18"/>
              </w:rPr>
              <w:t>,420</w:t>
            </w:r>
          </w:p>
        </w:tc>
      </w:tr>
      <w:tr w:rsidR="00FB17C7" w:rsidRPr="00600580" w14:paraId="7C7174C7" w14:textId="77777777" w:rsidTr="0099115B">
        <w:trPr>
          <w:trHeight w:val="414"/>
          <w:jc w:val="center"/>
        </w:trPr>
        <w:tc>
          <w:tcPr>
            <w:tcW w:w="1099" w:type="dxa"/>
            <w:shd w:val="clear" w:color="auto" w:fill="D9E2F3" w:themeFill="accent1" w:themeFillTint="33"/>
            <w:vAlign w:val="center"/>
          </w:tcPr>
          <w:p w14:paraId="4945FBF7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D</w:t>
            </w:r>
            <w:r w:rsidRPr="00471888">
              <w:rPr>
                <w:sz w:val="18"/>
                <w:szCs w:val="18"/>
              </w:rPr>
              <w:t>ilithium 3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CE012A4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B37E43C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,952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A3BB6A7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4</w:t>
            </w:r>
            <w:r w:rsidRPr="00471888">
              <w:rPr>
                <w:sz w:val="18"/>
                <w:szCs w:val="18"/>
              </w:rPr>
              <w:t>,000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FDAEAE1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3</w:t>
            </w:r>
            <w:r w:rsidRPr="00471888">
              <w:rPr>
                <w:sz w:val="18"/>
                <w:szCs w:val="18"/>
              </w:rPr>
              <w:t>,293</w:t>
            </w:r>
          </w:p>
        </w:tc>
      </w:tr>
      <w:tr w:rsidR="00FB17C7" w:rsidRPr="00600580" w14:paraId="23070997" w14:textId="77777777" w:rsidTr="0099115B">
        <w:trPr>
          <w:trHeight w:val="414"/>
          <w:jc w:val="center"/>
        </w:trPr>
        <w:tc>
          <w:tcPr>
            <w:tcW w:w="1099" w:type="dxa"/>
            <w:shd w:val="clear" w:color="auto" w:fill="D9E2F3" w:themeFill="accent1" w:themeFillTint="33"/>
            <w:vAlign w:val="center"/>
          </w:tcPr>
          <w:p w14:paraId="2799FB98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D</w:t>
            </w:r>
            <w:r w:rsidRPr="00471888">
              <w:rPr>
                <w:sz w:val="18"/>
                <w:szCs w:val="18"/>
              </w:rPr>
              <w:t>ilithium 5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955AF17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2ADA06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2</w:t>
            </w:r>
            <w:r w:rsidRPr="00471888">
              <w:rPr>
                <w:sz w:val="18"/>
                <w:szCs w:val="18"/>
              </w:rPr>
              <w:t>,592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1FAFBC2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4</w:t>
            </w:r>
            <w:r w:rsidRPr="00471888">
              <w:rPr>
                <w:sz w:val="18"/>
                <w:szCs w:val="18"/>
              </w:rPr>
              <w:t>,864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4992AAE" w14:textId="77777777" w:rsidR="00C23F05" w:rsidRPr="00471888" w:rsidRDefault="00C23F05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4</w:t>
            </w:r>
            <w:r w:rsidRPr="00471888">
              <w:rPr>
                <w:sz w:val="18"/>
                <w:szCs w:val="18"/>
              </w:rPr>
              <w:t>,595</w:t>
            </w:r>
          </w:p>
        </w:tc>
      </w:tr>
    </w:tbl>
    <w:p w14:paraId="6007980E" w14:textId="77777777" w:rsidR="0081309D" w:rsidRPr="007D0487" w:rsidRDefault="0081309D" w:rsidP="007D048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</w:p>
    <w:p w14:paraId="1E6145C0" w14:textId="603E4C19" w:rsidR="0038656B" w:rsidRPr="007D0487" w:rsidRDefault="0038656B" w:rsidP="007D048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7D0487">
        <w:rPr>
          <w:rFonts w:eastAsia="바탕체" w:hint="eastAsia"/>
          <w:kern w:val="2"/>
          <w:sz w:val="20"/>
          <w:szCs w:val="20"/>
          <w:lang w:eastAsia="ko-KR"/>
        </w:rPr>
        <w:t>2</w:t>
      </w:r>
      <w:r w:rsidRPr="007D0487">
        <w:rPr>
          <w:rFonts w:eastAsia="바탕체"/>
          <w:kern w:val="2"/>
          <w:sz w:val="20"/>
          <w:szCs w:val="20"/>
          <w:lang w:eastAsia="ko-KR"/>
        </w:rPr>
        <w:t>.</w:t>
      </w:r>
      <w:r w:rsidR="0040318A" w:rsidRPr="007D0487">
        <w:rPr>
          <w:rFonts w:eastAsia="바탕체"/>
          <w:kern w:val="2"/>
          <w:sz w:val="20"/>
          <w:szCs w:val="20"/>
          <w:lang w:eastAsia="ko-KR"/>
        </w:rPr>
        <w:t>2</w:t>
      </w:r>
      <w:r w:rsidR="00766608" w:rsidRPr="007D0487">
        <w:rPr>
          <w:rFonts w:eastAsia="바탕체"/>
          <w:kern w:val="2"/>
          <w:sz w:val="20"/>
          <w:szCs w:val="20"/>
          <w:lang w:eastAsia="ko-KR"/>
        </w:rPr>
        <w:t>.2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FALCON</w:t>
      </w:r>
      <w:r w:rsidR="00686B8F" w:rsidRPr="007D0487">
        <w:rPr>
          <w:rFonts w:eastAsia="바탕체"/>
          <w:kern w:val="2"/>
          <w:sz w:val="20"/>
          <w:szCs w:val="20"/>
          <w:lang w:eastAsia="ko-KR"/>
        </w:rPr>
        <w:t>[</w:t>
      </w:r>
      <w:r w:rsidR="00036C16" w:rsidRPr="007D0487">
        <w:rPr>
          <w:rFonts w:eastAsia="바탕체"/>
          <w:kern w:val="2"/>
          <w:sz w:val="20"/>
          <w:szCs w:val="20"/>
          <w:lang w:eastAsia="ko-KR"/>
        </w:rPr>
        <w:t>8</w:t>
      </w:r>
      <w:r w:rsidR="00686B8F" w:rsidRPr="007D0487">
        <w:rPr>
          <w:rFonts w:eastAsia="바탕체"/>
          <w:kern w:val="2"/>
          <w:sz w:val="20"/>
          <w:szCs w:val="20"/>
          <w:lang w:eastAsia="ko-KR"/>
        </w:rPr>
        <w:t>]</w:t>
      </w:r>
    </w:p>
    <w:p w14:paraId="30C367A6" w14:textId="4860242F" w:rsidR="00776BFF" w:rsidRPr="00CA5A8C" w:rsidRDefault="0038656B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7D0487">
        <w:rPr>
          <w:rFonts w:eastAsia="바탕체"/>
          <w:kern w:val="2"/>
          <w:sz w:val="20"/>
          <w:szCs w:val="20"/>
          <w:lang w:eastAsia="ko-KR"/>
        </w:rPr>
        <w:t>Falcon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Fast Fourier Lattice-based Compact Signatures over NTRU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A2234" w:rsidRPr="007D0487">
        <w:rPr>
          <w:rFonts w:eastAsia="바탕체" w:hint="eastAsia"/>
          <w:kern w:val="2"/>
          <w:sz w:val="20"/>
          <w:szCs w:val="20"/>
          <w:lang w:eastAsia="ko-KR"/>
        </w:rPr>
        <w:t>약자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로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,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격자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기반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전자서명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알고리즘이다</w:t>
      </w:r>
      <w:r w:rsidRPr="007D0487">
        <w:rPr>
          <w:rFonts w:eastAsia="바탕체"/>
          <w:kern w:val="2"/>
          <w:sz w:val="20"/>
          <w:szCs w:val="20"/>
          <w:lang w:eastAsia="ko-KR"/>
        </w:rPr>
        <w:t>.</w:t>
      </w:r>
      <w:r w:rsidR="00812351" w:rsidRPr="007D048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NTRU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격자</w:t>
      </w:r>
      <w:r w:rsidR="00812351"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상에서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Short Integer Solution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문제가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알고리즘으로도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효율적으로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풀리지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않는다는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A2234" w:rsidRPr="007D0487">
        <w:rPr>
          <w:rFonts w:eastAsia="바탕체" w:hint="eastAsia"/>
          <w:kern w:val="2"/>
          <w:sz w:val="20"/>
          <w:szCs w:val="20"/>
          <w:lang w:eastAsia="ko-KR"/>
        </w:rPr>
        <w:t>점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기반을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두고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Pr="007D0487">
        <w:rPr>
          <w:rFonts w:eastAsia="바탕체"/>
          <w:kern w:val="2"/>
          <w:sz w:val="20"/>
          <w:szCs w:val="20"/>
          <w:lang w:eastAsia="ko-KR"/>
        </w:rPr>
        <w:t>.</w:t>
      </w:r>
      <w:r w:rsidRPr="007D0487">
        <w:rPr>
          <w:rFonts w:ascii="MS Mincho" w:eastAsia="MS Mincho" w:hAnsi="MS Mincho" w:cs="MS Mincho" w:hint="eastAsia"/>
          <w:kern w:val="2"/>
          <w:sz w:val="20"/>
          <w:szCs w:val="20"/>
          <w:lang w:eastAsia="ko-KR"/>
        </w:rPr>
        <w:t> </w:t>
      </w:r>
      <w:r w:rsidRPr="007D0487">
        <w:rPr>
          <w:rFonts w:eastAsia="바탕체"/>
          <w:kern w:val="2"/>
          <w:sz w:val="20"/>
          <w:szCs w:val="20"/>
          <w:lang w:eastAsia="ko-KR"/>
        </w:rPr>
        <w:t>Falcon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보안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수준에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따라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Falcon 512, 1024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로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구분되며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CA5A8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A2234" w:rsidRPr="007D0487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="002A2234" w:rsidRPr="007D0487">
        <w:rPr>
          <w:rFonts w:eastAsia="바탕체"/>
          <w:kern w:val="2"/>
          <w:sz w:val="20"/>
          <w:szCs w:val="20"/>
          <w:lang w:eastAsia="ko-KR"/>
        </w:rPr>
        <w:t>able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2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Falcon</w:t>
      </w:r>
      <w:r w:rsidRPr="007D048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7D048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공개키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및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서명의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크기를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CA5A8C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4B1B4ED0" w14:textId="47296A5F" w:rsidR="00EB512B" w:rsidRPr="007D0487" w:rsidRDefault="00A02432" w:rsidP="00471888">
      <w:pPr>
        <w:pStyle w:val="aa"/>
        <w:jc w:val="center"/>
        <w:rPr>
          <w:sz w:val="18"/>
          <w:szCs w:val="18"/>
          <w:lang w:eastAsia="ko-KR"/>
        </w:rPr>
      </w:pPr>
      <w:r w:rsidRPr="007D0487">
        <w:rPr>
          <w:sz w:val="18"/>
          <w:szCs w:val="18"/>
        </w:rPr>
        <w:t xml:space="preserve">Table 2: Details of </w:t>
      </w:r>
      <w:r w:rsidR="00B0779A" w:rsidRPr="007D0487">
        <w:rPr>
          <w:sz w:val="18"/>
          <w:szCs w:val="18"/>
        </w:rPr>
        <w:t>FALCON</w:t>
      </w:r>
      <w:r w:rsidR="000C2988" w:rsidRPr="007D0487">
        <w:rPr>
          <w:sz w:val="18"/>
          <w:szCs w:val="18"/>
        </w:rPr>
        <w:t xml:space="preserve"> (unit: Bytes).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752"/>
        <w:gridCol w:w="1061"/>
        <w:gridCol w:w="1123"/>
        <w:gridCol w:w="996"/>
      </w:tblGrid>
      <w:tr w:rsidR="00600580" w:rsidRPr="00600580" w14:paraId="39F9674D" w14:textId="77777777" w:rsidTr="009C59A9">
        <w:trPr>
          <w:trHeight w:val="343"/>
          <w:jc w:val="center"/>
        </w:trPr>
        <w:tc>
          <w:tcPr>
            <w:tcW w:w="979" w:type="dxa"/>
            <w:tcBorders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14:paraId="71AB62D1" w14:textId="77777777" w:rsidR="00307821" w:rsidRPr="00471888" w:rsidRDefault="00307821" w:rsidP="00471888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752" w:type="dxa"/>
            <w:shd w:val="clear" w:color="auto" w:fill="D9E2F3" w:themeFill="accent1" w:themeFillTint="33"/>
            <w:vAlign w:val="center"/>
          </w:tcPr>
          <w:p w14:paraId="56FAE349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N</w:t>
            </w:r>
            <w:r w:rsidRPr="00471888">
              <w:rPr>
                <w:sz w:val="18"/>
                <w:szCs w:val="18"/>
              </w:rPr>
              <w:t>IST level</w:t>
            </w:r>
          </w:p>
        </w:tc>
        <w:tc>
          <w:tcPr>
            <w:tcW w:w="1061" w:type="dxa"/>
            <w:shd w:val="clear" w:color="auto" w:fill="D9E2F3" w:themeFill="accent1" w:themeFillTint="33"/>
            <w:vAlign w:val="center"/>
          </w:tcPr>
          <w:p w14:paraId="71EE4EFE" w14:textId="2862176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sz w:val="18"/>
                <w:szCs w:val="18"/>
              </w:rPr>
              <w:t>Public</w:t>
            </w:r>
            <w:r w:rsidR="00806B10" w:rsidRPr="00471888">
              <w:rPr>
                <w:sz w:val="18"/>
                <w:szCs w:val="18"/>
              </w:rPr>
              <w:t xml:space="preserve"> </w:t>
            </w:r>
            <w:r w:rsidRPr="00471888">
              <w:rPr>
                <w:sz w:val="18"/>
                <w:szCs w:val="18"/>
              </w:rPr>
              <w:t>key size</w:t>
            </w:r>
          </w:p>
        </w:tc>
        <w:tc>
          <w:tcPr>
            <w:tcW w:w="1123" w:type="dxa"/>
            <w:shd w:val="clear" w:color="auto" w:fill="D9E2F3" w:themeFill="accent1" w:themeFillTint="33"/>
            <w:vAlign w:val="center"/>
          </w:tcPr>
          <w:p w14:paraId="5E59608E" w14:textId="3F34E1EB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P</w:t>
            </w:r>
            <w:r w:rsidRPr="00471888">
              <w:rPr>
                <w:sz w:val="18"/>
                <w:szCs w:val="18"/>
              </w:rPr>
              <w:t>rivate</w:t>
            </w:r>
            <w:r w:rsidR="00806B10" w:rsidRPr="00471888">
              <w:rPr>
                <w:sz w:val="18"/>
                <w:szCs w:val="18"/>
              </w:rPr>
              <w:t xml:space="preserve"> </w:t>
            </w:r>
            <w:r w:rsidRPr="00471888">
              <w:rPr>
                <w:sz w:val="18"/>
                <w:szCs w:val="18"/>
              </w:rPr>
              <w:t>key size</w:t>
            </w:r>
          </w:p>
        </w:tc>
        <w:tc>
          <w:tcPr>
            <w:tcW w:w="996" w:type="dxa"/>
            <w:shd w:val="clear" w:color="auto" w:fill="D9E2F3" w:themeFill="accent1" w:themeFillTint="33"/>
            <w:vAlign w:val="center"/>
          </w:tcPr>
          <w:p w14:paraId="25DA1236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ignature size</w:t>
            </w:r>
          </w:p>
        </w:tc>
      </w:tr>
      <w:tr w:rsidR="00307821" w:rsidRPr="00600580" w14:paraId="147A3D33" w14:textId="77777777" w:rsidTr="0099115B">
        <w:trPr>
          <w:trHeight w:val="524"/>
          <w:jc w:val="center"/>
        </w:trPr>
        <w:tc>
          <w:tcPr>
            <w:tcW w:w="979" w:type="dxa"/>
            <w:shd w:val="clear" w:color="auto" w:fill="D9E2F3" w:themeFill="accent1" w:themeFillTint="33"/>
            <w:vAlign w:val="center"/>
          </w:tcPr>
          <w:p w14:paraId="2FFCCBF7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F</w:t>
            </w:r>
            <w:r w:rsidRPr="00471888">
              <w:rPr>
                <w:sz w:val="18"/>
                <w:szCs w:val="18"/>
              </w:rPr>
              <w:t>alcon</w:t>
            </w:r>
            <w:r w:rsidR="005A3418" w:rsidRPr="00471888">
              <w:rPr>
                <w:sz w:val="18"/>
                <w:szCs w:val="18"/>
              </w:rPr>
              <w:t xml:space="preserve"> </w:t>
            </w:r>
            <w:r w:rsidRPr="00471888">
              <w:rPr>
                <w:sz w:val="18"/>
                <w:szCs w:val="18"/>
              </w:rPr>
              <w:t>512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0299827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26BEC658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8</w:t>
            </w:r>
            <w:r w:rsidRPr="00471888">
              <w:rPr>
                <w:sz w:val="18"/>
                <w:szCs w:val="18"/>
              </w:rPr>
              <w:t>97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FCBDDF4" w14:textId="77777777" w:rsidR="00307821" w:rsidRPr="00471888" w:rsidRDefault="002C7DD8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,281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B0EDE7D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6</w:t>
            </w:r>
            <w:r w:rsidRPr="00471888">
              <w:rPr>
                <w:sz w:val="18"/>
                <w:szCs w:val="18"/>
              </w:rPr>
              <w:t>66</w:t>
            </w:r>
          </w:p>
        </w:tc>
      </w:tr>
      <w:tr w:rsidR="00307821" w:rsidRPr="00600580" w14:paraId="44425583" w14:textId="77777777" w:rsidTr="0099115B">
        <w:trPr>
          <w:trHeight w:val="524"/>
          <w:jc w:val="center"/>
        </w:trPr>
        <w:tc>
          <w:tcPr>
            <w:tcW w:w="979" w:type="dxa"/>
            <w:shd w:val="clear" w:color="auto" w:fill="D9E2F3" w:themeFill="accent1" w:themeFillTint="33"/>
            <w:vAlign w:val="center"/>
          </w:tcPr>
          <w:p w14:paraId="308A9490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F</w:t>
            </w:r>
            <w:r w:rsidRPr="00471888">
              <w:rPr>
                <w:sz w:val="18"/>
                <w:szCs w:val="18"/>
              </w:rPr>
              <w:t>alcon</w:t>
            </w:r>
            <w:r w:rsidR="005A3418" w:rsidRPr="00471888">
              <w:rPr>
                <w:sz w:val="18"/>
                <w:szCs w:val="18"/>
              </w:rPr>
              <w:t xml:space="preserve"> </w:t>
            </w:r>
            <w:r w:rsidRPr="00471888">
              <w:rPr>
                <w:sz w:val="18"/>
                <w:szCs w:val="18"/>
              </w:rPr>
              <w:t>1024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F721348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665A891F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,793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A4B4D8B" w14:textId="77777777" w:rsidR="00307821" w:rsidRPr="00471888" w:rsidRDefault="002C7DD8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2</w:t>
            </w:r>
            <w:r w:rsidRPr="00471888">
              <w:rPr>
                <w:sz w:val="18"/>
                <w:szCs w:val="18"/>
              </w:rPr>
              <w:t>,305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5EA9AD2" w14:textId="77777777" w:rsidR="00307821" w:rsidRPr="00471888" w:rsidRDefault="00307821" w:rsidP="00471888">
            <w:pPr>
              <w:pStyle w:val="aa"/>
              <w:ind w:firstLine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,280</w:t>
            </w:r>
          </w:p>
        </w:tc>
      </w:tr>
    </w:tbl>
    <w:p w14:paraId="4342D4DC" w14:textId="77777777" w:rsidR="00CA5A8C" w:rsidRDefault="00CA5A8C" w:rsidP="00D96E29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</w:p>
    <w:p w14:paraId="439A3E4A" w14:textId="0A5A3F80" w:rsidR="0038656B" w:rsidRPr="00D96E29" w:rsidRDefault="0038656B" w:rsidP="00D96E29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96E29">
        <w:rPr>
          <w:rFonts w:eastAsia="바탕체" w:hint="eastAsia"/>
          <w:kern w:val="2"/>
          <w:sz w:val="20"/>
          <w:szCs w:val="20"/>
          <w:lang w:eastAsia="ko-KR"/>
        </w:rPr>
        <w:t>2</w:t>
      </w:r>
      <w:r w:rsidRPr="00D96E29">
        <w:rPr>
          <w:rFonts w:eastAsia="바탕체"/>
          <w:kern w:val="2"/>
          <w:sz w:val="20"/>
          <w:szCs w:val="20"/>
          <w:lang w:eastAsia="ko-KR"/>
        </w:rPr>
        <w:t>.</w:t>
      </w:r>
      <w:r w:rsidR="0040318A" w:rsidRPr="00D96E29">
        <w:rPr>
          <w:rFonts w:eastAsia="바탕체"/>
          <w:kern w:val="2"/>
          <w:sz w:val="20"/>
          <w:szCs w:val="20"/>
          <w:lang w:eastAsia="ko-KR"/>
        </w:rPr>
        <w:t>2</w:t>
      </w:r>
      <w:r w:rsidR="003776EC" w:rsidRPr="00D96E29">
        <w:rPr>
          <w:rFonts w:eastAsia="바탕체"/>
          <w:kern w:val="2"/>
          <w:sz w:val="20"/>
          <w:szCs w:val="20"/>
          <w:lang w:eastAsia="ko-KR"/>
        </w:rPr>
        <w:t>.3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SPHINCS+</w:t>
      </w:r>
      <w:r w:rsidR="004377FA" w:rsidRPr="00D96E29">
        <w:rPr>
          <w:rFonts w:eastAsia="바탕체"/>
          <w:kern w:val="2"/>
          <w:sz w:val="20"/>
          <w:szCs w:val="20"/>
          <w:lang w:eastAsia="ko-KR"/>
        </w:rPr>
        <w:t>[9]</w:t>
      </w:r>
    </w:p>
    <w:p w14:paraId="3DFD264D" w14:textId="33B31E8E" w:rsidR="00CA5A8C" w:rsidRPr="00CA5A8C" w:rsidRDefault="0038656B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96E29">
        <w:rPr>
          <w:rFonts w:eastAsia="바탕체"/>
          <w:kern w:val="2"/>
          <w:sz w:val="20"/>
          <w:szCs w:val="20"/>
          <w:lang w:eastAsia="ko-KR"/>
        </w:rPr>
        <w:t xml:space="preserve">SPHINCS+ </w:t>
      </w:r>
      <w:r w:rsidR="009C59A9" w:rsidRPr="00D96E29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9C59A9" w:rsidRPr="00D96E29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기존의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SPHINCS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속도와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크기를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개선한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전자서명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알고리즘이다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상태를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저장하지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않는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stateless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해시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기반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알고리즘이며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, SHAKE256, SHA-256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Haraka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기반으로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하는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3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가지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종류의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알고리즘으로</w:t>
      </w:r>
      <w:r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96E29">
        <w:rPr>
          <w:rFonts w:eastAsia="바탕체" w:hint="eastAsia"/>
          <w:kern w:val="2"/>
          <w:sz w:val="20"/>
          <w:szCs w:val="20"/>
          <w:lang w:eastAsia="ko-KR"/>
        </w:rPr>
        <w:t>나누어져있다</w:t>
      </w:r>
      <w:r w:rsidRPr="00D96E29">
        <w:rPr>
          <w:rFonts w:eastAsia="바탕체"/>
          <w:kern w:val="2"/>
          <w:sz w:val="20"/>
          <w:szCs w:val="20"/>
          <w:lang w:eastAsia="ko-KR"/>
        </w:rPr>
        <w:t>.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A2234" w:rsidRPr="00D96E29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="002A2234" w:rsidRPr="00D96E29">
        <w:rPr>
          <w:rFonts w:eastAsia="바탕체"/>
          <w:kern w:val="2"/>
          <w:sz w:val="20"/>
          <w:szCs w:val="20"/>
          <w:lang w:eastAsia="ko-KR"/>
        </w:rPr>
        <w:t xml:space="preserve">able 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>3</w:t>
      </w:r>
      <w:r w:rsidR="002E3084" w:rsidRPr="00D96E29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Sphincs+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공개키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및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서명의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크기를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바이트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단위로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E20F4" w:rsidRPr="00D96E29">
        <w:rPr>
          <w:rFonts w:eastAsia="바탕체" w:hint="eastAsia"/>
          <w:kern w:val="2"/>
          <w:sz w:val="20"/>
          <w:szCs w:val="20"/>
          <w:lang w:eastAsia="ko-KR"/>
        </w:rPr>
        <w:t>나타낸다</w:t>
      </w:r>
      <w:r w:rsidR="000E20F4" w:rsidRPr="00D96E29">
        <w:rPr>
          <w:rFonts w:eastAsia="바탕체"/>
          <w:kern w:val="2"/>
          <w:sz w:val="20"/>
          <w:szCs w:val="20"/>
          <w:lang w:eastAsia="ko-KR"/>
        </w:rPr>
        <w:t>.</w:t>
      </w:r>
    </w:p>
    <w:p w14:paraId="3586B273" w14:textId="7B168C08" w:rsidR="00EB512B" w:rsidRPr="009569CC" w:rsidRDefault="008A71D6" w:rsidP="00471888">
      <w:pPr>
        <w:autoSpaceDE w:val="0"/>
        <w:autoSpaceDN w:val="0"/>
        <w:adjustRightInd w:val="0"/>
        <w:ind w:firstLine="284"/>
        <w:jc w:val="center"/>
        <w:rPr>
          <w:sz w:val="18"/>
          <w:szCs w:val="18"/>
        </w:rPr>
      </w:pPr>
      <w:r w:rsidRPr="009569CC">
        <w:rPr>
          <w:sz w:val="18"/>
          <w:szCs w:val="18"/>
        </w:rPr>
        <w:t xml:space="preserve">Table </w:t>
      </w:r>
      <w:r w:rsidR="00826FA0" w:rsidRPr="009569CC">
        <w:rPr>
          <w:sz w:val="18"/>
          <w:szCs w:val="18"/>
        </w:rPr>
        <w:t>3</w:t>
      </w:r>
      <w:r w:rsidRPr="009569CC">
        <w:rPr>
          <w:sz w:val="18"/>
          <w:szCs w:val="18"/>
        </w:rPr>
        <w:t>: Details of SPHINCS+</w:t>
      </w:r>
      <w:r w:rsidR="000C2988" w:rsidRPr="009569CC">
        <w:rPr>
          <w:sz w:val="18"/>
          <w:szCs w:val="18"/>
        </w:rPr>
        <w:t xml:space="preserve"> (unit: Bytes).</w:t>
      </w:r>
    </w:p>
    <w:tbl>
      <w:tblPr>
        <w:tblW w:w="4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642"/>
        <w:gridCol w:w="1087"/>
        <w:gridCol w:w="1014"/>
        <w:gridCol w:w="906"/>
      </w:tblGrid>
      <w:tr w:rsidR="0099115B" w:rsidRPr="00600580" w14:paraId="77790545" w14:textId="77777777" w:rsidTr="0099115B">
        <w:trPr>
          <w:trHeight w:val="299"/>
          <w:jc w:val="center"/>
        </w:trPr>
        <w:tc>
          <w:tcPr>
            <w:tcW w:w="1232" w:type="dxa"/>
            <w:tcBorders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14:paraId="0B78BD39" w14:textId="77777777" w:rsidR="00501816" w:rsidRPr="00471888" w:rsidRDefault="00501816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E2F3" w:themeFill="accent1" w:themeFillTint="33"/>
            <w:vAlign w:val="center"/>
          </w:tcPr>
          <w:p w14:paraId="31FFE636" w14:textId="77777777" w:rsidR="00501816" w:rsidRPr="00471888" w:rsidRDefault="0034327E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N</w:t>
            </w:r>
            <w:r w:rsidRPr="00471888">
              <w:rPr>
                <w:sz w:val="18"/>
                <w:szCs w:val="18"/>
              </w:rPr>
              <w:t>IST level</w:t>
            </w:r>
          </w:p>
        </w:tc>
        <w:tc>
          <w:tcPr>
            <w:tcW w:w="1093" w:type="dxa"/>
            <w:shd w:val="clear" w:color="auto" w:fill="D9E2F3" w:themeFill="accent1" w:themeFillTint="33"/>
            <w:vAlign w:val="center"/>
          </w:tcPr>
          <w:p w14:paraId="412F696D" w14:textId="0038BB78" w:rsidR="00501816" w:rsidRPr="00471888" w:rsidRDefault="0034327E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sz w:val="18"/>
                <w:szCs w:val="18"/>
              </w:rPr>
              <w:t>Public</w:t>
            </w:r>
            <w:r w:rsidR="000C2988" w:rsidRPr="00471888">
              <w:rPr>
                <w:sz w:val="18"/>
                <w:szCs w:val="18"/>
              </w:rPr>
              <w:br/>
            </w:r>
            <w:r w:rsidRPr="00471888">
              <w:rPr>
                <w:sz w:val="18"/>
                <w:szCs w:val="18"/>
              </w:rPr>
              <w:t>key size</w:t>
            </w:r>
          </w:p>
        </w:tc>
        <w:tc>
          <w:tcPr>
            <w:tcW w:w="1018" w:type="dxa"/>
            <w:shd w:val="clear" w:color="auto" w:fill="D9E2F3" w:themeFill="accent1" w:themeFillTint="33"/>
            <w:vAlign w:val="center"/>
          </w:tcPr>
          <w:p w14:paraId="52EC6332" w14:textId="77777777" w:rsidR="00501816" w:rsidRPr="00471888" w:rsidRDefault="0034327E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P</w:t>
            </w:r>
            <w:r w:rsidRPr="00471888">
              <w:rPr>
                <w:sz w:val="18"/>
                <w:szCs w:val="18"/>
              </w:rPr>
              <w:t>rivate key size</w:t>
            </w:r>
          </w:p>
        </w:tc>
        <w:tc>
          <w:tcPr>
            <w:tcW w:w="891" w:type="dxa"/>
            <w:shd w:val="clear" w:color="auto" w:fill="D9E2F3" w:themeFill="accent1" w:themeFillTint="33"/>
            <w:vAlign w:val="center"/>
          </w:tcPr>
          <w:p w14:paraId="51A664E2" w14:textId="77777777" w:rsidR="00501816" w:rsidRPr="00471888" w:rsidRDefault="0034327E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ignature size</w:t>
            </w:r>
          </w:p>
        </w:tc>
      </w:tr>
      <w:tr w:rsidR="0099115B" w:rsidRPr="00600580" w14:paraId="30445C9B" w14:textId="77777777" w:rsidTr="0099115B">
        <w:trPr>
          <w:trHeight w:val="612"/>
          <w:jc w:val="center"/>
        </w:trPr>
        <w:tc>
          <w:tcPr>
            <w:tcW w:w="1232" w:type="dxa"/>
            <w:shd w:val="clear" w:color="auto" w:fill="D9E2F3" w:themeFill="accent1" w:themeFillTint="33"/>
            <w:vAlign w:val="center"/>
          </w:tcPr>
          <w:p w14:paraId="78CC19BB" w14:textId="77777777" w:rsidR="00501816" w:rsidRPr="00471888" w:rsidRDefault="00911CAB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phincs SHA256-128f simple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490409E7" w14:textId="77777777" w:rsidR="00501816" w:rsidRPr="00471888" w:rsidRDefault="001F40C7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AFCBD35" w14:textId="77777777" w:rsidR="00501816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3</w:t>
            </w:r>
            <w:r w:rsidRPr="00471888">
              <w:rPr>
                <w:sz w:val="18"/>
                <w:szCs w:val="18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CF36F60" w14:textId="77777777" w:rsidR="00501816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6</w:t>
            </w:r>
            <w:r w:rsidRPr="00471888">
              <w:rPr>
                <w:sz w:val="18"/>
                <w:szCs w:val="18"/>
              </w:rPr>
              <w:t>4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047689" w14:textId="77777777" w:rsidR="00501816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7,088</w:t>
            </w:r>
          </w:p>
        </w:tc>
      </w:tr>
      <w:tr w:rsidR="0099115B" w:rsidRPr="00600580" w14:paraId="53630024" w14:textId="77777777" w:rsidTr="0099115B">
        <w:trPr>
          <w:trHeight w:val="612"/>
          <w:jc w:val="center"/>
        </w:trPr>
        <w:tc>
          <w:tcPr>
            <w:tcW w:w="1232" w:type="dxa"/>
            <w:shd w:val="clear" w:color="auto" w:fill="D9E2F3" w:themeFill="accent1" w:themeFillTint="33"/>
            <w:vAlign w:val="center"/>
          </w:tcPr>
          <w:p w14:paraId="49A18372" w14:textId="77777777" w:rsidR="00911CAB" w:rsidRPr="00471888" w:rsidRDefault="00911CAB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phincs SHA256-</w:t>
            </w:r>
            <w:r w:rsidR="00892B64" w:rsidRPr="00471888">
              <w:rPr>
                <w:sz w:val="18"/>
                <w:szCs w:val="18"/>
              </w:rPr>
              <w:t>192</w:t>
            </w:r>
            <w:r w:rsidRPr="00471888">
              <w:rPr>
                <w:sz w:val="18"/>
                <w:szCs w:val="18"/>
              </w:rPr>
              <w:t>f simple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543C7DC9" w14:textId="77777777" w:rsidR="00911CAB" w:rsidRPr="00471888" w:rsidRDefault="001F40C7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FB26BE6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4</w:t>
            </w:r>
            <w:r w:rsidRPr="00471888">
              <w:rPr>
                <w:sz w:val="18"/>
                <w:szCs w:val="18"/>
              </w:rPr>
              <w:t>8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AE23543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9</w:t>
            </w:r>
            <w:r w:rsidRPr="00471888">
              <w:rPr>
                <w:sz w:val="18"/>
                <w:szCs w:val="18"/>
              </w:rPr>
              <w:t>6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3223BF6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3</w:t>
            </w:r>
            <w:r w:rsidRPr="00471888">
              <w:rPr>
                <w:sz w:val="18"/>
                <w:szCs w:val="18"/>
              </w:rPr>
              <w:t>5,664</w:t>
            </w:r>
          </w:p>
        </w:tc>
      </w:tr>
      <w:tr w:rsidR="0099115B" w:rsidRPr="00600580" w14:paraId="2ACACB3E" w14:textId="77777777" w:rsidTr="00CA5A8C">
        <w:trPr>
          <w:trHeight w:val="473"/>
          <w:jc w:val="center"/>
        </w:trPr>
        <w:tc>
          <w:tcPr>
            <w:tcW w:w="1232" w:type="dxa"/>
            <w:shd w:val="clear" w:color="auto" w:fill="D9E2F3" w:themeFill="accent1" w:themeFillTint="33"/>
            <w:vAlign w:val="center"/>
          </w:tcPr>
          <w:p w14:paraId="180952A1" w14:textId="77777777" w:rsidR="00911CAB" w:rsidRPr="00471888" w:rsidRDefault="00911CAB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S</w:t>
            </w:r>
            <w:r w:rsidRPr="00471888">
              <w:rPr>
                <w:sz w:val="18"/>
                <w:szCs w:val="18"/>
              </w:rPr>
              <w:t>phincs SHA256-</w:t>
            </w:r>
            <w:r w:rsidR="00892B64" w:rsidRPr="00471888">
              <w:rPr>
                <w:sz w:val="18"/>
                <w:szCs w:val="18"/>
              </w:rPr>
              <w:t>256</w:t>
            </w:r>
            <w:r w:rsidRPr="00471888">
              <w:rPr>
                <w:sz w:val="18"/>
                <w:szCs w:val="18"/>
              </w:rPr>
              <w:t>f simple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38B3A409" w14:textId="77777777" w:rsidR="00911CAB" w:rsidRPr="00471888" w:rsidRDefault="001F40C7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EA8B3ED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6</w:t>
            </w:r>
            <w:r w:rsidR="001F40C7" w:rsidRPr="00471888">
              <w:rPr>
                <w:sz w:val="18"/>
                <w:szCs w:val="18"/>
              </w:rPr>
              <w:t>4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90B6FF4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1</w:t>
            </w:r>
            <w:r w:rsidRPr="00471888">
              <w:rPr>
                <w:sz w:val="18"/>
                <w:szCs w:val="18"/>
              </w:rPr>
              <w:t>28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6D2A9DA" w14:textId="77777777" w:rsidR="00911CAB" w:rsidRPr="00471888" w:rsidRDefault="00682B23" w:rsidP="00471888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71888">
              <w:rPr>
                <w:rFonts w:hint="eastAsia"/>
                <w:sz w:val="18"/>
                <w:szCs w:val="18"/>
              </w:rPr>
              <w:t>4</w:t>
            </w:r>
            <w:r w:rsidRPr="00471888">
              <w:rPr>
                <w:sz w:val="18"/>
                <w:szCs w:val="18"/>
              </w:rPr>
              <w:t>9,856</w:t>
            </w:r>
          </w:p>
        </w:tc>
      </w:tr>
    </w:tbl>
    <w:p w14:paraId="0A5D68A4" w14:textId="77777777" w:rsidR="0099115B" w:rsidRPr="00600580" w:rsidRDefault="0099115B" w:rsidP="00600580">
      <w:pPr>
        <w:autoSpaceDE w:val="0"/>
        <w:autoSpaceDN w:val="0"/>
        <w:adjustRightInd w:val="0"/>
        <w:jc w:val="both"/>
        <w:rPr>
          <w:rFonts w:ascii="MS Mincho" w:eastAsia="MS Mincho" w:hAnsi="MS Mincho" w:cs="MS Mincho"/>
          <w:sz w:val="20"/>
          <w:szCs w:val="20"/>
        </w:rPr>
      </w:pPr>
    </w:p>
    <w:p w14:paraId="1E08B0AA" w14:textId="77777777" w:rsidR="008F66F9" w:rsidRPr="00600580" w:rsidRDefault="00BF7D6E" w:rsidP="009569CC">
      <w:pPr>
        <w:pStyle w:val="a"/>
        <w:tabs>
          <w:tab w:val="clear" w:pos="849"/>
          <w:tab w:val="num" w:pos="369"/>
        </w:tabs>
        <w:ind w:left="369"/>
        <w:jc w:val="both"/>
        <w:rPr>
          <w:rFonts w:ascii="MS Mincho" w:eastAsia="MS Mincho" w:hAnsi="MS Mincho" w:cs="MS Mincho"/>
          <w:sz w:val="20"/>
          <w:szCs w:val="20"/>
        </w:rPr>
      </w:pPr>
      <w:r w:rsidRPr="00600580">
        <w:rPr>
          <w:rFonts w:ascii="맑은 고딕" w:eastAsia="맑은 고딕" w:hAnsi="맑은 고딕" w:cs="맑은 고딕" w:hint="eastAsia"/>
          <w:sz w:val="20"/>
          <w:szCs w:val="20"/>
        </w:rPr>
        <w:t>구현</w:t>
      </w:r>
    </w:p>
    <w:p w14:paraId="4ED20369" w14:textId="517CC7A7" w:rsidR="002C15EF" w:rsidRPr="009569CC" w:rsidRDefault="00E83873" w:rsidP="009569C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9569CC">
        <w:rPr>
          <w:rFonts w:eastAsia="바탕체"/>
          <w:kern w:val="2"/>
          <w:sz w:val="20"/>
          <w:szCs w:val="20"/>
          <w:lang w:eastAsia="ko-KR"/>
        </w:rPr>
        <w:t xml:space="preserve">PQ-DPoL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알고리즘은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WISA’23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제안한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우리의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알고리즘으로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,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Pr="009569CC">
        <w:rPr>
          <w:rFonts w:eastAsia="바탕체"/>
          <w:kern w:val="2"/>
          <w:sz w:val="20"/>
          <w:szCs w:val="20"/>
          <w:lang w:eastAsia="ko-KR"/>
        </w:rPr>
        <w:t>EE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(</w:t>
      </w:r>
      <w:r w:rsidR="00B63241" w:rsidRPr="009569CC">
        <w:rPr>
          <w:rFonts w:eastAsia="바탕체"/>
          <w:kern w:val="2"/>
          <w:sz w:val="20"/>
          <w:szCs w:val="20"/>
          <w:lang w:eastAsia="ko-KR"/>
        </w:rPr>
        <w:t>Trusted Execution Environment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)</w:t>
      </w:r>
      <w:r w:rsidR="00D133CC" w:rsidRPr="009569CC">
        <w:rPr>
          <w:rFonts w:eastAsia="바탕체" w:hint="eastAsia"/>
          <w:kern w:val="2"/>
          <w:sz w:val="20"/>
          <w:szCs w:val="20"/>
          <w:lang w:eastAsia="ko-KR"/>
        </w:rPr>
        <w:t>[</w:t>
      </w:r>
      <w:r w:rsidR="006B5CD7" w:rsidRPr="009569CC">
        <w:rPr>
          <w:rFonts w:eastAsia="바탕체"/>
          <w:kern w:val="2"/>
          <w:sz w:val="20"/>
          <w:szCs w:val="20"/>
          <w:lang w:eastAsia="ko-KR"/>
        </w:rPr>
        <w:t>10</w:t>
      </w:r>
      <w:r w:rsidR="00D133CC" w:rsidRPr="009569CC">
        <w:rPr>
          <w:rFonts w:eastAsia="바탕체"/>
          <w:kern w:val="2"/>
          <w:sz w:val="20"/>
          <w:szCs w:val="20"/>
          <w:lang w:eastAsia="ko-KR"/>
        </w:rPr>
        <w:t>]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기반으로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동작하는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/>
          <w:kern w:val="2"/>
          <w:sz w:val="20"/>
          <w:szCs w:val="20"/>
          <w:lang w:eastAsia="ko-KR"/>
        </w:rPr>
        <w:t>PoL</w:t>
      </w:r>
      <w:r w:rsidR="00FF1FAA" w:rsidRPr="009569CC">
        <w:rPr>
          <w:rFonts w:eastAsia="바탕체"/>
          <w:kern w:val="2"/>
          <w:sz w:val="20"/>
          <w:szCs w:val="20"/>
          <w:lang w:eastAsia="ko-KR"/>
        </w:rPr>
        <w:t>(Proof of Luck)</w:t>
      </w:r>
      <w:r w:rsidR="00D133CC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알고리즘에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D133CC" w:rsidRPr="009569CC">
        <w:rPr>
          <w:rFonts w:eastAsia="바탕체"/>
          <w:kern w:val="2"/>
          <w:sz w:val="20"/>
          <w:szCs w:val="20"/>
          <w:lang w:eastAsia="ko-KR"/>
        </w:rPr>
        <w:t>PQC</w:t>
      </w:r>
      <w:r w:rsidR="00D133CC" w:rsidRPr="009569CC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방식을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적용한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9569CC">
        <w:rPr>
          <w:rFonts w:eastAsia="바탕체" w:hint="eastAsia"/>
          <w:kern w:val="2"/>
          <w:sz w:val="20"/>
          <w:szCs w:val="20"/>
          <w:lang w:eastAsia="ko-KR"/>
        </w:rPr>
        <w:t>알고리즘이다</w:t>
      </w:r>
      <w:r w:rsidRPr="009569CC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>PQ-DPoL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타원곡선암호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대신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D133CC" w:rsidRPr="009569CC">
        <w:rPr>
          <w:rFonts w:eastAsia="바탕체" w:hint="eastAsia"/>
          <w:kern w:val="2"/>
          <w:sz w:val="20"/>
          <w:szCs w:val="20"/>
          <w:lang w:eastAsia="ko-KR"/>
        </w:rPr>
        <w:t>P</w:t>
      </w:r>
      <w:r w:rsidR="00D133CC" w:rsidRPr="009569CC">
        <w:rPr>
          <w:rFonts w:eastAsia="바탕체"/>
          <w:kern w:val="2"/>
          <w:sz w:val="20"/>
          <w:szCs w:val="20"/>
          <w:lang w:eastAsia="ko-KR"/>
        </w:rPr>
        <w:t>QC</w:t>
      </w:r>
      <w:r w:rsidR="00D133CC" w:rsidRPr="009569CC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적용함으로써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잠재적인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공격으로부터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보안성을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보장할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하지만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암호의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특성상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키와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서명의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길이가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크다는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단점이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존재한다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이는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블록에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담을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있는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트랜잭션의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개수를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감소시켜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저하시킬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수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이와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같은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문제점을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해결하기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위해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방식을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적용하였다</w:t>
      </w:r>
      <w:r w:rsidR="002C15EF" w:rsidRPr="009569CC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2C15EF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</w:p>
    <w:p w14:paraId="5781FF5F" w14:textId="69DA0313" w:rsidR="006E0D61" w:rsidRPr="0099115B" w:rsidRDefault="00D133CC" w:rsidP="0099115B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9569CC">
        <w:rPr>
          <w:rFonts w:eastAsia="바탕체" w:hint="eastAsia"/>
          <w:kern w:val="2"/>
          <w:sz w:val="20"/>
          <w:szCs w:val="20"/>
          <w:lang w:eastAsia="ko-KR"/>
        </w:rPr>
        <w:t>F</w:t>
      </w:r>
      <w:r w:rsidRPr="009569CC">
        <w:rPr>
          <w:rFonts w:eastAsia="바탕체"/>
          <w:kern w:val="2"/>
          <w:sz w:val="20"/>
          <w:szCs w:val="20"/>
          <w:lang w:eastAsia="ko-KR"/>
        </w:rPr>
        <w:t>igure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/>
          <w:kern w:val="2"/>
          <w:sz w:val="20"/>
          <w:szCs w:val="20"/>
          <w:lang w:eastAsia="ko-KR"/>
        </w:rPr>
        <w:t>1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/>
          <w:kern w:val="2"/>
          <w:sz w:val="20"/>
          <w:szCs w:val="20"/>
          <w:lang w:eastAsia="ko-KR"/>
        </w:rPr>
        <w:t xml:space="preserve">PQ-DPoL 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알고리즘의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전체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동작과정을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A71980" w:rsidRPr="009569CC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A71980" w:rsidRPr="009569CC">
        <w:rPr>
          <w:rFonts w:eastAsia="바탕체"/>
          <w:kern w:val="2"/>
          <w:sz w:val="20"/>
          <w:szCs w:val="20"/>
          <w:lang w:eastAsia="ko-KR"/>
        </w:rPr>
        <w:t xml:space="preserve">  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>PQ-DPoL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크게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단계와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단계로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나뉜다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먼저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위임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단계에서는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내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투표를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통해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위임자가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될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노드를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선출한다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단계에서는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득표수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순으로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위임된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노드가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블록을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생성한다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이때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,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생성된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블록에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포함되는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트랜잭션에는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847783" w:rsidRPr="009569CC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전자서명과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공개키가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포함된다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마지막으로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위임된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노드들이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블록을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검증한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검증된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블록을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체인에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62168" w:rsidRPr="009569CC">
        <w:rPr>
          <w:rFonts w:eastAsia="바탕체" w:hint="eastAsia"/>
          <w:kern w:val="2"/>
          <w:sz w:val="20"/>
          <w:szCs w:val="20"/>
          <w:lang w:eastAsia="ko-KR"/>
        </w:rPr>
        <w:t>추가한다</w:t>
      </w:r>
      <w:r w:rsidR="00162168" w:rsidRPr="009569CC">
        <w:rPr>
          <w:rFonts w:eastAsia="바탕체"/>
          <w:kern w:val="2"/>
          <w:sz w:val="20"/>
          <w:szCs w:val="20"/>
          <w:lang w:eastAsia="ko-KR"/>
        </w:rPr>
        <w:t>.</w:t>
      </w:r>
    </w:p>
    <w:p w14:paraId="3FD0C727" w14:textId="58F810FA" w:rsidR="006E0D61" w:rsidRDefault="006E0D61" w:rsidP="00600580">
      <w:pPr>
        <w:pStyle w:val="aa"/>
        <w:jc w:val="both"/>
        <w:rPr>
          <w:sz w:val="20"/>
          <w:szCs w:val="20"/>
        </w:rPr>
      </w:pPr>
      <w:r w:rsidRPr="00600580">
        <w:rPr>
          <w:noProof/>
          <w:sz w:val="20"/>
          <w:szCs w:val="20"/>
        </w:rPr>
        <w:lastRenderedPageBreak/>
        <w:drawing>
          <wp:inline distT="0" distB="0" distL="0" distR="0" wp14:anchorId="7A559EE0" wp14:editId="2898242F">
            <wp:extent cx="2938644" cy="1240362"/>
            <wp:effectExtent l="0" t="0" r="0" b="4445"/>
            <wp:docPr id="4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도표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447" cy="13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776E" w14:textId="595F9880" w:rsidR="00635115" w:rsidRPr="0099115B" w:rsidRDefault="006E0D61" w:rsidP="00812351">
      <w:pPr>
        <w:pStyle w:val="aa"/>
        <w:jc w:val="center"/>
        <w:rPr>
          <w:sz w:val="18"/>
          <w:szCs w:val="18"/>
        </w:rPr>
      </w:pPr>
      <w:r w:rsidRPr="0099115B">
        <w:rPr>
          <w:sz w:val="18"/>
          <w:szCs w:val="18"/>
        </w:rPr>
        <w:t>Figure. 1. Overview of PQ-DPoL</w:t>
      </w:r>
    </w:p>
    <w:p w14:paraId="7DD09837" w14:textId="77777777" w:rsidR="00CA5A8C" w:rsidRPr="00CA5A8C" w:rsidRDefault="00CA5A8C" w:rsidP="00CA5A8C">
      <w:pPr>
        <w:pStyle w:val="a"/>
        <w:numPr>
          <w:ilvl w:val="0"/>
          <w:numId w:val="0"/>
        </w:numPr>
        <w:ind w:left="369"/>
        <w:jc w:val="both"/>
        <w:rPr>
          <w:sz w:val="20"/>
          <w:szCs w:val="20"/>
        </w:rPr>
      </w:pPr>
    </w:p>
    <w:p w14:paraId="5ACFEEA8" w14:textId="67067558" w:rsidR="00B84E11" w:rsidRPr="00600580" w:rsidRDefault="00B84E11" w:rsidP="00D30E67">
      <w:pPr>
        <w:pStyle w:val="a"/>
        <w:tabs>
          <w:tab w:val="clear" w:pos="849"/>
          <w:tab w:val="num" w:pos="369"/>
        </w:tabs>
        <w:ind w:left="369"/>
        <w:jc w:val="both"/>
        <w:rPr>
          <w:sz w:val="20"/>
          <w:szCs w:val="20"/>
        </w:rPr>
      </w:pPr>
      <w:r w:rsidRPr="00600580">
        <w:rPr>
          <w:rFonts w:ascii="맑은 고딕" w:eastAsia="맑은 고딕" w:hAnsi="맑은 고딕" w:cs="맑은 고딕" w:hint="eastAsia"/>
          <w:sz w:val="20"/>
          <w:szCs w:val="20"/>
        </w:rPr>
        <w:t>성능평가</w:t>
      </w:r>
    </w:p>
    <w:p w14:paraId="76038E07" w14:textId="798BEBA2" w:rsidR="00323F39" w:rsidRPr="00D30E67" w:rsidRDefault="00323F39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4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.1 </w:t>
      </w:r>
      <w:r w:rsidR="00C9102E" w:rsidRPr="00D30E67">
        <w:rPr>
          <w:rFonts w:eastAsia="바탕체" w:hint="eastAsia"/>
          <w:kern w:val="2"/>
          <w:sz w:val="20"/>
          <w:szCs w:val="20"/>
          <w:lang w:eastAsia="ko-KR"/>
        </w:rPr>
        <w:t>실험</w:t>
      </w:r>
      <w:r w:rsidR="00386A1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환경</w:t>
      </w:r>
    </w:p>
    <w:p w14:paraId="016C8B12" w14:textId="354ACE1B" w:rsidR="008F66F9" w:rsidRDefault="00D133CC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실험은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16GB </w:t>
      </w:r>
      <w:r w:rsidR="00B15705" w:rsidRPr="00D30E67">
        <w:rPr>
          <w:rFonts w:eastAsia="바탕체" w:hint="eastAsia"/>
          <w:kern w:val="2"/>
          <w:sz w:val="20"/>
          <w:szCs w:val="20"/>
          <w:lang w:eastAsia="ko-KR"/>
        </w:rPr>
        <w:t>R</w:t>
      </w:r>
      <w:r w:rsidR="00B15705" w:rsidRPr="00D30E67">
        <w:rPr>
          <w:rFonts w:eastAsia="바탕체"/>
          <w:kern w:val="2"/>
          <w:sz w:val="20"/>
          <w:szCs w:val="20"/>
          <w:lang w:eastAsia="ko-KR"/>
        </w:rPr>
        <w:t>AM</w:t>
      </w:r>
      <w:r w:rsidR="00B15705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Intel i3-6100U CPU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에서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수행되었다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실</w:t>
      </w:r>
      <w:r w:rsidR="00B15705" w:rsidRPr="00D30E67">
        <w:rPr>
          <w:rFonts w:eastAsia="바탕체" w:hint="eastAsia"/>
          <w:kern w:val="2"/>
          <w:sz w:val="20"/>
          <w:szCs w:val="20"/>
          <w:lang w:eastAsia="ko-KR"/>
        </w:rPr>
        <w:t>제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네트워크와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유사한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환경을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구축하기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위해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이산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네트워크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시뮬레이터인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NS-3</w:t>
      </w:r>
      <w:r w:rsidR="00205D0E" w:rsidRPr="00D30E67">
        <w:rPr>
          <w:rFonts w:eastAsia="바탕체"/>
          <w:kern w:val="2"/>
          <w:sz w:val="20"/>
          <w:szCs w:val="20"/>
          <w:lang w:eastAsia="ko-KR"/>
        </w:rPr>
        <w:t>[11]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상에서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C++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언어를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통해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B73FA" w:rsidRPr="00D30E67">
        <w:rPr>
          <w:rFonts w:eastAsia="바탕체" w:hint="eastAsia"/>
          <w:kern w:val="2"/>
          <w:sz w:val="20"/>
          <w:szCs w:val="20"/>
          <w:lang w:eastAsia="ko-KR"/>
        </w:rPr>
        <w:t>구현하였</w:t>
      </w:r>
      <w:r w:rsidR="00E65826" w:rsidRPr="00D30E67">
        <w:rPr>
          <w:rFonts w:eastAsia="바탕체" w:hint="eastAsia"/>
          <w:kern w:val="2"/>
          <w:sz w:val="20"/>
          <w:szCs w:val="20"/>
          <w:lang w:eastAsia="ko-KR"/>
        </w:rPr>
        <w:t>다</w:t>
      </w:r>
      <w:r w:rsidR="00E65826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3719B0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블록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사이즈는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환경의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제약으로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인해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719B0" w:rsidRPr="00D30E67">
        <w:rPr>
          <w:rFonts w:eastAsia="바탕체"/>
          <w:kern w:val="2"/>
          <w:sz w:val="20"/>
          <w:szCs w:val="20"/>
          <w:lang w:eastAsia="ko-KR"/>
        </w:rPr>
        <w:t>50KB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로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설정하였다</w:t>
      </w:r>
      <w:r w:rsidR="003719B0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11D1A9D1" w14:textId="77777777" w:rsidR="00CA5A8C" w:rsidRDefault="00CA5A8C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</w:p>
    <w:p w14:paraId="4BB966E8" w14:textId="79A11FB8" w:rsidR="00CA5A8C" w:rsidRPr="00CA5A8C" w:rsidRDefault="00CA5A8C" w:rsidP="00CA5A8C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4</w:t>
      </w:r>
      <w:r w:rsidRPr="00D30E67">
        <w:rPr>
          <w:rFonts w:eastAsia="바탕체"/>
          <w:kern w:val="2"/>
          <w:sz w:val="20"/>
          <w:szCs w:val="20"/>
          <w:lang w:eastAsia="ko-KR"/>
        </w:rPr>
        <w:t>.</w:t>
      </w:r>
      <w:r>
        <w:rPr>
          <w:rFonts w:eastAsia="바탕체"/>
          <w:kern w:val="2"/>
          <w:sz w:val="20"/>
          <w:szCs w:val="20"/>
          <w:lang w:eastAsia="ko-KR"/>
        </w:rPr>
        <w:t>2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성능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평가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지표</w:t>
      </w:r>
    </w:p>
    <w:p w14:paraId="3D461167" w14:textId="77777777" w:rsidR="00CA5A8C" w:rsidRDefault="00A054BF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논문에서는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평가하는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대표적인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지표인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TPS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사용한다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</w:p>
    <w:p w14:paraId="087ED25F" w14:textId="6ABF0595" w:rsidR="00A054BF" w:rsidRPr="00D30E67" w:rsidRDefault="00A054BF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TPS(Transaction Per Seconds)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초당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처리할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있는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트랜잭션의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수를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의미한다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유명한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비트코인은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7TPS,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이더리움은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20TPS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이오스는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3000TPS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최근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많은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네트워크</w:t>
      </w:r>
      <w:r w:rsidR="00D133CC" w:rsidRPr="00D30E67">
        <w:rPr>
          <w:rFonts w:eastAsia="바탕체" w:hint="eastAsia"/>
          <w:kern w:val="2"/>
          <w:sz w:val="20"/>
          <w:szCs w:val="20"/>
          <w:lang w:eastAsia="ko-KR"/>
        </w:rPr>
        <w:t>들이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높은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TPS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달성하기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위한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연구를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수행하고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있다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36EEB94A" w14:textId="284C423D" w:rsidR="00B15705" w:rsidRPr="00D30E67" w:rsidRDefault="00A054BF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트랜잭션이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네트워크에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등장하는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시간부터</w:t>
      </w:r>
      <w:r w:rsidR="007037B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검증이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완료될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때까지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걸리는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시간을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의미한다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즉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,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높으면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트랜잭션이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처리되는데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많은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시간이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요구</w:t>
      </w:r>
      <w:r w:rsidR="00D133CC" w:rsidRPr="00D30E67">
        <w:rPr>
          <w:rFonts w:eastAsia="바탕체" w:hint="eastAsia"/>
          <w:kern w:val="2"/>
          <w:sz w:val="20"/>
          <w:szCs w:val="20"/>
          <w:lang w:eastAsia="ko-KR"/>
        </w:rPr>
        <w:t>됨을</w:t>
      </w:r>
      <w:r w:rsidR="00D133C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133CC" w:rsidRPr="00D30E67">
        <w:rPr>
          <w:rFonts w:eastAsia="바탕체" w:hint="eastAsia"/>
          <w:kern w:val="2"/>
          <w:sz w:val="20"/>
          <w:szCs w:val="20"/>
          <w:lang w:eastAsia="ko-KR"/>
        </w:rPr>
        <w:t>의미한다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따라서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높은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저하시킨다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비트코인의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10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분으로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매우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편이고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이더리움은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13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초이다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Ripple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약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4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초로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낮은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달성하였다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1D7F857E" w14:textId="4030F037" w:rsidR="00B037F0" w:rsidRPr="00D30E67" w:rsidRDefault="00B037F0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</w:p>
    <w:p w14:paraId="3C1FF400" w14:textId="646DFE3B" w:rsidR="003B73FA" w:rsidRPr="00D30E67" w:rsidRDefault="00B037F0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/>
          <w:kern w:val="2"/>
          <w:sz w:val="20"/>
          <w:szCs w:val="20"/>
          <w:lang w:eastAsia="ko-KR"/>
        </w:rPr>
        <w:t>4.</w:t>
      </w:r>
      <w:r w:rsidR="00CA5A8C">
        <w:rPr>
          <w:rFonts w:eastAsia="바탕체"/>
          <w:kern w:val="2"/>
          <w:sz w:val="20"/>
          <w:szCs w:val="20"/>
          <w:lang w:eastAsia="ko-KR"/>
        </w:rPr>
        <w:t>3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194163" w:rsidRPr="00D30E67">
        <w:rPr>
          <w:rFonts w:eastAsia="바탕체" w:hint="eastAsia"/>
          <w:kern w:val="2"/>
          <w:sz w:val="20"/>
          <w:szCs w:val="20"/>
          <w:lang w:eastAsia="ko-KR"/>
        </w:rPr>
        <w:t>성능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>분석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>및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47CFE" w:rsidRPr="00D30E67">
        <w:rPr>
          <w:rFonts w:eastAsia="바탕체" w:hint="eastAsia"/>
          <w:kern w:val="2"/>
          <w:sz w:val="20"/>
          <w:szCs w:val="20"/>
          <w:lang w:eastAsia="ko-KR"/>
        </w:rPr>
        <w:t>비교</w:t>
      </w:r>
    </w:p>
    <w:p w14:paraId="43353D2A" w14:textId="48C51ECB" w:rsidR="00CA5A8C" w:rsidRDefault="00247B56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>
        <w:rPr>
          <w:rFonts w:eastAsia="바탕체" w:hint="eastAsia"/>
          <w:kern w:val="2"/>
          <w:sz w:val="20"/>
          <w:szCs w:val="20"/>
          <w:lang w:eastAsia="ko-KR"/>
        </w:rPr>
        <w:t>본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절에서는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/>
          <w:kern w:val="2"/>
          <w:sz w:val="20"/>
          <w:szCs w:val="20"/>
          <w:lang w:eastAsia="ko-KR"/>
        </w:rPr>
        <w:t>4.2</w:t>
      </w:r>
      <w:r>
        <w:rPr>
          <w:rFonts w:eastAsia="바탕체" w:hint="eastAsia"/>
          <w:kern w:val="2"/>
          <w:sz w:val="20"/>
          <w:szCs w:val="20"/>
          <w:lang w:eastAsia="ko-KR"/>
        </w:rPr>
        <w:t>에서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언급한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성능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지표인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/>
          <w:kern w:val="2"/>
          <w:sz w:val="20"/>
          <w:szCs w:val="20"/>
          <w:lang w:eastAsia="ko-KR"/>
        </w:rPr>
        <w:t>TPS</w:t>
      </w:r>
      <w:r>
        <w:rPr>
          <w:rFonts w:eastAsia="바탕체" w:hint="eastAsia"/>
          <w:kern w:val="2"/>
          <w:sz w:val="20"/>
          <w:szCs w:val="20"/>
          <w:lang w:eastAsia="ko-KR"/>
        </w:rPr>
        <w:t>와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/>
          <w:kern w:val="2"/>
          <w:sz w:val="20"/>
          <w:szCs w:val="20"/>
          <w:lang w:eastAsia="ko-KR"/>
        </w:rPr>
        <w:t>Latency</w:t>
      </w:r>
      <w:r>
        <w:rPr>
          <w:rFonts w:eastAsia="바탕체" w:hint="eastAsia"/>
          <w:kern w:val="2"/>
          <w:sz w:val="20"/>
          <w:szCs w:val="20"/>
          <w:lang w:eastAsia="ko-KR"/>
        </w:rPr>
        <w:t>를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기반으로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각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/>
          <w:kern w:val="2"/>
          <w:sz w:val="20"/>
          <w:szCs w:val="20"/>
          <w:lang w:eastAsia="ko-KR"/>
        </w:rPr>
        <w:t>PQC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전자서명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알고리즘이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적용된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성능을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분석하고</w:t>
      </w:r>
      <w:r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>
        <w:rPr>
          <w:rFonts w:eastAsia="바탕체" w:hint="eastAsia"/>
          <w:kern w:val="2"/>
          <w:sz w:val="20"/>
          <w:szCs w:val="20"/>
          <w:lang w:eastAsia="ko-KR"/>
        </w:rPr>
        <w:t>비교한다</w:t>
      </w:r>
      <w:r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7AE167C3" w14:textId="71CC3C61" w:rsidR="005175FE" w:rsidRPr="00D30E67" w:rsidRDefault="00D133CC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able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4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EB7419" w:rsidRPr="00D30E67">
        <w:rPr>
          <w:rFonts w:eastAsia="바탕체"/>
          <w:kern w:val="2"/>
          <w:sz w:val="20"/>
          <w:szCs w:val="20"/>
          <w:lang w:eastAsia="ko-KR"/>
        </w:rPr>
        <w:t>PQ-DPoL</w:t>
      </w:r>
      <w:r w:rsidR="00EB7419" w:rsidRPr="00D30E67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="00EB741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EB7419" w:rsidRPr="00D30E67">
        <w:rPr>
          <w:rFonts w:eastAsia="바탕체" w:hint="eastAsia"/>
          <w:kern w:val="2"/>
          <w:sz w:val="20"/>
          <w:szCs w:val="20"/>
          <w:lang w:eastAsia="ko-KR"/>
        </w:rPr>
        <w:t>알고리즘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에서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각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알고리즘의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. Dilithium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Falcon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Sphincs+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생성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생성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검증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시간을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측정한다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생성과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그리고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검증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시간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모두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Dilithium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이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빠른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속도를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1740CC" w:rsidRPr="00D30E67">
        <w:rPr>
          <w:rFonts w:eastAsia="바탕체" w:hint="eastAsia"/>
          <w:kern w:val="2"/>
          <w:sz w:val="20"/>
          <w:szCs w:val="20"/>
          <w:lang w:eastAsia="ko-KR"/>
        </w:rPr>
        <w:t>F</w:t>
      </w:r>
      <w:r w:rsidR="001740CC" w:rsidRPr="00D30E67">
        <w:rPr>
          <w:rFonts w:eastAsia="바탕체"/>
          <w:kern w:val="2"/>
          <w:sz w:val="20"/>
          <w:szCs w:val="20"/>
          <w:lang w:eastAsia="ko-KR"/>
        </w:rPr>
        <w:t>alcon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검증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시간은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869C2" w:rsidRPr="00D30E67">
        <w:rPr>
          <w:rFonts w:eastAsia="바탕체" w:hint="eastAsia"/>
          <w:kern w:val="2"/>
          <w:sz w:val="20"/>
          <w:szCs w:val="20"/>
          <w:lang w:eastAsia="ko-KR"/>
        </w:rPr>
        <w:t>Sphincs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+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비하여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빨랐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으나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생성에서는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느린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속도를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마지막으로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Sphincs+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서명과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검증은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우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느린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속도를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이는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해시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기반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암호인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Sphincs+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강한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안전성을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4136A" w:rsidRPr="00D30E67">
        <w:rPr>
          <w:rFonts w:eastAsia="바탕체" w:hint="eastAsia"/>
          <w:kern w:val="2"/>
          <w:sz w:val="20"/>
          <w:szCs w:val="20"/>
          <w:lang w:eastAsia="ko-KR"/>
        </w:rPr>
        <w:t>보장하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>대신</w:t>
      </w:r>
      <w:r w:rsidR="00B5209D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4136A" w:rsidRPr="00D30E67">
        <w:rPr>
          <w:rFonts w:eastAsia="바탕체" w:hint="eastAsia"/>
          <w:kern w:val="2"/>
          <w:sz w:val="20"/>
          <w:szCs w:val="20"/>
          <w:lang w:eastAsia="ko-KR"/>
        </w:rPr>
        <w:t>속도가</w:t>
      </w:r>
      <w:r w:rsidR="0044136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4136A" w:rsidRPr="00D30E67">
        <w:rPr>
          <w:rFonts w:eastAsia="바탕체" w:hint="eastAsia"/>
          <w:kern w:val="2"/>
          <w:sz w:val="20"/>
          <w:szCs w:val="20"/>
          <w:lang w:eastAsia="ko-KR"/>
        </w:rPr>
        <w:t>느리기</w:t>
      </w:r>
      <w:r w:rsidR="0044136A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A61E0" w:rsidRPr="00D30E67">
        <w:rPr>
          <w:rFonts w:eastAsia="바탕체" w:hint="eastAsia"/>
          <w:kern w:val="2"/>
          <w:sz w:val="20"/>
          <w:szCs w:val="20"/>
          <w:lang w:eastAsia="ko-KR"/>
        </w:rPr>
        <w:t>때문이다</w:t>
      </w:r>
      <w:r w:rsidR="001A61E0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4B6FFF50" w14:textId="77777777" w:rsidR="00B83E10" w:rsidRPr="00600580" w:rsidRDefault="00B83E10" w:rsidP="00600580">
      <w:pPr>
        <w:pStyle w:val="aa"/>
        <w:jc w:val="both"/>
        <w:rPr>
          <w:sz w:val="20"/>
          <w:szCs w:val="20"/>
        </w:rPr>
      </w:pPr>
    </w:p>
    <w:p w14:paraId="0F96283D" w14:textId="55596964" w:rsidR="005175FE" w:rsidRPr="00D30E67" w:rsidRDefault="005175FE" w:rsidP="00812351">
      <w:pPr>
        <w:autoSpaceDE w:val="0"/>
        <w:autoSpaceDN w:val="0"/>
        <w:adjustRightInd w:val="0"/>
        <w:ind w:firstLine="284"/>
        <w:jc w:val="center"/>
        <w:rPr>
          <w:sz w:val="18"/>
          <w:szCs w:val="18"/>
        </w:rPr>
      </w:pPr>
      <w:r w:rsidRPr="00D30E67">
        <w:rPr>
          <w:sz w:val="18"/>
          <w:szCs w:val="18"/>
        </w:rPr>
        <w:t xml:space="preserve">Table 4: </w:t>
      </w:r>
      <w:r w:rsidR="006B6D9F" w:rsidRPr="00D30E67">
        <w:rPr>
          <w:sz w:val="18"/>
          <w:szCs w:val="18"/>
        </w:rPr>
        <w:t>E</w:t>
      </w:r>
      <w:r w:rsidR="006B6D9F" w:rsidRPr="00D30E67">
        <w:rPr>
          <w:rFonts w:hint="eastAsia"/>
          <w:sz w:val="18"/>
          <w:szCs w:val="18"/>
        </w:rPr>
        <w:t>x</w:t>
      </w:r>
      <w:r w:rsidR="006B6D9F" w:rsidRPr="00D30E67">
        <w:rPr>
          <w:sz w:val="18"/>
          <w:szCs w:val="18"/>
        </w:rPr>
        <w:t xml:space="preserve">ecution speed comparison of </w:t>
      </w:r>
      <w:r w:rsidR="00CA5A8C" w:rsidRPr="00CA5A8C">
        <w:rPr>
          <w:sz w:val="18"/>
          <w:szCs w:val="18"/>
        </w:rPr>
        <w:t>PQC</w:t>
      </w:r>
      <w:r w:rsidR="00E6237D" w:rsidRPr="00D30E67">
        <w:rPr>
          <w:sz w:val="18"/>
          <w:szCs w:val="18"/>
        </w:rPr>
        <w:t xml:space="preserve"> (</w:t>
      </w:r>
      <w:r w:rsidR="00D133CC" w:rsidRPr="00D30E67">
        <w:rPr>
          <w:sz w:val="18"/>
          <w:szCs w:val="18"/>
        </w:rPr>
        <w:t xml:space="preserve">unit: </w:t>
      </w:r>
      <w:r w:rsidR="00E6237D" w:rsidRPr="00D30E67">
        <w:rPr>
          <w:sz w:val="18"/>
          <w:szCs w:val="18"/>
        </w:rPr>
        <w:t>second)</w:t>
      </w:r>
      <w:r w:rsidR="00CA5A8C">
        <w:rPr>
          <w:sz w:val="18"/>
          <w:szCs w:val="18"/>
        </w:rPr>
        <w:t>.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40"/>
        <w:gridCol w:w="1134"/>
        <w:gridCol w:w="945"/>
      </w:tblGrid>
      <w:tr w:rsidR="00271377" w:rsidRPr="00600580" w14:paraId="5CC32526" w14:textId="77777777" w:rsidTr="009C59A9">
        <w:trPr>
          <w:trHeight w:val="304"/>
          <w:jc w:val="center"/>
        </w:trPr>
        <w:tc>
          <w:tcPr>
            <w:tcW w:w="1696" w:type="dxa"/>
            <w:tcBorders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14:paraId="670EBD09" w14:textId="77777777" w:rsidR="000A3D12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D9E2F3" w:themeFill="accent1" w:themeFillTint="33"/>
            <w:vAlign w:val="center"/>
          </w:tcPr>
          <w:p w14:paraId="51A8ADD0" w14:textId="77777777" w:rsidR="00205EE7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Key</w:t>
            </w:r>
          </w:p>
          <w:p w14:paraId="3B76DE0F" w14:textId="2BA41AE6" w:rsidR="000A3D12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Gen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0EB2A68" w14:textId="77777777" w:rsidR="00205EE7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Sig</w:t>
            </w:r>
          </w:p>
          <w:p w14:paraId="5A31AC7B" w14:textId="75F847E6" w:rsidR="000A3D12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Gen</w:t>
            </w:r>
          </w:p>
        </w:tc>
        <w:tc>
          <w:tcPr>
            <w:tcW w:w="945" w:type="dxa"/>
            <w:shd w:val="clear" w:color="auto" w:fill="D9E2F3" w:themeFill="accent1" w:themeFillTint="33"/>
            <w:vAlign w:val="center"/>
          </w:tcPr>
          <w:p w14:paraId="3EB2CC04" w14:textId="5D2C51EB" w:rsidR="000A3D12" w:rsidRPr="00812351" w:rsidRDefault="000A3D12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Sig Verify</w:t>
            </w:r>
          </w:p>
        </w:tc>
      </w:tr>
      <w:tr w:rsidR="00F85115" w:rsidRPr="00600580" w14:paraId="0B8F7EE3" w14:textId="77777777" w:rsidTr="0099115B">
        <w:trPr>
          <w:trHeight w:val="289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5751692" w14:textId="78AF8E1F" w:rsidR="00BE0B8B" w:rsidRPr="00812351" w:rsidRDefault="00BE0B8B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2</w:t>
            </w:r>
          </w:p>
        </w:tc>
        <w:tc>
          <w:tcPr>
            <w:tcW w:w="1040" w:type="dxa"/>
            <w:shd w:val="clear" w:color="auto" w:fill="F6DCDB"/>
            <w:vAlign w:val="center"/>
          </w:tcPr>
          <w:p w14:paraId="37EFAADE" w14:textId="1B5D9690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.000045</w:t>
            </w:r>
          </w:p>
        </w:tc>
        <w:tc>
          <w:tcPr>
            <w:tcW w:w="1134" w:type="dxa"/>
            <w:shd w:val="clear" w:color="auto" w:fill="F6DCDB"/>
            <w:vAlign w:val="center"/>
          </w:tcPr>
          <w:p w14:paraId="007AD999" w14:textId="2ABAD15F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.000163</w:t>
            </w:r>
          </w:p>
        </w:tc>
        <w:tc>
          <w:tcPr>
            <w:tcW w:w="945" w:type="dxa"/>
            <w:shd w:val="clear" w:color="auto" w:fill="F6DCDB"/>
            <w:vAlign w:val="center"/>
          </w:tcPr>
          <w:p w14:paraId="03FA78FC" w14:textId="7C64F878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.000047</w:t>
            </w:r>
          </w:p>
        </w:tc>
      </w:tr>
      <w:tr w:rsidR="00F85115" w:rsidRPr="00600580" w14:paraId="0EAFF8A0" w14:textId="77777777" w:rsidTr="0099115B">
        <w:trPr>
          <w:trHeight w:val="289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1B0387FC" w14:textId="5BE3764F" w:rsidR="00BE0B8B" w:rsidRPr="00812351" w:rsidRDefault="00BE0B8B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3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18486E4" w14:textId="0F5B3A47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.000098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37C973" w14:textId="5E7304EC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.000196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B37F48D" w14:textId="4E99F902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.000077</w:t>
            </w:r>
          </w:p>
        </w:tc>
      </w:tr>
      <w:tr w:rsidR="00F85115" w:rsidRPr="00600580" w14:paraId="338850CE" w14:textId="77777777" w:rsidTr="0099115B">
        <w:trPr>
          <w:trHeight w:val="289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FE1C96D" w14:textId="3B148B21" w:rsidR="00BE0B8B" w:rsidRPr="00812351" w:rsidRDefault="00BE0B8B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5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3F91005" w14:textId="17B4D054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.000119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E87D36" w14:textId="33382AE2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.000228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61861F3" w14:textId="3108F55F" w:rsidR="00BE0B8B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.00011</w:t>
            </w:r>
          </w:p>
        </w:tc>
      </w:tr>
      <w:tr w:rsidR="00271377" w:rsidRPr="00600580" w14:paraId="48ECC274" w14:textId="77777777" w:rsidTr="0099115B">
        <w:trPr>
          <w:trHeight w:val="289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C3CEB33" w14:textId="4E1ABBF4" w:rsidR="00A51CC3" w:rsidRPr="00812351" w:rsidRDefault="00A51CC3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512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817D306" w14:textId="0EA8DF3D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.011444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0782AB" w14:textId="6E9C6227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.000512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C2CACC5" w14:textId="4F936F99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</w:t>
            </w:r>
            <w:r w:rsidR="008A2A56" w:rsidRPr="00812351">
              <w:rPr>
                <w:sz w:val="18"/>
                <w:szCs w:val="18"/>
              </w:rPr>
              <w:t>000075</w:t>
            </w:r>
          </w:p>
        </w:tc>
      </w:tr>
      <w:tr w:rsidR="00271377" w:rsidRPr="00600580" w14:paraId="6A9A4A88" w14:textId="77777777" w:rsidTr="0099115B">
        <w:trPr>
          <w:trHeight w:val="289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D6E6C71" w14:textId="72A955BB" w:rsidR="00A51CC3" w:rsidRPr="00812351" w:rsidRDefault="00A51CC3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1024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04301F9" w14:textId="7F88EDE4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.033799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AF558C" w14:textId="23F368A1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.000838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2719627" w14:textId="662D12ED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</w:t>
            </w:r>
            <w:r w:rsidR="008A2A56" w:rsidRPr="00812351">
              <w:rPr>
                <w:sz w:val="18"/>
                <w:szCs w:val="18"/>
              </w:rPr>
              <w:t>000142</w:t>
            </w:r>
          </w:p>
        </w:tc>
      </w:tr>
      <w:tr w:rsidR="00271377" w:rsidRPr="00600580" w14:paraId="37855E71" w14:textId="77777777" w:rsidTr="0099115B">
        <w:trPr>
          <w:trHeight w:val="414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38605F7" w14:textId="23E4688A" w:rsidR="00A51CC3" w:rsidRPr="00812351" w:rsidRDefault="00A51CC3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S</w:t>
            </w:r>
            <w:r w:rsidRPr="00812351">
              <w:rPr>
                <w:sz w:val="18"/>
                <w:szCs w:val="18"/>
              </w:rPr>
              <w:t>phincs SHA256-128f simple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79F82F6" w14:textId="04FFDBD5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.000581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6FF3FA" w14:textId="4C01A93A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.012447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AEFAB24" w14:textId="1984D4D6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.001029</w:t>
            </w:r>
          </w:p>
        </w:tc>
      </w:tr>
      <w:tr w:rsidR="00271377" w:rsidRPr="00600580" w14:paraId="3076F0E0" w14:textId="77777777" w:rsidTr="0099115B">
        <w:trPr>
          <w:trHeight w:val="414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B439B20" w14:textId="0C8B34B4" w:rsidR="00A51CC3" w:rsidRPr="00812351" w:rsidRDefault="00A51CC3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S</w:t>
            </w:r>
            <w:r w:rsidRPr="00812351">
              <w:rPr>
                <w:sz w:val="18"/>
                <w:szCs w:val="18"/>
              </w:rPr>
              <w:t>phincs SHA256-192f simple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BA2C7BC" w14:textId="1F5D8D11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.000880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5381B" w14:textId="76C5F903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.021434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4D66896" w14:textId="64684665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.001475</w:t>
            </w:r>
          </w:p>
        </w:tc>
      </w:tr>
      <w:tr w:rsidR="00271377" w:rsidRPr="00600580" w14:paraId="0E90DDB5" w14:textId="77777777" w:rsidTr="0099115B">
        <w:trPr>
          <w:trHeight w:val="414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A7B0E8E" w14:textId="14190D89" w:rsidR="00A51CC3" w:rsidRPr="00812351" w:rsidRDefault="00A51CC3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S</w:t>
            </w:r>
            <w:r w:rsidRPr="00812351">
              <w:rPr>
                <w:sz w:val="18"/>
                <w:szCs w:val="18"/>
              </w:rPr>
              <w:t>phincs SHA256-256f simple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DEA2D88" w14:textId="1B4545EC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.002116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E1B357" w14:textId="23EECFA5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.043421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CA9F10A" w14:textId="529914F2" w:rsidR="00A51CC3" w:rsidRPr="00812351" w:rsidRDefault="0027137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.001500</w:t>
            </w:r>
          </w:p>
        </w:tc>
      </w:tr>
    </w:tbl>
    <w:p w14:paraId="2615F41A" w14:textId="77777777" w:rsidR="001A61E0" w:rsidRPr="00600580" w:rsidRDefault="001A61E0" w:rsidP="00600580">
      <w:pPr>
        <w:pStyle w:val="aa"/>
        <w:jc w:val="both"/>
        <w:rPr>
          <w:sz w:val="20"/>
          <w:szCs w:val="20"/>
        </w:rPr>
      </w:pPr>
    </w:p>
    <w:p w14:paraId="732A76F1" w14:textId="51B134B2" w:rsidR="00247B56" w:rsidRDefault="00D16AF6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T</w:t>
      </w:r>
      <w:r w:rsidRPr="00D30E67">
        <w:rPr>
          <w:rFonts w:eastAsia="바탕체"/>
          <w:kern w:val="2"/>
          <w:sz w:val="20"/>
          <w:szCs w:val="20"/>
          <w:lang w:eastAsia="ko-KR"/>
        </w:rPr>
        <w:t>able</w:t>
      </w:r>
      <w:r w:rsidR="006C1561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C1561" w:rsidRPr="00D30E67">
        <w:rPr>
          <w:rFonts w:eastAsia="바탕체"/>
          <w:kern w:val="2"/>
          <w:sz w:val="20"/>
          <w:szCs w:val="20"/>
          <w:lang w:eastAsia="ko-KR"/>
        </w:rPr>
        <w:t>5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Table </w:t>
      </w:r>
      <w:r w:rsidR="00DD0094" w:rsidRPr="00D30E67">
        <w:rPr>
          <w:rFonts w:eastAsia="바탕체"/>
          <w:kern w:val="2"/>
          <w:sz w:val="20"/>
          <w:szCs w:val="20"/>
          <w:lang w:eastAsia="ko-KR"/>
        </w:rPr>
        <w:t>6</w:t>
      </w:r>
      <w:r w:rsidR="00DD0094" w:rsidRPr="00D30E6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EB741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규모와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각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알고리즘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종류에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따라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420B3"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A420B3" w:rsidRPr="00D30E67">
        <w:rPr>
          <w:rFonts w:eastAsia="바탕체"/>
          <w:kern w:val="2"/>
          <w:sz w:val="20"/>
          <w:szCs w:val="20"/>
          <w:lang w:eastAsia="ko-KR"/>
        </w:rPr>
        <w:t xml:space="preserve"> Latency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보여준다</w:t>
      </w:r>
      <w:r w:rsidR="00A420B3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A420B3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규모는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노드의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개수에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따라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달라지며</w:t>
      </w:r>
      <w:r w:rsidR="00033FA3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033FA3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247B56">
        <w:rPr>
          <w:rFonts w:eastAsia="바탕체" w:hint="eastAsia"/>
          <w:kern w:val="2"/>
          <w:sz w:val="20"/>
          <w:szCs w:val="20"/>
          <w:lang w:eastAsia="ko-KR"/>
        </w:rPr>
        <w:t>개의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노드가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존재할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때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해당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규모는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i/>
                <w:kern w:val="2"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eastAsia="바탕체" w:hAnsi="Cambria Math"/>
                <w:kern w:val="2"/>
                <w:sz w:val="20"/>
                <w:szCs w:val="20"/>
                <w:lang w:eastAsia="ko-KR"/>
              </w:rPr>
              <m:t>2</m:t>
            </m:r>
          </m:e>
          <m:sup>
            <m:r>
              <w:rPr>
                <w:rFonts w:ascii="Cambria Math" w:eastAsia="바탕체" w:hAnsi="Cambria Math"/>
                <w:kern w:val="2"/>
                <w:sz w:val="20"/>
                <w:szCs w:val="20"/>
                <w:lang w:eastAsia="ko-KR"/>
              </w:rPr>
              <m:t>n</m:t>
            </m:r>
          </m:sup>
        </m:sSup>
      </m:oMath>
      <w:r w:rsidR="00247B56">
        <w:rPr>
          <w:rFonts w:eastAsia="바탕체" w:hint="eastAsia"/>
          <w:kern w:val="2"/>
          <w:sz w:val="20"/>
          <w:szCs w:val="20"/>
          <w:lang w:eastAsia="ko-KR"/>
        </w:rPr>
        <w:t>임을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의미한다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731B7437" w14:textId="036D4F2E" w:rsidR="00CD642B" w:rsidRPr="00D30E67" w:rsidRDefault="005810A6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측정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결과에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따르면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네트워크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규모가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증가함에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따라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감소하였다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676C4C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따라서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위임을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통해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합의에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참여하는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노드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수를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>감소시킴으로써</w:t>
      </w:r>
      <w:r w:rsidR="00676C4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676C4C"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96C87" w:rsidRPr="00D30E67">
        <w:rPr>
          <w:rFonts w:eastAsia="바탕체" w:hint="eastAsia"/>
          <w:kern w:val="2"/>
          <w:sz w:val="20"/>
          <w:szCs w:val="20"/>
          <w:lang w:eastAsia="ko-KR"/>
        </w:rPr>
        <w:t>감소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율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>을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>완화시켰다</w:t>
      </w:r>
      <w:r w:rsidR="003864A6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>Latency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>Falcon 512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낮고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그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다음으로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D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>ilithium 2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낮은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수치를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86793" w:rsidRPr="00D30E67">
        <w:rPr>
          <w:rFonts w:eastAsia="바탕체" w:hint="eastAsia"/>
          <w:kern w:val="2"/>
          <w:sz w:val="20"/>
          <w:szCs w:val="20"/>
          <w:lang w:eastAsia="ko-KR"/>
        </w:rPr>
        <w:t>보였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으며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A86793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AB7DB5" w:rsidRPr="00D30E67">
        <w:rPr>
          <w:rFonts w:eastAsia="바탕체"/>
          <w:kern w:val="2"/>
          <w:sz w:val="20"/>
          <w:szCs w:val="20"/>
          <w:lang w:eastAsia="ko-KR"/>
        </w:rPr>
        <w:t>Sphincs SHA256-128f simple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높은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B7DB5" w:rsidRPr="00D30E67">
        <w:rPr>
          <w:rFonts w:eastAsia="바탕체"/>
          <w:kern w:val="2"/>
          <w:sz w:val="20"/>
          <w:szCs w:val="20"/>
          <w:lang w:eastAsia="ko-KR"/>
        </w:rPr>
        <w:t>Latency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나타냈다</w:t>
      </w:r>
      <w:r w:rsidR="00AB7DB5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29819105" w14:textId="77777777" w:rsidR="00247B56" w:rsidRDefault="00CD642B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="007C23CB"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7C23CB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7C23CB" w:rsidRPr="00D30E67">
        <w:rPr>
          <w:rFonts w:eastAsia="바탕체"/>
          <w:kern w:val="2"/>
          <w:sz w:val="20"/>
          <w:szCs w:val="20"/>
          <w:lang w:eastAsia="ko-KR"/>
        </w:rPr>
        <w:t>Latency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관점에서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21145" w:rsidRPr="00D30E67">
        <w:rPr>
          <w:rFonts w:eastAsia="바탕체" w:hint="eastAsia"/>
          <w:kern w:val="2"/>
          <w:sz w:val="20"/>
          <w:szCs w:val="20"/>
          <w:lang w:eastAsia="ko-KR"/>
        </w:rPr>
        <w:t>종합적으로</w:t>
      </w:r>
      <w:r w:rsidR="0092114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분석한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결과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Pr="00D30E67">
        <w:rPr>
          <w:rFonts w:eastAsia="바탕체"/>
          <w:kern w:val="2"/>
          <w:sz w:val="20"/>
          <w:szCs w:val="20"/>
          <w:lang w:eastAsia="ko-KR"/>
        </w:rPr>
        <w:t>Falcon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알고리즘이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우수한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보였다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이는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 Falcon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공개키와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서명의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크기가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다른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알고리즘에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작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기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때문이다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4C5C55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/>
          <w:kern w:val="2"/>
          <w:sz w:val="20"/>
          <w:szCs w:val="20"/>
          <w:lang w:eastAsia="ko-KR"/>
        </w:rPr>
        <w:t>Falcon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키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생성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속도는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매우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느린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편에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속하지만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4C5C55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서명과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검증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속도</w:t>
      </w:r>
      <w:r w:rsidR="00921145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92114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빠른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/>
          <w:kern w:val="2"/>
          <w:sz w:val="20"/>
          <w:szCs w:val="20"/>
          <w:lang w:eastAsia="ko-KR"/>
        </w:rPr>
        <w:t>Dilithium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비슷한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보여주기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때문이다</w:t>
      </w:r>
      <w:r w:rsidR="004C5C55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02BFD014" w14:textId="2E44697B" w:rsidR="00247B56" w:rsidRDefault="002C465B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/>
          <w:kern w:val="2"/>
          <w:sz w:val="20"/>
          <w:szCs w:val="20"/>
          <w:lang w:eastAsia="ko-KR"/>
        </w:rPr>
        <w:t>Sphincs+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하드웨어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환경의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한계로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인해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</w:t>
      </w:r>
      <w:r w:rsidRPr="00D30E67">
        <w:rPr>
          <w:rFonts w:eastAsia="바탕체"/>
          <w:kern w:val="2"/>
          <w:sz w:val="20"/>
          <w:szCs w:val="20"/>
          <w:lang w:eastAsia="ko-KR"/>
        </w:rPr>
        <w:t>phincs</w:t>
      </w:r>
      <w:r w:rsidR="00921145" w:rsidRPr="00D30E67">
        <w:rPr>
          <w:rFonts w:eastAsia="바탕체"/>
          <w:kern w:val="2"/>
          <w:sz w:val="20"/>
          <w:szCs w:val="20"/>
          <w:lang w:eastAsia="ko-KR"/>
        </w:rPr>
        <w:t>+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 SHA256-128f simple</w:t>
      </w:r>
      <w:r w:rsidR="00BC610C" w:rsidRPr="00D30E67">
        <w:rPr>
          <w:rFonts w:eastAsia="바탕체"/>
          <w:kern w:val="2"/>
          <w:sz w:val="20"/>
          <w:szCs w:val="20"/>
          <w:lang w:eastAsia="ko-KR"/>
        </w:rPr>
        <w:t>(Sphincs+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여러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매개변수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중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간단한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버전</w:t>
      </w:r>
      <w:r w:rsidR="00BC610C" w:rsidRPr="00D30E67">
        <w:rPr>
          <w:rFonts w:eastAsia="바탕체" w:hint="eastAsia"/>
          <w:kern w:val="2"/>
          <w:sz w:val="20"/>
          <w:szCs w:val="20"/>
          <w:lang w:eastAsia="ko-KR"/>
        </w:rPr>
        <w:t>)</w:t>
      </w:r>
      <w:r w:rsidR="00EE48CB" w:rsidRPr="00D30E67">
        <w:rPr>
          <w:rFonts w:eastAsia="바탕체" w:hint="eastAsia"/>
          <w:kern w:val="2"/>
          <w:sz w:val="20"/>
          <w:szCs w:val="20"/>
          <w:lang w:eastAsia="ko-KR"/>
        </w:rPr>
        <w:t>만</w:t>
      </w:r>
      <w:r w:rsidR="002B416E" w:rsidRPr="00D30E67">
        <w:rPr>
          <w:rFonts w:eastAsia="바탕체" w:hint="eastAsia"/>
          <w:kern w:val="2"/>
          <w:sz w:val="20"/>
          <w:szCs w:val="20"/>
          <w:lang w:eastAsia="ko-KR"/>
        </w:rPr>
        <w:t>을</w:t>
      </w:r>
      <w:r w:rsidR="00EE48CB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EE48CB" w:rsidRPr="00D30E67">
        <w:rPr>
          <w:rFonts w:eastAsia="바탕체" w:hint="eastAsia"/>
          <w:kern w:val="2"/>
          <w:sz w:val="20"/>
          <w:szCs w:val="20"/>
          <w:lang w:eastAsia="ko-KR"/>
        </w:rPr>
        <w:t>측정하였다</w:t>
      </w:r>
      <w:r w:rsidR="00EE48CB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EE48CB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Sphincs+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상대적으로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DF27E3" w:rsidRPr="00D30E67">
        <w:rPr>
          <w:rFonts w:eastAsia="바탕체" w:hint="eastAsia"/>
          <w:kern w:val="2"/>
          <w:sz w:val="20"/>
          <w:szCs w:val="20"/>
          <w:lang w:eastAsia="ko-KR"/>
        </w:rPr>
        <w:t>낮은</w:t>
      </w:r>
      <w:r w:rsidR="00DF27E3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보였다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이</w:t>
      </w:r>
      <w:r w:rsidR="0093404F"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Sphincs+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크기가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상당히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큰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편이어서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블록에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포함시킬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수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있는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트랜잭션의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수가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제한적이고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47B56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Sphincs+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생성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및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검증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속도</w:t>
      </w:r>
      <w:r w:rsidR="006E525D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다른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알고리즘들에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비하여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상당히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느리기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때문이다</w:t>
      </w:r>
      <w:r w:rsidR="00CB5F72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6B005C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따라서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내성을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갖는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블록체인에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적용하기는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어려울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것으로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>판단된다</w:t>
      </w:r>
      <w:r w:rsidR="00843EF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</w:p>
    <w:p w14:paraId="27E06704" w14:textId="138346EB" w:rsidR="00CD642B" w:rsidRPr="00D30E67" w:rsidRDefault="006B005C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마지막으로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>Dilithium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>Falcon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>비슷한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>보여주었다</w:t>
      </w:r>
      <w:r w:rsidR="001B0FDE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1B0FDE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그러나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/>
          <w:kern w:val="2"/>
          <w:sz w:val="20"/>
          <w:szCs w:val="20"/>
          <w:lang w:eastAsia="ko-KR"/>
        </w:rPr>
        <w:t>TPS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/>
          <w:kern w:val="2"/>
          <w:sz w:val="20"/>
          <w:szCs w:val="20"/>
          <w:lang w:eastAsia="ko-KR"/>
        </w:rPr>
        <w:t xml:space="preserve">Latency 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측면에서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/>
          <w:kern w:val="2"/>
          <w:sz w:val="20"/>
          <w:szCs w:val="20"/>
          <w:lang w:eastAsia="ko-KR"/>
        </w:rPr>
        <w:t>Falcon 512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우수한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보였다</w:t>
      </w:r>
      <w:r w:rsidR="00C53014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  <w:r w:rsidR="005E71BF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다시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말해서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5E71BF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="00247B56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내성을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갖는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5E71BF" w:rsidRPr="00D30E67">
        <w:rPr>
          <w:rFonts w:eastAsia="바탕체" w:hint="eastAsia"/>
          <w:kern w:val="2"/>
          <w:sz w:val="20"/>
          <w:szCs w:val="20"/>
          <w:lang w:eastAsia="ko-KR"/>
        </w:rPr>
        <w:t>블록체인을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구현하기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위해서는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/>
          <w:kern w:val="2"/>
          <w:sz w:val="20"/>
          <w:szCs w:val="20"/>
          <w:lang w:eastAsia="ko-KR"/>
        </w:rPr>
        <w:t>Falcon 512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전자서명을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사용하는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것이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적합할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것으로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생각된다</w:t>
      </w:r>
      <w:r w:rsidR="00F43524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375A1EC9" w14:textId="77777777" w:rsidR="00FB1338" w:rsidRPr="00600580" w:rsidRDefault="00FB1338" w:rsidP="00600580">
      <w:pPr>
        <w:pStyle w:val="aa"/>
        <w:jc w:val="both"/>
        <w:rPr>
          <w:sz w:val="20"/>
          <w:szCs w:val="20"/>
        </w:rPr>
      </w:pPr>
    </w:p>
    <w:p w14:paraId="31A876AD" w14:textId="622CF552" w:rsidR="0091426E" w:rsidRPr="00D30E67" w:rsidRDefault="00FB1338" w:rsidP="00812351">
      <w:pPr>
        <w:autoSpaceDE w:val="0"/>
        <w:autoSpaceDN w:val="0"/>
        <w:adjustRightInd w:val="0"/>
        <w:ind w:firstLine="284"/>
        <w:jc w:val="center"/>
        <w:rPr>
          <w:sz w:val="18"/>
          <w:szCs w:val="18"/>
        </w:rPr>
      </w:pPr>
      <w:r w:rsidRPr="00D30E67">
        <w:rPr>
          <w:sz w:val="18"/>
          <w:szCs w:val="18"/>
        </w:rPr>
        <w:lastRenderedPageBreak/>
        <w:t xml:space="preserve">Table </w:t>
      </w:r>
      <w:r w:rsidR="005A21C9" w:rsidRPr="00D30E67">
        <w:rPr>
          <w:sz w:val="18"/>
          <w:szCs w:val="18"/>
        </w:rPr>
        <w:t>5</w:t>
      </w:r>
      <w:r w:rsidRPr="00D30E67">
        <w:rPr>
          <w:sz w:val="18"/>
          <w:szCs w:val="18"/>
        </w:rPr>
        <w:t>: TPS of DPoL</w:t>
      </w:r>
      <w:r w:rsidR="009C59A9" w:rsidRPr="00D30E67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9C59A9" w:rsidRPr="00D30E67">
        <w:rPr>
          <w:sz w:val="18"/>
          <w:szCs w:val="18"/>
        </w:rPr>
        <w:t>: the number of nodes</w:t>
      </w:r>
      <w:r w:rsidR="009C59A9" w:rsidRPr="00D30E67">
        <w:rPr>
          <w:rFonts w:hint="eastAsia"/>
          <w:sz w:val="18"/>
          <w:szCs w:val="18"/>
          <w:lang w:eastAsia="ko-KR"/>
        </w:rPr>
        <w:t>)</w:t>
      </w:r>
      <w:r w:rsidRPr="00D30E67">
        <w:rPr>
          <w:sz w:val="18"/>
          <w:szCs w:val="18"/>
        </w:rPr>
        <w:t>.</w:t>
      </w:r>
    </w:p>
    <w:tbl>
      <w:tblPr>
        <w:tblW w:w="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893"/>
        <w:gridCol w:w="801"/>
        <w:gridCol w:w="801"/>
        <w:gridCol w:w="711"/>
        <w:gridCol w:w="711"/>
      </w:tblGrid>
      <w:tr w:rsidR="009C59A9" w:rsidRPr="00600580" w14:paraId="75A1E8B5" w14:textId="5A0CE916" w:rsidTr="00812351">
        <w:trPr>
          <w:trHeight w:val="281"/>
          <w:jc w:val="center"/>
        </w:trPr>
        <w:tc>
          <w:tcPr>
            <w:tcW w:w="920" w:type="dxa"/>
            <w:tcBorders>
              <w:tl2br w:val="nil"/>
            </w:tcBorders>
            <w:shd w:val="clear" w:color="auto" w:fill="D9E2F3" w:themeFill="accent1" w:themeFillTint="33"/>
            <w:vAlign w:val="center"/>
          </w:tcPr>
          <w:p w14:paraId="3DD4FD15" w14:textId="098C0AC1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894" w:type="dxa"/>
            <w:shd w:val="clear" w:color="auto" w:fill="D9E2F3" w:themeFill="accent1" w:themeFillTint="33"/>
            <w:vAlign w:val="center"/>
          </w:tcPr>
          <w:p w14:paraId="2EFDD1D7" w14:textId="1669D66F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1</w:t>
            </w:r>
          </w:p>
        </w:tc>
        <w:tc>
          <w:tcPr>
            <w:tcW w:w="802" w:type="dxa"/>
            <w:shd w:val="clear" w:color="auto" w:fill="D9E2F3" w:themeFill="accent1" w:themeFillTint="33"/>
            <w:vAlign w:val="center"/>
          </w:tcPr>
          <w:p w14:paraId="5A67FC52" w14:textId="35B94EF2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2</w:t>
            </w:r>
          </w:p>
        </w:tc>
        <w:tc>
          <w:tcPr>
            <w:tcW w:w="802" w:type="dxa"/>
            <w:shd w:val="clear" w:color="auto" w:fill="D9E2F3" w:themeFill="accent1" w:themeFillTint="33"/>
            <w:vAlign w:val="center"/>
          </w:tcPr>
          <w:p w14:paraId="6247C01C" w14:textId="7654F9EB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4C5D3BF3" w14:textId="6D5EF42A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C56CC8E" w14:textId="530E5DF6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5</w:t>
            </w:r>
          </w:p>
        </w:tc>
      </w:tr>
      <w:tr w:rsidR="00600580" w:rsidRPr="00600580" w14:paraId="574C7127" w14:textId="68F23C13" w:rsidTr="006020ED">
        <w:trPr>
          <w:trHeight w:val="568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5F694F3A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2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66115E6D" w14:textId="7D6743A2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02.9905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3606D30" w14:textId="1AD15225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5.8397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549B25C" w14:textId="2316382D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6</w:t>
            </w:r>
            <w:r w:rsidRPr="00812351">
              <w:rPr>
                <w:sz w:val="18"/>
                <w:szCs w:val="18"/>
              </w:rPr>
              <w:t>.5516</w:t>
            </w:r>
          </w:p>
        </w:tc>
        <w:tc>
          <w:tcPr>
            <w:tcW w:w="709" w:type="dxa"/>
            <w:vAlign w:val="center"/>
          </w:tcPr>
          <w:p w14:paraId="1CCE20AF" w14:textId="6B915E96" w:rsidR="0082607E" w:rsidRPr="00812351" w:rsidRDefault="00332841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.637</w:t>
            </w:r>
          </w:p>
        </w:tc>
        <w:tc>
          <w:tcPr>
            <w:tcW w:w="709" w:type="dxa"/>
            <w:vAlign w:val="center"/>
          </w:tcPr>
          <w:p w14:paraId="2FF79299" w14:textId="78B195C7" w:rsidR="0082607E" w:rsidRPr="00812351" w:rsidRDefault="00332841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.4088</w:t>
            </w:r>
          </w:p>
        </w:tc>
      </w:tr>
      <w:tr w:rsidR="00600580" w:rsidRPr="00600580" w14:paraId="35A0C017" w14:textId="47BFCE6C" w:rsidTr="006020ED">
        <w:trPr>
          <w:trHeight w:val="568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2A9DB711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3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7F84CF1A" w14:textId="61EC4CE9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6</w:t>
            </w:r>
            <w:r w:rsidRPr="00812351">
              <w:rPr>
                <w:sz w:val="18"/>
                <w:szCs w:val="18"/>
              </w:rPr>
              <w:t>8.539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50A2709" w14:textId="1E18B62B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5.8406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1885139" w14:textId="22B0BE3C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4</w:t>
            </w:r>
            <w:r w:rsidRPr="00812351">
              <w:rPr>
                <w:sz w:val="18"/>
                <w:szCs w:val="18"/>
              </w:rPr>
              <w:t>.104</w:t>
            </w:r>
          </w:p>
        </w:tc>
        <w:tc>
          <w:tcPr>
            <w:tcW w:w="709" w:type="dxa"/>
            <w:vAlign w:val="center"/>
          </w:tcPr>
          <w:p w14:paraId="6AB29F13" w14:textId="193D91F7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.0632</w:t>
            </w:r>
          </w:p>
        </w:tc>
        <w:tc>
          <w:tcPr>
            <w:tcW w:w="709" w:type="dxa"/>
            <w:vAlign w:val="center"/>
          </w:tcPr>
          <w:p w14:paraId="245EF315" w14:textId="24F7EEE2" w:rsidR="0082607E" w:rsidRPr="00812351" w:rsidRDefault="00B35925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.2669</w:t>
            </w:r>
          </w:p>
        </w:tc>
      </w:tr>
      <w:tr w:rsidR="00600580" w:rsidRPr="00600580" w14:paraId="3135DE6A" w14:textId="69A02B0B" w:rsidTr="006020ED">
        <w:trPr>
          <w:trHeight w:val="568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72F5F7A9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5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612B0F45" w14:textId="10118CCD" w:rsidR="0082607E" w:rsidRPr="00812351" w:rsidRDefault="00360FDF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6.3322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BF5B417" w14:textId="0A2D17CA" w:rsidR="0082607E" w:rsidRPr="00812351" w:rsidRDefault="00360FDF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9</w:t>
            </w:r>
            <w:r w:rsidRPr="00812351">
              <w:rPr>
                <w:sz w:val="18"/>
                <w:szCs w:val="18"/>
              </w:rPr>
              <w:t>.9926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C0AB105" w14:textId="5DEF4711" w:rsidR="0082607E" w:rsidRPr="00812351" w:rsidRDefault="00360FDF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.3893</w:t>
            </w:r>
          </w:p>
        </w:tc>
        <w:tc>
          <w:tcPr>
            <w:tcW w:w="709" w:type="dxa"/>
            <w:vAlign w:val="center"/>
          </w:tcPr>
          <w:p w14:paraId="0D211239" w14:textId="53E6E76F" w:rsidR="0082607E" w:rsidRPr="00812351" w:rsidRDefault="00360FDF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.6356</w:t>
            </w:r>
          </w:p>
        </w:tc>
        <w:tc>
          <w:tcPr>
            <w:tcW w:w="709" w:type="dxa"/>
            <w:vAlign w:val="center"/>
          </w:tcPr>
          <w:p w14:paraId="40A02A99" w14:textId="3BE4FCCF" w:rsidR="0082607E" w:rsidRPr="00812351" w:rsidRDefault="00360FDF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.1567</w:t>
            </w:r>
          </w:p>
        </w:tc>
      </w:tr>
      <w:tr w:rsidR="009C59A9" w:rsidRPr="00600580" w14:paraId="422B88DE" w14:textId="5B8F151C" w:rsidTr="006020ED">
        <w:trPr>
          <w:trHeight w:val="568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7AA25AED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512</w:t>
            </w:r>
          </w:p>
        </w:tc>
        <w:tc>
          <w:tcPr>
            <w:tcW w:w="894" w:type="dxa"/>
            <w:shd w:val="clear" w:color="auto" w:fill="F6DCDB"/>
            <w:vAlign w:val="center"/>
          </w:tcPr>
          <w:p w14:paraId="41872ECF" w14:textId="7635205F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07.0817</w:t>
            </w:r>
          </w:p>
        </w:tc>
        <w:tc>
          <w:tcPr>
            <w:tcW w:w="802" w:type="dxa"/>
            <w:shd w:val="clear" w:color="auto" w:fill="F6DCDB"/>
            <w:vAlign w:val="center"/>
          </w:tcPr>
          <w:p w14:paraId="7A1B86A6" w14:textId="4BB7DBC2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7</w:t>
            </w:r>
            <w:r w:rsidRPr="00812351">
              <w:rPr>
                <w:sz w:val="18"/>
                <w:szCs w:val="18"/>
              </w:rPr>
              <w:t>2.2645</w:t>
            </w:r>
          </w:p>
        </w:tc>
        <w:tc>
          <w:tcPr>
            <w:tcW w:w="802" w:type="dxa"/>
            <w:shd w:val="clear" w:color="auto" w:fill="F6DCDB"/>
            <w:vAlign w:val="center"/>
          </w:tcPr>
          <w:p w14:paraId="0D098B23" w14:textId="4096AE6E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8.4524</w:t>
            </w:r>
          </w:p>
        </w:tc>
        <w:tc>
          <w:tcPr>
            <w:tcW w:w="709" w:type="dxa"/>
            <w:shd w:val="clear" w:color="auto" w:fill="F6DCDB"/>
            <w:vAlign w:val="center"/>
          </w:tcPr>
          <w:p w14:paraId="3F40B042" w14:textId="46731857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4</w:t>
            </w:r>
            <w:r w:rsidRPr="00812351">
              <w:rPr>
                <w:sz w:val="18"/>
                <w:szCs w:val="18"/>
              </w:rPr>
              <w:t>.57</w:t>
            </w:r>
          </w:p>
        </w:tc>
        <w:tc>
          <w:tcPr>
            <w:tcW w:w="709" w:type="dxa"/>
            <w:shd w:val="clear" w:color="auto" w:fill="F6DCDB"/>
            <w:vAlign w:val="center"/>
          </w:tcPr>
          <w:p w14:paraId="1B29B1BC" w14:textId="1A465D50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.111</w:t>
            </w:r>
          </w:p>
        </w:tc>
      </w:tr>
      <w:tr w:rsidR="00600580" w:rsidRPr="00600580" w14:paraId="453C51CE" w14:textId="2994359E" w:rsidTr="006020ED">
        <w:trPr>
          <w:trHeight w:val="568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1B2E8D9C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1024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63FB4ECB" w14:textId="606075BB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16.2432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B0AB9A2" w14:textId="65C2D654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0.5676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580474E" w14:textId="21F17A18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7</w:t>
            </w:r>
            <w:r w:rsidRPr="00812351">
              <w:rPr>
                <w:sz w:val="18"/>
                <w:szCs w:val="18"/>
              </w:rPr>
              <w:t>.4315</w:t>
            </w:r>
          </w:p>
        </w:tc>
        <w:tc>
          <w:tcPr>
            <w:tcW w:w="709" w:type="dxa"/>
            <w:vAlign w:val="center"/>
          </w:tcPr>
          <w:p w14:paraId="0B9EFA7A" w14:textId="10E20ECF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.9117</w:t>
            </w:r>
          </w:p>
        </w:tc>
        <w:tc>
          <w:tcPr>
            <w:tcW w:w="709" w:type="dxa"/>
            <w:vAlign w:val="center"/>
          </w:tcPr>
          <w:p w14:paraId="35D9AA58" w14:textId="78D4A84F" w:rsidR="0082607E" w:rsidRPr="00812351" w:rsidRDefault="003960B0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.4669</w:t>
            </w:r>
          </w:p>
        </w:tc>
      </w:tr>
      <w:tr w:rsidR="00600580" w:rsidRPr="00600580" w14:paraId="5C6018E0" w14:textId="7A68B16E" w:rsidTr="006020ED">
        <w:trPr>
          <w:trHeight w:val="1182"/>
          <w:jc w:val="center"/>
        </w:trPr>
        <w:tc>
          <w:tcPr>
            <w:tcW w:w="920" w:type="dxa"/>
            <w:shd w:val="clear" w:color="auto" w:fill="D9E2F3" w:themeFill="accent1" w:themeFillTint="33"/>
            <w:vAlign w:val="center"/>
          </w:tcPr>
          <w:p w14:paraId="361B16D7" w14:textId="77777777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S</w:t>
            </w:r>
            <w:r w:rsidRPr="00812351">
              <w:rPr>
                <w:sz w:val="18"/>
                <w:szCs w:val="18"/>
              </w:rPr>
              <w:t>phincs SHA256-128f simple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48480920" w14:textId="55355419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4</w:t>
            </w:r>
            <w:r w:rsidRPr="00812351">
              <w:rPr>
                <w:sz w:val="18"/>
                <w:szCs w:val="18"/>
              </w:rPr>
              <w:t>.9496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E92F45C" w14:textId="79E829BB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.3056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6B517D5" w14:textId="227F0CB2" w:rsidR="0082607E" w:rsidRPr="00812351" w:rsidRDefault="0082607E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.3473</w:t>
            </w:r>
          </w:p>
        </w:tc>
        <w:tc>
          <w:tcPr>
            <w:tcW w:w="709" w:type="dxa"/>
            <w:vAlign w:val="center"/>
          </w:tcPr>
          <w:p w14:paraId="11F089D9" w14:textId="6894F6F0" w:rsidR="0082607E" w:rsidRPr="00812351" w:rsidRDefault="00CC453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.0908</w:t>
            </w:r>
          </w:p>
        </w:tc>
        <w:tc>
          <w:tcPr>
            <w:tcW w:w="709" w:type="dxa"/>
            <w:vAlign w:val="center"/>
          </w:tcPr>
          <w:p w14:paraId="1D6BC365" w14:textId="3B698BC4" w:rsidR="00CC4539" w:rsidRPr="00812351" w:rsidRDefault="00CC453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</w:t>
            </w:r>
            <w:r w:rsidR="0068279C" w:rsidRPr="00812351">
              <w:rPr>
                <w:sz w:val="18"/>
                <w:szCs w:val="18"/>
              </w:rPr>
              <w:t>0</w:t>
            </w: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27</w:t>
            </w:r>
          </w:p>
        </w:tc>
      </w:tr>
    </w:tbl>
    <w:p w14:paraId="6C508D77" w14:textId="77777777" w:rsidR="00247B56" w:rsidRDefault="00247B56" w:rsidP="00812351">
      <w:pPr>
        <w:autoSpaceDE w:val="0"/>
        <w:autoSpaceDN w:val="0"/>
        <w:adjustRightInd w:val="0"/>
        <w:ind w:firstLine="284"/>
        <w:jc w:val="center"/>
        <w:rPr>
          <w:sz w:val="18"/>
          <w:szCs w:val="18"/>
        </w:rPr>
      </w:pPr>
    </w:p>
    <w:p w14:paraId="0D27FD70" w14:textId="1A5FE7E9" w:rsidR="00E02D38" w:rsidRPr="00D30E67" w:rsidRDefault="00E02D38" w:rsidP="00812351">
      <w:pPr>
        <w:autoSpaceDE w:val="0"/>
        <w:autoSpaceDN w:val="0"/>
        <w:adjustRightInd w:val="0"/>
        <w:ind w:firstLine="284"/>
        <w:jc w:val="center"/>
        <w:rPr>
          <w:sz w:val="18"/>
          <w:szCs w:val="18"/>
        </w:rPr>
      </w:pPr>
      <w:r w:rsidRPr="00D30E67">
        <w:rPr>
          <w:sz w:val="18"/>
          <w:szCs w:val="18"/>
        </w:rPr>
        <w:t xml:space="preserve">Table </w:t>
      </w:r>
      <w:r w:rsidR="00A420B3" w:rsidRPr="00D30E67">
        <w:rPr>
          <w:sz w:val="18"/>
          <w:szCs w:val="18"/>
        </w:rPr>
        <w:t>6</w:t>
      </w:r>
      <w:r w:rsidRPr="00D30E67">
        <w:rPr>
          <w:sz w:val="18"/>
          <w:szCs w:val="18"/>
        </w:rPr>
        <w:t xml:space="preserve">: </w:t>
      </w:r>
      <w:r w:rsidR="00D2705A" w:rsidRPr="00D30E67">
        <w:rPr>
          <w:sz w:val="18"/>
          <w:szCs w:val="18"/>
        </w:rPr>
        <w:t xml:space="preserve">Latency </w:t>
      </w:r>
      <w:r w:rsidRPr="00D30E67">
        <w:rPr>
          <w:rFonts w:hint="eastAsia"/>
          <w:sz w:val="18"/>
          <w:szCs w:val="18"/>
          <w:lang w:eastAsia="ko-KR"/>
        </w:rPr>
        <w:t>o</w:t>
      </w:r>
      <w:r w:rsidRPr="00D30E67">
        <w:rPr>
          <w:sz w:val="18"/>
          <w:szCs w:val="18"/>
        </w:rPr>
        <w:t>f DPoL</w:t>
      </w:r>
      <w:r w:rsidR="009C59A9" w:rsidRPr="00D30E67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9C59A9" w:rsidRPr="00D30E67">
        <w:rPr>
          <w:sz w:val="18"/>
          <w:szCs w:val="18"/>
        </w:rPr>
        <w:t>: the number of nodes</w:t>
      </w:r>
      <w:r w:rsidR="009C59A9" w:rsidRPr="00D30E67">
        <w:rPr>
          <w:rFonts w:hint="eastAsia"/>
          <w:sz w:val="18"/>
          <w:szCs w:val="18"/>
          <w:lang w:eastAsia="ko-KR"/>
        </w:rPr>
        <w:t>)</w:t>
      </w:r>
      <w:r w:rsidRPr="00D30E67">
        <w:rPr>
          <w:sz w:val="18"/>
          <w:szCs w:val="18"/>
        </w:rPr>
        <w:t>.</w:t>
      </w:r>
    </w:p>
    <w:tbl>
      <w:tblPr>
        <w:tblW w:w="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744"/>
        <w:gridCol w:w="744"/>
        <w:gridCol w:w="744"/>
        <w:gridCol w:w="841"/>
        <w:gridCol w:w="841"/>
      </w:tblGrid>
      <w:tr w:rsidR="009C59A9" w:rsidRPr="00600580" w14:paraId="4D582232" w14:textId="77777777" w:rsidTr="00812351">
        <w:trPr>
          <w:trHeight w:val="297"/>
          <w:jc w:val="center"/>
        </w:trPr>
        <w:tc>
          <w:tcPr>
            <w:tcW w:w="965" w:type="dxa"/>
            <w:tcBorders>
              <w:tl2br w:val="nil"/>
            </w:tcBorders>
            <w:shd w:val="clear" w:color="auto" w:fill="D9E2F3" w:themeFill="accent1" w:themeFillTint="33"/>
            <w:vAlign w:val="center"/>
          </w:tcPr>
          <w:p w14:paraId="4B2626AF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11A6D2F5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1</w:t>
            </w: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47F7AA24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2</w:t>
            </w:r>
          </w:p>
        </w:tc>
        <w:tc>
          <w:tcPr>
            <w:tcW w:w="744" w:type="dxa"/>
            <w:shd w:val="clear" w:color="auto" w:fill="D9E2F3" w:themeFill="accent1" w:themeFillTint="33"/>
            <w:vAlign w:val="center"/>
          </w:tcPr>
          <w:p w14:paraId="0346F635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3</w:t>
            </w:r>
          </w:p>
        </w:tc>
        <w:tc>
          <w:tcPr>
            <w:tcW w:w="841" w:type="dxa"/>
            <w:shd w:val="clear" w:color="auto" w:fill="D9E2F3" w:themeFill="accent1" w:themeFillTint="33"/>
            <w:vAlign w:val="center"/>
          </w:tcPr>
          <w:p w14:paraId="545FFB89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4</w:t>
            </w:r>
          </w:p>
        </w:tc>
        <w:tc>
          <w:tcPr>
            <w:tcW w:w="841" w:type="dxa"/>
            <w:shd w:val="clear" w:color="auto" w:fill="D9E2F3" w:themeFill="accent1" w:themeFillTint="33"/>
            <w:vAlign w:val="center"/>
          </w:tcPr>
          <w:p w14:paraId="01419E07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sz w:val="18"/>
                <w:szCs w:val="18"/>
              </w:rPr>
              <w:t>5</w:t>
            </w:r>
          </w:p>
        </w:tc>
      </w:tr>
      <w:tr w:rsidR="009C59A9" w:rsidRPr="00600580" w14:paraId="0665606D" w14:textId="77777777" w:rsidTr="006020ED">
        <w:trPr>
          <w:trHeight w:val="481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4924C616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2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2D00AD8" w14:textId="1584E345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.1165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23CB392" w14:textId="24980D24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.4644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DC1BD3C" w14:textId="67EB1C5C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.8316</w:t>
            </w:r>
          </w:p>
        </w:tc>
        <w:tc>
          <w:tcPr>
            <w:tcW w:w="841" w:type="dxa"/>
            <w:vAlign w:val="center"/>
          </w:tcPr>
          <w:p w14:paraId="5C856E6D" w14:textId="7981D23B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7</w:t>
            </w:r>
            <w:r w:rsidRPr="00812351">
              <w:rPr>
                <w:sz w:val="18"/>
                <w:szCs w:val="18"/>
              </w:rPr>
              <w:t>.33</w:t>
            </w:r>
          </w:p>
        </w:tc>
        <w:tc>
          <w:tcPr>
            <w:tcW w:w="841" w:type="dxa"/>
            <w:vAlign w:val="center"/>
          </w:tcPr>
          <w:p w14:paraId="05EA3E51" w14:textId="2AB79E87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9.3506</w:t>
            </w:r>
          </w:p>
        </w:tc>
      </w:tr>
      <w:tr w:rsidR="009C59A9" w:rsidRPr="00600580" w14:paraId="624CD4BD" w14:textId="77777777" w:rsidTr="006020ED">
        <w:trPr>
          <w:trHeight w:val="481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7A30F582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3477A1B" w14:textId="2270A2A7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.1313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8243DA5" w14:textId="7DC4893B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.5681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15DA2A2" w14:textId="31F5D360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.1929</w:t>
            </w:r>
          </w:p>
        </w:tc>
        <w:tc>
          <w:tcPr>
            <w:tcW w:w="841" w:type="dxa"/>
            <w:vAlign w:val="center"/>
          </w:tcPr>
          <w:p w14:paraId="5034E376" w14:textId="05D200DA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8</w:t>
            </w:r>
            <w:r w:rsidRPr="00812351">
              <w:rPr>
                <w:sz w:val="18"/>
                <w:szCs w:val="18"/>
              </w:rPr>
              <w:t>.4643</w:t>
            </w:r>
          </w:p>
        </w:tc>
        <w:tc>
          <w:tcPr>
            <w:tcW w:w="841" w:type="dxa"/>
            <w:vAlign w:val="center"/>
          </w:tcPr>
          <w:p w14:paraId="18071211" w14:textId="497345FF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3.7204</w:t>
            </w:r>
          </w:p>
        </w:tc>
      </w:tr>
      <w:tr w:rsidR="009C59A9" w:rsidRPr="00600580" w14:paraId="140739BA" w14:textId="77777777" w:rsidTr="006020ED">
        <w:trPr>
          <w:trHeight w:val="481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388A4A33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D</w:t>
            </w:r>
            <w:r w:rsidRPr="00812351">
              <w:rPr>
                <w:sz w:val="18"/>
                <w:szCs w:val="18"/>
              </w:rPr>
              <w:t>ilithium 5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C4D63D1" w14:textId="25260BA3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.1651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FFB01DF" w14:textId="446DB10F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.6004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B83A3A6" w14:textId="1E07684F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.5111</w:t>
            </w:r>
          </w:p>
        </w:tc>
        <w:tc>
          <w:tcPr>
            <w:tcW w:w="841" w:type="dxa"/>
            <w:vAlign w:val="center"/>
          </w:tcPr>
          <w:p w14:paraId="1429F6C4" w14:textId="58E05441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9</w:t>
            </w:r>
            <w:r w:rsidRPr="00812351">
              <w:rPr>
                <w:sz w:val="18"/>
                <w:szCs w:val="18"/>
              </w:rPr>
              <w:t>.4387</w:t>
            </w:r>
          </w:p>
        </w:tc>
        <w:tc>
          <w:tcPr>
            <w:tcW w:w="841" w:type="dxa"/>
            <w:vAlign w:val="center"/>
          </w:tcPr>
          <w:p w14:paraId="28EC806A" w14:textId="64DB2E2D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8.2889</w:t>
            </w:r>
          </w:p>
        </w:tc>
      </w:tr>
      <w:tr w:rsidR="009C59A9" w:rsidRPr="00600580" w14:paraId="71C4A222" w14:textId="77777777" w:rsidTr="006020ED">
        <w:trPr>
          <w:trHeight w:val="481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743E5887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512</w:t>
            </w:r>
          </w:p>
        </w:tc>
        <w:tc>
          <w:tcPr>
            <w:tcW w:w="744" w:type="dxa"/>
            <w:shd w:val="clear" w:color="auto" w:fill="F6DCDB"/>
            <w:vAlign w:val="center"/>
          </w:tcPr>
          <w:p w14:paraId="16D72995" w14:textId="6ED24059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.0958</w:t>
            </w:r>
          </w:p>
        </w:tc>
        <w:tc>
          <w:tcPr>
            <w:tcW w:w="744" w:type="dxa"/>
            <w:shd w:val="clear" w:color="auto" w:fill="F6DCDB"/>
            <w:vAlign w:val="center"/>
          </w:tcPr>
          <w:p w14:paraId="5762FA64" w14:textId="0AE3BFFB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.4071</w:t>
            </w:r>
          </w:p>
        </w:tc>
        <w:tc>
          <w:tcPr>
            <w:tcW w:w="744" w:type="dxa"/>
            <w:shd w:val="clear" w:color="auto" w:fill="F6DCDB"/>
            <w:vAlign w:val="center"/>
          </w:tcPr>
          <w:p w14:paraId="0B2CB030" w14:textId="10EC84BA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.5943</w:t>
            </w:r>
          </w:p>
        </w:tc>
        <w:tc>
          <w:tcPr>
            <w:tcW w:w="841" w:type="dxa"/>
            <w:shd w:val="clear" w:color="auto" w:fill="F6DCDB"/>
            <w:vAlign w:val="center"/>
          </w:tcPr>
          <w:p w14:paraId="4C6FDD74" w14:textId="147622A5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6</w:t>
            </w:r>
            <w:r w:rsidRPr="00812351">
              <w:rPr>
                <w:sz w:val="18"/>
                <w:szCs w:val="18"/>
              </w:rPr>
              <w:t>.4375</w:t>
            </w:r>
          </w:p>
        </w:tc>
        <w:tc>
          <w:tcPr>
            <w:tcW w:w="841" w:type="dxa"/>
            <w:shd w:val="clear" w:color="auto" w:fill="F6DCDB"/>
            <w:vAlign w:val="center"/>
          </w:tcPr>
          <w:p w14:paraId="7A8F97EF" w14:textId="5D1202AF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6.4582</w:t>
            </w:r>
          </w:p>
        </w:tc>
      </w:tr>
      <w:tr w:rsidR="009C59A9" w:rsidRPr="00600580" w14:paraId="18A6EC99" w14:textId="77777777" w:rsidTr="006020ED">
        <w:trPr>
          <w:trHeight w:val="481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1F8CEB5D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F</w:t>
            </w:r>
            <w:r w:rsidRPr="00812351">
              <w:rPr>
                <w:sz w:val="18"/>
                <w:szCs w:val="18"/>
              </w:rPr>
              <w:t>alcon 1024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C2E0FBF" w14:textId="641BD1EA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.129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E1EFEBD" w14:textId="5CD25A51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.7907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61F3EF3" w14:textId="513A48E4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.0184</w:t>
            </w:r>
          </w:p>
        </w:tc>
        <w:tc>
          <w:tcPr>
            <w:tcW w:w="841" w:type="dxa"/>
            <w:vAlign w:val="center"/>
          </w:tcPr>
          <w:p w14:paraId="07BEC327" w14:textId="525B59DE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7</w:t>
            </w:r>
            <w:r w:rsidRPr="00812351">
              <w:rPr>
                <w:sz w:val="18"/>
                <w:szCs w:val="18"/>
              </w:rPr>
              <w:t>.8461</w:t>
            </w:r>
          </w:p>
        </w:tc>
        <w:tc>
          <w:tcPr>
            <w:tcW w:w="841" w:type="dxa"/>
            <w:vAlign w:val="center"/>
          </w:tcPr>
          <w:p w14:paraId="3C515E99" w14:textId="45E746CD" w:rsidR="00AA49DC" w:rsidRPr="00812351" w:rsidRDefault="008A3C37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3</w:t>
            </w:r>
            <w:r w:rsidRPr="00812351">
              <w:rPr>
                <w:sz w:val="18"/>
                <w:szCs w:val="18"/>
              </w:rPr>
              <w:t>2.1206</w:t>
            </w:r>
          </w:p>
        </w:tc>
      </w:tr>
      <w:tr w:rsidR="009C59A9" w:rsidRPr="00600580" w14:paraId="2E85DD64" w14:textId="77777777" w:rsidTr="00812351">
        <w:trPr>
          <w:trHeight w:val="959"/>
          <w:jc w:val="center"/>
        </w:trPr>
        <w:tc>
          <w:tcPr>
            <w:tcW w:w="965" w:type="dxa"/>
            <w:shd w:val="clear" w:color="auto" w:fill="D9E2F3" w:themeFill="accent1" w:themeFillTint="33"/>
            <w:vAlign w:val="center"/>
          </w:tcPr>
          <w:p w14:paraId="56CF7B54" w14:textId="77777777" w:rsidR="00AA49DC" w:rsidRPr="00812351" w:rsidRDefault="00AA49DC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S</w:t>
            </w:r>
            <w:r w:rsidRPr="00812351">
              <w:rPr>
                <w:sz w:val="18"/>
                <w:szCs w:val="18"/>
              </w:rPr>
              <w:t>phincs SHA256-128f simple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0BB25DF" w14:textId="6F3485C6" w:rsidR="00AA49DC" w:rsidRPr="00812351" w:rsidRDefault="00D36B4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0</w:t>
            </w:r>
            <w:r w:rsidRPr="00812351">
              <w:rPr>
                <w:sz w:val="18"/>
                <w:szCs w:val="18"/>
              </w:rPr>
              <w:t>.404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6A8CC7A" w14:textId="00E903B0" w:rsidR="00AA49DC" w:rsidRPr="00812351" w:rsidRDefault="00D36B4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1</w:t>
            </w:r>
            <w:r w:rsidRPr="00812351">
              <w:rPr>
                <w:sz w:val="18"/>
                <w:szCs w:val="18"/>
              </w:rPr>
              <w:t>.5317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4B956E3" w14:textId="0456A537" w:rsidR="00AA49DC" w:rsidRPr="00812351" w:rsidRDefault="00D36B4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5</w:t>
            </w:r>
            <w:r w:rsidRPr="00812351">
              <w:rPr>
                <w:sz w:val="18"/>
                <w:szCs w:val="18"/>
              </w:rPr>
              <w:t>.7581</w:t>
            </w:r>
          </w:p>
        </w:tc>
        <w:tc>
          <w:tcPr>
            <w:tcW w:w="841" w:type="dxa"/>
            <w:vAlign w:val="center"/>
          </w:tcPr>
          <w:p w14:paraId="754711E3" w14:textId="64497E05" w:rsidR="00AA49DC" w:rsidRPr="00812351" w:rsidRDefault="00D36B4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2</w:t>
            </w:r>
            <w:r w:rsidRPr="00812351">
              <w:rPr>
                <w:sz w:val="18"/>
                <w:szCs w:val="18"/>
              </w:rPr>
              <w:t>2.0108</w:t>
            </w:r>
          </w:p>
        </w:tc>
        <w:tc>
          <w:tcPr>
            <w:tcW w:w="841" w:type="dxa"/>
            <w:vAlign w:val="center"/>
          </w:tcPr>
          <w:p w14:paraId="42861FFC" w14:textId="55B284FC" w:rsidR="00AA49DC" w:rsidRPr="00812351" w:rsidRDefault="00D36B49" w:rsidP="0081235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12351">
              <w:rPr>
                <w:rFonts w:hint="eastAsia"/>
                <w:sz w:val="18"/>
                <w:szCs w:val="18"/>
              </w:rPr>
              <w:t>8</w:t>
            </w:r>
            <w:r w:rsidRPr="00812351">
              <w:rPr>
                <w:sz w:val="18"/>
                <w:szCs w:val="18"/>
              </w:rPr>
              <w:t>7.7281</w:t>
            </w:r>
          </w:p>
        </w:tc>
      </w:tr>
    </w:tbl>
    <w:p w14:paraId="67A1F44D" w14:textId="77777777" w:rsidR="00AA49DC" w:rsidRPr="00600580" w:rsidRDefault="00AA49DC" w:rsidP="00600580">
      <w:pPr>
        <w:pStyle w:val="aa"/>
        <w:ind w:firstLine="0"/>
        <w:jc w:val="both"/>
        <w:rPr>
          <w:sz w:val="20"/>
          <w:szCs w:val="20"/>
        </w:rPr>
      </w:pPr>
    </w:p>
    <w:p w14:paraId="30E08243" w14:textId="77777777" w:rsidR="00B84E11" w:rsidRPr="00600580" w:rsidRDefault="00B84E11" w:rsidP="00D30E67">
      <w:pPr>
        <w:pStyle w:val="a"/>
        <w:tabs>
          <w:tab w:val="clear" w:pos="849"/>
          <w:tab w:val="num" w:pos="369"/>
        </w:tabs>
        <w:ind w:left="369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결론</w:t>
      </w:r>
    </w:p>
    <w:p w14:paraId="68636F36" w14:textId="77777777" w:rsidR="0099115B" w:rsidRDefault="00207B65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논문에서는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효율적인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구현하기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위해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양자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내성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전자서명을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적용한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우리의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합의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알고리즘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(</w:t>
      </w:r>
      <w:r w:rsidR="00AE6756" w:rsidRPr="00D30E67">
        <w:rPr>
          <w:rFonts w:eastAsia="바탕체"/>
          <w:kern w:val="2"/>
          <w:sz w:val="20"/>
          <w:szCs w:val="20"/>
          <w:lang w:eastAsia="ko-KR"/>
        </w:rPr>
        <w:t>WISA’23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)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대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해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추가적인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/>
          <w:kern w:val="2"/>
          <w:sz w:val="20"/>
          <w:szCs w:val="20"/>
          <w:lang w:eastAsia="ko-KR"/>
        </w:rPr>
        <w:t>PQC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적용하고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그에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>대한</w:t>
      </w:r>
      <w:r w:rsidR="00AE6756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측정</w:t>
      </w:r>
      <w:r w:rsidR="00FF786B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FF786B" w:rsidRPr="00D30E67">
        <w:rPr>
          <w:rFonts w:eastAsia="바탕체" w:hint="eastAsia"/>
          <w:kern w:val="2"/>
          <w:sz w:val="20"/>
          <w:szCs w:val="20"/>
          <w:lang w:eastAsia="ko-KR"/>
        </w:rPr>
        <w:t>및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분석하였다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</w:p>
    <w:p w14:paraId="4287147F" w14:textId="77777777" w:rsidR="0099115B" w:rsidRDefault="00207B65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논문에서는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지표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>(TPS, Latency)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통해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>PQC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블록체인의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성능에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미치는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영향을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분석하였다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TPS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Latency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관점에서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Falcon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우수한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보였다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이는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Falcon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공개키와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서명의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크기가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다른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알고리즘에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비해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작기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때문에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,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블록에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담기는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트랜잭션의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수가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증가하기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때문이다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이와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반대로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큰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서명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크기를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갖는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Sphincs+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매우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떨어졌다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. Dilithium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Falcon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비슷한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성능을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보여주었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으나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 xml:space="preserve"> TPS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와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>Latency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분석한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결과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 xml:space="preserve">,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F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>alcon 512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가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가장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효율적이며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적합한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알고리즘임을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확인하였다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또한</w:t>
      </w:r>
      <w:r w:rsidR="009C59A9" w:rsidRPr="00D30E67">
        <w:rPr>
          <w:rFonts w:eastAsia="바탕체" w:hint="eastAsia"/>
          <w:kern w:val="2"/>
          <w:sz w:val="20"/>
          <w:szCs w:val="20"/>
          <w:lang w:eastAsia="ko-KR"/>
        </w:rPr>
        <w:t>,</w:t>
      </w:r>
      <w:r w:rsidR="009C59A9" w:rsidRPr="00D30E67">
        <w:rPr>
          <w:rFonts w:eastAsia="바탕체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네트워크에서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Sphincs+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사용하는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것은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매우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비효율적이다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. </w:t>
      </w:r>
    </w:p>
    <w:p w14:paraId="755A4971" w14:textId="49AE65E0" w:rsidR="008F66F9" w:rsidRDefault="009C59A9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D30E67">
        <w:rPr>
          <w:rFonts w:eastAsia="바탕체" w:hint="eastAsia"/>
          <w:kern w:val="2"/>
          <w:sz w:val="20"/>
          <w:szCs w:val="20"/>
          <w:lang w:eastAsia="ko-KR"/>
        </w:rPr>
        <w:t>그러나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속도와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보안성은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>Trade-off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관계이므로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블록체인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네트워크의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상황과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목적에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따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라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>적절한</w:t>
      </w:r>
      <w:r w:rsidR="00207B65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/>
          <w:kern w:val="2"/>
          <w:sz w:val="20"/>
          <w:szCs w:val="20"/>
          <w:lang w:eastAsia="ko-KR"/>
        </w:rPr>
        <w:t xml:space="preserve">PQC </w:t>
      </w:r>
      <w:r w:rsidR="00E5393F" w:rsidRPr="00D30E67">
        <w:rPr>
          <w:rFonts w:eastAsia="바탕체" w:hint="eastAsia"/>
          <w:kern w:val="2"/>
          <w:sz w:val="20"/>
          <w:szCs w:val="20"/>
          <w:lang w:eastAsia="ko-KR"/>
        </w:rPr>
        <w:t>알고리즘을</w:t>
      </w:r>
      <w:r w:rsidR="00E5393F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선택해야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할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Pr="00D30E67">
        <w:rPr>
          <w:rFonts w:eastAsia="바탕체" w:hint="eastAsia"/>
          <w:kern w:val="2"/>
          <w:sz w:val="20"/>
          <w:szCs w:val="20"/>
          <w:lang w:eastAsia="ko-KR"/>
        </w:rPr>
        <w:t>것으</w:t>
      </w:r>
      <w:r w:rsidR="00A3563E" w:rsidRPr="00D30E67">
        <w:rPr>
          <w:rFonts w:eastAsia="바탕체" w:hint="eastAsia"/>
          <w:kern w:val="2"/>
          <w:sz w:val="20"/>
          <w:szCs w:val="20"/>
          <w:lang w:eastAsia="ko-KR"/>
        </w:rPr>
        <w:t>로</w:t>
      </w:r>
      <w:r w:rsidR="00A3563E" w:rsidRPr="00D30E67">
        <w:rPr>
          <w:rFonts w:eastAsia="바탕체" w:hint="eastAsia"/>
          <w:kern w:val="2"/>
          <w:sz w:val="20"/>
          <w:szCs w:val="20"/>
          <w:lang w:eastAsia="ko-KR"/>
        </w:rPr>
        <w:t xml:space="preserve"> </w:t>
      </w:r>
      <w:r w:rsidR="00A3563E" w:rsidRPr="00D30E67">
        <w:rPr>
          <w:rFonts w:eastAsia="바탕체" w:hint="eastAsia"/>
          <w:kern w:val="2"/>
          <w:sz w:val="20"/>
          <w:szCs w:val="20"/>
          <w:lang w:eastAsia="ko-KR"/>
        </w:rPr>
        <w:t>생각된다</w:t>
      </w:r>
      <w:r w:rsidR="00A3563E" w:rsidRPr="00D30E67">
        <w:rPr>
          <w:rFonts w:eastAsia="바탕체" w:hint="eastAsia"/>
          <w:kern w:val="2"/>
          <w:sz w:val="20"/>
          <w:szCs w:val="20"/>
          <w:lang w:eastAsia="ko-KR"/>
        </w:rPr>
        <w:t>.</w:t>
      </w:r>
    </w:p>
    <w:p w14:paraId="7B568513" w14:textId="77777777" w:rsidR="00EC7BDD" w:rsidRDefault="00EC7BDD" w:rsidP="00D30E67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</w:p>
    <w:p w14:paraId="4C3A8530" w14:textId="74A7E3F4" w:rsidR="00EC7BDD" w:rsidRPr="00600580" w:rsidRDefault="00EC7BDD" w:rsidP="00EC7BDD">
      <w:pPr>
        <w:pStyle w:val="a"/>
        <w:tabs>
          <w:tab w:val="clear" w:pos="849"/>
          <w:tab w:val="num" w:pos="369"/>
        </w:tabs>
        <w:ind w:left="369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ko-KR"/>
        </w:rPr>
        <w:t>A</w:t>
      </w:r>
      <w:r>
        <w:rPr>
          <w:sz w:val="20"/>
          <w:szCs w:val="20"/>
          <w:lang w:eastAsia="ko-KR"/>
        </w:rPr>
        <w:t>cknowledgment</w:t>
      </w:r>
    </w:p>
    <w:p w14:paraId="3B8FC67C" w14:textId="6670D282" w:rsidR="00EC7BDD" w:rsidRPr="00EC7BDD" w:rsidRDefault="00EC7BDD" w:rsidP="00EC7BDD">
      <w:pPr>
        <w:pStyle w:val="aa"/>
        <w:widowControl w:val="0"/>
        <w:wordWrap w:val="0"/>
        <w:spacing w:line="276" w:lineRule="auto"/>
        <w:jc w:val="both"/>
        <w:rPr>
          <w:rFonts w:eastAsia="바탕체"/>
          <w:kern w:val="2"/>
          <w:sz w:val="20"/>
          <w:szCs w:val="20"/>
          <w:lang w:eastAsia="ko-KR"/>
        </w:rPr>
      </w:pPr>
      <w:r w:rsidRPr="00EC7BDD">
        <w:rPr>
          <w:rFonts w:eastAsia="바탕체"/>
          <w:kern w:val="2"/>
          <w:sz w:val="20"/>
          <w:szCs w:val="20"/>
          <w:lang w:eastAsia="ko-KR"/>
        </w:rPr>
        <w:t>This work was supported by Institute for Information &amp; communications Technology Promotion(IITP) grant funded by the Korea government(MSIT) (No.2018-0-00264, Research on Blockchain Security Technology for IoT Services, 50%) and this work was supported by Institute of Information &amp; communications Technology Planning &amp; Evaluation (IITP) grant funded by the Korea government(MSIT) (No.2022-0-00627, Development of Lightweight BIoT technology for Highly Constrained Devices, 50%).</w:t>
      </w:r>
    </w:p>
    <w:p w14:paraId="23C06E09" w14:textId="77777777" w:rsidR="00615471" w:rsidRPr="00600580" w:rsidRDefault="00615471" w:rsidP="00600580">
      <w:pPr>
        <w:pStyle w:val="aa"/>
        <w:spacing w:line="276" w:lineRule="auto"/>
        <w:ind w:firstLine="0"/>
        <w:jc w:val="both"/>
        <w:rPr>
          <w:sz w:val="20"/>
          <w:szCs w:val="20"/>
        </w:rPr>
      </w:pPr>
    </w:p>
    <w:p w14:paraId="284A1E05" w14:textId="77777777" w:rsidR="00477741" w:rsidRPr="00600580" w:rsidRDefault="00477741" w:rsidP="00D30E67">
      <w:pPr>
        <w:pStyle w:val="ae"/>
        <w:spacing w:line="276" w:lineRule="auto"/>
        <w:jc w:val="center"/>
        <w:rPr>
          <w:rFonts w:eastAsia="돋움체"/>
          <w:b/>
          <w:sz w:val="20"/>
          <w:szCs w:val="20"/>
        </w:rPr>
      </w:pPr>
      <w:r w:rsidRPr="00600580">
        <w:rPr>
          <w:rFonts w:eastAsia="돋움체" w:hint="eastAsia"/>
          <w:b/>
          <w:sz w:val="20"/>
          <w:szCs w:val="20"/>
        </w:rPr>
        <w:t>참고문헌</w:t>
      </w:r>
    </w:p>
    <w:p w14:paraId="3E6E7BFC" w14:textId="2119A599" w:rsidR="002213E1" w:rsidRPr="00600580" w:rsidRDefault="002213E1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sz w:val="20"/>
          <w:szCs w:val="20"/>
        </w:rPr>
        <w:t xml:space="preserve">[1] </w:t>
      </w:r>
      <w:r w:rsidR="00937A58" w:rsidRPr="00600580">
        <w:rPr>
          <w:sz w:val="20"/>
          <w:szCs w:val="20"/>
        </w:rPr>
        <w:t>Shor, Peter W. "Polynomial-time algorithms for prime factorization and discrete logarithms on a quantum computer." SIAM review 41.2 (1999): 303-332.</w:t>
      </w:r>
    </w:p>
    <w:p w14:paraId="6079D5D7" w14:textId="77777777" w:rsidR="00774EE1" w:rsidRPr="00600580" w:rsidRDefault="00774EE1" w:rsidP="00600580">
      <w:pPr>
        <w:pStyle w:val="ae"/>
        <w:spacing w:line="276" w:lineRule="auto"/>
        <w:ind w:left="300" w:hangingChars="150" w:hanging="300"/>
        <w:jc w:val="both"/>
        <w:rPr>
          <w:rFonts w:eastAsia="바탕체"/>
          <w:kern w:val="2"/>
          <w:sz w:val="20"/>
          <w:szCs w:val="20"/>
          <w:lang w:eastAsia="ko-KR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 xml:space="preserve">2] </w:t>
      </w:r>
      <w:r w:rsidRPr="00600580">
        <w:rPr>
          <w:rFonts w:eastAsia="바탕체"/>
          <w:kern w:val="2"/>
          <w:sz w:val="20"/>
          <w:szCs w:val="20"/>
          <w:lang w:eastAsia="ko-KR"/>
        </w:rPr>
        <w:t>Nakamoto, Satoshi. "Bitcoin: A peer-to-peer electronic cash system." Decentralized business review (2008).</w:t>
      </w:r>
    </w:p>
    <w:p w14:paraId="73A4333D" w14:textId="77777777" w:rsidR="006F02D6" w:rsidRPr="00600580" w:rsidRDefault="006F02D6" w:rsidP="00600580">
      <w:pPr>
        <w:pStyle w:val="ae"/>
        <w:spacing w:line="276" w:lineRule="auto"/>
        <w:ind w:left="300" w:hangingChars="150" w:hanging="300"/>
        <w:jc w:val="both"/>
        <w:rPr>
          <w:kern w:val="2"/>
          <w:sz w:val="20"/>
          <w:szCs w:val="20"/>
          <w:lang w:eastAsia="ko-KR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>3] Wood, Gavin. "Ethereum: A secure decentralised generalised transaction ledger." Ethereum project yellow paper 151.2014 (2014): 1-32.</w:t>
      </w:r>
    </w:p>
    <w:p w14:paraId="129A4193" w14:textId="77777777" w:rsidR="00036C16" w:rsidRPr="00600580" w:rsidRDefault="00036C16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>4] Yang, Fan, et al. "Delegated proof of stake with downgrade: A secure and efficient blockchain consensus algorithm with downgrade mechanism." IEEE Access 7 (2019): 118541-118555.</w:t>
      </w:r>
    </w:p>
    <w:p w14:paraId="5A2A6308" w14:textId="77777777" w:rsidR="00036C16" w:rsidRPr="00600580" w:rsidRDefault="00036C16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>5] Milutinovic, Mitar, et al. "Proof of luck: An efficient blockchain consensus protocol." proceedings of the 1st Workshop on System Software for Trusted Execution. 2016.</w:t>
      </w:r>
    </w:p>
    <w:p w14:paraId="6FF2968D" w14:textId="1D77C2D3" w:rsidR="00BD3475" w:rsidRPr="00600580" w:rsidRDefault="00036C16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>6] Chen, Lin, et al. "On security analysis of proof-of-elapsed-time (poet)." Stabilization, Safety, and Security of Distributed Systems: 19th International Symposium, SSS 2017, Boston, MA, USA, November 5–8, 2017, Proceedings 19. Springer International Publishing, 2017.</w:t>
      </w:r>
    </w:p>
    <w:p w14:paraId="2F97480B" w14:textId="2AD724B2" w:rsidR="00937A58" w:rsidRPr="00600580" w:rsidRDefault="002213E1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sz w:val="20"/>
          <w:szCs w:val="20"/>
        </w:rPr>
        <w:t>[</w:t>
      </w:r>
      <w:r w:rsidR="00036C16" w:rsidRPr="00600580">
        <w:rPr>
          <w:sz w:val="20"/>
          <w:szCs w:val="20"/>
        </w:rPr>
        <w:t>7</w:t>
      </w:r>
      <w:r w:rsidRPr="00600580">
        <w:rPr>
          <w:sz w:val="20"/>
          <w:szCs w:val="20"/>
        </w:rPr>
        <w:t xml:space="preserve">] </w:t>
      </w:r>
      <w:r w:rsidR="002758A1" w:rsidRPr="00600580">
        <w:rPr>
          <w:sz w:val="20"/>
          <w:szCs w:val="20"/>
        </w:rPr>
        <w:t>Ducas, Léo, et al. "Crystals-dilithium: A lattice-based digital signature scheme." IACR Transactions on Cryptographic Hardware and Embedded Systems (2018): 238-268.</w:t>
      </w:r>
    </w:p>
    <w:p w14:paraId="59B38B23" w14:textId="278C3ED1" w:rsidR="00477741" w:rsidRPr="00600580" w:rsidRDefault="0063025F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[</w:t>
      </w:r>
      <w:r w:rsidR="00036C16" w:rsidRPr="00600580">
        <w:rPr>
          <w:sz w:val="20"/>
          <w:szCs w:val="20"/>
        </w:rPr>
        <w:t>8</w:t>
      </w:r>
      <w:r w:rsidRPr="00600580">
        <w:rPr>
          <w:sz w:val="20"/>
          <w:szCs w:val="20"/>
        </w:rPr>
        <w:t>] Fouque, Pierre-Alain, et al. "Falcon: Fast-Fourier lattice-based compact signatures over NTRU." Submission to the NIST’s post-quantum cryptography standardization process 36.5 (2018): 1-75.</w:t>
      </w:r>
    </w:p>
    <w:p w14:paraId="57ED9FF2" w14:textId="3A1F2003" w:rsidR="00477741" w:rsidRPr="00600580" w:rsidRDefault="00C61684" w:rsidP="00600580">
      <w:pPr>
        <w:pStyle w:val="ae"/>
        <w:spacing w:line="276" w:lineRule="auto"/>
        <w:ind w:left="300" w:hangingChars="150" w:hanging="300"/>
        <w:jc w:val="both"/>
        <w:rPr>
          <w:sz w:val="20"/>
          <w:szCs w:val="20"/>
        </w:rPr>
      </w:pPr>
      <w:r w:rsidRPr="00600580">
        <w:rPr>
          <w:rFonts w:hint="eastAsia"/>
          <w:sz w:val="20"/>
          <w:szCs w:val="20"/>
        </w:rPr>
        <w:t>[</w:t>
      </w:r>
      <w:r w:rsidRPr="00600580">
        <w:rPr>
          <w:sz w:val="20"/>
          <w:szCs w:val="20"/>
        </w:rPr>
        <w:t>9] Bernstein, Daniel J., et al. "The SPHINCS+ signature framework." Proceedings of the 2019 ACM SIGSAC conference on computer and communications security. 2019.</w:t>
      </w:r>
    </w:p>
    <w:p w14:paraId="0437AD06" w14:textId="724A7C64" w:rsidR="006B58AE" w:rsidRPr="00600580" w:rsidRDefault="006B5CD7" w:rsidP="00600580">
      <w:pPr>
        <w:pStyle w:val="ae"/>
        <w:spacing w:line="276" w:lineRule="auto"/>
        <w:ind w:left="300" w:hangingChars="150" w:hanging="300"/>
        <w:jc w:val="both"/>
        <w:rPr>
          <w:rFonts w:eastAsia="바탕체"/>
          <w:sz w:val="20"/>
          <w:szCs w:val="20"/>
        </w:rPr>
      </w:pPr>
      <w:r w:rsidRPr="00600580">
        <w:rPr>
          <w:rFonts w:eastAsia="바탕체" w:hint="eastAsia"/>
          <w:sz w:val="20"/>
          <w:szCs w:val="20"/>
        </w:rPr>
        <w:t>[</w:t>
      </w:r>
      <w:r w:rsidRPr="00600580">
        <w:rPr>
          <w:rFonts w:eastAsia="바탕체"/>
          <w:sz w:val="20"/>
          <w:szCs w:val="20"/>
        </w:rPr>
        <w:t xml:space="preserve">10] Sabt, Mohamed, Mohammed Achemlal, and Abdelmadjid Bouabdallah. "Trusted execution </w:t>
      </w:r>
      <w:r w:rsidRPr="00600580">
        <w:rPr>
          <w:rFonts w:eastAsia="바탕체"/>
          <w:sz w:val="20"/>
          <w:szCs w:val="20"/>
        </w:rPr>
        <w:lastRenderedPageBreak/>
        <w:t>environment: what it is, and what it is not." 2015 IEEE Trustcom/BigDataSE/Ispa. Vol. 1. IEEE, 2015.</w:t>
      </w:r>
    </w:p>
    <w:p w14:paraId="2E930F6D" w14:textId="43702448" w:rsidR="002A3A54" w:rsidRPr="00600580" w:rsidRDefault="002A3A54" w:rsidP="00600580">
      <w:pPr>
        <w:pStyle w:val="ae"/>
        <w:spacing w:line="276" w:lineRule="auto"/>
        <w:ind w:left="300" w:hangingChars="150" w:hanging="300"/>
        <w:jc w:val="both"/>
        <w:rPr>
          <w:rFonts w:eastAsia="바탕체"/>
          <w:sz w:val="20"/>
          <w:szCs w:val="20"/>
        </w:rPr>
      </w:pPr>
      <w:r w:rsidRPr="00600580">
        <w:rPr>
          <w:rFonts w:eastAsia="바탕체" w:hint="eastAsia"/>
          <w:sz w:val="20"/>
          <w:szCs w:val="20"/>
        </w:rPr>
        <w:t>[</w:t>
      </w:r>
      <w:r w:rsidRPr="00600580">
        <w:rPr>
          <w:rFonts w:eastAsia="바탕체"/>
          <w:sz w:val="20"/>
          <w:szCs w:val="20"/>
        </w:rPr>
        <w:t>11] Carneiro, Gustavo. "NS-3: Network simulator 3." UTM lab meeting April. Vol. 20. No. 1. 2010.</w:t>
      </w:r>
    </w:p>
    <w:p w14:paraId="3FAE5CC6" w14:textId="4C95244B" w:rsidR="00600580" w:rsidRPr="00600580" w:rsidRDefault="00600580">
      <w:pPr>
        <w:pStyle w:val="ae"/>
        <w:spacing w:line="276" w:lineRule="auto"/>
        <w:ind w:left="300" w:hangingChars="150" w:hanging="300"/>
        <w:jc w:val="both"/>
        <w:rPr>
          <w:rFonts w:eastAsia="바탕체"/>
          <w:sz w:val="20"/>
          <w:szCs w:val="20"/>
        </w:rPr>
      </w:pPr>
    </w:p>
    <w:sectPr w:rsidR="00600580" w:rsidRPr="00600580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56A7" w14:textId="77777777" w:rsidR="00C81F39" w:rsidRDefault="00C81F39">
      <w:r>
        <w:separator/>
      </w:r>
    </w:p>
  </w:endnote>
  <w:endnote w:type="continuationSeparator" w:id="0">
    <w:p w14:paraId="57F0D486" w14:textId="77777777" w:rsidR="00C81F39" w:rsidRDefault="00C8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B71A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3E96">
      <w:rPr>
        <w:rStyle w:val="af0"/>
        <w:noProof/>
      </w:rPr>
      <w:t>2</w:t>
    </w:r>
    <w:r>
      <w:rPr>
        <w:rStyle w:val="af0"/>
      </w:rPr>
      <w:fldChar w:fldCharType="end"/>
    </w:r>
  </w:p>
  <w:p w14:paraId="41042514" w14:textId="77777777" w:rsidR="009F50E2" w:rsidRDefault="009F50E2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2623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</w:p>
  <w:p w14:paraId="3999BDA5" w14:textId="77777777" w:rsidR="009F50E2" w:rsidRDefault="009F50E2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8D4F" w14:textId="77777777" w:rsidR="00C81F39" w:rsidRDefault="00C81F39">
      <w:r>
        <w:separator/>
      </w:r>
    </w:p>
  </w:footnote>
  <w:footnote w:type="continuationSeparator" w:id="0">
    <w:p w14:paraId="70014F2A" w14:textId="77777777" w:rsidR="00C81F39" w:rsidRDefault="00C81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ADDE" w14:textId="77777777" w:rsidR="009F50E2" w:rsidRDefault="009F50E2">
    <w:pPr>
      <w:pStyle w:val="ad"/>
    </w:pPr>
  </w:p>
  <w:p w14:paraId="01C608F3" w14:textId="77777777" w:rsidR="009F50E2" w:rsidRDefault="009F50E2">
    <w:pPr>
      <w:pStyle w:val="ad"/>
    </w:pPr>
  </w:p>
  <w:p w14:paraId="255209F3" w14:textId="77777777" w:rsidR="00493556" w:rsidRDefault="00493556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>제3</w:t>
    </w:r>
    <w:r w:rsidR="003E746A">
      <w:rPr>
        <w:rFonts w:ascii="굴림" w:eastAsia="굴림" w:hAnsi="굴림" w:hint="eastAsia"/>
        <w:sz w:val="16"/>
        <w:u w:val="single"/>
      </w:rPr>
      <w:t>8</w:t>
    </w:r>
    <w:r>
      <w:rPr>
        <w:rFonts w:ascii="굴림" w:eastAsia="굴림" w:hAnsi="굴림" w:hint="eastAsia"/>
        <w:sz w:val="16"/>
        <w:u w:val="single"/>
      </w:rPr>
      <w:t xml:space="preserve">회 </w:t>
    </w:r>
    <w:r>
      <w:rPr>
        <w:rFonts w:ascii="굴림" w:eastAsia="굴림" w:hAnsi="굴림"/>
        <w:sz w:val="16"/>
        <w:u w:val="single"/>
      </w:rPr>
      <w:t xml:space="preserve">한국정보처리학회 </w:t>
    </w:r>
    <w:r w:rsidR="003E746A">
      <w:rPr>
        <w:rFonts w:ascii="굴림" w:eastAsia="굴림" w:hAnsi="굴림" w:hint="eastAsia"/>
        <w:sz w:val="16"/>
        <w:u w:val="single"/>
      </w:rPr>
      <w:t>추</w:t>
    </w:r>
    <w:r>
      <w:rPr>
        <w:rFonts w:ascii="굴림" w:eastAsia="굴림" w:hAnsi="굴림" w:hint="eastAsia"/>
        <w:sz w:val="16"/>
        <w:u w:val="single"/>
      </w:rPr>
      <w:t>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</w:t>
    </w:r>
    <w:r w:rsidR="003E746A">
      <w:rPr>
        <w:rFonts w:ascii="굴림" w:eastAsia="굴림" w:hAnsi="굴림" w:hint="eastAsia"/>
        <w:sz w:val="16"/>
        <w:u w:val="single"/>
      </w:rPr>
      <w:t>9</w:t>
    </w:r>
    <w:r>
      <w:rPr>
        <w:rFonts w:ascii="굴림" w:eastAsia="굴림" w:hAnsi="굴림"/>
        <w:sz w:val="16"/>
        <w:u w:val="single"/>
      </w:rPr>
      <w:t>권 제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호 (201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.</w:t>
    </w:r>
    <w:r w:rsidR="003E746A">
      <w:rPr>
        <w:rFonts w:ascii="굴림" w:eastAsia="굴림" w:hAnsi="굴림" w:hint="eastAsia"/>
        <w:sz w:val="16"/>
        <w:u w:val="single"/>
      </w:rPr>
      <w:t>11</w:t>
    </w:r>
    <w:r>
      <w:rPr>
        <w:rFonts w:ascii="굴림" w:eastAsia="굴림" w:hAnsi="굴림" w:hint="eastAsia"/>
        <w:sz w:val="16"/>
        <w:u w:val="single"/>
      </w:rPr>
      <w:t>)</w:t>
    </w:r>
  </w:p>
  <w:p w14:paraId="5754878B" w14:textId="77777777" w:rsidR="009F50E2" w:rsidRPr="001A2355" w:rsidRDefault="009F50E2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2406" w14:textId="77777777" w:rsidR="009F50E2" w:rsidRDefault="009F50E2">
    <w:pPr>
      <w:pStyle w:val="ad"/>
    </w:pPr>
  </w:p>
  <w:p w14:paraId="7ADBC15C" w14:textId="77777777" w:rsidR="009F50E2" w:rsidRDefault="009F50E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abstractNum w:abstractNumId="2" w15:restartNumberingAfterBreak="0">
    <w:nsid w:val="529C04D8"/>
    <w:multiLevelType w:val="hybridMultilevel"/>
    <w:tmpl w:val="E4A890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1906495">
    <w:abstractNumId w:val="0"/>
  </w:num>
  <w:num w:numId="2" w16cid:durableId="89856312">
    <w:abstractNumId w:val="1"/>
  </w:num>
  <w:num w:numId="3" w16cid:durableId="498884938">
    <w:abstractNumId w:val="0"/>
  </w:num>
  <w:num w:numId="4" w16cid:durableId="515387033">
    <w:abstractNumId w:val="0"/>
  </w:num>
  <w:num w:numId="5" w16cid:durableId="1552498003">
    <w:abstractNumId w:val="2"/>
  </w:num>
  <w:num w:numId="6" w16cid:durableId="1107852546">
    <w:abstractNumId w:val="0"/>
  </w:num>
  <w:num w:numId="7" w16cid:durableId="122637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1"/>
    <w:rsid w:val="00023934"/>
    <w:rsid w:val="00025AD2"/>
    <w:rsid w:val="00026745"/>
    <w:rsid w:val="000279EF"/>
    <w:rsid w:val="00032987"/>
    <w:rsid w:val="00033FA3"/>
    <w:rsid w:val="00036C16"/>
    <w:rsid w:val="00041019"/>
    <w:rsid w:val="00051D64"/>
    <w:rsid w:val="0005290B"/>
    <w:rsid w:val="0006286F"/>
    <w:rsid w:val="00066762"/>
    <w:rsid w:val="00072700"/>
    <w:rsid w:val="00084F35"/>
    <w:rsid w:val="00085693"/>
    <w:rsid w:val="00086577"/>
    <w:rsid w:val="000A2D29"/>
    <w:rsid w:val="000A3D12"/>
    <w:rsid w:val="000B03AA"/>
    <w:rsid w:val="000B49B8"/>
    <w:rsid w:val="000B5206"/>
    <w:rsid w:val="000C0393"/>
    <w:rsid w:val="000C2988"/>
    <w:rsid w:val="000D4E18"/>
    <w:rsid w:val="000E20F4"/>
    <w:rsid w:val="000E67AF"/>
    <w:rsid w:val="000F0B5D"/>
    <w:rsid w:val="001141AF"/>
    <w:rsid w:val="001250F3"/>
    <w:rsid w:val="0013412A"/>
    <w:rsid w:val="00146802"/>
    <w:rsid w:val="00154DC6"/>
    <w:rsid w:val="00162168"/>
    <w:rsid w:val="00162BD3"/>
    <w:rsid w:val="00162C60"/>
    <w:rsid w:val="0016334C"/>
    <w:rsid w:val="001636D5"/>
    <w:rsid w:val="00173351"/>
    <w:rsid w:val="00173FC8"/>
    <w:rsid w:val="001740CC"/>
    <w:rsid w:val="0017646C"/>
    <w:rsid w:val="00194163"/>
    <w:rsid w:val="001A2355"/>
    <w:rsid w:val="001A61E0"/>
    <w:rsid w:val="001A73E6"/>
    <w:rsid w:val="001A75AE"/>
    <w:rsid w:val="001B0FDE"/>
    <w:rsid w:val="001B48E3"/>
    <w:rsid w:val="001D1081"/>
    <w:rsid w:val="001D740C"/>
    <w:rsid w:val="001F1B9A"/>
    <w:rsid w:val="001F40C7"/>
    <w:rsid w:val="00205D0E"/>
    <w:rsid w:val="00205EE7"/>
    <w:rsid w:val="0020696D"/>
    <w:rsid w:val="00207B65"/>
    <w:rsid w:val="00207BD1"/>
    <w:rsid w:val="0021799D"/>
    <w:rsid w:val="002213E1"/>
    <w:rsid w:val="00222298"/>
    <w:rsid w:val="00226425"/>
    <w:rsid w:val="00247B56"/>
    <w:rsid w:val="00247CAE"/>
    <w:rsid w:val="00257448"/>
    <w:rsid w:val="00271377"/>
    <w:rsid w:val="0027173A"/>
    <w:rsid w:val="002758A1"/>
    <w:rsid w:val="00280413"/>
    <w:rsid w:val="00282CB4"/>
    <w:rsid w:val="0028790D"/>
    <w:rsid w:val="00296C87"/>
    <w:rsid w:val="00297D01"/>
    <w:rsid w:val="002A2234"/>
    <w:rsid w:val="002A3A54"/>
    <w:rsid w:val="002A4471"/>
    <w:rsid w:val="002A78C9"/>
    <w:rsid w:val="002B416E"/>
    <w:rsid w:val="002C04CA"/>
    <w:rsid w:val="002C15EF"/>
    <w:rsid w:val="002C465B"/>
    <w:rsid w:val="002C7DD8"/>
    <w:rsid w:val="002D7A7E"/>
    <w:rsid w:val="002E3084"/>
    <w:rsid w:val="002E69D8"/>
    <w:rsid w:val="002E7115"/>
    <w:rsid w:val="002F0594"/>
    <w:rsid w:val="002F2F67"/>
    <w:rsid w:val="002F6D61"/>
    <w:rsid w:val="003003AD"/>
    <w:rsid w:val="00307821"/>
    <w:rsid w:val="00307F45"/>
    <w:rsid w:val="003108C5"/>
    <w:rsid w:val="00314BEC"/>
    <w:rsid w:val="00323F39"/>
    <w:rsid w:val="00325FE1"/>
    <w:rsid w:val="00326A67"/>
    <w:rsid w:val="00331934"/>
    <w:rsid w:val="00332841"/>
    <w:rsid w:val="003425BA"/>
    <w:rsid w:val="0034327E"/>
    <w:rsid w:val="00355287"/>
    <w:rsid w:val="003602DD"/>
    <w:rsid w:val="00360FDF"/>
    <w:rsid w:val="00361043"/>
    <w:rsid w:val="0036105E"/>
    <w:rsid w:val="003624B4"/>
    <w:rsid w:val="003719B0"/>
    <w:rsid w:val="00371E88"/>
    <w:rsid w:val="00374C49"/>
    <w:rsid w:val="003776EC"/>
    <w:rsid w:val="003864A6"/>
    <w:rsid w:val="0038656B"/>
    <w:rsid w:val="00386A1F"/>
    <w:rsid w:val="003923DC"/>
    <w:rsid w:val="003924D4"/>
    <w:rsid w:val="003960B0"/>
    <w:rsid w:val="003A0A64"/>
    <w:rsid w:val="003B37CD"/>
    <w:rsid w:val="003B73FA"/>
    <w:rsid w:val="003C06DE"/>
    <w:rsid w:val="003C1F36"/>
    <w:rsid w:val="003C3B0F"/>
    <w:rsid w:val="003C793D"/>
    <w:rsid w:val="003D19C8"/>
    <w:rsid w:val="003D7989"/>
    <w:rsid w:val="003D7B37"/>
    <w:rsid w:val="003E5D4C"/>
    <w:rsid w:val="003E746A"/>
    <w:rsid w:val="003F3CC8"/>
    <w:rsid w:val="003F5C36"/>
    <w:rsid w:val="0040136E"/>
    <w:rsid w:val="0040318A"/>
    <w:rsid w:val="00407FC3"/>
    <w:rsid w:val="004138AB"/>
    <w:rsid w:val="004143A8"/>
    <w:rsid w:val="0041662D"/>
    <w:rsid w:val="004262CC"/>
    <w:rsid w:val="004324AC"/>
    <w:rsid w:val="004341AD"/>
    <w:rsid w:val="00434AC1"/>
    <w:rsid w:val="00436001"/>
    <w:rsid w:val="00436AA3"/>
    <w:rsid w:val="004377FA"/>
    <w:rsid w:val="0044136A"/>
    <w:rsid w:val="00445BDC"/>
    <w:rsid w:val="00450249"/>
    <w:rsid w:val="00456CB8"/>
    <w:rsid w:val="00461999"/>
    <w:rsid w:val="00461E3F"/>
    <w:rsid w:val="00465272"/>
    <w:rsid w:val="004660D7"/>
    <w:rsid w:val="00471888"/>
    <w:rsid w:val="00472C7F"/>
    <w:rsid w:val="00477741"/>
    <w:rsid w:val="00483F3A"/>
    <w:rsid w:val="00487CE2"/>
    <w:rsid w:val="00493556"/>
    <w:rsid w:val="004A68BF"/>
    <w:rsid w:val="004B5FB5"/>
    <w:rsid w:val="004C46D8"/>
    <w:rsid w:val="004C5C55"/>
    <w:rsid w:val="004D4292"/>
    <w:rsid w:val="004E323F"/>
    <w:rsid w:val="004E46C4"/>
    <w:rsid w:val="004E54B7"/>
    <w:rsid w:val="004F3860"/>
    <w:rsid w:val="004F4598"/>
    <w:rsid w:val="00501816"/>
    <w:rsid w:val="00502997"/>
    <w:rsid w:val="00506D15"/>
    <w:rsid w:val="005175FE"/>
    <w:rsid w:val="00520E00"/>
    <w:rsid w:val="0052388B"/>
    <w:rsid w:val="00541B2A"/>
    <w:rsid w:val="00552180"/>
    <w:rsid w:val="00554586"/>
    <w:rsid w:val="00576FF3"/>
    <w:rsid w:val="00577A82"/>
    <w:rsid w:val="00580123"/>
    <w:rsid w:val="0058089B"/>
    <w:rsid w:val="005810A6"/>
    <w:rsid w:val="005A21C9"/>
    <w:rsid w:val="005A3418"/>
    <w:rsid w:val="005C1817"/>
    <w:rsid w:val="005C46DA"/>
    <w:rsid w:val="005D43A4"/>
    <w:rsid w:val="005D5AC4"/>
    <w:rsid w:val="005D6372"/>
    <w:rsid w:val="005D7C30"/>
    <w:rsid w:val="005E1648"/>
    <w:rsid w:val="005E5F8F"/>
    <w:rsid w:val="005E71BF"/>
    <w:rsid w:val="00600580"/>
    <w:rsid w:val="006020ED"/>
    <w:rsid w:val="00607383"/>
    <w:rsid w:val="00607AFE"/>
    <w:rsid w:val="00615471"/>
    <w:rsid w:val="0061591C"/>
    <w:rsid w:val="0063025F"/>
    <w:rsid w:val="00632852"/>
    <w:rsid w:val="00635115"/>
    <w:rsid w:val="006377DD"/>
    <w:rsid w:val="00642010"/>
    <w:rsid w:val="0064381C"/>
    <w:rsid w:val="00647E92"/>
    <w:rsid w:val="00651F83"/>
    <w:rsid w:val="00652CD1"/>
    <w:rsid w:val="00657FF2"/>
    <w:rsid w:val="0067023C"/>
    <w:rsid w:val="0067082E"/>
    <w:rsid w:val="00676C4C"/>
    <w:rsid w:val="0067735E"/>
    <w:rsid w:val="0068279C"/>
    <w:rsid w:val="00682B23"/>
    <w:rsid w:val="00686B8F"/>
    <w:rsid w:val="0069489D"/>
    <w:rsid w:val="006A097F"/>
    <w:rsid w:val="006A1D6D"/>
    <w:rsid w:val="006A2164"/>
    <w:rsid w:val="006B005C"/>
    <w:rsid w:val="006B010D"/>
    <w:rsid w:val="006B2E05"/>
    <w:rsid w:val="006B58AE"/>
    <w:rsid w:val="006B5CD7"/>
    <w:rsid w:val="006B5ED2"/>
    <w:rsid w:val="006B6D9F"/>
    <w:rsid w:val="006C1561"/>
    <w:rsid w:val="006C69FD"/>
    <w:rsid w:val="006D0B90"/>
    <w:rsid w:val="006E0D61"/>
    <w:rsid w:val="006E525D"/>
    <w:rsid w:val="006F02D6"/>
    <w:rsid w:val="006F529F"/>
    <w:rsid w:val="007012DD"/>
    <w:rsid w:val="00702755"/>
    <w:rsid w:val="007037BA"/>
    <w:rsid w:val="00713724"/>
    <w:rsid w:val="00713B83"/>
    <w:rsid w:val="00722845"/>
    <w:rsid w:val="00733E96"/>
    <w:rsid w:val="007356B1"/>
    <w:rsid w:val="0073646B"/>
    <w:rsid w:val="007470D4"/>
    <w:rsid w:val="00756676"/>
    <w:rsid w:val="00757983"/>
    <w:rsid w:val="00761540"/>
    <w:rsid w:val="00765357"/>
    <w:rsid w:val="00766608"/>
    <w:rsid w:val="00767C35"/>
    <w:rsid w:val="007743CD"/>
    <w:rsid w:val="00774EE1"/>
    <w:rsid w:val="00775980"/>
    <w:rsid w:val="00776BFF"/>
    <w:rsid w:val="00783EF9"/>
    <w:rsid w:val="007963D1"/>
    <w:rsid w:val="0079693E"/>
    <w:rsid w:val="00796DB6"/>
    <w:rsid w:val="007A3E63"/>
    <w:rsid w:val="007B4EFD"/>
    <w:rsid w:val="007B71EB"/>
    <w:rsid w:val="007C23CB"/>
    <w:rsid w:val="007D0487"/>
    <w:rsid w:val="007D2FED"/>
    <w:rsid w:val="008024F9"/>
    <w:rsid w:val="00806B10"/>
    <w:rsid w:val="00812351"/>
    <w:rsid w:val="0081309D"/>
    <w:rsid w:val="008153BF"/>
    <w:rsid w:val="00822C5E"/>
    <w:rsid w:val="0082607E"/>
    <w:rsid w:val="00826FA0"/>
    <w:rsid w:val="00831A3F"/>
    <w:rsid w:val="00832237"/>
    <w:rsid w:val="00843EFF"/>
    <w:rsid w:val="00847783"/>
    <w:rsid w:val="00847F4A"/>
    <w:rsid w:val="00850B82"/>
    <w:rsid w:val="008569C5"/>
    <w:rsid w:val="008570DD"/>
    <w:rsid w:val="008622E4"/>
    <w:rsid w:val="008654AD"/>
    <w:rsid w:val="008705FC"/>
    <w:rsid w:val="00870B86"/>
    <w:rsid w:val="00882EB1"/>
    <w:rsid w:val="00882FE5"/>
    <w:rsid w:val="00883E13"/>
    <w:rsid w:val="008915BB"/>
    <w:rsid w:val="00891E29"/>
    <w:rsid w:val="0089221B"/>
    <w:rsid w:val="00892B64"/>
    <w:rsid w:val="0089566C"/>
    <w:rsid w:val="008A2A56"/>
    <w:rsid w:val="008A3C37"/>
    <w:rsid w:val="008A646F"/>
    <w:rsid w:val="008A71D6"/>
    <w:rsid w:val="008B47F4"/>
    <w:rsid w:val="008B4E30"/>
    <w:rsid w:val="008B5C38"/>
    <w:rsid w:val="008C1265"/>
    <w:rsid w:val="008D7EF6"/>
    <w:rsid w:val="008E1162"/>
    <w:rsid w:val="008E7D32"/>
    <w:rsid w:val="008F6242"/>
    <w:rsid w:val="008F6337"/>
    <w:rsid w:val="008F66F9"/>
    <w:rsid w:val="008F6845"/>
    <w:rsid w:val="00903029"/>
    <w:rsid w:val="00907988"/>
    <w:rsid w:val="00910264"/>
    <w:rsid w:val="00911CAB"/>
    <w:rsid w:val="00911F7C"/>
    <w:rsid w:val="00912FC6"/>
    <w:rsid w:val="0091426E"/>
    <w:rsid w:val="00921145"/>
    <w:rsid w:val="00921C33"/>
    <w:rsid w:val="009251C3"/>
    <w:rsid w:val="0093404F"/>
    <w:rsid w:val="00935BA4"/>
    <w:rsid w:val="00937A58"/>
    <w:rsid w:val="009439F2"/>
    <w:rsid w:val="0094503C"/>
    <w:rsid w:val="009569CC"/>
    <w:rsid w:val="009663AC"/>
    <w:rsid w:val="009764B1"/>
    <w:rsid w:val="0098061A"/>
    <w:rsid w:val="0099115B"/>
    <w:rsid w:val="009A12B5"/>
    <w:rsid w:val="009C2B51"/>
    <w:rsid w:val="009C4225"/>
    <w:rsid w:val="009C59A9"/>
    <w:rsid w:val="009D68E1"/>
    <w:rsid w:val="009D7F34"/>
    <w:rsid w:val="009F50E2"/>
    <w:rsid w:val="00A02432"/>
    <w:rsid w:val="00A054BF"/>
    <w:rsid w:val="00A13A97"/>
    <w:rsid w:val="00A14DAA"/>
    <w:rsid w:val="00A219F3"/>
    <w:rsid w:val="00A241D5"/>
    <w:rsid w:val="00A248EC"/>
    <w:rsid w:val="00A272BD"/>
    <w:rsid w:val="00A3563E"/>
    <w:rsid w:val="00A420B3"/>
    <w:rsid w:val="00A45559"/>
    <w:rsid w:val="00A51CC3"/>
    <w:rsid w:val="00A53A1A"/>
    <w:rsid w:val="00A66881"/>
    <w:rsid w:val="00A71980"/>
    <w:rsid w:val="00A7595A"/>
    <w:rsid w:val="00A77BAE"/>
    <w:rsid w:val="00A82F4A"/>
    <w:rsid w:val="00A86793"/>
    <w:rsid w:val="00AA49DC"/>
    <w:rsid w:val="00AB51A8"/>
    <w:rsid w:val="00AB7DB5"/>
    <w:rsid w:val="00AC1B2B"/>
    <w:rsid w:val="00AC39D9"/>
    <w:rsid w:val="00AD394C"/>
    <w:rsid w:val="00AD783B"/>
    <w:rsid w:val="00AD7916"/>
    <w:rsid w:val="00AE058E"/>
    <w:rsid w:val="00AE0A35"/>
    <w:rsid w:val="00AE570B"/>
    <w:rsid w:val="00AE6756"/>
    <w:rsid w:val="00AF0B08"/>
    <w:rsid w:val="00B037F0"/>
    <w:rsid w:val="00B045FF"/>
    <w:rsid w:val="00B0779A"/>
    <w:rsid w:val="00B1088C"/>
    <w:rsid w:val="00B15705"/>
    <w:rsid w:val="00B21575"/>
    <w:rsid w:val="00B2660C"/>
    <w:rsid w:val="00B32125"/>
    <w:rsid w:val="00B35925"/>
    <w:rsid w:val="00B36E21"/>
    <w:rsid w:val="00B47CFE"/>
    <w:rsid w:val="00B5154F"/>
    <w:rsid w:val="00B5209D"/>
    <w:rsid w:val="00B53E11"/>
    <w:rsid w:val="00B61130"/>
    <w:rsid w:val="00B63241"/>
    <w:rsid w:val="00B8124A"/>
    <w:rsid w:val="00B83E10"/>
    <w:rsid w:val="00B84E11"/>
    <w:rsid w:val="00B8539A"/>
    <w:rsid w:val="00B90D7C"/>
    <w:rsid w:val="00B94A49"/>
    <w:rsid w:val="00B95BA0"/>
    <w:rsid w:val="00B9636A"/>
    <w:rsid w:val="00BA3568"/>
    <w:rsid w:val="00BA4F72"/>
    <w:rsid w:val="00BB0956"/>
    <w:rsid w:val="00BC498A"/>
    <w:rsid w:val="00BC610C"/>
    <w:rsid w:val="00BD3475"/>
    <w:rsid w:val="00BE0244"/>
    <w:rsid w:val="00BE0B8B"/>
    <w:rsid w:val="00BE59DE"/>
    <w:rsid w:val="00BF7D6E"/>
    <w:rsid w:val="00C03C70"/>
    <w:rsid w:val="00C122F9"/>
    <w:rsid w:val="00C1623B"/>
    <w:rsid w:val="00C220DE"/>
    <w:rsid w:val="00C23F05"/>
    <w:rsid w:val="00C31771"/>
    <w:rsid w:val="00C36C9C"/>
    <w:rsid w:val="00C52D94"/>
    <w:rsid w:val="00C53014"/>
    <w:rsid w:val="00C5734E"/>
    <w:rsid w:val="00C6143F"/>
    <w:rsid w:val="00C61684"/>
    <w:rsid w:val="00C61EAB"/>
    <w:rsid w:val="00C65622"/>
    <w:rsid w:val="00C7168F"/>
    <w:rsid w:val="00C7560F"/>
    <w:rsid w:val="00C81F39"/>
    <w:rsid w:val="00C8659E"/>
    <w:rsid w:val="00C90F22"/>
    <w:rsid w:val="00C9102E"/>
    <w:rsid w:val="00C948B1"/>
    <w:rsid w:val="00CA023A"/>
    <w:rsid w:val="00CA2978"/>
    <w:rsid w:val="00CA4B89"/>
    <w:rsid w:val="00CA5A8C"/>
    <w:rsid w:val="00CB5F72"/>
    <w:rsid w:val="00CC2E14"/>
    <w:rsid w:val="00CC3794"/>
    <w:rsid w:val="00CC4539"/>
    <w:rsid w:val="00CD642B"/>
    <w:rsid w:val="00CE2192"/>
    <w:rsid w:val="00CF4C04"/>
    <w:rsid w:val="00CF636B"/>
    <w:rsid w:val="00D05D3D"/>
    <w:rsid w:val="00D0652F"/>
    <w:rsid w:val="00D133CC"/>
    <w:rsid w:val="00D16AF6"/>
    <w:rsid w:val="00D25F71"/>
    <w:rsid w:val="00D2705A"/>
    <w:rsid w:val="00D27580"/>
    <w:rsid w:val="00D30E67"/>
    <w:rsid w:val="00D36B49"/>
    <w:rsid w:val="00D372C6"/>
    <w:rsid w:val="00D37E37"/>
    <w:rsid w:val="00D41273"/>
    <w:rsid w:val="00D51783"/>
    <w:rsid w:val="00D6269D"/>
    <w:rsid w:val="00D674DB"/>
    <w:rsid w:val="00D74204"/>
    <w:rsid w:val="00D746C5"/>
    <w:rsid w:val="00D8054E"/>
    <w:rsid w:val="00D96E29"/>
    <w:rsid w:val="00DA433F"/>
    <w:rsid w:val="00DB4021"/>
    <w:rsid w:val="00DB45FB"/>
    <w:rsid w:val="00DC00FB"/>
    <w:rsid w:val="00DC3C17"/>
    <w:rsid w:val="00DD0094"/>
    <w:rsid w:val="00DE3F26"/>
    <w:rsid w:val="00DF27E3"/>
    <w:rsid w:val="00DF5AB4"/>
    <w:rsid w:val="00DF636E"/>
    <w:rsid w:val="00DF6E42"/>
    <w:rsid w:val="00E02D38"/>
    <w:rsid w:val="00E03800"/>
    <w:rsid w:val="00E057C2"/>
    <w:rsid w:val="00E17E75"/>
    <w:rsid w:val="00E320C1"/>
    <w:rsid w:val="00E32596"/>
    <w:rsid w:val="00E4562D"/>
    <w:rsid w:val="00E5003E"/>
    <w:rsid w:val="00E5393F"/>
    <w:rsid w:val="00E56081"/>
    <w:rsid w:val="00E6237D"/>
    <w:rsid w:val="00E65826"/>
    <w:rsid w:val="00E83873"/>
    <w:rsid w:val="00E83DF3"/>
    <w:rsid w:val="00E86203"/>
    <w:rsid w:val="00EA2A3C"/>
    <w:rsid w:val="00EA2BA3"/>
    <w:rsid w:val="00EB174D"/>
    <w:rsid w:val="00EB512B"/>
    <w:rsid w:val="00EB7419"/>
    <w:rsid w:val="00EC3786"/>
    <w:rsid w:val="00EC7BDD"/>
    <w:rsid w:val="00EE48CB"/>
    <w:rsid w:val="00EE5604"/>
    <w:rsid w:val="00EF0101"/>
    <w:rsid w:val="00EF2251"/>
    <w:rsid w:val="00EF5DCD"/>
    <w:rsid w:val="00EF636F"/>
    <w:rsid w:val="00EF6751"/>
    <w:rsid w:val="00F016E3"/>
    <w:rsid w:val="00F04ED7"/>
    <w:rsid w:val="00F32886"/>
    <w:rsid w:val="00F32E40"/>
    <w:rsid w:val="00F375AE"/>
    <w:rsid w:val="00F3766C"/>
    <w:rsid w:val="00F43524"/>
    <w:rsid w:val="00F52810"/>
    <w:rsid w:val="00F62BC8"/>
    <w:rsid w:val="00F71A3F"/>
    <w:rsid w:val="00F76404"/>
    <w:rsid w:val="00F773FF"/>
    <w:rsid w:val="00F80D3E"/>
    <w:rsid w:val="00F85115"/>
    <w:rsid w:val="00F869C2"/>
    <w:rsid w:val="00F86A25"/>
    <w:rsid w:val="00F97A49"/>
    <w:rsid w:val="00FB1338"/>
    <w:rsid w:val="00FB1598"/>
    <w:rsid w:val="00FB17C7"/>
    <w:rsid w:val="00FC6D12"/>
    <w:rsid w:val="00FD1081"/>
    <w:rsid w:val="00FD7A2C"/>
    <w:rsid w:val="00FE6DFF"/>
    <w:rsid w:val="00FF1FAA"/>
    <w:rsid w:val="00FF40DE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6E24F98"/>
  <w15:chartTrackingRefBased/>
  <w15:docId w15:val="{8C718FE6-2AE4-BB4A-9476-6ACB62E5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F02D6"/>
    <w:rPr>
      <w:rFonts w:eastAsia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spacing w:line="360" w:lineRule="auto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spacing w:before="100" w:beforeAutospacing="1" w:after="100" w:afterAutospacing="1"/>
    </w:pPr>
    <w:rPr>
      <w:rFonts w:ascii="바탕" w:eastAsia="바탕" w:hAnsi="바탕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</w:rPr>
  </w:style>
  <w:style w:type="character" w:styleId="af4">
    <w:name w:val="Unresolved Mention"/>
    <w:uiPriority w:val="99"/>
    <w:semiHidden/>
    <w:unhideWhenUsed/>
    <w:rsid w:val="00B5154F"/>
    <w:rPr>
      <w:color w:val="605E5C"/>
      <w:shd w:val="clear" w:color="auto" w:fill="E1DFDD"/>
    </w:rPr>
  </w:style>
  <w:style w:type="table" w:styleId="af5">
    <w:name w:val="Table Grid"/>
    <w:basedOn w:val="a2"/>
    <w:rsid w:val="0081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033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427FF-D5AB-4886-BFF8-51417F3E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hwajeong seo</cp:lastModifiedBy>
  <cp:revision>3</cp:revision>
  <cp:lastPrinted>2023-09-22T12:44:00Z</cp:lastPrinted>
  <dcterms:created xsi:type="dcterms:W3CDTF">2023-09-22T12:44:00Z</dcterms:created>
  <dcterms:modified xsi:type="dcterms:W3CDTF">2023-10-14T01:18:00Z</dcterms:modified>
</cp:coreProperties>
</file>