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0212" w:rsidRPr="00810212" w:rsidRDefault="00810212" w:rsidP="00810212">
      <w:pPr>
        <w:autoSpaceDE w:val="0"/>
        <w:autoSpaceDN w:val="0"/>
        <w:adjustRightInd w:val="0"/>
        <w:jc w:val="left"/>
        <w:rPr>
          <w:rFonts w:ascii="宋体" w:eastAsia="宋体" w:cs="宋体"/>
          <w:b/>
          <w:kern w:val="0"/>
          <w:sz w:val="33"/>
          <w:szCs w:val="33"/>
        </w:rPr>
      </w:pPr>
      <w:r w:rsidRPr="00810212">
        <w:rPr>
          <w:rFonts w:ascii="宋体" w:eastAsia="宋体" w:cs="宋体" w:hint="eastAsia"/>
          <w:b/>
          <w:kern w:val="0"/>
          <w:sz w:val="33"/>
          <w:szCs w:val="33"/>
        </w:rPr>
        <w:t>网络</w:t>
      </w:r>
      <w:r w:rsidRPr="00810212">
        <w:rPr>
          <w:rFonts w:ascii="TimesNewRoman,Bold" w:eastAsia="宋体" w:hAnsi="TimesNewRoman,Bold" w:cs="TimesNewRoman,Bold"/>
          <w:b/>
          <w:bCs/>
          <w:kern w:val="0"/>
          <w:sz w:val="33"/>
          <w:szCs w:val="33"/>
        </w:rPr>
        <w:t>3.0</w:t>
      </w:r>
      <w:r w:rsidRPr="00810212">
        <w:rPr>
          <w:rFonts w:ascii="宋体" w:eastAsia="宋体" w:cs="宋体" w:hint="eastAsia"/>
          <w:b/>
          <w:kern w:val="0"/>
          <w:sz w:val="33"/>
          <w:szCs w:val="33"/>
        </w:rPr>
        <w:t>：虚幻的去中心化</w:t>
      </w:r>
    </w:p>
    <w:p w:rsidR="00810212" w:rsidRDefault="00810212" w:rsidP="00810212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24"/>
          <w:szCs w:val="24"/>
        </w:rPr>
      </w:pPr>
      <w:r>
        <w:rPr>
          <w:rFonts w:ascii="宋体" w:eastAsia="宋体" w:cs="宋体" w:hint="eastAsia"/>
          <w:kern w:val="0"/>
          <w:sz w:val="24"/>
          <w:szCs w:val="24"/>
        </w:rPr>
        <w:t>魏武挥</w:t>
      </w:r>
    </w:p>
    <w:p w:rsidR="00E51DED" w:rsidRDefault="00E51DED" w:rsidP="00810212">
      <w:pPr>
        <w:autoSpaceDE w:val="0"/>
        <w:autoSpaceDN w:val="0"/>
        <w:adjustRightInd w:val="0"/>
        <w:jc w:val="left"/>
        <w:rPr>
          <w:rFonts w:ascii="宋体" w:eastAsia="宋体" w:cs="宋体" w:hint="eastAsia"/>
          <w:kern w:val="0"/>
          <w:sz w:val="24"/>
          <w:szCs w:val="24"/>
        </w:rPr>
      </w:pPr>
    </w:p>
    <w:p w:rsidR="00810212" w:rsidRDefault="00810212" w:rsidP="00936AE8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早在</w:t>
      </w:r>
      <w:r>
        <w:rPr>
          <w:rFonts w:ascii="TimesNewRoman" w:eastAsia="宋体" w:hAnsi="TimesNewRoman" w:cs="TimesNewRoman"/>
          <w:kern w:val="0"/>
          <w:szCs w:val="21"/>
        </w:rPr>
        <w:t xml:space="preserve">2007 </w:t>
      </w:r>
      <w:r>
        <w:rPr>
          <w:rFonts w:ascii="宋体" w:eastAsia="宋体" w:cs="宋体" w:hint="eastAsia"/>
          <w:kern w:val="0"/>
          <w:szCs w:val="21"/>
        </w:rPr>
        <w:t>年年中的时候，曾有人问及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的</w:t>
      </w:r>
      <w:proofErr w:type="spellStart"/>
      <w:r>
        <w:rPr>
          <w:rFonts w:ascii="TimesNewRoman" w:eastAsia="宋体" w:hAnsi="TimesNewRoman" w:cs="TimesNewRoman"/>
          <w:kern w:val="0"/>
          <w:szCs w:val="21"/>
        </w:rPr>
        <w:t>Schimdt</w:t>
      </w:r>
      <w:proofErr w:type="spellEnd"/>
      <w:r>
        <w:rPr>
          <w:rFonts w:ascii="宋体" w:eastAsia="宋体" w:cs="宋体" w:hint="eastAsia"/>
          <w:kern w:val="0"/>
          <w:szCs w:val="21"/>
        </w:rPr>
        <w:t>“如何来定义</w:t>
      </w:r>
      <w:r>
        <w:rPr>
          <w:rFonts w:ascii="TimesNewRoman" w:eastAsia="宋体" w:hAnsi="TimesNewRoman" w:cs="TimesNewRoman"/>
          <w:kern w:val="0"/>
          <w:szCs w:val="21"/>
        </w:rPr>
        <w:t>web3.0</w:t>
      </w:r>
      <w:r>
        <w:rPr>
          <w:rFonts w:ascii="宋体" w:eastAsia="宋体" w:cs="宋体" w:hint="eastAsia"/>
          <w:kern w:val="0"/>
          <w:szCs w:val="21"/>
        </w:rPr>
        <w:t>”，这位</w:t>
      </w:r>
      <w:r>
        <w:rPr>
          <w:rFonts w:ascii="TimesNewRoman" w:eastAsia="宋体" w:hAnsi="TimesNewRoman" w:cs="TimesNewRoman"/>
          <w:kern w:val="0"/>
          <w:szCs w:val="21"/>
        </w:rPr>
        <w:t>CEO</w:t>
      </w:r>
      <w:r>
        <w:rPr>
          <w:rFonts w:ascii="宋体" w:eastAsia="宋体" w:cs="宋体" w:hint="eastAsia"/>
          <w:kern w:val="0"/>
          <w:szCs w:val="21"/>
        </w:rPr>
        <w:t>回答说：“</w:t>
      </w:r>
      <w:r>
        <w:rPr>
          <w:rFonts w:ascii="TimesNewRoman" w:eastAsia="宋体" w:hAnsi="TimesNewRoman" w:cs="TimesNewRoman"/>
          <w:kern w:val="0"/>
          <w:szCs w:val="21"/>
        </w:rPr>
        <w:t>Applications that are pieced together</w:t>
      </w:r>
      <w:r>
        <w:rPr>
          <w:rFonts w:ascii="宋体" w:eastAsia="宋体" w:cs="宋体" w:hint="eastAsia"/>
          <w:kern w:val="0"/>
          <w:szCs w:val="21"/>
        </w:rPr>
        <w:t>”，翻译过来就是：碎片化的应用集合一处。</w:t>
      </w:r>
    </w:p>
    <w:p w:rsidR="00810212" w:rsidRDefault="00810212" w:rsidP="00936AE8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eastAsia="宋体" w:cs="宋体"/>
          <w:kern w:val="0"/>
          <w:szCs w:val="21"/>
        </w:rPr>
      </w:pPr>
      <w:r>
        <w:rPr>
          <w:rFonts w:ascii="TimesNewRoman" w:eastAsia="宋体" w:hAnsi="TimesNewRoman" w:cs="TimesNewRoman"/>
          <w:kern w:val="0"/>
          <w:szCs w:val="21"/>
        </w:rPr>
        <w:t xml:space="preserve">2007 </w:t>
      </w:r>
      <w:r>
        <w:rPr>
          <w:rFonts w:ascii="宋体" w:eastAsia="宋体" w:cs="宋体" w:hint="eastAsia"/>
          <w:kern w:val="0"/>
          <w:szCs w:val="21"/>
        </w:rPr>
        <w:t>年的时候，是</w:t>
      </w:r>
      <w:r>
        <w:rPr>
          <w:rFonts w:ascii="TimesNewRoman" w:eastAsia="宋体" w:hAnsi="TimesNewRoman" w:cs="TimesNewRoman"/>
          <w:kern w:val="0"/>
          <w:szCs w:val="21"/>
        </w:rPr>
        <w:t xml:space="preserve">web2.0 </w:t>
      </w:r>
      <w:r>
        <w:rPr>
          <w:rFonts w:ascii="宋体" w:eastAsia="宋体" w:cs="宋体" w:hint="eastAsia"/>
          <w:kern w:val="0"/>
          <w:szCs w:val="21"/>
        </w:rPr>
        <w:t>大行其道之时，人们都用“去中心化”来诠释这个概念。去中心化的基石在于</w:t>
      </w:r>
      <w:r>
        <w:rPr>
          <w:rFonts w:ascii="TimesNewRoman" w:eastAsia="宋体" w:hAnsi="TimesNewRoman" w:cs="TimesNewRoman"/>
          <w:kern w:val="0"/>
          <w:szCs w:val="21"/>
        </w:rPr>
        <w:t>UGC</w:t>
      </w:r>
      <w:r>
        <w:rPr>
          <w:rFonts w:ascii="宋体" w:eastAsia="宋体" w:cs="宋体" w:hint="eastAsia"/>
          <w:kern w:val="0"/>
          <w:szCs w:val="21"/>
        </w:rPr>
        <w:t>，这里的</w:t>
      </w:r>
      <w:r>
        <w:rPr>
          <w:rFonts w:ascii="TimesNewRoman" w:eastAsia="宋体" w:hAnsi="TimesNewRoman" w:cs="TimesNewRoman"/>
          <w:kern w:val="0"/>
          <w:szCs w:val="21"/>
        </w:rPr>
        <w:t>c</w:t>
      </w:r>
      <w:r>
        <w:rPr>
          <w:rFonts w:ascii="宋体" w:eastAsia="宋体" w:cs="宋体" w:hint="eastAsia"/>
          <w:kern w:val="0"/>
          <w:szCs w:val="21"/>
        </w:rPr>
        <w:t>，可以指代任何一种内容：文字、图片、视频，乃至软件应用。既然出现了大规模的用户自行贡献内容，那么，以传统媒体、门户为代表的中心地位便很难再维持下去，去中心化也就顺理成章了。</w:t>
      </w:r>
    </w:p>
    <w:p w:rsidR="00810212" w:rsidRPr="00E51DED" w:rsidRDefault="00810212" w:rsidP="00936AE8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eastAsia="宋体" w:cs="宋体"/>
          <w:b/>
          <w:kern w:val="0"/>
          <w:szCs w:val="21"/>
          <w:u w:val="wave"/>
        </w:rPr>
      </w:pPr>
      <w:r>
        <w:rPr>
          <w:rFonts w:ascii="宋体" w:eastAsia="宋体" w:cs="宋体" w:hint="eastAsia"/>
          <w:kern w:val="0"/>
          <w:szCs w:val="21"/>
        </w:rPr>
        <w:t>然后，也就在</w:t>
      </w:r>
      <w:r>
        <w:rPr>
          <w:rFonts w:ascii="TimesNewRoman" w:eastAsia="宋体" w:hAnsi="TimesNewRoman" w:cs="TimesNewRoman"/>
          <w:kern w:val="0"/>
          <w:szCs w:val="21"/>
        </w:rPr>
        <w:t xml:space="preserve">2007 </w:t>
      </w:r>
      <w:r>
        <w:rPr>
          <w:rFonts w:ascii="宋体" w:eastAsia="宋体" w:cs="宋体" w:hint="eastAsia"/>
          <w:kern w:val="0"/>
          <w:szCs w:val="21"/>
        </w:rPr>
        <w:t>年，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已经认识到，这种趋势是不可能无限地发展下去的。纵观整个人类文明历史，中心是任何一个阶段都客观存在的。</w:t>
      </w:r>
      <w:proofErr w:type="spellStart"/>
      <w:r>
        <w:rPr>
          <w:rFonts w:ascii="TimesNewRoman" w:eastAsia="宋体" w:hAnsi="TimesNewRoman" w:cs="TimesNewRoman"/>
          <w:kern w:val="0"/>
          <w:szCs w:val="21"/>
        </w:rPr>
        <w:t>Schimdt</w:t>
      </w:r>
      <w:proofErr w:type="spellEnd"/>
      <w:r>
        <w:rPr>
          <w:rFonts w:ascii="TimesNewRoman" w:eastAsia="宋体" w:hAnsi="TimesNewRoman" w:cs="TimesNew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博士所谓的“碎片应用整合一处”，用另外一种方式来表达就是：</w:t>
      </w:r>
      <w:r w:rsidRPr="00E51DED">
        <w:rPr>
          <w:rFonts w:ascii="TimesNewRoman" w:eastAsia="宋体" w:hAnsi="TimesNewRoman" w:cs="TimesNewRoman"/>
          <w:b/>
          <w:kern w:val="0"/>
          <w:szCs w:val="21"/>
          <w:u w:val="wave"/>
        </w:rPr>
        <w:t xml:space="preserve">web3.0 </w:t>
      </w:r>
      <w:r w:rsidRPr="00E51DED">
        <w:rPr>
          <w:rFonts w:ascii="宋体" w:eastAsia="宋体" w:cs="宋体" w:hint="eastAsia"/>
          <w:b/>
          <w:kern w:val="0"/>
          <w:szCs w:val="21"/>
          <w:u w:val="wave"/>
        </w:rPr>
        <w:t>将重新建立起一个中心。</w:t>
      </w:r>
    </w:p>
    <w:p w:rsidR="00810212" w:rsidRDefault="00810212" w:rsidP="00936AE8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时至今日，我们已经基本可以断定，</w:t>
      </w:r>
      <w:proofErr w:type="spellStart"/>
      <w:r>
        <w:rPr>
          <w:rFonts w:ascii="TimesNewRoman" w:eastAsia="宋体" w:hAnsi="TimesNewRoman" w:cs="TimesNewRoman"/>
          <w:kern w:val="0"/>
          <w:szCs w:val="21"/>
        </w:rPr>
        <w:t>Schimdt</w:t>
      </w:r>
      <w:proofErr w:type="spellEnd"/>
      <w:r>
        <w:rPr>
          <w:rFonts w:ascii="TimesNewRoman" w:eastAsia="宋体" w:hAnsi="TimesNewRoman" w:cs="TimesNewRoman"/>
          <w:kern w:val="0"/>
          <w:szCs w:val="21"/>
        </w:rPr>
        <w:t xml:space="preserve"> </w:t>
      </w:r>
      <w:r>
        <w:rPr>
          <w:rFonts w:ascii="宋体" w:eastAsia="宋体" w:cs="宋体" w:hint="eastAsia"/>
          <w:kern w:val="0"/>
          <w:szCs w:val="21"/>
        </w:rPr>
        <w:t>所设想的</w:t>
      </w:r>
      <w:r>
        <w:rPr>
          <w:rFonts w:ascii="TimesNewRoman" w:eastAsia="宋体" w:hAnsi="TimesNewRoman" w:cs="TimesNewRoman"/>
          <w:kern w:val="0"/>
          <w:szCs w:val="21"/>
        </w:rPr>
        <w:t>web3.0</w:t>
      </w:r>
      <w:r>
        <w:rPr>
          <w:rFonts w:ascii="宋体" w:eastAsia="宋体" w:cs="宋体" w:hint="eastAsia"/>
          <w:kern w:val="0"/>
          <w:szCs w:val="21"/>
        </w:rPr>
        <w:t>（或者我们索性把</w:t>
      </w:r>
      <w:r>
        <w:rPr>
          <w:rFonts w:ascii="TimesNewRoman" w:eastAsia="宋体" w:hAnsi="TimesNewRoman" w:cs="TimesNewRoman"/>
          <w:kern w:val="0"/>
          <w:szCs w:val="21"/>
        </w:rPr>
        <w:t xml:space="preserve">web </w:t>
      </w:r>
      <w:r>
        <w:rPr>
          <w:rFonts w:ascii="宋体" w:eastAsia="宋体" w:cs="宋体" w:hint="eastAsia"/>
          <w:kern w:val="0"/>
          <w:szCs w:val="21"/>
        </w:rPr>
        <w:t>这个词去掉，因为有很多应用并不是基于</w:t>
      </w:r>
      <w:r>
        <w:rPr>
          <w:rFonts w:ascii="TimesNewRoman" w:eastAsia="宋体" w:hAnsi="TimesNewRoman" w:cs="TimesNewRoman"/>
          <w:kern w:val="0"/>
          <w:szCs w:val="21"/>
        </w:rPr>
        <w:t xml:space="preserve">web </w:t>
      </w:r>
      <w:r>
        <w:rPr>
          <w:rFonts w:ascii="宋体" w:eastAsia="宋体" w:cs="宋体" w:hint="eastAsia"/>
          <w:kern w:val="0"/>
          <w:szCs w:val="21"/>
        </w:rPr>
        <w:t>基础上的），正在发生，就在当下。</w:t>
      </w:r>
    </w:p>
    <w:p w:rsidR="00810212" w:rsidRDefault="00810212" w:rsidP="00936AE8">
      <w:pPr>
        <w:autoSpaceDE w:val="0"/>
        <w:autoSpaceDN w:val="0"/>
        <w:adjustRightInd w:val="0"/>
        <w:spacing w:line="360" w:lineRule="auto"/>
        <w:ind w:firstLineChars="202" w:firstLine="426"/>
        <w:jc w:val="left"/>
        <w:rPr>
          <w:rFonts w:ascii="宋体" w:eastAsia="宋体" w:cs="宋体"/>
          <w:kern w:val="0"/>
          <w:szCs w:val="21"/>
        </w:rPr>
      </w:pPr>
      <w:r w:rsidRPr="00442E62">
        <w:rPr>
          <w:rFonts w:ascii="宋体" w:eastAsia="宋体" w:cs="宋体" w:hint="eastAsia"/>
          <w:b/>
          <w:kern w:val="0"/>
          <w:szCs w:val="21"/>
        </w:rPr>
        <w:t>一个很典型的例子</w:t>
      </w:r>
      <w:r>
        <w:rPr>
          <w:rFonts w:ascii="宋体" w:eastAsia="宋体" w:cs="宋体" w:hint="eastAsia"/>
          <w:kern w:val="0"/>
          <w:szCs w:val="21"/>
        </w:rPr>
        <w:t>就是“</w:t>
      </w:r>
      <w:r>
        <w:rPr>
          <w:rFonts w:ascii="TimesNewRoman" w:eastAsia="宋体" w:hAnsi="TimesNewRoman" w:cs="TimesNewRoman"/>
          <w:kern w:val="0"/>
          <w:szCs w:val="21"/>
        </w:rPr>
        <w:t>APP STORE</w:t>
      </w:r>
      <w:r>
        <w:rPr>
          <w:rFonts w:ascii="宋体" w:eastAsia="宋体" w:cs="宋体" w:hint="eastAsia"/>
          <w:kern w:val="0"/>
          <w:szCs w:val="21"/>
        </w:rPr>
        <w:t>”，打苹果起手搞应用商店以来，跟随者甚众。比如</w:t>
      </w:r>
      <w:r>
        <w:rPr>
          <w:rFonts w:ascii="TimesNewRoman" w:eastAsia="宋体" w:hAnsi="TimesNewRoman" w:cs="TimesNewRoman"/>
          <w:kern w:val="0"/>
          <w:szCs w:val="21"/>
        </w:rPr>
        <w:t>android</w:t>
      </w:r>
      <w:r>
        <w:rPr>
          <w:rFonts w:ascii="宋体" w:eastAsia="宋体" w:cs="宋体" w:hint="eastAsia"/>
          <w:kern w:val="0"/>
          <w:szCs w:val="21"/>
        </w:rPr>
        <w:t>系统。有数据表明——以苹果的应用商店为例——有</w:t>
      </w:r>
      <w:r>
        <w:rPr>
          <w:rFonts w:ascii="TimesNewRoman" w:eastAsia="宋体" w:hAnsi="TimesNewRoman" w:cs="TimesNewRoman"/>
          <w:kern w:val="0"/>
          <w:szCs w:val="21"/>
        </w:rPr>
        <w:t xml:space="preserve">20 </w:t>
      </w:r>
      <w:r>
        <w:rPr>
          <w:rFonts w:ascii="宋体" w:eastAsia="宋体" w:cs="宋体" w:hint="eastAsia"/>
          <w:kern w:val="0"/>
          <w:szCs w:val="21"/>
        </w:rPr>
        <w:t>万种应用，并获得了超过</w:t>
      </w:r>
      <w:r>
        <w:rPr>
          <w:rFonts w:ascii="TimesNewRoman" w:eastAsia="宋体" w:hAnsi="TimesNewRoman" w:cs="TimesNewRoman"/>
          <w:kern w:val="0"/>
          <w:szCs w:val="21"/>
        </w:rPr>
        <w:t xml:space="preserve">40 </w:t>
      </w:r>
      <w:r>
        <w:rPr>
          <w:rFonts w:ascii="宋体" w:eastAsia="宋体" w:cs="宋体" w:hint="eastAsia"/>
          <w:kern w:val="0"/>
          <w:szCs w:val="21"/>
        </w:rPr>
        <w:t>亿频次的下载。在应用商店里，大量的碎片化的应用被集合在一起，供人搜索，供人下载，供人使用。而在这种模式下，苹果也赚取了大量的利益。按照它的第三季度财报数字，苹果在三季度一共卖出了</w:t>
      </w:r>
      <w:r>
        <w:rPr>
          <w:rFonts w:ascii="TimesNewRoman" w:eastAsia="宋体" w:hAnsi="TimesNewRoman" w:cs="TimesNewRoman"/>
          <w:kern w:val="0"/>
          <w:szCs w:val="21"/>
        </w:rPr>
        <w:t xml:space="preserve">840 </w:t>
      </w:r>
      <w:r>
        <w:rPr>
          <w:rFonts w:ascii="宋体" w:eastAsia="宋体" w:cs="宋体" w:hint="eastAsia"/>
          <w:kern w:val="0"/>
          <w:szCs w:val="21"/>
        </w:rPr>
        <w:t>万部</w:t>
      </w:r>
      <w:r>
        <w:rPr>
          <w:rFonts w:ascii="TimesNewRoman" w:eastAsia="宋体" w:hAnsi="TimesNewRoman" w:cs="TimesNewRoman"/>
          <w:kern w:val="0"/>
          <w:szCs w:val="21"/>
        </w:rPr>
        <w:t>iPhone</w:t>
      </w:r>
      <w:r>
        <w:rPr>
          <w:rFonts w:ascii="宋体" w:eastAsia="宋体" w:cs="宋体" w:hint="eastAsia"/>
          <w:kern w:val="0"/>
          <w:szCs w:val="21"/>
        </w:rPr>
        <w:t>，与之相关的营收是</w:t>
      </w:r>
      <w:r>
        <w:rPr>
          <w:rFonts w:ascii="TimesNewRoman" w:eastAsia="宋体" w:hAnsi="TimesNewRoman" w:cs="TimesNewRoman"/>
          <w:kern w:val="0"/>
          <w:szCs w:val="21"/>
        </w:rPr>
        <w:t xml:space="preserve">53.34 </w:t>
      </w:r>
      <w:r>
        <w:rPr>
          <w:rFonts w:ascii="宋体" w:eastAsia="宋体" w:cs="宋体" w:hint="eastAsia"/>
          <w:kern w:val="0"/>
          <w:szCs w:val="21"/>
        </w:rPr>
        <w:t>亿美元。做一个简单的除法，我们就知道它在每部</w:t>
      </w:r>
      <w:r>
        <w:rPr>
          <w:rFonts w:ascii="TimesNewRoman" w:eastAsia="宋体" w:hAnsi="TimesNewRoman" w:cs="TimesNewRoman"/>
          <w:kern w:val="0"/>
          <w:szCs w:val="21"/>
        </w:rPr>
        <w:t>iPhone</w:t>
      </w:r>
      <w:r>
        <w:rPr>
          <w:rFonts w:ascii="宋体" w:eastAsia="宋体" w:cs="宋体" w:hint="eastAsia"/>
          <w:kern w:val="0"/>
          <w:szCs w:val="21"/>
        </w:rPr>
        <w:t>上获取的收入是</w:t>
      </w:r>
      <w:r>
        <w:rPr>
          <w:rFonts w:ascii="TimesNewRoman" w:eastAsia="宋体" w:hAnsi="TimesNewRoman" w:cs="TimesNewRoman"/>
          <w:kern w:val="0"/>
          <w:szCs w:val="21"/>
        </w:rPr>
        <w:t xml:space="preserve">635 </w:t>
      </w:r>
      <w:r>
        <w:rPr>
          <w:rFonts w:ascii="宋体" w:eastAsia="宋体" w:cs="宋体" w:hint="eastAsia"/>
          <w:kern w:val="0"/>
          <w:szCs w:val="21"/>
        </w:rPr>
        <w:t>美元，不过，即使是</w:t>
      </w:r>
      <w:r>
        <w:rPr>
          <w:rFonts w:ascii="TimesNewRoman" w:eastAsia="宋体" w:hAnsi="TimesNewRoman" w:cs="TimesNewRoman"/>
          <w:kern w:val="0"/>
          <w:szCs w:val="21"/>
        </w:rPr>
        <w:t>iPhone4</w:t>
      </w:r>
      <w:r>
        <w:rPr>
          <w:rFonts w:ascii="宋体" w:eastAsia="宋体" w:cs="宋体" w:hint="eastAsia"/>
          <w:kern w:val="0"/>
          <w:szCs w:val="21"/>
        </w:rPr>
        <w:t>，标价也不过</w:t>
      </w:r>
      <w:r>
        <w:rPr>
          <w:rFonts w:ascii="TimesNewRoman" w:eastAsia="宋体" w:hAnsi="TimesNewRoman" w:cs="TimesNewRoman"/>
          <w:kern w:val="0"/>
          <w:szCs w:val="21"/>
        </w:rPr>
        <w:t xml:space="preserve">199 </w:t>
      </w:r>
      <w:r>
        <w:rPr>
          <w:rFonts w:ascii="宋体" w:eastAsia="宋体" w:cs="宋体" w:hint="eastAsia"/>
          <w:kern w:val="0"/>
          <w:szCs w:val="21"/>
        </w:rPr>
        <w:t>美元。</w:t>
      </w:r>
    </w:p>
    <w:p w:rsidR="00810212" w:rsidRDefault="00810212" w:rsidP="00936AE8">
      <w:pPr>
        <w:autoSpaceDE w:val="0"/>
        <w:autoSpaceDN w:val="0"/>
        <w:adjustRightInd w:val="0"/>
        <w:spacing w:line="360" w:lineRule="auto"/>
        <w:ind w:firstLineChars="202" w:firstLine="426"/>
        <w:jc w:val="left"/>
        <w:rPr>
          <w:rFonts w:ascii="宋体" w:eastAsia="宋体" w:cs="宋体"/>
          <w:kern w:val="0"/>
          <w:szCs w:val="21"/>
        </w:rPr>
      </w:pPr>
      <w:r w:rsidRPr="00DC01E0">
        <w:rPr>
          <w:rFonts w:ascii="宋体" w:eastAsia="宋体" w:cs="宋体" w:hint="eastAsia"/>
          <w:b/>
          <w:kern w:val="0"/>
          <w:szCs w:val="21"/>
        </w:rPr>
        <w:t>每部</w:t>
      </w:r>
      <w:r w:rsidRPr="00DC01E0">
        <w:rPr>
          <w:rFonts w:ascii="TimesNewRoman" w:eastAsia="宋体" w:hAnsi="TimesNewRoman" w:cs="TimesNewRoman"/>
          <w:b/>
          <w:kern w:val="0"/>
          <w:szCs w:val="21"/>
        </w:rPr>
        <w:t xml:space="preserve">400 </w:t>
      </w:r>
      <w:r w:rsidRPr="00DC01E0">
        <w:rPr>
          <w:rFonts w:ascii="宋体" w:eastAsia="宋体" w:cs="宋体" w:hint="eastAsia"/>
          <w:b/>
          <w:kern w:val="0"/>
          <w:szCs w:val="21"/>
        </w:rPr>
        <w:t>多美元的额外收入，这就是平台的商业价值，也就是“碎片化应用集合一处”带来的巨大利益</w:t>
      </w:r>
      <w:r>
        <w:rPr>
          <w:rFonts w:ascii="宋体" w:eastAsia="宋体" w:cs="宋体" w:hint="eastAsia"/>
          <w:kern w:val="0"/>
          <w:szCs w:val="21"/>
        </w:rPr>
        <w:t>。在如此大的利益驱动下，以及在获取如此大的利益之后，中心有足够的动力以及实力遏止住去中心的发展态势。</w:t>
      </w:r>
    </w:p>
    <w:p w:rsidR="00810212" w:rsidRDefault="00810212" w:rsidP="00936AE8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事实上，</w:t>
      </w:r>
      <w:r w:rsidRPr="00A641C9">
        <w:rPr>
          <w:rFonts w:ascii="宋体" w:eastAsia="宋体" w:cs="宋体" w:hint="eastAsia"/>
          <w:b/>
          <w:color w:val="FF0000"/>
          <w:kern w:val="0"/>
          <w:szCs w:val="21"/>
          <w:u w:val="wave"/>
        </w:rPr>
        <w:t>去中心化只不过是昙花一现</w:t>
      </w:r>
      <w:r>
        <w:rPr>
          <w:rFonts w:ascii="宋体" w:eastAsia="宋体" w:cs="宋体" w:hint="eastAsia"/>
          <w:kern w:val="0"/>
          <w:szCs w:val="21"/>
        </w:rPr>
        <w:t>，甚至是人为炮制出来的一种观念。在门户的价值下降，新一代的中心（比如搜索引擎）还未到统治数字世界的时候，去中心化插了一个空当而已。我们可以再来看另外的一个例子。</w:t>
      </w:r>
    </w:p>
    <w:p w:rsidR="00810212" w:rsidRDefault="00810212" w:rsidP="00936AE8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最近英国石油公司因为污染事件而在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上投了大量的广告来进行危机公关，于是它在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上的客户地位大幅上升：成为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的第六大广告客户（根据广告投入金</w:t>
      </w:r>
      <w:r>
        <w:rPr>
          <w:rFonts w:ascii="宋体" w:eastAsia="宋体" w:cs="宋体" w:hint="eastAsia"/>
          <w:kern w:val="0"/>
          <w:szCs w:val="21"/>
        </w:rPr>
        <w:lastRenderedPageBreak/>
        <w:t>额）。有一份据称经过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人士证实的从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内部外泄的文档，在这上面，人们看到，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排名第十的广告客户的投放额也不过是</w:t>
      </w:r>
      <w:r>
        <w:rPr>
          <w:rFonts w:ascii="TimesNewRoman" w:eastAsia="宋体" w:hAnsi="TimesNewRoman" w:cs="TimesNewRoman"/>
          <w:kern w:val="0"/>
          <w:szCs w:val="21"/>
        </w:rPr>
        <w:t xml:space="preserve">219 </w:t>
      </w:r>
      <w:r>
        <w:rPr>
          <w:rFonts w:ascii="宋体" w:eastAsia="宋体" w:cs="宋体" w:hint="eastAsia"/>
          <w:kern w:val="0"/>
          <w:szCs w:val="21"/>
        </w:rPr>
        <w:t>万美元（</w:t>
      </w:r>
      <w:r>
        <w:rPr>
          <w:rFonts w:ascii="TimesNewRoman" w:eastAsia="宋体" w:hAnsi="TimesNewRoman" w:cs="TimesNewRoman"/>
          <w:kern w:val="0"/>
          <w:szCs w:val="21"/>
        </w:rPr>
        <w:t xml:space="preserve">6 </w:t>
      </w:r>
      <w:r>
        <w:rPr>
          <w:rFonts w:ascii="宋体" w:eastAsia="宋体" w:cs="宋体" w:hint="eastAsia"/>
          <w:kern w:val="0"/>
          <w:szCs w:val="21"/>
        </w:rPr>
        <w:t>月份）。而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前十大广告客户总投放额，对比整个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在</w:t>
      </w:r>
      <w:r>
        <w:rPr>
          <w:rFonts w:ascii="TimesNewRoman" w:eastAsia="宋体" w:hAnsi="TimesNewRoman" w:cs="TimesNewRoman"/>
          <w:kern w:val="0"/>
          <w:szCs w:val="21"/>
        </w:rPr>
        <w:t xml:space="preserve">6 </w:t>
      </w:r>
      <w:r>
        <w:rPr>
          <w:rFonts w:ascii="宋体" w:eastAsia="宋体" w:cs="宋体" w:hint="eastAsia"/>
          <w:kern w:val="0"/>
          <w:szCs w:val="21"/>
        </w:rPr>
        <w:t>月份的广告收入，只不过占据</w:t>
      </w:r>
      <w:r>
        <w:rPr>
          <w:rFonts w:ascii="TimesNewRoman" w:eastAsia="宋体" w:hAnsi="TimesNewRoman" w:cs="TimesNewRoman"/>
          <w:kern w:val="0"/>
          <w:szCs w:val="21"/>
        </w:rPr>
        <w:t>5%</w:t>
      </w:r>
      <w:r>
        <w:rPr>
          <w:rFonts w:ascii="宋体" w:eastAsia="宋体" w:cs="宋体" w:hint="eastAsia"/>
          <w:kern w:val="0"/>
          <w:szCs w:val="21"/>
        </w:rPr>
        <w:t>的比例罢了。据这份文件，我们还知道这样一个事实</w:t>
      </w:r>
      <w:r>
        <w:rPr>
          <w:rFonts w:ascii="TimesNewRoman" w:eastAsia="宋体" w:hAnsi="TimesNewRoman" w:cs="TimesNewRoman"/>
          <w:kern w:val="0"/>
          <w:szCs w:val="21"/>
        </w:rPr>
        <w:t xml:space="preserve">; 6 </w:t>
      </w:r>
      <w:r>
        <w:rPr>
          <w:rFonts w:ascii="宋体" w:eastAsia="宋体" w:cs="宋体" w:hint="eastAsia"/>
          <w:kern w:val="0"/>
          <w:szCs w:val="21"/>
        </w:rPr>
        <w:t>月份在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上支出超过</w:t>
      </w:r>
      <w:r>
        <w:rPr>
          <w:rFonts w:ascii="TimesNewRoman" w:eastAsia="宋体" w:hAnsi="TimesNewRoman" w:cs="TimesNewRoman"/>
          <w:kern w:val="0"/>
          <w:szCs w:val="21"/>
        </w:rPr>
        <w:t xml:space="preserve">100 </w:t>
      </w:r>
      <w:r>
        <w:rPr>
          <w:rFonts w:ascii="宋体" w:eastAsia="宋体" w:cs="宋体" w:hint="eastAsia"/>
          <w:kern w:val="0"/>
          <w:szCs w:val="21"/>
        </w:rPr>
        <w:t>万美元的广告客户为</w:t>
      </w:r>
      <w:r>
        <w:rPr>
          <w:rFonts w:ascii="TimesNewRoman" w:eastAsia="宋体" w:hAnsi="TimesNewRoman" w:cs="TimesNewRoman"/>
          <w:kern w:val="0"/>
          <w:szCs w:val="21"/>
        </w:rPr>
        <w:t xml:space="preserve">47 </w:t>
      </w:r>
      <w:r>
        <w:rPr>
          <w:rFonts w:ascii="宋体" w:eastAsia="宋体" w:cs="宋体" w:hint="eastAsia"/>
          <w:kern w:val="0"/>
          <w:szCs w:val="21"/>
        </w:rPr>
        <w:t>个，</w:t>
      </w:r>
      <w:r>
        <w:rPr>
          <w:rFonts w:ascii="TimesNewRoman" w:eastAsia="宋体" w:hAnsi="TimesNewRoman" w:cs="TimesNewRoman"/>
          <w:kern w:val="0"/>
          <w:szCs w:val="21"/>
        </w:rPr>
        <w:t xml:space="preserve">50 </w:t>
      </w:r>
      <w:r>
        <w:rPr>
          <w:rFonts w:ascii="宋体" w:eastAsia="宋体" w:cs="宋体" w:hint="eastAsia"/>
          <w:kern w:val="0"/>
          <w:szCs w:val="21"/>
        </w:rPr>
        <w:t>万美元到</w:t>
      </w:r>
      <w:r>
        <w:rPr>
          <w:rFonts w:ascii="TimesNewRoman" w:eastAsia="宋体" w:hAnsi="TimesNewRoman" w:cs="TimesNewRoman"/>
          <w:kern w:val="0"/>
          <w:szCs w:val="21"/>
        </w:rPr>
        <w:t xml:space="preserve">100 </w:t>
      </w:r>
      <w:r>
        <w:rPr>
          <w:rFonts w:ascii="宋体" w:eastAsia="宋体" w:cs="宋体" w:hint="eastAsia"/>
          <w:kern w:val="0"/>
          <w:szCs w:val="21"/>
        </w:rPr>
        <w:t>万美元的广告客户为</w:t>
      </w:r>
      <w:r>
        <w:rPr>
          <w:rFonts w:ascii="TimesNewRoman" w:eastAsia="宋体" w:hAnsi="TimesNewRoman" w:cs="TimesNewRoman"/>
          <w:kern w:val="0"/>
          <w:szCs w:val="21"/>
        </w:rPr>
        <w:t xml:space="preserve">71 </w:t>
      </w:r>
      <w:r>
        <w:rPr>
          <w:rFonts w:ascii="宋体" w:eastAsia="宋体" w:cs="宋体" w:hint="eastAsia"/>
          <w:kern w:val="0"/>
          <w:szCs w:val="21"/>
        </w:rPr>
        <w:t>个；介于</w:t>
      </w:r>
      <w:r>
        <w:rPr>
          <w:rFonts w:ascii="TimesNewRoman" w:eastAsia="宋体" w:hAnsi="TimesNewRoman" w:cs="TimesNewRoman"/>
          <w:kern w:val="0"/>
          <w:szCs w:val="21"/>
        </w:rPr>
        <w:t xml:space="preserve">10 </w:t>
      </w:r>
      <w:r>
        <w:rPr>
          <w:rFonts w:ascii="宋体" w:eastAsia="宋体" w:cs="宋体" w:hint="eastAsia"/>
          <w:kern w:val="0"/>
          <w:szCs w:val="21"/>
        </w:rPr>
        <w:t>万美元到</w:t>
      </w:r>
      <w:r>
        <w:rPr>
          <w:rFonts w:ascii="TimesNewRoman" w:eastAsia="宋体" w:hAnsi="TimesNewRoman" w:cs="TimesNewRoman"/>
          <w:kern w:val="0"/>
          <w:szCs w:val="21"/>
        </w:rPr>
        <w:t xml:space="preserve">50 </w:t>
      </w:r>
      <w:r>
        <w:rPr>
          <w:rFonts w:ascii="宋体" w:eastAsia="宋体" w:cs="宋体" w:hint="eastAsia"/>
          <w:kern w:val="0"/>
          <w:szCs w:val="21"/>
        </w:rPr>
        <w:t>万美元为</w:t>
      </w:r>
      <w:r>
        <w:rPr>
          <w:rFonts w:ascii="TimesNewRoman" w:eastAsia="宋体" w:hAnsi="TimesNewRoman" w:cs="TimesNewRoman"/>
          <w:kern w:val="0"/>
          <w:szCs w:val="21"/>
        </w:rPr>
        <w:t xml:space="preserve">357 </w:t>
      </w:r>
      <w:r>
        <w:rPr>
          <w:rFonts w:ascii="宋体" w:eastAsia="宋体" w:cs="宋体" w:hint="eastAsia"/>
          <w:kern w:val="0"/>
          <w:szCs w:val="21"/>
        </w:rPr>
        <w:t>个。剩下的，统统是小型的自助式广告商，但规模极其庞大。</w:t>
      </w:r>
    </w:p>
    <w:p w:rsidR="00810212" w:rsidRDefault="00810212" w:rsidP="00936AE8">
      <w:pPr>
        <w:autoSpaceDE w:val="0"/>
        <w:autoSpaceDN w:val="0"/>
        <w:adjustRightInd w:val="0"/>
        <w:spacing w:line="360" w:lineRule="auto"/>
        <w:ind w:firstLineChars="202" w:firstLine="424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有论者盛赞这是“长尾理论”的再一次体现，不管你付出多小的广告金额，总是有人来点击你的（</w:t>
      </w:r>
      <w:r>
        <w:rPr>
          <w:rFonts w:ascii="TimesNewRoman" w:eastAsia="宋体" w:hAnsi="TimesNewRoman" w:cs="TimesNewRoman"/>
          <w:kern w:val="0"/>
          <w:szCs w:val="21"/>
        </w:rPr>
        <w:t xml:space="preserve">Google </w:t>
      </w:r>
      <w:r>
        <w:rPr>
          <w:rFonts w:ascii="宋体" w:eastAsia="宋体" w:cs="宋体" w:hint="eastAsia"/>
          <w:kern w:val="0"/>
          <w:szCs w:val="21"/>
        </w:rPr>
        <w:t>的基本广告原则是不点击不收费）。但或许，我们也应该同样看到的是，这何尝不是一次“碎片化应用集合一处”的另一种版本体现。</w:t>
      </w:r>
    </w:p>
    <w:p w:rsidR="00651FF8" w:rsidRDefault="00810212" w:rsidP="00936AE8">
      <w:pPr>
        <w:autoSpaceDE w:val="0"/>
        <w:autoSpaceDN w:val="0"/>
        <w:adjustRightInd w:val="0"/>
        <w:spacing w:line="360" w:lineRule="auto"/>
        <w:ind w:firstLineChars="202" w:firstLine="424"/>
        <w:jc w:val="left"/>
      </w:pPr>
      <w:r>
        <w:rPr>
          <w:rFonts w:ascii="宋体" w:eastAsia="宋体" w:cs="宋体" w:hint="eastAsia"/>
          <w:kern w:val="0"/>
          <w:szCs w:val="21"/>
        </w:rPr>
        <w:t>无论后现代理论家们怎样去阐述这个后现代社会的支离破碎，</w:t>
      </w:r>
      <w:r w:rsidRPr="00CE58DB">
        <w:rPr>
          <w:rFonts w:ascii="宋体" w:eastAsia="宋体" w:cs="宋体" w:hint="eastAsia"/>
          <w:b/>
          <w:kern w:val="0"/>
          <w:szCs w:val="21"/>
        </w:rPr>
        <w:t>但至少在商业社会中，真正的去中心化还远未到来</w:t>
      </w:r>
      <w:r>
        <w:rPr>
          <w:rFonts w:ascii="宋体" w:eastAsia="宋体" w:cs="宋体" w:hint="eastAsia"/>
          <w:kern w:val="0"/>
          <w:szCs w:val="21"/>
        </w:rPr>
        <w:t>——事实上，我个人相当怀疑这样一点</w:t>
      </w:r>
      <w:bookmarkStart w:id="0" w:name="_GoBack"/>
      <w:bookmarkEnd w:id="0"/>
      <w:r>
        <w:rPr>
          <w:rFonts w:ascii="宋体" w:eastAsia="宋体" w:cs="宋体" w:hint="eastAsia"/>
          <w:kern w:val="0"/>
          <w:szCs w:val="21"/>
        </w:rPr>
        <w:t>：它究竟发生过没有？——碎片化应用集合一处的</w:t>
      </w:r>
      <w:r>
        <w:rPr>
          <w:rFonts w:ascii="TimesNewRoman" w:eastAsia="宋体" w:hAnsi="TimesNewRoman" w:cs="TimesNewRoman"/>
          <w:kern w:val="0"/>
          <w:szCs w:val="21"/>
        </w:rPr>
        <w:t xml:space="preserve">3.0 </w:t>
      </w:r>
      <w:r>
        <w:rPr>
          <w:rFonts w:ascii="宋体" w:eastAsia="宋体" w:cs="宋体" w:hint="eastAsia"/>
          <w:kern w:val="0"/>
          <w:szCs w:val="21"/>
        </w:rPr>
        <w:t>正如火如荼，看上去还势不可挡。人类构建中心的行为，从来没有停止过。</w:t>
      </w:r>
    </w:p>
    <w:sectPr w:rsidR="00651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00A"/>
    <w:rsid w:val="00113739"/>
    <w:rsid w:val="001F400A"/>
    <w:rsid w:val="00442E62"/>
    <w:rsid w:val="00651FF8"/>
    <w:rsid w:val="006B0026"/>
    <w:rsid w:val="00810212"/>
    <w:rsid w:val="00936AE8"/>
    <w:rsid w:val="009660C3"/>
    <w:rsid w:val="00A641C9"/>
    <w:rsid w:val="00CE58DB"/>
    <w:rsid w:val="00D45250"/>
    <w:rsid w:val="00DC01E0"/>
    <w:rsid w:val="00E51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9E4466-8598-4529-B934-7FFABA914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Tain</dc:creator>
  <cp:keywords/>
  <dc:description/>
  <cp:lastModifiedBy>Tain</cp:lastModifiedBy>
  <cp:revision>12</cp:revision>
  <dcterms:created xsi:type="dcterms:W3CDTF">2016-06-05T06:51:00Z</dcterms:created>
  <dcterms:modified xsi:type="dcterms:W3CDTF">2016-06-05T06:57:00Z</dcterms:modified>
</cp:coreProperties>
</file>