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9-02"/>
    <w:p>
      <w:pPr>
        <w:pStyle w:val="Heading1"/>
      </w:pPr>
      <w:r>
        <w:t xml:space="preserve">NSW Covid Update for 2022-09-02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2022-09-02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2022-09-02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4778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4878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2nd October 2022</w:t>
            </w:r>
          </w:p>
        </w:tc>
        <w:tc>
          <w:p>
            <w:pPr>
              <w:pStyle w:val="Compact"/>
              <w:jc w:val="left"/>
            </w:pPr>
            <w:r>
              <w:t xml:space="preserve">5266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Friday 14th July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34175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3rd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3548322</w:t>
            </w:r>
          </w:p>
        </w:tc>
        <w:tc>
          <w:p>
            <w:pPr>
              <w:pStyle w:val="Compact"/>
              <w:jc w:val="left"/>
            </w:pPr>
            <w:r>
              <w:t xml:space="preserve">8880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3600947</w:t>
            </w:r>
          </w:p>
        </w:tc>
        <w:tc>
          <w:p>
            <w:pPr>
              <w:pStyle w:val="Compact"/>
              <w:jc w:val="left"/>
            </w:pPr>
            <w:r>
              <w:t xml:space="preserve">8692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3660925</w:t>
            </w:r>
          </w:p>
        </w:tc>
        <w:tc>
          <w:p>
            <w:pPr>
              <w:pStyle w:val="Compact"/>
              <w:jc w:val="left"/>
            </w:pPr>
            <w:r>
              <w:t xml:space="preserve">8475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2nd October 2022</w:t>
            </w:r>
          </w:p>
        </w:tc>
        <w:tc>
          <w:p>
            <w:pPr>
              <w:pStyle w:val="Compact"/>
              <w:jc w:val="left"/>
            </w:pPr>
            <w:r>
              <w:t xml:space="preserve">3792367</w:t>
            </w:r>
          </w:p>
        </w:tc>
        <w:tc>
          <w:p>
            <w:pPr>
              <w:pStyle w:val="Compact"/>
              <w:jc w:val="left"/>
            </w:pPr>
            <w:r>
              <w:t xml:space="preserve">7987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5539546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10th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9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9-02/nsw-covid-report-2022-09-02.docx" TargetMode="External" /><Relationship Type="http://schemas.openxmlformats.org/officeDocument/2006/relationships/hyperlink" Id="rId20" Target="https://github.com/solresol/yet-another-pandemic-prediction/raw/main/output/2022-09-02/nsw-covid-report-2022-09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9-02/nsw-covid-report-2022-09-02.docx" TargetMode="External" /><Relationship Type="http://schemas.openxmlformats.org/officeDocument/2006/relationships/hyperlink" Id="rId20" Target="https://github.com/solresol/yet-another-pandemic-prediction/raw/main/output/2022-09-02/nsw-covid-report-2022-09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2022-09-02T00:31:59Z</dcterms:created>
  <dcterms:modified xsi:type="dcterms:W3CDTF">2022-09-02T00:31:59Z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