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C7A752" w14:textId="77777777" w:rsidR="00145280" w:rsidRDefault="00C90E31">
      <w:pPr>
        <w:spacing w:line="240" w:lineRule="auto"/>
      </w:pPr>
      <w:r>
        <w:rPr>
          <w:b/>
          <w:color w:val="1F3864"/>
          <w:sz w:val="40"/>
        </w:rPr>
        <w:t>Devlet Borçlanması 3/3 — Borç yönetimi, borcun sona ermesi ve sürdürülebilirlik</w:t>
      </w:r>
    </w:p>
    <w:p w14:paraId="226AC0D8" w14:textId="77777777" w:rsidR="00145280" w:rsidRDefault="00C90E31">
      <w:pPr>
        <w:pBdr>
          <w:bottom w:val="single" w:sz="12" w:space="2" w:color="1F3864"/>
        </w:pBdr>
        <w:spacing w:after="80" w:line="269" w:lineRule="auto"/>
      </w:pPr>
      <w:r>
        <w:rPr>
          <w:b/>
          <w:color w:val="1F3864"/>
          <w:sz w:val="19"/>
        </w:rPr>
        <w:t>P.A.C.E.R. ÇALIŞMA KAĞIDI</w:t>
      </w:r>
    </w:p>
    <w:p w14:paraId="7474DFF4" w14:textId="77777777" w:rsidR="00145280" w:rsidRDefault="00C90E31">
      <w:pPr>
        <w:spacing w:after="160" w:line="269" w:lineRule="auto"/>
      </w:pPr>
      <w:r>
        <w:rPr>
          <w:color w:val="5F5F5F"/>
          <w:sz w:val="17"/>
        </w:rPr>
        <w:t>KPSS A – Maliye · 4. Ünite: Devlet Borçlanması (İstikraz)  ·  Kaynak: Ünite notu (KPSS_A_Maliye_4_Unite_Devlet_Borclanmasi.md): 8–10. bölümler  ·  Kullanım: Kapalı kitap sınav (KPSS A – Maliye)  ·  Bugünkü oturum: ~117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145280" w14:paraId="6F8A6782" w14:textId="77777777">
        <w:trPr>
          <w:cantSplit/>
        </w:trPr>
        <w:tc>
          <w:tcPr>
            <w:tcW w:w="9609" w:type="dxa"/>
            <w:shd w:val="clear" w:color="auto" w:fill="EEF3FA"/>
          </w:tcPr>
          <w:p w14:paraId="42C08A67" w14:textId="77777777" w:rsidR="00145280" w:rsidRDefault="00C90E31">
            <w:pPr>
              <w:spacing w:before="20" w:after="20" w:line="259" w:lineRule="auto"/>
            </w:pPr>
            <w:r>
              <w:rPr>
                <w:b/>
                <w:color w:val="1F3864"/>
                <w:sz w:val="20"/>
              </w:rPr>
              <w:t xml:space="preserve">Konunun çekirdeği:  </w:t>
            </w:r>
            <w:r>
              <w:rPr>
                <w:sz w:val="20"/>
              </w:rPr>
              <w:t>Borç yönetimi maliyet ile risk arasında denge kurarak borcun faizini, vadesini ya da ödeme zamanını değiştirir; borcu ise yalnızca ödeme ya da ödememe (ret, zamanaşımı, af) sona erdirir; borcun sürdürülebilirliği de faiz ile büyüme arasındaki farka ve faiz dışı dengeye bağlıdır.</w:t>
            </w:r>
          </w:p>
        </w:tc>
      </w:tr>
    </w:tbl>
    <w:p w14:paraId="2BB1DB1E" w14:textId="77777777" w:rsidR="00145280" w:rsidRDefault="00145280">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145280" w14:paraId="022B39C1" w14:textId="77777777">
        <w:trPr>
          <w:cantSplit/>
        </w:trPr>
        <w:tc>
          <w:tcPr>
            <w:tcW w:w="9609" w:type="dxa"/>
            <w:shd w:val="clear" w:color="auto" w:fill="F3F8EE"/>
          </w:tcPr>
          <w:p w14:paraId="612FCF29" w14:textId="77777777" w:rsidR="00145280" w:rsidRDefault="00C90E31">
            <w:pPr>
              <w:spacing w:before="20" w:after="20" w:line="259" w:lineRule="auto"/>
            </w:pPr>
            <w:r>
              <w:rPr>
                <w:b/>
                <w:color w:val="1E6B34"/>
                <w:sz w:val="20"/>
              </w:rPr>
              <w:t xml:space="preserve">Oturumun sonunda yapabilmen gereken:  </w:t>
            </w:r>
            <w:r>
              <w:rPr>
                <w:sz w:val="20"/>
              </w:rPr>
              <w:t>Bir KPSS sorusundaki borç işlemini (faiz düşürme, vade uzatma, erteleme, ret, af, enflasyon) doğru adıyla eşleyip borcu sona erdirip erdirmediğini gerekçesiyle söyleyebilmek; verilen b, r, g, p ya da d değerleriyle borç oranının seyrini hesaplayıp sonucu Domar, Maastricht ve Minsky ölçütleriyle yorumlayabilmek.</w:t>
            </w:r>
          </w:p>
        </w:tc>
      </w:tr>
    </w:tbl>
    <w:p w14:paraId="4F535D21" w14:textId="77777777" w:rsidR="00145280" w:rsidRDefault="00145280">
      <w:pPr>
        <w:spacing w:line="80" w:lineRule="exact"/>
      </w:pPr>
    </w:p>
    <w:p w14:paraId="4C28A7C9" w14:textId="77777777" w:rsidR="00145280" w:rsidRDefault="00C90E31">
      <w:pPr>
        <w:keepNext/>
        <w:spacing w:before="120" w:after="60" w:line="269" w:lineRule="auto"/>
      </w:pPr>
      <w:r>
        <w:rPr>
          <w:b/>
          <w:color w:val="1F3864"/>
          <w:sz w:val="23"/>
        </w:rPr>
        <w:t>Bu kağıt nasıl çalışır</w:t>
      </w:r>
    </w:p>
    <w:p w14:paraId="4EB9B0F8" w14:textId="77777777" w:rsidR="00145280" w:rsidRDefault="00C90E31">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44C709F6" w14:textId="77777777" w:rsidR="00145280" w:rsidRDefault="00C90E31">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22D6037A" w14:textId="77777777" w:rsidR="00145280" w:rsidRDefault="00C90E31">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07502263" w14:textId="77777777" w:rsidR="00145280" w:rsidRDefault="00C90E31">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2843D2E2" w14:textId="77777777" w:rsidR="00145280" w:rsidRDefault="00C90E31">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4CFDF44E" w14:textId="77777777" w:rsidR="00145280" w:rsidRDefault="00C90E31">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145280" w14:paraId="1FA96CAC" w14:textId="77777777">
        <w:trPr>
          <w:cantSplit/>
          <w:tblHeader/>
        </w:trPr>
        <w:tc>
          <w:tcPr>
            <w:tcW w:w="454" w:type="dxa"/>
            <w:shd w:val="clear" w:color="auto" w:fill="ECECEC"/>
          </w:tcPr>
          <w:p w14:paraId="459223C3" w14:textId="77777777" w:rsidR="00145280" w:rsidRDefault="00145280">
            <w:pPr>
              <w:spacing w:before="40" w:after="40" w:line="252" w:lineRule="auto"/>
            </w:pPr>
          </w:p>
        </w:tc>
        <w:tc>
          <w:tcPr>
            <w:tcW w:w="1134" w:type="dxa"/>
            <w:shd w:val="clear" w:color="auto" w:fill="ECECEC"/>
          </w:tcPr>
          <w:p w14:paraId="1272B800" w14:textId="77777777" w:rsidR="00145280" w:rsidRDefault="00C90E31">
            <w:pPr>
              <w:spacing w:before="40" w:after="40" w:line="252" w:lineRule="auto"/>
            </w:pPr>
            <w:r>
              <w:rPr>
                <w:b/>
                <w:sz w:val="17"/>
              </w:rPr>
              <w:t>Tür</w:t>
            </w:r>
          </w:p>
        </w:tc>
        <w:tc>
          <w:tcPr>
            <w:tcW w:w="3175" w:type="dxa"/>
            <w:shd w:val="clear" w:color="auto" w:fill="ECECEC"/>
          </w:tcPr>
          <w:p w14:paraId="56098867" w14:textId="77777777" w:rsidR="00145280" w:rsidRDefault="00C90E31">
            <w:pPr>
              <w:spacing w:before="40" w:after="40" w:line="252" w:lineRule="auto"/>
            </w:pPr>
            <w:r>
              <w:rPr>
                <w:b/>
                <w:sz w:val="17"/>
              </w:rPr>
              <w:t>Tanıma sorusu</w:t>
            </w:r>
          </w:p>
        </w:tc>
        <w:tc>
          <w:tcPr>
            <w:tcW w:w="2948" w:type="dxa"/>
            <w:shd w:val="clear" w:color="auto" w:fill="ECECEC"/>
          </w:tcPr>
          <w:p w14:paraId="46C2BE4B" w14:textId="77777777" w:rsidR="00145280" w:rsidRDefault="00C90E31">
            <w:pPr>
              <w:spacing w:before="40" w:after="40" w:line="252" w:lineRule="auto"/>
            </w:pPr>
            <w:r>
              <w:rPr>
                <w:b/>
                <w:sz w:val="17"/>
              </w:rPr>
              <w:t>Ne yaparsın</w:t>
            </w:r>
          </w:p>
        </w:tc>
        <w:tc>
          <w:tcPr>
            <w:tcW w:w="1899" w:type="dxa"/>
            <w:shd w:val="clear" w:color="auto" w:fill="ECECEC"/>
          </w:tcPr>
          <w:p w14:paraId="380B2C26" w14:textId="77777777" w:rsidR="00145280" w:rsidRDefault="00C90E31">
            <w:pPr>
              <w:spacing w:before="40" w:after="40" w:line="252" w:lineRule="auto"/>
            </w:pPr>
            <w:r>
              <w:rPr>
                <w:b/>
                <w:sz w:val="17"/>
              </w:rPr>
              <w:t>Ne zaman</w:t>
            </w:r>
          </w:p>
        </w:tc>
      </w:tr>
      <w:tr w:rsidR="00145280" w14:paraId="61221FC1" w14:textId="77777777">
        <w:trPr>
          <w:cantSplit/>
        </w:trPr>
        <w:tc>
          <w:tcPr>
            <w:tcW w:w="454" w:type="dxa"/>
            <w:shd w:val="clear" w:color="auto" w:fill="B5540A"/>
            <w:vAlign w:val="center"/>
          </w:tcPr>
          <w:p w14:paraId="41BAC52C" w14:textId="77777777" w:rsidR="00145280" w:rsidRDefault="00C90E31">
            <w:pPr>
              <w:spacing w:before="40" w:after="40" w:line="252" w:lineRule="auto"/>
              <w:jc w:val="center"/>
            </w:pPr>
            <w:r>
              <w:rPr>
                <w:b/>
                <w:color w:val="FFFFFF"/>
                <w:sz w:val="24"/>
              </w:rPr>
              <w:t>P</w:t>
            </w:r>
          </w:p>
        </w:tc>
        <w:tc>
          <w:tcPr>
            <w:tcW w:w="1134" w:type="dxa"/>
          </w:tcPr>
          <w:p w14:paraId="352AF5C9" w14:textId="77777777" w:rsidR="00145280" w:rsidRDefault="00C90E31">
            <w:pPr>
              <w:spacing w:before="40" w:after="40" w:line="252" w:lineRule="auto"/>
            </w:pPr>
            <w:r>
              <w:rPr>
                <w:b/>
                <w:color w:val="B5540A"/>
                <w:sz w:val="17"/>
              </w:rPr>
              <w:t>İşlemsel</w:t>
            </w:r>
          </w:p>
        </w:tc>
        <w:tc>
          <w:tcPr>
            <w:tcW w:w="3175" w:type="dxa"/>
          </w:tcPr>
          <w:p w14:paraId="4C2400D4" w14:textId="77777777" w:rsidR="00145280" w:rsidRDefault="00C90E31">
            <w:pPr>
              <w:spacing w:before="40" w:after="40" w:line="252" w:lineRule="auto"/>
            </w:pPr>
            <w:r>
              <w:rPr>
                <w:sz w:val="17"/>
              </w:rPr>
              <w:t>Bir şeyin nasıl yapılacağını mı anlatıyor? (teknik, yöntem, adım)</w:t>
            </w:r>
          </w:p>
        </w:tc>
        <w:tc>
          <w:tcPr>
            <w:tcW w:w="2948" w:type="dxa"/>
          </w:tcPr>
          <w:p w14:paraId="1C409292" w14:textId="77777777" w:rsidR="00145280" w:rsidRDefault="00C90E31">
            <w:pPr>
              <w:spacing w:before="40" w:after="40" w:line="252" w:lineRule="auto"/>
            </w:pPr>
            <w:r>
              <w:rPr>
                <w:sz w:val="17"/>
              </w:rPr>
              <w:t>Pratik: gerçekten uygula, problem çöz</w:t>
            </w:r>
          </w:p>
        </w:tc>
        <w:tc>
          <w:tcPr>
            <w:tcW w:w="1899" w:type="dxa"/>
          </w:tcPr>
          <w:p w14:paraId="74439E70" w14:textId="77777777" w:rsidR="00145280" w:rsidRDefault="00C90E31">
            <w:pPr>
              <w:spacing w:before="40" w:after="40" w:line="252" w:lineRule="auto"/>
            </w:pPr>
            <w:r>
              <w:rPr>
                <w:sz w:val="17"/>
              </w:rPr>
              <w:t>Hemen, okuduktan hemen sonra</w:t>
            </w:r>
          </w:p>
        </w:tc>
      </w:tr>
      <w:tr w:rsidR="00145280" w14:paraId="24BD8038" w14:textId="77777777">
        <w:trPr>
          <w:cantSplit/>
        </w:trPr>
        <w:tc>
          <w:tcPr>
            <w:tcW w:w="454" w:type="dxa"/>
            <w:shd w:val="clear" w:color="auto" w:fill="6A2C91"/>
            <w:vAlign w:val="center"/>
          </w:tcPr>
          <w:p w14:paraId="75290CB2" w14:textId="77777777" w:rsidR="00145280" w:rsidRDefault="00C90E31">
            <w:pPr>
              <w:spacing w:before="40" w:after="40" w:line="252" w:lineRule="auto"/>
              <w:jc w:val="center"/>
            </w:pPr>
            <w:r>
              <w:rPr>
                <w:b/>
                <w:color w:val="FFFFFF"/>
                <w:sz w:val="24"/>
              </w:rPr>
              <w:t>A</w:t>
            </w:r>
          </w:p>
        </w:tc>
        <w:tc>
          <w:tcPr>
            <w:tcW w:w="1134" w:type="dxa"/>
          </w:tcPr>
          <w:p w14:paraId="42D903D9" w14:textId="77777777" w:rsidR="00145280" w:rsidRDefault="00C90E31">
            <w:pPr>
              <w:spacing w:before="40" w:after="40" w:line="252" w:lineRule="auto"/>
            </w:pPr>
            <w:r>
              <w:rPr>
                <w:b/>
                <w:color w:val="6A2C91"/>
                <w:sz w:val="17"/>
              </w:rPr>
              <w:t>Analojik</w:t>
            </w:r>
          </w:p>
        </w:tc>
        <w:tc>
          <w:tcPr>
            <w:tcW w:w="3175" w:type="dxa"/>
          </w:tcPr>
          <w:p w14:paraId="1A7566FD" w14:textId="77777777" w:rsidR="00145280" w:rsidRDefault="00C90E31">
            <w:pPr>
              <w:spacing w:before="40" w:after="40" w:line="252" w:lineRule="auto"/>
            </w:pPr>
            <w:r>
              <w:rPr>
                <w:sz w:val="17"/>
              </w:rPr>
              <w:t>Zaten bildiğim bir şeyi hatırlatıyor mu? (hayatımdan ya da konunun önceki kısımlarından)</w:t>
            </w:r>
          </w:p>
        </w:tc>
        <w:tc>
          <w:tcPr>
            <w:tcW w:w="2948" w:type="dxa"/>
          </w:tcPr>
          <w:p w14:paraId="24FCB282" w14:textId="77777777" w:rsidR="00145280" w:rsidRDefault="00C90E31">
            <w:pPr>
              <w:spacing w:before="40" w:after="40" w:line="252" w:lineRule="auto"/>
            </w:pPr>
            <w:r>
              <w:rPr>
                <w:sz w:val="17"/>
              </w:rPr>
              <w:t>Eleştir: nerede benziyor, nerede ayrılıyor, nerede çöküyor, nasıl daha iyi olur</w:t>
            </w:r>
          </w:p>
        </w:tc>
        <w:tc>
          <w:tcPr>
            <w:tcW w:w="1899" w:type="dxa"/>
          </w:tcPr>
          <w:p w14:paraId="0D58DA5B" w14:textId="77777777" w:rsidR="00145280" w:rsidRDefault="00C90E31">
            <w:pPr>
              <w:spacing w:before="40" w:after="40" w:line="252" w:lineRule="auto"/>
            </w:pPr>
            <w:r>
              <w:rPr>
                <w:sz w:val="17"/>
              </w:rPr>
              <w:t>Fark ettiğin an; P ve C'nin içinde yaşar</w:t>
            </w:r>
          </w:p>
        </w:tc>
      </w:tr>
      <w:tr w:rsidR="00145280" w14:paraId="7E725C7A" w14:textId="77777777">
        <w:trPr>
          <w:cantSplit/>
        </w:trPr>
        <w:tc>
          <w:tcPr>
            <w:tcW w:w="454" w:type="dxa"/>
            <w:shd w:val="clear" w:color="auto" w:fill="1F4E79"/>
            <w:vAlign w:val="center"/>
          </w:tcPr>
          <w:p w14:paraId="14ECAFCD" w14:textId="77777777" w:rsidR="00145280" w:rsidRDefault="00C90E31">
            <w:pPr>
              <w:spacing w:before="40" w:after="40" w:line="252" w:lineRule="auto"/>
              <w:jc w:val="center"/>
            </w:pPr>
            <w:r>
              <w:rPr>
                <w:b/>
                <w:color w:val="FFFFFF"/>
                <w:sz w:val="24"/>
              </w:rPr>
              <w:t>C</w:t>
            </w:r>
          </w:p>
        </w:tc>
        <w:tc>
          <w:tcPr>
            <w:tcW w:w="1134" w:type="dxa"/>
          </w:tcPr>
          <w:p w14:paraId="5720FB93" w14:textId="77777777" w:rsidR="00145280" w:rsidRDefault="00C90E31">
            <w:pPr>
              <w:spacing w:before="40" w:after="40" w:line="252" w:lineRule="auto"/>
            </w:pPr>
            <w:r>
              <w:rPr>
                <w:b/>
                <w:color w:val="1F4E79"/>
                <w:sz w:val="17"/>
              </w:rPr>
              <w:t>Kavramsal</w:t>
            </w:r>
          </w:p>
        </w:tc>
        <w:tc>
          <w:tcPr>
            <w:tcW w:w="3175" w:type="dxa"/>
          </w:tcPr>
          <w:p w14:paraId="276027C5" w14:textId="77777777" w:rsidR="00145280" w:rsidRDefault="00C90E31">
            <w:pPr>
              <w:spacing w:before="40" w:after="40" w:line="252" w:lineRule="auto"/>
            </w:pPr>
            <w:r>
              <w:rPr>
                <w:sz w:val="17"/>
              </w:rPr>
              <w:t>Neyin ne olduğunu, neden öyle olduğunu ya da neyin neye bağlı olduğunu mu anlatıyor?</w:t>
            </w:r>
          </w:p>
        </w:tc>
        <w:tc>
          <w:tcPr>
            <w:tcW w:w="2948" w:type="dxa"/>
          </w:tcPr>
          <w:p w14:paraId="2EE28397" w14:textId="77777777" w:rsidR="00145280" w:rsidRDefault="00C90E31">
            <w:pPr>
              <w:spacing w:before="40" w:after="40" w:line="252" w:lineRule="auto"/>
            </w:pPr>
            <w:r>
              <w:rPr>
                <w:sz w:val="17"/>
              </w:rPr>
              <w:t>Haritala: kavramları ve bağlantılarını ağ olarak çiz</w:t>
            </w:r>
          </w:p>
        </w:tc>
        <w:tc>
          <w:tcPr>
            <w:tcW w:w="1899" w:type="dxa"/>
          </w:tcPr>
          <w:p w14:paraId="42DEF539" w14:textId="77777777" w:rsidR="00145280" w:rsidRDefault="00C90E31">
            <w:pPr>
              <w:spacing w:before="40" w:after="40" w:line="252" w:lineRule="auto"/>
            </w:pPr>
            <w:r>
              <w:rPr>
                <w:sz w:val="17"/>
              </w:rPr>
              <w:t>Okurken; harita her blokta büyür</w:t>
            </w:r>
          </w:p>
        </w:tc>
      </w:tr>
      <w:tr w:rsidR="00145280" w14:paraId="230EB799" w14:textId="77777777">
        <w:trPr>
          <w:cantSplit/>
        </w:trPr>
        <w:tc>
          <w:tcPr>
            <w:tcW w:w="454" w:type="dxa"/>
            <w:shd w:val="clear" w:color="auto" w:fill="1E6B34"/>
            <w:vAlign w:val="center"/>
          </w:tcPr>
          <w:p w14:paraId="0452AD2F" w14:textId="77777777" w:rsidR="00145280" w:rsidRDefault="00C90E31">
            <w:pPr>
              <w:spacing w:before="40" w:after="40" w:line="252" w:lineRule="auto"/>
              <w:jc w:val="center"/>
            </w:pPr>
            <w:r>
              <w:rPr>
                <w:b/>
                <w:color w:val="FFFFFF"/>
                <w:sz w:val="24"/>
              </w:rPr>
              <w:t>E</w:t>
            </w:r>
          </w:p>
        </w:tc>
        <w:tc>
          <w:tcPr>
            <w:tcW w:w="1134" w:type="dxa"/>
          </w:tcPr>
          <w:p w14:paraId="72CA9719" w14:textId="77777777" w:rsidR="00145280" w:rsidRDefault="00C90E31">
            <w:pPr>
              <w:spacing w:before="40" w:after="40" w:line="252" w:lineRule="auto"/>
            </w:pPr>
            <w:r>
              <w:rPr>
                <w:b/>
                <w:color w:val="1E6B34"/>
                <w:sz w:val="17"/>
              </w:rPr>
              <w:t>Kanıt</w:t>
            </w:r>
          </w:p>
        </w:tc>
        <w:tc>
          <w:tcPr>
            <w:tcW w:w="3175" w:type="dxa"/>
          </w:tcPr>
          <w:p w14:paraId="61138EAB" w14:textId="77777777" w:rsidR="00145280" w:rsidRDefault="00C90E31">
            <w:pPr>
              <w:spacing w:before="40" w:after="40" w:line="252" w:lineRule="auto"/>
            </w:pPr>
            <w:r>
              <w:rPr>
                <w:sz w:val="17"/>
              </w:rPr>
              <w:t>Bir kavramı somutlaştıran ya da kanıtlayan örnek, vaka, sayı, tarih mi?</w:t>
            </w:r>
          </w:p>
        </w:tc>
        <w:tc>
          <w:tcPr>
            <w:tcW w:w="2948" w:type="dxa"/>
          </w:tcPr>
          <w:p w14:paraId="4655283D" w14:textId="77777777" w:rsidR="00145280" w:rsidRDefault="00C90E31">
            <w:pPr>
              <w:spacing w:before="40" w:after="40" w:line="252" w:lineRule="auto"/>
            </w:pPr>
            <w:r>
              <w:rPr>
                <w:sz w:val="17"/>
              </w:rPr>
              <w:t>Sakla, sonra kullanarak prova et</w:t>
            </w:r>
          </w:p>
        </w:tc>
        <w:tc>
          <w:tcPr>
            <w:tcW w:w="1899" w:type="dxa"/>
          </w:tcPr>
          <w:p w14:paraId="4BF57823" w14:textId="77777777" w:rsidR="00145280" w:rsidRDefault="00C90E31">
            <w:pPr>
              <w:spacing w:before="40" w:after="40" w:line="252" w:lineRule="auto"/>
            </w:pPr>
            <w:r>
              <w:rPr>
                <w:sz w:val="17"/>
              </w:rPr>
              <w:t>Saklama şimdi; prova gün ya da hafta sonu</w:t>
            </w:r>
          </w:p>
        </w:tc>
      </w:tr>
      <w:tr w:rsidR="00145280" w14:paraId="1B1A34A2" w14:textId="77777777">
        <w:trPr>
          <w:cantSplit/>
        </w:trPr>
        <w:tc>
          <w:tcPr>
            <w:tcW w:w="454" w:type="dxa"/>
            <w:shd w:val="clear" w:color="auto" w:fill="5A5A5A"/>
            <w:vAlign w:val="center"/>
          </w:tcPr>
          <w:p w14:paraId="06A63D1B" w14:textId="77777777" w:rsidR="00145280" w:rsidRDefault="00C90E31">
            <w:pPr>
              <w:spacing w:before="40" w:after="40" w:line="252" w:lineRule="auto"/>
              <w:jc w:val="center"/>
            </w:pPr>
            <w:r>
              <w:rPr>
                <w:b/>
                <w:color w:val="FFFFFF"/>
                <w:sz w:val="24"/>
              </w:rPr>
              <w:t>R</w:t>
            </w:r>
          </w:p>
        </w:tc>
        <w:tc>
          <w:tcPr>
            <w:tcW w:w="1134" w:type="dxa"/>
          </w:tcPr>
          <w:p w14:paraId="3282E417" w14:textId="77777777" w:rsidR="00145280" w:rsidRDefault="00C90E31">
            <w:pPr>
              <w:spacing w:before="40" w:after="40" w:line="252" w:lineRule="auto"/>
            </w:pPr>
            <w:r>
              <w:rPr>
                <w:b/>
                <w:color w:val="5A5A5A"/>
                <w:sz w:val="17"/>
              </w:rPr>
              <w:t>Referans</w:t>
            </w:r>
          </w:p>
        </w:tc>
        <w:tc>
          <w:tcPr>
            <w:tcW w:w="3175" w:type="dxa"/>
          </w:tcPr>
          <w:p w14:paraId="6275116F" w14:textId="77777777" w:rsidR="00145280" w:rsidRDefault="00C90E31">
            <w:pPr>
              <w:spacing w:before="40" w:after="40" w:line="252" w:lineRule="auto"/>
            </w:pPr>
            <w:r>
              <w:rPr>
                <w:sz w:val="17"/>
              </w:rPr>
              <w:t>Anlayışımı değiştirmeyen ama sonra lazım olabilecek ince detay mı?</w:t>
            </w:r>
          </w:p>
        </w:tc>
        <w:tc>
          <w:tcPr>
            <w:tcW w:w="2948" w:type="dxa"/>
          </w:tcPr>
          <w:p w14:paraId="402AA950" w14:textId="77777777" w:rsidR="00145280" w:rsidRDefault="00C90E31">
            <w:pPr>
              <w:spacing w:before="40" w:after="40" w:line="252" w:lineRule="auto"/>
            </w:pPr>
            <w:r>
              <w:rPr>
                <w:sz w:val="17"/>
              </w:rPr>
              <w:t>Sakla; ezberden gerekecekse kart + aralıklı tekrar</w:t>
            </w:r>
          </w:p>
        </w:tc>
        <w:tc>
          <w:tcPr>
            <w:tcW w:w="1899" w:type="dxa"/>
          </w:tcPr>
          <w:p w14:paraId="3FAE41AC" w14:textId="77777777" w:rsidR="00145280" w:rsidRDefault="00C90E31">
            <w:pPr>
              <w:spacing w:before="40" w:after="40" w:line="252" w:lineRule="auto"/>
            </w:pPr>
            <w:r>
              <w:rPr>
                <w:sz w:val="17"/>
              </w:rPr>
              <w:t>Saklama şimdi; kısa günlük kart tekrarı</w:t>
            </w:r>
          </w:p>
        </w:tc>
      </w:tr>
    </w:tbl>
    <w:p w14:paraId="5761F9D3" w14:textId="77777777" w:rsidR="00145280" w:rsidRDefault="00145280">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145280" w14:paraId="4E6DEEB3" w14:textId="77777777">
        <w:trPr>
          <w:cantSplit/>
        </w:trPr>
        <w:tc>
          <w:tcPr>
            <w:tcW w:w="9609" w:type="dxa"/>
            <w:shd w:val="clear" w:color="auto" w:fill="DFF0E4"/>
          </w:tcPr>
          <w:p w14:paraId="64B9FEB9" w14:textId="77777777" w:rsidR="00145280" w:rsidRDefault="00C90E31">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6A6B2DA7" w14:textId="77777777" w:rsidR="00145280" w:rsidRDefault="00145280">
      <w:pPr>
        <w:spacing w:line="80" w:lineRule="exact"/>
      </w:pPr>
    </w:p>
    <w:p w14:paraId="2CC35DB3" w14:textId="77777777" w:rsidR="00145280" w:rsidRDefault="00C90E31">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145280" w14:paraId="5A8FE70E" w14:textId="77777777">
        <w:trPr>
          <w:cantSplit/>
          <w:tblHeader/>
        </w:trPr>
        <w:tc>
          <w:tcPr>
            <w:tcW w:w="1531" w:type="dxa"/>
            <w:shd w:val="clear" w:color="auto" w:fill="ECECEC"/>
          </w:tcPr>
          <w:p w14:paraId="5DEE636F" w14:textId="77777777" w:rsidR="00145280" w:rsidRDefault="00C90E31">
            <w:pPr>
              <w:spacing w:before="40" w:after="40" w:line="252" w:lineRule="auto"/>
            </w:pPr>
            <w:r>
              <w:rPr>
                <w:b/>
                <w:sz w:val="17"/>
              </w:rPr>
              <w:t>Tür</w:t>
            </w:r>
          </w:p>
        </w:tc>
        <w:tc>
          <w:tcPr>
            <w:tcW w:w="964" w:type="dxa"/>
            <w:shd w:val="clear" w:color="auto" w:fill="ECECEC"/>
          </w:tcPr>
          <w:p w14:paraId="1D697723" w14:textId="77777777" w:rsidR="00145280" w:rsidRDefault="00C90E31">
            <w:pPr>
              <w:spacing w:before="40" w:after="40" w:line="252" w:lineRule="auto"/>
            </w:pPr>
            <w:r>
              <w:rPr>
                <w:b/>
                <w:sz w:val="17"/>
              </w:rPr>
              <w:t>Ağırlık</w:t>
            </w:r>
          </w:p>
        </w:tc>
        <w:tc>
          <w:tcPr>
            <w:tcW w:w="7115" w:type="dxa"/>
            <w:shd w:val="clear" w:color="auto" w:fill="ECECEC"/>
          </w:tcPr>
          <w:p w14:paraId="720C3D13" w14:textId="77777777" w:rsidR="00145280" w:rsidRDefault="00C90E31">
            <w:pPr>
              <w:spacing w:before="40" w:after="40" w:line="252" w:lineRule="auto"/>
            </w:pPr>
            <w:r>
              <w:rPr>
                <w:b/>
                <w:sz w:val="17"/>
              </w:rPr>
              <w:t>Bu konuda</w:t>
            </w:r>
          </w:p>
        </w:tc>
      </w:tr>
      <w:tr w:rsidR="00145280" w14:paraId="0767CFF1" w14:textId="77777777">
        <w:trPr>
          <w:cantSplit/>
        </w:trPr>
        <w:tc>
          <w:tcPr>
            <w:tcW w:w="1531" w:type="dxa"/>
          </w:tcPr>
          <w:p w14:paraId="5D9FE651" w14:textId="77777777" w:rsidR="00145280" w:rsidRDefault="00C90E31">
            <w:pPr>
              <w:spacing w:before="40" w:after="40" w:line="252" w:lineRule="auto"/>
            </w:pPr>
            <w:r>
              <w:rPr>
                <w:b/>
                <w:color w:val="1F4E79"/>
                <w:sz w:val="18"/>
              </w:rPr>
              <w:t>C · Kavramsal</w:t>
            </w:r>
          </w:p>
        </w:tc>
        <w:tc>
          <w:tcPr>
            <w:tcW w:w="964" w:type="dxa"/>
          </w:tcPr>
          <w:p w14:paraId="5A539049" w14:textId="77777777" w:rsidR="00145280" w:rsidRDefault="00C90E31">
            <w:pPr>
              <w:spacing w:before="40" w:after="40" w:line="252" w:lineRule="auto"/>
            </w:pPr>
            <w:r>
              <w:rPr>
                <w:color w:val="1F4E79"/>
                <w:sz w:val="20"/>
              </w:rPr>
              <w:t>●●●</w:t>
            </w:r>
          </w:p>
        </w:tc>
        <w:tc>
          <w:tcPr>
            <w:tcW w:w="7115" w:type="dxa"/>
          </w:tcPr>
          <w:p w14:paraId="52D318B6" w14:textId="77777777" w:rsidR="00145280" w:rsidRDefault="00C90E31">
            <w:pPr>
              <w:spacing w:before="40" w:after="40" w:line="252" w:lineRule="auto"/>
            </w:pPr>
            <w:r>
              <w:rPr>
                <w:sz w:val="18"/>
              </w:rPr>
              <w:t>Teknikler, sona erme yolları ve göstergeler liste gibi görünür ama hepsi tek bir soruya bağlanır: borcun neyini değiştiriyor (faiz, vade, ödeme zamanı, varlığı, reel yükü, gelire oranı)? Bu bağ kurulmadan konversiyon–konsolidasyon–moratoryum ile sona erme yolları birbirine karışır.</w:t>
            </w:r>
          </w:p>
        </w:tc>
      </w:tr>
      <w:tr w:rsidR="00145280" w14:paraId="1FE52C3D" w14:textId="77777777">
        <w:trPr>
          <w:cantSplit/>
        </w:trPr>
        <w:tc>
          <w:tcPr>
            <w:tcW w:w="1531" w:type="dxa"/>
          </w:tcPr>
          <w:p w14:paraId="34A11184" w14:textId="77777777" w:rsidR="00145280" w:rsidRDefault="00C90E31">
            <w:pPr>
              <w:spacing w:before="40" w:after="40" w:line="252" w:lineRule="auto"/>
            </w:pPr>
            <w:r>
              <w:rPr>
                <w:b/>
                <w:color w:val="B5540A"/>
                <w:sz w:val="18"/>
              </w:rPr>
              <w:t>P · İşlemsel</w:t>
            </w:r>
          </w:p>
        </w:tc>
        <w:tc>
          <w:tcPr>
            <w:tcW w:w="964" w:type="dxa"/>
          </w:tcPr>
          <w:p w14:paraId="2229BAF0" w14:textId="77777777" w:rsidR="00145280" w:rsidRDefault="00C90E31">
            <w:pPr>
              <w:spacing w:before="40" w:after="40" w:line="252" w:lineRule="auto"/>
            </w:pPr>
            <w:r>
              <w:rPr>
                <w:color w:val="B5540A"/>
                <w:sz w:val="20"/>
              </w:rPr>
              <w:t>●●○</w:t>
            </w:r>
          </w:p>
        </w:tc>
        <w:tc>
          <w:tcPr>
            <w:tcW w:w="7115" w:type="dxa"/>
          </w:tcPr>
          <w:p w14:paraId="35F555B1" w14:textId="77777777" w:rsidR="00145280" w:rsidRDefault="00C90E31">
            <w:pPr>
              <w:spacing w:before="40" w:after="40" w:line="252" w:lineRule="auto"/>
            </w:pPr>
            <w:r>
              <w:rPr>
                <w:sz w:val="18"/>
              </w:rPr>
              <w:t>Gerekli faiz dışı fazla, Domar'ın d / g'si, 4749'un %5 + %5 limiti, borç çevirme oranı ve Minsky–Maastricht sınıflaması sınavda işlem sorusu olarak gelir; ancak kendi elinle hesaplayarak oturur.</w:t>
            </w:r>
          </w:p>
        </w:tc>
      </w:tr>
      <w:tr w:rsidR="00145280" w14:paraId="44E94124" w14:textId="77777777">
        <w:trPr>
          <w:cantSplit/>
        </w:trPr>
        <w:tc>
          <w:tcPr>
            <w:tcW w:w="1531" w:type="dxa"/>
          </w:tcPr>
          <w:p w14:paraId="35DED7D5" w14:textId="77777777" w:rsidR="00145280" w:rsidRDefault="00C90E31">
            <w:pPr>
              <w:spacing w:before="40" w:after="40" w:line="252" w:lineRule="auto"/>
            </w:pPr>
            <w:r>
              <w:rPr>
                <w:b/>
                <w:color w:val="6A2C91"/>
                <w:sz w:val="18"/>
              </w:rPr>
              <w:lastRenderedPageBreak/>
              <w:t>A · Analojik</w:t>
            </w:r>
          </w:p>
        </w:tc>
        <w:tc>
          <w:tcPr>
            <w:tcW w:w="964" w:type="dxa"/>
          </w:tcPr>
          <w:p w14:paraId="410ADEA5" w14:textId="77777777" w:rsidR="00145280" w:rsidRDefault="00C90E31">
            <w:pPr>
              <w:spacing w:before="40" w:after="40" w:line="252" w:lineRule="auto"/>
            </w:pPr>
            <w:r>
              <w:rPr>
                <w:color w:val="6A2C91"/>
                <w:sz w:val="20"/>
              </w:rPr>
              <w:t>●●○</w:t>
            </w:r>
          </w:p>
        </w:tc>
        <w:tc>
          <w:tcPr>
            <w:tcW w:w="7115" w:type="dxa"/>
          </w:tcPr>
          <w:p w14:paraId="590C38BB" w14:textId="77777777" w:rsidR="00145280" w:rsidRDefault="00C90E31">
            <w:pPr>
              <w:spacing w:before="40" w:after="40" w:line="252" w:lineRule="auto"/>
            </w:pPr>
            <w:r>
              <w:rPr>
                <w:sz w:val="18"/>
              </w:rPr>
              <w:t>Konversiyon–konsolidasyon–moratoryum ve kartopu etkisi gündelik borç düzenlemelerine çok benzer; benzetmelerin çöktüğü yer (egemenlik gücü, devletin sürekliliği) sınavın sorduğu ayrımın kendisidir.</w:t>
            </w:r>
          </w:p>
        </w:tc>
      </w:tr>
      <w:tr w:rsidR="00145280" w14:paraId="6074AA8B" w14:textId="77777777">
        <w:trPr>
          <w:cantSplit/>
        </w:trPr>
        <w:tc>
          <w:tcPr>
            <w:tcW w:w="1531" w:type="dxa"/>
          </w:tcPr>
          <w:p w14:paraId="4374C870" w14:textId="77777777" w:rsidR="00145280" w:rsidRDefault="00C90E31">
            <w:pPr>
              <w:spacing w:before="40" w:after="40" w:line="252" w:lineRule="auto"/>
            </w:pPr>
            <w:r>
              <w:rPr>
                <w:b/>
                <w:color w:val="1E6B34"/>
                <w:sz w:val="18"/>
              </w:rPr>
              <w:t>E · Kanıt</w:t>
            </w:r>
          </w:p>
        </w:tc>
        <w:tc>
          <w:tcPr>
            <w:tcW w:w="964" w:type="dxa"/>
          </w:tcPr>
          <w:p w14:paraId="723A39AA" w14:textId="77777777" w:rsidR="00145280" w:rsidRDefault="00C90E31">
            <w:pPr>
              <w:spacing w:before="40" w:after="40" w:line="252" w:lineRule="auto"/>
            </w:pPr>
            <w:r>
              <w:rPr>
                <w:color w:val="1E6B34"/>
                <w:sz w:val="20"/>
              </w:rPr>
              <w:t>●●○</w:t>
            </w:r>
          </w:p>
        </w:tc>
        <w:tc>
          <w:tcPr>
            <w:tcW w:w="7115" w:type="dxa"/>
          </w:tcPr>
          <w:p w14:paraId="3EC32BD0" w14:textId="77777777" w:rsidR="00145280" w:rsidRDefault="00C90E31">
            <w:pPr>
              <w:spacing w:before="40" w:after="40" w:line="252" w:lineRule="auto"/>
            </w:pPr>
            <w:r>
              <w:rPr>
                <w:sz w:val="18"/>
              </w:rPr>
              <w:t>Ramazan Kararnamesi, Sovyet borç reddi, HIPC, Yunanistan 2012, 2001 özel tertip senetleri ve Türkiye'nin AB tanımlı borç verisi bir kavramı savunurken kullanılır; kompozisyonla prova edilir.</w:t>
            </w:r>
          </w:p>
        </w:tc>
      </w:tr>
      <w:tr w:rsidR="00145280" w14:paraId="559BD3EA" w14:textId="77777777">
        <w:trPr>
          <w:cantSplit/>
        </w:trPr>
        <w:tc>
          <w:tcPr>
            <w:tcW w:w="1531" w:type="dxa"/>
          </w:tcPr>
          <w:p w14:paraId="76BF8A7B" w14:textId="77777777" w:rsidR="00145280" w:rsidRDefault="00C90E31">
            <w:pPr>
              <w:spacing w:before="40" w:after="40" w:line="252" w:lineRule="auto"/>
            </w:pPr>
            <w:r>
              <w:rPr>
                <w:b/>
                <w:color w:val="5A5A5A"/>
                <w:sz w:val="18"/>
              </w:rPr>
              <w:t>R · Referans</w:t>
            </w:r>
          </w:p>
        </w:tc>
        <w:tc>
          <w:tcPr>
            <w:tcW w:w="964" w:type="dxa"/>
          </w:tcPr>
          <w:p w14:paraId="2D3097C8" w14:textId="77777777" w:rsidR="00145280" w:rsidRDefault="00C90E31">
            <w:pPr>
              <w:spacing w:before="40" w:after="40" w:line="252" w:lineRule="auto"/>
            </w:pPr>
            <w:r>
              <w:rPr>
                <w:color w:val="5A5A5A"/>
                <w:sz w:val="20"/>
              </w:rPr>
              <w:t>●●●</w:t>
            </w:r>
          </w:p>
        </w:tc>
        <w:tc>
          <w:tcPr>
            <w:tcW w:w="7115" w:type="dxa"/>
          </w:tcPr>
          <w:p w14:paraId="3C3B9A50" w14:textId="77777777" w:rsidR="00145280" w:rsidRDefault="00C90E31">
            <w:pPr>
              <w:spacing w:before="40" w:after="40" w:line="252" w:lineRule="auto"/>
            </w:pPr>
            <w:r>
              <w:rPr>
                <w:sz w:val="18"/>
              </w:rPr>
              <w:t>Referans yoğun bir kağıt: 4749'un 4, 5, 12, 13 ve 14. maddeleri, komite ve rapor sıklıkları, Paris–Londra Kulübü, Maastricht'in parasal kriterleri, Greenspan–Guidotti, yıl–isim eşleşmeleri doğrudan sorulur: kartlar.</w:t>
            </w:r>
          </w:p>
        </w:tc>
      </w:tr>
    </w:tbl>
    <w:p w14:paraId="561DA494" w14:textId="77777777" w:rsidR="00145280" w:rsidRDefault="00145280">
      <w:pPr>
        <w:spacing w:line="80" w:lineRule="exact"/>
      </w:pPr>
    </w:p>
    <w:p w14:paraId="4A3FA32C" w14:textId="77777777" w:rsidR="00145280" w:rsidRDefault="00C90E31">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145280" w14:paraId="7F373D0C" w14:textId="77777777">
        <w:trPr>
          <w:cantSplit/>
          <w:tblHeader/>
        </w:trPr>
        <w:tc>
          <w:tcPr>
            <w:tcW w:w="6661" w:type="dxa"/>
            <w:shd w:val="clear" w:color="auto" w:fill="ECECEC"/>
          </w:tcPr>
          <w:p w14:paraId="0663ADEC" w14:textId="77777777" w:rsidR="00145280" w:rsidRDefault="00C90E31">
            <w:pPr>
              <w:spacing w:before="40" w:after="40" w:line="252" w:lineRule="auto"/>
            </w:pPr>
            <w:r>
              <w:rPr>
                <w:b/>
                <w:sz w:val="17"/>
              </w:rPr>
              <w:t>Adım</w:t>
            </w:r>
          </w:p>
        </w:tc>
        <w:tc>
          <w:tcPr>
            <w:tcW w:w="1020" w:type="dxa"/>
            <w:shd w:val="clear" w:color="auto" w:fill="ECECEC"/>
          </w:tcPr>
          <w:p w14:paraId="3913EF88" w14:textId="77777777" w:rsidR="00145280" w:rsidRDefault="00C90E31">
            <w:pPr>
              <w:spacing w:before="40" w:after="40" w:line="252" w:lineRule="auto"/>
            </w:pPr>
            <w:r>
              <w:rPr>
                <w:b/>
                <w:sz w:val="17"/>
              </w:rPr>
              <w:t>Tüket</w:t>
            </w:r>
          </w:p>
        </w:tc>
        <w:tc>
          <w:tcPr>
            <w:tcW w:w="1020" w:type="dxa"/>
            <w:shd w:val="clear" w:color="auto" w:fill="ECECEC"/>
          </w:tcPr>
          <w:p w14:paraId="4CD9021B" w14:textId="77777777" w:rsidR="00145280" w:rsidRDefault="00C90E31">
            <w:pPr>
              <w:spacing w:before="40" w:after="40" w:line="252" w:lineRule="auto"/>
            </w:pPr>
            <w:r>
              <w:rPr>
                <w:b/>
                <w:sz w:val="17"/>
              </w:rPr>
              <w:t>Sindir</w:t>
            </w:r>
          </w:p>
        </w:tc>
        <w:tc>
          <w:tcPr>
            <w:tcW w:w="907" w:type="dxa"/>
            <w:shd w:val="clear" w:color="auto" w:fill="ECECEC"/>
          </w:tcPr>
          <w:p w14:paraId="3C32AD83" w14:textId="77777777" w:rsidR="00145280" w:rsidRDefault="00C90E31">
            <w:pPr>
              <w:spacing w:before="40" w:after="40" w:line="252" w:lineRule="auto"/>
            </w:pPr>
            <w:r>
              <w:rPr>
                <w:b/>
                <w:sz w:val="17"/>
              </w:rPr>
              <w:t>✓</w:t>
            </w:r>
          </w:p>
        </w:tc>
      </w:tr>
      <w:tr w:rsidR="00145280" w14:paraId="6050FC6F" w14:textId="77777777">
        <w:trPr>
          <w:cantSplit/>
        </w:trPr>
        <w:tc>
          <w:tcPr>
            <w:tcW w:w="6661" w:type="dxa"/>
          </w:tcPr>
          <w:p w14:paraId="052DF9FD" w14:textId="77777777" w:rsidR="00145280" w:rsidRDefault="00C90E31">
            <w:pPr>
              <w:spacing w:before="40" w:after="40" w:line="252" w:lineRule="auto"/>
            </w:pPr>
            <w:r>
              <w:rPr>
                <w:sz w:val="18"/>
              </w:rPr>
              <w:t>Hazırlık: harita sayfasını (değerlendirmeden sonraki boş sayfa) ve kaynak metni (cevap anahtarından hemen önce) bul ve oturum boyunca yanında tut</w:t>
            </w:r>
          </w:p>
        </w:tc>
        <w:tc>
          <w:tcPr>
            <w:tcW w:w="1020" w:type="dxa"/>
          </w:tcPr>
          <w:p w14:paraId="4FDBFF81" w14:textId="77777777" w:rsidR="00145280" w:rsidRDefault="00C90E31">
            <w:pPr>
              <w:spacing w:before="40" w:after="40" w:line="252" w:lineRule="auto"/>
              <w:jc w:val="center"/>
            </w:pPr>
            <w:r>
              <w:rPr>
                <w:sz w:val="18"/>
              </w:rPr>
              <w:t>—</w:t>
            </w:r>
          </w:p>
        </w:tc>
        <w:tc>
          <w:tcPr>
            <w:tcW w:w="1020" w:type="dxa"/>
          </w:tcPr>
          <w:p w14:paraId="45E5D23A" w14:textId="77777777" w:rsidR="00145280" w:rsidRDefault="00C90E31">
            <w:pPr>
              <w:spacing w:before="40" w:after="40" w:line="252" w:lineRule="auto"/>
              <w:jc w:val="center"/>
            </w:pPr>
            <w:r>
              <w:rPr>
                <w:sz w:val="18"/>
              </w:rPr>
              <w:t>—</w:t>
            </w:r>
          </w:p>
        </w:tc>
        <w:tc>
          <w:tcPr>
            <w:tcW w:w="907" w:type="dxa"/>
          </w:tcPr>
          <w:p w14:paraId="1CBED729" w14:textId="77777777" w:rsidR="00145280" w:rsidRDefault="00C90E31">
            <w:pPr>
              <w:spacing w:before="40" w:after="40" w:line="252" w:lineRule="auto"/>
              <w:jc w:val="center"/>
            </w:pPr>
            <w:r>
              <w:rPr>
                <w:sz w:val="20"/>
              </w:rPr>
              <w:t>☐</w:t>
            </w:r>
          </w:p>
        </w:tc>
      </w:tr>
      <w:tr w:rsidR="00145280" w14:paraId="3CEEA7A2" w14:textId="77777777">
        <w:trPr>
          <w:cantSplit/>
        </w:trPr>
        <w:tc>
          <w:tcPr>
            <w:tcW w:w="6661" w:type="dxa"/>
          </w:tcPr>
          <w:p w14:paraId="1DF1258A" w14:textId="77777777" w:rsidR="00145280" w:rsidRDefault="00C90E31">
            <w:pPr>
              <w:spacing w:before="40" w:after="40" w:line="252" w:lineRule="auto"/>
            </w:pPr>
            <w:r>
              <w:rPr>
                <w:b/>
                <w:sz w:val="18"/>
              </w:rPr>
              <w:t>Blok 1</w:t>
            </w:r>
            <w:r>
              <w:rPr>
                <w:sz w:val="18"/>
              </w:rPr>
              <w:t xml:space="preserve"> — Borç yönetimi: tanım, amaçlar, konjonktür ve riskler</w:t>
            </w:r>
          </w:p>
        </w:tc>
        <w:tc>
          <w:tcPr>
            <w:tcW w:w="1020" w:type="dxa"/>
          </w:tcPr>
          <w:p w14:paraId="4739D23C" w14:textId="77777777" w:rsidR="00145280" w:rsidRDefault="00C90E31">
            <w:pPr>
              <w:spacing w:before="40" w:after="40" w:line="252" w:lineRule="auto"/>
              <w:jc w:val="center"/>
            </w:pPr>
            <w:r>
              <w:rPr>
                <w:sz w:val="18"/>
              </w:rPr>
              <w:t>4 dk</w:t>
            </w:r>
          </w:p>
        </w:tc>
        <w:tc>
          <w:tcPr>
            <w:tcW w:w="1020" w:type="dxa"/>
          </w:tcPr>
          <w:p w14:paraId="10431CFE" w14:textId="77777777" w:rsidR="00145280" w:rsidRDefault="00C90E31">
            <w:pPr>
              <w:spacing w:before="40" w:after="40" w:line="252" w:lineRule="auto"/>
              <w:jc w:val="center"/>
            </w:pPr>
            <w:r>
              <w:rPr>
                <w:sz w:val="18"/>
              </w:rPr>
              <w:t>10 dk</w:t>
            </w:r>
          </w:p>
        </w:tc>
        <w:tc>
          <w:tcPr>
            <w:tcW w:w="907" w:type="dxa"/>
          </w:tcPr>
          <w:p w14:paraId="79BC03E7" w14:textId="77777777" w:rsidR="00145280" w:rsidRDefault="00C90E31">
            <w:pPr>
              <w:spacing w:before="40" w:after="40" w:line="252" w:lineRule="auto"/>
              <w:jc w:val="center"/>
            </w:pPr>
            <w:r>
              <w:rPr>
                <w:sz w:val="20"/>
              </w:rPr>
              <w:t>☐</w:t>
            </w:r>
          </w:p>
        </w:tc>
      </w:tr>
      <w:tr w:rsidR="00145280" w14:paraId="2C2832EA" w14:textId="77777777">
        <w:trPr>
          <w:cantSplit/>
        </w:trPr>
        <w:tc>
          <w:tcPr>
            <w:tcW w:w="6661" w:type="dxa"/>
          </w:tcPr>
          <w:p w14:paraId="2AA1CF4A" w14:textId="77777777" w:rsidR="00145280" w:rsidRDefault="00C90E31">
            <w:pPr>
              <w:spacing w:before="40" w:after="40" w:line="252" w:lineRule="auto"/>
            </w:pPr>
            <w:r>
              <w:rPr>
                <w:b/>
                <w:sz w:val="18"/>
              </w:rPr>
              <w:t>Blok 2</w:t>
            </w:r>
            <w:r>
              <w:rPr>
                <w:sz w:val="18"/>
              </w:rPr>
              <w:t xml:space="preserve"> — Borç yönetimi teknikleri: konversiyon, konsolidasyon, moratoryum</w:t>
            </w:r>
          </w:p>
        </w:tc>
        <w:tc>
          <w:tcPr>
            <w:tcW w:w="1020" w:type="dxa"/>
          </w:tcPr>
          <w:p w14:paraId="1C9A10C4" w14:textId="77777777" w:rsidR="00145280" w:rsidRDefault="00C90E31">
            <w:pPr>
              <w:spacing w:before="40" w:after="40" w:line="252" w:lineRule="auto"/>
              <w:jc w:val="center"/>
            </w:pPr>
            <w:r>
              <w:rPr>
                <w:sz w:val="18"/>
              </w:rPr>
              <w:t>5 dk</w:t>
            </w:r>
          </w:p>
        </w:tc>
        <w:tc>
          <w:tcPr>
            <w:tcW w:w="1020" w:type="dxa"/>
          </w:tcPr>
          <w:p w14:paraId="5D820299" w14:textId="77777777" w:rsidR="00145280" w:rsidRDefault="00C90E31">
            <w:pPr>
              <w:spacing w:before="40" w:after="40" w:line="252" w:lineRule="auto"/>
              <w:jc w:val="center"/>
            </w:pPr>
            <w:r>
              <w:rPr>
                <w:sz w:val="18"/>
              </w:rPr>
              <w:t>19 dk</w:t>
            </w:r>
          </w:p>
        </w:tc>
        <w:tc>
          <w:tcPr>
            <w:tcW w:w="907" w:type="dxa"/>
          </w:tcPr>
          <w:p w14:paraId="5FAA87CA" w14:textId="77777777" w:rsidR="00145280" w:rsidRDefault="00C90E31">
            <w:pPr>
              <w:spacing w:before="40" w:after="40" w:line="252" w:lineRule="auto"/>
              <w:jc w:val="center"/>
            </w:pPr>
            <w:r>
              <w:rPr>
                <w:sz w:val="20"/>
              </w:rPr>
              <w:t>☐</w:t>
            </w:r>
          </w:p>
        </w:tc>
      </w:tr>
      <w:tr w:rsidR="00145280" w14:paraId="37A138EC" w14:textId="77777777">
        <w:trPr>
          <w:cantSplit/>
        </w:trPr>
        <w:tc>
          <w:tcPr>
            <w:tcW w:w="6661" w:type="dxa"/>
          </w:tcPr>
          <w:p w14:paraId="1D360F61" w14:textId="77777777" w:rsidR="00145280" w:rsidRDefault="00C90E31">
            <w:pPr>
              <w:spacing w:before="40" w:after="40" w:line="252" w:lineRule="auto"/>
            </w:pPr>
            <w:r>
              <w:rPr>
                <w:b/>
                <w:sz w:val="18"/>
              </w:rPr>
              <w:t>Blok 3</w:t>
            </w:r>
            <w:r>
              <w:rPr>
                <w:sz w:val="18"/>
              </w:rPr>
              <w:t xml:space="preserve"> — Türkiye'de borç yönetiminin çerçevesi: 4749 sayılı Kanun</w:t>
            </w:r>
          </w:p>
        </w:tc>
        <w:tc>
          <w:tcPr>
            <w:tcW w:w="1020" w:type="dxa"/>
          </w:tcPr>
          <w:p w14:paraId="3DF8C3F2" w14:textId="77777777" w:rsidR="00145280" w:rsidRDefault="00C90E31">
            <w:pPr>
              <w:spacing w:before="40" w:after="40" w:line="252" w:lineRule="auto"/>
              <w:jc w:val="center"/>
            </w:pPr>
            <w:r>
              <w:rPr>
                <w:sz w:val="18"/>
              </w:rPr>
              <w:t>3 dk</w:t>
            </w:r>
          </w:p>
        </w:tc>
        <w:tc>
          <w:tcPr>
            <w:tcW w:w="1020" w:type="dxa"/>
          </w:tcPr>
          <w:p w14:paraId="0B81EE3D" w14:textId="77777777" w:rsidR="00145280" w:rsidRDefault="00C90E31">
            <w:pPr>
              <w:spacing w:before="40" w:after="40" w:line="252" w:lineRule="auto"/>
              <w:jc w:val="center"/>
            </w:pPr>
            <w:r>
              <w:rPr>
                <w:sz w:val="18"/>
              </w:rPr>
              <w:t>8 dk</w:t>
            </w:r>
          </w:p>
        </w:tc>
        <w:tc>
          <w:tcPr>
            <w:tcW w:w="907" w:type="dxa"/>
          </w:tcPr>
          <w:p w14:paraId="129D4D0A" w14:textId="77777777" w:rsidR="00145280" w:rsidRDefault="00C90E31">
            <w:pPr>
              <w:spacing w:before="40" w:after="40" w:line="252" w:lineRule="auto"/>
              <w:jc w:val="center"/>
            </w:pPr>
            <w:r>
              <w:rPr>
                <w:sz w:val="20"/>
              </w:rPr>
              <w:t>☐</w:t>
            </w:r>
          </w:p>
        </w:tc>
      </w:tr>
      <w:tr w:rsidR="00145280" w14:paraId="2D4D0BEE" w14:textId="77777777">
        <w:trPr>
          <w:cantSplit/>
        </w:trPr>
        <w:tc>
          <w:tcPr>
            <w:tcW w:w="6661" w:type="dxa"/>
          </w:tcPr>
          <w:p w14:paraId="3F1189BB" w14:textId="77777777" w:rsidR="00145280" w:rsidRDefault="00C90E31">
            <w:pPr>
              <w:spacing w:before="40" w:after="40" w:line="252" w:lineRule="auto"/>
            </w:pPr>
            <w:r>
              <w:rPr>
                <w:b/>
                <w:sz w:val="18"/>
              </w:rPr>
              <w:t>Blok 4</w:t>
            </w:r>
            <w:r>
              <w:rPr>
                <w:sz w:val="18"/>
              </w:rPr>
              <w:t xml:space="preserve"> — Borcu sona erdiren ve reel yükünü eriten etkenler</w:t>
            </w:r>
          </w:p>
        </w:tc>
        <w:tc>
          <w:tcPr>
            <w:tcW w:w="1020" w:type="dxa"/>
          </w:tcPr>
          <w:p w14:paraId="1EDD962A" w14:textId="77777777" w:rsidR="00145280" w:rsidRDefault="00C90E31">
            <w:pPr>
              <w:spacing w:before="40" w:after="40" w:line="252" w:lineRule="auto"/>
              <w:jc w:val="center"/>
            </w:pPr>
            <w:r>
              <w:rPr>
                <w:sz w:val="18"/>
              </w:rPr>
              <w:t>4 dk</w:t>
            </w:r>
          </w:p>
        </w:tc>
        <w:tc>
          <w:tcPr>
            <w:tcW w:w="1020" w:type="dxa"/>
          </w:tcPr>
          <w:p w14:paraId="35D68AD2" w14:textId="77777777" w:rsidR="00145280" w:rsidRDefault="00C90E31">
            <w:pPr>
              <w:spacing w:before="40" w:after="40" w:line="252" w:lineRule="auto"/>
              <w:jc w:val="center"/>
            </w:pPr>
            <w:r>
              <w:rPr>
                <w:sz w:val="18"/>
              </w:rPr>
              <w:t>10 dk</w:t>
            </w:r>
          </w:p>
        </w:tc>
        <w:tc>
          <w:tcPr>
            <w:tcW w:w="907" w:type="dxa"/>
          </w:tcPr>
          <w:p w14:paraId="029871A9" w14:textId="77777777" w:rsidR="00145280" w:rsidRDefault="00C90E31">
            <w:pPr>
              <w:spacing w:before="40" w:after="40" w:line="252" w:lineRule="auto"/>
              <w:jc w:val="center"/>
            </w:pPr>
            <w:r>
              <w:rPr>
                <w:sz w:val="20"/>
              </w:rPr>
              <w:t>☐</w:t>
            </w:r>
          </w:p>
        </w:tc>
      </w:tr>
      <w:tr w:rsidR="00145280" w14:paraId="5F9A6C8D" w14:textId="77777777">
        <w:trPr>
          <w:cantSplit/>
        </w:trPr>
        <w:tc>
          <w:tcPr>
            <w:tcW w:w="6661" w:type="dxa"/>
          </w:tcPr>
          <w:p w14:paraId="7FCF7164" w14:textId="77777777" w:rsidR="00145280" w:rsidRDefault="00C90E31">
            <w:pPr>
              <w:spacing w:before="40" w:after="40" w:line="252" w:lineRule="auto"/>
            </w:pPr>
            <w:r>
              <w:rPr>
                <w:b/>
                <w:sz w:val="18"/>
              </w:rPr>
              <w:t>Blok 5</w:t>
            </w:r>
            <w:r>
              <w:rPr>
                <w:sz w:val="18"/>
              </w:rPr>
              <w:t xml:space="preserve"> — Sürdürülebilirlik, borç dinamiği ve Domar modeli</w:t>
            </w:r>
          </w:p>
        </w:tc>
        <w:tc>
          <w:tcPr>
            <w:tcW w:w="1020" w:type="dxa"/>
          </w:tcPr>
          <w:p w14:paraId="543E088E" w14:textId="77777777" w:rsidR="00145280" w:rsidRDefault="00C90E31">
            <w:pPr>
              <w:spacing w:before="40" w:after="40" w:line="252" w:lineRule="auto"/>
              <w:jc w:val="center"/>
            </w:pPr>
            <w:r>
              <w:rPr>
                <w:sz w:val="18"/>
              </w:rPr>
              <w:t>4 dk</w:t>
            </w:r>
          </w:p>
        </w:tc>
        <w:tc>
          <w:tcPr>
            <w:tcW w:w="1020" w:type="dxa"/>
          </w:tcPr>
          <w:p w14:paraId="6ADB19E8" w14:textId="77777777" w:rsidR="00145280" w:rsidRDefault="00C90E31">
            <w:pPr>
              <w:spacing w:before="40" w:after="40" w:line="252" w:lineRule="auto"/>
              <w:jc w:val="center"/>
            </w:pPr>
            <w:r>
              <w:rPr>
                <w:sz w:val="18"/>
              </w:rPr>
              <w:t>18 dk</w:t>
            </w:r>
          </w:p>
        </w:tc>
        <w:tc>
          <w:tcPr>
            <w:tcW w:w="907" w:type="dxa"/>
          </w:tcPr>
          <w:p w14:paraId="727DCFD1" w14:textId="77777777" w:rsidR="00145280" w:rsidRDefault="00C90E31">
            <w:pPr>
              <w:spacing w:before="40" w:after="40" w:line="252" w:lineRule="auto"/>
              <w:jc w:val="center"/>
            </w:pPr>
            <w:r>
              <w:rPr>
                <w:sz w:val="20"/>
              </w:rPr>
              <w:t>☐</w:t>
            </w:r>
          </w:p>
        </w:tc>
      </w:tr>
      <w:tr w:rsidR="00145280" w14:paraId="7A368E9C" w14:textId="77777777">
        <w:trPr>
          <w:cantSplit/>
        </w:trPr>
        <w:tc>
          <w:tcPr>
            <w:tcW w:w="6661" w:type="dxa"/>
          </w:tcPr>
          <w:p w14:paraId="42433F27" w14:textId="77777777" w:rsidR="00145280" w:rsidRDefault="00C90E31">
            <w:pPr>
              <w:spacing w:before="40" w:after="40" w:line="252" w:lineRule="auto"/>
            </w:pPr>
            <w:r>
              <w:rPr>
                <w:b/>
                <w:sz w:val="18"/>
              </w:rPr>
              <w:t>Blok 6</w:t>
            </w:r>
            <w:r>
              <w:rPr>
                <w:sz w:val="18"/>
              </w:rPr>
              <w:t xml:space="preserve"> — Göstergeler, Maastricht, Minsky ve mali kurallar</w:t>
            </w:r>
          </w:p>
        </w:tc>
        <w:tc>
          <w:tcPr>
            <w:tcW w:w="1020" w:type="dxa"/>
          </w:tcPr>
          <w:p w14:paraId="28DAA485" w14:textId="77777777" w:rsidR="00145280" w:rsidRDefault="00C90E31">
            <w:pPr>
              <w:spacing w:before="40" w:after="40" w:line="252" w:lineRule="auto"/>
              <w:jc w:val="center"/>
            </w:pPr>
            <w:r>
              <w:rPr>
                <w:sz w:val="18"/>
              </w:rPr>
              <w:t>5 dk</w:t>
            </w:r>
          </w:p>
        </w:tc>
        <w:tc>
          <w:tcPr>
            <w:tcW w:w="1020" w:type="dxa"/>
          </w:tcPr>
          <w:p w14:paraId="66E644A0" w14:textId="77777777" w:rsidR="00145280" w:rsidRDefault="00C90E31">
            <w:pPr>
              <w:spacing w:before="40" w:after="40" w:line="252" w:lineRule="auto"/>
              <w:jc w:val="center"/>
            </w:pPr>
            <w:r>
              <w:rPr>
                <w:sz w:val="18"/>
              </w:rPr>
              <w:t>12 dk</w:t>
            </w:r>
          </w:p>
        </w:tc>
        <w:tc>
          <w:tcPr>
            <w:tcW w:w="907" w:type="dxa"/>
          </w:tcPr>
          <w:p w14:paraId="2AE3A4D0" w14:textId="77777777" w:rsidR="00145280" w:rsidRDefault="00C90E31">
            <w:pPr>
              <w:spacing w:before="40" w:after="40" w:line="252" w:lineRule="auto"/>
              <w:jc w:val="center"/>
            </w:pPr>
            <w:r>
              <w:rPr>
                <w:sz w:val="20"/>
              </w:rPr>
              <w:t>☐</w:t>
            </w:r>
          </w:p>
        </w:tc>
      </w:tr>
      <w:tr w:rsidR="00145280" w14:paraId="52A49B3D" w14:textId="77777777">
        <w:trPr>
          <w:cantSplit/>
        </w:trPr>
        <w:tc>
          <w:tcPr>
            <w:tcW w:w="6661" w:type="dxa"/>
          </w:tcPr>
          <w:p w14:paraId="1A09E8B7" w14:textId="77777777" w:rsidR="00145280" w:rsidRDefault="00C90E31">
            <w:pPr>
              <w:spacing w:before="40" w:after="40" w:line="252" w:lineRule="auto"/>
            </w:pPr>
            <w:r>
              <w:rPr>
                <w:sz w:val="18"/>
              </w:rPr>
              <w:t>Haritayı toparla</w:t>
            </w:r>
          </w:p>
        </w:tc>
        <w:tc>
          <w:tcPr>
            <w:tcW w:w="1020" w:type="dxa"/>
          </w:tcPr>
          <w:p w14:paraId="093179A5" w14:textId="77777777" w:rsidR="00145280" w:rsidRDefault="00C90E31">
            <w:pPr>
              <w:spacing w:before="40" w:after="40" w:line="252" w:lineRule="auto"/>
              <w:jc w:val="center"/>
            </w:pPr>
            <w:r>
              <w:rPr>
                <w:sz w:val="18"/>
              </w:rPr>
              <w:t>—</w:t>
            </w:r>
          </w:p>
        </w:tc>
        <w:tc>
          <w:tcPr>
            <w:tcW w:w="1020" w:type="dxa"/>
          </w:tcPr>
          <w:p w14:paraId="4A145528" w14:textId="77777777" w:rsidR="00145280" w:rsidRDefault="00C90E31">
            <w:pPr>
              <w:spacing w:before="40" w:after="40" w:line="252" w:lineRule="auto"/>
              <w:jc w:val="center"/>
            </w:pPr>
            <w:r>
              <w:rPr>
                <w:sz w:val="18"/>
              </w:rPr>
              <w:t>10 dk</w:t>
            </w:r>
          </w:p>
        </w:tc>
        <w:tc>
          <w:tcPr>
            <w:tcW w:w="907" w:type="dxa"/>
          </w:tcPr>
          <w:p w14:paraId="0913AB70" w14:textId="77777777" w:rsidR="00145280" w:rsidRDefault="00C90E31">
            <w:pPr>
              <w:spacing w:before="40" w:after="40" w:line="252" w:lineRule="auto"/>
              <w:jc w:val="center"/>
            </w:pPr>
            <w:r>
              <w:rPr>
                <w:sz w:val="20"/>
              </w:rPr>
              <w:t>☐</w:t>
            </w:r>
          </w:p>
        </w:tc>
      </w:tr>
      <w:tr w:rsidR="00145280" w14:paraId="2AA4B5CC" w14:textId="77777777">
        <w:trPr>
          <w:cantSplit/>
        </w:trPr>
        <w:tc>
          <w:tcPr>
            <w:tcW w:w="6661" w:type="dxa"/>
          </w:tcPr>
          <w:p w14:paraId="0FE44BCE" w14:textId="77777777" w:rsidR="00145280" w:rsidRDefault="00C90E31">
            <w:pPr>
              <w:spacing w:before="40" w:after="40" w:line="252" w:lineRule="auto"/>
            </w:pPr>
            <w:r>
              <w:rPr>
                <w:sz w:val="18"/>
              </w:rPr>
              <w:t>Oturum sonu değerlendirmesi</w:t>
            </w:r>
          </w:p>
        </w:tc>
        <w:tc>
          <w:tcPr>
            <w:tcW w:w="1020" w:type="dxa"/>
          </w:tcPr>
          <w:p w14:paraId="443CCCBE" w14:textId="77777777" w:rsidR="00145280" w:rsidRDefault="00C90E31">
            <w:pPr>
              <w:spacing w:before="40" w:after="40" w:line="252" w:lineRule="auto"/>
              <w:jc w:val="center"/>
            </w:pPr>
            <w:r>
              <w:rPr>
                <w:sz w:val="18"/>
              </w:rPr>
              <w:t>—</w:t>
            </w:r>
          </w:p>
        </w:tc>
        <w:tc>
          <w:tcPr>
            <w:tcW w:w="1020" w:type="dxa"/>
          </w:tcPr>
          <w:p w14:paraId="6B87639F" w14:textId="77777777" w:rsidR="00145280" w:rsidRDefault="00C90E31">
            <w:pPr>
              <w:spacing w:before="40" w:after="40" w:line="252" w:lineRule="auto"/>
              <w:jc w:val="center"/>
            </w:pPr>
            <w:r>
              <w:rPr>
                <w:sz w:val="18"/>
              </w:rPr>
              <w:t>5 dk</w:t>
            </w:r>
          </w:p>
        </w:tc>
        <w:tc>
          <w:tcPr>
            <w:tcW w:w="907" w:type="dxa"/>
          </w:tcPr>
          <w:p w14:paraId="4405B95B" w14:textId="77777777" w:rsidR="00145280" w:rsidRDefault="00C90E31">
            <w:pPr>
              <w:spacing w:before="40" w:after="40" w:line="252" w:lineRule="auto"/>
              <w:jc w:val="center"/>
            </w:pPr>
            <w:r>
              <w:rPr>
                <w:sz w:val="20"/>
              </w:rPr>
              <w:t>☐</w:t>
            </w:r>
          </w:p>
        </w:tc>
      </w:tr>
      <w:tr w:rsidR="00145280" w14:paraId="4F932612" w14:textId="77777777">
        <w:trPr>
          <w:cantSplit/>
        </w:trPr>
        <w:tc>
          <w:tcPr>
            <w:tcW w:w="6661" w:type="dxa"/>
            <w:shd w:val="clear" w:color="auto" w:fill="E3EAF2"/>
          </w:tcPr>
          <w:p w14:paraId="0BDF0F81" w14:textId="77777777" w:rsidR="00145280" w:rsidRDefault="00C90E31">
            <w:pPr>
              <w:spacing w:before="40" w:after="40" w:line="252" w:lineRule="auto"/>
            </w:pPr>
            <w:r>
              <w:rPr>
                <w:b/>
                <w:sz w:val="18"/>
              </w:rPr>
              <w:t>Bugünkü oturum toplamı: 117 dk</w:t>
            </w:r>
          </w:p>
        </w:tc>
        <w:tc>
          <w:tcPr>
            <w:tcW w:w="1020" w:type="dxa"/>
            <w:shd w:val="clear" w:color="auto" w:fill="E3EAF2"/>
          </w:tcPr>
          <w:p w14:paraId="07628AC7" w14:textId="77777777" w:rsidR="00145280" w:rsidRDefault="00C90E31">
            <w:pPr>
              <w:spacing w:before="40" w:after="40" w:line="252" w:lineRule="auto"/>
              <w:jc w:val="center"/>
            </w:pPr>
            <w:r>
              <w:rPr>
                <w:b/>
                <w:sz w:val="18"/>
              </w:rPr>
              <w:t>25 dk</w:t>
            </w:r>
          </w:p>
        </w:tc>
        <w:tc>
          <w:tcPr>
            <w:tcW w:w="1020" w:type="dxa"/>
            <w:shd w:val="clear" w:color="auto" w:fill="E3EAF2"/>
          </w:tcPr>
          <w:p w14:paraId="6A72AFA2" w14:textId="77777777" w:rsidR="00145280" w:rsidRDefault="00C90E31">
            <w:pPr>
              <w:spacing w:before="40" w:after="40" w:line="252" w:lineRule="auto"/>
              <w:jc w:val="center"/>
            </w:pPr>
            <w:r>
              <w:rPr>
                <w:b/>
                <w:sz w:val="18"/>
              </w:rPr>
              <w:t>92 dk</w:t>
            </w:r>
          </w:p>
        </w:tc>
        <w:tc>
          <w:tcPr>
            <w:tcW w:w="907" w:type="dxa"/>
            <w:shd w:val="clear" w:color="auto" w:fill="E3EAF2"/>
          </w:tcPr>
          <w:p w14:paraId="4CC8D4A9" w14:textId="77777777" w:rsidR="00145280" w:rsidRDefault="00145280">
            <w:pPr>
              <w:spacing w:before="40" w:after="40" w:line="252" w:lineRule="auto"/>
              <w:jc w:val="center"/>
            </w:pPr>
          </w:p>
        </w:tc>
      </w:tr>
      <w:tr w:rsidR="00145280" w14:paraId="300BA87E" w14:textId="77777777">
        <w:trPr>
          <w:cantSplit/>
        </w:trPr>
        <w:tc>
          <w:tcPr>
            <w:tcW w:w="6661" w:type="dxa"/>
            <w:shd w:val="clear" w:color="auto" w:fill="ECECEC"/>
          </w:tcPr>
          <w:p w14:paraId="5B284FBD" w14:textId="77777777" w:rsidR="00145280" w:rsidRDefault="00C90E31">
            <w:pPr>
              <w:spacing w:before="40" w:after="40" w:line="252" w:lineRule="auto"/>
            </w:pPr>
            <w:r>
              <w:rPr>
                <w:i/>
                <w:sz w:val="18"/>
              </w:rPr>
              <w:t>Sonra</w:t>
            </w:r>
          </w:p>
        </w:tc>
        <w:tc>
          <w:tcPr>
            <w:tcW w:w="1020" w:type="dxa"/>
            <w:shd w:val="clear" w:color="auto" w:fill="ECECEC"/>
          </w:tcPr>
          <w:p w14:paraId="3487DF47" w14:textId="77777777" w:rsidR="00145280" w:rsidRDefault="00145280">
            <w:pPr>
              <w:spacing w:before="40" w:after="40" w:line="252" w:lineRule="auto"/>
              <w:jc w:val="center"/>
            </w:pPr>
          </w:p>
        </w:tc>
        <w:tc>
          <w:tcPr>
            <w:tcW w:w="1020" w:type="dxa"/>
            <w:shd w:val="clear" w:color="auto" w:fill="ECECEC"/>
          </w:tcPr>
          <w:p w14:paraId="5B8D638F" w14:textId="77777777" w:rsidR="00145280" w:rsidRDefault="00145280">
            <w:pPr>
              <w:spacing w:before="40" w:after="40" w:line="252" w:lineRule="auto"/>
              <w:jc w:val="center"/>
            </w:pPr>
          </w:p>
        </w:tc>
        <w:tc>
          <w:tcPr>
            <w:tcW w:w="907" w:type="dxa"/>
            <w:shd w:val="clear" w:color="auto" w:fill="ECECEC"/>
          </w:tcPr>
          <w:p w14:paraId="5A314AB3" w14:textId="77777777" w:rsidR="00145280" w:rsidRDefault="00145280">
            <w:pPr>
              <w:spacing w:before="40" w:after="40" w:line="252" w:lineRule="auto"/>
              <w:jc w:val="center"/>
            </w:pPr>
          </w:p>
        </w:tc>
      </w:tr>
      <w:tr w:rsidR="00145280" w14:paraId="067BA289" w14:textId="77777777">
        <w:trPr>
          <w:cantSplit/>
        </w:trPr>
        <w:tc>
          <w:tcPr>
            <w:tcW w:w="6661" w:type="dxa"/>
          </w:tcPr>
          <w:p w14:paraId="4A4BC017" w14:textId="77777777" w:rsidR="00145280" w:rsidRDefault="00C90E31">
            <w:pPr>
              <w:spacing w:before="40" w:after="40" w:line="252" w:lineRule="auto"/>
            </w:pPr>
            <w:r>
              <w:rPr>
                <w:sz w:val="18"/>
              </w:rPr>
              <w:t>Gün sonu / hafta sonu: kanıt provası</w:t>
            </w:r>
          </w:p>
        </w:tc>
        <w:tc>
          <w:tcPr>
            <w:tcW w:w="1020" w:type="dxa"/>
          </w:tcPr>
          <w:p w14:paraId="571515C9" w14:textId="77777777" w:rsidR="00145280" w:rsidRDefault="00C90E31">
            <w:pPr>
              <w:spacing w:before="40" w:after="40" w:line="252" w:lineRule="auto"/>
              <w:jc w:val="center"/>
            </w:pPr>
            <w:r>
              <w:rPr>
                <w:sz w:val="18"/>
              </w:rPr>
              <w:t>—</w:t>
            </w:r>
          </w:p>
        </w:tc>
        <w:tc>
          <w:tcPr>
            <w:tcW w:w="1020" w:type="dxa"/>
          </w:tcPr>
          <w:p w14:paraId="5EF19B48" w14:textId="77777777" w:rsidR="00145280" w:rsidRDefault="00C90E31">
            <w:pPr>
              <w:spacing w:before="40" w:after="40" w:line="252" w:lineRule="auto"/>
              <w:jc w:val="center"/>
            </w:pPr>
            <w:r>
              <w:rPr>
                <w:sz w:val="18"/>
              </w:rPr>
              <w:t>25 dk</w:t>
            </w:r>
          </w:p>
        </w:tc>
        <w:tc>
          <w:tcPr>
            <w:tcW w:w="907" w:type="dxa"/>
          </w:tcPr>
          <w:p w14:paraId="75DEFC22" w14:textId="77777777" w:rsidR="00145280" w:rsidRDefault="00C90E31">
            <w:pPr>
              <w:spacing w:before="40" w:after="40" w:line="252" w:lineRule="auto"/>
              <w:jc w:val="center"/>
            </w:pPr>
            <w:r>
              <w:rPr>
                <w:sz w:val="20"/>
              </w:rPr>
              <w:t>☐ ☐</w:t>
            </w:r>
          </w:p>
        </w:tc>
      </w:tr>
      <w:tr w:rsidR="00145280" w14:paraId="6E6685FD" w14:textId="77777777">
        <w:trPr>
          <w:cantSplit/>
        </w:trPr>
        <w:tc>
          <w:tcPr>
            <w:tcW w:w="6661" w:type="dxa"/>
          </w:tcPr>
          <w:p w14:paraId="501710C0" w14:textId="77777777" w:rsidR="00145280" w:rsidRDefault="00C90E31">
            <w:pPr>
              <w:spacing w:before="40" w:after="40" w:line="252" w:lineRule="auto"/>
            </w:pPr>
            <w:r>
              <w:rPr>
                <w:sz w:val="18"/>
              </w:rPr>
              <w:t>Her gün: kart tekrarı</w:t>
            </w:r>
          </w:p>
        </w:tc>
        <w:tc>
          <w:tcPr>
            <w:tcW w:w="1020" w:type="dxa"/>
          </w:tcPr>
          <w:p w14:paraId="1FEA6B52" w14:textId="77777777" w:rsidR="00145280" w:rsidRDefault="00C90E31">
            <w:pPr>
              <w:spacing w:before="40" w:after="40" w:line="252" w:lineRule="auto"/>
              <w:jc w:val="center"/>
            </w:pPr>
            <w:r>
              <w:rPr>
                <w:sz w:val="18"/>
              </w:rPr>
              <w:t>—</w:t>
            </w:r>
          </w:p>
        </w:tc>
        <w:tc>
          <w:tcPr>
            <w:tcW w:w="1020" w:type="dxa"/>
          </w:tcPr>
          <w:p w14:paraId="7F23ECE5" w14:textId="77777777" w:rsidR="00145280" w:rsidRDefault="00C90E31">
            <w:pPr>
              <w:spacing w:before="40" w:after="40" w:line="252" w:lineRule="auto"/>
              <w:jc w:val="center"/>
            </w:pPr>
            <w:r>
              <w:rPr>
                <w:sz w:val="18"/>
              </w:rPr>
              <w:t>~15 dk</w:t>
            </w:r>
          </w:p>
        </w:tc>
        <w:tc>
          <w:tcPr>
            <w:tcW w:w="907" w:type="dxa"/>
          </w:tcPr>
          <w:p w14:paraId="204411AB" w14:textId="77777777" w:rsidR="00145280" w:rsidRDefault="00C90E31">
            <w:pPr>
              <w:spacing w:before="40" w:after="40" w:line="252" w:lineRule="auto"/>
              <w:jc w:val="center"/>
            </w:pPr>
            <w:r>
              <w:rPr>
                <w:sz w:val="20"/>
              </w:rPr>
              <w:t>☐</w:t>
            </w:r>
          </w:p>
        </w:tc>
      </w:tr>
    </w:tbl>
    <w:p w14:paraId="6E2F35F1" w14:textId="77777777" w:rsidR="00145280" w:rsidRDefault="00145280">
      <w:pPr>
        <w:spacing w:line="60" w:lineRule="exact"/>
      </w:pPr>
    </w:p>
    <w:p w14:paraId="24354248" w14:textId="77777777" w:rsidR="00145280" w:rsidRDefault="00C90E31">
      <w:pPr>
        <w:spacing w:after="40" w:line="269" w:lineRule="auto"/>
      </w:pPr>
      <w:r>
        <w:rPr>
          <w:i/>
          <w:color w:val="5F5F5F"/>
          <w:sz w:val="17"/>
        </w:rPr>
        <w:t>Bloklarda sindirme / tüketme oranı: 3,1×. Sindirme her blokta tüketmeden uzun sürmeli.</w:t>
      </w:r>
    </w:p>
    <w:p w14:paraId="2A3C9501" w14:textId="77777777" w:rsidR="00145280" w:rsidRDefault="00C90E31">
      <w:pPr>
        <w:spacing w:after="40" w:line="269" w:lineRule="auto"/>
      </w:pPr>
      <w:r>
        <w:rPr>
          <w:i/>
          <w:color w:val="5F5F5F"/>
          <w:sz w:val="17"/>
        </w:rPr>
        <w:t>→ ¶ işareti, cevabın kaynak metinde geçtiği paragrafı gösterir. Okurken oraların altını çiz.</w:t>
      </w:r>
    </w:p>
    <w:p w14:paraId="712D20D3" w14:textId="77777777" w:rsidR="00145280" w:rsidRDefault="00C90E31">
      <w:pPr>
        <w:keepNext/>
        <w:shd w:val="clear" w:color="auto" w:fill="243B53"/>
        <w:spacing w:before="360" w:after="80" w:line="269" w:lineRule="auto"/>
      </w:pPr>
      <w:r>
        <w:rPr>
          <w:b/>
          <w:color w:val="FFFFFF"/>
          <w:sz w:val="24"/>
        </w:rPr>
        <w:t xml:space="preserve">  BLOK 1   Borç yönetimi: tanım, amaçlar, konjonktür ve riskler</w:t>
      </w:r>
      <w:r>
        <w:rPr>
          <w:color w:val="C9D6E3"/>
          <w:sz w:val="19"/>
        </w:rPr>
        <w:t xml:space="preserve">     ~4 dk oku · ~10 dk sindir</w:t>
      </w:r>
    </w:p>
    <w:p w14:paraId="6B513A35" w14:textId="77777777" w:rsidR="00145280" w:rsidRDefault="00C90E31">
      <w:pPr>
        <w:keepNext/>
        <w:spacing w:before="80" w:after="20" w:line="269" w:lineRule="auto"/>
        <w:ind w:left="113"/>
      </w:pPr>
      <w:r>
        <w:rPr>
          <w:b/>
          <w:color w:val="243B53"/>
        </w:rPr>
        <w:t xml:space="preserve">① TÜKET   </w:t>
      </w:r>
      <w:r>
        <w:rPr>
          <w:b/>
        </w:rPr>
        <w:t>Oku:</w:t>
      </w:r>
      <w:r>
        <w:t xml:space="preserve"> “8. Borç Yönetimi” başlığından “8.5 Borç yönetimi teknikleri” başlığına kadar: 8.1–8.4, konjonktür ve risk tabloları (≈ 480 kelime)</w:t>
      </w:r>
      <w:r>
        <w:rPr>
          <w:color w:val="5F5F5F"/>
          <w:sz w:val="19"/>
        </w:rPr>
        <w:t xml:space="preserve">  (kaynakta ¶1-18)</w:t>
      </w:r>
    </w:p>
    <w:p w14:paraId="2632F153" w14:textId="77777777" w:rsidR="00145280" w:rsidRDefault="00C90E31">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0B60D08D" w14:textId="77777777" w:rsidR="00145280" w:rsidRDefault="00C90E31">
      <w:pPr>
        <w:keepNext/>
        <w:spacing w:after="40" w:line="269" w:lineRule="auto"/>
        <w:ind w:left="539"/>
      </w:pPr>
      <w:r>
        <w:rPr>
          <w:sz w:val="19"/>
        </w:rPr>
        <w:t>▸ Risk tablosunu okurken her riskin yanına onu büyüten borç türünü yaz (kısa vade, değişken faiz, döviz, garanti). Konjonktür tablosunda iki dönemin gerekçesinde aynı kelimeyi ara: likidite.</w:t>
      </w:r>
    </w:p>
    <w:p w14:paraId="1C2D6B12" w14:textId="77777777" w:rsidR="00145280" w:rsidRDefault="00C90E31">
      <w:pPr>
        <w:spacing w:after="40" w:line="269" w:lineRule="auto"/>
        <w:ind w:left="539"/>
      </w:pPr>
      <w:r>
        <w:rPr>
          <w:sz w:val="19"/>
        </w:rPr>
        <w:t xml:space="preserve">▸ </w:t>
      </w:r>
      <w:r>
        <w:rPr>
          <w:b/>
          <w:sz w:val="19"/>
        </w:rPr>
        <w:t>Cevap yerleri:</w:t>
      </w:r>
      <w:r>
        <w:rPr>
          <w:sz w:val="19"/>
        </w:rPr>
        <w:t xml:space="preserve"> ¶3 → C1   ·   ¶4 → C1, D2, D3   ·   ¶7 → C2, D1   ·   ¶9 → C3   ·   ¶10 → C3   ·   ¶12 → C4   ·   ¶13 → D4   ·   ¶14 → C4   ·   ¶16 → D5   ·   ¶17 → D6</w:t>
      </w:r>
    </w:p>
    <w:p w14:paraId="15714DB6" w14:textId="77777777" w:rsidR="00145280" w:rsidRDefault="00C90E31">
      <w:pPr>
        <w:keepNext/>
        <w:spacing w:before="160" w:line="269" w:lineRule="auto"/>
        <w:ind w:left="113"/>
      </w:pPr>
      <w:r>
        <w:rPr>
          <w:b/>
          <w:color w:val="243B53"/>
        </w:rPr>
        <w:t xml:space="preserve">② SİNDİR   </w:t>
      </w:r>
      <w:r>
        <w:rPr>
          <w:i/>
          <w:color w:val="5F5F5F"/>
          <w:sz w:val="18"/>
        </w:rPr>
        <w:t>Bu görevleri bitirmeden sonraki bloğa geçme.</w:t>
      </w:r>
    </w:p>
    <w:p w14:paraId="36BEED20" w14:textId="77777777" w:rsidR="00145280" w:rsidRDefault="00C90E31">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559BAC55" w14:textId="77777777" w:rsidR="00145280" w:rsidRDefault="00C90E31">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145280" w14:paraId="37F3D9C5" w14:textId="77777777">
        <w:trPr>
          <w:cantSplit/>
        </w:trPr>
        <w:tc>
          <w:tcPr>
            <w:tcW w:w="9071" w:type="dxa"/>
            <w:shd w:val="clear" w:color="auto" w:fill="DEEAF6"/>
          </w:tcPr>
          <w:p w14:paraId="502F0C33" w14:textId="77777777" w:rsidR="00145280" w:rsidRDefault="00C90E31">
            <w:pPr>
              <w:spacing w:before="20" w:after="20" w:line="259" w:lineRule="auto"/>
            </w:pPr>
            <w:r>
              <w:rPr>
                <w:b/>
                <w:sz w:val="20"/>
              </w:rPr>
              <w:t>Borç yönetimi   ·   Maliyet   ·   Risk   ·   Kısa vadeli borçlanma   ·   Uzun vadeli borçlanma   ·   Likidite   ·   Enflasyon   ·   Durgunluk   ·   Yeniden finansman riski   ·   Kur riski</w:t>
            </w:r>
          </w:p>
        </w:tc>
      </w:tr>
    </w:tbl>
    <w:p w14:paraId="20F61ADB" w14:textId="77777777" w:rsidR="00145280" w:rsidRDefault="00145280">
      <w:pPr>
        <w:spacing w:line="60" w:lineRule="exact"/>
      </w:pPr>
    </w:p>
    <w:p w14:paraId="1C71178E" w14:textId="77777777" w:rsidR="00145280" w:rsidRDefault="00C90E31">
      <w:pPr>
        <w:spacing w:after="40" w:line="269" w:lineRule="auto"/>
        <w:ind w:left="539"/>
      </w:pPr>
      <w:r>
        <w:rPr>
          <w:sz w:val="20"/>
        </w:rPr>
        <w:t>Aralarına en az 7 bağlantı çiz; her okun üstüne ilişkiyi anlatan bir fiil yaz (artırır, neden olur, parçasıdır, engeller…).</w:t>
      </w:r>
    </w:p>
    <w:p w14:paraId="39A16DD1" w14:textId="77777777" w:rsidR="00145280" w:rsidRDefault="00C90E31">
      <w:pPr>
        <w:spacing w:after="40" w:line="269" w:lineRule="auto"/>
        <w:ind w:left="539"/>
      </w:pPr>
      <w:r>
        <w:rPr>
          <w:color w:val="5F5F5F"/>
          <w:sz w:val="19"/>
        </w:rPr>
        <w:lastRenderedPageBreak/>
        <w:t xml:space="preserve">Örnek bağlantı:  </w:t>
      </w:r>
      <w:r>
        <w:rPr>
          <w:i/>
          <w:color w:val="1F4E79"/>
          <w:sz w:val="19"/>
        </w:rPr>
        <w:t>Kısa vadeli borçlanma  —artırır→  Yeniden finansman riski</w:t>
      </w:r>
    </w:p>
    <w:p w14:paraId="00FEAC7E" w14:textId="77777777" w:rsidR="00145280" w:rsidRDefault="00C90E31">
      <w:pPr>
        <w:keepNext/>
        <w:spacing w:before="60" w:after="20" w:line="269" w:lineRule="auto"/>
        <w:ind w:left="539"/>
      </w:pPr>
      <w:r>
        <w:rPr>
          <w:sz w:val="20"/>
        </w:rPr>
        <w:t>Haritayı kurarken şu soruların cevabını ara:</w:t>
      </w:r>
    </w:p>
    <w:p w14:paraId="452C0EC7" w14:textId="77777777" w:rsidR="00145280" w:rsidRDefault="00C90E31">
      <w:pPr>
        <w:keepNext/>
        <w:spacing w:before="40" w:line="269" w:lineRule="auto"/>
        <w:ind w:left="850" w:hanging="454"/>
      </w:pPr>
      <w:r>
        <w:rPr>
          <w:b/>
          <w:color w:val="1F4E79"/>
          <w:sz w:val="20"/>
        </w:rPr>
        <w:t xml:space="preserve">C1  </w:t>
      </w:r>
      <w:r>
        <w:rPr>
          <w:sz w:val="20"/>
        </w:rPr>
        <w:t>Borç yönetimi dar anlamda ve geniş anlamda neyi kapsar? 4749'un 12. maddesi borçlanma yapısına hangi hedefi koyar?</w:t>
      </w:r>
      <w:r>
        <w:rPr>
          <w:color w:val="8A8A8A"/>
          <w:sz w:val="17"/>
        </w:rPr>
        <w:t xml:space="preserve">   → ¶3-4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15D6BD33" w14:textId="77777777">
        <w:trPr>
          <w:cantSplit/>
          <w:trHeight w:hRule="exact" w:val="408"/>
        </w:trPr>
        <w:tc>
          <w:tcPr>
            <w:tcW w:w="8759" w:type="dxa"/>
          </w:tcPr>
          <w:p w14:paraId="463FBA31" w14:textId="77777777" w:rsidR="00145280" w:rsidRDefault="00145280">
            <w:pPr>
              <w:spacing w:line="252" w:lineRule="auto"/>
            </w:pPr>
          </w:p>
        </w:tc>
      </w:tr>
      <w:tr w:rsidR="00145280" w14:paraId="2998AA0B" w14:textId="77777777">
        <w:trPr>
          <w:cantSplit/>
          <w:trHeight w:hRule="exact" w:val="408"/>
        </w:trPr>
        <w:tc>
          <w:tcPr>
            <w:tcW w:w="8759" w:type="dxa"/>
          </w:tcPr>
          <w:p w14:paraId="6A25075F" w14:textId="77777777" w:rsidR="00145280" w:rsidRDefault="00145280">
            <w:pPr>
              <w:spacing w:line="252" w:lineRule="auto"/>
            </w:pPr>
          </w:p>
        </w:tc>
      </w:tr>
      <w:tr w:rsidR="00145280" w14:paraId="49D8A9DB" w14:textId="77777777">
        <w:trPr>
          <w:cantSplit/>
          <w:trHeight w:hRule="exact" w:val="408"/>
        </w:trPr>
        <w:tc>
          <w:tcPr>
            <w:tcW w:w="8759" w:type="dxa"/>
          </w:tcPr>
          <w:p w14:paraId="60C03C5D" w14:textId="77777777" w:rsidR="00145280" w:rsidRDefault="00145280">
            <w:pPr>
              <w:spacing w:line="252" w:lineRule="auto"/>
            </w:pPr>
          </w:p>
        </w:tc>
      </w:tr>
    </w:tbl>
    <w:p w14:paraId="17F909E2" w14:textId="77777777" w:rsidR="00145280" w:rsidRDefault="00145280">
      <w:pPr>
        <w:spacing w:line="60" w:lineRule="exact"/>
      </w:pPr>
    </w:p>
    <w:p w14:paraId="47FCD5FA" w14:textId="77777777" w:rsidR="00145280" w:rsidRDefault="00C90E31">
      <w:pPr>
        <w:keepNext/>
        <w:spacing w:before="40" w:line="269" w:lineRule="auto"/>
        <w:ind w:left="850" w:hanging="454"/>
      </w:pPr>
      <w:r>
        <w:rPr>
          <w:b/>
          <w:color w:val="1F4E79"/>
          <w:sz w:val="20"/>
        </w:rPr>
        <w:t xml:space="preserve">C2  </w:t>
      </w:r>
      <w:r>
        <w:rPr>
          <w:sz w:val="20"/>
        </w:rPr>
        <w:t>Borç yönetiminin amaçları neden çatışır? Kısa vadeli ve döviz cinsi borçlanma örnekleriyle açıkla.</w:t>
      </w:r>
      <w:r>
        <w:rPr>
          <w:color w:val="8A8A8A"/>
          <w:sz w:val="17"/>
        </w:rPr>
        <w:t xml:space="preserve">   → ¶7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0FFCFBF4" w14:textId="77777777">
        <w:trPr>
          <w:cantSplit/>
          <w:trHeight w:hRule="exact" w:val="408"/>
        </w:trPr>
        <w:tc>
          <w:tcPr>
            <w:tcW w:w="8759" w:type="dxa"/>
          </w:tcPr>
          <w:p w14:paraId="49A9BE79" w14:textId="77777777" w:rsidR="00145280" w:rsidRDefault="00145280">
            <w:pPr>
              <w:spacing w:line="252" w:lineRule="auto"/>
            </w:pPr>
          </w:p>
        </w:tc>
      </w:tr>
      <w:tr w:rsidR="00145280" w14:paraId="678E4E92" w14:textId="77777777">
        <w:trPr>
          <w:cantSplit/>
          <w:trHeight w:hRule="exact" w:val="408"/>
        </w:trPr>
        <w:tc>
          <w:tcPr>
            <w:tcW w:w="8759" w:type="dxa"/>
          </w:tcPr>
          <w:p w14:paraId="775A8ADE" w14:textId="77777777" w:rsidR="00145280" w:rsidRDefault="00145280">
            <w:pPr>
              <w:spacing w:line="252" w:lineRule="auto"/>
            </w:pPr>
          </w:p>
        </w:tc>
      </w:tr>
      <w:tr w:rsidR="00145280" w14:paraId="341D1B56" w14:textId="77777777">
        <w:trPr>
          <w:cantSplit/>
          <w:trHeight w:hRule="exact" w:val="408"/>
        </w:trPr>
        <w:tc>
          <w:tcPr>
            <w:tcW w:w="8759" w:type="dxa"/>
          </w:tcPr>
          <w:p w14:paraId="596934D8" w14:textId="77777777" w:rsidR="00145280" w:rsidRDefault="00145280">
            <w:pPr>
              <w:spacing w:line="252" w:lineRule="auto"/>
            </w:pPr>
          </w:p>
        </w:tc>
      </w:tr>
    </w:tbl>
    <w:p w14:paraId="5BAE760D" w14:textId="77777777" w:rsidR="00145280" w:rsidRDefault="00145280">
      <w:pPr>
        <w:spacing w:line="60" w:lineRule="exact"/>
      </w:pPr>
    </w:p>
    <w:p w14:paraId="4EF3B952" w14:textId="77777777" w:rsidR="00145280" w:rsidRDefault="00C90E31">
      <w:pPr>
        <w:keepNext/>
        <w:spacing w:before="40" w:line="269" w:lineRule="auto"/>
        <w:ind w:left="850" w:hanging="454"/>
      </w:pPr>
      <w:r>
        <w:rPr>
          <w:b/>
          <w:color w:val="1F4E79"/>
          <w:sz w:val="20"/>
        </w:rPr>
        <w:t xml:space="preserve">C3  </w:t>
      </w:r>
      <w:r>
        <w:rPr>
          <w:sz w:val="20"/>
        </w:rPr>
        <w:t>Enflasyon döneminde neden uzun vadeli borçlanma ve hane halkına satış, durgunlukta neden kısa vadeli borçlanma ve bankalardan borçlanma önerilir? İki önerinin ortak gerekçesi nedir?</w:t>
      </w:r>
      <w:r>
        <w:rPr>
          <w:color w:val="8A8A8A"/>
          <w:sz w:val="17"/>
        </w:rPr>
        <w:t xml:space="preserve">   → ¶9-10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25B14466" w14:textId="77777777">
        <w:trPr>
          <w:cantSplit/>
          <w:trHeight w:hRule="exact" w:val="408"/>
        </w:trPr>
        <w:tc>
          <w:tcPr>
            <w:tcW w:w="8759" w:type="dxa"/>
          </w:tcPr>
          <w:p w14:paraId="77196E81" w14:textId="77777777" w:rsidR="00145280" w:rsidRDefault="00145280">
            <w:pPr>
              <w:spacing w:line="252" w:lineRule="auto"/>
            </w:pPr>
          </w:p>
        </w:tc>
      </w:tr>
      <w:tr w:rsidR="00145280" w14:paraId="52ADF9B1" w14:textId="77777777">
        <w:trPr>
          <w:cantSplit/>
          <w:trHeight w:hRule="exact" w:val="408"/>
        </w:trPr>
        <w:tc>
          <w:tcPr>
            <w:tcW w:w="8759" w:type="dxa"/>
          </w:tcPr>
          <w:p w14:paraId="1C99C883" w14:textId="77777777" w:rsidR="00145280" w:rsidRDefault="00145280">
            <w:pPr>
              <w:spacing w:line="252" w:lineRule="auto"/>
            </w:pPr>
          </w:p>
        </w:tc>
      </w:tr>
      <w:tr w:rsidR="00145280" w14:paraId="76942F23" w14:textId="77777777">
        <w:trPr>
          <w:cantSplit/>
          <w:trHeight w:hRule="exact" w:val="408"/>
        </w:trPr>
        <w:tc>
          <w:tcPr>
            <w:tcW w:w="8759" w:type="dxa"/>
          </w:tcPr>
          <w:p w14:paraId="7750ECAA" w14:textId="77777777" w:rsidR="00145280" w:rsidRDefault="00145280">
            <w:pPr>
              <w:spacing w:line="252" w:lineRule="auto"/>
            </w:pPr>
          </w:p>
        </w:tc>
      </w:tr>
    </w:tbl>
    <w:p w14:paraId="2DE15BCF" w14:textId="77777777" w:rsidR="00145280" w:rsidRDefault="00145280">
      <w:pPr>
        <w:spacing w:line="60" w:lineRule="exact"/>
      </w:pPr>
    </w:p>
    <w:p w14:paraId="398BE50C" w14:textId="77777777" w:rsidR="00145280" w:rsidRDefault="00C90E31">
      <w:pPr>
        <w:keepNext/>
        <w:spacing w:before="40" w:line="269" w:lineRule="auto"/>
        <w:ind w:left="850" w:hanging="454"/>
      </w:pPr>
      <w:r>
        <w:rPr>
          <w:b/>
          <w:color w:val="1F4E79"/>
          <w:sz w:val="20"/>
        </w:rPr>
        <w:t xml:space="preserve">C4  </w:t>
      </w:r>
      <w:r>
        <w:rPr>
          <w:sz w:val="20"/>
        </w:rPr>
        <w:t>Faiz riski ve yeniden finansman riski neden ikisi birden kısa vadeli borçlanmada yükselir? Hangi önlem ikisini birlikte azaltır?</w:t>
      </w:r>
      <w:r>
        <w:rPr>
          <w:color w:val="8A8A8A"/>
          <w:sz w:val="17"/>
        </w:rPr>
        <w:t xml:space="preserve">   → ¶12, 14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6DE431D8" w14:textId="77777777">
        <w:trPr>
          <w:cantSplit/>
          <w:trHeight w:hRule="exact" w:val="408"/>
        </w:trPr>
        <w:tc>
          <w:tcPr>
            <w:tcW w:w="8759" w:type="dxa"/>
          </w:tcPr>
          <w:p w14:paraId="46DED6D3" w14:textId="77777777" w:rsidR="00145280" w:rsidRDefault="00145280">
            <w:pPr>
              <w:spacing w:line="252" w:lineRule="auto"/>
            </w:pPr>
          </w:p>
        </w:tc>
      </w:tr>
      <w:tr w:rsidR="00145280" w14:paraId="0332B696" w14:textId="77777777">
        <w:trPr>
          <w:cantSplit/>
          <w:trHeight w:hRule="exact" w:val="408"/>
        </w:trPr>
        <w:tc>
          <w:tcPr>
            <w:tcW w:w="8759" w:type="dxa"/>
          </w:tcPr>
          <w:p w14:paraId="66591976" w14:textId="77777777" w:rsidR="00145280" w:rsidRDefault="00145280">
            <w:pPr>
              <w:spacing w:line="252" w:lineRule="auto"/>
            </w:pPr>
          </w:p>
        </w:tc>
      </w:tr>
      <w:tr w:rsidR="00145280" w14:paraId="6D5D54B0" w14:textId="77777777">
        <w:trPr>
          <w:cantSplit/>
          <w:trHeight w:hRule="exact" w:val="408"/>
        </w:trPr>
        <w:tc>
          <w:tcPr>
            <w:tcW w:w="8759" w:type="dxa"/>
          </w:tcPr>
          <w:p w14:paraId="4B934F7D" w14:textId="77777777" w:rsidR="00145280" w:rsidRDefault="00145280">
            <w:pPr>
              <w:spacing w:line="252" w:lineRule="auto"/>
            </w:pPr>
          </w:p>
        </w:tc>
      </w:tr>
    </w:tbl>
    <w:p w14:paraId="3086D275" w14:textId="77777777" w:rsidR="00145280" w:rsidRDefault="00145280">
      <w:pPr>
        <w:spacing w:line="60" w:lineRule="exact"/>
      </w:pPr>
    </w:p>
    <w:p w14:paraId="3F44A959" w14:textId="77777777" w:rsidR="00145280" w:rsidRDefault="00C90E31">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82182D0" w14:textId="77777777" w:rsidR="00145280" w:rsidRDefault="00C90E31">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145280" w14:paraId="140956AA" w14:textId="77777777">
        <w:trPr>
          <w:cantSplit/>
          <w:tblHeader/>
        </w:trPr>
        <w:tc>
          <w:tcPr>
            <w:tcW w:w="765" w:type="dxa"/>
            <w:shd w:val="clear" w:color="auto" w:fill="DFF0E4"/>
          </w:tcPr>
          <w:p w14:paraId="48A44A57" w14:textId="77777777" w:rsidR="00145280" w:rsidRDefault="00C90E31">
            <w:pPr>
              <w:spacing w:before="40" w:after="40" w:line="252" w:lineRule="auto"/>
            </w:pPr>
            <w:r>
              <w:rPr>
                <w:b/>
                <w:sz w:val="17"/>
              </w:rPr>
              <w:t>#</w:t>
            </w:r>
          </w:p>
        </w:tc>
        <w:tc>
          <w:tcPr>
            <w:tcW w:w="4337" w:type="dxa"/>
            <w:shd w:val="clear" w:color="auto" w:fill="DFF0E4"/>
          </w:tcPr>
          <w:p w14:paraId="61C4D135" w14:textId="77777777" w:rsidR="00145280" w:rsidRDefault="00C90E31">
            <w:pPr>
              <w:spacing w:before="40" w:after="40" w:line="252" w:lineRule="auto"/>
            </w:pPr>
            <w:r>
              <w:rPr>
                <w:b/>
                <w:sz w:val="17"/>
              </w:rPr>
              <w:t>Detay</w:t>
            </w:r>
          </w:p>
        </w:tc>
        <w:tc>
          <w:tcPr>
            <w:tcW w:w="850" w:type="dxa"/>
            <w:shd w:val="clear" w:color="auto" w:fill="DFF0E4"/>
          </w:tcPr>
          <w:p w14:paraId="569AC3C8" w14:textId="77777777" w:rsidR="00145280" w:rsidRDefault="00C90E31">
            <w:pPr>
              <w:spacing w:before="40" w:after="40" w:line="252" w:lineRule="auto"/>
            </w:pPr>
            <w:r>
              <w:rPr>
                <w:b/>
                <w:sz w:val="17"/>
              </w:rPr>
              <w:t>E / R</w:t>
            </w:r>
          </w:p>
        </w:tc>
        <w:tc>
          <w:tcPr>
            <w:tcW w:w="3118" w:type="dxa"/>
            <w:shd w:val="clear" w:color="auto" w:fill="DFF0E4"/>
          </w:tcPr>
          <w:p w14:paraId="0A55AE38" w14:textId="77777777" w:rsidR="00145280" w:rsidRDefault="00C90E31">
            <w:pPr>
              <w:spacing w:before="40" w:after="40" w:line="252" w:lineRule="auto"/>
            </w:pPr>
            <w:r>
              <w:rPr>
                <w:b/>
                <w:sz w:val="17"/>
              </w:rPr>
              <w:t>E ise: hangi kavramı somutlaştırıyor?</w:t>
            </w:r>
          </w:p>
        </w:tc>
      </w:tr>
      <w:tr w:rsidR="00145280" w14:paraId="5503CF1F" w14:textId="77777777">
        <w:trPr>
          <w:cantSplit/>
          <w:trHeight w:val="510"/>
        </w:trPr>
        <w:tc>
          <w:tcPr>
            <w:tcW w:w="765" w:type="dxa"/>
          </w:tcPr>
          <w:p w14:paraId="454E73B3" w14:textId="77777777" w:rsidR="00145280" w:rsidRDefault="00C90E31">
            <w:pPr>
              <w:spacing w:before="40" w:after="40" w:line="252" w:lineRule="auto"/>
            </w:pPr>
            <w:r>
              <w:rPr>
                <w:b/>
                <w:color w:val="5F5F5F"/>
                <w:sz w:val="18"/>
              </w:rPr>
              <w:t>D1</w:t>
            </w:r>
            <w:r>
              <w:rPr>
                <w:color w:val="8A8A8A"/>
                <w:sz w:val="15"/>
              </w:rPr>
              <w:br/>
              <w:t>¶7</w:t>
            </w:r>
          </w:p>
        </w:tc>
        <w:tc>
          <w:tcPr>
            <w:tcW w:w="4337" w:type="dxa"/>
          </w:tcPr>
          <w:p w14:paraId="6DB97FDA" w14:textId="77777777" w:rsidR="00145280" w:rsidRDefault="00C90E31">
            <w:pPr>
              <w:spacing w:before="40" w:after="40" w:line="252" w:lineRule="auto"/>
            </w:pPr>
            <w:r>
              <w:rPr>
                <w:sz w:val="19"/>
              </w:rPr>
              <w:t>Döviz cinsinden borçlanma düşük faizli görünebilir ama kur riski taşır</w:t>
            </w:r>
          </w:p>
        </w:tc>
        <w:tc>
          <w:tcPr>
            <w:tcW w:w="850" w:type="dxa"/>
          </w:tcPr>
          <w:p w14:paraId="006AC8A2" w14:textId="77777777" w:rsidR="00145280" w:rsidRDefault="00145280">
            <w:pPr>
              <w:spacing w:before="40" w:after="40" w:line="252" w:lineRule="auto"/>
            </w:pPr>
          </w:p>
        </w:tc>
        <w:tc>
          <w:tcPr>
            <w:tcW w:w="3118" w:type="dxa"/>
          </w:tcPr>
          <w:p w14:paraId="1B9F9AD6" w14:textId="77777777" w:rsidR="00145280" w:rsidRDefault="00145280">
            <w:pPr>
              <w:spacing w:before="40" w:after="40" w:line="252" w:lineRule="auto"/>
            </w:pPr>
          </w:p>
        </w:tc>
      </w:tr>
      <w:tr w:rsidR="00145280" w14:paraId="7EEE5E3E" w14:textId="77777777">
        <w:trPr>
          <w:cantSplit/>
          <w:trHeight w:val="510"/>
        </w:trPr>
        <w:tc>
          <w:tcPr>
            <w:tcW w:w="765" w:type="dxa"/>
          </w:tcPr>
          <w:p w14:paraId="0E2DB344" w14:textId="77777777" w:rsidR="00145280" w:rsidRDefault="00C90E31">
            <w:pPr>
              <w:spacing w:before="40" w:after="40" w:line="252" w:lineRule="auto"/>
            </w:pPr>
            <w:r>
              <w:rPr>
                <w:b/>
                <w:color w:val="5F5F5F"/>
                <w:sz w:val="18"/>
              </w:rPr>
              <w:t>D2</w:t>
            </w:r>
            <w:r>
              <w:rPr>
                <w:color w:val="8A8A8A"/>
                <w:sz w:val="15"/>
              </w:rPr>
              <w:br/>
              <w:t>¶4</w:t>
            </w:r>
          </w:p>
        </w:tc>
        <w:tc>
          <w:tcPr>
            <w:tcW w:w="4337" w:type="dxa"/>
          </w:tcPr>
          <w:p w14:paraId="0A42EF27" w14:textId="77777777" w:rsidR="00145280" w:rsidRDefault="00C90E31">
            <w:pPr>
              <w:spacing w:before="40" w:after="40" w:line="252" w:lineRule="auto"/>
            </w:pPr>
            <w:r>
              <w:rPr>
                <w:sz w:val="19"/>
              </w:rPr>
              <w:t>Kamu borç yönetimi rehber ilkeleri: IMF ve Dünya Bankası</w:t>
            </w:r>
          </w:p>
        </w:tc>
        <w:tc>
          <w:tcPr>
            <w:tcW w:w="850" w:type="dxa"/>
          </w:tcPr>
          <w:p w14:paraId="44DD6E87" w14:textId="77777777" w:rsidR="00145280" w:rsidRDefault="00145280">
            <w:pPr>
              <w:spacing w:before="40" w:after="40" w:line="252" w:lineRule="auto"/>
            </w:pPr>
          </w:p>
        </w:tc>
        <w:tc>
          <w:tcPr>
            <w:tcW w:w="3118" w:type="dxa"/>
          </w:tcPr>
          <w:p w14:paraId="7DE61631" w14:textId="77777777" w:rsidR="00145280" w:rsidRDefault="00145280">
            <w:pPr>
              <w:spacing w:before="40" w:after="40" w:line="252" w:lineRule="auto"/>
            </w:pPr>
          </w:p>
        </w:tc>
      </w:tr>
      <w:tr w:rsidR="00145280" w14:paraId="42B63736" w14:textId="77777777">
        <w:trPr>
          <w:cantSplit/>
          <w:trHeight w:val="510"/>
        </w:trPr>
        <w:tc>
          <w:tcPr>
            <w:tcW w:w="765" w:type="dxa"/>
          </w:tcPr>
          <w:p w14:paraId="19A267E3" w14:textId="77777777" w:rsidR="00145280" w:rsidRDefault="00C90E31">
            <w:pPr>
              <w:spacing w:before="40" w:after="40" w:line="252" w:lineRule="auto"/>
            </w:pPr>
            <w:r>
              <w:rPr>
                <w:b/>
                <w:color w:val="5F5F5F"/>
                <w:sz w:val="18"/>
              </w:rPr>
              <w:t>D3</w:t>
            </w:r>
            <w:r>
              <w:rPr>
                <w:color w:val="8A8A8A"/>
                <w:sz w:val="15"/>
              </w:rPr>
              <w:br/>
              <w:t>¶4</w:t>
            </w:r>
          </w:p>
        </w:tc>
        <w:tc>
          <w:tcPr>
            <w:tcW w:w="4337" w:type="dxa"/>
          </w:tcPr>
          <w:p w14:paraId="06783095" w14:textId="77777777" w:rsidR="00145280" w:rsidRDefault="00C90E31">
            <w:pPr>
              <w:spacing w:before="40" w:after="40" w:line="252" w:lineRule="auto"/>
            </w:pPr>
            <w:r>
              <w:rPr>
                <w:sz w:val="19"/>
              </w:rPr>
              <w:t>4749 md. 12: makul risk düzeyinde, orta ve uzun dönemde en uygun maliyet</w:t>
            </w:r>
          </w:p>
        </w:tc>
        <w:tc>
          <w:tcPr>
            <w:tcW w:w="850" w:type="dxa"/>
          </w:tcPr>
          <w:p w14:paraId="4BEC71AF" w14:textId="77777777" w:rsidR="00145280" w:rsidRDefault="00145280">
            <w:pPr>
              <w:spacing w:before="40" w:after="40" w:line="252" w:lineRule="auto"/>
            </w:pPr>
          </w:p>
        </w:tc>
        <w:tc>
          <w:tcPr>
            <w:tcW w:w="3118" w:type="dxa"/>
          </w:tcPr>
          <w:p w14:paraId="48D23132" w14:textId="77777777" w:rsidR="00145280" w:rsidRDefault="00145280">
            <w:pPr>
              <w:spacing w:before="40" w:after="40" w:line="252" w:lineRule="auto"/>
            </w:pPr>
          </w:p>
        </w:tc>
      </w:tr>
      <w:tr w:rsidR="00145280" w14:paraId="03EB5512" w14:textId="77777777">
        <w:trPr>
          <w:cantSplit/>
          <w:trHeight w:val="510"/>
        </w:trPr>
        <w:tc>
          <w:tcPr>
            <w:tcW w:w="765" w:type="dxa"/>
          </w:tcPr>
          <w:p w14:paraId="6370E99B" w14:textId="77777777" w:rsidR="00145280" w:rsidRDefault="00C90E31">
            <w:pPr>
              <w:spacing w:before="40" w:after="40" w:line="252" w:lineRule="auto"/>
            </w:pPr>
            <w:r>
              <w:rPr>
                <w:b/>
                <w:color w:val="5F5F5F"/>
                <w:sz w:val="18"/>
              </w:rPr>
              <w:t>D4</w:t>
            </w:r>
            <w:r>
              <w:rPr>
                <w:color w:val="8A8A8A"/>
                <w:sz w:val="15"/>
              </w:rPr>
              <w:br/>
              <w:t>¶13</w:t>
            </w:r>
          </w:p>
        </w:tc>
        <w:tc>
          <w:tcPr>
            <w:tcW w:w="4337" w:type="dxa"/>
          </w:tcPr>
          <w:p w14:paraId="7DBEDB16" w14:textId="77777777" w:rsidR="00145280" w:rsidRDefault="00C90E31">
            <w:pPr>
              <w:spacing w:before="40" w:after="40" w:line="252" w:lineRule="auto"/>
            </w:pPr>
            <w:r>
              <w:rPr>
                <w:sz w:val="19"/>
              </w:rPr>
              <w:t>Kur riskini azaltma yolları: TL cinsinden borçlanma, döviz swapı</w:t>
            </w:r>
          </w:p>
        </w:tc>
        <w:tc>
          <w:tcPr>
            <w:tcW w:w="850" w:type="dxa"/>
          </w:tcPr>
          <w:p w14:paraId="1DE7DDE5" w14:textId="77777777" w:rsidR="00145280" w:rsidRDefault="00145280">
            <w:pPr>
              <w:spacing w:before="40" w:after="40" w:line="252" w:lineRule="auto"/>
            </w:pPr>
          </w:p>
        </w:tc>
        <w:tc>
          <w:tcPr>
            <w:tcW w:w="3118" w:type="dxa"/>
          </w:tcPr>
          <w:p w14:paraId="63385A41" w14:textId="77777777" w:rsidR="00145280" w:rsidRDefault="00145280">
            <w:pPr>
              <w:spacing w:before="40" w:after="40" w:line="252" w:lineRule="auto"/>
            </w:pPr>
          </w:p>
        </w:tc>
      </w:tr>
      <w:tr w:rsidR="00145280" w14:paraId="7EE587C3" w14:textId="77777777">
        <w:trPr>
          <w:cantSplit/>
          <w:trHeight w:val="510"/>
        </w:trPr>
        <w:tc>
          <w:tcPr>
            <w:tcW w:w="765" w:type="dxa"/>
          </w:tcPr>
          <w:p w14:paraId="762B44C4" w14:textId="77777777" w:rsidR="00145280" w:rsidRDefault="00C90E31">
            <w:pPr>
              <w:spacing w:before="40" w:after="40" w:line="252" w:lineRule="auto"/>
            </w:pPr>
            <w:r>
              <w:rPr>
                <w:b/>
                <w:color w:val="5F5F5F"/>
                <w:sz w:val="18"/>
              </w:rPr>
              <w:t>D5</w:t>
            </w:r>
            <w:r>
              <w:rPr>
                <w:color w:val="8A8A8A"/>
                <w:sz w:val="15"/>
              </w:rPr>
              <w:br/>
              <w:t>¶16</w:t>
            </w:r>
          </w:p>
        </w:tc>
        <w:tc>
          <w:tcPr>
            <w:tcW w:w="4337" w:type="dxa"/>
          </w:tcPr>
          <w:p w14:paraId="74F9FA00" w14:textId="77777777" w:rsidR="00145280" w:rsidRDefault="00C90E31">
            <w:pPr>
              <w:spacing w:before="40" w:after="40" w:line="252" w:lineRule="auto"/>
            </w:pPr>
            <w:r>
              <w:rPr>
                <w:sz w:val="19"/>
              </w:rPr>
              <w:t>Kredi (karşı taraf) riski: swap ve repo işlemlerinde karşı taraf, garantili borçlarda asıl borçlu yükümlülüğünü yerine getirmez</w:t>
            </w:r>
          </w:p>
        </w:tc>
        <w:tc>
          <w:tcPr>
            <w:tcW w:w="850" w:type="dxa"/>
          </w:tcPr>
          <w:p w14:paraId="34F8DA4C" w14:textId="77777777" w:rsidR="00145280" w:rsidRDefault="00145280">
            <w:pPr>
              <w:spacing w:before="40" w:after="40" w:line="252" w:lineRule="auto"/>
            </w:pPr>
          </w:p>
        </w:tc>
        <w:tc>
          <w:tcPr>
            <w:tcW w:w="3118" w:type="dxa"/>
          </w:tcPr>
          <w:p w14:paraId="49DB58AC" w14:textId="77777777" w:rsidR="00145280" w:rsidRDefault="00145280">
            <w:pPr>
              <w:spacing w:before="40" w:after="40" w:line="252" w:lineRule="auto"/>
            </w:pPr>
          </w:p>
        </w:tc>
      </w:tr>
      <w:tr w:rsidR="00145280" w14:paraId="12357BBA" w14:textId="77777777">
        <w:trPr>
          <w:cantSplit/>
          <w:trHeight w:val="510"/>
        </w:trPr>
        <w:tc>
          <w:tcPr>
            <w:tcW w:w="765" w:type="dxa"/>
          </w:tcPr>
          <w:p w14:paraId="46963668" w14:textId="77777777" w:rsidR="00145280" w:rsidRDefault="00C90E31">
            <w:pPr>
              <w:spacing w:before="40" w:after="40" w:line="252" w:lineRule="auto"/>
            </w:pPr>
            <w:r>
              <w:rPr>
                <w:b/>
                <w:color w:val="5F5F5F"/>
                <w:sz w:val="18"/>
              </w:rPr>
              <w:t>D6</w:t>
            </w:r>
            <w:r>
              <w:rPr>
                <w:color w:val="8A8A8A"/>
                <w:sz w:val="15"/>
              </w:rPr>
              <w:br/>
              <w:t>¶17</w:t>
            </w:r>
          </w:p>
        </w:tc>
        <w:tc>
          <w:tcPr>
            <w:tcW w:w="4337" w:type="dxa"/>
          </w:tcPr>
          <w:p w14:paraId="0BB20349" w14:textId="77777777" w:rsidR="00145280" w:rsidRDefault="00C90E31">
            <w:pPr>
              <w:spacing w:before="40" w:after="40" w:line="252" w:lineRule="auto"/>
            </w:pPr>
            <w:r>
              <w:rPr>
                <w:sz w:val="19"/>
              </w:rPr>
              <w:t>Operasyonel risk: insan hatası, sistem arızası, süreç ve hukuki hatalar; azaltma: iç kontrol, güçlü altyapı</w:t>
            </w:r>
          </w:p>
        </w:tc>
        <w:tc>
          <w:tcPr>
            <w:tcW w:w="850" w:type="dxa"/>
          </w:tcPr>
          <w:p w14:paraId="4734B048" w14:textId="77777777" w:rsidR="00145280" w:rsidRDefault="00145280">
            <w:pPr>
              <w:spacing w:before="40" w:after="40" w:line="252" w:lineRule="auto"/>
            </w:pPr>
          </w:p>
        </w:tc>
        <w:tc>
          <w:tcPr>
            <w:tcW w:w="3118" w:type="dxa"/>
          </w:tcPr>
          <w:p w14:paraId="4B5B8CCD" w14:textId="77777777" w:rsidR="00145280" w:rsidRDefault="00145280">
            <w:pPr>
              <w:spacing w:before="40" w:after="40" w:line="252" w:lineRule="auto"/>
            </w:pPr>
          </w:p>
        </w:tc>
      </w:tr>
    </w:tbl>
    <w:p w14:paraId="28D84D96" w14:textId="77777777" w:rsidR="00145280" w:rsidRDefault="00145280">
      <w:pPr>
        <w:spacing w:line="80" w:lineRule="exact"/>
      </w:pPr>
    </w:p>
    <w:p w14:paraId="0D25441E" w14:textId="77777777" w:rsidR="00145280" w:rsidRDefault="00C90E31">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69B2F775" w14:textId="77777777" w:rsidR="00145280" w:rsidRDefault="00C90E31">
      <w:pPr>
        <w:keepNext/>
        <w:shd w:val="clear" w:color="auto" w:fill="243B53"/>
        <w:spacing w:before="360" w:after="80" w:line="269" w:lineRule="auto"/>
      </w:pPr>
      <w:r>
        <w:rPr>
          <w:b/>
          <w:color w:val="FFFFFF"/>
          <w:sz w:val="24"/>
        </w:rPr>
        <w:lastRenderedPageBreak/>
        <w:t xml:space="preserve">  BLOK 2   Borç yönetimi teknikleri: konversiyon, konsolidasyon, moratoryum</w:t>
      </w:r>
      <w:r>
        <w:rPr>
          <w:color w:val="C9D6E3"/>
          <w:sz w:val="19"/>
        </w:rPr>
        <w:t xml:space="preserve">     ~5 dk oku · ~19 dk sindir</w:t>
      </w:r>
    </w:p>
    <w:p w14:paraId="11CC2510" w14:textId="77777777" w:rsidR="00145280" w:rsidRDefault="00C90E31">
      <w:pPr>
        <w:keepNext/>
        <w:spacing w:before="80" w:after="20" w:line="269" w:lineRule="auto"/>
        <w:ind w:left="113"/>
      </w:pPr>
      <w:r>
        <w:rPr>
          <w:b/>
          <w:color w:val="243B53"/>
        </w:rPr>
        <w:t xml:space="preserve">① TÜKET   </w:t>
      </w:r>
      <w:r>
        <w:rPr>
          <w:b/>
        </w:rPr>
        <w:t>Oku:</w:t>
      </w:r>
      <w:r>
        <w:t xml:space="preserve"> “8.5 Borç yönetimi teknikleri” başlığından “8.9 Türkiye'de kamu borç yönetiminin çerçevesi” başlığına kadar: 8.5–8.8, Osmanlı örneği ve hafıza kancası dahil (≈ 570 kelime)</w:t>
      </w:r>
      <w:r>
        <w:rPr>
          <w:color w:val="5F5F5F"/>
          <w:sz w:val="19"/>
        </w:rPr>
        <w:t xml:space="preserve">  (kaynakta ¶19-36)</w:t>
      </w:r>
    </w:p>
    <w:p w14:paraId="5FB69D52" w14:textId="77777777" w:rsidR="00145280" w:rsidRDefault="00C90E31">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7BBE29B4" w14:textId="77777777" w:rsidR="00145280" w:rsidRDefault="00C90E31">
      <w:pPr>
        <w:keepNext/>
        <w:spacing w:after="40" w:line="269" w:lineRule="auto"/>
        <w:ind w:left="539"/>
      </w:pPr>
      <w:r>
        <w:rPr>
          <w:sz w:val="19"/>
        </w:rPr>
        <w:t>▸ Her tekniğin yanına neyi değiştirdiğini tek kelimeyle yaz (faiz, vade, zaman, stok) ve tek taraflıysa TT, anlaşmalıysa AN diye işaretle. Sindirmede bu iki etiketi kullanacaksın.</w:t>
      </w:r>
    </w:p>
    <w:p w14:paraId="4952D334" w14:textId="77777777" w:rsidR="00145280" w:rsidRDefault="00C90E31">
      <w:pPr>
        <w:spacing w:after="40" w:line="269" w:lineRule="auto"/>
        <w:ind w:left="539"/>
      </w:pPr>
      <w:r>
        <w:rPr>
          <w:sz w:val="19"/>
        </w:rPr>
        <w:t xml:space="preserve">▸ </w:t>
      </w:r>
      <w:r>
        <w:rPr>
          <w:b/>
          <w:sz w:val="19"/>
        </w:rPr>
        <w:t>Cevap yerleri:</w:t>
      </w:r>
      <w:r>
        <w:rPr>
          <w:sz w:val="19"/>
        </w:rPr>
        <w:t xml:space="preserve"> ¶20 → P1   ·   ¶21 → C5   ·   ¶22 → C5, D11   ·   ¶23 → C7, D10, D12   ·   ¶26 → C6, P3   ·   ¶27 → C8   ·   ¶28 → P2   ·   ¶29 → C7   ·   ¶30 → P2   ·   ¶32 → C6, C7, C8   ·   ¶34 → C6   ·   ¶35 → D7, D8, D9</w:t>
      </w:r>
    </w:p>
    <w:p w14:paraId="097D52A0" w14:textId="77777777" w:rsidR="00145280" w:rsidRDefault="00C90E31">
      <w:pPr>
        <w:keepNext/>
        <w:spacing w:before="160" w:line="269" w:lineRule="auto"/>
        <w:ind w:left="113"/>
      </w:pPr>
      <w:r>
        <w:rPr>
          <w:b/>
          <w:color w:val="243B53"/>
        </w:rPr>
        <w:t xml:space="preserve">② SİNDİR   </w:t>
      </w:r>
      <w:r>
        <w:rPr>
          <w:i/>
          <w:color w:val="5F5F5F"/>
          <w:sz w:val="18"/>
        </w:rPr>
        <w:t>Bu görevleri bitirmeden sonraki bloğa geçme.</w:t>
      </w:r>
    </w:p>
    <w:p w14:paraId="27D78AB6" w14:textId="77777777" w:rsidR="00145280" w:rsidRDefault="00C90E31">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2F11FA4" w14:textId="77777777" w:rsidR="00145280" w:rsidRDefault="00C90E31">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145280" w14:paraId="07C4C551" w14:textId="77777777">
        <w:trPr>
          <w:cantSplit/>
        </w:trPr>
        <w:tc>
          <w:tcPr>
            <w:tcW w:w="9071" w:type="dxa"/>
            <w:shd w:val="clear" w:color="auto" w:fill="DEEAF6"/>
          </w:tcPr>
          <w:p w14:paraId="4757A0E8" w14:textId="77777777" w:rsidR="00145280" w:rsidRDefault="00C90E31">
            <w:pPr>
              <w:spacing w:before="20" w:after="20" w:line="259" w:lineRule="auto"/>
            </w:pPr>
            <w:r>
              <w:rPr>
                <w:b/>
                <w:sz w:val="20"/>
              </w:rPr>
              <w:t>Borç çevirme   ·   Swap   ·   Geri alım   ·   Yeniden yapılandırma   ·   Konversiyon   ·   Zorunlu konversiyon   ·   Konsolidasyon   ·   Moratoryum   ·   Faiz yükü   ·   İtibar</w:t>
            </w:r>
          </w:p>
        </w:tc>
      </w:tr>
    </w:tbl>
    <w:p w14:paraId="22D27085" w14:textId="77777777" w:rsidR="00145280" w:rsidRDefault="00145280">
      <w:pPr>
        <w:spacing w:line="60" w:lineRule="exact"/>
      </w:pPr>
    </w:p>
    <w:p w14:paraId="7E336BB7" w14:textId="77777777" w:rsidR="00145280" w:rsidRDefault="00C90E31">
      <w:pPr>
        <w:spacing w:after="40" w:line="269" w:lineRule="auto"/>
        <w:ind w:left="539"/>
      </w:pPr>
      <w:r>
        <w:rPr>
          <w:sz w:val="20"/>
        </w:rPr>
        <w:t>Aralarına en az 7 bağlantı çiz; her okun üstüne ilişkiyi anlatan bir fiil yaz (artırır, neden olur, parçasıdır, engeller…).</w:t>
      </w:r>
    </w:p>
    <w:p w14:paraId="15B83DAD" w14:textId="77777777" w:rsidR="00145280" w:rsidRDefault="00C90E31">
      <w:pPr>
        <w:spacing w:after="40" w:line="269" w:lineRule="auto"/>
        <w:ind w:left="539"/>
      </w:pPr>
      <w:r>
        <w:rPr>
          <w:sz w:val="20"/>
        </w:rPr>
        <w:t>Bu bloktan en az bir düğümü önceki bloklardaki bir düğüme bağla. Harita sıkıştıysa taşı, yeniden düzenle.</w:t>
      </w:r>
    </w:p>
    <w:p w14:paraId="5822C26E" w14:textId="77777777" w:rsidR="00145280" w:rsidRDefault="00C90E31">
      <w:pPr>
        <w:keepNext/>
        <w:spacing w:before="60" w:after="20" w:line="269" w:lineRule="auto"/>
        <w:ind w:left="539"/>
      </w:pPr>
      <w:r>
        <w:rPr>
          <w:sz w:val="20"/>
        </w:rPr>
        <w:t>Haritayı kurarken şu soruların cevabını ara:</w:t>
      </w:r>
    </w:p>
    <w:p w14:paraId="4889D2B9" w14:textId="77777777" w:rsidR="00145280" w:rsidRDefault="00C90E31">
      <w:pPr>
        <w:keepNext/>
        <w:spacing w:before="40" w:line="269" w:lineRule="auto"/>
        <w:ind w:left="850" w:hanging="454"/>
      </w:pPr>
      <w:r>
        <w:rPr>
          <w:b/>
          <w:color w:val="1F4E79"/>
          <w:sz w:val="20"/>
        </w:rPr>
        <w:t xml:space="preserve">C5  </w:t>
      </w:r>
      <w:r>
        <w:rPr>
          <w:sz w:val="20"/>
        </w:rPr>
        <w:t>8.5'teki teknikleri 1. bloktaki risklerle eşleştir: faiz swapı, para (döviz) swapı, değiştirme (değişim ihalesi) ve nakit rezervi hangi riski azaltır? Geri alım neden özellikle senet fiyatları düşükken yapılır?</w:t>
      </w:r>
      <w:r>
        <w:rPr>
          <w:color w:val="8A8A8A"/>
          <w:sz w:val="17"/>
        </w:rPr>
        <w:t xml:space="preserve">   → ¶21-22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60202F91" w14:textId="77777777">
        <w:trPr>
          <w:cantSplit/>
          <w:trHeight w:hRule="exact" w:val="408"/>
        </w:trPr>
        <w:tc>
          <w:tcPr>
            <w:tcW w:w="8759" w:type="dxa"/>
          </w:tcPr>
          <w:p w14:paraId="6A65D819" w14:textId="77777777" w:rsidR="00145280" w:rsidRDefault="00145280">
            <w:pPr>
              <w:spacing w:line="252" w:lineRule="auto"/>
            </w:pPr>
          </w:p>
        </w:tc>
      </w:tr>
      <w:tr w:rsidR="00145280" w14:paraId="66133F73" w14:textId="77777777">
        <w:trPr>
          <w:cantSplit/>
          <w:trHeight w:hRule="exact" w:val="408"/>
        </w:trPr>
        <w:tc>
          <w:tcPr>
            <w:tcW w:w="8759" w:type="dxa"/>
          </w:tcPr>
          <w:p w14:paraId="4DCDAA83" w14:textId="77777777" w:rsidR="00145280" w:rsidRDefault="00145280">
            <w:pPr>
              <w:spacing w:line="252" w:lineRule="auto"/>
            </w:pPr>
          </w:p>
        </w:tc>
      </w:tr>
      <w:tr w:rsidR="00145280" w14:paraId="4BC9294A" w14:textId="77777777">
        <w:trPr>
          <w:cantSplit/>
          <w:trHeight w:hRule="exact" w:val="408"/>
        </w:trPr>
        <w:tc>
          <w:tcPr>
            <w:tcW w:w="8759" w:type="dxa"/>
          </w:tcPr>
          <w:p w14:paraId="0B761325" w14:textId="77777777" w:rsidR="00145280" w:rsidRDefault="00145280">
            <w:pPr>
              <w:spacing w:line="252" w:lineRule="auto"/>
            </w:pPr>
          </w:p>
        </w:tc>
      </w:tr>
    </w:tbl>
    <w:p w14:paraId="7F41D438" w14:textId="77777777" w:rsidR="00145280" w:rsidRDefault="00145280">
      <w:pPr>
        <w:spacing w:line="60" w:lineRule="exact"/>
      </w:pPr>
    </w:p>
    <w:p w14:paraId="1B776E78" w14:textId="77777777" w:rsidR="00145280" w:rsidRDefault="00C90E31">
      <w:pPr>
        <w:keepNext/>
        <w:spacing w:before="40" w:line="269" w:lineRule="auto"/>
        <w:ind w:left="850" w:hanging="454"/>
      </w:pPr>
      <w:r>
        <w:rPr>
          <w:b/>
          <w:color w:val="1F4E79"/>
          <w:sz w:val="20"/>
        </w:rPr>
        <w:t xml:space="preserve">C6  </w:t>
      </w:r>
      <w:r>
        <w:rPr>
          <w:sz w:val="20"/>
        </w:rPr>
        <w:t>Konversiyon, konsolidasyon ve moratoryum borcun neyini değiştirir? Herhangi biri borcu sona erdirir mi?</w:t>
      </w:r>
      <w:r>
        <w:rPr>
          <w:color w:val="8A8A8A"/>
          <w:sz w:val="17"/>
        </w:rPr>
        <w:t xml:space="preserve">   → ¶26, 32, 34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52F96BE6" w14:textId="77777777">
        <w:trPr>
          <w:cantSplit/>
          <w:trHeight w:hRule="exact" w:val="408"/>
        </w:trPr>
        <w:tc>
          <w:tcPr>
            <w:tcW w:w="8759" w:type="dxa"/>
          </w:tcPr>
          <w:p w14:paraId="4FD5AA77" w14:textId="77777777" w:rsidR="00145280" w:rsidRDefault="00145280">
            <w:pPr>
              <w:spacing w:line="252" w:lineRule="auto"/>
            </w:pPr>
          </w:p>
        </w:tc>
      </w:tr>
      <w:tr w:rsidR="00145280" w14:paraId="219C138E" w14:textId="77777777">
        <w:trPr>
          <w:cantSplit/>
          <w:trHeight w:hRule="exact" w:val="408"/>
        </w:trPr>
        <w:tc>
          <w:tcPr>
            <w:tcW w:w="8759" w:type="dxa"/>
          </w:tcPr>
          <w:p w14:paraId="45AD3A22" w14:textId="77777777" w:rsidR="00145280" w:rsidRDefault="00145280">
            <w:pPr>
              <w:spacing w:line="252" w:lineRule="auto"/>
            </w:pPr>
          </w:p>
        </w:tc>
      </w:tr>
      <w:tr w:rsidR="00145280" w14:paraId="4C5DCFEF" w14:textId="77777777">
        <w:trPr>
          <w:cantSplit/>
          <w:trHeight w:hRule="exact" w:val="408"/>
        </w:trPr>
        <w:tc>
          <w:tcPr>
            <w:tcW w:w="8759" w:type="dxa"/>
          </w:tcPr>
          <w:p w14:paraId="7BA6E2F5" w14:textId="77777777" w:rsidR="00145280" w:rsidRDefault="00145280">
            <w:pPr>
              <w:spacing w:line="252" w:lineRule="auto"/>
            </w:pPr>
          </w:p>
        </w:tc>
      </w:tr>
    </w:tbl>
    <w:p w14:paraId="45FED246" w14:textId="77777777" w:rsidR="00145280" w:rsidRDefault="00145280">
      <w:pPr>
        <w:spacing w:line="60" w:lineRule="exact"/>
      </w:pPr>
    </w:p>
    <w:p w14:paraId="5BD5A816" w14:textId="77777777" w:rsidR="00145280" w:rsidRDefault="00C90E31">
      <w:pPr>
        <w:keepNext/>
        <w:spacing w:before="40" w:line="269" w:lineRule="auto"/>
        <w:ind w:left="850" w:hanging="454"/>
      </w:pPr>
      <w:r>
        <w:rPr>
          <w:b/>
          <w:color w:val="1F4E79"/>
          <w:sz w:val="20"/>
        </w:rPr>
        <w:t xml:space="preserve">C7  </w:t>
      </w:r>
      <w:r>
        <w:rPr>
          <w:sz w:val="20"/>
        </w:rPr>
        <w:t>Dört durumu adlandır: (a) faizi alacaklılara sormadan düşürmek, (b) vadeyi alacaklılara sormadan uzatmak, (c) ödemeleri belirli bir süre tek taraflı durdurmak, (d) alacaklılarla anlaşarak vadeyi uzatmak. Hangisi kısmi borç reddi sayılır, hangisi moratoryuma yakındır?</w:t>
      </w:r>
      <w:r>
        <w:rPr>
          <w:color w:val="8A8A8A"/>
          <w:sz w:val="17"/>
        </w:rPr>
        <w:t xml:space="preserve">   → ¶23, 29, 32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0722C11B" w14:textId="77777777">
        <w:trPr>
          <w:cantSplit/>
          <w:trHeight w:hRule="exact" w:val="408"/>
        </w:trPr>
        <w:tc>
          <w:tcPr>
            <w:tcW w:w="8759" w:type="dxa"/>
          </w:tcPr>
          <w:p w14:paraId="2E9E39F9" w14:textId="77777777" w:rsidR="00145280" w:rsidRDefault="00145280">
            <w:pPr>
              <w:spacing w:line="252" w:lineRule="auto"/>
            </w:pPr>
          </w:p>
        </w:tc>
      </w:tr>
      <w:tr w:rsidR="00145280" w14:paraId="2BEC499C" w14:textId="77777777">
        <w:trPr>
          <w:cantSplit/>
          <w:trHeight w:hRule="exact" w:val="408"/>
        </w:trPr>
        <w:tc>
          <w:tcPr>
            <w:tcW w:w="8759" w:type="dxa"/>
          </w:tcPr>
          <w:p w14:paraId="5B56CC66" w14:textId="77777777" w:rsidR="00145280" w:rsidRDefault="00145280">
            <w:pPr>
              <w:spacing w:line="252" w:lineRule="auto"/>
            </w:pPr>
          </w:p>
        </w:tc>
      </w:tr>
      <w:tr w:rsidR="00145280" w14:paraId="3BF1260A" w14:textId="77777777">
        <w:trPr>
          <w:cantSplit/>
          <w:trHeight w:hRule="exact" w:val="408"/>
        </w:trPr>
        <w:tc>
          <w:tcPr>
            <w:tcW w:w="8759" w:type="dxa"/>
          </w:tcPr>
          <w:p w14:paraId="22D0B65F" w14:textId="77777777" w:rsidR="00145280" w:rsidRDefault="00145280">
            <w:pPr>
              <w:spacing w:line="252" w:lineRule="auto"/>
            </w:pPr>
          </w:p>
        </w:tc>
      </w:tr>
    </w:tbl>
    <w:p w14:paraId="2D4D2B12" w14:textId="77777777" w:rsidR="00145280" w:rsidRDefault="00145280">
      <w:pPr>
        <w:spacing w:line="60" w:lineRule="exact"/>
      </w:pPr>
    </w:p>
    <w:p w14:paraId="047A186D" w14:textId="77777777" w:rsidR="00145280" w:rsidRDefault="00C90E31">
      <w:pPr>
        <w:keepNext/>
        <w:spacing w:before="40" w:line="269" w:lineRule="auto"/>
        <w:ind w:left="850" w:hanging="454"/>
      </w:pPr>
      <w:r>
        <w:rPr>
          <w:b/>
          <w:color w:val="1F4E79"/>
          <w:sz w:val="20"/>
        </w:rPr>
        <w:t xml:space="preserve">C8  </w:t>
      </w:r>
      <w:r>
        <w:rPr>
          <w:sz w:val="20"/>
        </w:rPr>
        <w:t>Başarılı bir konversiyon için hangi koşullar gerekir? İradi konversiyonda devlet neden nakde ihtiyaç duyar? Konsolidasyon neden faiz yükünü artırabilir?</w:t>
      </w:r>
      <w:r>
        <w:rPr>
          <w:color w:val="8A8A8A"/>
          <w:sz w:val="17"/>
        </w:rPr>
        <w:t xml:space="preserve">   → ¶27, 32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528F92B2" w14:textId="77777777">
        <w:trPr>
          <w:cantSplit/>
          <w:trHeight w:hRule="exact" w:val="408"/>
        </w:trPr>
        <w:tc>
          <w:tcPr>
            <w:tcW w:w="8759" w:type="dxa"/>
          </w:tcPr>
          <w:p w14:paraId="5B07BAA1" w14:textId="77777777" w:rsidR="00145280" w:rsidRDefault="00145280">
            <w:pPr>
              <w:spacing w:line="252" w:lineRule="auto"/>
            </w:pPr>
          </w:p>
        </w:tc>
      </w:tr>
      <w:tr w:rsidR="00145280" w14:paraId="1730E789" w14:textId="77777777">
        <w:trPr>
          <w:cantSplit/>
          <w:trHeight w:hRule="exact" w:val="408"/>
        </w:trPr>
        <w:tc>
          <w:tcPr>
            <w:tcW w:w="8759" w:type="dxa"/>
          </w:tcPr>
          <w:p w14:paraId="68FB9931" w14:textId="77777777" w:rsidR="00145280" w:rsidRDefault="00145280">
            <w:pPr>
              <w:spacing w:line="252" w:lineRule="auto"/>
            </w:pPr>
          </w:p>
        </w:tc>
      </w:tr>
      <w:tr w:rsidR="00145280" w14:paraId="10E32DA5" w14:textId="77777777">
        <w:trPr>
          <w:cantSplit/>
          <w:trHeight w:hRule="exact" w:val="408"/>
        </w:trPr>
        <w:tc>
          <w:tcPr>
            <w:tcW w:w="8759" w:type="dxa"/>
          </w:tcPr>
          <w:p w14:paraId="4A2F3A7A" w14:textId="77777777" w:rsidR="00145280" w:rsidRDefault="00145280">
            <w:pPr>
              <w:spacing w:line="252" w:lineRule="auto"/>
            </w:pPr>
          </w:p>
        </w:tc>
      </w:tr>
    </w:tbl>
    <w:p w14:paraId="765AC5D1" w14:textId="77777777" w:rsidR="00145280" w:rsidRDefault="00145280">
      <w:pPr>
        <w:spacing w:line="60" w:lineRule="exact"/>
      </w:pPr>
    </w:p>
    <w:p w14:paraId="1363C995" w14:textId="77777777" w:rsidR="00145280" w:rsidRDefault="00C90E31">
      <w:pPr>
        <w:keepNext/>
        <w:spacing w:before="180" w:after="60" w:line="269" w:lineRule="auto"/>
        <w:ind w:left="170"/>
      </w:pPr>
      <w:r>
        <w:rPr>
          <w:b/>
          <w:color w:val="FFFFFF"/>
          <w:sz w:val="20"/>
          <w:shd w:val="clear" w:color="auto" w:fill="6A2C91"/>
        </w:rPr>
        <w:lastRenderedPageBreak/>
        <w:t xml:space="preserve"> A </w:t>
      </w:r>
      <w:r>
        <w:rPr>
          <w:b/>
          <w:color w:val="6A2C91"/>
        </w:rPr>
        <w:t xml:space="preserve">  Analojiyi eleştir</w:t>
      </w:r>
    </w:p>
    <w:p w14:paraId="763906E8" w14:textId="77777777" w:rsidR="00145280" w:rsidRDefault="00C90E31">
      <w:pPr>
        <w:spacing w:after="60" w:line="269" w:lineRule="auto"/>
        <w:ind w:left="539"/>
      </w:pPr>
      <w:r>
        <w:rPr>
          <w:sz w:val="20"/>
        </w:rPr>
        <w:t xml:space="preserve">Önce kendi benzetmeni kur: </w:t>
      </w:r>
      <w:r>
        <w:rPr>
          <w:b/>
          <w:sz w:val="20"/>
        </w:rPr>
        <w:t>Konversiyon, konsolidasyon ve moratoryum: borcun faizini, vadesini ve ödeme zamanını değiştirmek</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04CAF1D0" w14:textId="77777777" w:rsidR="00145280" w:rsidRDefault="00C90E31">
      <w:pPr>
        <w:spacing w:before="80" w:after="120" w:line="269" w:lineRule="auto"/>
        <w:ind w:left="539"/>
      </w:pPr>
      <w:r>
        <w:rPr>
          <w:sz w:val="20"/>
        </w:rPr>
        <w:t>Futbol benzetmen:   ______________________________   ↔   ______________________________</w:t>
      </w:r>
    </w:p>
    <w:p w14:paraId="78AB7208" w14:textId="77777777" w:rsidR="00145280" w:rsidRDefault="00C90E31">
      <w:pPr>
        <w:keepNext/>
        <w:spacing w:line="269" w:lineRule="auto"/>
        <w:ind w:left="539"/>
      </w:pPr>
      <w:r>
        <w:rPr>
          <w:b/>
          <w:sz w:val="20"/>
        </w:rPr>
        <w:t>Konu içinden:</w:t>
      </w:r>
      <w:r>
        <w:rPr>
          <w:sz w:val="20"/>
        </w:rPr>
        <w:t xml:space="preserve"> 1. blokta enflasyonla mücadele için “kısa vadeli borçları uzun vadeye çevirme” öneriliyor ve borç yönetiminde maliyet ile riskin çatıştığı söyleniyordu. Bu bloktaki konsolidasyon o önerinin aynısı mı? Konsolidasyonun faiz yükünü artırabilmesi o çatışmanın hangi yüzü?</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66A6DA20" w14:textId="77777777">
        <w:trPr>
          <w:cantSplit/>
          <w:trHeight w:hRule="exact" w:val="408"/>
        </w:trPr>
        <w:tc>
          <w:tcPr>
            <w:tcW w:w="8759" w:type="dxa"/>
          </w:tcPr>
          <w:p w14:paraId="644282F5" w14:textId="77777777" w:rsidR="00145280" w:rsidRDefault="00145280">
            <w:pPr>
              <w:spacing w:line="252" w:lineRule="auto"/>
            </w:pPr>
          </w:p>
        </w:tc>
      </w:tr>
      <w:tr w:rsidR="00145280" w14:paraId="01CFAA2B" w14:textId="77777777">
        <w:trPr>
          <w:cantSplit/>
          <w:trHeight w:hRule="exact" w:val="408"/>
        </w:trPr>
        <w:tc>
          <w:tcPr>
            <w:tcW w:w="8759" w:type="dxa"/>
          </w:tcPr>
          <w:p w14:paraId="2A0AF7C3" w14:textId="77777777" w:rsidR="00145280" w:rsidRDefault="00145280">
            <w:pPr>
              <w:spacing w:line="252" w:lineRule="auto"/>
            </w:pPr>
          </w:p>
        </w:tc>
      </w:tr>
    </w:tbl>
    <w:p w14:paraId="16BFDB30" w14:textId="77777777" w:rsidR="00145280" w:rsidRDefault="00145280">
      <w:pPr>
        <w:spacing w:line="60" w:lineRule="exact"/>
      </w:pPr>
    </w:p>
    <w:p w14:paraId="59487051" w14:textId="77777777" w:rsidR="00145280" w:rsidRDefault="00C90E31">
      <w:pPr>
        <w:keepNext/>
        <w:spacing w:before="40" w:after="20" w:line="269" w:lineRule="auto"/>
        <w:ind w:left="539"/>
      </w:pPr>
      <w:r>
        <w:rPr>
          <w:sz w:val="20"/>
        </w:rPr>
        <w:t>PACER'in hazır benzetmesi:</w:t>
      </w:r>
    </w:p>
    <w:p w14:paraId="4B09C6E4" w14:textId="77777777" w:rsidR="00145280" w:rsidRDefault="00C90E31">
      <w:pPr>
        <w:spacing w:after="60" w:line="269" w:lineRule="auto"/>
        <w:ind w:left="850"/>
      </w:pPr>
      <w:r>
        <w:rPr>
          <w:i/>
          <w:color w:val="6A2C91"/>
          <w:sz w:val="20"/>
        </w:rPr>
        <w:t>“Üç teknik, bir ailenin ev kredisini yeniden düzenlemesine benzer: faizler düşünce krediyi daha düşük faizli yeni bir krediyle kapatmak konversiyon, taksitler ağır gelince vadeyi uzatmak konsolidasyon, işini kaybedince bankaya ‘birkaç ay ödeyemeyeceğim’ demek moratoryumdur.”</w:t>
      </w:r>
    </w:p>
    <w:p w14:paraId="511FEF25" w14:textId="77777777" w:rsidR="00145280" w:rsidRDefault="00C90E31">
      <w:pPr>
        <w:spacing w:after="20" w:line="269" w:lineRule="auto"/>
        <w:ind w:left="850"/>
      </w:pPr>
      <w:r>
        <w:rPr>
          <w:i/>
          <w:color w:val="5F5F5F"/>
          <w:sz w:val="19"/>
        </w:rPr>
        <w:t>▹ Aile bu üç şeyden hangisini bankaya sormadan yapabilir? Devlet hangisini alacaklılarına sormadan yapabilir?</w:t>
      </w:r>
    </w:p>
    <w:p w14:paraId="512641DF" w14:textId="77777777" w:rsidR="00145280" w:rsidRDefault="00C90E31">
      <w:pPr>
        <w:spacing w:after="20" w:line="269" w:lineRule="auto"/>
        <w:ind w:left="850"/>
      </w:pPr>
      <w:r>
        <w:rPr>
          <w:i/>
          <w:color w:val="5F5F5F"/>
          <w:sz w:val="19"/>
        </w:rPr>
        <w:t>▹ Aile ödemeyi durdurursa banka ne yapar? Devletin alacaklısı ne yapabilir; devlet bunun bedelini nasıl öder?</w:t>
      </w:r>
    </w:p>
    <w:p w14:paraId="43B9E346" w14:textId="77777777" w:rsidR="00145280" w:rsidRDefault="00C90E31">
      <w:pPr>
        <w:keepNext/>
        <w:spacing w:before="80" w:line="269" w:lineRule="auto"/>
        <w:ind w:left="539"/>
      </w:pPr>
      <w:r>
        <w:rPr>
          <w:b/>
          <w:sz w:val="20"/>
        </w:rPr>
        <w:t>Eleştir:</w:t>
      </w:r>
    </w:p>
    <w:p w14:paraId="4D50D769" w14:textId="77777777" w:rsidR="00145280" w:rsidRDefault="00C90E31">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7E98E8B5" w14:textId="77777777">
        <w:trPr>
          <w:cantSplit/>
          <w:trHeight w:hRule="exact" w:val="408"/>
        </w:trPr>
        <w:tc>
          <w:tcPr>
            <w:tcW w:w="8759" w:type="dxa"/>
          </w:tcPr>
          <w:p w14:paraId="3164AEF6" w14:textId="77777777" w:rsidR="00145280" w:rsidRDefault="00145280">
            <w:pPr>
              <w:spacing w:line="252" w:lineRule="auto"/>
            </w:pPr>
          </w:p>
        </w:tc>
      </w:tr>
      <w:tr w:rsidR="00145280" w14:paraId="4E111B32" w14:textId="77777777">
        <w:trPr>
          <w:cantSplit/>
          <w:trHeight w:hRule="exact" w:val="408"/>
        </w:trPr>
        <w:tc>
          <w:tcPr>
            <w:tcW w:w="8759" w:type="dxa"/>
          </w:tcPr>
          <w:p w14:paraId="4B2463AF" w14:textId="77777777" w:rsidR="00145280" w:rsidRDefault="00145280">
            <w:pPr>
              <w:spacing w:line="252" w:lineRule="auto"/>
            </w:pPr>
          </w:p>
        </w:tc>
      </w:tr>
    </w:tbl>
    <w:p w14:paraId="014D3937" w14:textId="77777777" w:rsidR="00145280" w:rsidRDefault="00145280">
      <w:pPr>
        <w:spacing w:line="60" w:lineRule="exact"/>
      </w:pPr>
    </w:p>
    <w:p w14:paraId="0A98A39D" w14:textId="77777777" w:rsidR="00145280" w:rsidRDefault="00C90E31">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766AF364" w14:textId="77777777">
        <w:trPr>
          <w:cantSplit/>
          <w:trHeight w:hRule="exact" w:val="408"/>
        </w:trPr>
        <w:tc>
          <w:tcPr>
            <w:tcW w:w="8759" w:type="dxa"/>
          </w:tcPr>
          <w:p w14:paraId="1CC96D18" w14:textId="77777777" w:rsidR="00145280" w:rsidRDefault="00145280">
            <w:pPr>
              <w:spacing w:line="252" w:lineRule="auto"/>
            </w:pPr>
          </w:p>
        </w:tc>
      </w:tr>
      <w:tr w:rsidR="00145280" w14:paraId="5665CD73" w14:textId="77777777">
        <w:trPr>
          <w:cantSplit/>
          <w:trHeight w:hRule="exact" w:val="408"/>
        </w:trPr>
        <w:tc>
          <w:tcPr>
            <w:tcW w:w="8759" w:type="dxa"/>
          </w:tcPr>
          <w:p w14:paraId="00083855" w14:textId="77777777" w:rsidR="00145280" w:rsidRDefault="00145280">
            <w:pPr>
              <w:spacing w:line="252" w:lineRule="auto"/>
            </w:pPr>
          </w:p>
        </w:tc>
      </w:tr>
    </w:tbl>
    <w:p w14:paraId="1A8793F1" w14:textId="77777777" w:rsidR="00145280" w:rsidRDefault="00145280">
      <w:pPr>
        <w:spacing w:line="60" w:lineRule="exact"/>
      </w:pPr>
    </w:p>
    <w:p w14:paraId="5E433986" w14:textId="77777777" w:rsidR="00145280" w:rsidRDefault="00C90E31">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06B1FB30" w14:textId="77777777">
        <w:trPr>
          <w:cantSplit/>
          <w:trHeight w:hRule="exact" w:val="408"/>
        </w:trPr>
        <w:tc>
          <w:tcPr>
            <w:tcW w:w="8759" w:type="dxa"/>
          </w:tcPr>
          <w:p w14:paraId="5402B3A1" w14:textId="77777777" w:rsidR="00145280" w:rsidRDefault="00145280">
            <w:pPr>
              <w:spacing w:line="252" w:lineRule="auto"/>
            </w:pPr>
          </w:p>
        </w:tc>
      </w:tr>
      <w:tr w:rsidR="00145280" w14:paraId="51B0B0CB" w14:textId="77777777">
        <w:trPr>
          <w:cantSplit/>
          <w:trHeight w:hRule="exact" w:val="408"/>
        </w:trPr>
        <w:tc>
          <w:tcPr>
            <w:tcW w:w="8759" w:type="dxa"/>
          </w:tcPr>
          <w:p w14:paraId="74FE0FCA" w14:textId="77777777" w:rsidR="00145280" w:rsidRDefault="00145280">
            <w:pPr>
              <w:spacing w:line="252" w:lineRule="auto"/>
            </w:pPr>
          </w:p>
        </w:tc>
      </w:tr>
    </w:tbl>
    <w:p w14:paraId="027B31B1" w14:textId="77777777" w:rsidR="00145280" w:rsidRDefault="00145280">
      <w:pPr>
        <w:spacing w:line="60" w:lineRule="exact"/>
      </w:pPr>
    </w:p>
    <w:p w14:paraId="4B2E13E3" w14:textId="77777777" w:rsidR="00145280" w:rsidRDefault="00C90E31">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2B9443FE" w14:textId="77777777">
        <w:trPr>
          <w:cantSplit/>
          <w:trHeight w:hRule="exact" w:val="408"/>
        </w:trPr>
        <w:tc>
          <w:tcPr>
            <w:tcW w:w="8759" w:type="dxa"/>
          </w:tcPr>
          <w:p w14:paraId="41BDDB56" w14:textId="77777777" w:rsidR="00145280" w:rsidRDefault="00145280">
            <w:pPr>
              <w:spacing w:line="252" w:lineRule="auto"/>
            </w:pPr>
          </w:p>
        </w:tc>
      </w:tr>
      <w:tr w:rsidR="00145280" w14:paraId="30661E2C" w14:textId="77777777">
        <w:trPr>
          <w:cantSplit/>
          <w:trHeight w:hRule="exact" w:val="408"/>
        </w:trPr>
        <w:tc>
          <w:tcPr>
            <w:tcW w:w="8759" w:type="dxa"/>
          </w:tcPr>
          <w:p w14:paraId="72012144" w14:textId="77777777" w:rsidR="00145280" w:rsidRDefault="00145280">
            <w:pPr>
              <w:spacing w:line="252" w:lineRule="auto"/>
            </w:pPr>
          </w:p>
        </w:tc>
      </w:tr>
    </w:tbl>
    <w:p w14:paraId="58A04A2F" w14:textId="77777777" w:rsidR="00145280" w:rsidRDefault="00145280">
      <w:pPr>
        <w:spacing w:line="60" w:lineRule="exact"/>
      </w:pPr>
    </w:p>
    <w:p w14:paraId="184AE2DD" w14:textId="77777777" w:rsidR="00145280" w:rsidRDefault="00C90E31">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4493C5D1" w14:textId="77777777">
        <w:trPr>
          <w:cantSplit/>
          <w:trHeight w:hRule="exact" w:val="408"/>
        </w:trPr>
        <w:tc>
          <w:tcPr>
            <w:tcW w:w="8759" w:type="dxa"/>
          </w:tcPr>
          <w:p w14:paraId="0BEE0072" w14:textId="77777777" w:rsidR="00145280" w:rsidRDefault="00145280">
            <w:pPr>
              <w:spacing w:line="252" w:lineRule="auto"/>
            </w:pPr>
          </w:p>
        </w:tc>
      </w:tr>
      <w:tr w:rsidR="00145280" w14:paraId="7602A65F" w14:textId="77777777">
        <w:trPr>
          <w:cantSplit/>
          <w:trHeight w:hRule="exact" w:val="408"/>
        </w:trPr>
        <w:tc>
          <w:tcPr>
            <w:tcW w:w="8759" w:type="dxa"/>
          </w:tcPr>
          <w:p w14:paraId="7418C9CD" w14:textId="77777777" w:rsidR="00145280" w:rsidRDefault="00145280">
            <w:pPr>
              <w:spacing w:line="252" w:lineRule="auto"/>
            </w:pPr>
          </w:p>
        </w:tc>
      </w:tr>
    </w:tbl>
    <w:p w14:paraId="5EB56FBD" w14:textId="77777777" w:rsidR="00145280" w:rsidRDefault="00145280">
      <w:pPr>
        <w:spacing w:line="60" w:lineRule="exact"/>
      </w:pPr>
    </w:p>
    <w:p w14:paraId="718C8EC8" w14:textId="77777777" w:rsidR="00145280" w:rsidRDefault="00C90E31">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37E28A38" w14:textId="77777777">
        <w:trPr>
          <w:cantSplit/>
          <w:trHeight w:hRule="exact" w:val="408"/>
        </w:trPr>
        <w:tc>
          <w:tcPr>
            <w:tcW w:w="8759" w:type="dxa"/>
          </w:tcPr>
          <w:p w14:paraId="384E88CA" w14:textId="77777777" w:rsidR="00145280" w:rsidRDefault="00145280">
            <w:pPr>
              <w:spacing w:line="252" w:lineRule="auto"/>
            </w:pPr>
          </w:p>
        </w:tc>
      </w:tr>
      <w:tr w:rsidR="00145280" w14:paraId="300D5941" w14:textId="77777777">
        <w:trPr>
          <w:cantSplit/>
          <w:trHeight w:hRule="exact" w:val="408"/>
        </w:trPr>
        <w:tc>
          <w:tcPr>
            <w:tcW w:w="8759" w:type="dxa"/>
          </w:tcPr>
          <w:p w14:paraId="08DD6236" w14:textId="77777777" w:rsidR="00145280" w:rsidRDefault="00145280">
            <w:pPr>
              <w:spacing w:line="252" w:lineRule="auto"/>
            </w:pPr>
          </w:p>
        </w:tc>
      </w:tr>
    </w:tbl>
    <w:p w14:paraId="0B25EFD4" w14:textId="77777777" w:rsidR="00145280" w:rsidRDefault="00145280">
      <w:pPr>
        <w:spacing w:line="60" w:lineRule="exact"/>
      </w:pPr>
    </w:p>
    <w:p w14:paraId="496E49FE" w14:textId="77777777" w:rsidR="00145280" w:rsidRDefault="00C90E31">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16AB92FE" w14:textId="77777777">
        <w:trPr>
          <w:cantSplit/>
          <w:trHeight w:hRule="exact" w:val="408"/>
        </w:trPr>
        <w:tc>
          <w:tcPr>
            <w:tcW w:w="8759" w:type="dxa"/>
          </w:tcPr>
          <w:p w14:paraId="27197509" w14:textId="77777777" w:rsidR="00145280" w:rsidRDefault="00145280">
            <w:pPr>
              <w:spacing w:line="252" w:lineRule="auto"/>
            </w:pPr>
          </w:p>
        </w:tc>
      </w:tr>
      <w:tr w:rsidR="00145280" w14:paraId="6DEECF2F" w14:textId="77777777">
        <w:trPr>
          <w:cantSplit/>
          <w:trHeight w:hRule="exact" w:val="408"/>
        </w:trPr>
        <w:tc>
          <w:tcPr>
            <w:tcW w:w="8759" w:type="dxa"/>
          </w:tcPr>
          <w:p w14:paraId="4F32E101" w14:textId="77777777" w:rsidR="00145280" w:rsidRDefault="00145280">
            <w:pPr>
              <w:spacing w:line="252" w:lineRule="auto"/>
            </w:pPr>
          </w:p>
        </w:tc>
      </w:tr>
    </w:tbl>
    <w:p w14:paraId="7D8F2685" w14:textId="77777777" w:rsidR="00145280" w:rsidRDefault="00145280">
      <w:pPr>
        <w:spacing w:line="60" w:lineRule="exact"/>
      </w:pPr>
    </w:p>
    <w:p w14:paraId="77C5C49C" w14:textId="77777777" w:rsidR="00145280" w:rsidRDefault="00C90E31">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22364E70" w14:textId="77777777">
        <w:trPr>
          <w:cantSplit/>
          <w:trHeight w:hRule="exact" w:val="408"/>
        </w:trPr>
        <w:tc>
          <w:tcPr>
            <w:tcW w:w="8759" w:type="dxa"/>
          </w:tcPr>
          <w:p w14:paraId="79147E18" w14:textId="77777777" w:rsidR="00145280" w:rsidRDefault="00145280">
            <w:pPr>
              <w:spacing w:line="252" w:lineRule="auto"/>
            </w:pPr>
          </w:p>
        </w:tc>
      </w:tr>
      <w:tr w:rsidR="00145280" w14:paraId="002D301A" w14:textId="77777777">
        <w:trPr>
          <w:cantSplit/>
          <w:trHeight w:hRule="exact" w:val="408"/>
        </w:trPr>
        <w:tc>
          <w:tcPr>
            <w:tcW w:w="8759" w:type="dxa"/>
          </w:tcPr>
          <w:p w14:paraId="186BF1F0" w14:textId="77777777" w:rsidR="00145280" w:rsidRDefault="00145280">
            <w:pPr>
              <w:spacing w:line="252" w:lineRule="auto"/>
            </w:pPr>
          </w:p>
        </w:tc>
      </w:tr>
    </w:tbl>
    <w:p w14:paraId="609AF37D" w14:textId="77777777" w:rsidR="00145280" w:rsidRDefault="00145280">
      <w:pPr>
        <w:spacing w:line="60" w:lineRule="exact"/>
      </w:pPr>
    </w:p>
    <w:p w14:paraId="337BFC65" w14:textId="77777777" w:rsidR="00145280" w:rsidRDefault="00C90E31">
      <w:pPr>
        <w:spacing w:before="40" w:after="40" w:line="269" w:lineRule="auto"/>
        <w:ind w:left="539"/>
      </w:pPr>
      <w:r>
        <w:rPr>
          <w:i/>
          <w:color w:val="5F5F5F"/>
          <w:sz w:val="18"/>
        </w:rPr>
        <w:t>İşe yarayan analojiyi haritana küçük bir notla ekle; haritanın yapısına da ilham olabilir.</w:t>
      </w:r>
    </w:p>
    <w:p w14:paraId="368E8BD4" w14:textId="77777777" w:rsidR="00145280" w:rsidRDefault="00C90E31">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15971564" w14:textId="77777777" w:rsidR="00145280" w:rsidRDefault="00C90E31">
      <w:pPr>
        <w:keepNext/>
        <w:spacing w:before="60" w:line="269" w:lineRule="auto"/>
        <w:ind w:left="850" w:hanging="454"/>
      </w:pPr>
      <w:r>
        <w:rPr>
          <w:b/>
          <w:color w:val="B5540A"/>
          <w:sz w:val="20"/>
        </w:rPr>
        <w:t xml:space="preserve">P1  </w:t>
      </w:r>
      <w:r>
        <w:rPr>
          <w:sz w:val="20"/>
        </w:rPr>
        <w:t>Hazine yıl içinde 900 milyar TL borçlanmış, aynı dönemde 1.200 milyar TL borç servisi (anapara + faiz) ödemiştir. Borç çevirme oranı yüzde kaçtır? Borç servisinin ne kadarı yeni borçla, ne kadarı başka kaynaklarla karşılanmıştır?</w:t>
      </w:r>
      <w:r>
        <w:rPr>
          <w:color w:val="8A8A8A"/>
          <w:sz w:val="17"/>
        </w:rPr>
        <w:t xml:space="preserve">   → ¶20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3AD5EF2E" w14:textId="77777777">
        <w:trPr>
          <w:cantSplit/>
          <w:trHeight w:hRule="exact" w:val="408"/>
        </w:trPr>
        <w:tc>
          <w:tcPr>
            <w:tcW w:w="8759" w:type="dxa"/>
          </w:tcPr>
          <w:p w14:paraId="601C5AD8" w14:textId="77777777" w:rsidR="00145280" w:rsidRDefault="00145280">
            <w:pPr>
              <w:spacing w:line="252" w:lineRule="auto"/>
            </w:pPr>
          </w:p>
        </w:tc>
      </w:tr>
      <w:tr w:rsidR="00145280" w14:paraId="5197BACB" w14:textId="77777777">
        <w:trPr>
          <w:cantSplit/>
          <w:trHeight w:hRule="exact" w:val="408"/>
        </w:trPr>
        <w:tc>
          <w:tcPr>
            <w:tcW w:w="8759" w:type="dxa"/>
          </w:tcPr>
          <w:p w14:paraId="3C4581F7" w14:textId="77777777" w:rsidR="00145280" w:rsidRDefault="00145280">
            <w:pPr>
              <w:spacing w:line="252" w:lineRule="auto"/>
            </w:pPr>
          </w:p>
        </w:tc>
      </w:tr>
      <w:tr w:rsidR="00145280" w14:paraId="4275112E" w14:textId="77777777">
        <w:trPr>
          <w:cantSplit/>
          <w:trHeight w:hRule="exact" w:val="408"/>
        </w:trPr>
        <w:tc>
          <w:tcPr>
            <w:tcW w:w="8759" w:type="dxa"/>
          </w:tcPr>
          <w:p w14:paraId="44E5E453" w14:textId="77777777" w:rsidR="00145280" w:rsidRDefault="00145280">
            <w:pPr>
              <w:spacing w:line="252" w:lineRule="auto"/>
            </w:pPr>
          </w:p>
        </w:tc>
      </w:tr>
    </w:tbl>
    <w:p w14:paraId="2020E110" w14:textId="77777777" w:rsidR="00145280" w:rsidRDefault="00145280">
      <w:pPr>
        <w:spacing w:line="60" w:lineRule="exact"/>
      </w:pPr>
    </w:p>
    <w:p w14:paraId="2866E400" w14:textId="77777777" w:rsidR="00145280" w:rsidRDefault="00C90E31">
      <w:pPr>
        <w:keepNext/>
        <w:spacing w:before="60" w:line="269" w:lineRule="auto"/>
        <w:ind w:left="850" w:hanging="454"/>
      </w:pPr>
      <w:r>
        <w:rPr>
          <w:b/>
          <w:color w:val="B5540A"/>
          <w:sz w:val="20"/>
        </w:rPr>
        <w:t xml:space="preserve">P2  </w:t>
      </w:r>
      <w:r>
        <w:rPr>
          <w:sz w:val="20"/>
        </w:rPr>
        <w:t>Hazine 200 milyar TL anaparalı, %15 faizli tahvillerini, alacaklılara anaparayı geri alma seçeneği tanıyarak %10 faizli yeni tahvillerle değiştiriyor; alacaklıların tamamı yeni tahvili kabul ediyor. (a) İşlemin adı ve türü nedir? (b) Yıllık faiz yükü kaç milyar TL azalır? (c) Bu tasarruf kimden kime bir aktarımdır?</w:t>
      </w:r>
      <w:r>
        <w:rPr>
          <w:color w:val="8A8A8A"/>
          <w:sz w:val="17"/>
        </w:rPr>
        <w:t xml:space="preserve">   → ¶28, 30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225320F8" w14:textId="77777777">
        <w:trPr>
          <w:cantSplit/>
          <w:trHeight w:hRule="exact" w:val="408"/>
        </w:trPr>
        <w:tc>
          <w:tcPr>
            <w:tcW w:w="8759" w:type="dxa"/>
          </w:tcPr>
          <w:p w14:paraId="0E45AEE4" w14:textId="77777777" w:rsidR="00145280" w:rsidRDefault="00145280">
            <w:pPr>
              <w:spacing w:line="252" w:lineRule="auto"/>
            </w:pPr>
          </w:p>
        </w:tc>
      </w:tr>
      <w:tr w:rsidR="00145280" w14:paraId="17BAFBA4" w14:textId="77777777">
        <w:trPr>
          <w:cantSplit/>
          <w:trHeight w:hRule="exact" w:val="408"/>
        </w:trPr>
        <w:tc>
          <w:tcPr>
            <w:tcW w:w="8759" w:type="dxa"/>
          </w:tcPr>
          <w:p w14:paraId="6A249026" w14:textId="77777777" w:rsidR="00145280" w:rsidRDefault="00145280">
            <w:pPr>
              <w:spacing w:line="252" w:lineRule="auto"/>
            </w:pPr>
          </w:p>
        </w:tc>
      </w:tr>
      <w:tr w:rsidR="00145280" w14:paraId="744171BC" w14:textId="77777777">
        <w:trPr>
          <w:cantSplit/>
          <w:trHeight w:hRule="exact" w:val="408"/>
        </w:trPr>
        <w:tc>
          <w:tcPr>
            <w:tcW w:w="8759" w:type="dxa"/>
          </w:tcPr>
          <w:p w14:paraId="7B548363" w14:textId="77777777" w:rsidR="00145280" w:rsidRDefault="00145280">
            <w:pPr>
              <w:spacing w:line="252" w:lineRule="auto"/>
            </w:pPr>
          </w:p>
        </w:tc>
      </w:tr>
    </w:tbl>
    <w:p w14:paraId="0DB53468" w14:textId="77777777" w:rsidR="00145280" w:rsidRDefault="00145280">
      <w:pPr>
        <w:spacing w:line="60" w:lineRule="exact"/>
      </w:pPr>
    </w:p>
    <w:p w14:paraId="7BA83E0A" w14:textId="77777777" w:rsidR="00145280" w:rsidRDefault="00C90E31">
      <w:pPr>
        <w:keepNext/>
        <w:spacing w:before="60" w:line="269" w:lineRule="auto"/>
        <w:ind w:left="850" w:hanging="454"/>
      </w:pPr>
      <w:r>
        <w:rPr>
          <w:b/>
          <w:color w:val="B5540A"/>
          <w:sz w:val="20"/>
        </w:rPr>
        <w:t xml:space="preserve">P3  </w:t>
      </w:r>
      <w:r>
        <w:rPr>
          <w:sz w:val="20"/>
        </w:rPr>
        <w:t>Vade sonunda 115 TL ödeyecek (nominal 100 TL, kupon %15) 1 yıllık bir tahvilin fiyatı piyasa faizi %15 iken kaç TL'dir? Piyasa faizi %10'a düşerse fiyat ne olur? Sonucu, konversiyonun neden piyasa faizleri düştüğünde yapıldığıyla bağla.</w:t>
      </w:r>
      <w:r>
        <w:rPr>
          <w:color w:val="8A8A8A"/>
          <w:sz w:val="17"/>
        </w:rPr>
        <w:t xml:space="preserve">   → ¶26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2224775B" w14:textId="77777777">
        <w:trPr>
          <w:cantSplit/>
          <w:trHeight w:hRule="exact" w:val="408"/>
        </w:trPr>
        <w:tc>
          <w:tcPr>
            <w:tcW w:w="8759" w:type="dxa"/>
          </w:tcPr>
          <w:p w14:paraId="0060F1AF" w14:textId="77777777" w:rsidR="00145280" w:rsidRDefault="00145280">
            <w:pPr>
              <w:spacing w:line="252" w:lineRule="auto"/>
            </w:pPr>
          </w:p>
        </w:tc>
      </w:tr>
      <w:tr w:rsidR="00145280" w14:paraId="61602467" w14:textId="77777777">
        <w:trPr>
          <w:cantSplit/>
          <w:trHeight w:hRule="exact" w:val="408"/>
        </w:trPr>
        <w:tc>
          <w:tcPr>
            <w:tcW w:w="8759" w:type="dxa"/>
          </w:tcPr>
          <w:p w14:paraId="6C039B0D" w14:textId="77777777" w:rsidR="00145280" w:rsidRDefault="00145280">
            <w:pPr>
              <w:spacing w:line="252" w:lineRule="auto"/>
            </w:pPr>
          </w:p>
        </w:tc>
      </w:tr>
      <w:tr w:rsidR="00145280" w14:paraId="738B2FE7" w14:textId="77777777">
        <w:trPr>
          <w:cantSplit/>
          <w:trHeight w:hRule="exact" w:val="408"/>
        </w:trPr>
        <w:tc>
          <w:tcPr>
            <w:tcW w:w="8759" w:type="dxa"/>
          </w:tcPr>
          <w:p w14:paraId="406165CD" w14:textId="77777777" w:rsidR="00145280" w:rsidRDefault="00145280">
            <w:pPr>
              <w:spacing w:line="252" w:lineRule="auto"/>
            </w:pPr>
          </w:p>
        </w:tc>
      </w:tr>
    </w:tbl>
    <w:p w14:paraId="3DB9A73B" w14:textId="77777777" w:rsidR="00145280" w:rsidRDefault="00145280">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145280" w14:paraId="4939C784" w14:textId="77777777">
        <w:trPr>
          <w:cantSplit/>
        </w:trPr>
        <w:tc>
          <w:tcPr>
            <w:tcW w:w="9071" w:type="dxa"/>
            <w:shd w:val="clear" w:color="auto" w:fill="FFF6E0"/>
          </w:tcPr>
          <w:p w14:paraId="16515515" w14:textId="77777777" w:rsidR="00145280" w:rsidRDefault="00C90E31">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48A7F855" w14:textId="77777777" w:rsidR="00145280" w:rsidRDefault="00145280">
      <w:pPr>
        <w:spacing w:line="80" w:lineRule="exact"/>
      </w:pPr>
    </w:p>
    <w:p w14:paraId="6EEEA580" w14:textId="77777777" w:rsidR="00145280" w:rsidRDefault="00C90E31">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4500A6C" w14:textId="77777777" w:rsidR="00145280" w:rsidRDefault="00C90E31">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145280" w14:paraId="38581C96" w14:textId="77777777">
        <w:trPr>
          <w:cantSplit/>
          <w:tblHeader/>
        </w:trPr>
        <w:tc>
          <w:tcPr>
            <w:tcW w:w="765" w:type="dxa"/>
            <w:shd w:val="clear" w:color="auto" w:fill="DFF0E4"/>
          </w:tcPr>
          <w:p w14:paraId="1DACB2DE" w14:textId="77777777" w:rsidR="00145280" w:rsidRDefault="00C90E31">
            <w:pPr>
              <w:spacing w:before="40" w:after="40" w:line="252" w:lineRule="auto"/>
            </w:pPr>
            <w:r>
              <w:rPr>
                <w:b/>
                <w:sz w:val="17"/>
              </w:rPr>
              <w:t>#</w:t>
            </w:r>
          </w:p>
        </w:tc>
        <w:tc>
          <w:tcPr>
            <w:tcW w:w="4337" w:type="dxa"/>
            <w:shd w:val="clear" w:color="auto" w:fill="DFF0E4"/>
          </w:tcPr>
          <w:p w14:paraId="0556BC21" w14:textId="77777777" w:rsidR="00145280" w:rsidRDefault="00C90E31">
            <w:pPr>
              <w:spacing w:before="40" w:after="40" w:line="252" w:lineRule="auto"/>
            </w:pPr>
            <w:r>
              <w:rPr>
                <w:b/>
                <w:sz w:val="17"/>
              </w:rPr>
              <w:t>Detay</w:t>
            </w:r>
          </w:p>
        </w:tc>
        <w:tc>
          <w:tcPr>
            <w:tcW w:w="850" w:type="dxa"/>
            <w:shd w:val="clear" w:color="auto" w:fill="DFF0E4"/>
          </w:tcPr>
          <w:p w14:paraId="6B7BEA6B" w14:textId="77777777" w:rsidR="00145280" w:rsidRDefault="00C90E31">
            <w:pPr>
              <w:spacing w:before="40" w:after="40" w:line="252" w:lineRule="auto"/>
            </w:pPr>
            <w:r>
              <w:rPr>
                <w:b/>
                <w:sz w:val="17"/>
              </w:rPr>
              <w:t>E / R</w:t>
            </w:r>
          </w:p>
        </w:tc>
        <w:tc>
          <w:tcPr>
            <w:tcW w:w="3118" w:type="dxa"/>
            <w:shd w:val="clear" w:color="auto" w:fill="DFF0E4"/>
          </w:tcPr>
          <w:p w14:paraId="0BDD0010" w14:textId="77777777" w:rsidR="00145280" w:rsidRDefault="00C90E31">
            <w:pPr>
              <w:spacing w:before="40" w:after="40" w:line="252" w:lineRule="auto"/>
            </w:pPr>
            <w:r>
              <w:rPr>
                <w:b/>
                <w:sz w:val="17"/>
              </w:rPr>
              <w:t>E ise: hangi kavramı somutlaştırıyor?</w:t>
            </w:r>
          </w:p>
        </w:tc>
      </w:tr>
      <w:tr w:rsidR="00145280" w14:paraId="255D3666" w14:textId="77777777">
        <w:trPr>
          <w:cantSplit/>
          <w:trHeight w:val="510"/>
        </w:trPr>
        <w:tc>
          <w:tcPr>
            <w:tcW w:w="765" w:type="dxa"/>
          </w:tcPr>
          <w:p w14:paraId="274D77DE" w14:textId="77777777" w:rsidR="00145280" w:rsidRDefault="00C90E31">
            <w:pPr>
              <w:spacing w:before="40" w:after="40" w:line="252" w:lineRule="auto"/>
            </w:pPr>
            <w:r>
              <w:rPr>
                <w:b/>
                <w:color w:val="5F5F5F"/>
                <w:sz w:val="18"/>
              </w:rPr>
              <w:t>D7</w:t>
            </w:r>
            <w:r>
              <w:rPr>
                <w:color w:val="8A8A8A"/>
                <w:sz w:val="15"/>
              </w:rPr>
              <w:br/>
              <w:t>¶35</w:t>
            </w:r>
          </w:p>
        </w:tc>
        <w:tc>
          <w:tcPr>
            <w:tcW w:w="4337" w:type="dxa"/>
          </w:tcPr>
          <w:p w14:paraId="61FC3D2A" w14:textId="77777777" w:rsidR="00145280" w:rsidRDefault="00C90E31">
            <w:pPr>
              <w:spacing w:before="40" w:after="40" w:line="252" w:lineRule="auto"/>
            </w:pPr>
            <w:r>
              <w:rPr>
                <w:sz w:val="19"/>
              </w:rPr>
              <w:t>1875 Ramazan Kararnamesi: Osmanlı borç ödemelerinin kısmen ertelenmesi</w:t>
            </w:r>
          </w:p>
        </w:tc>
        <w:tc>
          <w:tcPr>
            <w:tcW w:w="850" w:type="dxa"/>
          </w:tcPr>
          <w:p w14:paraId="24C352F8" w14:textId="77777777" w:rsidR="00145280" w:rsidRDefault="00145280">
            <w:pPr>
              <w:spacing w:before="40" w:after="40" w:line="252" w:lineRule="auto"/>
            </w:pPr>
          </w:p>
        </w:tc>
        <w:tc>
          <w:tcPr>
            <w:tcW w:w="3118" w:type="dxa"/>
          </w:tcPr>
          <w:p w14:paraId="7452BE58" w14:textId="77777777" w:rsidR="00145280" w:rsidRDefault="00145280">
            <w:pPr>
              <w:spacing w:before="40" w:after="40" w:line="252" w:lineRule="auto"/>
            </w:pPr>
          </w:p>
        </w:tc>
      </w:tr>
      <w:tr w:rsidR="00145280" w14:paraId="4CCBE332" w14:textId="77777777">
        <w:trPr>
          <w:cantSplit/>
          <w:trHeight w:val="510"/>
        </w:trPr>
        <w:tc>
          <w:tcPr>
            <w:tcW w:w="765" w:type="dxa"/>
          </w:tcPr>
          <w:p w14:paraId="03FCA76C" w14:textId="77777777" w:rsidR="00145280" w:rsidRDefault="00C90E31">
            <w:pPr>
              <w:spacing w:before="40" w:after="40" w:line="252" w:lineRule="auto"/>
            </w:pPr>
            <w:r>
              <w:rPr>
                <w:b/>
                <w:color w:val="5F5F5F"/>
                <w:sz w:val="18"/>
              </w:rPr>
              <w:t>D8</w:t>
            </w:r>
            <w:r>
              <w:rPr>
                <w:color w:val="8A8A8A"/>
                <w:sz w:val="15"/>
              </w:rPr>
              <w:br/>
              <w:t>¶35</w:t>
            </w:r>
          </w:p>
        </w:tc>
        <w:tc>
          <w:tcPr>
            <w:tcW w:w="4337" w:type="dxa"/>
          </w:tcPr>
          <w:p w14:paraId="0EAF8ED6" w14:textId="77777777" w:rsidR="00145280" w:rsidRDefault="00C90E31">
            <w:pPr>
              <w:spacing w:before="40" w:after="40" w:line="252" w:lineRule="auto"/>
            </w:pPr>
            <w:r>
              <w:rPr>
                <w:sz w:val="19"/>
              </w:rPr>
              <w:t>1881 Muharrem Kararnamesi: alacaklı temsilcilerinden oluşan Düyun-ı Umumiye İdaresi kuruldu</w:t>
            </w:r>
          </w:p>
        </w:tc>
        <w:tc>
          <w:tcPr>
            <w:tcW w:w="850" w:type="dxa"/>
          </w:tcPr>
          <w:p w14:paraId="00076EDA" w14:textId="77777777" w:rsidR="00145280" w:rsidRDefault="00145280">
            <w:pPr>
              <w:spacing w:before="40" w:after="40" w:line="252" w:lineRule="auto"/>
            </w:pPr>
          </w:p>
        </w:tc>
        <w:tc>
          <w:tcPr>
            <w:tcW w:w="3118" w:type="dxa"/>
          </w:tcPr>
          <w:p w14:paraId="38346322" w14:textId="77777777" w:rsidR="00145280" w:rsidRDefault="00145280">
            <w:pPr>
              <w:spacing w:before="40" w:after="40" w:line="252" w:lineRule="auto"/>
            </w:pPr>
          </w:p>
        </w:tc>
      </w:tr>
      <w:tr w:rsidR="00145280" w14:paraId="3C150803" w14:textId="77777777">
        <w:trPr>
          <w:cantSplit/>
          <w:trHeight w:val="510"/>
        </w:trPr>
        <w:tc>
          <w:tcPr>
            <w:tcW w:w="765" w:type="dxa"/>
          </w:tcPr>
          <w:p w14:paraId="44D7E675" w14:textId="77777777" w:rsidR="00145280" w:rsidRDefault="00C90E31">
            <w:pPr>
              <w:spacing w:before="40" w:after="40" w:line="252" w:lineRule="auto"/>
            </w:pPr>
            <w:r>
              <w:rPr>
                <w:b/>
                <w:color w:val="5F5F5F"/>
                <w:sz w:val="18"/>
              </w:rPr>
              <w:t>D9</w:t>
            </w:r>
            <w:r>
              <w:rPr>
                <w:color w:val="8A8A8A"/>
                <w:sz w:val="15"/>
              </w:rPr>
              <w:br/>
              <w:t>¶35</w:t>
            </w:r>
          </w:p>
        </w:tc>
        <w:tc>
          <w:tcPr>
            <w:tcW w:w="4337" w:type="dxa"/>
          </w:tcPr>
          <w:p w14:paraId="29B0E28F" w14:textId="77777777" w:rsidR="00145280" w:rsidRDefault="00C90E31">
            <w:pPr>
              <w:spacing w:before="40" w:after="40" w:line="252" w:lineRule="auto"/>
            </w:pPr>
            <w:r>
              <w:rPr>
                <w:sz w:val="19"/>
              </w:rPr>
              <w:t>Osmanlı'nın ilk dış borcu: 1854, Kırım Savaşı sırasında</w:t>
            </w:r>
          </w:p>
        </w:tc>
        <w:tc>
          <w:tcPr>
            <w:tcW w:w="850" w:type="dxa"/>
          </w:tcPr>
          <w:p w14:paraId="01F04971" w14:textId="77777777" w:rsidR="00145280" w:rsidRDefault="00145280">
            <w:pPr>
              <w:spacing w:before="40" w:after="40" w:line="252" w:lineRule="auto"/>
            </w:pPr>
          </w:p>
        </w:tc>
        <w:tc>
          <w:tcPr>
            <w:tcW w:w="3118" w:type="dxa"/>
          </w:tcPr>
          <w:p w14:paraId="7A3E1E15" w14:textId="77777777" w:rsidR="00145280" w:rsidRDefault="00145280">
            <w:pPr>
              <w:spacing w:before="40" w:after="40" w:line="252" w:lineRule="auto"/>
            </w:pPr>
          </w:p>
        </w:tc>
      </w:tr>
      <w:tr w:rsidR="00145280" w14:paraId="1E721E9F" w14:textId="77777777">
        <w:trPr>
          <w:cantSplit/>
          <w:trHeight w:val="510"/>
        </w:trPr>
        <w:tc>
          <w:tcPr>
            <w:tcW w:w="765" w:type="dxa"/>
          </w:tcPr>
          <w:p w14:paraId="0DE139BA" w14:textId="77777777" w:rsidR="00145280" w:rsidRDefault="00C90E31">
            <w:pPr>
              <w:spacing w:before="40" w:after="40" w:line="252" w:lineRule="auto"/>
            </w:pPr>
            <w:r>
              <w:rPr>
                <w:b/>
                <w:color w:val="5F5F5F"/>
                <w:sz w:val="18"/>
              </w:rPr>
              <w:t>D10</w:t>
            </w:r>
            <w:r>
              <w:rPr>
                <w:color w:val="8A8A8A"/>
                <w:sz w:val="15"/>
              </w:rPr>
              <w:br/>
              <w:t>¶23</w:t>
            </w:r>
          </w:p>
        </w:tc>
        <w:tc>
          <w:tcPr>
            <w:tcW w:w="4337" w:type="dxa"/>
          </w:tcPr>
          <w:p w14:paraId="147057DC" w14:textId="77777777" w:rsidR="00145280" w:rsidRDefault="00C90E31">
            <w:pPr>
              <w:spacing w:before="40" w:after="40" w:line="252" w:lineRule="auto"/>
            </w:pPr>
            <w:r>
              <w:rPr>
                <w:sz w:val="19"/>
              </w:rPr>
              <w:t>Resmi alacaklılarla yeniden yapılandırma: Paris Kulübü</w:t>
            </w:r>
          </w:p>
        </w:tc>
        <w:tc>
          <w:tcPr>
            <w:tcW w:w="850" w:type="dxa"/>
          </w:tcPr>
          <w:p w14:paraId="34E74ABF" w14:textId="77777777" w:rsidR="00145280" w:rsidRDefault="00145280">
            <w:pPr>
              <w:spacing w:before="40" w:after="40" w:line="252" w:lineRule="auto"/>
            </w:pPr>
          </w:p>
        </w:tc>
        <w:tc>
          <w:tcPr>
            <w:tcW w:w="3118" w:type="dxa"/>
          </w:tcPr>
          <w:p w14:paraId="282B413A" w14:textId="77777777" w:rsidR="00145280" w:rsidRDefault="00145280">
            <w:pPr>
              <w:spacing w:before="40" w:after="40" w:line="252" w:lineRule="auto"/>
            </w:pPr>
          </w:p>
        </w:tc>
      </w:tr>
      <w:tr w:rsidR="00145280" w14:paraId="1A2F9B51" w14:textId="77777777">
        <w:trPr>
          <w:cantSplit/>
          <w:trHeight w:val="510"/>
        </w:trPr>
        <w:tc>
          <w:tcPr>
            <w:tcW w:w="765" w:type="dxa"/>
          </w:tcPr>
          <w:p w14:paraId="1B0D775B" w14:textId="77777777" w:rsidR="00145280" w:rsidRDefault="00C90E31">
            <w:pPr>
              <w:spacing w:before="40" w:after="40" w:line="252" w:lineRule="auto"/>
            </w:pPr>
            <w:r>
              <w:rPr>
                <w:b/>
                <w:color w:val="5F5F5F"/>
                <w:sz w:val="18"/>
              </w:rPr>
              <w:t>D11</w:t>
            </w:r>
            <w:r>
              <w:rPr>
                <w:color w:val="8A8A8A"/>
                <w:sz w:val="15"/>
              </w:rPr>
              <w:br/>
              <w:t>¶22</w:t>
            </w:r>
          </w:p>
        </w:tc>
        <w:tc>
          <w:tcPr>
            <w:tcW w:w="4337" w:type="dxa"/>
          </w:tcPr>
          <w:p w14:paraId="6EA89D5F" w14:textId="77777777" w:rsidR="00145280" w:rsidRDefault="00C90E31">
            <w:pPr>
              <w:spacing w:before="40" w:after="40" w:line="252" w:lineRule="auto"/>
            </w:pPr>
            <w:r>
              <w:rPr>
                <w:sz w:val="19"/>
              </w:rPr>
              <w:t>4749 md. 12: DİBS'lerin geri alınması, başka senetlerle değiştirilmesi, erken itfası</w:t>
            </w:r>
          </w:p>
        </w:tc>
        <w:tc>
          <w:tcPr>
            <w:tcW w:w="850" w:type="dxa"/>
          </w:tcPr>
          <w:p w14:paraId="55AA3202" w14:textId="77777777" w:rsidR="00145280" w:rsidRDefault="00145280">
            <w:pPr>
              <w:spacing w:before="40" w:after="40" w:line="252" w:lineRule="auto"/>
            </w:pPr>
          </w:p>
        </w:tc>
        <w:tc>
          <w:tcPr>
            <w:tcW w:w="3118" w:type="dxa"/>
          </w:tcPr>
          <w:p w14:paraId="7D4D5129" w14:textId="77777777" w:rsidR="00145280" w:rsidRDefault="00145280">
            <w:pPr>
              <w:spacing w:before="40" w:after="40" w:line="252" w:lineRule="auto"/>
            </w:pPr>
          </w:p>
        </w:tc>
      </w:tr>
      <w:tr w:rsidR="00145280" w14:paraId="07154641" w14:textId="77777777">
        <w:trPr>
          <w:cantSplit/>
          <w:trHeight w:val="510"/>
        </w:trPr>
        <w:tc>
          <w:tcPr>
            <w:tcW w:w="765" w:type="dxa"/>
          </w:tcPr>
          <w:p w14:paraId="2F662AFF" w14:textId="77777777" w:rsidR="00145280" w:rsidRDefault="00C90E31">
            <w:pPr>
              <w:spacing w:before="40" w:after="40" w:line="252" w:lineRule="auto"/>
            </w:pPr>
            <w:r>
              <w:rPr>
                <w:b/>
                <w:color w:val="5F5F5F"/>
                <w:sz w:val="18"/>
              </w:rPr>
              <w:t>D12</w:t>
            </w:r>
            <w:r>
              <w:rPr>
                <w:color w:val="8A8A8A"/>
                <w:sz w:val="15"/>
              </w:rPr>
              <w:br/>
              <w:t>¶23</w:t>
            </w:r>
          </w:p>
        </w:tc>
        <w:tc>
          <w:tcPr>
            <w:tcW w:w="4337" w:type="dxa"/>
          </w:tcPr>
          <w:p w14:paraId="7D8C57CB" w14:textId="77777777" w:rsidR="00145280" w:rsidRDefault="00C90E31">
            <w:pPr>
              <w:spacing w:before="40" w:after="40" w:line="252" w:lineRule="auto"/>
            </w:pPr>
            <w:r>
              <w:rPr>
                <w:sz w:val="19"/>
              </w:rPr>
              <w:t>Borç–doğa takası: borcun bir kısmı silinir, karşılığında çevre projelerine kaynak ayrılır</w:t>
            </w:r>
          </w:p>
        </w:tc>
        <w:tc>
          <w:tcPr>
            <w:tcW w:w="850" w:type="dxa"/>
          </w:tcPr>
          <w:p w14:paraId="0C10FAD0" w14:textId="77777777" w:rsidR="00145280" w:rsidRDefault="00145280">
            <w:pPr>
              <w:spacing w:before="40" w:after="40" w:line="252" w:lineRule="auto"/>
            </w:pPr>
          </w:p>
        </w:tc>
        <w:tc>
          <w:tcPr>
            <w:tcW w:w="3118" w:type="dxa"/>
          </w:tcPr>
          <w:p w14:paraId="0272BEFB" w14:textId="77777777" w:rsidR="00145280" w:rsidRDefault="00145280">
            <w:pPr>
              <w:spacing w:before="40" w:after="40" w:line="252" w:lineRule="auto"/>
            </w:pPr>
          </w:p>
        </w:tc>
      </w:tr>
    </w:tbl>
    <w:p w14:paraId="5634DF64" w14:textId="77777777" w:rsidR="00145280" w:rsidRDefault="00145280">
      <w:pPr>
        <w:spacing w:line="80" w:lineRule="exact"/>
      </w:pPr>
    </w:p>
    <w:p w14:paraId="456ADD81" w14:textId="77777777" w:rsidR="00145280" w:rsidRDefault="00C90E31">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2FC074C8" w14:textId="77777777" w:rsidR="00145280" w:rsidRDefault="00C90E31">
      <w:pPr>
        <w:keepNext/>
        <w:shd w:val="clear" w:color="auto" w:fill="243B53"/>
        <w:spacing w:before="360" w:after="80" w:line="269" w:lineRule="auto"/>
      </w:pPr>
      <w:r>
        <w:rPr>
          <w:b/>
          <w:color w:val="FFFFFF"/>
          <w:sz w:val="24"/>
        </w:rPr>
        <w:lastRenderedPageBreak/>
        <w:t xml:space="preserve">  BLOK 3   Türkiye'de borç yönetiminin çerçevesi: 4749 sayılı Kanun</w:t>
      </w:r>
      <w:r>
        <w:rPr>
          <w:color w:val="C9D6E3"/>
          <w:sz w:val="19"/>
        </w:rPr>
        <w:t xml:space="preserve">     ~3 dk oku · ~8 dk sindir</w:t>
      </w:r>
    </w:p>
    <w:p w14:paraId="054CEB1C" w14:textId="77777777" w:rsidR="00145280" w:rsidRDefault="00C90E31">
      <w:pPr>
        <w:keepNext/>
        <w:spacing w:before="80" w:after="20" w:line="269" w:lineRule="auto"/>
        <w:ind w:left="113"/>
      </w:pPr>
      <w:r>
        <w:rPr>
          <w:b/>
          <w:color w:val="243B53"/>
        </w:rPr>
        <w:t xml:space="preserve">① TÜKET   </w:t>
      </w:r>
      <w:r>
        <w:rPr>
          <w:b/>
        </w:rPr>
        <w:t>Oku:</w:t>
      </w:r>
      <w:r>
        <w:t xml:space="preserve"> “8.9 Türkiye'de kamu borç yönetiminin çerçevesi (4749 sayılı Kanun)” başlığından “9. Devlet Borcunu Sona Erdiren Faktörler” başlığına kadar: düzenlemeler tablosu ve geçici maddeler notu (≈ 300 kelime)</w:t>
      </w:r>
      <w:r>
        <w:rPr>
          <w:color w:val="5F5F5F"/>
          <w:sz w:val="19"/>
        </w:rPr>
        <w:t xml:space="preserve">  (kaynakta ¶37-47)</w:t>
      </w:r>
    </w:p>
    <w:p w14:paraId="72E44B77" w14:textId="77777777" w:rsidR="00145280" w:rsidRDefault="00C90E31">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3B2FFA35" w14:textId="77777777" w:rsidR="00145280" w:rsidRDefault="00C90E31">
      <w:pPr>
        <w:keepNext/>
        <w:spacing w:after="40" w:line="269" w:lineRule="auto"/>
        <w:ind w:left="539"/>
      </w:pPr>
      <w:r>
        <w:rPr>
          <w:sz w:val="19"/>
        </w:rPr>
        <w:t>▸ Tabloyu okurken her satırın yanına madde numarasını büyük yaz (4, 5, 12, 13, 14); süreleri ve oranları daire içine al (%5, %5, %2, 30 gün, ayda bir, üç ayda bir, yılda bir). Kartlar bunlardan çıkacak; limit kuralını ise hemen hesapla uygulayacaksın.</w:t>
      </w:r>
    </w:p>
    <w:p w14:paraId="3A9EA556" w14:textId="77777777" w:rsidR="00145280" w:rsidRDefault="00C90E31">
      <w:pPr>
        <w:spacing w:after="40" w:line="269" w:lineRule="auto"/>
        <w:ind w:left="539"/>
      </w:pPr>
      <w:r>
        <w:rPr>
          <w:sz w:val="19"/>
        </w:rPr>
        <w:t xml:space="preserve">▸ </w:t>
      </w:r>
      <w:r>
        <w:rPr>
          <w:b/>
          <w:sz w:val="19"/>
        </w:rPr>
        <w:t>Cevap yerleri:</w:t>
      </w:r>
      <w:r>
        <w:rPr>
          <w:sz w:val="19"/>
        </w:rPr>
        <w:t xml:space="preserve"> ¶39 → D14   ·   ¶40 → C9, P4, P5   ·   ¶41 → D18   ·   ¶42 → C10, D15   ·   ¶43 → C10, D16   ·   ¶45 → C10, D17   ·   ¶46 → P6   ·   ¶47 → C9, D13</w:t>
      </w:r>
    </w:p>
    <w:p w14:paraId="7339A529" w14:textId="77777777" w:rsidR="00145280" w:rsidRDefault="00C90E31">
      <w:pPr>
        <w:keepNext/>
        <w:spacing w:before="160" w:line="269" w:lineRule="auto"/>
        <w:ind w:left="113"/>
      </w:pPr>
      <w:r>
        <w:rPr>
          <w:b/>
          <w:color w:val="243B53"/>
        </w:rPr>
        <w:t xml:space="preserve">② SİNDİR   </w:t>
      </w:r>
      <w:r>
        <w:rPr>
          <w:i/>
          <w:color w:val="5F5F5F"/>
          <w:sz w:val="18"/>
        </w:rPr>
        <w:t>Bu görevleri bitirmeden sonraki bloğa geçme.</w:t>
      </w:r>
    </w:p>
    <w:p w14:paraId="05821CB2" w14:textId="77777777" w:rsidR="00145280" w:rsidRDefault="00C90E31">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B938372" w14:textId="77777777" w:rsidR="00145280" w:rsidRDefault="00C90E31">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145280" w14:paraId="06182DFA" w14:textId="77777777">
        <w:trPr>
          <w:cantSplit/>
        </w:trPr>
        <w:tc>
          <w:tcPr>
            <w:tcW w:w="9071" w:type="dxa"/>
            <w:shd w:val="clear" w:color="auto" w:fill="DEEAF6"/>
          </w:tcPr>
          <w:p w14:paraId="1526A1C1" w14:textId="77777777" w:rsidR="00145280" w:rsidRDefault="00C90E31">
            <w:pPr>
              <w:spacing w:before="20" w:after="20" w:line="259" w:lineRule="auto"/>
            </w:pPr>
            <w:r>
              <w:rPr>
                <w:b/>
                <w:sz w:val="20"/>
              </w:rPr>
              <w:t>4749 sayılı Kanun   ·   Bütçe kanunu   ·   Net borç kullanım limiti   ·   Cumhurbaşkanı   ·   Hazine ve Maliye Bakanı   ·   Borç ve Risk Yönetimi Komitesi   ·   Risk hesabı   ·   Hazine garantileri   ·   Kamu Borç Yönetimi Raporu</w:t>
            </w:r>
          </w:p>
        </w:tc>
      </w:tr>
    </w:tbl>
    <w:p w14:paraId="68A88086" w14:textId="77777777" w:rsidR="00145280" w:rsidRDefault="00145280">
      <w:pPr>
        <w:spacing w:line="60" w:lineRule="exact"/>
      </w:pPr>
    </w:p>
    <w:p w14:paraId="23577111" w14:textId="77777777" w:rsidR="00145280" w:rsidRDefault="00C90E31">
      <w:pPr>
        <w:spacing w:after="40" w:line="269" w:lineRule="auto"/>
        <w:ind w:left="539"/>
      </w:pPr>
      <w:r>
        <w:rPr>
          <w:sz w:val="20"/>
        </w:rPr>
        <w:t>Aralarına en az 6 bağlantı çiz; her okun üstüne ilişkiyi anlatan bir fiil yaz (artırır, neden olur, parçasıdır, engeller…).</w:t>
      </w:r>
    </w:p>
    <w:p w14:paraId="6C997197" w14:textId="77777777" w:rsidR="00145280" w:rsidRDefault="00C90E31">
      <w:pPr>
        <w:spacing w:after="40" w:line="269" w:lineRule="auto"/>
        <w:ind w:left="539"/>
      </w:pPr>
      <w:r>
        <w:rPr>
          <w:sz w:val="20"/>
        </w:rPr>
        <w:t>Bu bloktan en az bir düğümü önceki bloklardaki bir düğüme bağla. Harita sıkıştıysa taşı, yeniden düzenle.</w:t>
      </w:r>
    </w:p>
    <w:p w14:paraId="55A79495" w14:textId="77777777" w:rsidR="00145280" w:rsidRDefault="00C90E31">
      <w:pPr>
        <w:keepNext/>
        <w:spacing w:before="60" w:after="20" w:line="269" w:lineRule="auto"/>
        <w:ind w:left="539"/>
      </w:pPr>
      <w:r>
        <w:rPr>
          <w:sz w:val="20"/>
        </w:rPr>
        <w:t>Haritayı kurarken şu soruların cevabını ara:</w:t>
      </w:r>
    </w:p>
    <w:p w14:paraId="18FBF32B" w14:textId="77777777" w:rsidR="00145280" w:rsidRDefault="00C90E31">
      <w:pPr>
        <w:keepNext/>
        <w:spacing w:before="40" w:line="269" w:lineRule="auto"/>
        <w:ind w:left="850" w:hanging="454"/>
      </w:pPr>
      <w:r>
        <w:rPr>
          <w:b/>
          <w:color w:val="1F4E79"/>
          <w:sz w:val="20"/>
        </w:rPr>
        <w:t xml:space="preserve">C9  </w:t>
      </w:r>
      <w:r>
        <w:rPr>
          <w:sz w:val="20"/>
        </w:rPr>
        <w:t>Net borç kullanım limiti neden bütçe kanunundaki başlangıç ödenekleri ile tahmini gelirler arasındaki farka bağlanmıştır? 2020, 2023 ve 2025'teki geçici maddeler bu limit hakkında neyi gösterir?</w:t>
      </w:r>
      <w:r>
        <w:rPr>
          <w:color w:val="8A8A8A"/>
          <w:sz w:val="17"/>
        </w:rPr>
        <w:t xml:space="preserve">   → ¶40, 47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39B83ED8" w14:textId="77777777">
        <w:trPr>
          <w:cantSplit/>
          <w:trHeight w:hRule="exact" w:val="408"/>
        </w:trPr>
        <w:tc>
          <w:tcPr>
            <w:tcW w:w="8759" w:type="dxa"/>
          </w:tcPr>
          <w:p w14:paraId="14AC86B3" w14:textId="77777777" w:rsidR="00145280" w:rsidRDefault="00145280">
            <w:pPr>
              <w:spacing w:line="252" w:lineRule="auto"/>
            </w:pPr>
          </w:p>
        </w:tc>
      </w:tr>
      <w:tr w:rsidR="00145280" w14:paraId="496D1812" w14:textId="77777777">
        <w:trPr>
          <w:cantSplit/>
          <w:trHeight w:hRule="exact" w:val="408"/>
        </w:trPr>
        <w:tc>
          <w:tcPr>
            <w:tcW w:w="8759" w:type="dxa"/>
          </w:tcPr>
          <w:p w14:paraId="6C4FB8B0" w14:textId="77777777" w:rsidR="00145280" w:rsidRDefault="00145280">
            <w:pPr>
              <w:spacing w:line="252" w:lineRule="auto"/>
            </w:pPr>
          </w:p>
        </w:tc>
      </w:tr>
      <w:tr w:rsidR="00145280" w14:paraId="582E0BCE" w14:textId="77777777">
        <w:trPr>
          <w:cantSplit/>
          <w:trHeight w:hRule="exact" w:val="408"/>
        </w:trPr>
        <w:tc>
          <w:tcPr>
            <w:tcW w:w="8759" w:type="dxa"/>
          </w:tcPr>
          <w:p w14:paraId="7941462C" w14:textId="77777777" w:rsidR="00145280" w:rsidRDefault="00145280">
            <w:pPr>
              <w:spacing w:line="252" w:lineRule="auto"/>
            </w:pPr>
          </w:p>
        </w:tc>
      </w:tr>
    </w:tbl>
    <w:p w14:paraId="7987C78E" w14:textId="77777777" w:rsidR="00145280" w:rsidRDefault="00145280">
      <w:pPr>
        <w:spacing w:line="60" w:lineRule="exact"/>
      </w:pPr>
    </w:p>
    <w:p w14:paraId="68FF9E1A" w14:textId="77777777" w:rsidR="00145280" w:rsidRDefault="00C90E31">
      <w:pPr>
        <w:keepNext/>
        <w:spacing w:before="40" w:line="269" w:lineRule="auto"/>
        <w:ind w:left="850" w:hanging="454"/>
      </w:pPr>
      <w:r>
        <w:rPr>
          <w:b/>
          <w:color w:val="1F4E79"/>
          <w:sz w:val="20"/>
        </w:rPr>
        <w:t xml:space="preserve">C10  </w:t>
      </w:r>
      <w:r>
        <w:rPr>
          <w:sz w:val="20"/>
        </w:rPr>
        <w:t>Borç ve Risk Yönetimi Komitesi, risk hesabı ve Kamu Borç Yönetimi Raporu 1. bloktaki hangi amaca ya da riske hizmet eder?</w:t>
      </w:r>
      <w:r>
        <w:rPr>
          <w:color w:val="8A8A8A"/>
          <w:sz w:val="17"/>
        </w:rPr>
        <w:t xml:space="preserve">   → ¶42-43, 45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782224B4" w14:textId="77777777">
        <w:trPr>
          <w:cantSplit/>
          <w:trHeight w:hRule="exact" w:val="408"/>
        </w:trPr>
        <w:tc>
          <w:tcPr>
            <w:tcW w:w="8759" w:type="dxa"/>
          </w:tcPr>
          <w:p w14:paraId="31612DAD" w14:textId="77777777" w:rsidR="00145280" w:rsidRDefault="00145280">
            <w:pPr>
              <w:spacing w:line="252" w:lineRule="auto"/>
            </w:pPr>
          </w:p>
        </w:tc>
      </w:tr>
      <w:tr w:rsidR="00145280" w14:paraId="4AC214CF" w14:textId="77777777">
        <w:trPr>
          <w:cantSplit/>
          <w:trHeight w:hRule="exact" w:val="408"/>
        </w:trPr>
        <w:tc>
          <w:tcPr>
            <w:tcW w:w="8759" w:type="dxa"/>
          </w:tcPr>
          <w:p w14:paraId="50E70BF2" w14:textId="77777777" w:rsidR="00145280" w:rsidRDefault="00145280">
            <w:pPr>
              <w:spacing w:line="252" w:lineRule="auto"/>
            </w:pPr>
          </w:p>
        </w:tc>
      </w:tr>
      <w:tr w:rsidR="00145280" w14:paraId="674EC4FF" w14:textId="77777777">
        <w:trPr>
          <w:cantSplit/>
          <w:trHeight w:hRule="exact" w:val="408"/>
        </w:trPr>
        <w:tc>
          <w:tcPr>
            <w:tcW w:w="8759" w:type="dxa"/>
          </w:tcPr>
          <w:p w14:paraId="12A5377F" w14:textId="77777777" w:rsidR="00145280" w:rsidRDefault="00145280">
            <w:pPr>
              <w:spacing w:line="252" w:lineRule="auto"/>
            </w:pPr>
          </w:p>
        </w:tc>
      </w:tr>
    </w:tbl>
    <w:p w14:paraId="53E85DE0" w14:textId="77777777" w:rsidR="00145280" w:rsidRDefault="00145280">
      <w:pPr>
        <w:spacing w:line="60" w:lineRule="exact"/>
      </w:pPr>
    </w:p>
    <w:p w14:paraId="14664227" w14:textId="77777777" w:rsidR="00145280" w:rsidRDefault="00C90E31">
      <w:pPr>
        <w:keepNext/>
        <w:spacing w:before="180" w:after="60" w:line="269" w:lineRule="auto"/>
        <w:ind w:left="170"/>
      </w:pPr>
      <w:r>
        <w:rPr>
          <w:b/>
          <w:color w:val="FFFFFF"/>
          <w:sz w:val="20"/>
          <w:shd w:val="clear" w:color="auto" w:fill="B5540A"/>
        </w:rPr>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145280" w14:paraId="75D216B8" w14:textId="77777777">
        <w:trPr>
          <w:cantSplit/>
        </w:trPr>
        <w:tc>
          <w:tcPr>
            <w:tcW w:w="9071" w:type="dxa"/>
            <w:shd w:val="clear" w:color="auto" w:fill="FBE4D5"/>
          </w:tcPr>
          <w:p w14:paraId="32049B99" w14:textId="77777777" w:rsidR="00145280" w:rsidRDefault="00C90E31">
            <w:pPr>
              <w:spacing w:before="20" w:after="20" w:line="259" w:lineRule="auto"/>
            </w:pPr>
            <w:r>
              <w:rPr>
                <w:b/>
                <w:color w:val="B5540A"/>
                <w:sz w:val="19"/>
              </w:rPr>
              <w:t xml:space="preserve">Çözümlü örnek:  </w:t>
            </w:r>
            <w:r>
              <w:rPr>
                <w:sz w:val="19"/>
              </w:rPr>
              <w:t>Başlangıç ödenekleri 1.000, tahmini gelirler 920 milyar TL olsun. Net borç kullanım limiti 1.000 − 920 = 80 milyar TL'dir. Yıl içinde %5 artışla 84 milyar TL'ye; bu da yetmezse Cumhurbaşkanı kararıyla ilave %5 (80'in %5'i, 4 milyar TL) ile 88 milyar TL'ye çıkabilir. Daha fazlası ancak kanun değişikliğiyle mümkündür.</w:t>
            </w:r>
          </w:p>
        </w:tc>
      </w:tr>
    </w:tbl>
    <w:p w14:paraId="17BE7E64" w14:textId="77777777" w:rsidR="00145280" w:rsidRDefault="00145280">
      <w:pPr>
        <w:spacing w:line="80" w:lineRule="exact"/>
      </w:pPr>
    </w:p>
    <w:p w14:paraId="02038B63" w14:textId="77777777" w:rsidR="00145280" w:rsidRDefault="00C90E31">
      <w:pPr>
        <w:keepNext/>
        <w:spacing w:before="60" w:line="269" w:lineRule="auto"/>
        <w:ind w:left="850" w:hanging="454"/>
      </w:pPr>
      <w:r>
        <w:rPr>
          <w:b/>
          <w:color w:val="B5540A"/>
          <w:sz w:val="20"/>
        </w:rPr>
        <w:t xml:space="preserve">P4  </w:t>
      </w:r>
      <w:r>
        <w:rPr>
          <w:sz w:val="20"/>
        </w:rPr>
        <w:t>Bütçe kanununda başlangıç ödenekleri 3.000 milyar TL, tahmini gelirler 2.600 milyar TL'dir. Net borç kullanım limiti kaç milyar TL'dir? Yıl içinde en fazla kaça çıkabilir ve ikinci adım için hangi karar gerekir?</w:t>
      </w:r>
      <w:r>
        <w:rPr>
          <w:color w:val="8A8A8A"/>
          <w:sz w:val="17"/>
        </w:rPr>
        <w:t xml:space="preserve">   → ¶40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726E4220" w14:textId="77777777">
        <w:trPr>
          <w:cantSplit/>
          <w:trHeight w:hRule="exact" w:val="408"/>
        </w:trPr>
        <w:tc>
          <w:tcPr>
            <w:tcW w:w="8759" w:type="dxa"/>
          </w:tcPr>
          <w:p w14:paraId="5D070C43" w14:textId="77777777" w:rsidR="00145280" w:rsidRDefault="00145280">
            <w:pPr>
              <w:spacing w:line="252" w:lineRule="auto"/>
            </w:pPr>
          </w:p>
        </w:tc>
      </w:tr>
      <w:tr w:rsidR="00145280" w14:paraId="12B22086" w14:textId="77777777">
        <w:trPr>
          <w:cantSplit/>
          <w:trHeight w:hRule="exact" w:val="408"/>
        </w:trPr>
        <w:tc>
          <w:tcPr>
            <w:tcW w:w="8759" w:type="dxa"/>
          </w:tcPr>
          <w:p w14:paraId="0AEBCA07" w14:textId="77777777" w:rsidR="00145280" w:rsidRDefault="00145280">
            <w:pPr>
              <w:spacing w:line="252" w:lineRule="auto"/>
            </w:pPr>
          </w:p>
        </w:tc>
      </w:tr>
    </w:tbl>
    <w:p w14:paraId="56966E13" w14:textId="77777777" w:rsidR="00145280" w:rsidRDefault="00145280">
      <w:pPr>
        <w:spacing w:line="60" w:lineRule="exact"/>
      </w:pPr>
    </w:p>
    <w:p w14:paraId="6409ADFC" w14:textId="77777777" w:rsidR="00145280" w:rsidRDefault="00C90E31">
      <w:pPr>
        <w:keepNext/>
        <w:spacing w:before="60" w:line="269" w:lineRule="auto"/>
        <w:ind w:left="850" w:hanging="454"/>
      </w:pPr>
      <w:r>
        <w:rPr>
          <w:b/>
          <w:color w:val="B5540A"/>
          <w:sz w:val="20"/>
        </w:rPr>
        <w:t xml:space="preserve">P5  </w:t>
      </w:r>
      <w:r>
        <w:rPr>
          <w:sz w:val="20"/>
        </w:rPr>
        <w:t>Bütçe denk (başlangıç ödenekleri = tahmini gelirler = 2.000 milyar TL) ve yıl içinde vadesi gelen anapara 600 milyar TL ise net borç kullanım limiti kaçtır? Borçlanma en fazla ne kadar artırılabilir?</w:t>
      </w:r>
      <w:r>
        <w:rPr>
          <w:color w:val="8A8A8A"/>
          <w:sz w:val="17"/>
        </w:rPr>
        <w:t xml:space="preserve">   → ¶40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46014466" w14:textId="77777777">
        <w:trPr>
          <w:cantSplit/>
          <w:trHeight w:hRule="exact" w:val="408"/>
        </w:trPr>
        <w:tc>
          <w:tcPr>
            <w:tcW w:w="8759" w:type="dxa"/>
          </w:tcPr>
          <w:p w14:paraId="626489A4" w14:textId="77777777" w:rsidR="00145280" w:rsidRDefault="00145280">
            <w:pPr>
              <w:spacing w:line="252" w:lineRule="auto"/>
            </w:pPr>
          </w:p>
        </w:tc>
      </w:tr>
      <w:tr w:rsidR="00145280" w14:paraId="45D667A5" w14:textId="77777777">
        <w:trPr>
          <w:cantSplit/>
          <w:trHeight w:hRule="exact" w:val="408"/>
        </w:trPr>
        <w:tc>
          <w:tcPr>
            <w:tcW w:w="8759" w:type="dxa"/>
          </w:tcPr>
          <w:p w14:paraId="39A9E581" w14:textId="77777777" w:rsidR="00145280" w:rsidRDefault="00145280">
            <w:pPr>
              <w:spacing w:line="252" w:lineRule="auto"/>
            </w:pPr>
          </w:p>
        </w:tc>
      </w:tr>
    </w:tbl>
    <w:p w14:paraId="4D53005A" w14:textId="77777777" w:rsidR="00145280" w:rsidRDefault="00145280">
      <w:pPr>
        <w:spacing w:line="60" w:lineRule="exact"/>
      </w:pPr>
    </w:p>
    <w:p w14:paraId="04416D9E" w14:textId="77777777" w:rsidR="00145280" w:rsidRDefault="00C90E31">
      <w:pPr>
        <w:keepNext/>
        <w:spacing w:before="60" w:line="269" w:lineRule="auto"/>
        <w:ind w:left="850" w:hanging="454"/>
      </w:pPr>
      <w:r>
        <w:rPr>
          <w:b/>
          <w:color w:val="B5540A"/>
          <w:sz w:val="20"/>
        </w:rPr>
        <w:lastRenderedPageBreak/>
        <w:t xml:space="preserve">P6  </w:t>
      </w:r>
      <w:r>
        <w:rPr>
          <w:sz w:val="20"/>
        </w:rPr>
        <w:t>Başlangıç ödenekleri 3.000 milyar TL ise Hazine'nin vadesi en fazla 30 gün olan para piyasası işlemlerinin stoku en fazla kaç milyar TL olabilir? Bakan bu sınırı en fazla kaça çıkarabilir?</w:t>
      </w:r>
      <w:r>
        <w:rPr>
          <w:color w:val="8A8A8A"/>
          <w:sz w:val="17"/>
        </w:rPr>
        <w:t xml:space="preserve">   → ¶46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53F309C3" w14:textId="77777777">
        <w:trPr>
          <w:cantSplit/>
          <w:trHeight w:hRule="exact" w:val="408"/>
        </w:trPr>
        <w:tc>
          <w:tcPr>
            <w:tcW w:w="8759" w:type="dxa"/>
          </w:tcPr>
          <w:p w14:paraId="5D16EF9C" w14:textId="77777777" w:rsidR="00145280" w:rsidRDefault="00145280">
            <w:pPr>
              <w:spacing w:line="252" w:lineRule="auto"/>
            </w:pPr>
          </w:p>
        </w:tc>
      </w:tr>
      <w:tr w:rsidR="00145280" w14:paraId="4AA03132" w14:textId="77777777">
        <w:trPr>
          <w:cantSplit/>
          <w:trHeight w:hRule="exact" w:val="408"/>
        </w:trPr>
        <w:tc>
          <w:tcPr>
            <w:tcW w:w="8759" w:type="dxa"/>
          </w:tcPr>
          <w:p w14:paraId="2DCA72BB" w14:textId="77777777" w:rsidR="00145280" w:rsidRDefault="00145280">
            <w:pPr>
              <w:spacing w:line="252" w:lineRule="auto"/>
            </w:pPr>
          </w:p>
        </w:tc>
      </w:tr>
    </w:tbl>
    <w:p w14:paraId="7E8C2D04" w14:textId="77777777" w:rsidR="00145280" w:rsidRDefault="00145280">
      <w:pPr>
        <w:spacing w:line="60" w:lineRule="exact"/>
      </w:pPr>
    </w:p>
    <w:p w14:paraId="62A7FB32" w14:textId="77777777" w:rsidR="00145280" w:rsidRDefault="00C90E31">
      <w:pPr>
        <w:spacing w:before="40" w:after="40" w:line="269" w:lineRule="auto"/>
        <w:ind w:left="539"/>
      </w:pPr>
      <w:r>
        <w:rPr>
          <w:i/>
          <w:color w:val="5F5F5F"/>
          <w:sz w:val="18"/>
        </w:rPr>
        <w:t>Şimdi pratik yapamıyorsan ezberleme; yapabileceğin zamana kadar beklet.</w:t>
      </w:r>
    </w:p>
    <w:p w14:paraId="615C9A08" w14:textId="77777777" w:rsidR="00145280" w:rsidRDefault="00C90E31">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88E2230" w14:textId="77777777" w:rsidR="00145280" w:rsidRDefault="00C90E31">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145280" w14:paraId="69A8AE93" w14:textId="77777777">
        <w:trPr>
          <w:cantSplit/>
          <w:tblHeader/>
        </w:trPr>
        <w:tc>
          <w:tcPr>
            <w:tcW w:w="765" w:type="dxa"/>
            <w:shd w:val="clear" w:color="auto" w:fill="DFF0E4"/>
          </w:tcPr>
          <w:p w14:paraId="3FC259E3" w14:textId="77777777" w:rsidR="00145280" w:rsidRDefault="00C90E31">
            <w:pPr>
              <w:spacing w:before="40" w:after="40" w:line="252" w:lineRule="auto"/>
            </w:pPr>
            <w:r>
              <w:rPr>
                <w:b/>
                <w:sz w:val="17"/>
              </w:rPr>
              <w:t>#</w:t>
            </w:r>
          </w:p>
        </w:tc>
        <w:tc>
          <w:tcPr>
            <w:tcW w:w="4337" w:type="dxa"/>
            <w:shd w:val="clear" w:color="auto" w:fill="DFF0E4"/>
          </w:tcPr>
          <w:p w14:paraId="1DFF3A20" w14:textId="77777777" w:rsidR="00145280" w:rsidRDefault="00C90E31">
            <w:pPr>
              <w:spacing w:before="40" w:after="40" w:line="252" w:lineRule="auto"/>
            </w:pPr>
            <w:r>
              <w:rPr>
                <w:b/>
                <w:sz w:val="17"/>
              </w:rPr>
              <w:t>Detay</w:t>
            </w:r>
          </w:p>
        </w:tc>
        <w:tc>
          <w:tcPr>
            <w:tcW w:w="850" w:type="dxa"/>
            <w:shd w:val="clear" w:color="auto" w:fill="DFF0E4"/>
          </w:tcPr>
          <w:p w14:paraId="63659D3D" w14:textId="77777777" w:rsidR="00145280" w:rsidRDefault="00C90E31">
            <w:pPr>
              <w:spacing w:before="40" w:after="40" w:line="252" w:lineRule="auto"/>
            </w:pPr>
            <w:r>
              <w:rPr>
                <w:b/>
                <w:sz w:val="17"/>
              </w:rPr>
              <w:t>E / R</w:t>
            </w:r>
          </w:p>
        </w:tc>
        <w:tc>
          <w:tcPr>
            <w:tcW w:w="3118" w:type="dxa"/>
            <w:shd w:val="clear" w:color="auto" w:fill="DFF0E4"/>
          </w:tcPr>
          <w:p w14:paraId="4C4E0F2A" w14:textId="77777777" w:rsidR="00145280" w:rsidRDefault="00C90E31">
            <w:pPr>
              <w:spacing w:before="40" w:after="40" w:line="252" w:lineRule="auto"/>
            </w:pPr>
            <w:r>
              <w:rPr>
                <w:b/>
                <w:sz w:val="17"/>
              </w:rPr>
              <w:t>E ise: hangi kavramı somutlaştırıyor?</w:t>
            </w:r>
          </w:p>
        </w:tc>
      </w:tr>
      <w:tr w:rsidR="00145280" w14:paraId="0FF78816" w14:textId="77777777">
        <w:trPr>
          <w:cantSplit/>
          <w:trHeight w:val="510"/>
        </w:trPr>
        <w:tc>
          <w:tcPr>
            <w:tcW w:w="765" w:type="dxa"/>
          </w:tcPr>
          <w:p w14:paraId="073E21F6" w14:textId="77777777" w:rsidR="00145280" w:rsidRDefault="00C90E31">
            <w:pPr>
              <w:spacing w:before="40" w:after="40" w:line="252" w:lineRule="auto"/>
            </w:pPr>
            <w:r>
              <w:rPr>
                <w:b/>
                <w:color w:val="5F5F5F"/>
                <w:sz w:val="18"/>
              </w:rPr>
              <w:t>D13</w:t>
            </w:r>
            <w:r>
              <w:rPr>
                <w:color w:val="8A8A8A"/>
                <w:sz w:val="15"/>
              </w:rPr>
              <w:br/>
              <w:t>¶47</w:t>
            </w:r>
          </w:p>
        </w:tc>
        <w:tc>
          <w:tcPr>
            <w:tcW w:w="4337" w:type="dxa"/>
          </w:tcPr>
          <w:p w14:paraId="75A984B3" w14:textId="77777777" w:rsidR="00145280" w:rsidRDefault="00C90E31">
            <w:pPr>
              <w:spacing w:before="40" w:after="40" w:line="252" w:lineRule="auto"/>
            </w:pPr>
            <w:r>
              <w:rPr>
                <w:sz w:val="19"/>
              </w:rPr>
              <w:t>2020, 2023 ve 2025'te Kanun'a eklenen geçici maddelerle net borç kullanım limitinin yükseltilmesi</w:t>
            </w:r>
          </w:p>
        </w:tc>
        <w:tc>
          <w:tcPr>
            <w:tcW w:w="850" w:type="dxa"/>
          </w:tcPr>
          <w:p w14:paraId="0354B8EC" w14:textId="77777777" w:rsidR="00145280" w:rsidRDefault="00145280">
            <w:pPr>
              <w:spacing w:before="40" w:after="40" w:line="252" w:lineRule="auto"/>
            </w:pPr>
          </w:p>
        </w:tc>
        <w:tc>
          <w:tcPr>
            <w:tcW w:w="3118" w:type="dxa"/>
          </w:tcPr>
          <w:p w14:paraId="6446ECCE" w14:textId="77777777" w:rsidR="00145280" w:rsidRDefault="00145280">
            <w:pPr>
              <w:spacing w:before="40" w:after="40" w:line="252" w:lineRule="auto"/>
            </w:pPr>
          </w:p>
        </w:tc>
      </w:tr>
      <w:tr w:rsidR="00145280" w14:paraId="4C0FFC37" w14:textId="77777777">
        <w:trPr>
          <w:cantSplit/>
          <w:trHeight w:val="510"/>
        </w:trPr>
        <w:tc>
          <w:tcPr>
            <w:tcW w:w="765" w:type="dxa"/>
          </w:tcPr>
          <w:p w14:paraId="262C7807" w14:textId="77777777" w:rsidR="00145280" w:rsidRDefault="00C90E31">
            <w:pPr>
              <w:spacing w:before="40" w:after="40" w:line="252" w:lineRule="auto"/>
            </w:pPr>
            <w:r>
              <w:rPr>
                <w:b/>
                <w:color w:val="5F5F5F"/>
                <w:sz w:val="18"/>
              </w:rPr>
              <w:t>D14</w:t>
            </w:r>
            <w:r>
              <w:rPr>
                <w:color w:val="8A8A8A"/>
                <w:sz w:val="15"/>
              </w:rPr>
              <w:br/>
              <w:t>¶39</w:t>
            </w:r>
          </w:p>
        </w:tc>
        <w:tc>
          <w:tcPr>
            <w:tcW w:w="4337" w:type="dxa"/>
          </w:tcPr>
          <w:p w14:paraId="13057BB0" w14:textId="77777777" w:rsidR="00145280" w:rsidRDefault="00C90E31">
            <w:pPr>
              <w:spacing w:before="40" w:after="40" w:line="252" w:lineRule="auto"/>
            </w:pPr>
            <w:r>
              <w:rPr>
                <w:sz w:val="19"/>
              </w:rPr>
              <w:t>md. 4: Bakan borçlanma ve garanti yetkisini Bakan Yardımcısına devredebilir</w:t>
            </w:r>
          </w:p>
        </w:tc>
        <w:tc>
          <w:tcPr>
            <w:tcW w:w="850" w:type="dxa"/>
          </w:tcPr>
          <w:p w14:paraId="5466CBEE" w14:textId="77777777" w:rsidR="00145280" w:rsidRDefault="00145280">
            <w:pPr>
              <w:spacing w:before="40" w:after="40" w:line="252" w:lineRule="auto"/>
            </w:pPr>
          </w:p>
        </w:tc>
        <w:tc>
          <w:tcPr>
            <w:tcW w:w="3118" w:type="dxa"/>
          </w:tcPr>
          <w:p w14:paraId="06AA3DC2" w14:textId="77777777" w:rsidR="00145280" w:rsidRDefault="00145280">
            <w:pPr>
              <w:spacing w:before="40" w:after="40" w:line="252" w:lineRule="auto"/>
            </w:pPr>
          </w:p>
        </w:tc>
      </w:tr>
      <w:tr w:rsidR="00145280" w14:paraId="68239F55" w14:textId="77777777">
        <w:trPr>
          <w:cantSplit/>
          <w:trHeight w:val="510"/>
        </w:trPr>
        <w:tc>
          <w:tcPr>
            <w:tcW w:w="765" w:type="dxa"/>
          </w:tcPr>
          <w:p w14:paraId="1C4BA16D" w14:textId="77777777" w:rsidR="00145280" w:rsidRDefault="00C90E31">
            <w:pPr>
              <w:spacing w:before="40" w:after="40" w:line="252" w:lineRule="auto"/>
            </w:pPr>
            <w:r>
              <w:rPr>
                <w:b/>
                <w:color w:val="5F5F5F"/>
                <w:sz w:val="18"/>
              </w:rPr>
              <w:t>D15</w:t>
            </w:r>
            <w:r>
              <w:rPr>
                <w:color w:val="8A8A8A"/>
                <w:sz w:val="15"/>
              </w:rPr>
              <w:br/>
              <w:t>¶42</w:t>
            </w:r>
          </w:p>
        </w:tc>
        <w:tc>
          <w:tcPr>
            <w:tcW w:w="4337" w:type="dxa"/>
          </w:tcPr>
          <w:p w14:paraId="1C7C851A" w14:textId="77777777" w:rsidR="00145280" w:rsidRDefault="00C90E31">
            <w:pPr>
              <w:spacing w:before="40" w:after="40" w:line="252" w:lineRule="auto"/>
            </w:pPr>
            <w:r>
              <w:rPr>
                <w:sz w:val="19"/>
              </w:rPr>
              <w:t>md. 12: Hazine'nin mali varlık ve yükümlülüklerine ilişkin stratejik ölçütleri Borç ve Risk Yönetimi Komitesi belirler, Bakan onaylar</w:t>
            </w:r>
          </w:p>
        </w:tc>
        <w:tc>
          <w:tcPr>
            <w:tcW w:w="850" w:type="dxa"/>
          </w:tcPr>
          <w:p w14:paraId="700AFA41" w14:textId="77777777" w:rsidR="00145280" w:rsidRDefault="00145280">
            <w:pPr>
              <w:spacing w:before="40" w:after="40" w:line="252" w:lineRule="auto"/>
            </w:pPr>
          </w:p>
        </w:tc>
        <w:tc>
          <w:tcPr>
            <w:tcW w:w="3118" w:type="dxa"/>
          </w:tcPr>
          <w:p w14:paraId="702F7836" w14:textId="77777777" w:rsidR="00145280" w:rsidRDefault="00145280">
            <w:pPr>
              <w:spacing w:before="40" w:after="40" w:line="252" w:lineRule="auto"/>
            </w:pPr>
          </w:p>
        </w:tc>
      </w:tr>
      <w:tr w:rsidR="00145280" w14:paraId="1D022A3E" w14:textId="77777777">
        <w:trPr>
          <w:cantSplit/>
          <w:trHeight w:val="510"/>
        </w:trPr>
        <w:tc>
          <w:tcPr>
            <w:tcW w:w="765" w:type="dxa"/>
          </w:tcPr>
          <w:p w14:paraId="39A4797D" w14:textId="77777777" w:rsidR="00145280" w:rsidRDefault="00C90E31">
            <w:pPr>
              <w:spacing w:before="40" w:after="40" w:line="252" w:lineRule="auto"/>
            </w:pPr>
            <w:r>
              <w:rPr>
                <w:b/>
                <w:color w:val="5F5F5F"/>
                <w:sz w:val="18"/>
              </w:rPr>
              <w:t>D16</w:t>
            </w:r>
            <w:r>
              <w:rPr>
                <w:color w:val="8A8A8A"/>
                <w:sz w:val="15"/>
              </w:rPr>
              <w:br/>
              <w:t>¶43</w:t>
            </w:r>
          </w:p>
        </w:tc>
        <w:tc>
          <w:tcPr>
            <w:tcW w:w="4337" w:type="dxa"/>
          </w:tcPr>
          <w:p w14:paraId="75D582AE" w14:textId="77777777" w:rsidR="00145280" w:rsidRDefault="00C90E31">
            <w:pPr>
              <w:spacing w:before="40" w:after="40" w:line="252" w:lineRule="auto"/>
            </w:pPr>
            <w:r>
              <w:rPr>
                <w:sz w:val="19"/>
              </w:rPr>
              <w:t>md. 13: Hazine garantileri nedeniyle yapılan ödemeler TCMB nezdindeki risk hesabından karşılanır</w:t>
            </w:r>
          </w:p>
        </w:tc>
        <w:tc>
          <w:tcPr>
            <w:tcW w:w="850" w:type="dxa"/>
          </w:tcPr>
          <w:p w14:paraId="1B0337FD" w14:textId="77777777" w:rsidR="00145280" w:rsidRDefault="00145280">
            <w:pPr>
              <w:spacing w:before="40" w:after="40" w:line="252" w:lineRule="auto"/>
            </w:pPr>
          </w:p>
        </w:tc>
        <w:tc>
          <w:tcPr>
            <w:tcW w:w="3118" w:type="dxa"/>
          </w:tcPr>
          <w:p w14:paraId="6587923D" w14:textId="77777777" w:rsidR="00145280" w:rsidRDefault="00145280">
            <w:pPr>
              <w:spacing w:before="40" w:after="40" w:line="252" w:lineRule="auto"/>
            </w:pPr>
          </w:p>
        </w:tc>
      </w:tr>
      <w:tr w:rsidR="00145280" w14:paraId="413A80FA" w14:textId="77777777">
        <w:trPr>
          <w:cantSplit/>
          <w:trHeight w:val="510"/>
        </w:trPr>
        <w:tc>
          <w:tcPr>
            <w:tcW w:w="765" w:type="dxa"/>
          </w:tcPr>
          <w:p w14:paraId="771B5E91" w14:textId="77777777" w:rsidR="00145280" w:rsidRDefault="00C90E31">
            <w:pPr>
              <w:spacing w:before="40" w:after="40" w:line="252" w:lineRule="auto"/>
            </w:pPr>
            <w:r>
              <w:rPr>
                <w:b/>
                <w:color w:val="5F5F5F"/>
                <w:sz w:val="18"/>
              </w:rPr>
              <w:t>D17</w:t>
            </w:r>
            <w:r>
              <w:rPr>
                <w:color w:val="8A8A8A"/>
                <w:sz w:val="15"/>
              </w:rPr>
              <w:br/>
              <w:t>¶45</w:t>
            </w:r>
          </w:p>
        </w:tc>
        <w:tc>
          <w:tcPr>
            <w:tcW w:w="4337" w:type="dxa"/>
          </w:tcPr>
          <w:p w14:paraId="7007DCE7" w14:textId="77777777" w:rsidR="00145280" w:rsidRDefault="00C90E31">
            <w:pPr>
              <w:spacing w:before="40" w:after="40" w:line="252" w:lineRule="auto"/>
            </w:pPr>
            <w:r>
              <w:rPr>
                <w:sz w:val="19"/>
              </w:rPr>
              <w:t>md. 14: Kamu Borç Yönetimi Raporu üçer aylık dönemlerle TBMM Başkanlığına, Cumhurbaşkanlığına ve Sayıştay'a</w:t>
            </w:r>
          </w:p>
        </w:tc>
        <w:tc>
          <w:tcPr>
            <w:tcW w:w="850" w:type="dxa"/>
          </w:tcPr>
          <w:p w14:paraId="78B29069" w14:textId="77777777" w:rsidR="00145280" w:rsidRDefault="00145280">
            <w:pPr>
              <w:spacing w:before="40" w:after="40" w:line="252" w:lineRule="auto"/>
            </w:pPr>
          </w:p>
        </w:tc>
        <w:tc>
          <w:tcPr>
            <w:tcW w:w="3118" w:type="dxa"/>
          </w:tcPr>
          <w:p w14:paraId="755B0E24" w14:textId="77777777" w:rsidR="00145280" w:rsidRDefault="00145280">
            <w:pPr>
              <w:spacing w:before="40" w:after="40" w:line="252" w:lineRule="auto"/>
            </w:pPr>
          </w:p>
        </w:tc>
      </w:tr>
      <w:tr w:rsidR="00145280" w14:paraId="27827EB4" w14:textId="77777777">
        <w:trPr>
          <w:cantSplit/>
          <w:trHeight w:val="510"/>
        </w:trPr>
        <w:tc>
          <w:tcPr>
            <w:tcW w:w="765" w:type="dxa"/>
          </w:tcPr>
          <w:p w14:paraId="7C72C112" w14:textId="77777777" w:rsidR="00145280" w:rsidRDefault="00C90E31">
            <w:pPr>
              <w:spacing w:before="40" w:after="40" w:line="252" w:lineRule="auto"/>
            </w:pPr>
            <w:r>
              <w:rPr>
                <w:b/>
                <w:color w:val="5F5F5F"/>
                <w:sz w:val="18"/>
              </w:rPr>
              <w:t>D18</w:t>
            </w:r>
            <w:r>
              <w:rPr>
                <w:color w:val="8A8A8A"/>
                <w:sz w:val="15"/>
              </w:rPr>
              <w:br/>
              <w:t>¶41</w:t>
            </w:r>
          </w:p>
        </w:tc>
        <w:tc>
          <w:tcPr>
            <w:tcW w:w="4337" w:type="dxa"/>
          </w:tcPr>
          <w:p w14:paraId="5965CFF7" w14:textId="77777777" w:rsidR="00145280" w:rsidRDefault="00C90E31">
            <w:pPr>
              <w:spacing w:before="40" w:after="40" w:line="252" w:lineRule="auto"/>
            </w:pPr>
            <w:r>
              <w:rPr>
                <w:sz w:val="19"/>
              </w:rPr>
              <w:t>İkrazen ihraç edilen özel tertip senetler (vadesinde nakden ödenenler hariç) limit hesabına dahil edilmez</w:t>
            </w:r>
          </w:p>
        </w:tc>
        <w:tc>
          <w:tcPr>
            <w:tcW w:w="850" w:type="dxa"/>
          </w:tcPr>
          <w:p w14:paraId="31E81D75" w14:textId="77777777" w:rsidR="00145280" w:rsidRDefault="00145280">
            <w:pPr>
              <w:spacing w:before="40" w:after="40" w:line="252" w:lineRule="auto"/>
            </w:pPr>
          </w:p>
        </w:tc>
        <w:tc>
          <w:tcPr>
            <w:tcW w:w="3118" w:type="dxa"/>
          </w:tcPr>
          <w:p w14:paraId="30BEEC78" w14:textId="77777777" w:rsidR="00145280" w:rsidRDefault="00145280">
            <w:pPr>
              <w:spacing w:before="40" w:after="40" w:line="252" w:lineRule="auto"/>
            </w:pPr>
          </w:p>
        </w:tc>
      </w:tr>
    </w:tbl>
    <w:p w14:paraId="54438154" w14:textId="77777777" w:rsidR="00145280" w:rsidRDefault="00145280">
      <w:pPr>
        <w:spacing w:line="80" w:lineRule="exact"/>
      </w:pPr>
    </w:p>
    <w:p w14:paraId="3CC5475C" w14:textId="77777777" w:rsidR="00145280" w:rsidRDefault="00C90E31">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774F7813" w14:textId="77777777" w:rsidR="00145280" w:rsidRDefault="00C90E31">
      <w:pPr>
        <w:keepNext/>
        <w:shd w:val="clear" w:color="auto" w:fill="243B53"/>
        <w:spacing w:before="360" w:after="80" w:line="269" w:lineRule="auto"/>
      </w:pPr>
      <w:r>
        <w:rPr>
          <w:b/>
          <w:color w:val="FFFFFF"/>
          <w:sz w:val="24"/>
        </w:rPr>
        <w:t xml:space="preserve">  BLOK 4   Borcu sona erdiren ve reel yükünü eriten etkenler</w:t>
      </w:r>
      <w:r>
        <w:rPr>
          <w:color w:val="C9D6E3"/>
          <w:sz w:val="19"/>
        </w:rPr>
        <w:t xml:space="preserve">     ~4 dk oku · ~10 dk sindir</w:t>
      </w:r>
    </w:p>
    <w:p w14:paraId="3EBE6112" w14:textId="77777777" w:rsidR="00145280" w:rsidRDefault="00C90E31">
      <w:pPr>
        <w:keepNext/>
        <w:spacing w:before="80" w:after="20" w:line="269" w:lineRule="auto"/>
        <w:ind w:left="113"/>
      </w:pPr>
      <w:r>
        <w:rPr>
          <w:b/>
          <w:color w:val="243B53"/>
        </w:rPr>
        <w:t xml:space="preserve">① TÜKET   </w:t>
      </w:r>
      <w:r>
        <w:rPr>
          <w:b/>
        </w:rPr>
        <w:t>Oku:</w:t>
      </w:r>
      <w:r>
        <w:t xml:space="preserve"> “9. Devlet Borcunu Sona Erdiren Faktörler” başlığından “10. Devlet Borçlarının Sürdürülebilirliği” başlığına kadar: 9.1–9.3 ve KPSS tuzağı notu (≈ 540 kelime)</w:t>
      </w:r>
      <w:r>
        <w:rPr>
          <w:color w:val="5F5F5F"/>
          <w:sz w:val="19"/>
        </w:rPr>
        <w:t xml:space="preserve">  (kaynakta ¶48-63)</w:t>
      </w:r>
    </w:p>
    <w:p w14:paraId="289EC63C" w14:textId="77777777" w:rsidR="00145280" w:rsidRDefault="00C90E31">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6E27A557" w14:textId="77777777" w:rsidR="00145280" w:rsidRDefault="00C90E31">
      <w:pPr>
        <w:keepNext/>
        <w:spacing w:after="40" w:line="269" w:lineRule="auto"/>
        <w:ind w:left="539"/>
      </w:pPr>
      <w:r>
        <w:rPr>
          <w:sz w:val="19"/>
        </w:rPr>
        <w:t>▸ Her yolun yanına üç gruptan birinin numarasını yaz: 1 (ödenerek sona erer), 2 (ödenmeden sona erer), 3 (sona ermez, yalnızca reel yükü erir). Son paragraftaki tuzak notunu bu numaralarla oku.</w:t>
      </w:r>
    </w:p>
    <w:p w14:paraId="01FEE7A1" w14:textId="77777777" w:rsidR="00145280" w:rsidRDefault="00C90E31">
      <w:pPr>
        <w:spacing w:after="40" w:line="269" w:lineRule="auto"/>
        <w:ind w:left="539"/>
      </w:pPr>
      <w:r>
        <w:rPr>
          <w:sz w:val="19"/>
        </w:rPr>
        <w:t xml:space="preserve">▸ </w:t>
      </w:r>
      <w:r>
        <w:rPr>
          <w:b/>
          <w:sz w:val="19"/>
        </w:rPr>
        <w:t>Cevap yerleri:</w:t>
      </w:r>
      <w:r>
        <w:rPr>
          <w:sz w:val="19"/>
        </w:rPr>
        <w:t xml:space="preserve"> ¶51 → C11   ·   ¶52 → D23, D24   ·   ¶54 → C14, D19   ·   ¶56 → D20   ·   ¶57 → C14, D21   ·   ¶58 → D22   ·   ¶60 → C12   ·   ¶61 → C13   ·   ¶62 → C13   ·   ¶63 → C11</w:t>
      </w:r>
    </w:p>
    <w:p w14:paraId="2B08CA0E" w14:textId="77777777" w:rsidR="00145280" w:rsidRDefault="00C90E31">
      <w:pPr>
        <w:keepNext/>
        <w:spacing w:before="160" w:line="269" w:lineRule="auto"/>
        <w:ind w:left="113"/>
      </w:pPr>
      <w:r>
        <w:rPr>
          <w:b/>
          <w:color w:val="243B53"/>
        </w:rPr>
        <w:t xml:space="preserve">② SİNDİR   </w:t>
      </w:r>
      <w:r>
        <w:rPr>
          <w:i/>
          <w:color w:val="5F5F5F"/>
          <w:sz w:val="18"/>
        </w:rPr>
        <w:t>Bu görevleri bitirmeden sonraki bloğa geçme.</w:t>
      </w:r>
    </w:p>
    <w:p w14:paraId="0B3C4845" w14:textId="77777777" w:rsidR="00145280" w:rsidRDefault="00C90E31">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2AD26A1" w14:textId="77777777" w:rsidR="00145280" w:rsidRDefault="00C90E31">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145280" w14:paraId="5D1B1665" w14:textId="77777777">
        <w:trPr>
          <w:cantSplit/>
        </w:trPr>
        <w:tc>
          <w:tcPr>
            <w:tcW w:w="9071" w:type="dxa"/>
            <w:shd w:val="clear" w:color="auto" w:fill="DEEAF6"/>
          </w:tcPr>
          <w:p w14:paraId="67AFC4BB" w14:textId="77777777" w:rsidR="00145280" w:rsidRDefault="00C90E31">
            <w:pPr>
              <w:spacing w:before="20" w:after="20" w:line="259" w:lineRule="auto"/>
            </w:pPr>
            <w:r>
              <w:rPr>
                <w:b/>
                <w:sz w:val="20"/>
              </w:rPr>
              <w:t>Borcun sona ermesi   ·   İtfa   ·   Borç reddi   ·   Zamanaşımı   ·   Borç affı   ·   Reel yük   ·   Enflasyon   ·   Devalüasyon   ·   Ekonomik büyüme</w:t>
            </w:r>
          </w:p>
        </w:tc>
      </w:tr>
    </w:tbl>
    <w:p w14:paraId="73370013" w14:textId="77777777" w:rsidR="00145280" w:rsidRDefault="00145280">
      <w:pPr>
        <w:spacing w:line="60" w:lineRule="exact"/>
      </w:pPr>
    </w:p>
    <w:p w14:paraId="200ABB83" w14:textId="77777777" w:rsidR="00145280" w:rsidRDefault="00C90E31">
      <w:pPr>
        <w:spacing w:after="40" w:line="269" w:lineRule="auto"/>
        <w:ind w:left="539"/>
      </w:pPr>
      <w:r>
        <w:rPr>
          <w:sz w:val="20"/>
        </w:rPr>
        <w:t>Aralarına en az 7 bağlantı çiz; her okun üstüne ilişkiyi anlatan bir fiil yaz (artırır, neden olur, parçasıdır, engeller…).</w:t>
      </w:r>
    </w:p>
    <w:p w14:paraId="56C84590" w14:textId="77777777" w:rsidR="00145280" w:rsidRDefault="00C90E31">
      <w:pPr>
        <w:spacing w:after="40" w:line="269" w:lineRule="auto"/>
        <w:ind w:left="539"/>
      </w:pPr>
      <w:r>
        <w:rPr>
          <w:sz w:val="20"/>
        </w:rPr>
        <w:t>Bu bloktan en az bir düğümü önceki bloklardaki bir düğüme bağla. Harita sıkıştıysa taşı, yeniden düzenle.</w:t>
      </w:r>
    </w:p>
    <w:p w14:paraId="5C218F42" w14:textId="77777777" w:rsidR="00145280" w:rsidRDefault="00C90E31">
      <w:pPr>
        <w:keepNext/>
        <w:spacing w:before="60" w:after="20" w:line="269" w:lineRule="auto"/>
        <w:ind w:left="539"/>
      </w:pPr>
      <w:r>
        <w:rPr>
          <w:sz w:val="20"/>
        </w:rPr>
        <w:lastRenderedPageBreak/>
        <w:t>Haritayı kurarken şu soruların cevabını ara:</w:t>
      </w:r>
    </w:p>
    <w:p w14:paraId="0E81D10A" w14:textId="77777777" w:rsidR="00145280" w:rsidRDefault="00C90E31">
      <w:pPr>
        <w:keepNext/>
        <w:spacing w:before="40" w:line="269" w:lineRule="auto"/>
        <w:ind w:left="850" w:hanging="454"/>
      </w:pPr>
      <w:r>
        <w:rPr>
          <w:b/>
          <w:color w:val="1F4E79"/>
          <w:sz w:val="20"/>
        </w:rPr>
        <w:t xml:space="preserve">C11  </w:t>
      </w:r>
      <w:r>
        <w:rPr>
          <w:sz w:val="20"/>
        </w:rPr>
        <w:t>Soru kökü “borcu sona erdiren” derse hangi yolları ararsın, “borç yükünü hafifleten” derse hangilerini? Borç çevirme ve moratoryum bu ayrımda nereye düşer?</w:t>
      </w:r>
      <w:r>
        <w:rPr>
          <w:color w:val="8A8A8A"/>
          <w:sz w:val="17"/>
        </w:rPr>
        <w:t xml:space="preserve">   → ¶51, 63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34678AF5" w14:textId="77777777">
        <w:trPr>
          <w:cantSplit/>
          <w:trHeight w:hRule="exact" w:val="408"/>
        </w:trPr>
        <w:tc>
          <w:tcPr>
            <w:tcW w:w="8759" w:type="dxa"/>
          </w:tcPr>
          <w:p w14:paraId="253D1BFD" w14:textId="77777777" w:rsidR="00145280" w:rsidRDefault="00145280">
            <w:pPr>
              <w:spacing w:line="252" w:lineRule="auto"/>
            </w:pPr>
          </w:p>
        </w:tc>
      </w:tr>
      <w:tr w:rsidR="00145280" w14:paraId="632380FE" w14:textId="77777777">
        <w:trPr>
          <w:cantSplit/>
          <w:trHeight w:hRule="exact" w:val="408"/>
        </w:trPr>
        <w:tc>
          <w:tcPr>
            <w:tcW w:w="8759" w:type="dxa"/>
          </w:tcPr>
          <w:p w14:paraId="034AAEE0" w14:textId="77777777" w:rsidR="00145280" w:rsidRDefault="00145280">
            <w:pPr>
              <w:spacing w:line="252" w:lineRule="auto"/>
            </w:pPr>
          </w:p>
        </w:tc>
      </w:tr>
      <w:tr w:rsidR="00145280" w14:paraId="1B96F614" w14:textId="77777777">
        <w:trPr>
          <w:cantSplit/>
          <w:trHeight w:hRule="exact" w:val="408"/>
        </w:trPr>
        <w:tc>
          <w:tcPr>
            <w:tcW w:w="8759" w:type="dxa"/>
          </w:tcPr>
          <w:p w14:paraId="64188443" w14:textId="77777777" w:rsidR="00145280" w:rsidRDefault="00145280">
            <w:pPr>
              <w:spacing w:line="252" w:lineRule="auto"/>
            </w:pPr>
          </w:p>
        </w:tc>
      </w:tr>
    </w:tbl>
    <w:p w14:paraId="096B1AC9" w14:textId="77777777" w:rsidR="00145280" w:rsidRDefault="00145280">
      <w:pPr>
        <w:spacing w:line="60" w:lineRule="exact"/>
      </w:pPr>
    </w:p>
    <w:p w14:paraId="6CEF495D" w14:textId="77777777" w:rsidR="00145280" w:rsidRDefault="00C90E31">
      <w:pPr>
        <w:keepNext/>
        <w:spacing w:before="40" w:line="269" w:lineRule="auto"/>
        <w:ind w:left="850" w:hanging="454"/>
      </w:pPr>
      <w:r>
        <w:rPr>
          <w:b/>
          <w:color w:val="1F4E79"/>
          <w:sz w:val="20"/>
        </w:rPr>
        <w:t xml:space="preserve">C12  </w:t>
      </w:r>
      <w:r>
        <w:rPr>
          <w:sz w:val="20"/>
        </w:rPr>
        <w:t>Enflasyona neden “sessiz (örtülü) borç reddi” denir? Hangi borçlarda bu etki ortadan kalkar? 2. bloktaki zorunlu konversiyonla ortak noktası ve farkı nedir?</w:t>
      </w:r>
      <w:r>
        <w:rPr>
          <w:color w:val="8A8A8A"/>
          <w:sz w:val="17"/>
        </w:rPr>
        <w:t xml:space="preserve">   → ¶60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18E4FA8F" w14:textId="77777777">
        <w:trPr>
          <w:cantSplit/>
          <w:trHeight w:hRule="exact" w:val="408"/>
        </w:trPr>
        <w:tc>
          <w:tcPr>
            <w:tcW w:w="8759" w:type="dxa"/>
          </w:tcPr>
          <w:p w14:paraId="32DE6567" w14:textId="77777777" w:rsidR="00145280" w:rsidRDefault="00145280">
            <w:pPr>
              <w:spacing w:line="252" w:lineRule="auto"/>
            </w:pPr>
          </w:p>
        </w:tc>
      </w:tr>
      <w:tr w:rsidR="00145280" w14:paraId="28B76C42" w14:textId="77777777">
        <w:trPr>
          <w:cantSplit/>
          <w:trHeight w:hRule="exact" w:val="408"/>
        </w:trPr>
        <w:tc>
          <w:tcPr>
            <w:tcW w:w="8759" w:type="dxa"/>
          </w:tcPr>
          <w:p w14:paraId="236D0722" w14:textId="77777777" w:rsidR="00145280" w:rsidRDefault="00145280">
            <w:pPr>
              <w:spacing w:line="252" w:lineRule="auto"/>
            </w:pPr>
          </w:p>
        </w:tc>
      </w:tr>
      <w:tr w:rsidR="00145280" w14:paraId="47B88A0E" w14:textId="77777777">
        <w:trPr>
          <w:cantSplit/>
          <w:trHeight w:hRule="exact" w:val="408"/>
        </w:trPr>
        <w:tc>
          <w:tcPr>
            <w:tcW w:w="8759" w:type="dxa"/>
          </w:tcPr>
          <w:p w14:paraId="1FC0EFB4" w14:textId="77777777" w:rsidR="00145280" w:rsidRDefault="00145280">
            <w:pPr>
              <w:spacing w:line="252" w:lineRule="auto"/>
            </w:pPr>
          </w:p>
        </w:tc>
      </w:tr>
    </w:tbl>
    <w:p w14:paraId="0D9527BC" w14:textId="77777777" w:rsidR="00145280" w:rsidRDefault="00145280">
      <w:pPr>
        <w:spacing w:line="60" w:lineRule="exact"/>
      </w:pPr>
    </w:p>
    <w:p w14:paraId="2E22194F" w14:textId="77777777" w:rsidR="00145280" w:rsidRDefault="00C90E31">
      <w:pPr>
        <w:keepNext/>
        <w:spacing w:before="40" w:line="269" w:lineRule="auto"/>
        <w:ind w:left="850" w:hanging="454"/>
      </w:pPr>
      <w:r>
        <w:rPr>
          <w:b/>
          <w:color w:val="1F4E79"/>
          <w:sz w:val="20"/>
        </w:rPr>
        <w:t xml:space="preserve">C13  </w:t>
      </w:r>
      <w:r>
        <w:rPr>
          <w:sz w:val="20"/>
        </w:rPr>
        <w:t>“Devalüasyon borç yükünü azaltır” ifadesi hangi borç için doğru, hangisi için yanlıştır? Finansal baskı borcu hangi iki yolla eritir?</w:t>
      </w:r>
      <w:r>
        <w:rPr>
          <w:color w:val="8A8A8A"/>
          <w:sz w:val="17"/>
        </w:rPr>
        <w:t xml:space="preserve">   → ¶61-62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29996F20" w14:textId="77777777">
        <w:trPr>
          <w:cantSplit/>
          <w:trHeight w:hRule="exact" w:val="408"/>
        </w:trPr>
        <w:tc>
          <w:tcPr>
            <w:tcW w:w="8759" w:type="dxa"/>
          </w:tcPr>
          <w:p w14:paraId="6D31C683" w14:textId="77777777" w:rsidR="00145280" w:rsidRDefault="00145280">
            <w:pPr>
              <w:spacing w:line="252" w:lineRule="auto"/>
            </w:pPr>
          </w:p>
        </w:tc>
      </w:tr>
      <w:tr w:rsidR="00145280" w14:paraId="4E1AD9CD" w14:textId="77777777">
        <w:trPr>
          <w:cantSplit/>
          <w:trHeight w:hRule="exact" w:val="408"/>
        </w:trPr>
        <w:tc>
          <w:tcPr>
            <w:tcW w:w="8759" w:type="dxa"/>
          </w:tcPr>
          <w:p w14:paraId="7E48E8E0" w14:textId="77777777" w:rsidR="00145280" w:rsidRDefault="00145280">
            <w:pPr>
              <w:spacing w:line="252" w:lineRule="auto"/>
            </w:pPr>
          </w:p>
        </w:tc>
      </w:tr>
      <w:tr w:rsidR="00145280" w14:paraId="7FD0A37D" w14:textId="77777777">
        <w:trPr>
          <w:cantSplit/>
          <w:trHeight w:hRule="exact" w:val="408"/>
        </w:trPr>
        <w:tc>
          <w:tcPr>
            <w:tcW w:w="8759" w:type="dxa"/>
          </w:tcPr>
          <w:p w14:paraId="77227432" w14:textId="77777777" w:rsidR="00145280" w:rsidRDefault="00145280">
            <w:pPr>
              <w:spacing w:line="252" w:lineRule="auto"/>
            </w:pPr>
          </w:p>
        </w:tc>
      </w:tr>
    </w:tbl>
    <w:p w14:paraId="021CE009" w14:textId="77777777" w:rsidR="00145280" w:rsidRDefault="00145280">
      <w:pPr>
        <w:spacing w:line="60" w:lineRule="exact"/>
      </w:pPr>
    </w:p>
    <w:p w14:paraId="28CB62DB" w14:textId="77777777" w:rsidR="00145280" w:rsidRDefault="00C90E31">
      <w:pPr>
        <w:keepNext/>
        <w:spacing w:before="40" w:line="269" w:lineRule="auto"/>
        <w:ind w:left="850" w:hanging="454"/>
      </w:pPr>
      <w:r>
        <w:rPr>
          <w:b/>
          <w:color w:val="1F4E79"/>
          <w:sz w:val="20"/>
        </w:rPr>
        <w:t xml:space="preserve">C14  </w:t>
      </w:r>
      <w:r>
        <w:rPr>
          <w:sz w:val="20"/>
        </w:rPr>
        <w:t>Borç reddi, borç affı ve alacak kesintisini (haircut) borcu kimin sildiğine ve anlaşma olup olmadığına göre ayır. Kaynağa göre borç reddinin sonucu nedir?</w:t>
      </w:r>
      <w:r>
        <w:rPr>
          <w:color w:val="8A8A8A"/>
          <w:sz w:val="17"/>
        </w:rPr>
        <w:t xml:space="preserve">   → ¶54, 57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0E086F47" w14:textId="77777777">
        <w:trPr>
          <w:cantSplit/>
          <w:trHeight w:hRule="exact" w:val="408"/>
        </w:trPr>
        <w:tc>
          <w:tcPr>
            <w:tcW w:w="8759" w:type="dxa"/>
          </w:tcPr>
          <w:p w14:paraId="1D9C3E22" w14:textId="77777777" w:rsidR="00145280" w:rsidRDefault="00145280">
            <w:pPr>
              <w:spacing w:line="252" w:lineRule="auto"/>
            </w:pPr>
          </w:p>
        </w:tc>
      </w:tr>
      <w:tr w:rsidR="00145280" w14:paraId="7A0ADF5B" w14:textId="77777777">
        <w:trPr>
          <w:cantSplit/>
          <w:trHeight w:hRule="exact" w:val="408"/>
        </w:trPr>
        <w:tc>
          <w:tcPr>
            <w:tcW w:w="8759" w:type="dxa"/>
          </w:tcPr>
          <w:p w14:paraId="74A1B0DC" w14:textId="77777777" w:rsidR="00145280" w:rsidRDefault="00145280">
            <w:pPr>
              <w:spacing w:line="252" w:lineRule="auto"/>
            </w:pPr>
          </w:p>
        </w:tc>
      </w:tr>
      <w:tr w:rsidR="00145280" w14:paraId="1F7BC89C" w14:textId="77777777">
        <w:trPr>
          <w:cantSplit/>
          <w:trHeight w:hRule="exact" w:val="408"/>
        </w:trPr>
        <w:tc>
          <w:tcPr>
            <w:tcW w:w="8759" w:type="dxa"/>
          </w:tcPr>
          <w:p w14:paraId="0E279495" w14:textId="77777777" w:rsidR="00145280" w:rsidRDefault="00145280">
            <w:pPr>
              <w:spacing w:line="252" w:lineRule="auto"/>
            </w:pPr>
          </w:p>
        </w:tc>
      </w:tr>
    </w:tbl>
    <w:p w14:paraId="6ACBD027" w14:textId="77777777" w:rsidR="00145280" w:rsidRDefault="00145280">
      <w:pPr>
        <w:spacing w:line="60" w:lineRule="exact"/>
      </w:pPr>
    </w:p>
    <w:p w14:paraId="27FD4CF3" w14:textId="77777777" w:rsidR="00145280" w:rsidRDefault="00C90E31">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B7DC598" w14:textId="77777777" w:rsidR="00145280" w:rsidRDefault="00C90E31">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145280" w14:paraId="3675F3E6" w14:textId="77777777">
        <w:trPr>
          <w:cantSplit/>
          <w:tblHeader/>
        </w:trPr>
        <w:tc>
          <w:tcPr>
            <w:tcW w:w="765" w:type="dxa"/>
            <w:shd w:val="clear" w:color="auto" w:fill="DFF0E4"/>
          </w:tcPr>
          <w:p w14:paraId="63121E5A" w14:textId="77777777" w:rsidR="00145280" w:rsidRDefault="00C90E31">
            <w:pPr>
              <w:spacing w:before="40" w:after="40" w:line="252" w:lineRule="auto"/>
            </w:pPr>
            <w:r>
              <w:rPr>
                <w:b/>
                <w:sz w:val="17"/>
              </w:rPr>
              <w:t>#</w:t>
            </w:r>
          </w:p>
        </w:tc>
        <w:tc>
          <w:tcPr>
            <w:tcW w:w="4337" w:type="dxa"/>
            <w:shd w:val="clear" w:color="auto" w:fill="DFF0E4"/>
          </w:tcPr>
          <w:p w14:paraId="49233D22" w14:textId="77777777" w:rsidR="00145280" w:rsidRDefault="00C90E31">
            <w:pPr>
              <w:spacing w:before="40" w:after="40" w:line="252" w:lineRule="auto"/>
            </w:pPr>
            <w:r>
              <w:rPr>
                <w:b/>
                <w:sz w:val="17"/>
              </w:rPr>
              <w:t>Detay</w:t>
            </w:r>
          </w:p>
        </w:tc>
        <w:tc>
          <w:tcPr>
            <w:tcW w:w="850" w:type="dxa"/>
            <w:shd w:val="clear" w:color="auto" w:fill="DFF0E4"/>
          </w:tcPr>
          <w:p w14:paraId="67ED2468" w14:textId="77777777" w:rsidR="00145280" w:rsidRDefault="00C90E31">
            <w:pPr>
              <w:spacing w:before="40" w:after="40" w:line="252" w:lineRule="auto"/>
            </w:pPr>
            <w:r>
              <w:rPr>
                <w:b/>
                <w:sz w:val="17"/>
              </w:rPr>
              <w:t>E / R</w:t>
            </w:r>
          </w:p>
        </w:tc>
        <w:tc>
          <w:tcPr>
            <w:tcW w:w="3118" w:type="dxa"/>
            <w:shd w:val="clear" w:color="auto" w:fill="DFF0E4"/>
          </w:tcPr>
          <w:p w14:paraId="0F9A8892" w14:textId="77777777" w:rsidR="00145280" w:rsidRDefault="00C90E31">
            <w:pPr>
              <w:spacing w:before="40" w:after="40" w:line="252" w:lineRule="auto"/>
            </w:pPr>
            <w:r>
              <w:rPr>
                <w:b/>
                <w:sz w:val="17"/>
              </w:rPr>
              <w:t>E ise: hangi kavramı somutlaştırıyor?</w:t>
            </w:r>
          </w:p>
        </w:tc>
      </w:tr>
      <w:tr w:rsidR="00145280" w14:paraId="0DCF9CF8" w14:textId="77777777">
        <w:trPr>
          <w:cantSplit/>
          <w:trHeight w:val="510"/>
        </w:trPr>
        <w:tc>
          <w:tcPr>
            <w:tcW w:w="765" w:type="dxa"/>
          </w:tcPr>
          <w:p w14:paraId="661A947F" w14:textId="77777777" w:rsidR="00145280" w:rsidRDefault="00C90E31">
            <w:pPr>
              <w:spacing w:before="40" w:after="40" w:line="252" w:lineRule="auto"/>
            </w:pPr>
            <w:r>
              <w:rPr>
                <w:b/>
                <w:color w:val="5F5F5F"/>
                <w:sz w:val="18"/>
              </w:rPr>
              <w:t>D19</w:t>
            </w:r>
            <w:r>
              <w:rPr>
                <w:color w:val="8A8A8A"/>
                <w:sz w:val="15"/>
              </w:rPr>
              <w:br/>
              <w:t>¶54</w:t>
            </w:r>
          </w:p>
        </w:tc>
        <w:tc>
          <w:tcPr>
            <w:tcW w:w="4337" w:type="dxa"/>
          </w:tcPr>
          <w:p w14:paraId="24BFB317" w14:textId="77777777" w:rsidR="00145280" w:rsidRDefault="00C90E31">
            <w:pPr>
              <w:spacing w:before="40" w:after="40" w:line="252" w:lineRule="auto"/>
            </w:pPr>
            <w:r>
              <w:rPr>
                <w:sz w:val="19"/>
              </w:rPr>
              <w:t>1918: Sovyet Rusya'nın Çarlık dönemi borçlarını reddetmesi</w:t>
            </w:r>
          </w:p>
        </w:tc>
        <w:tc>
          <w:tcPr>
            <w:tcW w:w="850" w:type="dxa"/>
          </w:tcPr>
          <w:p w14:paraId="694642DC" w14:textId="77777777" w:rsidR="00145280" w:rsidRDefault="00145280">
            <w:pPr>
              <w:spacing w:before="40" w:after="40" w:line="252" w:lineRule="auto"/>
            </w:pPr>
          </w:p>
        </w:tc>
        <w:tc>
          <w:tcPr>
            <w:tcW w:w="3118" w:type="dxa"/>
          </w:tcPr>
          <w:p w14:paraId="477FD307" w14:textId="77777777" w:rsidR="00145280" w:rsidRDefault="00145280">
            <w:pPr>
              <w:spacing w:before="40" w:after="40" w:line="252" w:lineRule="auto"/>
            </w:pPr>
          </w:p>
        </w:tc>
      </w:tr>
      <w:tr w:rsidR="00145280" w14:paraId="4E4E9729" w14:textId="77777777">
        <w:trPr>
          <w:cantSplit/>
          <w:trHeight w:val="510"/>
        </w:trPr>
        <w:tc>
          <w:tcPr>
            <w:tcW w:w="765" w:type="dxa"/>
          </w:tcPr>
          <w:p w14:paraId="70C59F5F" w14:textId="77777777" w:rsidR="00145280" w:rsidRDefault="00C90E31">
            <w:pPr>
              <w:spacing w:before="40" w:after="40" w:line="252" w:lineRule="auto"/>
            </w:pPr>
            <w:r>
              <w:rPr>
                <w:b/>
                <w:color w:val="5F5F5F"/>
                <w:sz w:val="18"/>
              </w:rPr>
              <w:t>D20</w:t>
            </w:r>
            <w:r>
              <w:rPr>
                <w:color w:val="8A8A8A"/>
                <w:sz w:val="15"/>
              </w:rPr>
              <w:br/>
              <w:t>¶56</w:t>
            </w:r>
          </w:p>
        </w:tc>
        <w:tc>
          <w:tcPr>
            <w:tcW w:w="4337" w:type="dxa"/>
          </w:tcPr>
          <w:p w14:paraId="687FF213" w14:textId="77777777" w:rsidR="00145280" w:rsidRDefault="00C90E31">
            <w:pPr>
              <w:spacing w:before="40" w:after="40" w:line="252" w:lineRule="auto"/>
            </w:pPr>
            <w:r>
              <w:rPr>
                <w:sz w:val="19"/>
              </w:rPr>
              <w:t>IMF ve Dünya Bankası'nın HIPC Girişimi (1996) ve Çok Taraflı Borç Hafifletme Girişimi (2005)</w:t>
            </w:r>
          </w:p>
        </w:tc>
        <w:tc>
          <w:tcPr>
            <w:tcW w:w="850" w:type="dxa"/>
          </w:tcPr>
          <w:p w14:paraId="0F76B8C5" w14:textId="77777777" w:rsidR="00145280" w:rsidRDefault="00145280">
            <w:pPr>
              <w:spacing w:before="40" w:after="40" w:line="252" w:lineRule="auto"/>
            </w:pPr>
          </w:p>
        </w:tc>
        <w:tc>
          <w:tcPr>
            <w:tcW w:w="3118" w:type="dxa"/>
          </w:tcPr>
          <w:p w14:paraId="589B0654" w14:textId="77777777" w:rsidR="00145280" w:rsidRDefault="00145280">
            <w:pPr>
              <w:spacing w:before="40" w:after="40" w:line="252" w:lineRule="auto"/>
            </w:pPr>
          </w:p>
        </w:tc>
      </w:tr>
      <w:tr w:rsidR="00145280" w14:paraId="2EF04C3C" w14:textId="77777777">
        <w:trPr>
          <w:cantSplit/>
          <w:trHeight w:val="510"/>
        </w:trPr>
        <w:tc>
          <w:tcPr>
            <w:tcW w:w="765" w:type="dxa"/>
          </w:tcPr>
          <w:p w14:paraId="3809E726" w14:textId="77777777" w:rsidR="00145280" w:rsidRDefault="00C90E31">
            <w:pPr>
              <w:spacing w:before="40" w:after="40" w:line="252" w:lineRule="auto"/>
            </w:pPr>
            <w:r>
              <w:rPr>
                <w:b/>
                <w:color w:val="5F5F5F"/>
                <w:sz w:val="18"/>
              </w:rPr>
              <w:t>D21</w:t>
            </w:r>
            <w:r>
              <w:rPr>
                <w:color w:val="8A8A8A"/>
                <w:sz w:val="15"/>
              </w:rPr>
              <w:br/>
              <w:t>¶57</w:t>
            </w:r>
          </w:p>
        </w:tc>
        <w:tc>
          <w:tcPr>
            <w:tcW w:w="4337" w:type="dxa"/>
          </w:tcPr>
          <w:p w14:paraId="6EF55BD1" w14:textId="77777777" w:rsidR="00145280" w:rsidRDefault="00C90E31">
            <w:pPr>
              <w:spacing w:before="40" w:after="40" w:line="252" w:lineRule="auto"/>
            </w:pPr>
            <w:r>
              <w:rPr>
                <w:sz w:val="19"/>
              </w:rPr>
              <w:t>Yunanistan'ın 2012'de özel alacaklılarıyla yaptığı borç değişimi</w:t>
            </w:r>
          </w:p>
        </w:tc>
        <w:tc>
          <w:tcPr>
            <w:tcW w:w="850" w:type="dxa"/>
          </w:tcPr>
          <w:p w14:paraId="55D057E9" w14:textId="77777777" w:rsidR="00145280" w:rsidRDefault="00145280">
            <w:pPr>
              <w:spacing w:before="40" w:after="40" w:line="252" w:lineRule="auto"/>
            </w:pPr>
          </w:p>
        </w:tc>
        <w:tc>
          <w:tcPr>
            <w:tcW w:w="3118" w:type="dxa"/>
          </w:tcPr>
          <w:p w14:paraId="34C97091" w14:textId="77777777" w:rsidR="00145280" w:rsidRDefault="00145280">
            <w:pPr>
              <w:spacing w:before="40" w:after="40" w:line="252" w:lineRule="auto"/>
            </w:pPr>
          </w:p>
        </w:tc>
      </w:tr>
      <w:tr w:rsidR="00145280" w14:paraId="7AF93EB8" w14:textId="77777777">
        <w:trPr>
          <w:cantSplit/>
          <w:trHeight w:val="510"/>
        </w:trPr>
        <w:tc>
          <w:tcPr>
            <w:tcW w:w="765" w:type="dxa"/>
          </w:tcPr>
          <w:p w14:paraId="53A9604E" w14:textId="77777777" w:rsidR="00145280" w:rsidRDefault="00C90E31">
            <w:pPr>
              <w:spacing w:before="40" w:after="40" w:line="252" w:lineRule="auto"/>
            </w:pPr>
            <w:r>
              <w:rPr>
                <w:b/>
                <w:color w:val="5F5F5F"/>
                <w:sz w:val="18"/>
              </w:rPr>
              <w:t>D22</w:t>
            </w:r>
            <w:r>
              <w:rPr>
                <w:color w:val="8A8A8A"/>
                <w:sz w:val="15"/>
              </w:rPr>
              <w:br/>
              <w:t>¶58</w:t>
            </w:r>
          </w:p>
        </w:tc>
        <w:tc>
          <w:tcPr>
            <w:tcW w:w="4337" w:type="dxa"/>
          </w:tcPr>
          <w:p w14:paraId="23E06741" w14:textId="77777777" w:rsidR="00145280" w:rsidRDefault="00C90E31">
            <w:pPr>
              <w:spacing w:before="40" w:after="40" w:line="252" w:lineRule="auto"/>
            </w:pPr>
            <w:r>
              <w:rPr>
                <w:sz w:val="19"/>
              </w:rPr>
              <w:t>Osmanlı borçlarının Lozan'da halef devletler arasında paylaştırılması</w:t>
            </w:r>
          </w:p>
        </w:tc>
        <w:tc>
          <w:tcPr>
            <w:tcW w:w="850" w:type="dxa"/>
          </w:tcPr>
          <w:p w14:paraId="72E5F70F" w14:textId="77777777" w:rsidR="00145280" w:rsidRDefault="00145280">
            <w:pPr>
              <w:spacing w:before="40" w:after="40" w:line="252" w:lineRule="auto"/>
            </w:pPr>
          </w:p>
        </w:tc>
        <w:tc>
          <w:tcPr>
            <w:tcW w:w="3118" w:type="dxa"/>
          </w:tcPr>
          <w:p w14:paraId="7B440177" w14:textId="77777777" w:rsidR="00145280" w:rsidRDefault="00145280">
            <w:pPr>
              <w:spacing w:before="40" w:after="40" w:line="252" w:lineRule="auto"/>
            </w:pPr>
          </w:p>
        </w:tc>
      </w:tr>
      <w:tr w:rsidR="00145280" w14:paraId="18FB2DFF" w14:textId="77777777">
        <w:trPr>
          <w:cantSplit/>
          <w:trHeight w:val="510"/>
        </w:trPr>
        <w:tc>
          <w:tcPr>
            <w:tcW w:w="765" w:type="dxa"/>
          </w:tcPr>
          <w:p w14:paraId="46E808DD" w14:textId="77777777" w:rsidR="00145280" w:rsidRDefault="00C90E31">
            <w:pPr>
              <w:spacing w:before="40" w:after="40" w:line="252" w:lineRule="auto"/>
            </w:pPr>
            <w:r>
              <w:rPr>
                <w:b/>
                <w:color w:val="5F5F5F"/>
                <w:sz w:val="18"/>
              </w:rPr>
              <w:t>D23</w:t>
            </w:r>
            <w:r>
              <w:rPr>
                <w:color w:val="8A8A8A"/>
                <w:sz w:val="15"/>
              </w:rPr>
              <w:br/>
              <w:t>¶52</w:t>
            </w:r>
          </w:p>
        </w:tc>
        <w:tc>
          <w:tcPr>
            <w:tcW w:w="4337" w:type="dxa"/>
          </w:tcPr>
          <w:p w14:paraId="4EA8CF0A" w14:textId="77777777" w:rsidR="00145280" w:rsidRDefault="00C90E31">
            <w:pPr>
              <w:spacing w:before="40" w:after="40" w:line="252" w:lineRule="auto"/>
            </w:pPr>
            <w:r>
              <w:rPr>
                <w:sz w:val="19"/>
              </w:rPr>
              <w:t>İtfa sandığı (amortisman fonu): bütçeden düzenli ayrılan tutarlar bir fonda biriktirilir; 18. yüzyıl İngiltere'sinde yaygın</w:t>
            </w:r>
          </w:p>
        </w:tc>
        <w:tc>
          <w:tcPr>
            <w:tcW w:w="850" w:type="dxa"/>
          </w:tcPr>
          <w:p w14:paraId="3D1B9AC9" w14:textId="77777777" w:rsidR="00145280" w:rsidRDefault="00145280">
            <w:pPr>
              <w:spacing w:before="40" w:after="40" w:line="252" w:lineRule="auto"/>
            </w:pPr>
          </w:p>
        </w:tc>
        <w:tc>
          <w:tcPr>
            <w:tcW w:w="3118" w:type="dxa"/>
          </w:tcPr>
          <w:p w14:paraId="670DD6ED" w14:textId="77777777" w:rsidR="00145280" w:rsidRDefault="00145280">
            <w:pPr>
              <w:spacing w:before="40" w:after="40" w:line="252" w:lineRule="auto"/>
            </w:pPr>
          </w:p>
        </w:tc>
      </w:tr>
      <w:tr w:rsidR="00145280" w14:paraId="584AE26D" w14:textId="77777777">
        <w:trPr>
          <w:cantSplit/>
          <w:trHeight w:val="510"/>
        </w:trPr>
        <w:tc>
          <w:tcPr>
            <w:tcW w:w="765" w:type="dxa"/>
          </w:tcPr>
          <w:p w14:paraId="772058B0" w14:textId="77777777" w:rsidR="00145280" w:rsidRDefault="00C90E31">
            <w:pPr>
              <w:spacing w:before="40" w:after="40" w:line="252" w:lineRule="auto"/>
            </w:pPr>
            <w:r>
              <w:rPr>
                <w:b/>
                <w:color w:val="5F5F5F"/>
                <w:sz w:val="18"/>
              </w:rPr>
              <w:t>D24</w:t>
            </w:r>
            <w:r>
              <w:rPr>
                <w:color w:val="8A8A8A"/>
                <w:sz w:val="15"/>
              </w:rPr>
              <w:br/>
              <w:t>¶52</w:t>
            </w:r>
          </w:p>
        </w:tc>
        <w:tc>
          <w:tcPr>
            <w:tcW w:w="4337" w:type="dxa"/>
          </w:tcPr>
          <w:p w14:paraId="2EF75BF6" w14:textId="77777777" w:rsidR="00145280" w:rsidRDefault="00C90E31">
            <w:pPr>
              <w:spacing w:before="40" w:after="40" w:line="252" w:lineRule="auto"/>
            </w:pPr>
            <w:r>
              <w:rPr>
                <w:sz w:val="19"/>
              </w:rPr>
              <w:t>Kura (ad çekme) yoluyla ödeme: her dönem ödenecek senetler kurayla belirlenir</w:t>
            </w:r>
          </w:p>
        </w:tc>
        <w:tc>
          <w:tcPr>
            <w:tcW w:w="850" w:type="dxa"/>
          </w:tcPr>
          <w:p w14:paraId="628FC84D" w14:textId="77777777" w:rsidR="00145280" w:rsidRDefault="00145280">
            <w:pPr>
              <w:spacing w:before="40" w:after="40" w:line="252" w:lineRule="auto"/>
            </w:pPr>
          </w:p>
        </w:tc>
        <w:tc>
          <w:tcPr>
            <w:tcW w:w="3118" w:type="dxa"/>
          </w:tcPr>
          <w:p w14:paraId="41042D4E" w14:textId="77777777" w:rsidR="00145280" w:rsidRDefault="00145280">
            <w:pPr>
              <w:spacing w:before="40" w:after="40" w:line="252" w:lineRule="auto"/>
            </w:pPr>
          </w:p>
        </w:tc>
      </w:tr>
    </w:tbl>
    <w:p w14:paraId="4BDD4850" w14:textId="77777777" w:rsidR="00145280" w:rsidRDefault="00145280">
      <w:pPr>
        <w:spacing w:line="80" w:lineRule="exact"/>
      </w:pPr>
    </w:p>
    <w:p w14:paraId="032C014E" w14:textId="77777777" w:rsidR="00145280" w:rsidRDefault="00C90E31">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4A3AB173" w14:textId="77777777" w:rsidR="00145280" w:rsidRDefault="00C90E31">
      <w:pPr>
        <w:keepNext/>
        <w:shd w:val="clear" w:color="auto" w:fill="243B53"/>
        <w:spacing w:before="360" w:after="80" w:line="269" w:lineRule="auto"/>
      </w:pPr>
      <w:r>
        <w:rPr>
          <w:b/>
          <w:color w:val="FFFFFF"/>
          <w:sz w:val="24"/>
        </w:rPr>
        <w:lastRenderedPageBreak/>
        <w:t xml:space="preserve">  BLOK 5   Sürdürülebilirlik, borç dinamiği ve Domar modeli</w:t>
      </w:r>
      <w:r>
        <w:rPr>
          <w:color w:val="C9D6E3"/>
          <w:sz w:val="19"/>
        </w:rPr>
        <w:t xml:space="preserve">     ~4 dk oku · ~18 dk sindir</w:t>
      </w:r>
    </w:p>
    <w:p w14:paraId="48B677C0" w14:textId="77777777" w:rsidR="00145280" w:rsidRDefault="00C90E31">
      <w:pPr>
        <w:keepNext/>
        <w:spacing w:before="80" w:after="20" w:line="269" w:lineRule="auto"/>
        <w:ind w:left="113"/>
      </w:pPr>
      <w:r>
        <w:rPr>
          <w:b/>
          <w:color w:val="243B53"/>
        </w:rPr>
        <w:t xml:space="preserve">① TÜKET   </w:t>
      </w:r>
      <w:r>
        <w:rPr>
          <w:b/>
        </w:rPr>
        <w:t>Oku:</w:t>
      </w:r>
      <w:r>
        <w:t xml:space="preserve"> “10. Devlet Borçlarının Sürdürülebilirliği” başlığından “10.4 Sürdürülebilirlik göstergeleri” başlığına kadar: 10.1–10.3, denklem ve üç örnek (≈ 400 kelime)</w:t>
      </w:r>
      <w:r>
        <w:rPr>
          <w:color w:val="5F5F5F"/>
          <w:sz w:val="19"/>
        </w:rPr>
        <w:t xml:space="preserve">  (kaynakta ¶64-77)</w:t>
      </w:r>
    </w:p>
    <w:p w14:paraId="1B1CCB9B" w14:textId="77777777" w:rsidR="00145280" w:rsidRDefault="00C90E31">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3ABBBE65" w14:textId="77777777" w:rsidR="00145280" w:rsidRDefault="00C90E31">
      <w:pPr>
        <w:keepNext/>
        <w:spacing w:after="40" w:line="269" w:lineRule="auto"/>
        <w:ind w:left="539"/>
      </w:pPr>
      <w:r>
        <w:rPr>
          <w:sz w:val="19"/>
        </w:rPr>
        <w:t>▸ Denklemi okurken her harfin altına ne olduğunu yaz (b, r, g, p). Örneklerin sonucuna bakmadan önce kendin hesapla, sonra kaynakla karşılaştır.</w:t>
      </w:r>
    </w:p>
    <w:p w14:paraId="4F83EE4D" w14:textId="77777777" w:rsidR="00145280" w:rsidRDefault="00C90E31">
      <w:pPr>
        <w:spacing w:after="40" w:line="269" w:lineRule="auto"/>
        <w:ind w:left="539"/>
      </w:pPr>
      <w:r>
        <w:rPr>
          <w:sz w:val="19"/>
        </w:rPr>
        <w:t xml:space="preserve">▸ </w:t>
      </w:r>
      <w:r>
        <w:rPr>
          <w:b/>
          <w:sz w:val="19"/>
        </w:rPr>
        <w:t>Cevap yerleri:</w:t>
      </w:r>
      <w:r>
        <w:rPr>
          <w:sz w:val="19"/>
        </w:rPr>
        <w:t xml:space="preserve"> ¶67 → C15, D28   ·   ¶71 → D27   ·   ¶72 → C16, P7, P8   ·   ¶76 → C17, P9, D26, D29   ·   ¶77 → P10, D25</w:t>
      </w:r>
    </w:p>
    <w:p w14:paraId="1359D000" w14:textId="77777777" w:rsidR="00145280" w:rsidRDefault="00C90E31">
      <w:pPr>
        <w:keepNext/>
        <w:spacing w:before="160" w:line="269" w:lineRule="auto"/>
        <w:ind w:left="113"/>
      </w:pPr>
      <w:r>
        <w:rPr>
          <w:b/>
          <w:color w:val="243B53"/>
        </w:rPr>
        <w:t xml:space="preserve">② SİNDİR   </w:t>
      </w:r>
      <w:r>
        <w:rPr>
          <w:i/>
          <w:color w:val="5F5F5F"/>
          <w:sz w:val="18"/>
        </w:rPr>
        <w:t>Bu görevleri bitirmeden sonraki bloğa geçme.</w:t>
      </w:r>
    </w:p>
    <w:p w14:paraId="778D432C" w14:textId="77777777" w:rsidR="00145280" w:rsidRDefault="00C90E31">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156F183" w14:textId="77777777" w:rsidR="00145280" w:rsidRDefault="00C90E31">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145280" w14:paraId="51095BEA" w14:textId="77777777">
        <w:trPr>
          <w:cantSplit/>
        </w:trPr>
        <w:tc>
          <w:tcPr>
            <w:tcW w:w="9071" w:type="dxa"/>
            <w:shd w:val="clear" w:color="auto" w:fill="DEEAF6"/>
          </w:tcPr>
          <w:p w14:paraId="7F7BF23F" w14:textId="77777777" w:rsidR="00145280" w:rsidRDefault="00C90E31">
            <w:pPr>
              <w:spacing w:before="20" w:after="20" w:line="259" w:lineRule="auto"/>
            </w:pPr>
            <w:r>
              <w:rPr>
                <w:b/>
                <w:sz w:val="20"/>
              </w:rPr>
              <w:t>Borç sürdürülebilirliği   ·   Borç/GSYH   ·   Ödeme gücü   ·   Likidite boyutu   ·   Ponzi olmama koşulu   ·   Kartopu etkisi   ·   Reel faiz   ·   Faiz dışı fazla   ·   Domar modeli   ·   Ekonomik büyüme</w:t>
            </w:r>
          </w:p>
        </w:tc>
      </w:tr>
    </w:tbl>
    <w:p w14:paraId="6F17FD24" w14:textId="77777777" w:rsidR="00145280" w:rsidRDefault="00145280">
      <w:pPr>
        <w:spacing w:line="60" w:lineRule="exact"/>
      </w:pPr>
    </w:p>
    <w:p w14:paraId="065745D1" w14:textId="77777777" w:rsidR="00145280" w:rsidRDefault="00C90E31">
      <w:pPr>
        <w:spacing w:after="40" w:line="269" w:lineRule="auto"/>
        <w:ind w:left="539"/>
      </w:pPr>
      <w:r>
        <w:rPr>
          <w:sz w:val="20"/>
        </w:rPr>
        <w:t>Aralarına en az 7 bağlantı çiz; her okun üstüne ilişkiyi anlatan bir fiil yaz (artırır, neden olur, parçasıdır, engeller…).</w:t>
      </w:r>
    </w:p>
    <w:p w14:paraId="5D1E2097" w14:textId="77777777" w:rsidR="00145280" w:rsidRDefault="00C90E31">
      <w:pPr>
        <w:spacing w:after="40" w:line="269" w:lineRule="auto"/>
        <w:ind w:left="539"/>
      </w:pPr>
      <w:r>
        <w:rPr>
          <w:sz w:val="20"/>
        </w:rPr>
        <w:t>Bu bloktan en az bir düğümü önceki bloklardaki bir düğüme bağla. Harita sıkıştıysa taşı, yeniden düzenle.</w:t>
      </w:r>
    </w:p>
    <w:p w14:paraId="67D52D80" w14:textId="77777777" w:rsidR="00145280" w:rsidRDefault="00C90E31">
      <w:pPr>
        <w:keepNext/>
        <w:spacing w:before="60" w:after="20" w:line="269" w:lineRule="auto"/>
        <w:ind w:left="539"/>
      </w:pPr>
      <w:r>
        <w:rPr>
          <w:sz w:val="20"/>
        </w:rPr>
        <w:t>Haritayı kurarken şu soruların cevabını ara:</w:t>
      </w:r>
    </w:p>
    <w:p w14:paraId="783F6FDF" w14:textId="77777777" w:rsidR="00145280" w:rsidRDefault="00C90E31">
      <w:pPr>
        <w:keepNext/>
        <w:spacing w:before="40" w:line="269" w:lineRule="auto"/>
        <w:ind w:left="850" w:hanging="454"/>
      </w:pPr>
      <w:r>
        <w:rPr>
          <w:b/>
          <w:color w:val="1F4E79"/>
          <w:sz w:val="20"/>
        </w:rPr>
        <w:t xml:space="preserve">C15  </w:t>
      </w:r>
      <w:r>
        <w:rPr>
          <w:sz w:val="20"/>
        </w:rPr>
        <w:t>Borç sürdürülebilirliğinin ödeme gücü ve likidite boyutları neyi ölçer? Ödeme gücü olan bir devlet neden yine de krize düşebilir?</w:t>
      </w:r>
      <w:r>
        <w:rPr>
          <w:color w:val="8A8A8A"/>
          <w:sz w:val="17"/>
        </w:rPr>
        <w:t xml:space="preserve">   → ¶67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6EBA73F8" w14:textId="77777777">
        <w:trPr>
          <w:cantSplit/>
          <w:trHeight w:hRule="exact" w:val="408"/>
        </w:trPr>
        <w:tc>
          <w:tcPr>
            <w:tcW w:w="8759" w:type="dxa"/>
          </w:tcPr>
          <w:p w14:paraId="34B3BF30" w14:textId="77777777" w:rsidR="00145280" w:rsidRDefault="00145280">
            <w:pPr>
              <w:spacing w:line="252" w:lineRule="auto"/>
            </w:pPr>
          </w:p>
        </w:tc>
      </w:tr>
      <w:tr w:rsidR="00145280" w14:paraId="507FFD76" w14:textId="77777777">
        <w:trPr>
          <w:cantSplit/>
          <w:trHeight w:hRule="exact" w:val="408"/>
        </w:trPr>
        <w:tc>
          <w:tcPr>
            <w:tcW w:w="8759" w:type="dxa"/>
          </w:tcPr>
          <w:p w14:paraId="01FFE1A4" w14:textId="77777777" w:rsidR="00145280" w:rsidRDefault="00145280">
            <w:pPr>
              <w:spacing w:line="252" w:lineRule="auto"/>
            </w:pPr>
          </w:p>
        </w:tc>
      </w:tr>
      <w:tr w:rsidR="00145280" w14:paraId="7193C27D" w14:textId="77777777">
        <w:trPr>
          <w:cantSplit/>
          <w:trHeight w:hRule="exact" w:val="408"/>
        </w:trPr>
        <w:tc>
          <w:tcPr>
            <w:tcW w:w="8759" w:type="dxa"/>
          </w:tcPr>
          <w:p w14:paraId="592B6A24" w14:textId="77777777" w:rsidR="00145280" w:rsidRDefault="00145280">
            <w:pPr>
              <w:spacing w:line="252" w:lineRule="auto"/>
            </w:pPr>
          </w:p>
        </w:tc>
      </w:tr>
    </w:tbl>
    <w:p w14:paraId="4C992654" w14:textId="77777777" w:rsidR="00145280" w:rsidRDefault="00145280">
      <w:pPr>
        <w:spacing w:line="60" w:lineRule="exact"/>
      </w:pPr>
    </w:p>
    <w:p w14:paraId="2A60342B" w14:textId="77777777" w:rsidR="00145280" w:rsidRDefault="00C90E31">
      <w:pPr>
        <w:keepNext/>
        <w:spacing w:before="40" w:line="269" w:lineRule="auto"/>
        <w:ind w:left="850" w:hanging="454"/>
      </w:pPr>
      <w:r>
        <w:rPr>
          <w:b/>
          <w:color w:val="1F4E79"/>
          <w:sz w:val="20"/>
        </w:rPr>
        <w:t xml:space="preserve">C16  </w:t>
      </w:r>
      <w:r>
        <w:rPr>
          <w:sz w:val="20"/>
        </w:rPr>
        <w:t>Δb ≈ (r − g) × b − p denkleminde r &gt; g ve r &lt; g durumlarını yorumla. (r − g) × b terimine neden “kartopu etkisi” denir?</w:t>
      </w:r>
      <w:r>
        <w:rPr>
          <w:color w:val="8A8A8A"/>
          <w:sz w:val="17"/>
        </w:rPr>
        <w:t xml:space="preserve">   → ¶72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60EB7031" w14:textId="77777777">
        <w:trPr>
          <w:cantSplit/>
          <w:trHeight w:hRule="exact" w:val="408"/>
        </w:trPr>
        <w:tc>
          <w:tcPr>
            <w:tcW w:w="8759" w:type="dxa"/>
          </w:tcPr>
          <w:p w14:paraId="47BE0C52" w14:textId="77777777" w:rsidR="00145280" w:rsidRDefault="00145280">
            <w:pPr>
              <w:spacing w:line="252" w:lineRule="auto"/>
            </w:pPr>
          </w:p>
        </w:tc>
      </w:tr>
      <w:tr w:rsidR="00145280" w14:paraId="6D6B69CE" w14:textId="77777777">
        <w:trPr>
          <w:cantSplit/>
          <w:trHeight w:hRule="exact" w:val="408"/>
        </w:trPr>
        <w:tc>
          <w:tcPr>
            <w:tcW w:w="8759" w:type="dxa"/>
          </w:tcPr>
          <w:p w14:paraId="433BEFCD" w14:textId="77777777" w:rsidR="00145280" w:rsidRDefault="00145280">
            <w:pPr>
              <w:spacing w:line="252" w:lineRule="auto"/>
            </w:pPr>
          </w:p>
        </w:tc>
      </w:tr>
      <w:tr w:rsidR="00145280" w14:paraId="0823FA48" w14:textId="77777777">
        <w:trPr>
          <w:cantSplit/>
          <w:trHeight w:hRule="exact" w:val="408"/>
        </w:trPr>
        <w:tc>
          <w:tcPr>
            <w:tcW w:w="8759" w:type="dxa"/>
          </w:tcPr>
          <w:p w14:paraId="4CC6F7F9" w14:textId="77777777" w:rsidR="00145280" w:rsidRDefault="00145280">
            <w:pPr>
              <w:spacing w:line="252" w:lineRule="auto"/>
            </w:pPr>
          </w:p>
        </w:tc>
      </w:tr>
    </w:tbl>
    <w:p w14:paraId="67454211" w14:textId="77777777" w:rsidR="00145280" w:rsidRDefault="00145280">
      <w:pPr>
        <w:spacing w:line="60" w:lineRule="exact"/>
      </w:pPr>
    </w:p>
    <w:p w14:paraId="670482EE" w14:textId="77777777" w:rsidR="00145280" w:rsidRDefault="00C90E31">
      <w:pPr>
        <w:keepNext/>
        <w:spacing w:before="40" w:line="269" w:lineRule="auto"/>
        <w:ind w:left="850" w:hanging="454"/>
      </w:pPr>
      <w:r>
        <w:rPr>
          <w:b/>
          <w:color w:val="1F4E79"/>
          <w:sz w:val="20"/>
        </w:rPr>
        <w:t xml:space="preserve">C17  </w:t>
      </w:r>
      <w:r>
        <w:rPr>
          <w:sz w:val="20"/>
        </w:rPr>
        <w:t>Domar'a göre borç yükünün doğru ölçüsü nedir ve neden borç sorunu bir “büyüme sorunu”dur? Domar koşulu nedir?</w:t>
      </w:r>
      <w:r>
        <w:rPr>
          <w:color w:val="8A8A8A"/>
          <w:sz w:val="17"/>
        </w:rPr>
        <w:t xml:space="preserve">   → ¶76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664FA510" w14:textId="77777777">
        <w:trPr>
          <w:cantSplit/>
          <w:trHeight w:hRule="exact" w:val="408"/>
        </w:trPr>
        <w:tc>
          <w:tcPr>
            <w:tcW w:w="8759" w:type="dxa"/>
          </w:tcPr>
          <w:p w14:paraId="331FCEDC" w14:textId="77777777" w:rsidR="00145280" w:rsidRDefault="00145280">
            <w:pPr>
              <w:spacing w:line="252" w:lineRule="auto"/>
            </w:pPr>
          </w:p>
        </w:tc>
      </w:tr>
      <w:tr w:rsidR="00145280" w14:paraId="70D057EA" w14:textId="77777777">
        <w:trPr>
          <w:cantSplit/>
          <w:trHeight w:hRule="exact" w:val="408"/>
        </w:trPr>
        <w:tc>
          <w:tcPr>
            <w:tcW w:w="8759" w:type="dxa"/>
          </w:tcPr>
          <w:p w14:paraId="187C3A2C" w14:textId="77777777" w:rsidR="00145280" w:rsidRDefault="00145280">
            <w:pPr>
              <w:spacing w:line="252" w:lineRule="auto"/>
            </w:pPr>
          </w:p>
        </w:tc>
      </w:tr>
      <w:tr w:rsidR="00145280" w14:paraId="671D709C" w14:textId="77777777">
        <w:trPr>
          <w:cantSplit/>
          <w:trHeight w:hRule="exact" w:val="408"/>
        </w:trPr>
        <w:tc>
          <w:tcPr>
            <w:tcW w:w="8759" w:type="dxa"/>
          </w:tcPr>
          <w:p w14:paraId="03C9931D" w14:textId="77777777" w:rsidR="00145280" w:rsidRDefault="00145280">
            <w:pPr>
              <w:spacing w:line="252" w:lineRule="auto"/>
            </w:pPr>
          </w:p>
        </w:tc>
      </w:tr>
    </w:tbl>
    <w:p w14:paraId="6F760FE6" w14:textId="77777777" w:rsidR="00145280" w:rsidRDefault="00145280">
      <w:pPr>
        <w:spacing w:line="60" w:lineRule="exact"/>
      </w:pPr>
    </w:p>
    <w:p w14:paraId="1F4CD4BB" w14:textId="77777777" w:rsidR="00145280" w:rsidRDefault="00C90E31">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6189CC3E" w14:textId="77777777" w:rsidR="00145280" w:rsidRDefault="00C90E31">
      <w:pPr>
        <w:spacing w:after="60" w:line="269" w:lineRule="auto"/>
        <w:ind w:left="539"/>
      </w:pPr>
      <w:r>
        <w:rPr>
          <w:sz w:val="20"/>
        </w:rPr>
        <w:t xml:space="preserve">Önce kendi benzetmeni kur: </w:t>
      </w:r>
      <w:r>
        <w:rPr>
          <w:b/>
          <w:sz w:val="20"/>
        </w:rPr>
        <w:t>Kartopu etkisi: faiz ile büyüme arasındaki farkın borç oranını büyütmesi ya da eritmesi</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7E6D5D35" w14:textId="77777777" w:rsidR="00145280" w:rsidRDefault="00C90E31">
      <w:pPr>
        <w:spacing w:before="80" w:after="120" w:line="269" w:lineRule="auto"/>
        <w:ind w:left="539"/>
      </w:pPr>
      <w:r>
        <w:rPr>
          <w:sz w:val="20"/>
        </w:rPr>
        <w:t>Futbol benzetmen:   ______________________________   ↔   ______________________________</w:t>
      </w:r>
    </w:p>
    <w:p w14:paraId="449DAFAB" w14:textId="77777777" w:rsidR="00145280" w:rsidRDefault="00C90E31">
      <w:pPr>
        <w:keepNext/>
        <w:spacing w:line="269" w:lineRule="auto"/>
        <w:ind w:left="539"/>
      </w:pPr>
      <w:r>
        <w:rPr>
          <w:b/>
          <w:sz w:val="20"/>
        </w:rPr>
        <w:t>Konu içinden:</w:t>
      </w:r>
      <w:r>
        <w:rPr>
          <w:sz w:val="20"/>
        </w:rPr>
        <w:t xml:space="preserve"> 4. blokta enflasyon ve ekonomik büyüme borcu ortadan kaldırmadan reel yükünü eritiyordu. Bu iki etken denklemde nerede görünür? Enflasyonun “sessiz borç reddi” olması ile r &lt; g iken borç oranının kendiliğinden düşmesi aynı kalıp mı; ikisinde bedeli kim öder?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0706A35B" w14:textId="77777777">
        <w:trPr>
          <w:cantSplit/>
          <w:trHeight w:hRule="exact" w:val="408"/>
        </w:trPr>
        <w:tc>
          <w:tcPr>
            <w:tcW w:w="8759" w:type="dxa"/>
          </w:tcPr>
          <w:p w14:paraId="7068FEDF" w14:textId="77777777" w:rsidR="00145280" w:rsidRDefault="00145280">
            <w:pPr>
              <w:spacing w:line="252" w:lineRule="auto"/>
            </w:pPr>
          </w:p>
        </w:tc>
      </w:tr>
      <w:tr w:rsidR="00145280" w14:paraId="65178606" w14:textId="77777777">
        <w:trPr>
          <w:cantSplit/>
          <w:trHeight w:hRule="exact" w:val="408"/>
        </w:trPr>
        <w:tc>
          <w:tcPr>
            <w:tcW w:w="8759" w:type="dxa"/>
          </w:tcPr>
          <w:p w14:paraId="24B594BB" w14:textId="77777777" w:rsidR="00145280" w:rsidRDefault="00145280">
            <w:pPr>
              <w:spacing w:line="252" w:lineRule="auto"/>
            </w:pPr>
          </w:p>
        </w:tc>
      </w:tr>
      <w:tr w:rsidR="00145280" w14:paraId="34D51ABE" w14:textId="77777777">
        <w:trPr>
          <w:cantSplit/>
          <w:trHeight w:hRule="exact" w:val="408"/>
        </w:trPr>
        <w:tc>
          <w:tcPr>
            <w:tcW w:w="8759" w:type="dxa"/>
          </w:tcPr>
          <w:p w14:paraId="527D87F1" w14:textId="77777777" w:rsidR="00145280" w:rsidRDefault="00145280">
            <w:pPr>
              <w:spacing w:line="252" w:lineRule="auto"/>
            </w:pPr>
          </w:p>
        </w:tc>
      </w:tr>
    </w:tbl>
    <w:p w14:paraId="6E6FBDF7" w14:textId="77777777" w:rsidR="00145280" w:rsidRDefault="00145280">
      <w:pPr>
        <w:spacing w:line="60" w:lineRule="exact"/>
      </w:pPr>
    </w:p>
    <w:p w14:paraId="4FD7AFDB" w14:textId="77777777" w:rsidR="00145280" w:rsidRDefault="00C90E31">
      <w:pPr>
        <w:keepNext/>
        <w:spacing w:before="40" w:after="20" w:line="269" w:lineRule="auto"/>
        <w:ind w:left="539"/>
      </w:pPr>
      <w:r>
        <w:rPr>
          <w:sz w:val="20"/>
        </w:rPr>
        <w:t>PACER'in hazır benzetmesi:</w:t>
      </w:r>
    </w:p>
    <w:p w14:paraId="2082399B" w14:textId="77777777" w:rsidR="00145280" w:rsidRDefault="00C90E31">
      <w:pPr>
        <w:spacing w:after="60" w:line="269" w:lineRule="auto"/>
        <w:ind w:left="850"/>
      </w:pPr>
      <w:r>
        <w:rPr>
          <w:i/>
          <w:color w:val="6A2C91"/>
          <w:sz w:val="20"/>
        </w:rPr>
        <w:t>“Borç oranı, maaşa göre ölçülen bir kredi kartı borcuna benzer: kartın faizi maaş artışından hızlıysa borç/maaş oranını sabit tutmanın tek yolu her ay faizin bir kısmını cepten (faiz dışı fazla) ödemektir; maaş faizden hızlı artıyorsa hiç ödemesen bile oran düşer.”</w:t>
      </w:r>
    </w:p>
    <w:p w14:paraId="3EE8A901" w14:textId="77777777" w:rsidR="00145280" w:rsidRDefault="00C90E31">
      <w:pPr>
        <w:spacing w:after="20" w:line="269" w:lineRule="auto"/>
        <w:ind w:left="850"/>
      </w:pPr>
      <w:r>
        <w:rPr>
          <w:i/>
          <w:color w:val="5F5F5F"/>
          <w:sz w:val="19"/>
        </w:rPr>
        <w:t>▹ Kişinin maaş artışı kendi borcundan bağımsız mı? Devletin borçlanması faizi ve büyümeyi etkileyebilir mi?</w:t>
      </w:r>
    </w:p>
    <w:p w14:paraId="7EA85FF4" w14:textId="77777777" w:rsidR="00145280" w:rsidRDefault="00C90E31">
      <w:pPr>
        <w:spacing w:after="20" w:line="269" w:lineRule="auto"/>
        <w:ind w:left="850"/>
      </w:pPr>
      <w:r>
        <w:rPr>
          <w:i/>
          <w:color w:val="5F5F5F"/>
          <w:sz w:val="19"/>
        </w:rPr>
        <w:t>▹ Kişi bir gün emekli olur; devletin “emekliliği” var mı? Bu, borcun sıfırlanması gerekip gerekmediğini nasıl değiştirir?</w:t>
      </w:r>
    </w:p>
    <w:p w14:paraId="1C76169E" w14:textId="77777777" w:rsidR="00145280" w:rsidRDefault="00C90E31">
      <w:pPr>
        <w:keepNext/>
        <w:spacing w:before="80" w:line="269" w:lineRule="auto"/>
        <w:ind w:left="539"/>
      </w:pPr>
      <w:r>
        <w:rPr>
          <w:b/>
          <w:sz w:val="20"/>
        </w:rPr>
        <w:t>Eleştir:</w:t>
      </w:r>
    </w:p>
    <w:p w14:paraId="794E725A" w14:textId="77777777" w:rsidR="00145280" w:rsidRDefault="00C90E31">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190BF679" w14:textId="77777777">
        <w:trPr>
          <w:cantSplit/>
          <w:trHeight w:hRule="exact" w:val="408"/>
        </w:trPr>
        <w:tc>
          <w:tcPr>
            <w:tcW w:w="8759" w:type="dxa"/>
          </w:tcPr>
          <w:p w14:paraId="5185E76C" w14:textId="77777777" w:rsidR="00145280" w:rsidRDefault="00145280">
            <w:pPr>
              <w:spacing w:line="252" w:lineRule="auto"/>
            </w:pPr>
          </w:p>
        </w:tc>
      </w:tr>
      <w:tr w:rsidR="00145280" w14:paraId="1563734C" w14:textId="77777777">
        <w:trPr>
          <w:cantSplit/>
          <w:trHeight w:hRule="exact" w:val="408"/>
        </w:trPr>
        <w:tc>
          <w:tcPr>
            <w:tcW w:w="8759" w:type="dxa"/>
          </w:tcPr>
          <w:p w14:paraId="7AFB4A6F" w14:textId="77777777" w:rsidR="00145280" w:rsidRDefault="00145280">
            <w:pPr>
              <w:spacing w:line="252" w:lineRule="auto"/>
            </w:pPr>
          </w:p>
        </w:tc>
      </w:tr>
    </w:tbl>
    <w:p w14:paraId="234ADE89" w14:textId="77777777" w:rsidR="00145280" w:rsidRDefault="00145280">
      <w:pPr>
        <w:spacing w:line="60" w:lineRule="exact"/>
      </w:pPr>
    </w:p>
    <w:p w14:paraId="0A4802E4" w14:textId="77777777" w:rsidR="00145280" w:rsidRDefault="00C90E31">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2C10A33F" w14:textId="77777777">
        <w:trPr>
          <w:cantSplit/>
          <w:trHeight w:hRule="exact" w:val="408"/>
        </w:trPr>
        <w:tc>
          <w:tcPr>
            <w:tcW w:w="8759" w:type="dxa"/>
          </w:tcPr>
          <w:p w14:paraId="07A3A57F" w14:textId="77777777" w:rsidR="00145280" w:rsidRDefault="00145280">
            <w:pPr>
              <w:spacing w:line="252" w:lineRule="auto"/>
            </w:pPr>
          </w:p>
        </w:tc>
      </w:tr>
      <w:tr w:rsidR="00145280" w14:paraId="401D48D0" w14:textId="77777777">
        <w:trPr>
          <w:cantSplit/>
          <w:trHeight w:hRule="exact" w:val="408"/>
        </w:trPr>
        <w:tc>
          <w:tcPr>
            <w:tcW w:w="8759" w:type="dxa"/>
          </w:tcPr>
          <w:p w14:paraId="155384E0" w14:textId="77777777" w:rsidR="00145280" w:rsidRDefault="00145280">
            <w:pPr>
              <w:spacing w:line="252" w:lineRule="auto"/>
            </w:pPr>
          </w:p>
        </w:tc>
      </w:tr>
    </w:tbl>
    <w:p w14:paraId="3E7F1952" w14:textId="77777777" w:rsidR="00145280" w:rsidRDefault="00145280">
      <w:pPr>
        <w:spacing w:line="60" w:lineRule="exact"/>
      </w:pPr>
    </w:p>
    <w:p w14:paraId="2CFB3CC0" w14:textId="77777777" w:rsidR="00145280" w:rsidRDefault="00C90E31">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3622A045" w14:textId="77777777">
        <w:trPr>
          <w:cantSplit/>
          <w:trHeight w:hRule="exact" w:val="408"/>
        </w:trPr>
        <w:tc>
          <w:tcPr>
            <w:tcW w:w="8759" w:type="dxa"/>
          </w:tcPr>
          <w:p w14:paraId="3D56630C" w14:textId="77777777" w:rsidR="00145280" w:rsidRDefault="00145280">
            <w:pPr>
              <w:spacing w:line="252" w:lineRule="auto"/>
            </w:pPr>
          </w:p>
        </w:tc>
      </w:tr>
      <w:tr w:rsidR="00145280" w14:paraId="5664966F" w14:textId="77777777">
        <w:trPr>
          <w:cantSplit/>
          <w:trHeight w:hRule="exact" w:val="408"/>
        </w:trPr>
        <w:tc>
          <w:tcPr>
            <w:tcW w:w="8759" w:type="dxa"/>
          </w:tcPr>
          <w:p w14:paraId="696B59E5" w14:textId="77777777" w:rsidR="00145280" w:rsidRDefault="00145280">
            <w:pPr>
              <w:spacing w:line="252" w:lineRule="auto"/>
            </w:pPr>
          </w:p>
        </w:tc>
      </w:tr>
    </w:tbl>
    <w:p w14:paraId="6BEBFDE8" w14:textId="77777777" w:rsidR="00145280" w:rsidRDefault="00145280">
      <w:pPr>
        <w:spacing w:line="60" w:lineRule="exact"/>
      </w:pPr>
    </w:p>
    <w:p w14:paraId="5778A876" w14:textId="77777777" w:rsidR="00145280" w:rsidRDefault="00C90E31">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1ABF9890" w14:textId="77777777">
        <w:trPr>
          <w:cantSplit/>
          <w:trHeight w:hRule="exact" w:val="408"/>
        </w:trPr>
        <w:tc>
          <w:tcPr>
            <w:tcW w:w="8759" w:type="dxa"/>
          </w:tcPr>
          <w:p w14:paraId="4AE3A862" w14:textId="77777777" w:rsidR="00145280" w:rsidRDefault="00145280">
            <w:pPr>
              <w:spacing w:line="252" w:lineRule="auto"/>
            </w:pPr>
          </w:p>
        </w:tc>
      </w:tr>
      <w:tr w:rsidR="00145280" w14:paraId="690E7735" w14:textId="77777777">
        <w:trPr>
          <w:cantSplit/>
          <w:trHeight w:hRule="exact" w:val="408"/>
        </w:trPr>
        <w:tc>
          <w:tcPr>
            <w:tcW w:w="8759" w:type="dxa"/>
          </w:tcPr>
          <w:p w14:paraId="434C8170" w14:textId="77777777" w:rsidR="00145280" w:rsidRDefault="00145280">
            <w:pPr>
              <w:spacing w:line="252" w:lineRule="auto"/>
            </w:pPr>
          </w:p>
        </w:tc>
      </w:tr>
    </w:tbl>
    <w:p w14:paraId="6B001E11" w14:textId="77777777" w:rsidR="00145280" w:rsidRDefault="00145280">
      <w:pPr>
        <w:spacing w:line="60" w:lineRule="exact"/>
      </w:pPr>
    </w:p>
    <w:p w14:paraId="7E8E6F01" w14:textId="77777777" w:rsidR="00145280" w:rsidRDefault="00C90E31">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37221AC5" w14:textId="77777777">
        <w:trPr>
          <w:cantSplit/>
          <w:trHeight w:hRule="exact" w:val="408"/>
        </w:trPr>
        <w:tc>
          <w:tcPr>
            <w:tcW w:w="8759" w:type="dxa"/>
          </w:tcPr>
          <w:p w14:paraId="39456AE1" w14:textId="77777777" w:rsidR="00145280" w:rsidRDefault="00145280">
            <w:pPr>
              <w:spacing w:line="252" w:lineRule="auto"/>
            </w:pPr>
          </w:p>
        </w:tc>
      </w:tr>
      <w:tr w:rsidR="00145280" w14:paraId="21DDE595" w14:textId="77777777">
        <w:trPr>
          <w:cantSplit/>
          <w:trHeight w:hRule="exact" w:val="408"/>
        </w:trPr>
        <w:tc>
          <w:tcPr>
            <w:tcW w:w="8759" w:type="dxa"/>
          </w:tcPr>
          <w:p w14:paraId="3269DA06" w14:textId="77777777" w:rsidR="00145280" w:rsidRDefault="00145280">
            <w:pPr>
              <w:spacing w:line="252" w:lineRule="auto"/>
            </w:pPr>
          </w:p>
        </w:tc>
      </w:tr>
    </w:tbl>
    <w:p w14:paraId="58BD50F5" w14:textId="77777777" w:rsidR="00145280" w:rsidRDefault="00145280">
      <w:pPr>
        <w:spacing w:line="60" w:lineRule="exact"/>
      </w:pPr>
    </w:p>
    <w:p w14:paraId="71D799F2" w14:textId="77777777" w:rsidR="00145280" w:rsidRDefault="00C90E31">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01BB40AE" w14:textId="77777777">
        <w:trPr>
          <w:cantSplit/>
          <w:trHeight w:hRule="exact" w:val="408"/>
        </w:trPr>
        <w:tc>
          <w:tcPr>
            <w:tcW w:w="8759" w:type="dxa"/>
          </w:tcPr>
          <w:p w14:paraId="7739DC09" w14:textId="77777777" w:rsidR="00145280" w:rsidRDefault="00145280">
            <w:pPr>
              <w:spacing w:line="252" w:lineRule="auto"/>
            </w:pPr>
          </w:p>
        </w:tc>
      </w:tr>
      <w:tr w:rsidR="00145280" w14:paraId="14D7D4C0" w14:textId="77777777">
        <w:trPr>
          <w:cantSplit/>
          <w:trHeight w:hRule="exact" w:val="408"/>
        </w:trPr>
        <w:tc>
          <w:tcPr>
            <w:tcW w:w="8759" w:type="dxa"/>
          </w:tcPr>
          <w:p w14:paraId="07AD0CFC" w14:textId="77777777" w:rsidR="00145280" w:rsidRDefault="00145280">
            <w:pPr>
              <w:spacing w:line="252" w:lineRule="auto"/>
            </w:pPr>
          </w:p>
        </w:tc>
      </w:tr>
    </w:tbl>
    <w:p w14:paraId="370992DF" w14:textId="77777777" w:rsidR="00145280" w:rsidRDefault="00145280">
      <w:pPr>
        <w:spacing w:line="60" w:lineRule="exact"/>
      </w:pPr>
    </w:p>
    <w:p w14:paraId="05544A65" w14:textId="77777777" w:rsidR="00145280" w:rsidRDefault="00C90E31">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38845B9C" w14:textId="77777777">
        <w:trPr>
          <w:cantSplit/>
          <w:trHeight w:hRule="exact" w:val="408"/>
        </w:trPr>
        <w:tc>
          <w:tcPr>
            <w:tcW w:w="8759" w:type="dxa"/>
          </w:tcPr>
          <w:p w14:paraId="0DB6CA87" w14:textId="77777777" w:rsidR="00145280" w:rsidRDefault="00145280">
            <w:pPr>
              <w:spacing w:line="252" w:lineRule="auto"/>
            </w:pPr>
          </w:p>
        </w:tc>
      </w:tr>
      <w:tr w:rsidR="00145280" w14:paraId="521A2E1E" w14:textId="77777777">
        <w:trPr>
          <w:cantSplit/>
          <w:trHeight w:hRule="exact" w:val="408"/>
        </w:trPr>
        <w:tc>
          <w:tcPr>
            <w:tcW w:w="8759" w:type="dxa"/>
          </w:tcPr>
          <w:p w14:paraId="48BB3CD9" w14:textId="77777777" w:rsidR="00145280" w:rsidRDefault="00145280">
            <w:pPr>
              <w:spacing w:line="252" w:lineRule="auto"/>
            </w:pPr>
          </w:p>
        </w:tc>
      </w:tr>
    </w:tbl>
    <w:p w14:paraId="51681435" w14:textId="77777777" w:rsidR="00145280" w:rsidRDefault="00145280">
      <w:pPr>
        <w:spacing w:line="60" w:lineRule="exact"/>
      </w:pPr>
    </w:p>
    <w:p w14:paraId="20DC10E5" w14:textId="77777777" w:rsidR="00145280" w:rsidRDefault="00C90E31">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2B430C18" w14:textId="77777777">
        <w:trPr>
          <w:cantSplit/>
          <w:trHeight w:hRule="exact" w:val="408"/>
        </w:trPr>
        <w:tc>
          <w:tcPr>
            <w:tcW w:w="8759" w:type="dxa"/>
          </w:tcPr>
          <w:p w14:paraId="3580DA4A" w14:textId="77777777" w:rsidR="00145280" w:rsidRDefault="00145280">
            <w:pPr>
              <w:spacing w:line="252" w:lineRule="auto"/>
            </w:pPr>
          </w:p>
        </w:tc>
      </w:tr>
      <w:tr w:rsidR="00145280" w14:paraId="4C237A26" w14:textId="77777777">
        <w:trPr>
          <w:cantSplit/>
          <w:trHeight w:hRule="exact" w:val="408"/>
        </w:trPr>
        <w:tc>
          <w:tcPr>
            <w:tcW w:w="8759" w:type="dxa"/>
          </w:tcPr>
          <w:p w14:paraId="4633CBEF" w14:textId="77777777" w:rsidR="00145280" w:rsidRDefault="00145280">
            <w:pPr>
              <w:spacing w:line="252" w:lineRule="auto"/>
            </w:pPr>
          </w:p>
        </w:tc>
      </w:tr>
    </w:tbl>
    <w:p w14:paraId="0811D3FB" w14:textId="77777777" w:rsidR="00145280" w:rsidRDefault="00145280">
      <w:pPr>
        <w:spacing w:line="60" w:lineRule="exact"/>
      </w:pPr>
    </w:p>
    <w:p w14:paraId="2EFE054C" w14:textId="77777777" w:rsidR="00145280" w:rsidRDefault="00C90E31">
      <w:pPr>
        <w:spacing w:before="40" w:after="40" w:line="269" w:lineRule="auto"/>
        <w:ind w:left="539"/>
      </w:pPr>
      <w:r>
        <w:rPr>
          <w:i/>
          <w:color w:val="5F5F5F"/>
          <w:sz w:val="18"/>
        </w:rPr>
        <w:t>İşe yarayan analojiyi haritana küçük bir notla ekle; haritanın yapısına da ilham olabilir.</w:t>
      </w:r>
    </w:p>
    <w:p w14:paraId="621E0887" w14:textId="77777777" w:rsidR="00145280" w:rsidRDefault="00C90E31">
      <w:pPr>
        <w:keepNext/>
        <w:spacing w:before="180" w:after="60" w:line="269" w:lineRule="auto"/>
        <w:ind w:left="170"/>
      </w:pPr>
      <w:r>
        <w:rPr>
          <w:b/>
          <w:color w:val="FFFFFF"/>
          <w:sz w:val="20"/>
          <w:shd w:val="clear" w:color="auto" w:fill="B5540A"/>
        </w:rPr>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145280" w14:paraId="0F2B1ECF" w14:textId="77777777">
        <w:trPr>
          <w:cantSplit/>
        </w:trPr>
        <w:tc>
          <w:tcPr>
            <w:tcW w:w="9071" w:type="dxa"/>
            <w:shd w:val="clear" w:color="auto" w:fill="FBE4D5"/>
          </w:tcPr>
          <w:p w14:paraId="353A0DAB" w14:textId="77777777" w:rsidR="00145280" w:rsidRDefault="00C90E31">
            <w:pPr>
              <w:spacing w:before="20" w:after="20" w:line="259" w:lineRule="auto"/>
            </w:pPr>
            <w:r>
              <w:rPr>
                <w:b/>
                <w:color w:val="B5540A"/>
                <w:sz w:val="19"/>
              </w:rPr>
              <w:t xml:space="preserve">Çözümlü örnek:  </w:t>
            </w:r>
            <w:r>
              <w:rPr>
                <w:sz w:val="19"/>
              </w:rPr>
              <w:t>b = %70, r = %6, g = %2, p = %2 olsun. Δb ≈ (0,06 − 0,02) × 0,70 − 0,02 = 0,028 − 0,02 = 0,008 → borç oranı yılda yaklaşık 0,8 puan artar. Oranı sabit tutmak için gereken faiz dışı fazla ≈ 0,04 × 0,70 = 0,028 → GSYH'nin %2,8'i.</w:t>
            </w:r>
          </w:p>
        </w:tc>
      </w:tr>
    </w:tbl>
    <w:p w14:paraId="04499BD5" w14:textId="77777777" w:rsidR="00145280" w:rsidRDefault="00145280">
      <w:pPr>
        <w:spacing w:line="80" w:lineRule="exact"/>
      </w:pPr>
    </w:p>
    <w:p w14:paraId="16EBE970" w14:textId="77777777" w:rsidR="00145280" w:rsidRDefault="00C90E31">
      <w:pPr>
        <w:keepNext/>
        <w:spacing w:before="60" w:line="269" w:lineRule="auto"/>
        <w:ind w:left="850" w:hanging="454"/>
      </w:pPr>
      <w:r>
        <w:rPr>
          <w:b/>
          <w:color w:val="B5540A"/>
          <w:sz w:val="20"/>
        </w:rPr>
        <w:lastRenderedPageBreak/>
        <w:t xml:space="preserve">P7  </w:t>
      </w:r>
      <w:r>
        <w:rPr>
          <w:sz w:val="20"/>
        </w:rPr>
        <w:t>b = %40, r = %7, g = %3 ise borç oranının sabit kalması için gereken faiz dışı fazla GSYH'nin yüzde kaçıdır?</w:t>
      </w:r>
      <w:r>
        <w:rPr>
          <w:color w:val="8A8A8A"/>
          <w:sz w:val="17"/>
        </w:rPr>
        <w:t xml:space="preserve">   → ¶72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56D79546" w14:textId="77777777">
        <w:trPr>
          <w:cantSplit/>
          <w:trHeight w:hRule="exact" w:val="408"/>
        </w:trPr>
        <w:tc>
          <w:tcPr>
            <w:tcW w:w="8759" w:type="dxa"/>
          </w:tcPr>
          <w:p w14:paraId="736723DC" w14:textId="77777777" w:rsidR="00145280" w:rsidRDefault="00145280">
            <w:pPr>
              <w:spacing w:line="252" w:lineRule="auto"/>
            </w:pPr>
          </w:p>
        </w:tc>
      </w:tr>
      <w:tr w:rsidR="00145280" w14:paraId="6D78B875" w14:textId="77777777">
        <w:trPr>
          <w:cantSplit/>
          <w:trHeight w:hRule="exact" w:val="408"/>
        </w:trPr>
        <w:tc>
          <w:tcPr>
            <w:tcW w:w="8759" w:type="dxa"/>
          </w:tcPr>
          <w:p w14:paraId="27867D11" w14:textId="77777777" w:rsidR="00145280" w:rsidRDefault="00145280">
            <w:pPr>
              <w:spacing w:line="252" w:lineRule="auto"/>
            </w:pPr>
          </w:p>
        </w:tc>
      </w:tr>
      <w:tr w:rsidR="00145280" w14:paraId="59B68A00" w14:textId="77777777">
        <w:trPr>
          <w:cantSplit/>
          <w:trHeight w:hRule="exact" w:val="408"/>
        </w:trPr>
        <w:tc>
          <w:tcPr>
            <w:tcW w:w="8759" w:type="dxa"/>
          </w:tcPr>
          <w:p w14:paraId="4B49650D" w14:textId="77777777" w:rsidR="00145280" w:rsidRDefault="00145280">
            <w:pPr>
              <w:spacing w:line="252" w:lineRule="auto"/>
            </w:pPr>
          </w:p>
        </w:tc>
      </w:tr>
    </w:tbl>
    <w:p w14:paraId="4AD8F984" w14:textId="77777777" w:rsidR="00145280" w:rsidRDefault="00145280">
      <w:pPr>
        <w:spacing w:line="60" w:lineRule="exact"/>
      </w:pPr>
    </w:p>
    <w:p w14:paraId="00E91CCA" w14:textId="77777777" w:rsidR="00145280" w:rsidRDefault="00C90E31">
      <w:pPr>
        <w:keepNext/>
        <w:spacing w:before="60" w:line="269" w:lineRule="auto"/>
        <w:ind w:left="850" w:hanging="454"/>
      </w:pPr>
      <w:r>
        <w:rPr>
          <w:b/>
          <w:color w:val="B5540A"/>
          <w:sz w:val="20"/>
        </w:rPr>
        <w:t xml:space="preserve">P8  </w:t>
      </w:r>
      <w:r>
        <w:rPr>
          <w:sz w:val="20"/>
        </w:rPr>
        <w:t>b = %60, r = %2, g = %5 ve faiz dışı denge sıfır ise borç oranı yılda ne kadar değişir? Aynı ülke GSYH'nin %1'i kadar faiz dışı açık verirse oran artar mı?</w:t>
      </w:r>
      <w:r>
        <w:rPr>
          <w:color w:val="8A8A8A"/>
          <w:sz w:val="17"/>
        </w:rPr>
        <w:t xml:space="preserve">   → ¶72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11216885" w14:textId="77777777">
        <w:trPr>
          <w:cantSplit/>
          <w:trHeight w:hRule="exact" w:val="408"/>
        </w:trPr>
        <w:tc>
          <w:tcPr>
            <w:tcW w:w="8759" w:type="dxa"/>
          </w:tcPr>
          <w:p w14:paraId="0A023113" w14:textId="77777777" w:rsidR="00145280" w:rsidRDefault="00145280">
            <w:pPr>
              <w:spacing w:line="252" w:lineRule="auto"/>
            </w:pPr>
          </w:p>
        </w:tc>
      </w:tr>
      <w:tr w:rsidR="00145280" w14:paraId="01A8211A" w14:textId="77777777">
        <w:trPr>
          <w:cantSplit/>
          <w:trHeight w:hRule="exact" w:val="408"/>
        </w:trPr>
        <w:tc>
          <w:tcPr>
            <w:tcW w:w="8759" w:type="dxa"/>
          </w:tcPr>
          <w:p w14:paraId="49B3614A" w14:textId="77777777" w:rsidR="00145280" w:rsidRDefault="00145280">
            <w:pPr>
              <w:spacing w:line="252" w:lineRule="auto"/>
            </w:pPr>
          </w:p>
        </w:tc>
      </w:tr>
      <w:tr w:rsidR="00145280" w14:paraId="7151C57C" w14:textId="77777777">
        <w:trPr>
          <w:cantSplit/>
          <w:trHeight w:hRule="exact" w:val="408"/>
        </w:trPr>
        <w:tc>
          <w:tcPr>
            <w:tcW w:w="8759" w:type="dxa"/>
          </w:tcPr>
          <w:p w14:paraId="2A0A89B6" w14:textId="77777777" w:rsidR="00145280" w:rsidRDefault="00145280">
            <w:pPr>
              <w:spacing w:line="252" w:lineRule="auto"/>
            </w:pPr>
          </w:p>
        </w:tc>
      </w:tr>
    </w:tbl>
    <w:p w14:paraId="69121E7E" w14:textId="77777777" w:rsidR="00145280" w:rsidRDefault="00145280">
      <w:pPr>
        <w:spacing w:line="60" w:lineRule="exact"/>
      </w:pPr>
    </w:p>
    <w:p w14:paraId="7728B457" w14:textId="77777777" w:rsidR="00145280" w:rsidRDefault="00C90E31">
      <w:pPr>
        <w:keepNext/>
        <w:spacing w:before="60" w:line="269" w:lineRule="auto"/>
        <w:ind w:left="850" w:hanging="454"/>
      </w:pPr>
      <w:r>
        <w:rPr>
          <w:b/>
          <w:color w:val="B5540A"/>
          <w:sz w:val="20"/>
        </w:rPr>
        <w:t xml:space="preserve">P9  </w:t>
      </w:r>
      <w:r>
        <w:rPr>
          <w:sz w:val="20"/>
        </w:rPr>
        <w:t>Bir ülke her yıl GSYH'nin %4'ü kadar açık veriyor, nominal büyüme %5'tir. Domar modeline göre borç/GSYH uzun dönemde hangi değere yakınsar? Nominal büyüme %10'a çıkarsa?</w:t>
      </w:r>
      <w:r>
        <w:rPr>
          <w:color w:val="8A8A8A"/>
          <w:sz w:val="17"/>
        </w:rPr>
        <w:t xml:space="preserve">   → ¶76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39F2C2CF" w14:textId="77777777">
        <w:trPr>
          <w:cantSplit/>
          <w:trHeight w:hRule="exact" w:val="408"/>
        </w:trPr>
        <w:tc>
          <w:tcPr>
            <w:tcW w:w="8759" w:type="dxa"/>
          </w:tcPr>
          <w:p w14:paraId="6F9B755F" w14:textId="77777777" w:rsidR="00145280" w:rsidRDefault="00145280">
            <w:pPr>
              <w:spacing w:line="252" w:lineRule="auto"/>
            </w:pPr>
          </w:p>
        </w:tc>
      </w:tr>
      <w:tr w:rsidR="00145280" w14:paraId="74BB9CFE" w14:textId="77777777">
        <w:trPr>
          <w:cantSplit/>
          <w:trHeight w:hRule="exact" w:val="408"/>
        </w:trPr>
        <w:tc>
          <w:tcPr>
            <w:tcW w:w="8759" w:type="dxa"/>
          </w:tcPr>
          <w:p w14:paraId="31285E6F" w14:textId="77777777" w:rsidR="00145280" w:rsidRDefault="00145280">
            <w:pPr>
              <w:spacing w:line="252" w:lineRule="auto"/>
            </w:pPr>
          </w:p>
        </w:tc>
      </w:tr>
      <w:tr w:rsidR="00145280" w14:paraId="1A3B5779" w14:textId="77777777">
        <w:trPr>
          <w:cantSplit/>
          <w:trHeight w:hRule="exact" w:val="408"/>
        </w:trPr>
        <w:tc>
          <w:tcPr>
            <w:tcW w:w="8759" w:type="dxa"/>
          </w:tcPr>
          <w:p w14:paraId="5C829FDA" w14:textId="77777777" w:rsidR="00145280" w:rsidRDefault="00145280">
            <w:pPr>
              <w:spacing w:line="252" w:lineRule="auto"/>
            </w:pPr>
          </w:p>
        </w:tc>
      </w:tr>
    </w:tbl>
    <w:p w14:paraId="7197784C" w14:textId="77777777" w:rsidR="00145280" w:rsidRDefault="00145280">
      <w:pPr>
        <w:spacing w:line="60" w:lineRule="exact"/>
      </w:pPr>
    </w:p>
    <w:p w14:paraId="5AEEF66A" w14:textId="77777777" w:rsidR="00145280" w:rsidRDefault="00C90E31">
      <w:pPr>
        <w:keepNext/>
        <w:spacing w:before="60" w:line="269" w:lineRule="auto"/>
        <w:ind w:left="850" w:hanging="454"/>
      </w:pPr>
      <w:r>
        <w:rPr>
          <w:b/>
          <w:color w:val="B5540A"/>
          <w:sz w:val="20"/>
        </w:rPr>
        <w:t xml:space="preserve">P10  </w:t>
      </w:r>
      <w:r>
        <w:rPr>
          <w:sz w:val="20"/>
        </w:rPr>
        <w:t>Maastricht'in %3 açık ve %60 borç sınırları hangi nominal büyüme hızında Domar formülüyle tutarlıdır? Nominal büyüme %4 olsaydı %3 açıkla borç oranı nereye yakınsardı, %60 sınırı korunur muydu?</w:t>
      </w:r>
      <w:r>
        <w:rPr>
          <w:color w:val="8A8A8A"/>
          <w:sz w:val="17"/>
        </w:rPr>
        <w:t xml:space="preserve">   → ¶77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17C5EAEF" w14:textId="77777777">
        <w:trPr>
          <w:cantSplit/>
          <w:trHeight w:hRule="exact" w:val="408"/>
        </w:trPr>
        <w:tc>
          <w:tcPr>
            <w:tcW w:w="8759" w:type="dxa"/>
          </w:tcPr>
          <w:p w14:paraId="1C7035A0" w14:textId="77777777" w:rsidR="00145280" w:rsidRDefault="00145280">
            <w:pPr>
              <w:spacing w:line="252" w:lineRule="auto"/>
            </w:pPr>
          </w:p>
        </w:tc>
      </w:tr>
      <w:tr w:rsidR="00145280" w14:paraId="0CD05126" w14:textId="77777777">
        <w:trPr>
          <w:cantSplit/>
          <w:trHeight w:hRule="exact" w:val="408"/>
        </w:trPr>
        <w:tc>
          <w:tcPr>
            <w:tcW w:w="8759" w:type="dxa"/>
          </w:tcPr>
          <w:p w14:paraId="1ED281F5" w14:textId="77777777" w:rsidR="00145280" w:rsidRDefault="00145280">
            <w:pPr>
              <w:spacing w:line="252" w:lineRule="auto"/>
            </w:pPr>
          </w:p>
        </w:tc>
      </w:tr>
      <w:tr w:rsidR="00145280" w14:paraId="7762D757" w14:textId="77777777">
        <w:trPr>
          <w:cantSplit/>
          <w:trHeight w:hRule="exact" w:val="408"/>
        </w:trPr>
        <w:tc>
          <w:tcPr>
            <w:tcW w:w="8759" w:type="dxa"/>
          </w:tcPr>
          <w:p w14:paraId="2EC5DAAC" w14:textId="77777777" w:rsidR="00145280" w:rsidRDefault="00145280">
            <w:pPr>
              <w:spacing w:line="252" w:lineRule="auto"/>
            </w:pPr>
          </w:p>
        </w:tc>
      </w:tr>
    </w:tbl>
    <w:p w14:paraId="25EC2329" w14:textId="77777777" w:rsidR="00145280" w:rsidRDefault="00145280">
      <w:pPr>
        <w:spacing w:line="60" w:lineRule="exact"/>
      </w:pPr>
    </w:p>
    <w:p w14:paraId="6F0DADCA" w14:textId="77777777" w:rsidR="00145280" w:rsidRDefault="00C90E31">
      <w:pPr>
        <w:spacing w:before="40" w:after="40" w:line="269" w:lineRule="auto"/>
        <w:ind w:left="539"/>
      </w:pPr>
      <w:r>
        <w:rPr>
          <w:i/>
          <w:color w:val="5F5F5F"/>
          <w:sz w:val="18"/>
        </w:rPr>
        <w:t>Şimdi pratik yapamıyorsan ezberleme; yapabileceğin zamana kadar beklet.</w:t>
      </w:r>
    </w:p>
    <w:p w14:paraId="7AD10CAD" w14:textId="77777777" w:rsidR="00145280" w:rsidRDefault="00C90E31">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0E03113" w14:textId="77777777" w:rsidR="00145280" w:rsidRDefault="00C90E31">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145280" w14:paraId="79D52B47" w14:textId="77777777">
        <w:trPr>
          <w:cantSplit/>
          <w:tblHeader/>
        </w:trPr>
        <w:tc>
          <w:tcPr>
            <w:tcW w:w="765" w:type="dxa"/>
            <w:shd w:val="clear" w:color="auto" w:fill="DFF0E4"/>
          </w:tcPr>
          <w:p w14:paraId="73C772DA" w14:textId="77777777" w:rsidR="00145280" w:rsidRDefault="00C90E31">
            <w:pPr>
              <w:spacing w:before="40" w:after="40" w:line="252" w:lineRule="auto"/>
            </w:pPr>
            <w:r>
              <w:rPr>
                <w:b/>
                <w:sz w:val="17"/>
              </w:rPr>
              <w:t>#</w:t>
            </w:r>
          </w:p>
        </w:tc>
        <w:tc>
          <w:tcPr>
            <w:tcW w:w="4337" w:type="dxa"/>
            <w:shd w:val="clear" w:color="auto" w:fill="DFF0E4"/>
          </w:tcPr>
          <w:p w14:paraId="458E03F0" w14:textId="77777777" w:rsidR="00145280" w:rsidRDefault="00C90E31">
            <w:pPr>
              <w:spacing w:before="40" w:after="40" w:line="252" w:lineRule="auto"/>
            </w:pPr>
            <w:r>
              <w:rPr>
                <w:b/>
                <w:sz w:val="17"/>
              </w:rPr>
              <w:t>Detay</w:t>
            </w:r>
          </w:p>
        </w:tc>
        <w:tc>
          <w:tcPr>
            <w:tcW w:w="850" w:type="dxa"/>
            <w:shd w:val="clear" w:color="auto" w:fill="DFF0E4"/>
          </w:tcPr>
          <w:p w14:paraId="7439FA02" w14:textId="77777777" w:rsidR="00145280" w:rsidRDefault="00C90E31">
            <w:pPr>
              <w:spacing w:before="40" w:after="40" w:line="252" w:lineRule="auto"/>
            </w:pPr>
            <w:r>
              <w:rPr>
                <w:b/>
                <w:sz w:val="17"/>
              </w:rPr>
              <w:t>E / R</w:t>
            </w:r>
          </w:p>
        </w:tc>
        <w:tc>
          <w:tcPr>
            <w:tcW w:w="3118" w:type="dxa"/>
            <w:shd w:val="clear" w:color="auto" w:fill="DFF0E4"/>
          </w:tcPr>
          <w:p w14:paraId="6F39072D" w14:textId="77777777" w:rsidR="00145280" w:rsidRDefault="00C90E31">
            <w:pPr>
              <w:spacing w:before="40" w:after="40" w:line="252" w:lineRule="auto"/>
            </w:pPr>
            <w:r>
              <w:rPr>
                <w:b/>
                <w:sz w:val="17"/>
              </w:rPr>
              <w:t>E ise: hangi kavramı somutlaştırıyor?</w:t>
            </w:r>
          </w:p>
        </w:tc>
      </w:tr>
      <w:tr w:rsidR="00145280" w14:paraId="60A8A234" w14:textId="77777777">
        <w:trPr>
          <w:cantSplit/>
          <w:trHeight w:val="510"/>
        </w:trPr>
        <w:tc>
          <w:tcPr>
            <w:tcW w:w="765" w:type="dxa"/>
          </w:tcPr>
          <w:p w14:paraId="01EA2C39" w14:textId="77777777" w:rsidR="00145280" w:rsidRDefault="00C90E31">
            <w:pPr>
              <w:spacing w:before="40" w:after="40" w:line="252" w:lineRule="auto"/>
            </w:pPr>
            <w:r>
              <w:rPr>
                <w:b/>
                <w:color w:val="5F5F5F"/>
                <w:sz w:val="18"/>
              </w:rPr>
              <w:t>D25</w:t>
            </w:r>
            <w:r>
              <w:rPr>
                <w:color w:val="8A8A8A"/>
                <w:sz w:val="15"/>
              </w:rPr>
              <w:br/>
              <w:t>¶77</w:t>
            </w:r>
          </w:p>
        </w:tc>
        <w:tc>
          <w:tcPr>
            <w:tcW w:w="4337" w:type="dxa"/>
          </w:tcPr>
          <w:p w14:paraId="0FAF29B4" w14:textId="77777777" w:rsidR="00145280" w:rsidRDefault="00C90E31">
            <w:pPr>
              <w:spacing w:before="40" w:after="40" w:line="252" w:lineRule="auto"/>
            </w:pPr>
            <w:r>
              <w:rPr>
                <w:sz w:val="19"/>
              </w:rPr>
              <w:t>Maastricht'teki %3 açık ve %60 borç sınırları %5 nominal büyümede Domar formülüyle tutarlıdır (0,03 / 0,05 = 0,60)</w:t>
            </w:r>
          </w:p>
        </w:tc>
        <w:tc>
          <w:tcPr>
            <w:tcW w:w="850" w:type="dxa"/>
          </w:tcPr>
          <w:p w14:paraId="4DDF8B33" w14:textId="77777777" w:rsidR="00145280" w:rsidRDefault="00145280">
            <w:pPr>
              <w:spacing w:before="40" w:after="40" w:line="252" w:lineRule="auto"/>
            </w:pPr>
          </w:p>
        </w:tc>
        <w:tc>
          <w:tcPr>
            <w:tcW w:w="3118" w:type="dxa"/>
          </w:tcPr>
          <w:p w14:paraId="13EC05D6" w14:textId="77777777" w:rsidR="00145280" w:rsidRDefault="00145280">
            <w:pPr>
              <w:spacing w:before="40" w:after="40" w:line="252" w:lineRule="auto"/>
            </w:pPr>
          </w:p>
        </w:tc>
      </w:tr>
      <w:tr w:rsidR="00145280" w14:paraId="39B9F7F4" w14:textId="77777777">
        <w:trPr>
          <w:cantSplit/>
          <w:trHeight w:val="510"/>
        </w:trPr>
        <w:tc>
          <w:tcPr>
            <w:tcW w:w="765" w:type="dxa"/>
          </w:tcPr>
          <w:p w14:paraId="40639F53" w14:textId="77777777" w:rsidR="00145280" w:rsidRDefault="00C90E31">
            <w:pPr>
              <w:spacing w:before="40" w:after="40" w:line="252" w:lineRule="auto"/>
            </w:pPr>
            <w:r>
              <w:rPr>
                <w:b/>
                <w:color w:val="5F5F5F"/>
                <w:sz w:val="18"/>
              </w:rPr>
              <w:t>D26</w:t>
            </w:r>
            <w:r>
              <w:rPr>
                <w:color w:val="8A8A8A"/>
                <w:sz w:val="15"/>
              </w:rPr>
              <w:br/>
              <w:t>¶76</w:t>
            </w:r>
          </w:p>
        </w:tc>
        <w:tc>
          <w:tcPr>
            <w:tcW w:w="4337" w:type="dxa"/>
          </w:tcPr>
          <w:p w14:paraId="48E40559" w14:textId="77777777" w:rsidR="00145280" w:rsidRDefault="00C90E31">
            <w:pPr>
              <w:spacing w:before="40" w:after="40" w:line="252" w:lineRule="auto"/>
            </w:pPr>
            <w:r>
              <w:rPr>
                <w:sz w:val="19"/>
              </w:rPr>
              <w:t>Evsey Domar, 1944</w:t>
            </w:r>
          </w:p>
        </w:tc>
        <w:tc>
          <w:tcPr>
            <w:tcW w:w="850" w:type="dxa"/>
          </w:tcPr>
          <w:p w14:paraId="6EAE0B22" w14:textId="77777777" w:rsidR="00145280" w:rsidRDefault="00145280">
            <w:pPr>
              <w:spacing w:before="40" w:after="40" w:line="252" w:lineRule="auto"/>
            </w:pPr>
          </w:p>
        </w:tc>
        <w:tc>
          <w:tcPr>
            <w:tcW w:w="3118" w:type="dxa"/>
          </w:tcPr>
          <w:p w14:paraId="25EE1575" w14:textId="77777777" w:rsidR="00145280" w:rsidRDefault="00145280">
            <w:pPr>
              <w:spacing w:before="40" w:after="40" w:line="252" w:lineRule="auto"/>
            </w:pPr>
          </w:p>
        </w:tc>
      </w:tr>
      <w:tr w:rsidR="00145280" w14:paraId="0A1DF3B3" w14:textId="77777777">
        <w:trPr>
          <w:cantSplit/>
          <w:trHeight w:val="510"/>
        </w:trPr>
        <w:tc>
          <w:tcPr>
            <w:tcW w:w="765" w:type="dxa"/>
          </w:tcPr>
          <w:p w14:paraId="2E6A2C4D" w14:textId="77777777" w:rsidR="00145280" w:rsidRDefault="00C90E31">
            <w:pPr>
              <w:spacing w:before="40" w:after="40" w:line="252" w:lineRule="auto"/>
            </w:pPr>
            <w:r>
              <w:rPr>
                <w:b/>
                <w:color w:val="5F5F5F"/>
                <w:sz w:val="18"/>
              </w:rPr>
              <w:t>D27</w:t>
            </w:r>
            <w:r>
              <w:rPr>
                <w:color w:val="8A8A8A"/>
                <w:sz w:val="15"/>
              </w:rPr>
              <w:br/>
              <w:t>¶71</w:t>
            </w:r>
          </w:p>
        </w:tc>
        <w:tc>
          <w:tcPr>
            <w:tcW w:w="4337" w:type="dxa"/>
          </w:tcPr>
          <w:p w14:paraId="3A324596" w14:textId="77777777" w:rsidR="00145280" w:rsidRDefault="00C90E31">
            <w:pPr>
              <w:spacing w:before="40" w:after="40" w:line="252" w:lineRule="auto"/>
            </w:pPr>
            <w:r>
              <w:rPr>
                <w:sz w:val="19"/>
              </w:rPr>
              <w:t>(r − g) × b terimi: kartopu etkisi</w:t>
            </w:r>
          </w:p>
        </w:tc>
        <w:tc>
          <w:tcPr>
            <w:tcW w:w="850" w:type="dxa"/>
          </w:tcPr>
          <w:p w14:paraId="35A46D80" w14:textId="77777777" w:rsidR="00145280" w:rsidRDefault="00145280">
            <w:pPr>
              <w:spacing w:before="40" w:after="40" w:line="252" w:lineRule="auto"/>
            </w:pPr>
          </w:p>
        </w:tc>
        <w:tc>
          <w:tcPr>
            <w:tcW w:w="3118" w:type="dxa"/>
          </w:tcPr>
          <w:p w14:paraId="00099175" w14:textId="77777777" w:rsidR="00145280" w:rsidRDefault="00145280">
            <w:pPr>
              <w:spacing w:before="40" w:after="40" w:line="252" w:lineRule="auto"/>
            </w:pPr>
          </w:p>
        </w:tc>
      </w:tr>
      <w:tr w:rsidR="00145280" w14:paraId="1660D77B" w14:textId="77777777">
        <w:trPr>
          <w:cantSplit/>
          <w:trHeight w:val="510"/>
        </w:trPr>
        <w:tc>
          <w:tcPr>
            <w:tcW w:w="765" w:type="dxa"/>
          </w:tcPr>
          <w:p w14:paraId="3A1AC45D" w14:textId="77777777" w:rsidR="00145280" w:rsidRDefault="00C90E31">
            <w:pPr>
              <w:spacing w:before="40" w:after="40" w:line="252" w:lineRule="auto"/>
            </w:pPr>
            <w:r>
              <w:rPr>
                <w:b/>
                <w:color w:val="5F5F5F"/>
                <w:sz w:val="18"/>
              </w:rPr>
              <w:t>D28</w:t>
            </w:r>
            <w:r>
              <w:rPr>
                <w:color w:val="8A8A8A"/>
                <w:sz w:val="15"/>
              </w:rPr>
              <w:br/>
              <w:t>¶67</w:t>
            </w:r>
          </w:p>
        </w:tc>
        <w:tc>
          <w:tcPr>
            <w:tcW w:w="4337" w:type="dxa"/>
          </w:tcPr>
          <w:p w14:paraId="2FEBFCF8" w14:textId="77777777" w:rsidR="00145280" w:rsidRDefault="00C90E31">
            <w:pPr>
              <w:spacing w:before="40" w:after="40" w:line="252" w:lineRule="auto"/>
            </w:pPr>
            <w:r>
              <w:rPr>
                <w:sz w:val="19"/>
              </w:rPr>
              <w:t>Gelecekteki faiz dışı fazlaların bugünkü değerinin mevcut borcu karşılaması: dönemlerarası bütçe kısıtı</w:t>
            </w:r>
          </w:p>
        </w:tc>
        <w:tc>
          <w:tcPr>
            <w:tcW w:w="850" w:type="dxa"/>
          </w:tcPr>
          <w:p w14:paraId="0B548DEA" w14:textId="77777777" w:rsidR="00145280" w:rsidRDefault="00145280">
            <w:pPr>
              <w:spacing w:before="40" w:after="40" w:line="252" w:lineRule="auto"/>
            </w:pPr>
          </w:p>
        </w:tc>
        <w:tc>
          <w:tcPr>
            <w:tcW w:w="3118" w:type="dxa"/>
          </w:tcPr>
          <w:p w14:paraId="45D4F8FD" w14:textId="77777777" w:rsidR="00145280" w:rsidRDefault="00145280">
            <w:pPr>
              <w:spacing w:before="40" w:after="40" w:line="252" w:lineRule="auto"/>
            </w:pPr>
          </w:p>
        </w:tc>
      </w:tr>
      <w:tr w:rsidR="00145280" w14:paraId="34238017" w14:textId="77777777">
        <w:trPr>
          <w:cantSplit/>
          <w:trHeight w:val="510"/>
        </w:trPr>
        <w:tc>
          <w:tcPr>
            <w:tcW w:w="765" w:type="dxa"/>
          </w:tcPr>
          <w:p w14:paraId="1C374DCC" w14:textId="77777777" w:rsidR="00145280" w:rsidRDefault="00C90E31">
            <w:pPr>
              <w:spacing w:before="40" w:after="40" w:line="252" w:lineRule="auto"/>
            </w:pPr>
            <w:r>
              <w:rPr>
                <w:b/>
                <w:color w:val="5F5F5F"/>
                <w:sz w:val="18"/>
              </w:rPr>
              <w:t>D29</w:t>
            </w:r>
            <w:r>
              <w:rPr>
                <w:color w:val="8A8A8A"/>
                <w:sz w:val="15"/>
              </w:rPr>
              <w:br/>
              <w:t>¶76</w:t>
            </w:r>
          </w:p>
        </w:tc>
        <w:tc>
          <w:tcPr>
            <w:tcW w:w="4337" w:type="dxa"/>
          </w:tcPr>
          <w:p w14:paraId="10B042DC" w14:textId="77777777" w:rsidR="00145280" w:rsidRDefault="00C90E31">
            <w:pPr>
              <w:spacing w:before="40" w:after="40" w:line="252" w:lineRule="auto"/>
            </w:pPr>
            <w:r>
              <w:rPr>
                <w:sz w:val="19"/>
              </w:rPr>
              <w:t>Faiz oranının büyüme hızından düşük olması (r &lt; g): Domar koşulu</w:t>
            </w:r>
          </w:p>
        </w:tc>
        <w:tc>
          <w:tcPr>
            <w:tcW w:w="850" w:type="dxa"/>
          </w:tcPr>
          <w:p w14:paraId="5501AACB" w14:textId="77777777" w:rsidR="00145280" w:rsidRDefault="00145280">
            <w:pPr>
              <w:spacing w:before="40" w:after="40" w:line="252" w:lineRule="auto"/>
            </w:pPr>
          </w:p>
        </w:tc>
        <w:tc>
          <w:tcPr>
            <w:tcW w:w="3118" w:type="dxa"/>
          </w:tcPr>
          <w:p w14:paraId="3C02026A" w14:textId="77777777" w:rsidR="00145280" w:rsidRDefault="00145280">
            <w:pPr>
              <w:spacing w:before="40" w:after="40" w:line="252" w:lineRule="auto"/>
            </w:pPr>
          </w:p>
        </w:tc>
      </w:tr>
    </w:tbl>
    <w:p w14:paraId="50F5B531" w14:textId="77777777" w:rsidR="00145280" w:rsidRDefault="00145280">
      <w:pPr>
        <w:spacing w:line="80" w:lineRule="exact"/>
      </w:pPr>
    </w:p>
    <w:p w14:paraId="7D34F389" w14:textId="77777777" w:rsidR="00145280" w:rsidRDefault="00C90E31">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736FCDB2" w14:textId="77777777" w:rsidR="00145280" w:rsidRDefault="00C90E31">
      <w:pPr>
        <w:keepNext/>
        <w:shd w:val="clear" w:color="auto" w:fill="243B53"/>
        <w:spacing w:before="360" w:after="80" w:line="269" w:lineRule="auto"/>
      </w:pPr>
      <w:r>
        <w:rPr>
          <w:b/>
          <w:color w:val="FFFFFF"/>
          <w:sz w:val="24"/>
        </w:rPr>
        <w:lastRenderedPageBreak/>
        <w:t xml:space="preserve">  BLOK 6   Göstergeler, Maastricht, Minsky ve mali kurallar</w:t>
      </w:r>
      <w:r>
        <w:rPr>
          <w:color w:val="C9D6E3"/>
          <w:sz w:val="19"/>
        </w:rPr>
        <w:t xml:space="preserve">     ~5 dk oku · ~12 dk sindir</w:t>
      </w:r>
    </w:p>
    <w:p w14:paraId="23331A7B" w14:textId="77777777" w:rsidR="00145280" w:rsidRDefault="00C90E31">
      <w:pPr>
        <w:keepNext/>
        <w:spacing w:before="80" w:after="20" w:line="269" w:lineRule="auto"/>
        <w:ind w:left="113"/>
      </w:pPr>
      <w:r>
        <w:rPr>
          <w:b/>
          <w:color w:val="243B53"/>
        </w:rPr>
        <w:t xml:space="preserve">① TÜKET   </w:t>
      </w:r>
      <w:r>
        <w:rPr>
          <w:b/>
        </w:rPr>
        <w:t>Oku:</w:t>
      </w:r>
      <w:r>
        <w:t xml:space="preserve"> “10.4 Sürdürülebilirlik göstergeleri” başlığından 10. bölümün sonuna kadar: gösterge tabloları, Maastricht ve Türkiye verisi, Minsky, etkenler ve mali kurallar (≈ 610 kelime)</w:t>
      </w:r>
      <w:r>
        <w:rPr>
          <w:color w:val="5F5F5F"/>
          <w:sz w:val="19"/>
        </w:rPr>
        <w:t xml:space="preserve">  (kaynakta ¶78-108)</w:t>
      </w:r>
    </w:p>
    <w:p w14:paraId="7A8B9B0D" w14:textId="77777777" w:rsidR="00145280" w:rsidRDefault="00C90E31">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58C82EAB" w14:textId="77777777" w:rsidR="00145280" w:rsidRDefault="00C90E31">
      <w:pPr>
        <w:keepNext/>
        <w:spacing w:after="40" w:line="269" w:lineRule="auto"/>
        <w:ind w:left="539"/>
      </w:pPr>
      <w:r>
        <w:rPr>
          <w:sz w:val="19"/>
        </w:rPr>
        <w:t>▸ Gösterge tablolarında her göstergenin yanına neyi ölçtüğünü tek kelimeyle yaz (yük, hız, faiz, kur, çevirme, döviz, rezerv). Minsky tablosunda her yapının yanına bütçe dengesini yaz: faiz dahil fazla / faiz dışı fazla = faiz / faiz dışı fazla &lt; faiz.</w:t>
      </w:r>
    </w:p>
    <w:p w14:paraId="12B33429" w14:textId="77777777" w:rsidR="00145280" w:rsidRDefault="00C90E31">
      <w:pPr>
        <w:spacing w:after="40" w:line="269" w:lineRule="auto"/>
        <w:ind w:left="539"/>
      </w:pPr>
      <w:r>
        <w:rPr>
          <w:sz w:val="19"/>
        </w:rPr>
        <w:t xml:space="preserve">▸ </w:t>
      </w:r>
      <w:r>
        <w:rPr>
          <w:b/>
          <w:sz w:val="19"/>
        </w:rPr>
        <w:t>Cevap yerleri:</w:t>
      </w:r>
      <w:r>
        <w:rPr>
          <w:sz w:val="19"/>
        </w:rPr>
        <w:t xml:space="preserve"> ¶82 → C18   ·   ¶92 → C18   ·   ¶94 → C18, P13   ·   ¶97 → P12, D33, D34   ·   ¶98 → D30   ·   ¶101 → C19   ·   ¶102 → C19   ·   ¶103 → C19, P11   ·   ¶104 → C19   ·   ¶106 → C20, D31   ·   ¶108 → C20, D32, D35</w:t>
      </w:r>
    </w:p>
    <w:p w14:paraId="7FE4BACB" w14:textId="77777777" w:rsidR="00145280" w:rsidRDefault="00C90E31">
      <w:pPr>
        <w:keepNext/>
        <w:spacing w:before="160" w:line="269" w:lineRule="auto"/>
        <w:ind w:left="113"/>
      </w:pPr>
      <w:r>
        <w:rPr>
          <w:b/>
          <w:color w:val="243B53"/>
        </w:rPr>
        <w:t xml:space="preserve">② SİNDİR   </w:t>
      </w:r>
      <w:r>
        <w:rPr>
          <w:i/>
          <w:color w:val="5F5F5F"/>
          <w:sz w:val="18"/>
        </w:rPr>
        <w:t>Bu görevleri bitirmeden sonraki bloğa geçme.</w:t>
      </w:r>
    </w:p>
    <w:p w14:paraId="04DEFCE7" w14:textId="77777777" w:rsidR="00145280" w:rsidRDefault="00C90E31">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998E6D5" w14:textId="77777777" w:rsidR="00145280" w:rsidRDefault="00C90E31">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145280" w14:paraId="18511067" w14:textId="77777777">
        <w:trPr>
          <w:cantSplit/>
        </w:trPr>
        <w:tc>
          <w:tcPr>
            <w:tcW w:w="9071" w:type="dxa"/>
            <w:shd w:val="clear" w:color="auto" w:fill="DEEAF6"/>
          </w:tcPr>
          <w:p w14:paraId="79DC6D11" w14:textId="77777777" w:rsidR="00145280" w:rsidRDefault="00C90E31">
            <w:pPr>
              <w:spacing w:before="20" w:after="20" w:line="259" w:lineRule="auto"/>
            </w:pPr>
            <w:r>
              <w:rPr>
                <w:b/>
                <w:sz w:val="20"/>
              </w:rPr>
              <w:t>Sürdürülebilirlik göstergeleri   ·   Maastricht kriterleri   ·   Korunmalı yapı   ·   Spekülatif yapı   ·   Ponzi yapısı   ·   Borç tuzağı   ·   Şarta bağlı yükümlülükler   ·   Mali kurallar</w:t>
            </w:r>
          </w:p>
        </w:tc>
      </w:tr>
    </w:tbl>
    <w:p w14:paraId="78EEF031" w14:textId="77777777" w:rsidR="00145280" w:rsidRDefault="00145280">
      <w:pPr>
        <w:spacing w:line="60" w:lineRule="exact"/>
      </w:pPr>
    </w:p>
    <w:p w14:paraId="01819186" w14:textId="77777777" w:rsidR="00145280" w:rsidRDefault="00C90E31">
      <w:pPr>
        <w:spacing w:after="40" w:line="269" w:lineRule="auto"/>
        <w:ind w:left="539"/>
      </w:pPr>
      <w:r>
        <w:rPr>
          <w:sz w:val="20"/>
        </w:rPr>
        <w:t>Aralarına en az 7 bağlantı çiz; her okun üstüne ilişkiyi anlatan bir fiil yaz (artırır, neden olur, parçasıdır, engeller…).</w:t>
      </w:r>
    </w:p>
    <w:p w14:paraId="62B86FC2" w14:textId="77777777" w:rsidR="00145280" w:rsidRDefault="00C90E31">
      <w:pPr>
        <w:spacing w:after="40" w:line="269" w:lineRule="auto"/>
        <w:ind w:left="539"/>
      </w:pPr>
      <w:r>
        <w:rPr>
          <w:sz w:val="20"/>
        </w:rPr>
        <w:t>Bu bloktan en az bir düğümü önceki bloklardaki bir düğüme bağla. Harita sıkıştıysa taşı, yeniden düzenle.</w:t>
      </w:r>
    </w:p>
    <w:p w14:paraId="58A45A84" w14:textId="77777777" w:rsidR="00145280" w:rsidRDefault="00C90E31">
      <w:pPr>
        <w:keepNext/>
        <w:spacing w:before="60" w:after="20" w:line="269" w:lineRule="auto"/>
        <w:ind w:left="539"/>
      </w:pPr>
      <w:r>
        <w:rPr>
          <w:sz w:val="20"/>
        </w:rPr>
        <w:t>Haritayı kurarken şu soruların cevabını ara:</w:t>
      </w:r>
    </w:p>
    <w:p w14:paraId="3431549E" w14:textId="77777777" w:rsidR="00145280" w:rsidRDefault="00C90E31">
      <w:pPr>
        <w:keepNext/>
        <w:spacing w:before="40" w:line="269" w:lineRule="auto"/>
        <w:ind w:left="850" w:hanging="454"/>
      </w:pPr>
      <w:r>
        <w:rPr>
          <w:b/>
          <w:color w:val="1F4E79"/>
          <w:sz w:val="20"/>
        </w:rPr>
        <w:t xml:space="preserve">C18  </w:t>
      </w:r>
      <w:r>
        <w:rPr>
          <w:sz w:val="20"/>
        </w:rPr>
        <w:t>Borç stoku/GSYH, bütçe açığı/GSYH ve faiz dışı denge/GSYH aynı sorunun hangi yüzlerini ölçer? Dış borçta neden GSYH'nin yanında ihracata ve rezervlere de bakılır?</w:t>
      </w:r>
      <w:r>
        <w:rPr>
          <w:color w:val="8A8A8A"/>
          <w:sz w:val="17"/>
        </w:rPr>
        <w:t xml:space="preserve">   → ¶82, 92, 94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73E7C30E" w14:textId="77777777">
        <w:trPr>
          <w:cantSplit/>
          <w:trHeight w:hRule="exact" w:val="408"/>
        </w:trPr>
        <w:tc>
          <w:tcPr>
            <w:tcW w:w="8759" w:type="dxa"/>
          </w:tcPr>
          <w:p w14:paraId="638802FE" w14:textId="77777777" w:rsidR="00145280" w:rsidRDefault="00145280">
            <w:pPr>
              <w:spacing w:line="252" w:lineRule="auto"/>
            </w:pPr>
          </w:p>
        </w:tc>
      </w:tr>
      <w:tr w:rsidR="00145280" w14:paraId="4519A590" w14:textId="77777777">
        <w:trPr>
          <w:cantSplit/>
          <w:trHeight w:hRule="exact" w:val="408"/>
        </w:trPr>
        <w:tc>
          <w:tcPr>
            <w:tcW w:w="8759" w:type="dxa"/>
          </w:tcPr>
          <w:p w14:paraId="1D32E8CC" w14:textId="77777777" w:rsidR="00145280" w:rsidRDefault="00145280">
            <w:pPr>
              <w:spacing w:line="252" w:lineRule="auto"/>
            </w:pPr>
          </w:p>
        </w:tc>
      </w:tr>
      <w:tr w:rsidR="00145280" w14:paraId="5D5AD2A8" w14:textId="77777777">
        <w:trPr>
          <w:cantSplit/>
          <w:trHeight w:hRule="exact" w:val="408"/>
        </w:trPr>
        <w:tc>
          <w:tcPr>
            <w:tcW w:w="8759" w:type="dxa"/>
          </w:tcPr>
          <w:p w14:paraId="03F15BC9" w14:textId="77777777" w:rsidR="00145280" w:rsidRDefault="00145280">
            <w:pPr>
              <w:spacing w:line="252" w:lineRule="auto"/>
            </w:pPr>
          </w:p>
        </w:tc>
      </w:tr>
    </w:tbl>
    <w:p w14:paraId="0050706B" w14:textId="77777777" w:rsidR="00145280" w:rsidRDefault="00145280">
      <w:pPr>
        <w:spacing w:line="60" w:lineRule="exact"/>
      </w:pPr>
    </w:p>
    <w:p w14:paraId="28F5763D" w14:textId="77777777" w:rsidR="00145280" w:rsidRDefault="00C90E31">
      <w:pPr>
        <w:keepNext/>
        <w:spacing w:before="40" w:line="269" w:lineRule="auto"/>
        <w:ind w:left="850" w:hanging="454"/>
      </w:pPr>
      <w:r>
        <w:rPr>
          <w:b/>
          <w:color w:val="1F4E79"/>
          <w:sz w:val="20"/>
        </w:rPr>
        <w:t xml:space="preserve">C19  </w:t>
      </w:r>
      <w:r>
        <w:rPr>
          <w:sz w:val="20"/>
        </w:rPr>
        <w:t>Minsky'nin üç finansman yapısını bütçe dengesine göre ayır. Ponzi yapısı neden borç tuzağına dönüşebilir? (5. bloktaki Ponzi olmama koşuluyla bağla.)</w:t>
      </w:r>
      <w:r>
        <w:rPr>
          <w:color w:val="8A8A8A"/>
          <w:sz w:val="17"/>
        </w:rPr>
        <w:t xml:space="preserve">   → ¶101-104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1F39FBB5" w14:textId="77777777">
        <w:trPr>
          <w:cantSplit/>
          <w:trHeight w:hRule="exact" w:val="408"/>
        </w:trPr>
        <w:tc>
          <w:tcPr>
            <w:tcW w:w="8759" w:type="dxa"/>
          </w:tcPr>
          <w:p w14:paraId="6BC5D2EF" w14:textId="77777777" w:rsidR="00145280" w:rsidRDefault="00145280">
            <w:pPr>
              <w:spacing w:line="252" w:lineRule="auto"/>
            </w:pPr>
          </w:p>
        </w:tc>
      </w:tr>
      <w:tr w:rsidR="00145280" w14:paraId="7EAAE9F1" w14:textId="77777777">
        <w:trPr>
          <w:cantSplit/>
          <w:trHeight w:hRule="exact" w:val="408"/>
        </w:trPr>
        <w:tc>
          <w:tcPr>
            <w:tcW w:w="8759" w:type="dxa"/>
          </w:tcPr>
          <w:p w14:paraId="0E7A235A" w14:textId="77777777" w:rsidR="00145280" w:rsidRDefault="00145280">
            <w:pPr>
              <w:spacing w:line="252" w:lineRule="auto"/>
            </w:pPr>
          </w:p>
        </w:tc>
      </w:tr>
      <w:tr w:rsidR="00145280" w14:paraId="3CB0D873" w14:textId="77777777">
        <w:trPr>
          <w:cantSplit/>
          <w:trHeight w:hRule="exact" w:val="408"/>
        </w:trPr>
        <w:tc>
          <w:tcPr>
            <w:tcW w:w="8759" w:type="dxa"/>
          </w:tcPr>
          <w:p w14:paraId="7DDDAFDE" w14:textId="77777777" w:rsidR="00145280" w:rsidRDefault="00145280">
            <w:pPr>
              <w:spacing w:line="252" w:lineRule="auto"/>
            </w:pPr>
          </w:p>
        </w:tc>
      </w:tr>
    </w:tbl>
    <w:p w14:paraId="676C96E8" w14:textId="77777777" w:rsidR="00145280" w:rsidRDefault="00145280">
      <w:pPr>
        <w:spacing w:line="60" w:lineRule="exact"/>
      </w:pPr>
    </w:p>
    <w:p w14:paraId="4BE62809" w14:textId="77777777" w:rsidR="00145280" w:rsidRDefault="00C90E31">
      <w:pPr>
        <w:keepNext/>
        <w:spacing w:before="40" w:line="269" w:lineRule="auto"/>
        <w:ind w:left="850" w:hanging="454"/>
      </w:pPr>
      <w:r>
        <w:rPr>
          <w:b/>
          <w:color w:val="1F4E79"/>
          <w:sz w:val="20"/>
        </w:rPr>
        <w:t xml:space="preserve">C20  </w:t>
      </w:r>
      <w:r>
        <w:rPr>
          <w:sz w:val="20"/>
        </w:rPr>
        <w:t>Şarta bağlı ve örtük yükümlülükler bugünkü borç stokunda görünmediği hâlde sürdürülebilirliği neden tehdit eder? Mali kurallar Buchanan'ın hangi önerisinin güncel uygulamasıdır?</w:t>
      </w:r>
      <w:r>
        <w:rPr>
          <w:color w:val="8A8A8A"/>
          <w:sz w:val="17"/>
        </w:rPr>
        <w:t xml:space="preserve">   → ¶106, 108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642048D4" w14:textId="77777777">
        <w:trPr>
          <w:cantSplit/>
          <w:trHeight w:hRule="exact" w:val="408"/>
        </w:trPr>
        <w:tc>
          <w:tcPr>
            <w:tcW w:w="8759" w:type="dxa"/>
          </w:tcPr>
          <w:p w14:paraId="579AAE5F" w14:textId="77777777" w:rsidR="00145280" w:rsidRDefault="00145280">
            <w:pPr>
              <w:spacing w:line="252" w:lineRule="auto"/>
            </w:pPr>
          </w:p>
        </w:tc>
      </w:tr>
      <w:tr w:rsidR="00145280" w14:paraId="45C780AD" w14:textId="77777777">
        <w:trPr>
          <w:cantSplit/>
          <w:trHeight w:hRule="exact" w:val="408"/>
        </w:trPr>
        <w:tc>
          <w:tcPr>
            <w:tcW w:w="8759" w:type="dxa"/>
          </w:tcPr>
          <w:p w14:paraId="4596D072" w14:textId="77777777" w:rsidR="00145280" w:rsidRDefault="00145280">
            <w:pPr>
              <w:spacing w:line="252" w:lineRule="auto"/>
            </w:pPr>
          </w:p>
        </w:tc>
      </w:tr>
      <w:tr w:rsidR="00145280" w14:paraId="4E234FD5" w14:textId="77777777">
        <w:trPr>
          <w:cantSplit/>
          <w:trHeight w:hRule="exact" w:val="408"/>
        </w:trPr>
        <w:tc>
          <w:tcPr>
            <w:tcW w:w="8759" w:type="dxa"/>
          </w:tcPr>
          <w:p w14:paraId="11A04FD5" w14:textId="77777777" w:rsidR="00145280" w:rsidRDefault="00145280">
            <w:pPr>
              <w:spacing w:line="252" w:lineRule="auto"/>
            </w:pPr>
          </w:p>
        </w:tc>
      </w:tr>
    </w:tbl>
    <w:p w14:paraId="3BBA73B9" w14:textId="77777777" w:rsidR="00145280" w:rsidRDefault="00145280">
      <w:pPr>
        <w:spacing w:line="60" w:lineRule="exact"/>
      </w:pPr>
    </w:p>
    <w:p w14:paraId="7AF655C6" w14:textId="77777777" w:rsidR="00145280" w:rsidRDefault="00C90E31">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57457767" w14:textId="77777777" w:rsidR="00145280" w:rsidRDefault="00C90E31">
      <w:pPr>
        <w:keepNext/>
        <w:spacing w:before="60" w:line="269" w:lineRule="auto"/>
        <w:ind w:left="850" w:hanging="454"/>
      </w:pPr>
      <w:r>
        <w:rPr>
          <w:b/>
          <w:color w:val="B5540A"/>
          <w:sz w:val="20"/>
        </w:rPr>
        <w:t xml:space="preserve">P11  </w:t>
      </w:r>
      <w:r>
        <w:rPr>
          <w:sz w:val="20"/>
        </w:rPr>
        <w:t>Bir ülkede faiz giderleri GSYH'nin %3'üdür. Bütçe aşağıdaki durumlarda Minsky'nin hangi finansman yapısına uyar? (a) Faiz dışı fazla %3; (b) faiz dışı fazla %1; (c) faiz dışı fazla %4.</w:t>
      </w:r>
      <w:r>
        <w:rPr>
          <w:color w:val="8A8A8A"/>
          <w:sz w:val="17"/>
        </w:rPr>
        <w:t xml:space="preserve">   → ¶103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3F3F6226" w14:textId="77777777">
        <w:trPr>
          <w:cantSplit/>
          <w:trHeight w:hRule="exact" w:val="408"/>
        </w:trPr>
        <w:tc>
          <w:tcPr>
            <w:tcW w:w="8759" w:type="dxa"/>
          </w:tcPr>
          <w:p w14:paraId="1F02889B" w14:textId="77777777" w:rsidR="00145280" w:rsidRDefault="00145280">
            <w:pPr>
              <w:spacing w:line="252" w:lineRule="auto"/>
            </w:pPr>
          </w:p>
        </w:tc>
      </w:tr>
      <w:tr w:rsidR="00145280" w14:paraId="423D8CA6" w14:textId="77777777">
        <w:trPr>
          <w:cantSplit/>
          <w:trHeight w:hRule="exact" w:val="408"/>
        </w:trPr>
        <w:tc>
          <w:tcPr>
            <w:tcW w:w="8759" w:type="dxa"/>
          </w:tcPr>
          <w:p w14:paraId="7DA51C59" w14:textId="77777777" w:rsidR="00145280" w:rsidRDefault="00145280">
            <w:pPr>
              <w:spacing w:line="252" w:lineRule="auto"/>
            </w:pPr>
          </w:p>
        </w:tc>
      </w:tr>
    </w:tbl>
    <w:p w14:paraId="4E49A222" w14:textId="77777777" w:rsidR="00145280" w:rsidRDefault="00145280">
      <w:pPr>
        <w:spacing w:line="60" w:lineRule="exact"/>
      </w:pPr>
    </w:p>
    <w:p w14:paraId="79DDC66B" w14:textId="77777777" w:rsidR="00145280" w:rsidRDefault="00C90E31">
      <w:pPr>
        <w:keepNext/>
        <w:spacing w:before="60" w:line="269" w:lineRule="auto"/>
        <w:ind w:left="850" w:hanging="454"/>
      </w:pPr>
      <w:r>
        <w:rPr>
          <w:b/>
          <w:color w:val="B5540A"/>
          <w:sz w:val="20"/>
        </w:rPr>
        <w:t xml:space="preserve">P12  </w:t>
      </w:r>
      <w:r>
        <w:rPr>
          <w:sz w:val="20"/>
        </w:rPr>
        <w:t>Bir AB üyesinin genel yönetim bütçe açığı GSYH'nin %4'ü, borç stoku GSYH'nin %55'idir. Maastricht'in hangi mali kriterini ihlal eder? Açık %2,5, borç %70 olsaydı?</w:t>
      </w:r>
      <w:r>
        <w:rPr>
          <w:color w:val="8A8A8A"/>
          <w:sz w:val="17"/>
        </w:rPr>
        <w:t xml:space="preserve">   → ¶97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671B32D7" w14:textId="77777777">
        <w:trPr>
          <w:cantSplit/>
          <w:trHeight w:hRule="exact" w:val="408"/>
        </w:trPr>
        <w:tc>
          <w:tcPr>
            <w:tcW w:w="8759" w:type="dxa"/>
          </w:tcPr>
          <w:p w14:paraId="4C11EF6E" w14:textId="77777777" w:rsidR="00145280" w:rsidRDefault="00145280">
            <w:pPr>
              <w:spacing w:line="252" w:lineRule="auto"/>
            </w:pPr>
          </w:p>
        </w:tc>
      </w:tr>
      <w:tr w:rsidR="00145280" w14:paraId="02155C2F" w14:textId="77777777">
        <w:trPr>
          <w:cantSplit/>
          <w:trHeight w:hRule="exact" w:val="408"/>
        </w:trPr>
        <w:tc>
          <w:tcPr>
            <w:tcW w:w="8759" w:type="dxa"/>
          </w:tcPr>
          <w:p w14:paraId="197A40D1" w14:textId="77777777" w:rsidR="00145280" w:rsidRDefault="00145280">
            <w:pPr>
              <w:spacing w:line="252" w:lineRule="auto"/>
            </w:pPr>
          </w:p>
        </w:tc>
      </w:tr>
    </w:tbl>
    <w:p w14:paraId="087E2AC7" w14:textId="77777777" w:rsidR="00145280" w:rsidRDefault="00145280">
      <w:pPr>
        <w:spacing w:line="60" w:lineRule="exact"/>
      </w:pPr>
    </w:p>
    <w:p w14:paraId="6B3BD482" w14:textId="77777777" w:rsidR="00145280" w:rsidRDefault="00C90E31">
      <w:pPr>
        <w:keepNext/>
        <w:spacing w:before="60" w:line="269" w:lineRule="auto"/>
        <w:ind w:left="850" w:hanging="454"/>
      </w:pPr>
      <w:r>
        <w:rPr>
          <w:b/>
          <w:color w:val="B5540A"/>
          <w:sz w:val="20"/>
        </w:rPr>
        <w:t xml:space="preserve">P13  </w:t>
      </w:r>
      <w:r>
        <w:rPr>
          <w:sz w:val="20"/>
        </w:rPr>
        <w:t>Bir ülkenin döviz rezervleri 90 milyar dolar, bir yıl içinde vadesi dolacak dış borcu 120 milyar dolardır. Greenspan–Guidotti kuralına uyuyor mu? Kısa vadeli dış borç / rezerv oranı kaçtır?</w:t>
      </w:r>
      <w:r>
        <w:rPr>
          <w:color w:val="8A8A8A"/>
          <w:sz w:val="17"/>
        </w:rPr>
        <w:t xml:space="preserve">   → ¶94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145280" w14:paraId="4D704552" w14:textId="77777777">
        <w:trPr>
          <w:cantSplit/>
          <w:trHeight w:hRule="exact" w:val="408"/>
        </w:trPr>
        <w:tc>
          <w:tcPr>
            <w:tcW w:w="8759" w:type="dxa"/>
          </w:tcPr>
          <w:p w14:paraId="7154633E" w14:textId="77777777" w:rsidR="00145280" w:rsidRDefault="00145280">
            <w:pPr>
              <w:spacing w:line="252" w:lineRule="auto"/>
            </w:pPr>
          </w:p>
        </w:tc>
      </w:tr>
      <w:tr w:rsidR="00145280" w14:paraId="5C7B3489" w14:textId="77777777">
        <w:trPr>
          <w:cantSplit/>
          <w:trHeight w:hRule="exact" w:val="408"/>
        </w:trPr>
        <w:tc>
          <w:tcPr>
            <w:tcW w:w="8759" w:type="dxa"/>
          </w:tcPr>
          <w:p w14:paraId="6720481B" w14:textId="77777777" w:rsidR="00145280" w:rsidRDefault="00145280">
            <w:pPr>
              <w:spacing w:line="252" w:lineRule="auto"/>
            </w:pPr>
          </w:p>
        </w:tc>
      </w:tr>
    </w:tbl>
    <w:p w14:paraId="7D9B47DA" w14:textId="77777777" w:rsidR="00145280" w:rsidRDefault="00145280">
      <w:pPr>
        <w:spacing w:line="60" w:lineRule="exact"/>
      </w:pPr>
    </w:p>
    <w:p w14:paraId="49207F77" w14:textId="77777777" w:rsidR="00145280" w:rsidRDefault="00C90E31">
      <w:pPr>
        <w:spacing w:before="40" w:after="40" w:line="269" w:lineRule="auto"/>
        <w:ind w:left="539"/>
      </w:pPr>
      <w:r>
        <w:rPr>
          <w:i/>
          <w:color w:val="5F5F5F"/>
          <w:sz w:val="18"/>
        </w:rPr>
        <w:t>Şimdi pratik yapamıyorsan ezberleme; yapabileceğin zamana kadar beklet.</w:t>
      </w:r>
    </w:p>
    <w:p w14:paraId="7EC6C913" w14:textId="77777777" w:rsidR="00145280" w:rsidRDefault="00C90E31">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2B1CDDBB" w14:textId="77777777" w:rsidR="00145280" w:rsidRDefault="00C90E31">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145280" w14:paraId="6ECDC834" w14:textId="77777777">
        <w:trPr>
          <w:cantSplit/>
          <w:tblHeader/>
        </w:trPr>
        <w:tc>
          <w:tcPr>
            <w:tcW w:w="765" w:type="dxa"/>
            <w:shd w:val="clear" w:color="auto" w:fill="DFF0E4"/>
          </w:tcPr>
          <w:p w14:paraId="0D732448" w14:textId="77777777" w:rsidR="00145280" w:rsidRDefault="00C90E31">
            <w:pPr>
              <w:spacing w:before="40" w:after="40" w:line="252" w:lineRule="auto"/>
            </w:pPr>
            <w:r>
              <w:rPr>
                <w:b/>
                <w:sz w:val="17"/>
              </w:rPr>
              <w:t>#</w:t>
            </w:r>
          </w:p>
        </w:tc>
        <w:tc>
          <w:tcPr>
            <w:tcW w:w="4337" w:type="dxa"/>
            <w:shd w:val="clear" w:color="auto" w:fill="DFF0E4"/>
          </w:tcPr>
          <w:p w14:paraId="15438D5D" w14:textId="77777777" w:rsidR="00145280" w:rsidRDefault="00C90E31">
            <w:pPr>
              <w:spacing w:before="40" w:after="40" w:line="252" w:lineRule="auto"/>
            </w:pPr>
            <w:r>
              <w:rPr>
                <w:b/>
                <w:sz w:val="17"/>
              </w:rPr>
              <w:t>Detay</w:t>
            </w:r>
          </w:p>
        </w:tc>
        <w:tc>
          <w:tcPr>
            <w:tcW w:w="850" w:type="dxa"/>
            <w:shd w:val="clear" w:color="auto" w:fill="DFF0E4"/>
          </w:tcPr>
          <w:p w14:paraId="5B92ECE5" w14:textId="77777777" w:rsidR="00145280" w:rsidRDefault="00C90E31">
            <w:pPr>
              <w:spacing w:before="40" w:after="40" w:line="252" w:lineRule="auto"/>
            </w:pPr>
            <w:r>
              <w:rPr>
                <w:b/>
                <w:sz w:val="17"/>
              </w:rPr>
              <w:t>E / R</w:t>
            </w:r>
          </w:p>
        </w:tc>
        <w:tc>
          <w:tcPr>
            <w:tcW w:w="3118" w:type="dxa"/>
            <w:shd w:val="clear" w:color="auto" w:fill="DFF0E4"/>
          </w:tcPr>
          <w:p w14:paraId="2E96EB4D" w14:textId="77777777" w:rsidR="00145280" w:rsidRDefault="00C90E31">
            <w:pPr>
              <w:spacing w:before="40" w:after="40" w:line="252" w:lineRule="auto"/>
            </w:pPr>
            <w:r>
              <w:rPr>
                <w:b/>
                <w:sz w:val="17"/>
              </w:rPr>
              <w:t>E ise: hangi kavramı somutlaştırıyor?</w:t>
            </w:r>
          </w:p>
        </w:tc>
      </w:tr>
      <w:tr w:rsidR="00145280" w14:paraId="29A58150" w14:textId="77777777">
        <w:trPr>
          <w:cantSplit/>
          <w:trHeight w:val="510"/>
        </w:trPr>
        <w:tc>
          <w:tcPr>
            <w:tcW w:w="765" w:type="dxa"/>
          </w:tcPr>
          <w:p w14:paraId="67866DEC" w14:textId="77777777" w:rsidR="00145280" w:rsidRDefault="00C90E31">
            <w:pPr>
              <w:spacing w:before="40" w:after="40" w:line="252" w:lineRule="auto"/>
            </w:pPr>
            <w:r>
              <w:rPr>
                <w:b/>
                <w:color w:val="5F5F5F"/>
                <w:sz w:val="18"/>
              </w:rPr>
              <w:t>D30</w:t>
            </w:r>
            <w:r>
              <w:rPr>
                <w:color w:val="8A8A8A"/>
                <w:sz w:val="15"/>
              </w:rPr>
              <w:br/>
              <w:t>¶98</w:t>
            </w:r>
          </w:p>
        </w:tc>
        <w:tc>
          <w:tcPr>
            <w:tcW w:w="4337" w:type="dxa"/>
          </w:tcPr>
          <w:p w14:paraId="2B33DA77" w14:textId="77777777" w:rsidR="00145280" w:rsidRDefault="00C90E31">
            <w:pPr>
              <w:spacing w:before="40" w:after="40" w:line="252" w:lineRule="auto"/>
            </w:pPr>
            <w:r>
              <w:rPr>
                <w:sz w:val="19"/>
              </w:rPr>
              <w:t>AB tanımlı genel yönetim borç stoku/GSYH: 2002'de %71,5, 2024'te %24,7, 31.12.2025'te %23,8 (kamu net borcu %13,6)</w:t>
            </w:r>
          </w:p>
        </w:tc>
        <w:tc>
          <w:tcPr>
            <w:tcW w:w="850" w:type="dxa"/>
          </w:tcPr>
          <w:p w14:paraId="7F50D800" w14:textId="77777777" w:rsidR="00145280" w:rsidRDefault="00145280">
            <w:pPr>
              <w:spacing w:before="40" w:after="40" w:line="252" w:lineRule="auto"/>
            </w:pPr>
          </w:p>
        </w:tc>
        <w:tc>
          <w:tcPr>
            <w:tcW w:w="3118" w:type="dxa"/>
          </w:tcPr>
          <w:p w14:paraId="5B7B70DC" w14:textId="77777777" w:rsidR="00145280" w:rsidRDefault="00145280">
            <w:pPr>
              <w:spacing w:before="40" w:after="40" w:line="252" w:lineRule="auto"/>
            </w:pPr>
          </w:p>
        </w:tc>
      </w:tr>
      <w:tr w:rsidR="00145280" w14:paraId="7A04B92A" w14:textId="77777777">
        <w:trPr>
          <w:cantSplit/>
          <w:trHeight w:val="510"/>
        </w:trPr>
        <w:tc>
          <w:tcPr>
            <w:tcW w:w="765" w:type="dxa"/>
          </w:tcPr>
          <w:p w14:paraId="4D5EA84A" w14:textId="77777777" w:rsidR="00145280" w:rsidRDefault="00C90E31">
            <w:pPr>
              <w:spacing w:before="40" w:after="40" w:line="252" w:lineRule="auto"/>
            </w:pPr>
            <w:r>
              <w:rPr>
                <w:b/>
                <w:color w:val="5F5F5F"/>
                <w:sz w:val="18"/>
              </w:rPr>
              <w:t>D31</w:t>
            </w:r>
            <w:r>
              <w:rPr>
                <w:color w:val="8A8A8A"/>
                <w:sz w:val="15"/>
              </w:rPr>
              <w:br/>
              <w:t>¶106</w:t>
            </w:r>
          </w:p>
        </w:tc>
        <w:tc>
          <w:tcPr>
            <w:tcW w:w="4337" w:type="dxa"/>
          </w:tcPr>
          <w:p w14:paraId="436AEAA3" w14:textId="77777777" w:rsidR="00145280" w:rsidRDefault="00C90E31">
            <w:pPr>
              <w:spacing w:before="40" w:after="40" w:line="252" w:lineRule="auto"/>
            </w:pPr>
            <w:r>
              <w:rPr>
                <w:sz w:val="19"/>
              </w:rPr>
              <w:t>2001 krizinde bankacılık sistemini yeniden yapılandırmak için ihraç edilen özel tertip senetler</w:t>
            </w:r>
          </w:p>
        </w:tc>
        <w:tc>
          <w:tcPr>
            <w:tcW w:w="850" w:type="dxa"/>
          </w:tcPr>
          <w:p w14:paraId="77B83B30" w14:textId="77777777" w:rsidR="00145280" w:rsidRDefault="00145280">
            <w:pPr>
              <w:spacing w:before="40" w:after="40" w:line="252" w:lineRule="auto"/>
            </w:pPr>
          </w:p>
        </w:tc>
        <w:tc>
          <w:tcPr>
            <w:tcW w:w="3118" w:type="dxa"/>
          </w:tcPr>
          <w:p w14:paraId="71C3A7AE" w14:textId="77777777" w:rsidR="00145280" w:rsidRDefault="00145280">
            <w:pPr>
              <w:spacing w:before="40" w:after="40" w:line="252" w:lineRule="auto"/>
            </w:pPr>
          </w:p>
        </w:tc>
      </w:tr>
      <w:tr w:rsidR="00145280" w14:paraId="6398F142" w14:textId="77777777">
        <w:trPr>
          <w:cantSplit/>
          <w:trHeight w:val="510"/>
        </w:trPr>
        <w:tc>
          <w:tcPr>
            <w:tcW w:w="765" w:type="dxa"/>
          </w:tcPr>
          <w:p w14:paraId="2240834F" w14:textId="77777777" w:rsidR="00145280" w:rsidRDefault="00C90E31">
            <w:pPr>
              <w:spacing w:before="40" w:after="40" w:line="252" w:lineRule="auto"/>
            </w:pPr>
            <w:r>
              <w:rPr>
                <w:b/>
                <w:color w:val="5F5F5F"/>
                <w:sz w:val="18"/>
              </w:rPr>
              <w:t>D32</w:t>
            </w:r>
            <w:r>
              <w:rPr>
                <w:color w:val="8A8A8A"/>
                <w:sz w:val="15"/>
              </w:rPr>
              <w:br/>
              <w:t>¶108</w:t>
            </w:r>
          </w:p>
        </w:tc>
        <w:tc>
          <w:tcPr>
            <w:tcW w:w="4337" w:type="dxa"/>
          </w:tcPr>
          <w:p w14:paraId="1FFA3BB4" w14:textId="77777777" w:rsidR="00145280" w:rsidRDefault="00C90E31">
            <w:pPr>
              <w:spacing w:before="40" w:after="40" w:line="252" w:lineRule="auto"/>
            </w:pPr>
            <w:r>
              <w:rPr>
                <w:sz w:val="19"/>
              </w:rPr>
              <w:t>Almanya'nın anayasasındaki, yapısal açığı sınırlayan borç freni</w:t>
            </w:r>
          </w:p>
        </w:tc>
        <w:tc>
          <w:tcPr>
            <w:tcW w:w="850" w:type="dxa"/>
          </w:tcPr>
          <w:p w14:paraId="5DD11F3D" w14:textId="77777777" w:rsidR="00145280" w:rsidRDefault="00145280">
            <w:pPr>
              <w:spacing w:before="40" w:after="40" w:line="252" w:lineRule="auto"/>
            </w:pPr>
          </w:p>
        </w:tc>
        <w:tc>
          <w:tcPr>
            <w:tcW w:w="3118" w:type="dxa"/>
          </w:tcPr>
          <w:p w14:paraId="3AA83F80" w14:textId="77777777" w:rsidR="00145280" w:rsidRDefault="00145280">
            <w:pPr>
              <w:spacing w:before="40" w:after="40" w:line="252" w:lineRule="auto"/>
            </w:pPr>
          </w:p>
        </w:tc>
      </w:tr>
      <w:tr w:rsidR="00145280" w14:paraId="42725E28" w14:textId="77777777">
        <w:trPr>
          <w:cantSplit/>
          <w:trHeight w:val="510"/>
        </w:trPr>
        <w:tc>
          <w:tcPr>
            <w:tcW w:w="765" w:type="dxa"/>
          </w:tcPr>
          <w:p w14:paraId="7D6C500F" w14:textId="77777777" w:rsidR="00145280" w:rsidRDefault="00C90E31">
            <w:pPr>
              <w:spacing w:before="40" w:after="40" w:line="252" w:lineRule="auto"/>
            </w:pPr>
            <w:r>
              <w:rPr>
                <w:b/>
                <w:color w:val="5F5F5F"/>
                <w:sz w:val="18"/>
              </w:rPr>
              <w:t>D33</w:t>
            </w:r>
            <w:r>
              <w:rPr>
                <w:color w:val="8A8A8A"/>
                <w:sz w:val="15"/>
              </w:rPr>
              <w:br/>
              <w:t>¶97</w:t>
            </w:r>
          </w:p>
        </w:tc>
        <w:tc>
          <w:tcPr>
            <w:tcW w:w="4337" w:type="dxa"/>
          </w:tcPr>
          <w:p w14:paraId="3F483C8C" w14:textId="77777777" w:rsidR="00145280" w:rsidRDefault="00C90E31">
            <w:pPr>
              <w:spacing w:before="40" w:after="40" w:line="252" w:lineRule="auto"/>
            </w:pPr>
            <w:r>
              <w:rPr>
                <w:sz w:val="19"/>
              </w:rPr>
              <w:t>Maastricht parasal kriteri: enflasyon, en iyi üç ülkenin ortalamasını en fazla 1,5 puan aşabilir</w:t>
            </w:r>
          </w:p>
        </w:tc>
        <w:tc>
          <w:tcPr>
            <w:tcW w:w="850" w:type="dxa"/>
          </w:tcPr>
          <w:p w14:paraId="51478C51" w14:textId="77777777" w:rsidR="00145280" w:rsidRDefault="00145280">
            <w:pPr>
              <w:spacing w:before="40" w:after="40" w:line="252" w:lineRule="auto"/>
            </w:pPr>
          </w:p>
        </w:tc>
        <w:tc>
          <w:tcPr>
            <w:tcW w:w="3118" w:type="dxa"/>
          </w:tcPr>
          <w:p w14:paraId="40DEE7E0" w14:textId="77777777" w:rsidR="00145280" w:rsidRDefault="00145280">
            <w:pPr>
              <w:spacing w:before="40" w:after="40" w:line="252" w:lineRule="auto"/>
            </w:pPr>
          </w:p>
        </w:tc>
      </w:tr>
      <w:tr w:rsidR="00145280" w14:paraId="63459DD2" w14:textId="77777777">
        <w:trPr>
          <w:cantSplit/>
          <w:trHeight w:val="510"/>
        </w:trPr>
        <w:tc>
          <w:tcPr>
            <w:tcW w:w="765" w:type="dxa"/>
          </w:tcPr>
          <w:p w14:paraId="3892FFF2" w14:textId="77777777" w:rsidR="00145280" w:rsidRDefault="00C90E31">
            <w:pPr>
              <w:spacing w:before="40" w:after="40" w:line="252" w:lineRule="auto"/>
            </w:pPr>
            <w:r>
              <w:rPr>
                <w:b/>
                <w:color w:val="5F5F5F"/>
                <w:sz w:val="18"/>
              </w:rPr>
              <w:t>D34</w:t>
            </w:r>
            <w:r>
              <w:rPr>
                <w:color w:val="8A8A8A"/>
                <w:sz w:val="15"/>
              </w:rPr>
              <w:br/>
              <w:t>¶97</w:t>
            </w:r>
          </w:p>
        </w:tc>
        <w:tc>
          <w:tcPr>
            <w:tcW w:w="4337" w:type="dxa"/>
          </w:tcPr>
          <w:p w14:paraId="7A71B177" w14:textId="77777777" w:rsidR="00145280" w:rsidRDefault="00C90E31">
            <w:pPr>
              <w:spacing w:before="40" w:after="40" w:line="252" w:lineRule="auto"/>
            </w:pPr>
            <w:r>
              <w:rPr>
                <w:sz w:val="19"/>
              </w:rPr>
              <w:t>İstikrar ve Büyüme Paktı (1997): mali kriterler kalıcı kurallara dönüştü</w:t>
            </w:r>
          </w:p>
        </w:tc>
        <w:tc>
          <w:tcPr>
            <w:tcW w:w="850" w:type="dxa"/>
          </w:tcPr>
          <w:p w14:paraId="76B2182A" w14:textId="77777777" w:rsidR="00145280" w:rsidRDefault="00145280">
            <w:pPr>
              <w:spacing w:before="40" w:after="40" w:line="252" w:lineRule="auto"/>
            </w:pPr>
          </w:p>
        </w:tc>
        <w:tc>
          <w:tcPr>
            <w:tcW w:w="3118" w:type="dxa"/>
          </w:tcPr>
          <w:p w14:paraId="2955FFDE" w14:textId="77777777" w:rsidR="00145280" w:rsidRDefault="00145280">
            <w:pPr>
              <w:spacing w:before="40" w:after="40" w:line="252" w:lineRule="auto"/>
            </w:pPr>
          </w:p>
        </w:tc>
      </w:tr>
      <w:tr w:rsidR="00145280" w14:paraId="2292B686" w14:textId="77777777">
        <w:trPr>
          <w:cantSplit/>
          <w:trHeight w:val="510"/>
        </w:trPr>
        <w:tc>
          <w:tcPr>
            <w:tcW w:w="765" w:type="dxa"/>
          </w:tcPr>
          <w:p w14:paraId="00C467A5" w14:textId="77777777" w:rsidR="00145280" w:rsidRDefault="00C90E31">
            <w:pPr>
              <w:spacing w:before="40" w:after="40" w:line="252" w:lineRule="auto"/>
            </w:pPr>
            <w:r>
              <w:rPr>
                <w:b/>
                <w:color w:val="5F5F5F"/>
                <w:sz w:val="18"/>
              </w:rPr>
              <w:t>D35</w:t>
            </w:r>
            <w:r>
              <w:rPr>
                <w:color w:val="8A8A8A"/>
                <w:sz w:val="15"/>
              </w:rPr>
              <w:br/>
              <w:t>¶108</w:t>
            </w:r>
          </w:p>
        </w:tc>
        <w:tc>
          <w:tcPr>
            <w:tcW w:w="4337" w:type="dxa"/>
          </w:tcPr>
          <w:p w14:paraId="09C8DD11" w14:textId="77777777" w:rsidR="00145280" w:rsidRDefault="00C90E31">
            <w:pPr>
              <w:spacing w:before="40" w:after="40" w:line="252" w:lineRule="auto"/>
            </w:pPr>
            <w:r>
              <w:rPr>
                <w:sz w:val="19"/>
              </w:rPr>
              <w:t>Altın kural: borçlanmanın yalnızca yatırım harcamaları için yapılması</w:t>
            </w:r>
          </w:p>
        </w:tc>
        <w:tc>
          <w:tcPr>
            <w:tcW w:w="850" w:type="dxa"/>
          </w:tcPr>
          <w:p w14:paraId="79D58A86" w14:textId="77777777" w:rsidR="00145280" w:rsidRDefault="00145280">
            <w:pPr>
              <w:spacing w:before="40" w:after="40" w:line="252" w:lineRule="auto"/>
            </w:pPr>
          </w:p>
        </w:tc>
        <w:tc>
          <w:tcPr>
            <w:tcW w:w="3118" w:type="dxa"/>
          </w:tcPr>
          <w:p w14:paraId="1030289D" w14:textId="77777777" w:rsidR="00145280" w:rsidRDefault="00145280">
            <w:pPr>
              <w:spacing w:before="40" w:after="40" w:line="252" w:lineRule="auto"/>
            </w:pPr>
          </w:p>
        </w:tc>
      </w:tr>
    </w:tbl>
    <w:p w14:paraId="717101F3" w14:textId="77777777" w:rsidR="00145280" w:rsidRDefault="00145280">
      <w:pPr>
        <w:spacing w:line="80" w:lineRule="exact"/>
      </w:pPr>
    </w:p>
    <w:p w14:paraId="1764CE3A" w14:textId="77777777" w:rsidR="00145280" w:rsidRDefault="00C90E31">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11483FCB" w14:textId="77777777" w:rsidR="00145280" w:rsidRDefault="00C90E31">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145280" w14:paraId="4C78D524" w14:textId="77777777">
        <w:trPr>
          <w:cantSplit/>
        </w:trPr>
        <w:tc>
          <w:tcPr>
            <w:tcW w:w="9609" w:type="dxa"/>
            <w:shd w:val="clear" w:color="auto" w:fill="DEEAF6"/>
          </w:tcPr>
          <w:p w14:paraId="1BC4157B" w14:textId="77777777" w:rsidR="00145280" w:rsidRDefault="00C90E31">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5295AE87" w14:textId="77777777" w:rsidR="00145280" w:rsidRDefault="00145280">
      <w:pPr>
        <w:spacing w:line="80" w:lineRule="exact"/>
      </w:pPr>
    </w:p>
    <w:p w14:paraId="535552D3" w14:textId="77777777" w:rsidR="00145280" w:rsidRDefault="00C90E31">
      <w:pPr>
        <w:spacing w:after="60" w:line="269" w:lineRule="auto"/>
        <w:ind w:left="567" w:hanging="340"/>
      </w:pPr>
      <w:r>
        <w:rPr>
          <w:sz w:val="22"/>
        </w:rPr>
        <w:t xml:space="preserve">☐  </w:t>
      </w:r>
      <w:r>
        <w:rPr>
          <w:sz w:val="20"/>
        </w:rPr>
        <w:t>Haritaya bütün olarak bak: kümeleri belirle, tekrar eden düğümleri birleştir; çok dağınıksa temiz bir kopyasını çiz.</w:t>
      </w:r>
    </w:p>
    <w:p w14:paraId="0B574412" w14:textId="77777777" w:rsidR="00145280" w:rsidRDefault="00C90E31">
      <w:pPr>
        <w:spacing w:after="60" w:line="269" w:lineRule="auto"/>
        <w:ind w:left="567" w:hanging="340"/>
      </w:pPr>
      <w:r>
        <w:rPr>
          <w:sz w:val="22"/>
        </w:rPr>
        <w:t xml:space="preserve">☐  </w:t>
      </w:r>
      <w:r>
        <w:rPr>
          <w:sz w:val="20"/>
        </w:rPr>
        <w:t>En az bağlantılı düğümü bul ve onu en az iki düğüme daha bağla.</w:t>
      </w:r>
    </w:p>
    <w:p w14:paraId="2DDB0ABB" w14:textId="77777777" w:rsidR="00145280" w:rsidRDefault="00C90E31">
      <w:pPr>
        <w:spacing w:after="60" w:line="269" w:lineRule="auto"/>
        <w:ind w:left="567" w:hanging="340"/>
      </w:pPr>
      <w:r>
        <w:rPr>
          <w:sz w:val="22"/>
        </w:rPr>
        <w:t xml:space="preserve">☐  </w:t>
      </w:r>
      <w:r>
        <w:rPr>
          <w:sz w:val="20"/>
        </w:rPr>
        <w:t>Analojilerin haritanın neresine oturuyor? Haritanın yapısını değiştirmeleri gerekiyor mu?</w:t>
      </w:r>
    </w:p>
    <w:p w14:paraId="47377782" w14:textId="77777777" w:rsidR="00145280" w:rsidRDefault="00C90E31">
      <w:pPr>
        <w:keepNext/>
        <w:spacing w:before="160" w:after="20" w:line="269" w:lineRule="auto"/>
      </w:pPr>
      <w:r>
        <w:rPr>
          <w:b/>
          <w:color w:val="1F4E79"/>
        </w:rPr>
        <w:t>Uzman gibi gez</w:t>
      </w:r>
    </w:p>
    <w:p w14:paraId="35F08C52" w14:textId="77777777" w:rsidR="00145280" w:rsidRDefault="00C90E31">
      <w:pPr>
        <w:keepNext/>
        <w:spacing w:after="40" w:line="269" w:lineRule="auto"/>
        <w:ind w:left="170"/>
      </w:pPr>
      <w:r>
        <w:rPr>
          <w:sz w:val="20"/>
        </w:rPr>
        <w:t>Haritanda iki düğüm arasındaki yolu bul ve bağlantıları kullanarak birinden ötekine uzanan bir açıklama yaz. Kaynağa bakma.</w:t>
      </w:r>
    </w:p>
    <w:p w14:paraId="6843F450" w14:textId="77777777" w:rsidR="00145280" w:rsidRDefault="00C90E31">
      <w:pPr>
        <w:keepNext/>
        <w:spacing w:before="60" w:line="269" w:lineRule="auto"/>
        <w:ind w:left="737" w:hanging="454"/>
      </w:pPr>
      <w:r>
        <w:rPr>
          <w:b/>
          <w:color w:val="1F4E79"/>
          <w:sz w:val="20"/>
        </w:rPr>
        <w:t xml:space="preserve">Y1  </w:t>
      </w:r>
      <w:r>
        <w:rPr>
          <w:b/>
          <w:sz w:val="20"/>
        </w:rPr>
        <w:t>Durgunluk</w:t>
      </w:r>
      <w:r>
        <w:rPr>
          <w:sz w:val="20"/>
        </w:rPr>
        <w:t xml:space="preserve">   →   …   →   </w:t>
      </w:r>
      <w:r>
        <w:rPr>
          <w:b/>
          <w:sz w:val="20"/>
        </w:rPr>
        <w:t>Borç tuzağı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145280" w14:paraId="3988A9CB" w14:textId="77777777">
        <w:trPr>
          <w:cantSplit/>
          <w:trHeight w:hRule="exact" w:val="408"/>
        </w:trPr>
        <w:tc>
          <w:tcPr>
            <w:tcW w:w="8872" w:type="dxa"/>
          </w:tcPr>
          <w:p w14:paraId="120088B1" w14:textId="77777777" w:rsidR="00145280" w:rsidRDefault="00145280">
            <w:pPr>
              <w:spacing w:line="252" w:lineRule="auto"/>
            </w:pPr>
          </w:p>
        </w:tc>
      </w:tr>
      <w:tr w:rsidR="00145280" w14:paraId="0F72BF6D" w14:textId="77777777">
        <w:trPr>
          <w:cantSplit/>
          <w:trHeight w:hRule="exact" w:val="408"/>
        </w:trPr>
        <w:tc>
          <w:tcPr>
            <w:tcW w:w="8872" w:type="dxa"/>
          </w:tcPr>
          <w:p w14:paraId="4AE6B320" w14:textId="77777777" w:rsidR="00145280" w:rsidRDefault="00145280">
            <w:pPr>
              <w:spacing w:line="252" w:lineRule="auto"/>
            </w:pPr>
          </w:p>
        </w:tc>
      </w:tr>
      <w:tr w:rsidR="00145280" w14:paraId="1B9177A6" w14:textId="77777777">
        <w:trPr>
          <w:cantSplit/>
          <w:trHeight w:hRule="exact" w:val="408"/>
        </w:trPr>
        <w:tc>
          <w:tcPr>
            <w:tcW w:w="8872" w:type="dxa"/>
          </w:tcPr>
          <w:p w14:paraId="4026622F" w14:textId="77777777" w:rsidR="00145280" w:rsidRDefault="00145280">
            <w:pPr>
              <w:spacing w:line="252" w:lineRule="auto"/>
            </w:pPr>
          </w:p>
        </w:tc>
      </w:tr>
    </w:tbl>
    <w:p w14:paraId="36A7D53A" w14:textId="77777777" w:rsidR="00145280" w:rsidRDefault="00145280">
      <w:pPr>
        <w:spacing w:line="60" w:lineRule="exact"/>
      </w:pPr>
    </w:p>
    <w:p w14:paraId="5FABD534" w14:textId="77777777" w:rsidR="00145280" w:rsidRDefault="00C90E31">
      <w:pPr>
        <w:keepNext/>
        <w:spacing w:before="60" w:line="269" w:lineRule="auto"/>
        <w:ind w:left="737" w:hanging="454"/>
      </w:pPr>
      <w:r>
        <w:rPr>
          <w:b/>
          <w:color w:val="1F4E79"/>
          <w:sz w:val="20"/>
        </w:rPr>
        <w:t xml:space="preserve">Y2  </w:t>
      </w:r>
      <w:r>
        <w:rPr>
          <w:b/>
          <w:sz w:val="20"/>
        </w:rPr>
        <w:t>Zorunlu konversiyon</w:t>
      </w:r>
      <w:r>
        <w:rPr>
          <w:sz w:val="20"/>
        </w:rPr>
        <w:t xml:space="preserve">   →   …   →   </w:t>
      </w:r>
      <w:r>
        <w:rPr>
          <w:b/>
          <w:sz w:val="20"/>
        </w:rPr>
        <w:t>Kartopu etkisi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145280" w14:paraId="6B7B76F1" w14:textId="77777777">
        <w:trPr>
          <w:cantSplit/>
          <w:trHeight w:hRule="exact" w:val="408"/>
        </w:trPr>
        <w:tc>
          <w:tcPr>
            <w:tcW w:w="8872" w:type="dxa"/>
          </w:tcPr>
          <w:p w14:paraId="5E1F2280" w14:textId="77777777" w:rsidR="00145280" w:rsidRDefault="00145280">
            <w:pPr>
              <w:spacing w:line="252" w:lineRule="auto"/>
            </w:pPr>
          </w:p>
        </w:tc>
      </w:tr>
      <w:tr w:rsidR="00145280" w14:paraId="58DBBE30" w14:textId="77777777">
        <w:trPr>
          <w:cantSplit/>
          <w:trHeight w:hRule="exact" w:val="408"/>
        </w:trPr>
        <w:tc>
          <w:tcPr>
            <w:tcW w:w="8872" w:type="dxa"/>
          </w:tcPr>
          <w:p w14:paraId="7A8EF1B6" w14:textId="77777777" w:rsidR="00145280" w:rsidRDefault="00145280">
            <w:pPr>
              <w:spacing w:line="252" w:lineRule="auto"/>
            </w:pPr>
          </w:p>
        </w:tc>
      </w:tr>
      <w:tr w:rsidR="00145280" w14:paraId="30113CF6" w14:textId="77777777">
        <w:trPr>
          <w:cantSplit/>
          <w:trHeight w:hRule="exact" w:val="408"/>
        </w:trPr>
        <w:tc>
          <w:tcPr>
            <w:tcW w:w="8872" w:type="dxa"/>
          </w:tcPr>
          <w:p w14:paraId="011C2703" w14:textId="77777777" w:rsidR="00145280" w:rsidRDefault="00145280">
            <w:pPr>
              <w:spacing w:line="252" w:lineRule="auto"/>
            </w:pPr>
          </w:p>
        </w:tc>
      </w:tr>
    </w:tbl>
    <w:p w14:paraId="205C7CEA" w14:textId="77777777" w:rsidR="00145280" w:rsidRDefault="00145280">
      <w:pPr>
        <w:spacing w:line="60" w:lineRule="exact"/>
      </w:pPr>
    </w:p>
    <w:p w14:paraId="1730F04B" w14:textId="77777777" w:rsidR="00145280" w:rsidRDefault="00C90E31">
      <w:pPr>
        <w:keepNext/>
        <w:spacing w:before="60" w:line="269" w:lineRule="auto"/>
        <w:ind w:left="737" w:hanging="454"/>
      </w:pPr>
      <w:r>
        <w:rPr>
          <w:b/>
          <w:color w:val="1F4E79"/>
          <w:sz w:val="20"/>
        </w:rPr>
        <w:t xml:space="preserve">Y3  </w:t>
      </w:r>
      <w:r>
        <w:rPr>
          <w:b/>
          <w:sz w:val="20"/>
        </w:rPr>
        <w:t>Enflasyon</w:t>
      </w:r>
      <w:r>
        <w:rPr>
          <w:sz w:val="20"/>
        </w:rPr>
        <w:t xml:space="preserve">   →   …   →   </w:t>
      </w:r>
      <w:r>
        <w:rPr>
          <w:b/>
          <w:sz w:val="20"/>
        </w:rPr>
        <w:t>Maastricht kriterleri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145280" w14:paraId="695A60D1" w14:textId="77777777">
        <w:trPr>
          <w:cantSplit/>
          <w:trHeight w:hRule="exact" w:val="408"/>
        </w:trPr>
        <w:tc>
          <w:tcPr>
            <w:tcW w:w="8872" w:type="dxa"/>
          </w:tcPr>
          <w:p w14:paraId="4B7F2FD2" w14:textId="77777777" w:rsidR="00145280" w:rsidRDefault="00145280">
            <w:pPr>
              <w:spacing w:line="252" w:lineRule="auto"/>
            </w:pPr>
          </w:p>
        </w:tc>
      </w:tr>
      <w:tr w:rsidR="00145280" w14:paraId="1E441823" w14:textId="77777777">
        <w:trPr>
          <w:cantSplit/>
          <w:trHeight w:hRule="exact" w:val="408"/>
        </w:trPr>
        <w:tc>
          <w:tcPr>
            <w:tcW w:w="8872" w:type="dxa"/>
          </w:tcPr>
          <w:p w14:paraId="4B412C0F" w14:textId="77777777" w:rsidR="00145280" w:rsidRDefault="00145280">
            <w:pPr>
              <w:spacing w:line="252" w:lineRule="auto"/>
            </w:pPr>
          </w:p>
        </w:tc>
      </w:tr>
      <w:tr w:rsidR="00145280" w14:paraId="0FAA9DD3" w14:textId="77777777">
        <w:trPr>
          <w:cantSplit/>
          <w:trHeight w:hRule="exact" w:val="408"/>
        </w:trPr>
        <w:tc>
          <w:tcPr>
            <w:tcW w:w="8872" w:type="dxa"/>
          </w:tcPr>
          <w:p w14:paraId="355EC4A4" w14:textId="77777777" w:rsidR="00145280" w:rsidRDefault="00145280">
            <w:pPr>
              <w:spacing w:line="252" w:lineRule="auto"/>
            </w:pPr>
          </w:p>
        </w:tc>
      </w:tr>
    </w:tbl>
    <w:p w14:paraId="1F755DC1" w14:textId="77777777" w:rsidR="00145280" w:rsidRDefault="00145280">
      <w:pPr>
        <w:spacing w:line="60" w:lineRule="exact"/>
      </w:pPr>
    </w:p>
    <w:p w14:paraId="749A6E21" w14:textId="77777777" w:rsidR="00145280" w:rsidRDefault="00C90E31">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145280" w14:paraId="3E4BC258" w14:textId="77777777">
        <w:trPr>
          <w:cantSplit/>
          <w:trHeight w:hRule="exact" w:val="408"/>
        </w:trPr>
        <w:tc>
          <w:tcPr>
            <w:tcW w:w="8872" w:type="dxa"/>
          </w:tcPr>
          <w:p w14:paraId="637FF0F5" w14:textId="77777777" w:rsidR="00145280" w:rsidRDefault="00145280">
            <w:pPr>
              <w:spacing w:line="252" w:lineRule="auto"/>
            </w:pPr>
          </w:p>
        </w:tc>
      </w:tr>
      <w:tr w:rsidR="00145280" w14:paraId="6356B447" w14:textId="77777777">
        <w:trPr>
          <w:cantSplit/>
          <w:trHeight w:hRule="exact" w:val="408"/>
        </w:trPr>
        <w:tc>
          <w:tcPr>
            <w:tcW w:w="8872" w:type="dxa"/>
          </w:tcPr>
          <w:p w14:paraId="7B6B6D8D" w14:textId="77777777" w:rsidR="00145280" w:rsidRDefault="00145280">
            <w:pPr>
              <w:spacing w:line="252" w:lineRule="auto"/>
            </w:pPr>
          </w:p>
        </w:tc>
      </w:tr>
      <w:tr w:rsidR="00145280" w14:paraId="42575A4B" w14:textId="77777777">
        <w:trPr>
          <w:cantSplit/>
          <w:trHeight w:hRule="exact" w:val="408"/>
        </w:trPr>
        <w:tc>
          <w:tcPr>
            <w:tcW w:w="8872" w:type="dxa"/>
          </w:tcPr>
          <w:p w14:paraId="104F03F4" w14:textId="77777777" w:rsidR="00145280" w:rsidRDefault="00145280">
            <w:pPr>
              <w:spacing w:line="252" w:lineRule="auto"/>
            </w:pPr>
          </w:p>
        </w:tc>
      </w:tr>
    </w:tbl>
    <w:p w14:paraId="2C2FC0FF" w14:textId="77777777" w:rsidR="00145280" w:rsidRDefault="00145280">
      <w:pPr>
        <w:spacing w:line="60" w:lineRule="exact"/>
      </w:pPr>
    </w:p>
    <w:p w14:paraId="3F0BB0A2" w14:textId="77777777" w:rsidR="00145280" w:rsidRDefault="00C90E31">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3E8400F5" w14:textId="77777777" w:rsidR="00145280" w:rsidRDefault="00C90E31">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145280" w14:paraId="5F2477CE" w14:textId="77777777">
        <w:trPr>
          <w:cantSplit/>
          <w:trHeight w:hRule="exact" w:val="408"/>
        </w:trPr>
        <w:tc>
          <w:tcPr>
            <w:tcW w:w="9043" w:type="dxa"/>
          </w:tcPr>
          <w:p w14:paraId="69258321" w14:textId="77777777" w:rsidR="00145280" w:rsidRDefault="00145280">
            <w:pPr>
              <w:spacing w:line="252" w:lineRule="auto"/>
            </w:pPr>
          </w:p>
        </w:tc>
      </w:tr>
      <w:tr w:rsidR="00145280" w14:paraId="638C7AB6" w14:textId="77777777">
        <w:trPr>
          <w:cantSplit/>
          <w:trHeight w:hRule="exact" w:val="408"/>
        </w:trPr>
        <w:tc>
          <w:tcPr>
            <w:tcW w:w="9043" w:type="dxa"/>
          </w:tcPr>
          <w:p w14:paraId="15150C7B" w14:textId="77777777" w:rsidR="00145280" w:rsidRDefault="00145280">
            <w:pPr>
              <w:spacing w:line="252" w:lineRule="auto"/>
            </w:pPr>
          </w:p>
        </w:tc>
      </w:tr>
    </w:tbl>
    <w:p w14:paraId="1F4C8285" w14:textId="77777777" w:rsidR="00145280" w:rsidRDefault="00145280">
      <w:pPr>
        <w:spacing w:line="60" w:lineRule="exact"/>
      </w:pPr>
    </w:p>
    <w:p w14:paraId="5537D918" w14:textId="77777777" w:rsidR="00145280" w:rsidRDefault="00C90E31">
      <w:pPr>
        <w:keepNext/>
        <w:spacing w:before="60" w:line="269" w:lineRule="auto"/>
        <w:ind w:left="567" w:hanging="340"/>
      </w:pPr>
      <w:r>
        <w:rPr>
          <w:b/>
          <w:color w:val="2F2F2F"/>
          <w:sz w:val="20"/>
        </w:rPr>
        <w:t xml:space="preserve">2.  </w:t>
      </w:r>
      <w:r>
        <w:rPr>
          <w:sz w:val="20"/>
        </w:rPr>
        <w:t>Kenar işaretlerini cevap 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145280" w14:paraId="6D831A32" w14:textId="77777777">
        <w:trPr>
          <w:cantSplit/>
          <w:trHeight w:hRule="exact" w:val="408"/>
        </w:trPr>
        <w:tc>
          <w:tcPr>
            <w:tcW w:w="9043" w:type="dxa"/>
          </w:tcPr>
          <w:p w14:paraId="5A905113" w14:textId="77777777" w:rsidR="00145280" w:rsidRDefault="00145280">
            <w:pPr>
              <w:spacing w:line="252" w:lineRule="auto"/>
            </w:pPr>
          </w:p>
        </w:tc>
      </w:tr>
      <w:tr w:rsidR="00145280" w14:paraId="249F2325" w14:textId="77777777">
        <w:trPr>
          <w:cantSplit/>
          <w:trHeight w:hRule="exact" w:val="408"/>
        </w:trPr>
        <w:tc>
          <w:tcPr>
            <w:tcW w:w="9043" w:type="dxa"/>
          </w:tcPr>
          <w:p w14:paraId="5990D744" w14:textId="77777777" w:rsidR="00145280" w:rsidRDefault="00145280">
            <w:pPr>
              <w:spacing w:line="252" w:lineRule="auto"/>
            </w:pPr>
          </w:p>
        </w:tc>
      </w:tr>
    </w:tbl>
    <w:p w14:paraId="08141B4F" w14:textId="77777777" w:rsidR="00145280" w:rsidRDefault="00145280">
      <w:pPr>
        <w:spacing w:line="60" w:lineRule="exact"/>
      </w:pPr>
    </w:p>
    <w:p w14:paraId="06686983" w14:textId="77777777" w:rsidR="00145280" w:rsidRDefault="00C90E31">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145280" w14:paraId="3921F65F" w14:textId="77777777">
        <w:trPr>
          <w:cantSplit/>
          <w:trHeight w:hRule="exact" w:val="408"/>
        </w:trPr>
        <w:tc>
          <w:tcPr>
            <w:tcW w:w="9043" w:type="dxa"/>
          </w:tcPr>
          <w:p w14:paraId="6EA488D3" w14:textId="77777777" w:rsidR="00145280" w:rsidRDefault="00145280">
            <w:pPr>
              <w:spacing w:line="252" w:lineRule="auto"/>
            </w:pPr>
          </w:p>
        </w:tc>
      </w:tr>
      <w:tr w:rsidR="00145280" w14:paraId="70807DBF" w14:textId="77777777">
        <w:trPr>
          <w:cantSplit/>
          <w:trHeight w:hRule="exact" w:val="408"/>
        </w:trPr>
        <w:tc>
          <w:tcPr>
            <w:tcW w:w="9043" w:type="dxa"/>
          </w:tcPr>
          <w:p w14:paraId="66F56DC1" w14:textId="77777777" w:rsidR="00145280" w:rsidRDefault="00145280">
            <w:pPr>
              <w:spacing w:line="252" w:lineRule="auto"/>
            </w:pPr>
          </w:p>
        </w:tc>
      </w:tr>
    </w:tbl>
    <w:p w14:paraId="0C64F32A" w14:textId="77777777" w:rsidR="00145280" w:rsidRDefault="00145280">
      <w:pPr>
        <w:spacing w:line="60" w:lineRule="exact"/>
      </w:pPr>
    </w:p>
    <w:p w14:paraId="17D13F98" w14:textId="77777777" w:rsidR="00145280" w:rsidRDefault="00C90E31">
      <w:pPr>
        <w:pageBreakBefore/>
        <w:spacing w:after="40" w:line="269" w:lineRule="auto"/>
      </w:pPr>
      <w:r>
        <w:rPr>
          <w:b/>
          <w:color w:val="1F4E79"/>
          <w:sz w:val="26"/>
        </w:rPr>
        <w:lastRenderedPageBreak/>
        <w:t>KAVRAM HARİTASI — okudukça büyüt</w:t>
      </w:r>
    </w:p>
    <w:p w14:paraId="51815993" w14:textId="77777777" w:rsidR="00145280" w:rsidRDefault="00C90E31">
      <w:pPr>
        <w:spacing w:after="120" w:line="269" w:lineRule="auto"/>
      </w:pPr>
      <w:r>
        <w:rPr>
          <w:i/>
          <w:color w:val="5F5F5F"/>
          <w:sz w:val="17"/>
        </w:rPr>
        <w:t>Kağıdı üç bölgeye ayır: yönetim ve teknikler (1–3. bloklar), borcun sona ermesi (4. blok), sürdürülebilirlik (5–6. bloklar). Her yeni bölgeyi öncekine en az bir köprüyle bağla.</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145280" w14:paraId="0740C7A6" w14:textId="77777777">
        <w:trPr>
          <w:cantSplit/>
          <w:trHeight w:hRule="exact" w:val="12359"/>
        </w:trPr>
        <w:tc>
          <w:tcPr>
            <w:tcW w:w="9609" w:type="dxa"/>
            <w:vAlign w:val="center"/>
          </w:tcPr>
          <w:p w14:paraId="6A562E72" w14:textId="77777777" w:rsidR="00145280" w:rsidRDefault="00C90E31">
            <w:pPr>
              <w:spacing w:before="40" w:after="40" w:line="252" w:lineRule="auto"/>
              <w:jc w:val="center"/>
            </w:pPr>
            <w:r>
              <w:rPr>
                <w:i/>
                <w:color w:val="9A9A9A"/>
                <w:sz w:val="18"/>
              </w:rPr>
              <w:t>başlangıç önerisi: Borç yönetimi</w:t>
            </w:r>
          </w:p>
        </w:tc>
      </w:tr>
    </w:tbl>
    <w:p w14:paraId="5B37E4EC" w14:textId="77777777" w:rsidR="00145280" w:rsidRDefault="00C90E31">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0A5625BA" w14:textId="77777777" w:rsidR="00145280" w:rsidRDefault="00C90E31">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145280" w14:paraId="519A8622" w14:textId="77777777">
        <w:trPr>
          <w:cantSplit/>
        </w:trPr>
        <w:tc>
          <w:tcPr>
            <w:tcW w:w="9609" w:type="dxa"/>
            <w:shd w:val="clear" w:color="auto" w:fill="DFF0E4"/>
          </w:tcPr>
          <w:p w14:paraId="25F20AF1" w14:textId="77777777" w:rsidR="00145280" w:rsidRDefault="00C90E31">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3018A43D" w14:textId="77777777" w:rsidR="00145280" w:rsidRDefault="00145280">
      <w:pPr>
        <w:spacing w:line="80" w:lineRule="exact"/>
      </w:pPr>
    </w:p>
    <w:p w14:paraId="3C61827D" w14:textId="77777777" w:rsidR="00145280" w:rsidRDefault="00C90E31">
      <w:pPr>
        <w:spacing w:before="40" w:after="120" w:line="269" w:lineRule="auto"/>
      </w:pPr>
      <w:r>
        <w:rPr>
          <w:sz w:val="20"/>
        </w:rPr>
        <w:t>☐  1. prova: ____ / ____            ☐  2. prova: ____ / ____</w:t>
      </w:r>
    </w:p>
    <w:p w14:paraId="03D7D672" w14:textId="77777777" w:rsidR="00145280" w:rsidRDefault="00C90E31">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145280" w14:paraId="2C32EA46" w14:textId="77777777">
        <w:trPr>
          <w:cantSplit/>
          <w:tblHeader/>
        </w:trPr>
        <w:tc>
          <w:tcPr>
            <w:tcW w:w="567" w:type="dxa"/>
            <w:shd w:val="clear" w:color="auto" w:fill="DFF0E4"/>
          </w:tcPr>
          <w:p w14:paraId="0A4A8F83" w14:textId="77777777" w:rsidR="00145280" w:rsidRDefault="00C90E31">
            <w:pPr>
              <w:spacing w:before="40" w:after="40" w:line="252" w:lineRule="auto"/>
            </w:pPr>
            <w:r>
              <w:rPr>
                <w:b/>
                <w:sz w:val="17"/>
              </w:rPr>
              <w:t>#</w:t>
            </w:r>
          </w:p>
        </w:tc>
        <w:tc>
          <w:tcPr>
            <w:tcW w:w="3628" w:type="dxa"/>
            <w:shd w:val="clear" w:color="auto" w:fill="DFF0E4"/>
          </w:tcPr>
          <w:p w14:paraId="69703BA0" w14:textId="77777777" w:rsidR="00145280" w:rsidRDefault="00C90E31">
            <w:pPr>
              <w:spacing w:before="40" w:after="40" w:line="252" w:lineRule="auto"/>
            </w:pPr>
            <w:r>
              <w:rPr>
                <w:b/>
                <w:sz w:val="17"/>
              </w:rPr>
              <w:t>Kanıt</w:t>
            </w:r>
          </w:p>
        </w:tc>
        <w:tc>
          <w:tcPr>
            <w:tcW w:w="2721" w:type="dxa"/>
            <w:shd w:val="clear" w:color="auto" w:fill="DFF0E4"/>
          </w:tcPr>
          <w:p w14:paraId="11AC5B52" w14:textId="77777777" w:rsidR="00145280" w:rsidRDefault="00C90E31">
            <w:pPr>
              <w:spacing w:before="40" w:after="40" w:line="252" w:lineRule="auto"/>
            </w:pPr>
            <w:r>
              <w:rPr>
                <w:b/>
                <w:sz w:val="17"/>
              </w:rPr>
              <w:t>Hangi kavramın örneği?</w:t>
            </w:r>
          </w:p>
        </w:tc>
        <w:tc>
          <w:tcPr>
            <w:tcW w:w="2693" w:type="dxa"/>
            <w:shd w:val="clear" w:color="auto" w:fill="DFF0E4"/>
          </w:tcPr>
          <w:p w14:paraId="1C380560" w14:textId="77777777" w:rsidR="00145280" w:rsidRDefault="00C90E31">
            <w:pPr>
              <w:spacing w:before="40" w:after="40" w:line="252" w:lineRule="auto"/>
            </w:pPr>
            <w:r>
              <w:rPr>
                <w:b/>
                <w:sz w:val="17"/>
              </w:rPr>
              <w:t>Nasıl kullanırım?</w:t>
            </w:r>
          </w:p>
        </w:tc>
      </w:tr>
      <w:tr w:rsidR="00145280" w14:paraId="4B226CAD" w14:textId="77777777">
        <w:trPr>
          <w:cantSplit/>
          <w:trHeight w:val="624"/>
        </w:trPr>
        <w:tc>
          <w:tcPr>
            <w:tcW w:w="567" w:type="dxa"/>
          </w:tcPr>
          <w:p w14:paraId="38525453" w14:textId="77777777" w:rsidR="00145280" w:rsidRDefault="00C90E31">
            <w:pPr>
              <w:spacing w:before="40" w:after="40" w:line="252" w:lineRule="auto"/>
            </w:pPr>
            <w:r>
              <w:rPr>
                <w:b/>
                <w:color w:val="5F5F5F"/>
                <w:sz w:val="18"/>
              </w:rPr>
              <w:t>D1</w:t>
            </w:r>
          </w:p>
        </w:tc>
        <w:tc>
          <w:tcPr>
            <w:tcW w:w="3628" w:type="dxa"/>
          </w:tcPr>
          <w:p w14:paraId="4979C646" w14:textId="77777777" w:rsidR="00145280" w:rsidRDefault="00C90E31">
            <w:pPr>
              <w:spacing w:before="40" w:after="40" w:line="252" w:lineRule="auto"/>
            </w:pPr>
            <w:r>
              <w:rPr>
                <w:sz w:val="19"/>
              </w:rPr>
              <w:t>Döviz cinsinden borçlanma düşük faizli görünebilir ama kur riski taşır</w:t>
            </w:r>
          </w:p>
        </w:tc>
        <w:tc>
          <w:tcPr>
            <w:tcW w:w="2721" w:type="dxa"/>
          </w:tcPr>
          <w:p w14:paraId="5FB84844" w14:textId="77777777" w:rsidR="00145280" w:rsidRDefault="00145280">
            <w:pPr>
              <w:spacing w:before="40" w:after="40" w:line="252" w:lineRule="auto"/>
            </w:pPr>
          </w:p>
        </w:tc>
        <w:tc>
          <w:tcPr>
            <w:tcW w:w="2693" w:type="dxa"/>
          </w:tcPr>
          <w:p w14:paraId="3BB93491" w14:textId="77777777" w:rsidR="00145280" w:rsidRDefault="00145280">
            <w:pPr>
              <w:spacing w:before="40" w:after="40" w:line="252" w:lineRule="auto"/>
            </w:pPr>
          </w:p>
        </w:tc>
      </w:tr>
      <w:tr w:rsidR="00145280" w14:paraId="7ED3A449" w14:textId="77777777">
        <w:trPr>
          <w:cantSplit/>
          <w:trHeight w:val="624"/>
        </w:trPr>
        <w:tc>
          <w:tcPr>
            <w:tcW w:w="567" w:type="dxa"/>
          </w:tcPr>
          <w:p w14:paraId="02B00610" w14:textId="77777777" w:rsidR="00145280" w:rsidRDefault="00C90E31">
            <w:pPr>
              <w:spacing w:before="40" w:after="40" w:line="252" w:lineRule="auto"/>
            </w:pPr>
            <w:r>
              <w:rPr>
                <w:b/>
                <w:color w:val="5F5F5F"/>
                <w:sz w:val="18"/>
              </w:rPr>
              <w:t>D7</w:t>
            </w:r>
          </w:p>
        </w:tc>
        <w:tc>
          <w:tcPr>
            <w:tcW w:w="3628" w:type="dxa"/>
          </w:tcPr>
          <w:p w14:paraId="35E545CA" w14:textId="77777777" w:rsidR="00145280" w:rsidRDefault="00C90E31">
            <w:pPr>
              <w:spacing w:before="40" w:after="40" w:line="252" w:lineRule="auto"/>
            </w:pPr>
            <w:r>
              <w:rPr>
                <w:sz w:val="19"/>
              </w:rPr>
              <w:t>1875 Ramazan Kararnamesi: Osmanlı borç ödemelerinin kısmen ertelenmesi</w:t>
            </w:r>
          </w:p>
        </w:tc>
        <w:tc>
          <w:tcPr>
            <w:tcW w:w="2721" w:type="dxa"/>
          </w:tcPr>
          <w:p w14:paraId="37B33625" w14:textId="77777777" w:rsidR="00145280" w:rsidRDefault="00145280">
            <w:pPr>
              <w:spacing w:before="40" w:after="40" w:line="252" w:lineRule="auto"/>
            </w:pPr>
          </w:p>
        </w:tc>
        <w:tc>
          <w:tcPr>
            <w:tcW w:w="2693" w:type="dxa"/>
          </w:tcPr>
          <w:p w14:paraId="7130F92A" w14:textId="77777777" w:rsidR="00145280" w:rsidRDefault="00145280">
            <w:pPr>
              <w:spacing w:before="40" w:after="40" w:line="252" w:lineRule="auto"/>
            </w:pPr>
          </w:p>
        </w:tc>
      </w:tr>
      <w:tr w:rsidR="00145280" w14:paraId="42AAAD12" w14:textId="77777777">
        <w:trPr>
          <w:cantSplit/>
          <w:trHeight w:val="624"/>
        </w:trPr>
        <w:tc>
          <w:tcPr>
            <w:tcW w:w="567" w:type="dxa"/>
          </w:tcPr>
          <w:p w14:paraId="1852713E" w14:textId="77777777" w:rsidR="00145280" w:rsidRDefault="00C90E31">
            <w:pPr>
              <w:spacing w:before="40" w:after="40" w:line="252" w:lineRule="auto"/>
            </w:pPr>
            <w:r>
              <w:rPr>
                <w:b/>
                <w:color w:val="5F5F5F"/>
                <w:sz w:val="18"/>
              </w:rPr>
              <w:t>D13</w:t>
            </w:r>
          </w:p>
        </w:tc>
        <w:tc>
          <w:tcPr>
            <w:tcW w:w="3628" w:type="dxa"/>
          </w:tcPr>
          <w:p w14:paraId="2DCF2094" w14:textId="77777777" w:rsidR="00145280" w:rsidRDefault="00C90E31">
            <w:pPr>
              <w:spacing w:before="40" w:after="40" w:line="252" w:lineRule="auto"/>
            </w:pPr>
            <w:r>
              <w:rPr>
                <w:sz w:val="19"/>
              </w:rPr>
              <w:t>2020, 2023 ve 2025'te Kanun'a eklenen geçici maddelerle net borç kullanım limitinin yükseltilmesi</w:t>
            </w:r>
          </w:p>
        </w:tc>
        <w:tc>
          <w:tcPr>
            <w:tcW w:w="2721" w:type="dxa"/>
          </w:tcPr>
          <w:p w14:paraId="7E21AB6C" w14:textId="77777777" w:rsidR="00145280" w:rsidRDefault="00145280">
            <w:pPr>
              <w:spacing w:before="40" w:after="40" w:line="252" w:lineRule="auto"/>
            </w:pPr>
          </w:p>
        </w:tc>
        <w:tc>
          <w:tcPr>
            <w:tcW w:w="2693" w:type="dxa"/>
          </w:tcPr>
          <w:p w14:paraId="6CBA5062" w14:textId="77777777" w:rsidR="00145280" w:rsidRDefault="00145280">
            <w:pPr>
              <w:spacing w:before="40" w:after="40" w:line="252" w:lineRule="auto"/>
            </w:pPr>
          </w:p>
        </w:tc>
      </w:tr>
      <w:tr w:rsidR="00145280" w14:paraId="79124F9F" w14:textId="77777777">
        <w:trPr>
          <w:cantSplit/>
          <w:trHeight w:val="624"/>
        </w:trPr>
        <w:tc>
          <w:tcPr>
            <w:tcW w:w="567" w:type="dxa"/>
          </w:tcPr>
          <w:p w14:paraId="28BE73EA" w14:textId="77777777" w:rsidR="00145280" w:rsidRDefault="00C90E31">
            <w:pPr>
              <w:spacing w:before="40" w:after="40" w:line="252" w:lineRule="auto"/>
            </w:pPr>
            <w:r>
              <w:rPr>
                <w:b/>
                <w:color w:val="5F5F5F"/>
                <w:sz w:val="18"/>
              </w:rPr>
              <w:t>D19</w:t>
            </w:r>
          </w:p>
        </w:tc>
        <w:tc>
          <w:tcPr>
            <w:tcW w:w="3628" w:type="dxa"/>
          </w:tcPr>
          <w:p w14:paraId="2D71B2D3" w14:textId="77777777" w:rsidR="00145280" w:rsidRDefault="00C90E31">
            <w:pPr>
              <w:spacing w:before="40" w:after="40" w:line="252" w:lineRule="auto"/>
            </w:pPr>
            <w:r>
              <w:rPr>
                <w:sz w:val="19"/>
              </w:rPr>
              <w:t>1918: Sovyet Rusya'nın Çarlık dönemi borçlarını reddetmesi</w:t>
            </w:r>
          </w:p>
        </w:tc>
        <w:tc>
          <w:tcPr>
            <w:tcW w:w="2721" w:type="dxa"/>
          </w:tcPr>
          <w:p w14:paraId="7DE601D2" w14:textId="77777777" w:rsidR="00145280" w:rsidRDefault="00145280">
            <w:pPr>
              <w:spacing w:before="40" w:after="40" w:line="252" w:lineRule="auto"/>
            </w:pPr>
          </w:p>
        </w:tc>
        <w:tc>
          <w:tcPr>
            <w:tcW w:w="2693" w:type="dxa"/>
          </w:tcPr>
          <w:p w14:paraId="7BE0C5D4" w14:textId="77777777" w:rsidR="00145280" w:rsidRDefault="00145280">
            <w:pPr>
              <w:spacing w:before="40" w:after="40" w:line="252" w:lineRule="auto"/>
            </w:pPr>
          </w:p>
        </w:tc>
      </w:tr>
      <w:tr w:rsidR="00145280" w14:paraId="6382CE65" w14:textId="77777777">
        <w:trPr>
          <w:cantSplit/>
          <w:trHeight w:val="624"/>
        </w:trPr>
        <w:tc>
          <w:tcPr>
            <w:tcW w:w="567" w:type="dxa"/>
          </w:tcPr>
          <w:p w14:paraId="4E857F78" w14:textId="77777777" w:rsidR="00145280" w:rsidRDefault="00C90E31">
            <w:pPr>
              <w:spacing w:before="40" w:after="40" w:line="252" w:lineRule="auto"/>
            </w:pPr>
            <w:r>
              <w:rPr>
                <w:b/>
                <w:color w:val="5F5F5F"/>
                <w:sz w:val="18"/>
              </w:rPr>
              <w:t>D20</w:t>
            </w:r>
          </w:p>
        </w:tc>
        <w:tc>
          <w:tcPr>
            <w:tcW w:w="3628" w:type="dxa"/>
          </w:tcPr>
          <w:p w14:paraId="72781068" w14:textId="77777777" w:rsidR="00145280" w:rsidRDefault="00C90E31">
            <w:pPr>
              <w:spacing w:before="40" w:after="40" w:line="252" w:lineRule="auto"/>
            </w:pPr>
            <w:r>
              <w:rPr>
                <w:sz w:val="19"/>
              </w:rPr>
              <w:t>IMF ve Dünya Bankası'nın HIPC Girişimi (1996) ve Çok Taraflı Borç Hafifletme Girişimi (2005)</w:t>
            </w:r>
          </w:p>
        </w:tc>
        <w:tc>
          <w:tcPr>
            <w:tcW w:w="2721" w:type="dxa"/>
          </w:tcPr>
          <w:p w14:paraId="031A629E" w14:textId="77777777" w:rsidR="00145280" w:rsidRDefault="00145280">
            <w:pPr>
              <w:spacing w:before="40" w:after="40" w:line="252" w:lineRule="auto"/>
            </w:pPr>
          </w:p>
        </w:tc>
        <w:tc>
          <w:tcPr>
            <w:tcW w:w="2693" w:type="dxa"/>
          </w:tcPr>
          <w:p w14:paraId="2645EC31" w14:textId="77777777" w:rsidR="00145280" w:rsidRDefault="00145280">
            <w:pPr>
              <w:spacing w:before="40" w:after="40" w:line="252" w:lineRule="auto"/>
            </w:pPr>
          </w:p>
        </w:tc>
      </w:tr>
      <w:tr w:rsidR="00145280" w14:paraId="51DDB034" w14:textId="77777777">
        <w:trPr>
          <w:cantSplit/>
          <w:trHeight w:val="624"/>
        </w:trPr>
        <w:tc>
          <w:tcPr>
            <w:tcW w:w="567" w:type="dxa"/>
          </w:tcPr>
          <w:p w14:paraId="2C34EB2F" w14:textId="77777777" w:rsidR="00145280" w:rsidRDefault="00C90E31">
            <w:pPr>
              <w:spacing w:before="40" w:after="40" w:line="252" w:lineRule="auto"/>
            </w:pPr>
            <w:r>
              <w:rPr>
                <w:b/>
                <w:color w:val="5F5F5F"/>
                <w:sz w:val="18"/>
              </w:rPr>
              <w:t>D21</w:t>
            </w:r>
          </w:p>
        </w:tc>
        <w:tc>
          <w:tcPr>
            <w:tcW w:w="3628" w:type="dxa"/>
          </w:tcPr>
          <w:p w14:paraId="052F3289" w14:textId="77777777" w:rsidR="00145280" w:rsidRDefault="00C90E31">
            <w:pPr>
              <w:spacing w:before="40" w:after="40" w:line="252" w:lineRule="auto"/>
            </w:pPr>
            <w:r>
              <w:rPr>
                <w:sz w:val="19"/>
              </w:rPr>
              <w:t>Yunanistan'ın 2012'de özel alacaklılarıyla yaptığı borç değişimi</w:t>
            </w:r>
          </w:p>
        </w:tc>
        <w:tc>
          <w:tcPr>
            <w:tcW w:w="2721" w:type="dxa"/>
          </w:tcPr>
          <w:p w14:paraId="7EB257AE" w14:textId="77777777" w:rsidR="00145280" w:rsidRDefault="00145280">
            <w:pPr>
              <w:spacing w:before="40" w:after="40" w:line="252" w:lineRule="auto"/>
            </w:pPr>
          </w:p>
        </w:tc>
        <w:tc>
          <w:tcPr>
            <w:tcW w:w="2693" w:type="dxa"/>
          </w:tcPr>
          <w:p w14:paraId="1ADAAAF8" w14:textId="77777777" w:rsidR="00145280" w:rsidRDefault="00145280">
            <w:pPr>
              <w:spacing w:before="40" w:after="40" w:line="252" w:lineRule="auto"/>
            </w:pPr>
          </w:p>
        </w:tc>
      </w:tr>
      <w:tr w:rsidR="00145280" w14:paraId="38A1EC66" w14:textId="77777777">
        <w:trPr>
          <w:cantSplit/>
          <w:trHeight w:val="624"/>
        </w:trPr>
        <w:tc>
          <w:tcPr>
            <w:tcW w:w="567" w:type="dxa"/>
          </w:tcPr>
          <w:p w14:paraId="40BD9900" w14:textId="77777777" w:rsidR="00145280" w:rsidRDefault="00C90E31">
            <w:pPr>
              <w:spacing w:before="40" w:after="40" w:line="252" w:lineRule="auto"/>
            </w:pPr>
            <w:r>
              <w:rPr>
                <w:b/>
                <w:color w:val="5F5F5F"/>
                <w:sz w:val="18"/>
              </w:rPr>
              <w:t>D22</w:t>
            </w:r>
          </w:p>
        </w:tc>
        <w:tc>
          <w:tcPr>
            <w:tcW w:w="3628" w:type="dxa"/>
          </w:tcPr>
          <w:p w14:paraId="44A3743C" w14:textId="77777777" w:rsidR="00145280" w:rsidRDefault="00C90E31">
            <w:pPr>
              <w:spacing w:before="40" w:after="40" w:line="252" w:lineRule="auto"/>
            </w:pPr>
            <w:r>
              <w:rPr>
                <w:sz w:val="19"/>
              </w:rPr>
              <w:t>Osmanlı borçlarının Lozan'da halef devletler arasında paylaştırılması</w:t>
            </w:r>
          </w:p>
        </w:tc>
        <w:tc>
          <w:tcPr>
            <w:tcW w:w="2721" w:type="dxa"/>
          </w:tcPr>
          <w:p w14:paraId="4DAEF677" w14:textId="77777777" w:rsidR="00145280" w:rsidRDefault="00145280">
            <w:pPr>
              <w:spacing w:before="40" w:after="40" w:line="252" w:lineRule="auto"/>
            </w:pPr>
          </w:p>
        </w:tc>
        <w:tc>
          <w:tcPr>
            <w:tcW w:w="2693" w:type="dxa"/>
          </w:tcPr>
          <w:p w14:paraId="4C3216CF" w14:textId="77777777" w:rsidR="00145280" w:rsidRDefault="00145280">
            <w:pPr>
              <w:spacing w:before="40" w:after="40" w:line="252" w:lineRule="auto"/>
            </w:pPr>
          </w:p>
        </w:tc>
      </w:tr>
      <w:tr w:rsidR="00145280" w14:paraId="6A388315" w14:textId="77777777">
        <w:trPr>
          <w:cantSplit/>
          <w:trHeight w:val="624"/>
        </w:trPr>
        <w:tc>
          <w:tcPr>
            <w:tcW w:w="567" w:type="dxa"/>
          </w:tcPr>
          <w:p w14:paraId="36F6DFCB" w14:textId="77777777" w:rsidR="00145280" w:rsidRDefault="00C90E31">
            <w:pPr>
              <w:spacing w:before="40" w:after="40" w:line="252" w:lineRule="auto"/>
            </w:pPr>
            <w:r>
              <w:rPr>
                <w:b/>
                <w:color w:val="5F5F5F"/>
                <w:sz w:val="18"/>
              </w:rPr>
              <w:t>D25</w:t>
            </w:r>
          </w:p>
        </w:tc>
        <w:tc>
          <w:tcPr>
            <w:tcW w:w="3628" w:type="dxa"/>
          </w:tcPr>
          <w:p w14:paraId="37F44750" w14:textId="77777777" w:rsidR="00145280" w:rsidRDefault="00C90E31">
            <w:pPr>
              <w:spacing w:before="40" w:after="40" w:line="252" w:lineRule="auto"/>
            </w:pPr>
            <w:r>
              <w:rPr>
                <w:sz w:val="19"/>
              </w:rPr>
              <w:t>Maastricht'teki %3 açık ve %60 borç sınırları %5 nominal büyümede Domar formülüyle tutarlıdır (0,03 / 0,05 = 0,60)</w:t>
            </w:r>
          </w:p>
        </w:tc>
        <w:tc>
          <w:tcPr>
            <w:tcW w:w="2721" w:type="dxa"/>
          </w:tcPr>
          <w:p w14:paraId="3160965D" w14:textId="77777777" w:rsidR="00145280" w:rsidRDefault="00145280">
            <w:pPr>
              <w:spacing w:before="40" w:after="40" w:line="252" w:lineRule="auto"/>
            </w:pPr>
          </w:p>
        </w:tc>
        <w:tc>
          <w:tcPr>
            <w:tcW w:w="2693" w:type="dxa"/>
          </w:tcPr>
          <w:p w14:paraId="61754081" w14:textId="77777777" w:rsidR="00145280" w:rsidRDefault="00145280">
            <w:pPr>
              <w:spacing w:before="40" w:after="40" w:line="252" w:lineRule="auto"/>
            </w:pPr>
          </w:p>
        </w:tc>
      </w:tr>
      <w:tr w:rsidR="00145280" w14:paraId="03E5B833" w14:textId="77777777">
        <w:trPr>
          <w:cantSplit/>
          <w:trHeight w:val="624"/>
        </w:trPr>
        <w:tc>
          <w:tcPr>
            <w:tcW w:w="567" w:type="dxa"/>
          </w:tcPr>
          <w:p w14:paraId="15099DE4" w14:textId="77777777" w:rsidR="00145280" w:rsidRDefault="00C90E31">
            <w:pPr>
              <w:spacing w:before="40" w:after="40" w:line="252" w:lineRule="auto"/>
            </w:pPr>
            <w:r>
              <w:rPr>
                <w:b/>
                <w:color w:val="5F5F5F"/>
                <w:sz w:val="18"/>
              </w:rPr>
              <w:t>D30</w:t>
            </w:r>
          </w:p>
        </w:tc>
        <w:tc>
          <w:tcPr>
            <w:tcW w:w="3628" w:type="dxa"/>
          </w:tcPr>
          <w:p w14:paraId="2CFADE77" w14:textId="77777777" w:rsidR="00145280" w:rsidRDefault="00C90E31">
            <w:pPr>
              <w:spacing w:before="40" w:after="40" w:line="252" w:lineRule="auto"/>
            </w:pPr>
            <w:r>
              <w:rPr>
                <w:sz w:val="19"/>
              </w:rPr>
              <w:t>AB tanımlı genel yönetim borç stoku/GSYH: 2002'de %71,5, 2024'te %24,7, 31.12.2025'te %23,8 (kamu net borcu %13,6)</w:t>
            </w:r>
          </w:p>
        </w:tc>
        <w:tc>
          <w:tcPr>
            <w:tcW w:w="2721" w:type="dxa"/>
          </w:tcPr>
          <w:p w14:paraId="2F353C45" w14:textId="77777777" w:rsidR="00145280" w:rsidRDefault="00145280">
            <w:pPr>
              <w:spacing w:before="40" w:after="40" w:line="252" w:lineRule="auto"/>
            </w:pPr>
          </w:p>
        </w:tc>
        <w:tc>
          <w:tcPr>
            <w:tcW w:w="2693" w:type="dxa"/>
          </w:tcPr>
          <w:p w14:paraId="2855F005" w14:textId="77777777" w:rsidR="00145280" w:rsidRDefault="00145280">
            <w:pPr>
              <w:spacing w:before="40" w:after="40" w:line="252" w:lineRule="auto"/>
            </w:pPr>
          </w:p>
        </w:tc>
      </w:tr>
      <w:tr w:rsidR="00145280" w14:paraId="0C4C2057" w14:textId="77777777">
        <w:trPr>
          <w:cantSplit/>
          <w:trHeight w:val="624"/>
        </w:trPr>
        <w:tc>
          <w:tcPr>
            <w:tcW w:w="567" w:type="dxa"/>
          </w:tcPr>
          <w:p w14:paraId="1ED841D7" w14:textId="77777777" w:rsidR="00145280" w:rsidRDefault="00C90E31">
            <w:pPr>
              <w:spacing w:before="40" w:after="40" w:line="252" w:lineRule="auto"/>
            </w:pPr>
            <w:r>
              <w:rPr>
                <w:b/>
                <w:color w:val="5F5F5F"/>
                <w:sz w:val="18"/>
              </w:rPr>
              <w:t>D31</w:t>
            </w:r>
          </w:p>
        </w:tc>
        <w:tc>
          <w:tcPr>
            <w:tcW w:w="3628" w:type="dxa"/>
          </w:tcPr>
          <w:p w14:paraId="69628941" w14:textId="77777777" w:rsidR="00145280" w:rsidRDefault="00C90E31">
            <w:pPr>
              <w:spacing w:before="40" w:after="40" w:line="252" w:lineRule="auto"/>
            </w:pPr>
            <w:r>
              <w:rPr>
                <w:sz w:val="19"/>
              </w:rPr>
              <w:t>2001 krizinde bankacılık sistemini yeniden yapılandırmak için ihraç edilen özel tertip senetler</w:t>
            </w:r>
          </w:p>
        </w:tc>
        <w:tc>
          <w:tcPr>
            <w:tcW w:w="2721" w:type="dxa"/>
          </w:tcPr>
          <w:p w14:paraId="04386CA4" w14:textId="77777777" w:rsidR="00145280" w:rsidRDefault="00145280">
            <w:pPr>
              <w:spacing w:before="40" w:after="40" w:line="252" w:lineRule="auto"/>
            </w:pPr>
          </w:p>
        </w:tc>
        <w:tc>
          <w:tcPr>
            <w:tcW w:w="2693" w:type="dxa"/>
          </w:tcPr>
          <w:p w14:paraId="03AC83E2" w14:textId="77777777" w:rsidR="00145280" w:rsidRDefault="00145280">
            <w:pPr>
              <w:spacing w:before="40" w:after="40" w:line="252" w:lineRule="auto"/>
            </w:pPr>
          </w:p>
        </w:tc>
      </w:tr>
      <w:tr w:rsidR="00145280" w14:paraId="3A57360E" w14:textId="77777777">
        <w:trPr>
          <w:cantSplit/>
          <w:trHeight w:val="624"/>
        </w:trPr>
        <w:tc>
          <w:tcPr>
            <w:tcW w:w="567" w:type="dxa"/>
          </w:tcPr>
          <w:p w14:paraId="5F8155A9" w14:textId="77777777" w:rsidR="00145280" w:rsidRDefault="00C90E31">
            <w:pPr>
              <w:spacing w:before="40" w:after="40" w:line="252" w:lineRule="auto"/>
            </w:pPr>
            <w:r>
              <w:rPr>
                <w:b/>
                <w:color w:val="5F5F5F"/>
                <w:sz w:val="18"/>
              </w:rPr>
              <w:t>D32</w:t>
            </w:r>
          </w:p>
        </w:tc>
        <w:tc>
          <w:tcPr>
            <w:tcW w:w="3628" w:type="dxa"/>
          </w:tcPr>
          <w:p w14:paraId="7FC02D1A" w14:textId="77777777" w:rsidR="00145280" w:rsidRDefault="00C90E31">
            <w:pPr>
              <w:spacing w:before="40" w:after="40" w:line="252" w:lineRule="auto"/>
            </w:pPr>
            <w:r>
              <w:rPr>
                <w:sz w:val="19"/>
              </w:rPr>
              <w:t>Almanya'nın anayasasındaki, yapısal açığı sınırlayan borç freni</w:t>
            </w:r>
          </w:p>
        </w:tc>
        <w:tc>
          <w:tcPr>
            <w:tcW w:w="2721" w:type="dxa"/>
          </w:tcPr>
          <w:p w14:paraId="0A8F3031" w14:textId="77777777" w:rsidR="00145280" w:rsidRDefault="00145280">
            <w:pPr>
              <w:spacing w:before="40" w:after="40" w:line="252" w:lineRule="auto"/>
            </w:pPr>
          </w:p>
        </w:tc>
        <w:tc>
          <w:tcPr>
            <w:tcW w:w="2693" w:type="dxa"/>
          </w:tcPr>
          <w:p w14:paraId="32387116" w14:textId="77777777" w:rsidR="00145280" w:rsidRDefault="00145280">
            <w:pPr>
              <w:spacing w:before="40" w:after="40" w:line="252" w:lineRule="auto"/>
            </w:pPr>
          </w:p>
        </w:tc>
      </w:tr>
    </w:tbl>
    <w:p w14:paraId="3EC1817D" w14:textId="77777777" w:rsidR="00145280" w:rsidRDefault="00145280">
      <w:pPr>
        <w:spacing w:line="80" w:lineRule="exact"/>
      </w:pPr>
    </w:p>
    <w:p w14:paraId="2091806A" w14:textId="77777777" w:rsidR="00145280" w:rsidRDefault="00C90E31">
      <w:pPr>
        <w:keepNext/>
        <w:spacing w:before="160" w:after="20" w:line="269" w:lineRule="auto"/>
      </w:pPr>
      <w:r>
        <w:rPr>
          <w:b/>
          <w:color w:val="1E6B34"/>
        </w:rPr>
        <w:t>2) Kullanarak prova et</w:t>
      </w:r>
    </w:p>
    <w:p w14:paraId="08F81A7C" w14:textId="77777777" w:rsidR="00145280" w:rsidRDefault="00C90E31">
      <w:pPr>
        <w:keepNext/>
        <w:spacing w:before="60" w:line="269" w:lineRule="auto"/>
        <w:ind w:left="624" w:hanging="454"/>
      </w:pPr>
      <w:r>
        <w:rPr>
          <w:b/>
          <w:color w:val="1E6B34"/>
          <w:sz w:val="20"/>
        </w:rPr>
        <w:t xml:space="preserve">G1  </w:t>
      </w:r>
      <w:r>
        <w:rPr>
          <w:sz w:val="20"/>
        </w:rPr>
        <w:t>Ramazan Kararnamesi'ni ve Sovyet Rusya'nın 1918'deki borç reddini kullanarak bir paragraf yaz: Moratoryum ile borç reddi arasındaki fark nedir, ortak bedelleri nedir? Sonunda moratoryumun neden “borcu sona erdiren” yollar arasında sayılmadığını açıkla.</w:t>
      </w:r>
      <w:r>
        <w:rPr>
          <w:color w:val="8A8A8A"/>
          <w:sz w:val="17"/>
        </w:rPr>
        <w:t xml:space="preserve">   → ¶35, 54</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145280" w14:paraId="345DAD2D" w14:textId="77777777">
        <w:trPr>
          <w:cantSplit/>
          <w:trHeight w:hRule="exact" w:val="408"/>
        </w:trPr>
        <w:tc>
          <w:tcPr>
            <w:tcW w:w="8986" w:type="dxa"/>
          </w:tcPr>
          <w:p w14:paraId="311CAE76" w14:textId="77777777" w:rsidR="00145280" w:rsidRDefault="00145280">
            <w:pPr>
              <w:spacing w:line="252" w:lineRule="auto"/>
            </w:pPr>
          </w:p>
        </w:tc>
      </w:tr>
      <w:tr w:rsidR="00145280" w14:paraId="2EE91F93" w14:textId="77777777">
        <w:trPr>
          <w:cantSplit/>
          <w:trHeight w:hRule="exact" w:val="408"/>
        </w:trPr>
        <w:tc>
          <w:tcPr>
            <w:tcW w:w="8986" w:type="dxa"/>
          </w:tcPr>
          <w:p w14:paraId="08C955B1" w14:textId="77777777" w:rsidR="00145280" w:rsidRDefault="00145280">
            <w:pPr>
              <w:spacing w:line="252" w:lineRule="auto"/>
            </w:pPr>
          </w:p>
        </w:tc>
      </w:tr>
      <w:tr w:rsidR="00145280" w14:paraId="32B2F720" w14:textId="77777777">
        <w:trPr>
          <w:cantSplit/>
          <w:trHeight w:hRule="exact" w:val="408"/>
        </w:trPr>
        <w:tc>
          <w:tcPr>
            <w:tcW w:w="8986" w:type="dxa"/>
          </w:tcPr>
          <w:p w14:paraId="406D0DB0" w14:textId="77777777" w:rsidR="00145280" w:rsidRDefault="00145280">
            <w:pPr>
              <w:spacing w:line="252" w:lineRule="auto"/>
            </w:pPr>
          </w:p>
        </w:tc>
      </w:tr>
      <w:tr w:rsidR="00145280" w14:paraId="42FF13C7" w14:textId="77777777">
        <w:trPr>
          <w:cantSplit/>
          <w:trHeight w:hRule="exact" w:val="408"/>
        </w:trPr>
        <w:tc>
          <w:tcPr>
            <w:tcW w:w="8986" w:type="dxa"/>
          </w:tcPr>
          <w:p w14:paraId="16BF4677" w14:textId="77777777" w:rsidR="00145280" w:rsidRDefault="00145280">
            <w:pPr>
              <w:spacing w:line="252" w:lineRule="auto"/>
            </w:pPr>
          </w:p>
        </w:tc>
      </w:tr>
      <w:tr w:rsidR="00145280" w14:paraId="68EB5F90" w14:textId="77777777">
        <w:trPr>
          <w:cantSplit/>
          <w:trHeight w:hRule="exact" w:val="408"/>
        </w:trPr>
        <w:tc>
          <w:tcPr>
            <w:tcW w:w="8986" w:type="dxa"/>
          </w:tcPr>
          <w:p w14:paraId="4EA69D3F" w14:textId="77777777" w:rsidR="00145280" w:rsidRDefault="00145280">
            <w:pPr>
              <w:spacing w:line="252" w:lineRule="auto"/>
            </w:pPr>
          </w:p>
        </w:tc>
      </w:tr>
      <w:tr w:rsidR="00145280" w14:paraId="1CA4F6A4" w14:textId="77777777">
        <w:trPr>
          <w:cantSplit/>
          <w:trHeight w:hRule="exact" w:val="408"/>
        </w:trPr>
        <w:tc>
          <w:tcPr>
            <w:tcW w:w="8986" w:type="dxa"/>
          </w:tcPr>
          <w:p w14:paraId="28BE03CF" w14:textId="77777777" w:rsidR="00145280" w:rsidRDefault="00145280">
            <w:pPr>
              <w:spacing w:line="252" w:lineRule="auto"/>
            </w:pPr>
          </w:p>
        </w:tc>
      </w:tr>
    </w:tbl>
    <w:p w14:paraId="7F96AE44" w14:textId="77777777" w:rsidR="00145280" w:rsidRDefault="00145280">
      <w:pPr>
        <w:spacing w:line="60" w:lineRule="exact"/>
      </w:pPr>
    </w:p>
    <w:p w14:paraId="52A86BDA" w14:textId="77777777" w:rsidR="00145280" w:rsidRDefault="00C90E31">
      <w:pPr>
        <w:keepNext/>
        <w:spacing w:before="60" w:line="269" w:lineRule="auto"/>
        <w:ind w:left="624" w:hanging="454"/>
      </w:pPr>
      <w:r>
        <w:rPr>
          <w:b/>
          <w:color w:val="1E6B34"/>
          <w:sz w:val="20"/>
        </w:rPr>
        <w:lastRenderedPageBreak/>
        <w:t xml:space="preserve">G2  </w:t>
      </w:r>
      <w:r>
        <w:rPr>
          <w:sz w:val="20"/>
        </w:rPr>
        <w:t>KPSS tarzı açık uçlu soruyu cevapla: “Bir ülkenin borç/GSYH oranı %75; reel faiz %5, reel büyüme %1. Hükümet faiz dışı dengeyi sıfırda tutacağını açıkladı. Borç oranı ne yöne gider? Domar'a göre bu ülkenin asıl sorunu nedir? Maastricht'in hangi kriteri açısından risk taşır?” Cevabında Maastricht sınırlarının Domar formülüyle tutarlılığını kanıt olarak kullan.</w:t>
      </w:r>
      <w:r>
        <w:rPr>
          <w:color w:val="8A8A8A"/>
          <w:sz w:val="17"/>
        </w:rPr>
        <w:t xml:space="preserve">   → ¶77</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145280" w14:paraId="4D48CDAF" w14:textId="77777777">
        <w:trPr>
          <w:cantSplit/>
          <w:trHeight w:hRule="exact" w:val="408"/>
        </w:trPr>
        <w:tc>
          <w:tcPr>
            <w:tcW w:w="8986" w:type="dxa"/>
          </w:tcPr>
          <w:p w14:paraId="223E5B7F" w14:textId="77777777" w:rsidR="00145280" w:rsidRDefault="00145280">
            <w:pPr>
              <w:spacing w:line="252" w:lineRule="auto"/>
            </w:pPr>
          </w:p>
        </w:tc>
      </w:tr>
      <w:tr w:rsidR="00145280" w14:paraId="26FB80AA" w14:textId="77777777">
        <w:trPr>
          <w:cantSplit/>
          <w:trHeight w:hRule="exact" w:val="408"/>
        </w:trPr>
        <w:tc>
          <w:tcPr>
            <w:tcW w:w="8986" w:type="dxa"/>
          </w:tcPr>
          <w:p w14:paraId="7D079567" w14:textId="77777777" w:rsidR="00145280" w:rsidRDefault="00145280">
            <w:pPr>
              <w:spacing w:line="252" w:lineRule="auto"/>
            </w:pPr>
          </w:p>
        </w:tc>
      </w:tr>
      <w:tr w:rsidR="00145280" w14:paraId="6C2F21BE" w14:textId="77777777">
        <w:trPr>
          <w:cantSplit/>
          <w:trHeight w:hRule="exact" w:val="408"/>
        </w:trPr>
        <w:tc>
          <w:tcPr>
            <w:tcW w:w="8986" w:type="dxa"/>
          </w:tcPr>
          <w:p w14:paraId="1983B122" w14:textId="77777777" w:rsidR="00145280" w:rsidRDefault="00145280">
            <w:pPr>
              <w:spacing w:line="252" w:lineRule="auto"/>
            </w:pPr>
          </w:p>
        </w:tc>
      </w:tr>
      <w:tr w:rsidR="00145280" w14:paraId="790AC863" w14:textId="77777777">
        <w:trPr>
          <w:cantSplit/>
          <w:trHeight w:hRule="exact" w:val="408"/>
        </w:trPr>
        <w:tc>
          <w:tcPr>
            <w:tcW w:w="8986" w:type="dxa"/>
          </w:tcPr>
          <w:p w14:paraId="672E5F4C" w14:textId="77777777" w:rsidR="00145280" w:rsidRDefault="00145280">
            <w:pPr>
              <w:spacing w:line="252" w:lineRule="auto"/>
            </w:pPr>
          </w:p>
        </w:tc>
      </w:tr>
      <w:tr w:rsidR="00145280" w14:paraId="4D4F6694" w14:textId="77777777">
        <w:trPr>
          <w:cantSplit/>
          <w:trHeight w:hRule="exact" w:val="408"/>
        </w:trPr>
        <w:tc>
          <w:tcPr>
            <w:tcW w:w="8986" w:type="dxa"/>
          </w:tcPr>
          <w:p w14:paraId="2DB67FBE" w14:textId="77777777" w:rsidR="00145280" w:rsidRDefault="00145280">
            <w:pPr>
              <w:spacing w:line="252" w:lineRule="auto"/>
            </w:pPr>
          </w:p>
        </w:tc>
      </w:tr>
      <w:tr w:rsidR="00145280" w14:paraId="1402DEB3" w14:textId="77777777">
        <w:trPr>
          <w:cantSplit/>
          <w:trHeight w:hRule="exact" w:val="408"/>
        </w:trPr>
        <w:tc>
          <w:tcPr>
            <w:tcW w:w="8986" w:type="dxa"/>
          </w:tcPr>
          <w:p w14:paraId="7A1F0B56" w14:textId="77777777" w:rsidR="00145280" w:rsidRDefault="00145280">
            <w:pPr>
              <w:spacing w:line="252" w:lineRule="auto"/>
            </w:pPr>
          </w:p>
        </w:tc>
      </w:tr>
    </w:tbl>
    <w:p w14:paraId="4D2647A0" w14:textId="77777777" w:rsidR="00145280" w:rsidRDefault="00145280">
      <w:pPr>
        <w:spacing w:line="60" w:lineRule="exact"/>
      </w:pPr>
    </w:p>
    <w:p w14:paraId="5096B3B8" w14:textId="77777777" w:rsidR="00145280" w:rsidRDefault="00C90E31">
      <w:pPr>
        <w:keepNext/>
        <w:spacing w:before="60" w:line="269" w:lineRule="auto"/>
        <w:ind w:left="624" w:hanging="454"/>
      </w:pPr>
      <w:r>
        <w:rPr>
          <w:b/>
          <w:color w:val="1E6B34"/>
          <w:sz w:val="20"/>
        </w:rPr>
        <w:t xml:space="preserve">G3  </w:t>
      </w:r>
      <w:r>
        <w:rPr>
          <w:sz w:val="20"/>
        </w:rPr>
        <w:t>Türkiye'nin AB tanımlı borç verisini ve 2001 krizinde ihraç edilen özel tertip senetleri kullanarak bir arkadaşına anlat: “Borç/GSYH düşük” demek, bir ülkenin borcunun sürdürülebilir olduğunu göstermeye yeter mi? En az iki gösterge ve bir etken daha an.</w:t>
      </w:r>
      <w:r>
        <w:rPr>
          <w:color w:val="8A8A8A"/>
          <w:sz w:val="17"/>
        </w:rPr>
        <w:t xml:space="preserve">   → ¶98, 106</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145280" w14:paraId="0EED4B86" w14:textId="77777777">
        <w:trPr>
          <w:cantSplit/>
          <w:trHeight w:hRule="exact" w:val="408"/>
        </w:trPr>
        <w:tc>
          <w:tcPr>
            <w:tcW w:w="8986" w:type="dxa"/>
          </w:tcPr>
          <w:p w14:paraId="40797794" w14:textId="77777777" w:rsidR="00145280" w:rsidRDefault="00145280">
            <w:pPr>
              <w:spacing w:line="252" w:lineRule="auto"/>
            </w:pPr>
          </w:p>
        </w:tc>
      </w:tr>
      <w:tr w:rsidR="00145280" w14:paraId="33AA8090" w14:textId="77777777">
        <w:trPr>
          <w:cantSplit/>
          <w:trHeight w:hRule="exact" w:val="408"/>
        </w:trPr>
        <w:tc>
          <w:tcPr>
            <w:tcW w:w="8986" w:type="dxa"/>
          </w:tcPr>
          <w:p w14:paraId="40771697" w14:textId="77777777" w:rsidR="00145280" w:rsidRDefault="00145280">
            <w:pPr>
              <w:spacing w:line="252" w:lineRule="auto"/>
            </w:pPr>
          </w:p>
        </w:tc>
      </w:tr>
      <w:tr w:rsidR="00145280" w14:paraId="03782928" w14:textId="77777777">
        <w:trPr>
          <w:cantSplit/>
          <w:trHeight w:hRule="exact" w:val="408"/>
        </w:trPr>
        <w:tc>
          <w:tcPr>
            <w:tcW w:w="8986" w:type="dxa"/>
          </w:tcPr>
          <w:p w14:paraId="2F12E8C2" w14:textId="77777777" w:rsidR="00145280" w:rsidRDefault="00145280">
            <w:pPr>
              <w:spacing w:line="252" w:lineRule="auto"/>
            </w:pPr>
          </w:p>
        </w:tc>
      </w:tr>
      <w:tr w:rsidR="00145280" w14:paraId="3C48CBC3" w14:textId="77777777">
        <w:trPr>
          <w:cantSplit/>
          <w:trHeight w:hRule="exact" w:val="408"/>
        </w:trPr>
        <w:tc>
          <w:tcPr>
            <w:tcW w:w="8986" w:type="dxa"/>
          </w:tcPr>
          <w:p w14:paraId="33CF8C5E" w14:textId="77777777" w:rsidR="00145280" w:rsidRDefault="00145280">
            <w:pPr>
              <w:spacing w:line="252" w:lineRule="auto"/>
            </w:pPr>
          </w:p>
        </w:tc>
      </w:tr>
      <w:tr w:rsidR="00145280" w14:paraId="418641D9" w14:textId="77777777">
        <w:trPr>
          <w:cantSplit/>
          <w:trHeight w:hRule="exact" w:val="408"/>
        </w:trPr>
        <w:tc>
          <w:tcPr>
            <w:tcW w:w="8986" w:type="dxa"/>
          </w:tcPr>
          <w:p w14:paraId="4FBDDAF8" w14:textId="77777777" w:rsidR="00145280" w:rsidRDefault="00145280">
            <w:pPr>
              <w:spacing w:line="252" w:lineRule="auto"/>
            </w:pPr>
          </w:p>
        </w:tc>
      </w:tr>
      <w:tr w:rsidR="00145280" w14:paraId="44131D24" w14:textId="77777777">
        <w:trPr>
          <w:cantSplit/>
          <w:trHeight w:hRule="exact" w:val="408"/>
        </w:trPr>
        <w:tc>
          <w:tcPr>
            <w:tcW w:w="8986" w:type="dxa"/>
          </w:tcPr>
          <w:p w14:paraId="5698EEEF" w14:textId="77777777" w:rsidR="00145280" w:rsidRDefault="00145280">
            <w:pPr>
              <w:spacing w:line="252" w:lineRule="auto"/>
            </w:pPr>
          </w:p>
        </w:tc>
      </w:tr>
    </w:tbl>
    <w:p w14:paraId="2C51D182" w14:textId="77777777" w:rsidR="00145280" w:rsidRDefault="00145280">
      <w:pPr>
        <w:spacing w:line="60" w:lineRule="exact"/>
      </w:pPr>
    </w:p>
    <w:p w14:paraId="59DF437D" w14:textId="77777777" w:rsidR="00145280" w:rsidRDefault="00C90E31">
      <w:pPr>
        <w:keepNext/>
        <w:spacing w:before="60" w:line="269" w:lineRule="auto"/>
        <w:ind w:left="624" w:hanging="454"/>
      </w:pPr>
      <w:r>
        <w:rPr>
          <w:b/>
          <w:color w:val="1E6B34"/>
          <w:sz w:val="20"/>
        </w:rPr>
        <w:t xml:space="preserve">G4  </w:t>
      </w:r>
      <w:r>
        <w:rPr>
          <w:sz w:val="20"/>
        </w:rPr>
        <w:t>Almanya'nın borç frenini ve Maastricht kriterlerini kullanarak bir paragraf yaz: Mali kurallar hangi sorunu çözmeye çalışır ve hangi düşünürün önerisine dayanır? (1/3 kağıdındaki “sürekli açık verme eğilimi”ni hatırla.)</w:t>
      </w:r>
      <w:r>
        <w:rPr>
          <w:color w:val="8A8A8A"/>
          <w:sz w:val="17"/>
        </w:rPr>
        <w:t xml:space="preserve">   → ¶108</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145280" w14:paraId="08CED526" w14:textId="77777777">
        <w:trPr>
          <w:cantSplit/>
          <w:trHeight w:hRule="exact" w:val="408"/>
        </w:trPr>
        <w:tc>
          <w:tcPr>
            <w:tcW w:w="8986" w:type="dxa"/>
          </w:tcPr>
          <w:p w14:paraId="652CF563" w14:textId="77777777" w:rsidR="00145280" w:rsidRDefault="00145280">
            <w:pPr>
              <w:spacing w:line="252" w:lineRule="auto"/>
            </w:pPr>
          </w:p>
        </w:tc>
      </w:tr>
      <w:tr w:rsidR="00145280" w14:paraId="33BE1197" w14:textId="77777777">
        <w:trPr>
          <w:cantSplit/>
          <w:trHeight w:hRule="exact" w:val="408"/>
        </w:trPr>
        <w:tc>
          <w:tcPr>
            <w:tcW w:w="8986" w:type="dxa"/>
          </w:tcPr>
          <w:p w14:paraId="01D3C1CA" w14:textId="77777777" w:rsidR="00145280" w:rsidRDefault="00145280">
            <w:pPr>
              <w:spacing w:line="252" w:lineRule="auto"/>
            </w:pPr>
          </w:p>
        </w:tc>
      </w:tr>
      <w:tr w:rsidR="00145280" w14:paraId="59ADA5D8" w14:textId="77777777">
        <w:trPr>
          <w:cantSplit/>
          <w:trHeight w:hRule="exact" w:val="408"/>
        </w:trPr>
        <w:tc>
          <w:tcPr>
            <w:tcW w:w="8986" w:type="dxa"/>
          </w:tcPr>
          <w:p w14:paraId="1DB591F8" w14:textId="77777777" w:rsidR="00145280" w:rsidRDefault="00145280">
            <w:pPr>
              <w:spacing w:line="252" w:lineRule="auto"/>
            </w:pPr>
          </w:p>
        </w:tc>
      </w:tr>
      <w:tr w:rsidR="00145280" w14:paraId="6770B3B5" w14:textId="77777777">
        <w:trPr>
          <w:cantSplit/>
          <w:trHeight w:hRule="exact" w:val="408"/>
        </w:trPr>
        <w:tc>
          <w:tcPr>
            <w:tcW w:w="8986" w:type="dxa"/>
          </w:tcPr>
          <w:p w14:paraId="75C025A2" w14:textId="77777777" w:rsidR="00145280" w:rsidRDefault="00145280">
            <w:pPr>
              <w:spacing w:line="252" w:lineRule="auto"/>
            </w:pPr>
          </w:p>
        </w:tc>
      </w:tr>
      <w:tr w:rsidR="00145280" w14:paraId="61B84814" w14:textId="77777777">
        <w:trPr>
          <w:cantSplit/>
          <w:trHeight w:hRule="exact" w:val="408"/>
        </w:trPr>
        <w:tc>
          <w:tcPr>
            <w:tcW w:w="8986" w:type="dxa"/>
          </w:tcPr>
          <w:p w14:paraId="69AB0A55" w14:textId="77777777" w:rsidR="00145280" w:rsidRDefault="00145280">
            <w:pPr>
              <w:spacing w:line="252" w:lineRule="auto"/>
            </w:pPr>
          </w:p>
        </w:tc>
      </w:tr>
    </w:tbl>
    <w:p w14:paraId="75B20200" w14:textId="77777777" w:rsidR="00145280" w:rsidRDefault="00145280">
      <w:pPr>
        <w:spacing w:line="60" w:lineRule="exact"/>
      </w:pPr>
    </w:p>
    <w:p w14:paraId="4903B8EE" w14:textId="77777777" w:rsidR="00145280" w:rsidRDefault="00C90E31">
      <w:pPr>
        <w:keepNext/>
        <w:spacing w:before="60" w:line="269" w:lineRule="auto"/>
        <w:ind w:left="624" w:hanging="454"/>
      </w:pPr>
      <w:r>
        <w:rPr>
          <w:b/>
          <w:color w:val="1E6B34"/>
          <w:sz w:val="20"/>
        </w:rPr>
        <w:t xml:space="preserve">G5  </w:t>
      </w:r>
      <w:r>
        <w:rPr>
          <w:sz w:val="20"/>
        </w:rPr>
        <w:t>HIPC Girişimi'ni, Yunanistan'ın 2012 borç değişimini ve Osmanlı borçlarının Lozan'da paylaştırılmasını kullanarak “borç ödenmeden de sona erebilir” iddiasını savun: her örnek hangi yolu gösterir, borcu kim siler ya da üstlenir?</w:t>
      </w:r>
      <w:r>
        <w:rPr>
          <w:color w:val="8A8A8A"/>
          <w:sz w:val="17"/>
        </w:rPr>
        <w:t xml:space="preserve">   → ¶56-58</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145280" w14:paraId="085EDB4E" w14:textId="77777777">
        <w:trPr>
          <w:cantSplit/>
          <w:trHeight w:hRule="exact" w:val="408"/>
        </w:trPr>
        <w:tc>
          <w:tcPr>
            <w:tcW w:w="8986" w:type="dxa"/>
          </w:tcPr>
          <w:p w14:paraId="2EDA50EA" w14:textId="77777777" w:rsidR="00145280" w:rsidRDefault="00145280">
            <w:pPr>
              <w:spacing w:line="252" w:lineRule="auto"/>
            </w:pPr>
          </w:p>
        </w:tc>
      </w:tr>
      <w:tr w:rsidR="00145280" w14:paraId="12B49249" w14:textId="77777777">
        <w:trPr>
          <w:cantSplit/>
          <w:trHeight w:hRule="exact" w:val="408"/>
        </w:trPr>
        <w:tc>
          <w:tcPr>
            <w:tcW w:w="8986" w:type="dxa"/>
          </w:tcPr>
          <w:p w14:paraId="3A0FFEF3" w14:textId="77777777" w:rsidR="00145280" w:rsidRDefault="00145280">
            <w:pPr>
              <w:spacing w:line="252" w:lineRule="auto"/>
            </w:pPr>
          </w:p>
        </w:tc>
      </w:tr>
      <w:tr w:rsidR="00145280" w14:paraId="65EA3A82" w14:textId="77777777">
        <w:trPr>
          <w:cantSplit/>
          <w:trHeight w:hRule="exact" w:val="408"/>
        </w:trPr>
        <w:tc>
          <w:tcPr>
            <w:tcW w:w="8986" w:type="dxa"/>
          </w:tcPr>
          <w:p w14:paraId="345CC47A" w14:textId="77777777" w:rsidR="00145280" w:rsidRDefault="00145280">
            <w:pPr>
              <w:spacing w:line="252" w:lineRule="auto"/>
            </w:pPr>
          </w:p>
        </w:tc>
      </w:tr>
      <w:tr w:rsidR="00145280" w14:paraId="7E86D668" w14:textId="77777777">
        <w:trPr>
          <w:cantSplit/>
          <w:trHeight w:hRule="exact" w:val="408"/>
        </w:trPr>
        <w:tc>
          <w:tcPr>
            <w:tcW w:w="8986" w:type="dxa"/>
          </w:tcPr>
          <w:p w14:paraId="65D38449" w14:textId="77777777" w:rsidR="00145280" w:rsidRDefault="00145280">
            <w:pPr>
              <w:spacing w:line="252" w:lineRule="auto"/>
            </w:pPr>
          </w:p>
        </w:tc>
      </w:tr>
      <w:tr w:rsidR="00145280" w14:paraId="4118B616" w14:textId="77777777">
        <w:trPr>
          <w:cantSplit/>
          <w:trHeight w:hRule="exact" w:val="408"/>
        </w:trPr>
        <w:tc>
          <w:tcPr>
            <w:tcW w:w="8986" w:type="dxa"/>
          </w:tcPr>
          <w:p w14:paraId="15DC5795" w14:textId="77777777" w:rsidR="00145280" w:rsidRDefault="00145280">
            <w:pPr>
              <w:spacing w:line="252" w:lineRule="auto"/>
            </w:pPr>
          </w:p>
        </w:tc>
      </w:tr>
    </w:tbl>
    <w:p w14:paraId="6C0E445A" w14:textId="77777777" w:rsidR="00145280" w:rsidRDefault="00145280">
      <w:pPr>
        <w:spacing w:line="60" w:lineRule="exact"/>
      </w:pPr>
    </w:p>
    <w:p w14:paraId="7A613324" w14:textId="77777777" w:rsidR="00145280" w:rsidRDefault="00C90E31">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~15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145280" w14:paraId="131B0821" w14:textId="77777777">
        <w:trPr>
          <w:cantSplit/>
        </w:trPr>
        <w:tc>
          <w:tcPr>
            <w:tcW w:w="9609" w:type="dxa"/>
            <w:shd w:val="clear" w:color="auto" w:fill="EDEDED"/>
          </w:tcPr>
          <w:p w14:paraId="7DF3F56B" w14:textId="77777777" w:rsidR="00145280" w:rsidRDefault="00C90E31">
            <w:pPr>
              <w:spacing w:before="20" w:after="20" w:line="259" w:lineRule="auto"/>
            </w:pPr>
            <w:r>
              <w:rPr>
                <w:b/>
                <w:sz w:val="19"/>
              </w:rPr>
              <w:t xml:space="preserve">Neden böyle:  </w:t>
            </w:r>
            <w:r>
              <w:rPr>
                <w:sz w:val="19"/>
              </w:rPr>
              <w:t>Referans bilgisi kavramsal anlayışını değiştirmez; onunla akıl yürütülmez, doğrudan hatırlanır. Ezberden gerekecekse en iyi yol aktif hatırlama ve aralıklı tekrardır, yani kartlar. Okurken ezberlemeye çalışmak en büyük vakit hırsızlarından biridir; kartlar bu işi günlük kısa seanslara taşır.</w:t>
            </w:r>
          </w:p>
        </w:tc>
      </w:tr>
    </w:tbl>
    <w:p w14:paraId="0F139004" w14:textId="77777777" w:rsidR="00145280" w:rsidRDefault="00145280">
      <w:pPr>
        <w:spacing w:line="80" w:lineRule="exact"/>
      </w:pPr>
    </w:p>
    <w:p w14:paraId="7C889B80" w14:textId="77777777" w:rsidR="00145280" w:rsidRDefault="00C90E31">
      <w:pPr>
        <w:spacing w:after="60" w:line="269" w:lineRule="auto"/>
      </w:pPr>
      <w:r>
        <w:rPr>
          <w:sz w:val="20"/>
        </w:rPr>
        <w:lastRenderedPageBreak/>
        <w:t>Sağ sütunu katla; soruyu gör, cevabı sesli söyle ya da yaz, sonra aç. Doğru bildiğin her seansta bir kutu işaretle; üç kutusu dolan kartı seyrek tekrarla, zorlandıklarını her gün gör.</w:t>
      </w:r>
    </w:p>
    <w:p w14:paraId="1FC28A98" w14:textId="77777777" w:rsidR="00145280" w:rsidRDefault="00C90E31">
      <w:pPr>
        <w:spacing w:after="80" w:line="269" w:lineRule="auto"/>
      </w:pPr>
      <w:r>
        <w:rPr>
          <w:i/>
          <w:color w:val="5F5F5F"/>
          <w:sz w:val="19"/>
        </w:rPr>
        <w:t xml:space="preserve">Anki kullanıyorsan ekteki </w:t>
      </w:r>
      <w:r>
        <w:rPr>
          <w:b/>
          <w:i/>
          <w:color w:val="5F5F5F"/>
          <w:sz w:val="19"/>
        </w:rPr>
        <w:t>devlet-borclanmasi-3-yonetim-surdurulebilirlik-pacer-anki.txt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145280" w14:paraId="68684FEB" w14:textId="77777777">
        <w:trPr>
          <w:cantSplit/>
          <w:tblHeader/>
        </w:trPr>
        <w:tc>
          <w:tcPr>
            <w:tcW w:w="567" w:type="dxa"/>
            <w:shd w:val="clear" w:color="auto" w:fill="EDEDED"/>
          </w:tcPr>
          <w:p w14:paraId="054B9DE6" w14:textId="77777777" w:rsidR="00145280" w:rsidRDefault="00C90E31">
            <w:pPr>
              <w:spacing w:before="40" w:after="40" w:line="252" w:lineRule="auto"/>
            </w:pPr>
            <w:r>
              <w:rPr>
                <w:b/>
                <w:sz w:val="18"/>
              </w:rPr>
              <w:t>#</w:t>
            </w:r>
          </w:p>
        </w:tc>
        <w:tc>
          <w:tcPr>
            <w:tcW w:w="4139" w:type="dxa"/>
            <w:shd w:val="clear" w:color="auto" w:fill="EDEDED"/>
          </w:tcPr>
          <w:p w14:paraId="40F52844" w14:textId="77777777" w:rsidR="00145280" w:rsidRDefault="00C90E31">
            <w:pPr>
              <w:spacing w:before="40" w:after="40" w:line="252" w:lineRule="auto"/>
            </w:pPr>
            <w:r>
              <w:rPr>
                <w:b/>
                <w:sz w:val="18"/>
              </w:rPr>
              <w:t>Ön yüz: soru</w:t>
            </w:r>
          </w:p>
        </w:tc>
        <w:tc>
          <w:tcPr>
            <w:tcW w:w="3628" w:type="dxa"/>
            <w:shd w:val="clear" w:color="auto" w:fill="EDEDED"/>
          </w:tcPr>
          <w:p w14:paraId="18169CE3" w14:textId="77777777" w:rsidR="00145280" w:rsidRDefault="00C90E31">
            <w:pPr>
              <w:spacing w:before="40" w:after="40" w:line="252" w:lineRule="auto"/>
            </w:pPr>
            <w:r>
              <w:rPr>
                <w:b/>
                <w:sz w:val="18"/>
              </w:rPr>
              <w:t>Arka yüz: cevap   ✂</w:t>
            </w:r>
          </w:p>
        </w:tc>
        <w:tc>
          <w:tcPr>
            <w:tcW w:w="1276" w:type="dxa"/>
            <w:shd w:val="clear" w:color="auto" w:fill="EDEDED"/>
          </w:tcPr>
          <w:p w14:paraId="368D5E52" w14:textId="77777777" w:rsidR="00145280" w:rsidRDefault="00C90E31">
            <w:pPr>
              <w:spacing w:before="40" w:after="40" w:line="252" w:lineRule="auto"/>
            </w:pPr>
            <w:r>
              <w:rPr>
                <w:b/>
                <w:sz w:val="18"/>
              </w:rPr>
              <w:t>✓ ✓ ✓</w:t>
            </w:r>
          </w:p>
        </w:tc>
      </w:tr>
      <w:tr w:rsidR="00145280" w14:paraId="49F64F32" w14:textId="77777777">
        <w:trPr>
          <w:cantSplit/>
          <w:trHeight w:val="454"/>
        </w:trPr>
        <w:tc>
          <w:tcPr>
            <w:tcW w:w="567" w:type="dxa"/>
          </w:tcPr>
          <w:p w14:paraId="04CEEC4D" w14:textId="77777777" w:rsidR="00145280" w:rsidRDefault="00C90E31">
            <w:pPr>
              <w:spacing w:before="40" w:after="40" w:line="252" w:lineRule="auto"/>
            </w:pPr>
            <w:r>
              <w:rPr>
                <w:b/>
                <w:color w:val="5F5F5F"/>
                <w:sz w:val="18"/>
              </w:rPr>
              <w:t>K1</w:t>
            </w:r>
          </w:p>
        </w:tc>
        <w:tc>
          <w:tcPr>
            <w:tcW w:w="4139" w:type="dxa"/>
          </w:tcPr>
          <w:p w14:paraId="114BF81A" w14:textId="77777777" w:rsidR="00145280" w:rsidRDefault="00C90E31">
            <w:pPr>
              <w:spacing w:before="40" w:after="40" w:line="252" w:lineRule="auto"/>
            </w:pPr>
            <w:r>
              <w:rPr>
                <w:sz w:val="19"/>
              </w:rPr>
              <w:t>Kamu borç yönetimi rehber ilkeleri hangi iki kuruluşa aittir?</w:t>
            </w:r>
          </w:p>
        </w:tc>
        <w:tc>
          <w:tcPr>
            <w:tcW w:w="3628" w:type="dxa"/>
          </w:tcPr>
          <w:p w14:paraId="2A79C4C7" w14:textId="77777777" w:rsidR="00145280" w:rsidRDefault="00C90E31">
            <w:pPr>
              <w:spacing w:before="40" w:after="40" w:line="252" w:lineRule="auto"/>
            </w:pPr>
            <w:r>
              <w:rPr>
                <w:sz w:val="19"/>
              </w:rPr>
              <w:t>IMF ve Dünya Bankası.</w:t>
            </w:r>
          </w:p>
        </w:tc>
        <w:tc>
          <w:tcPr>
            <w:tcW w:w="1276" w:type="dxa"/>
          </w:tcPr>
          <w:p w14:paraId="1C7EDD23" w14:textId="77777777" w:rsidR="00145280" w:rsidRDefault="00C90E31">
            <w:pPr>
              <w:spacing w:before="40" w:after="40" w:line="252" w:lineRule="auto"/>
              <w:jc w:val="center"/>
            </w:pPr>
            <w:r>
              <w:rPr>
                <w:sz w:val="19"/>
              </w:rPr>
              <w:t>☐ ☐ ☐</w:t>
            </w:r>
          </w:p>
        </w:tc>
      </w:tr>
      <w:tr w:rsidR="00145280" w14:paraId="58BE8563" w14:textId="77777777">
        <w:trPr>
          <w:cantSplit/>
          <w:trHeight w:val="454"/>
        </w:trPr>
        <w:tc>
          <w:tcPr>
            <w:tcW w:w="567" w:type="dxa"/>
          </w:tcPr>
          <w:p w14:paraId="094915F2" w14:textId="77777777" w:rsidR="00145280" w:rsidRDefault="00C90E31">
            <w:pPr>
              <w:spacing w:before="40" w:after="40" w:line="252" w:lineRule="auto"/>
            </w:pPr>
            <w:r>
              <w:rPr>
                <w:b/>
                <w:color w:val="5F5F5F"/>
                <w:sz w:val="18"/>
              </w:rPr>
              <w:t>K2</w:t>
            </w:r>
          </w:p>
        </w:tc>
        <w:tc>
          <w:tcPr>
            <w:tcW w:w="4139" w:type="dxa"/>
          </w:tcPr>
          <w:p w14:paraId="53DBA427" w14:textId="77777777" w:rsidR="00145280" w:rsidRDefault="00C90E31">
            <w:pPr>
              <w:spacing w:before="40" w:after="40" w:line="252" w:lineRule="auto"/>
            </w:pPr>
            <w:r>
              <w:rPr>
                <w:sz w:val="19"/>
              </w:rPr>
              <w:t>Borç yönetiminin hedefini “makul risk düzeyinde, orta ve uzun dönemde en uygun maliyet” olarak koyan, 4749 sayılı Kanun'un hangi maddesidir?</w:t>
            </w:r>
          </w:p>
        </w:tc>
        <w:tc>
          <w:tcPr>
            <w:tcW w:w="3628" w:type="dxa"/>
          </w:tcPr>
          <w:p w14:paraId="2C3551B3" w14:textId="77777777" w:rsidR="00145280" w:rsidRDefault="00C90E31">
            <w:pPr>
              <w:spacing w:before="40" w:after="40" w:line="252" w:lineRule="auto"/>
            </w:pPr>
            <w:r>
              <w:rPr>
                <w:sz w:val="19"/>
              </w:rPr>
              <w:t>12. madde.</w:t>
            </w:r>
          </w:p>
        </w:tc>
        <w:tc>
          <w:tcPr>
            <w:tcW w:w="1276" w:type="dxa"/>
          </w:tcPr>
          <w:p w14:paraId="148BF83A" w14:textId="77777777" w:rsidR="00145280" w:rsidRDefault="00C90E31">
            <w:pPr>
              <w:spacing w:before="40" w:after="40" w:line="252" w:lineRule="auto"/>
              <w:jc w:val="center"/>
            </w:pPr>
            <w:r>
              <w:rPr>
                <w:sz w:val="19"/>
              </w:rPr>
              <w:t>☐ ☐ ☐</w:t>
            </w:r>
          </w:p>
        </w:tc>
      </w:tr>
      <w:tr w:rsidR="00145280" w14:paraId="7B76E992" w14:textId="77777777">
        <w:trPr>
          <w:cantSplit/>
          <w:trHeight w:val="454"/>
        </w:trPr>
        <w:tc>
          <w:tcPr>
            <w:tcW w:w="567" w:type="dxa"/>
          </w:tcPr>
          <w:p w14:paraId="20100946" w14:textId="77777777" w:rsidR="00145280" w:rsidRDefault="00C90E31">
            <w:pPr>
              <w:spacing w:before="40" w:after="40" w:line="252" w:lineRule="auto"/>
            </w:pPr>
            <w:r>
              <w:rPr>
                <w:b/>
                <w:color w:val="5F5F5F"/>
                <w:sz w:val="18"/>
              </w:rPr>
              <w:t>K3</w:t>
            </w:r>
          </w:p>
        </w:tc>
        <w:tc>
          <w:tcPr>
            <w:tcW w:w="4139" w:type="dxa"/>
          </w:tcPr>
          <w:p w14:paraId="224081E5" w14:textId="77777777" w:rsidR="00145280" w:rsidRDefault="00C90E31">
            <w:pPr>
              <w:spacing w:before="40" w:after="40" w:line="252" w:lineRule="auto"/>
            </w:pPr>
            <w:r>
              <w:rPr>
                <w:sz w:val="19"/>
              </w:rPr>
              <w:t>Kur riskini azaltmanın iki yolu nedir?</w:t>
            </w:r>
          </w:p>
        </w:tc>
        <w:tc>
          <w:tcPr>
            <w:tcW w:w="3628" w:type="dxa"/>
          </w:tcPr>
          <w:p w14:paraId="1FC40243" w14:textId="77777777" w:rsidR="00145280" w:rsidRDefault="00C90E31">
            <w:pPr>
              <w:spacing w:before="40" w:after="40" w:line="252" w:lineRule="auto"/>
            </w:pPr>
            <w:r>
              <w:rPr>
                <w:sz w:val="19"/>
              </w:rPr>
              <w:t>TL cinsinden borçlanma ve döviz swapı.</w:t>
            </w:r>
          </w:p>
        </w:tc>
        <w:tc>
          <w:tcPr>
            <w:tcW w:w="1276" w:type="dxa"/>
          </w:tcPr>
          <w:p w14:paraId="3D979689" w14:textId="77777777" w:rsidR="00145280" w:rsidRDefault="00C90E31">
            <w:pPr>
              <w:spacing w:before="40" w:after="40" w:line="252" w:lineRule="auto"/>
              <w:jc w:val="center"/>
            </w:pPr>
            <w:r>
              <w:rPr>
                <w:sz w:val="19"/>
              </w:rPr>
              <w:t>☐ ☐ ☐</w:t>
            </w:r>
          </w:p>
        </w:tc>
      </w:tr>
      <w:tr w:rsidR="00145280" w14:paraId="2F149B43" w14:textId="77777777">
        <w:trPr>
          <w:cantSplit/>
          <w:trHeight w:val="454"/>
        </w:trPr>
        <w:tc>
          <w:tcPr>
            <w:tcW w:w="567" w:type="dxa"/>
          </w:tcPr>
          <w:p w14:paraId="1BEB8425" w14:textId="77777777" w:rsidR="00145280" w:rsidRDefault="00C90E31">
            <w:pPr>
              <w:spacing w:before="40" w:after="40" w:line="252" w:lineRule="auto"/>
            </w:pPr>
            <w:r>
              <w:rPr>
                <w:b/>
                <w:color w:val="5F5F5F"/>
                <w:sz w:val="18"/>
              </w:rPr>
              <w:t>K4</w:t>
            </w:r>
          </w:p>
        </w:tc>
        <w:tc>
          <w:tcPr>
            <w:tcW w:w="4139" w:type="dxa"/>
          </w:tcPr>
          <w:p w14:paraId="35394DE4" w14:textId="77777777" w:rsidR="00145280" w:rsidRDefault="00C90E31">
            <w:pPr>
              <w:spacing w:before="40" w:after="40" w:line="252" w:lineRule="auto"/>
            </w:pPr>
            <w:r>
              <w:rPr>
                <w:sz w:val="19"/>
              </w:rPr>
              <w:t>Kredi (karşı taraf) riski hangi iki alanda ortaya çıkar?</w:t>
            </w:r>
          </w:p>
        </w:tc>
        <w:tc>
          <w:tcPr>
            <w:tcW w:w="3628" w:type="dxa"/>
          </w:tcPr>
          <w:p w14:paraId="726E047C" w14:textId="77777777" w:rsidR="00145280" w:rsidRDefault="00C90E31">
            <w:pPr>
              <w:spacing w:before="40" w:after="40" w:line="252" w:lineRule="auto"/>
            </w:pPr>
            <w:r>
              <w:rPr>
                <w:sz w:val="19"/>
              </w:rPr>
              <w:t>Swap ve repo gibi işlemlerde (karşı taraf) ve garantili borçlarda (asıl borçlu).</w:t>
            </w:r>
          </w:p>
        </w:tc>
        <w:tc>
          <w:tcPr>
            <w:tcW w:w="1276" w:type="dxa"/>
          </w:tcPr>
          <w:p w14:paraId="01AEEF07" w14:textId="77777777" w:rsidR="00145280" w:rsidRDefault="00C90E31">
            <w:pPr>
              <w:spacing w:before="40" w:after="40" w:line="252" w:lineRule="auto"/>
              <w:jc w:val="center"/>
            </w:pPr>
            <w:r>
              <w:rPr>
                <w:sz w:val="19"/>
              </w:rPr>
              <w:t>☐ ☐ ☐</w:t>
            </w:r>
          </w:p>
        </w:tc>
      </w:tr>
      <w:tr w:rsidR="00145280" w14:paraId="523AAA97" w14:textId="77777777">
        <w:trPr>
          <w:cantSplit/>
          <w:trHeight w:val="454"/>
        </w:trPr>
        <w:tc>
          <w:tcPr>
            <w:tcW w:w="567" w:type="dxa"/>
          </w:tcPr>
          <w:p w14:paraId="44952A44" w14:textId="77777777" w:rsidR="00145280" w:rsidRDefault="00C90E31">
            <w:pPr>
              <w:spacing w:before="40" w:after="40" w:line="252" w:lineRule="auto"/>
            </w:pPr>
            <w:r>
              <w:rPr>
                <w:b/>
                <w:color w:val="5F5F5F"/>
                <w:sz w:val="18"/>
              </w:rPr>
              <w:t>K5</w:t>
            </w:r>
          </w:p>
        </w:tc>
        <w:tc>
          <w:tcPr>
            <w:tcW w:w="4139" w:type="dxa"/>
          </w:tcPr>
          <w:p w14:paraId="298343C7" w14:textId="77777777" w:rsidR="00145280" w:rsidRDefault="00C90E31">
            <w:pPr>
              <w:spacing w:before="40" w:after="40" w:line="252" w:lineRule="auto"/>
            </w:pPr>
            <w:r>
              <w:rPr>
                <w:sz w:val="19"/>
              </w:rPr>
              <w:t>İnsan hatası, sistem arızası, süreç ve hukuki hatalardan doğan borç yönetimi riskine ne denir?</w:t>
            </w:r>
          </w:p>
        </w:tc>
        <w:tc>
          <w:tcPr>
            <w:tcW w:w="3628" w:type="dxa"/>
          </w:tcPr>
          <w:p w14:paraId="2BCBF14D" w14:textId="77777777" w:rsidR="00145280" w:rsidRDefault="00C90E31">
            <w:pPr>
              <w:spacing w:before="40" w:after="40" w:line="252" w:lineRule="auto"/>
            </w:pPr>
            <w:r>
              <w:rPr>
                <w:sz w:val="19"/>
              </w:rPr>
              <w:t>Operasyonel risk (azaltma: iç kontrol, güçlü altyapı).</w:t>
            </w:r>
          </w:p>
        </w:tc>
        <w:tc>
          <w:tcPr>
            <w:tcW w:w="1276" w:type="dxa"/>
          </w:tcPr>
          <w:p w14:paraId="49F4DFCD" w14:textId="77777777" w:rsidR="00145280" w:rsidRDefault="00C90E31">
            <w:pPr>
              <w:spacing w:before="40" w:after="40" w:line="252" w:lineRule="auto"/>
              <w:jc w:val="center"/>
            </w:pPr>
            <w:r>
              <w:rPr>
                <w:sz w:val="19"/>
              </w:rPr>
              <w:t>☐ ☐ ☐</w:t>
            </w:r>
          </w:p>
        </w:tc>
      </w:tr>
      <w:tr w:rsidR="00145280" w14:paraId="21112980" w14:textId="77777777">
        <w:trPr>
          <w:cantSplit/>
          <w:trHeight w:val="454"/>
        </w:trPr>
        <w:tc>
          <w:tcPr>
            <w:tcW w:w="567" w:type="dxa"/>
          </w:tcPr>
          <w:p w14:paraId="2FAF4B02" w14:textId="77777777" w:rsidR="00145280" w:rsidRDefault="00C90E31">
            <w:pPr>
              <w:spacing w:before="40" w:after="40" w:line="252" w:lineRule="auto"/>
            </w:pPr>
            <w:r>
              <w:rPr>
                <w:b/>
                <w:color w:val="5F5F5F"/>
                <w:sz w:val="18"/>
              </w:rPr>
              <w:t>K6</w:t>
            </w:r>
          </w:p>
        </w:tc>
        <w:tc>
          <w:tcPr>
            <w:tcW w:w="4139" w:type="dxa"/>
          </w:tcPr>
          <w:p w14:paraId="72DD51A2" w14:textId="77777777" w:rsidR="00145280" w:rsidRDefault="00C90E31">
            <w:pPr>
              <w:spacing w:before="40" w:after="40" w:line="252" w:lineRule="auto"/>
            </w:pPr>
            <w:r>
              <w:rPr>
                <w:sz w:val="19"/>
              </w:rPr>
              <w:t>Osmanlı'da alacaklıların temsilcilerinden oluşan Düyun-ı Umumiye İdaresi hangi kararnameyle kuruldu (yıl)?</w:t>
            </w:r>
          </w:p>
        </w:tc>
        <w:tc>
          <w:tcPr>
            <w:tcW w:w="3628" w:type="dxa"/>
          </w:tcPr>
          <w:p w14:paraId="2F919FC0" w14:textId="77777777" w:rsidR="00145280" w:rsidRDefault="00C90E31">
            <w:pPr>
              <w:spacing w:before="40" w:after="40" w:line="252" w:lineRule="auto"/>
            </w:pPr>
            <w:r>
              <w:rPr>
                <w:sz w:val="19"/>
              </w:rPr>
              <w:t>Muharrem Kararnamesi (1881).</w:t>
            </w:r>
          </w:p>
        </w:tc>
        <w:tc>
          <w:tcPr>
            <w:tcW w:w="1276" w:type="dxa"/>
          </w:tcPr>
          <w:p w14:paraId="00AA51CF" w14:textId="77777777" w:rsidR="00145280" w:rsidRDefault="00C90E31">
            <w:pPr>
              <w:spacing w:before="40" w:after="40" w:line="252" w:lineRule="auto"/>
              <w:jc w:val="center"/>
            </w:pPr>
            <w:r>
              <w:rPr>
                <w:sz w:val="19"/>
              </w:rPr>
              <w:t>☐ ☐ ☐</w:t>
            </w:r>
          </w:p>
        </w:tc>
      </w:tr>
      <w:tr w:rsidR="00145280" w14:paraId="411FBD74" w14:textId="77777777">
        <w:trPr>
          <w:cantSplit/>
          <w:trHeight w:val="454"/>
        </w:trPr>
        <w:tc>
          <w:tcPr>
            <w:tcW w:w="567" w:type="dxa"/>
          </w:tcPr>
          <w:p w14:paraId="2A71C8ED" w14:textId="77777777" w:rsidR="00145280" w:rsidRDefault="00C90E31">
            <w:pPr>
              <w:spacing w:before="40" w:after="40" w:line="252" w:lineRule="auto"/>
            </w:pPr>
            <w:r>
              <w:rPr>
                <w:b/>
                <w:color w:val="5F5F5F"/>
                <w:sz w:val="18"/>
              </w:rPr>
              <w:t>K7</w:t>
            </w:r>
          </w:p>
        </w:tc>
        <w:tc>
          <w:tcPr>
            <w:tcW w:w="4139" w:type="dxa"/>
          </w:tcPr>
          <w:p w14:paraId="6A35FEA1" w14:textId="77777777" w:rsidR="00145280" w:rsidRDefault="00C90E31">
            <w:pPr>
              <w:spacing w:before="40" w:after="40" w:line="252" w:lineRule="auto"/>
            </w:pPr>
            <w:r>
              <w:rPr>
                <w:sz w:val="19"/>
              </w:rPr>
              <w:t>Osmanlı Devleti ilk dış borcunu ne zaman, hangi savaş sırasında aldı?</w:t>
            </w:r>
          </w:p>
        </w:tc>
        <w:tc>
          <w:tcPr>
            <w:tcW w:w="3628" w:type="dxa"/>
          </w:tcPr>
          <w:p w14:paraId="34765678" w14:textId="77777777" w:rsidR="00145280" w:rsidRDefault="00C90E31">
            <w:pPr>
              <w:spacing w:before="40" w:after="40" w:line="252" w:lineRule="auto"/>
            </w:pPr>
            <w:r>
              <w:rPr>
                <w:sz w:val="19"/>
              </w:rPr>
              <w:t>1854'te, Kırım Savaşı sırasında.</w:t>
            </w:r>
          </w:p>
        </w:tc>
        <w:tc>
          <w:tcPr>
            <w:tcW w:w="1276" w:type="dxa"/>
          </w:tcPr>
          <w:p w14:paraId="3AE01203" w14:textId="77777777" w:rsidR="00145280" w:rsidRDefault="00C90E31">
            <w:pPr>
              <w:spacing w:before="40" w:after="40" w:line="252" w:lineRule="auto"/>
              <w:jc w:val="center"/>
            </w:pPr>
            <w:r>
              <w:rPr>
                <w:sz w:val="19"/>
              </w:rPr>
              <w:t>☐ ☐ ☐</w:t>
            </w:r>
          </w:p>
        </w:tc>
      </w:tr>
      <w:tr w:rsidR="00145280" w14:paraId="53E6450A" w14:textId="77777777">
        <w:trPr>
          <w:cantSplit/>
          <w:trHeight w:val="454"/>
        </w:trPr>
        <w:tc>
          <w:tcPr>
            <w:tcW w:w="567" w:type="dxa"/>
          </w:tcPr>
          <w:p w14:paraId="79B3E61A" w14:textId="77777777" w:rsidR="00145280" w:rsidRDefault="00C90E31">
            <w:pPr>
              <w:spacing w:before="40" w:after="40" w:line="252" w:lineRule="auto"/>
            </w:pPr>
            <w:r>
              <w:rPr>
                <w:b/>
                <w:color w:val="5F5F5F"/>
                <w:sz w:val="18"/>
              </w:rPr>
              <w:t>K8</w:t>
            </w:r>
          </w:p>
        </w:tc>
        <w:tc>
          <w:tcPr>
            <w:tcW w:w="4139" w:type="dxa"/>
          </w:tcPr>
          <w:p w14:paraId="058F60EB" w14:textId="77777777" w:rsidR="00145280" w:rsidRDefault="00C90E31">
            <w:pPr>
              <w:spacing w:before="40" w:after="40" w:line="252" w:lineRule="auto"/>
            </w:pPr>
            <w:r>
              <w:rPr>
                <w:sz w:val="19"/>
              </w:rPr>
              <w:t>Resmi alacaklılara olan borçlar hangi çerçevede yeniden yapılandırılır?</w:t>
            </w:r>
          </w:p>
        </w:tc>
        <w:tc>
          <w:tcPr>
            <w:tcW w:w="3628" w:type="dxa"/>
          </w:tcPr>
          <w:p w14:paraId="6885D961" w14:textId="77777777" w:rsidR="00145280" w:rsidRDefault="00C90E31">
            <w:pPr>
              <w:spacing w:before="40" w:after="40" w:line="252" w:lineRule="auto"/>
            </w:pPr>
            <w:r>
              <w:rPr>
                <w:sz w:val="19"/>
              </w:rPr>
              <w:t>Paris Kulübü.</w:t>
            </w:r>
          </w:p>
        </w:tc>
        <w:tc>
          <w:tcPr>
            <w:tcW w:w="1276" w:type="dxa"/>
          </w:tcPr>
          <w:p w14:paraId="71F15F69" w14:textId="77777777" w:rsidR="00145280" w:rsidRDefault="00C90E31">
            <w:pPr>
              <w:spacing w:before="40" w:after="40" w:line="252" w:lineRule="auto"/>
              <w:jc w:val="center"/>
            </w:pPr>
            <w:r>
              <w:rPr>
                <w:sz w:val="19"/>
              </w:rPr>
              <w:t>☐ ☐ ☐</w:t>
            </w:r>
          </w:p>
        </w:tc>
      </w:tr>
      <w:tr w:rsidR="00145280" w14:paraId="4C878A87" w14:textId="77777777">
        <w:trPr>
          <w:cantSplit/>
          <w:trHeight w:val="454"/>
        </w:trPr>
        <w:tc>
          <w:tcPr>
            <w:tcW w:w="567" w:type="dxa"/>
          </w:tcPr>
          <w:p w14:paraId="43F38140" w14:textId="77777777" w:rsidR="00145280" w:rsidRDefault="00C90E31">
            <w:pPr>
              <w:spacing w:before="40" w:after="40" w:line="252" w:lineRule="auto"/>
            </w:pPr>
            <w:r>
              <w:rPr>
                <w:b/>
                <w:color w:val="5F5F5F"/>
                <w:sz w:val="18"/>
              </w:rPr>
              <w:t>K9</w:t>
            </w:r>
          </w:p>
        </w:tc>
        <w:tc>
          <w:tcPr>
            <w:tcW w:w="4139" w:type="dxa"/>
          </w:tcPr>
          <w:p w14:paraId="6FB24E50" w14:textId="77777777" w:rsidR="00145280" w:rsidRDefault="00C90E31">
            <w:pPr>
              <w:spacing w:before="40" w:after="40" w:line="252" w:lineRule="auto"/>
            </w:pPr>
            <w:r>
              <w:rPr>
                <w:sz w:val="19"/>
              </w:rPr>
              <w:t>DİBS'lerin geri alınabileceğini, değiştirilebileceğini ve erken itfa edilebileceğini 4749'un hangi maddesi düzenler?</w:t>
            </w:r>
          </w:p>
        </w:tc>
        <w:tc>
          <w:tcPr>
            <w:tcW w:w="3628" w:type="dxa"/>
          </w:tcPr>
          <w:p w14:paraId="267339A4" w14:textId="77777777" w:rsidR="00145280" w:rsidRDefault="00C90E31">
            <w:pPr>
              <w:spacing w:before="40" w:after="40" w:line="252" w:lineRule="auto"/>
            </w:pPr>
            <w:r>
              <w:rPr>
                <w:sz w:val="19"/>
              </w:rPr>
              <w:t>12. madde.</w:t>
            </w:r>
          </w:p>
        </w:tc>
        <w:tc>
          <w:tcPr>
            <w:tcW w:w="1276" w:type="dxa"/>
          </w:tcPr>
          <w:p w14:paraId="2D7715AE" w14:textId="77777777" w:rsidR="00145280" w:rsidRDefault="00C90E31">
            <w:pPr>
              <w:spacing w:before="40" w:after="40" w:line="252" w:lineRule="auto"/>
              <w:jc w:val="center"/>
            </w:pPr>
            <w:r>
              <w:rPr>
                <w:sz w:val="19"/>
              </w:rPr>
              <w:t>☐ ☐ ☐</w:t>
            </w:r>
          </w:p>
        </w:tc>
      </w:tr>
      <w:tr w:rsidR="00145280" w14:paraId="523E9A4F" w14:textId="77777777">
        <w:trPr>
          <w:cantSplit/>
          <w:trHeight w:val="454"/>
        </w:trPr>
        <w:tc>
          <w:tcPr>
            <w:tcW w:w="567" w:type="dxa"/>
          </w:tcPr>
          <w:p w14:paraId="06DA407A" w14:textId="77777777" w:rsidR="00145280" w:rsidRDefault="00C90E31">
            <w:pPr>
              <w:spacing w:before="40" w:after="40" w:line="252" w:lineRule="auto"/>
            </w:pPr>
            <w:r>
              <w:rPr>
                <w:b/>
                <w:color w:val="5F5F5F"/>
                <w:sz w:val="18"/>
              </w:rPr>
              <w:t>K10</w:t>
            </w:r>
          </w:p>
        </w:tc>
        <w:tc>
          <w:tcPr>
            <w:tcW w:w="4139" w:type="dxa"/>
          </w:tcPr>
          <w:p w14:paraId="7DE83D37" w14:textId="77777777" w:rsidR="00145280" w:rsidRDefault="00C90E31">
            <w:pPr>
              <w:spacing w:before="40" w:after="40" w:line="252" w:lineRule="auto"/>
            </w:pPr>
            <w:r>
              <w:rPr>
                <w:sz w:val="19"/>
              </w:rPr>
              <w:t>Dış borcun bir kısmının silinmesi karşılığında çevre projelerine kaynak ayrılmasına ne denir?</w:t>
            </w:r>
          </w:p>
        </w:tc>
        <w:tc>
          <w:tcPr>
            <w:tcW w:w="3628" w:type="dxa"/>
          </w:tcPr>
          <w:p w14:paraId="51817053" w14:textId="77777777" w:rsidR="00145280" w:rsidRDefault="00C90E31">
            <w:pPr>
              <w:spacing w:before="40" w:after="40" w:line="252" w:lineRule="auto"/>
            </w:pPr>
            <w:r>
              <w:rPr>
                <w:sz w:val="19"/>
              </w:rPr>
              <w:t>Borç–doğa takası.</w:t>
            </w:r>
          </w:p>
        </w:tc>
        <w:tc>
          <w:tcPr>
            <w:tcW w:w="1276" w:type="dxa"/>
          </w:tcPr>
          <w:p w14:paraId="6DBEF80A" w14:textId="77777777" w:rsidR="00145280" w:rsidRDefault="00C90E31">
            <w:pPr>
              <w:spacing w:before="40" w:after="40" w:line="252" w:lineRule="auto"/>
              <w:jc w:val="center"/>
            </w:pPr>
            <w:r>
              <w:rPr>
                <w:sz w:val="19"/>
              </w:rPr>
              <w:t>☐ ☐ ☐</w:t>
            </w:r>
          </w:p>
        </w:tc>
      </w:tr>
      <w:tr w:rsidR="00145280" w14:paraId="57724E09" w14:textId="77777777">
        <w:trPr>
          <w:cantSplit/>
          <w:trHeight w:val="454"/>
        </w:trPr>
        <w:tc>
          <w:tcPr>
            <w:tcW w:w="567" w:type="dxa"/>
          </w:tcPr>
          <w:p w14:paraId="46B29A25" w14:textId="77777777" w:rsidR="00145280" w:rsidRDefault="00C90E31">
            <w:pPr>
              <w:spacing w:before="40" w:after="40" w:line="252" w:lineRule="auto"/>
            </w:pPr>
            <w:r>
              <w:rPr>
                <w:b/>
                <w:color w:val="5F5F5F"/>
                <w:sz w:val="18"/>
              </w:rPr>
              <w:t>K11</w:t>
            </w:r>
          </w:p>
        </w:tc>
        <w:tc>
          <w:tcPr>
            <w:tcW w:w="4139" w:type="dxa"/>
          </w:tcPr>
          <w:p w14:paraId="4CD0684A" w14:textId="77777777" w:rsidR="00145280" w:rsidRDefault="00C90E31">
            <w:pPr>
              <w:spacing w:before="40" w:after="40" w:line="252" w:lineRule="auto"/>
            </w:pPr>
            <w:r>
              <w:rPr>
                <w:sz w:val="19"/>
              </w:rPr>
              <w:t>4749'a göre Hazine ve Maliye Bakanı borçlanma ve garanti verme yetkisini kime devredebilir?</w:t>
            </w:r>
          </w:p>
        </w:tc>
        <w:tc>
          <w:tcPr>
            <w:tcW w:w="3628" w:type="dxa"/>
          </w:tcPr>
          <w:p w14:paraId="723DB978" w14:textId="77777777" w:rsidR="00145280" w:rsidRDefault="00C90E31">
            <w:pPr>
              <w:spacing w:before="40" w:after="40" w:line="252" w:lineRule="auto"/>
            </w:pPr>
            <w:r>
              <w:rPr>
                <w:sz w:val="19"/>
              </w:rPr>
              <w:t>Bakan Yardımcısına (md. 4).</w:t>
            </w:r>
          </w:p>
        </w:tc>
        <w:tc>
          <w:tcPr>
            <w:tcW w:w="1276" w:type="dxa"/>
          </w:tcPr>
          <w:p w14:paraId="45012196" w14:textId="77777777" w:rsidR="00145280" w:rsidRDefault="00C90E31">
            <w:pPr>
              <w:spacing w:before="40" w:after="40" w:line="252" w:lineRule="auto"/>
              <w:jc w:val="center"/>
            </w:pPr>
            <w:r>
              <w:rPr>
                <w:sz w:val="19"/>
              </w:rPr>
              <w:t>☐ ☐ ☐</w:t>
            </w:r>
          </w:p>
        </w:tc>
      </w:tr>
      <w:tr w:rsidR="00145280" w14:paraId="311E2CD0" w14:textId="77777777">
        <w:trPr>
          <w:cantSplit/>
          <w:trHeight w:val="454"/>
        </w:trPr>
        <w:tc>
          <w:tcPr>
            <w:tcW w:w="567" w:type="dxa"/>
          </w:tcPr>
          <w:p w14:paraId="5728813D" w14:textId="77777777" w:rsidR="00145280" w:rsidRDefault="00C90E31">
            <w:pPr>
              <w:spacing w:before="40" w:after="40" w:line="252" w:lineRule="auto"/>
            </w:pPr>
            <w:r>
              <w:rPr>
                <w:b/>
                <w:color w:val="5F5F5F"/>
                <w:sz w:val="18"/>
              </w:rPr>
              <w:t>K12</w:t>
            </w:r>
          </w:p>
        </w:tc>
        <w:tc>
          <w:tcPr>
            <w:tcW w:w="4139" w:type="dxa"/>
          </w:tcPr>
          <w:p w14:paraId="47F2F66C" w14:textId="77777777" w:rsidR="00145280" w:rsidRDefault="00C90E31">
            <w:pPr>
              <w:spacing w:before="40" w:after="40" w:line="252" w:lineRule="auto"/>
            </w:pPr>
            <w:r>
              <w:rPr>
                <w:sz w:val="19"/>
              </w:rPr>
              <w:t>Hazine'nin mali varlık ve yükümlülüklerinin yönetimine ilişkin stratejik ölçütleri hangi kurul belirler?</w:t>
            </w:r>
          </w:p>
        </w:tc>
        <w:tc>
          <w:tcPr>
            <w:tcW w:w="3628" w:type="dxa"/>
          </w:tcPr>
          <w:p w14:paraId="4EE47157" w14:textId="77777777" w:rsidR="00145280" w:rsidRDefault="00C90E31">
            <w:pPr>
              <w:spacing w:before="40" w:after="40" w:line="252" w:lineRule="auto"/>
            </w:pPr>
            <w:r>
              <w:rPr>
                <w:sz w:val="19"/>
              </w:rPr>
              <w:t>Borç ve Risk Yönetimi Komitesi (md. 12); ölçütleri Bakan onaylar.</w:t>
            </w:r>
          </w:p>
        </w:tc>
        <w:tc>
          <w:tcPr>
            <w:tcW w:w="1276" w:type="dxa"/>
          </w:tcPr>
          <w:p w14:paraId="2CDCE3DC" w14:textId="77777777" w:rsidR="00145280" w:rsidRDefault="00C90E31">
            <w:pPr>
              <w:spacing w:before="40" w:after="40" w:line="252" w:lineRule="auto"/>
              <w:jc w:val="center"/>
            </w:pPr>
            <w:r>
              <w:rPr>
                <w:sz w:val="19"/>
              </w:rPr>
              <w:t>☐ ☐ ☐</w:t>
            </w:r>
          </w:p>
        </w:tc>
      </w:tr>
      <w:tr w:rsidR="00145280" w14:paraId="0E5F096F" w14:textId="77777777">
        <w:trPr>
          <w:cantSplit/>
          <w:trHeight w:val="454"/>
        </w:trPr>
        <w:tc>
          <w:tcPr>
            <w:tcW w:w="567" w:type="dxa"/>
          </w:tcPr>
          <w:p w14:paraId="6DAA02BF" w14:textId="77777777" w:rsidR="00145280" w:rsidRDefault="00C90E31">
            <w:pPr>
              <w:spacing w:before="40" w:after="40" w:line="252" w:lineRule="auto"/>
            </w:pPr>
            <w:r>
              <w:rPr>
                <w:b/>
                <w:color w:val="5F5F5F"/>
                <w:sz w:val="18"/>
              </w:rPr>
              <w:t>K13</w:t>
            </w:r>
          </w:p>
        </w:tc>
        <w:tc>
          <w:tcPr>
            <w:tcW w:w="4139" w:type="dxa"/>
          </w:tcPr>
          <w:p w14:paraId="2E385BC3" w14:textId="77777777" w:rsidR="00145280" w:rsidRDefault="00C90E31">
            <w:pPr>
              <w:spacing w:before="40" w:after="40" w:line="252" w:lineRule="auto"/>
            </w:pPr>
            <w:r>
              <w:rPr>
                <w:sz w:val="19"/>
              </w:rPr>
              <w:t>Hazine garantileri nedeniyle yapılan ödemeler hangi hesaptan karşılanır?</w:t>
            </w:r>
          </w:p>
        </w:tc>
        <w:tc>
          <w:tcPr>
            <w:tcW w:w="3628" w:type="dxa"/>
          </w:tcPr>
          <w:p w14:paraId="432523C7" w14:textId="77777777" w:rsidR="00145280" w:rsidRDefault="00C90E31">
            <w:pPr>
              <w:spacing w:before="40" w:after="40" w:line="252" w:lineRule="auto"/>
            </w:pPr>
            <w:r>
              <w:rPr>
                <w:sz w:val="19"/>
              </w:rPr>
              <w:t>TCMB nezdindeki risk hesabından (md. 13).</w:t>
            </w:r>
          </w:p>
        </w:tc>
        <w:tc>
          <w:tcPr>
            <w:tcW w:w="1276" w:type="dxa"/>
          </w:tcPr>
          <w:p w14:paraId="02DA5E44" w14:textId="77777777" w:rsidR="00145280" w:rsidRDefault="00C90E31">
            <w:pPr>
              <w:spacing w:before="40" w:after="40" w:line="252" w:lineRule="auto"/>
              <w:jc w:val="center"/>
            </w:pPr>
            <w:r>
              <w:rPr>
                <w:sz w:val="19"/>
              </w:rPr>
              <w:t>☐ ☐ ☐</w:t>
            </w:r>
          </w:p>
        </w:tc>
      </w:tr>
      <w:tr w:rsidR="00145280" w14:paraId="0D2B6E6E" w14:textId="77777777">
        <w:trPr>
          <w:cantSplit/>
          <w:trHeight w:val="454"/>
        </w:trPr>
        <w:tc>
          <w:tcPr>
            <w:tcW w:w="567" w:type="dxa"/>
          </w:tcPr>
          <w:p w14:paraId="6EF999AD" w14:textId="77777777" w:rsidR="00145280" w:rsidRDefault="00C90E31">
            <w:pPr>
              <w:spacing w:before="40" w:after="40" w:line="252" w:lineRule="auto"/>
            </w:pPr>
            <w:r>
              <w:rPr>
                <w:b/>
                <w:color w:val="5F5F5F"/>
                <w:sz w:val="18"/>
              </w:rPr>
              <w:t>K14</w:t>
            </w:r>
          </w:p>
        </w:tc>
        <w:tc>
          <w:tcPr>
            <w:tcW w:w="4139" w:type="dxa"/>
          </w:tcPr>
          <w:p w14:paraId="78897516" w14:textId="77777777" w:rsidR="00145280" w:rsidRDefault="00C90E31">
            <w:pPr>
              <w:spacing w:before="40" w:after="40" w:line="252" w:lineRule="auto"/>
            </w:pPr>
            <w:r>
              <w:rPr>
                <w:sz w:val="19"/>
              </w:rPr>
              <w:t>Kamu Borç Yönetimi Raporu hangi sıklıkla gönderilir?</w:t>
            </w:r>
          </w:p>
        </w:tc>
        <w:tc>
          <w:tcPr>
            <w:tcW w:w="3628" w:type="dxa"/>
          </w:tcPr>
          <w:p w14:paraId="4C5DB4EB" w14:textId="77777777" w:rsidR="00145280" w:rsidRDefault="00C90E31">
            <w:pPr>
              <w:spacing w:before="40" w:after="40" w:line="252" w:lineRule="auto"/>
            </w:pPr>
            <w:r>
              <w:rPr>
                <w:sz w:val="19"/>
              </w:rPr>
              <w:t>Üçer aylık dönemlerle (TBMM Başkanlığına, Cumhurbaşkanlığına, Sayıştay'a ve ilgili kurumlara; md. 14).</w:t>
            </w:r>
          </w:p>
        </w:tc>
        <w:tc>
          <w:tcPr>
            <w:tcW w:w="1276" w:type="dxa"/>
          </w:tcPr>
          <w:p w14:paraId="41F272D0" w14:textId="77777777" w:rsidR="00145280" w:rsidRDefault="00C90E31">
            <w:pPr>
              <w:spacing w:before="40" w:after="40" w:line="252" w:lineRule="auto"/>
              <w:jc w:val="center"/>
            </w:pPr>
            <w:r>
              <w:rPr>
                <w:sz w:val="19"/>
              </w:rPr>
              <w:t>☐ ☐ ☐</w:t>
            </w:r>
          </w:p>
        </w:tc>
      </w:tr>
      <w:tr w:rsidR="00145280" w14:paraId="26325595" w14:textId="77777777">
        <w:trPr>
          <w:cantSplit/>
          <w:trHeight w:val="454"/>
        </w:trPr>
        <w:tc>
          <w:tcPr>
            <w:tcW w:w="567" w:type="dxa"/>
          </w:tcPr>
          <w:p w14:paraId="563835C5" w14:textId="77777777" w:rsidR="00145280" w:rsidRDefault="00C90E31">
            <w:pPr>
              <w:spacing w:before="40" w:after="40" w:line="252" w:lineRule="auto"/>
            </w:pPr>
            <w:r>
              <w:rPr>
                <w:b/>
                <w:color w:val="5F5F5F"/>
                <w:sz w:val="18"/>
              </w:rPr>
              <w:t>K15</w:t>
            </w:r>
          </w:p>
        </w:tc>
        <w:tc>
          <w:tcPr>
            <w:tcW w:w="4139" w:type="dxa"/>
          </w:tcPr>
          <w:p w14:paraId="4573AF2B" w14:textId="77777777" w:rsidR="00145280" w:rsidRDefault="00C90E31">
            <w:pPr>
              <w:spacing w:before="40" w:after="40" w:line="252" w:lineRule="auto"/>
            </w:pPr>
            <w:r>
              <w:rPr>
                <w:sz w:val="19"/>
              </w:rPr>
              <w:t>Net borç kullanım limitinin hesabına dahil edilmeyen, limiti bütçe kanunlarıyla ayrıca belirlenen senetler hangileridir?</w:t>
            </w:r>
          </w:p>
        </w:tc>
        <w:tc>
          <w:tcPr>
            <w:tcW w:w="3628" w:type="dxa"/>
          </w:tcPr>
          <w:p w14:paraId="0213CDFB" w14:textId="77777777" w:rsidR="00145280" w:rsidRDefault="00C90E31">
            <w:pPr>
              <w:spacing w:before="40" w:after="40" w:line="252" w:lineRule="auto"/>
            </w:pPr>
            <w:r>
              <w:rPr>
                <w:sz w:val="19"/>
              </w:rPr>
              <w:t>İkrazen ihraç edilen özel tertip DİBS'ler (vadesinde nakden ödenenler hariç).</w:t>
            </w:r>
          </w:p>
        </w:tc>
        <w:tc>
          <w:tcPr>
            <w:tcW w:w="1276" w:type="dxa"/>
          </w:tcPr>
          <w:p w14:paraId="4CD1C2FE" w14:textId="77777777" w:rsidR="00145280" w:rsidRDefault="00C90E31">
            <w:pPr>
              <w:spacing w:before="40" w:after="40" w:line="252" w:lineRule="auto"/>
              <w:jc w:val="center"/>
            </w:pPr>
            <w:r>
              <w:rPr>
                <w:sz w:val="19"/>
              </w:rPr>
              <w:t>☐ ☐ ☐</w:t>
            </w:r>
          </w:p>
        </w:tc>
      </w:tr>
      <w:tr w:rsidR="00145280" w14:paraId="162E5612" w14:textId="77777777">
        <w:trPr>
          <w:cantSplit/>
          <w:trHeight w:val="454"/>
        </w:trPr>
        <w:tc>
          <w:tcPr>
            <w:tcW w:w="567" w:type="dxa"/>
          </w:tcPr>
          <w:p w14:paraId="7409EE4C" w14:textId="77777777" w:rsidR="00145280" w:rsidRDefault="00C90E31">
            <w:pPr>
              <w:spacing w:before="40" w:after="40" w:line="252" w:lineRule="auto"/>
            </w:pPr>
            <w:r>
              <w:rPr>
                <w:b/>
                <w:color w:val="5F5F5F"/>
                <w:sz w:val="18"/>
              </w:rPr>
              <w:t>K16</w:t>
            </w:r>
          </w:p>
        </w:tc>
        <w:tc>
          <w:tcPr>
            <w:tcW w:w="4139" w:type="dxa"/>
          </w:tcPr>
          <w:p w14:paraId="3C07CA27" w14:textId="77777777" w:rsidR="00145280" w:rsidRDefault="00C90E31">
            <w:pPr>
              <w:spacing w:before="40" w:after="40" w:line="252" w:lineRule="auto"/>
            </w:pPr>
            <w:r>
              <w:rPr>
                <w:sz w:val="19"/>
              </w:rPr>
              <w:t>Bütçeden düzenli ayrılan tutarların bir fonda biriktirilip borç ödemesinde kullanılmasına ne denir?</w:t>
            </w:r>
          </w:p>
        </w:tc>
        <w:tc>
          <w:tcPr>
            <w:tcW w:w="3628" w:type="dxa"/>
          </w:tcPr>
          <w:p w14:paraId="11E30D6B" w14:textId="77777777" w:rsidR="00145280" w:rsidRDefault="00C90E31">
            <w:pPr>
              <w:spacing w:before="40" w:after="40" w:line="252" w:lineRule="auto"/>
            </w:pPr>
            <w:r>
              <w:rPr>
                <w:sz w:val="19"/>
              </w:rPr>
              <w:t>İtfa sandığı (amortisman fonu); 18. yüzyıl İngiltere'sinde yaygındı.</w:t>
            </w:r>
          </w:p>
        </w:tc>
        <w:tc>
          <w:tcPr>
            <w:tcW w:w="1276" w:type="dxa"/>
          </w:tcPr>
          <w:p w14:paraId="4E866DC7" w14:textId="77777777" w:rsidR="00145280" w:rsidRDefault="00C90E31">
            <w:pPr>
              <w:spacing w:before="40" w:after="40" w:line="252" w:lineRule="auto"/>
              <w:jc w:val="center"/>
            </w:pPr>
            <w:r>
              <w:rPr>
                <w:sz w:val="19"/>
              </w:rPr>
              <w:t>☐ ☐ ☐</w:t>
            </w:r>
          </w:p>
        </w:tc>
      </w:tr>
      <w:tr w:rsidR="00145280" w14:paraId="6A5A1556" w14:textId="77777777">
        <w:trPr>
          <w:cantSplit/>
          <w:trHeight w:val="454"/>
        </w:trPr>
        <w:tc>
          <w:tcPr>
            <w:tcW w:w="567" w:type="dxa"/>
          </w:tcPr>
          <w:p w14:paraId="0AA89DCD" w14:textId="77777777" w:rsidR="00145280" w:rsidRDefault="00C90E31">
            <w:pPr>
              <w:spacing w:before="40" w:after="40" w:line="252" w:lineRule="auto"/>
            </w:pPr>
            <w:r>
              <w:rPr>
                <w:b/>
                <w:color w:val="5F5F5F"/>
                <w:sz w:val="18"/>
              </w:rPr>
              <w:t>K17</w:t>
            </w:r>
          </w:p>
        </w:tc>
        <w:tc>
          <w:tcPr>
            <w:tcW w:w="4139" w:type="dxa"/>
          </w:tcPr>
          <w:p w14:paraId="01BA69DD" w14:textId="77777777" w:rsidR="00145280" w:rsidRDefault="00C90E31">
            <w:pPr>
              <w:spacing w:before="40" w:after="40" w:line="252" w:lineRule="auto"/>
            </w:pPr>
            <w:r>
              <w:rPr>
                <w:sz w:val="19"/>
              </w:rPr>
              <w:t>Her dönem hangi senetlerin ödeneceğinin kurayla belirlendiği ödeme yöntemine ne denir?</w:t>
            </w:r>
          </w:p>
        </w:tc>
        <w:tc>
          <w:tcPr>
            <w:tcW w:w="3628" w:type="dxa"/>
          </w:tcPr>
          <w:p w14:paraId="677BF316" w14:textId="77777777" w:rsidR="00145280" w:rsidRDefault="00C90E31">
            <w:pPr>
              <w:spacing w:before="40" w:after="40" w:line="252" w:lineRule="auto"/>
            </w:pPr>
            <w:r>
              <w:rPr>
                <w:sz w:val="19"/>
              </w:rPr>
              <w:t>Kura (ad çekme) yoluyla ödeme.</w:t>
            </w:r>
          </w:p>
        </w:tc>
        <w:tc>
          <w:tcPr>
            <w:tcW w:w="1276" w:type="dxa"/>
          </w:tcPr>
          <w:p w14:paraId="19298EDB" w14:textId="77777777" w:rsidR="00145280" w:rsidRDefault="00C90E31">
            <w:pPr>
              <w:spacing w:before="40" w:after="40" w:line="252" w:lineRule="auto"/>
              <w:jc w:val="center"/>
            </w:pPr>
            <w:r>
              <w:rPr>
                <w:sz w:val="19"/>
              </w:rPr>
              <w:t>☐ ☐ ☐</w:t>
            </w:r>
          </w:p>
        </w:tc>
      </w:tr>
      <w:tr w:rsidR="00145280" w14:paraId="2963BB73" w14:textId="77777777">
        <w:trPr>
          <w:cantSplit/>
          <w:trHeight w:val="454"/>
        </w:trPr>
        <w:tc>
          <w:tcPr>
            <w:tcW w:w="567" w:type="dxa"/>
          </w:tcPr>
          <w:p w14:paraId="1CF183C6" w14:textId="77777777" w:rsidR="00145280" w:rsidRDefault="00C90E31">
            <w:pPr>
              <w:spacing w:before="40" w:after="40" w:line="252" w:lineRule="auto"/>
            </w:pPr>
            <w:r>
              <w:rPr>
                <w:b/>
                <w:color w:val="5F5F5F"/>
                <w:sz w:val="18"/>
              </w:rPr>
              <w:t>K18</w:t>
            </w:r>
          </w:p>
        </w:tc>
        <w:tc>
          <w:tcPr>
            <w:tcW w:w="4139" w:type="dxa"/>
          </w:tcPr>
          <w:p w14:paraId="7858FC3F" w14:textId="77777777" w:rsidR="00145280" w:rsidRDefault="00C90E31">
            <w:pPr>
              <w:spacing w:before="40" w:after="40" w:line="252" w:lineRule="auto"/>
            </w:pPr>
            <w:r>
              <w:rPr>
                <w:sz w:val="19"/>
              </w:rPr>
              <w:t>Borç yükünün doğru ölçüsünün borcun milli gelire oranı olduğunu gösteren iktisatçı kimdir (yıl)?</w:t>
            </w:r>
          </w:p>
        </w:tc>
        <w:tc>
          <w:tcPr>
            <w:tcW w:w="3628" w:type="dxa"/>
          </w:tcPr>
          <w:p w14:paraId="08D1FB5F" w14:textId="77777777" w:rsidR="00145280" w:rsidRDefault="00C90E31">
            <w:pPr>
              <w:spacing w:before="40" w:after="40" w:line="252" w:lineRule="auto"/>
            </w:pPr>
            <w:r>
              <w:rPr>
                <w:sz w:val="19"/>
              </w:rPr>
              <w:t>Evsey Domar (1944).</w:t>
            </w:r>
          </w:p>
        </w:tc>
        <w:tc>
          <w:tcPr>
            <w:tcW w:w="1276" w:type="dxa"/>
          </w:tcPr>
          <w:p w14:paraId="7AA51000" w14:textId="77777777" w:rsidR="00145280" w:rsidRDefault="00C90E31">
            <w:pPr>
              <w:spacing w:before="40" w:after="40" w:line="252" w:lineRule="auto"/>
              <w:jc w:val="center"/>
            </w:pPr>
            <w:r>
              <w:rPr>
                <w:sz w:val="19"/>
              </w:rPr>
              <w:t>☐ ☐ ☐</w:t>
            </w:r>
          </w:p>
        </w:tc>
      </w:tr>
      <w:tr w:rsidR="00145280" w14:paraId="462A02BB" w14:textId="77777777">
        <w:trPr>
          <w:cantSplit/>
          <w:trHeight w:val="454"/>
        </w:trPr>
        <w:tc>
          <w:tcPr>
            <w:tcW w:w="567" w:type="dxa"/>
          </w:tcPr>
          <w:p w14:paraId="721AF088" w14:textId="77777777" w:rsidR="00145280" w:rsidRDefault="00C90E31">
            <w:pPr>
              <w:spacing w:before="40" w:after="40" w:line="252" w:lineRule="auto"/>
            </w:pPr>
            <w:r>
              <w:rPr>
                <w:b/>
                <w:color w:val="5F5F5F"/>
                <w:sz w:val="18"/>
              </w:rPr>
              <w:t>K19</w:t>
            </w:r>
          </w:p>
        </w:tc>
        <w:tc>
          <w:tcPr>
            <w:tcW w:w="4139" w:type="dxa"/>
          </w:tcPr>
          <w:p w14:paraId="0E8A95BC" w14:textId="77777777" w:rsidR="00145280" w:rsidRDefault="00C90E31">
            <w:pPr>
              <w:spacing w:before="40" w:after="40" w:line="252" w:lineRule="auto"/>
            </w:pPr>
            <w:r>
              <w:rPr>
                <w:sz w:val="19"/>
              </w:rPr>
              <w:t>Borç dinamiği denklemindeki (r − g) × b terimine ne ad verilir?</w:t>
            </w:r>
          </w:p>
        </w:tc>
        <w:tc>
          <w:tcPr>
            <w:tcW w:w="3628" w:type="dxa"/>
          </w:tcPr>
          <w:p w14:paraId="759EF861" w14:textId="77777777" w:rsidR="00145280" w:rsidRDefault="00C90E31">
            <w:pPr>
              <w:spacing w:before="40" w:after="40" w:line="252" w:lineRule="auto"/>
            </w:pPr>
            <w:r>
              <w:rPr>
                <w:sz w:val="19"/>
              </w:rPr>
              <w:t>Kartopu etkisi.</w:t>
            </w:r>
          </w:p>
        </w:tc>
        <w:tc>
          <w:tcPr>
            <w:tcW w:w="1276" w:type="dxa"/>
          </w:tcPr>
          <w:p w14:paraId="6EAB8C15" w14:textId="77777777" w:rsidR="00145280" w:rsidRDefault="00C90E31">
            <w:pPr>
              <w:spacing w:before="40" w:after="40" w:line="252" w:lineRule="auto"/>
              <w:jc w:val="center"/>
            </w:pPr>
            <w:r>
              <w:rPr>
                <w:sz w:val="19"/>
              </w:rPr>
              <w:t>☐ ☐ ☐</w:t>
            </w:r>
          </w:p>
        </w:tc>
      </w:tr>
      <w:tr w:rsidR="00145280" w14:paraId="6ACA0D71" w14:textId="77777777">
        <w:trPr>
          <w:cantSplit/>
          <w:trHeight w:val="454"/>
        </w:trPr>
        <w:tc>
          <w:tcPr>
            <w:tcW w:w="567" w:type="dxa"/>
          </w:tcPr>
          <w:p w14:paraId="54B79893" w14:textId="77777777" w:rsidR="00145280" w:rsidRDefault="00C90E31">
            <w:pPr>
              <w:spacing w:before="40" w:after="40" w:line="252" w:lineRule="auto"/>
            </w:pPr>
            <w:r>
              <w:rPr>
                <w:b/>
                <w:color w:val="5F5F5F"/>
                <w:sz w:val="18"/>
              </w:rPr>
              <w:t>K20</w:t>
            </w:r>
          </w:p>
        </w:tc>
        <w:tc>
          <w:tcPr>
            <w:tcW w:w="4139" w:type="dxa"/>
          </w:tcPr>
          <w:p w14:paraId="226514AC" w14:textId="77777777" w:rsidR="00145280" w:rsidRDefault="00C90E31">
            <w:pPr>
              <w:spacing w:before="40" w:after="40" w:line="252" w:lineRule="auto"/>
            </w:pPr>
            <w:r>
              <w:rPr>
                <w:sz w:val="19"/>
              </w:rPr>
              <w:t>Gelecekteki faiz dışı fazlaların bugünkü değerinin mevcut borcu karşılayabilmesi koşuluna ne denir?</w:t>
            </w:r>
          </w:p>
        </w:tc>
        <w:tc>
          <w:tcPr>
            <w:tcW w:w="3628" w:type="dxa"/>
          </w:tcPr>
          <w:p w14:paraId="1AD6D916" w14:textId="77777777" w:rsidR="00145280" w:rsidRDefault="00C90E31">
            <w:pPr>
              <w:spacing w:before="40" w:after="40" w:line="252" w:lineRule="auto"/>
            </w:pPr>
            <w:r>
              <w:rPr>
                <w:sz w:val="19"/>
              </w:rPr>
              <w:t>Dönemlerarası bütçe kısıtı (sürdürülebilirliğin ödeme gücü boyutu).</w:t>
            </w:r>
          </w:p>
        </w:tc>
        <w:tc>
          <w:tcPr>
            <w:tcW w:w="1276" w:type="dxa"/>
          </w:tcPr>
          <w:p w14:paraId="3F52E939" w14:textId="77777777" w:rsidR="00145280" w:rsidRDefault="00C90E31">
            <w:pPr>
              <w:spacing w:before="40" w:after="40" w:line="252" w:lineRule="auto"/>
              <w:jc w:val="center"/>
            </w:pPr>
            <w:r>
              <w:rPr>
                <w:sz w:val="19"/>
              </w:rPr>
              <w:t>☐ ☐ ☐</w:t>
            </w:r>
          </w:p>
        </w:tc>
      </w:tr>
      <w:tr w:rsidR="00145280" w14:paraId="5DEFD327" w14:textId="77777777">
        <w:trPr>
          <w:cantSplit/>
          <w:trHeight w:val="454"/>
        </w:trPr>
        <w:tc>
          <w:tcPr>
            <w:tcW w:w="567" w:type="dxa"/>
          </w:tcPr>
          <w:p w14:paraId="64728ACE" w14:textId="77777777" w:rsidR="00145280" w:rsidRDefault="00C90E31">
            <w:pPr>
              <w:spacing w:before="40" w:after="40" w:line="252" w:lineRule="auto"/>
            </w:pPr>
            <w:r>
              <w:rPr>
                <w:b/>
                <w:color w:val="5F5F5F"/>
                <w:sz w:val="18"/>
              </w:rPr>
              <w:lastRenderedPageBreak/>
              <w:t>K21</w:t>
            </w:r>
          </w:p>
        </w:tc>
        <w:tc>
          <w:tcPr>
            <w:tcW w:w="4139" w:type="dxa"/>
          </w:tcPr>
          <w:p w14:paraId="1943EA43" w14:textId="77777777" w:rsidR="00145280" w:rsidRDefault="00C90E31">
            <w:pPr>
              <w:spacing w:before="40" w:after="40" w:line="252" w:lineRule="auto"/>
            </w:pPr>
            <w:r>
              <w:rPr>
                <w:sz w:val="19"/>
              </w:rPr>
              <w:t>Faiz oranının büyüme hızından düşük olmasına (r &lt; g) literatürde ne ad verilir?</w:t>
            </w:r>
          </w:p>
        </w:tc>
        <w:tc>
          <w:tcPr>
            <w:tcW w:w="3628" w:type="dxa"/>
          </w:tcPr>
          <w:p w14:paraId="5D7ED59E" w14:textId="77777777" w:rsidR="00145280" w:rsidRDefault="00C90E31">
            <w:pPr>
              <w:spacing w:before="40" w:after="40" w:line="252" w:lineRule="auto"/>
            </w:pPr>
            <w:r>
              <w:rPr>
                <w:sz w:val="19"/>
              </w:rPr>
              <w:t>Domar koşulu.</w:t>
            </w:r>
          </w:p>
        </w:tc>
        <w:tc>
          <w:tcPr>
            <w:tcW w:w="1276" w:type="dxa"/>
          </w:tcPr>
          <w:p w14:paraId="65D600F6" w14:textId="77777777" w:rsidR="00145280" w:rsidRDefault="00C90E31">
            <w:pPr>
              <w:spacing w:before="40" w:after="40" w:line="252" w:lineRule="auto"/>
              <w:jc w:val="center"/>
            </w:pPr>
            <w:r>
              <w:rPr>
                <w:sz w:val="19"/>
              </w:rPr>
              <w:t>☐ ☐ ☐</w:t>
            </w:r>
          </w:p>
        </w:tc>
      </w:tr>
      <w:tr w:rsidR="00145280" w14:paraId="56DBD90B" w14:textId="77777777">
        <w:trPr>
          <w:cantSplit/>
          <w:trHeight w:val="454"/>
        </w:trPr>
        <w:tc>
          <w:tcPr>
            <w:tcW w:w="567" w:type="dxa"/>
          </w:tcPr>
          <w:p w14:paraId="54846DB0" w14:textId="77777777" w:rsidR="00145280" w:rsidRDefault="00C90E31">
            <w:pPr>
              <w:spacing w:before="40" w:after="40" w:line="252" w:lineRule="auto"/>
            </w:pPr>
            <w:r>
              <w:rPr>
                <w:b/>
                <w:color w:val="5F5F5F"/>
                <w:sz w:val="18"/>
              </w:rPr>
              <w:t>K22</w:t>
            </w:r>
          </w:p>
        </w:tc>
        <w:tc>
          <w:tcPr>
            <w:tcW w:w="4139" w:type="dxa"/>
          </w:tcPr>
          <w:p w14:paraId="7770CFB4" w14:textId="77777777" w:rsidR="00145280" w:rsidRDefault="00C90E31">
            <w:pPr>
              <w:spacing w:before="40" w:after="40" w:line="252" w:lineRule="auto"/>
            </w:pPr>
            <w:r>
              <w:rPr>
                <w:sz w:val="19"/>
              </w:rPr>
              <w:t>Maastricht'e göre enflasyon, fiyat istikrarında en iyi üç üye ülkenin ortalamasını en fazla kaç puan aşabilir?</w:t>
            </w:r>
          </w:p>
        </w:tc>
        <w:tc>
          <w:tcPr>
            <w:tcW w:w="3628" w:type="dxa"/>
          </w:tcPr>
          <w:p w14:paraId="3DDD1345" w14:textId="77777777" w:rsidR="00145280" w:rsidRDefault="00C90E31">
            <w:pPr>
              <w:spacing w:before="40" w:after="40" w:line="252" w:lineRule="auto"/>
            </w:pPr>
            <w:r>
              <w:rPr>
                <w:sz w:val="19"/>
              </w:rPr>
              <w:t>1,5 puan.</w:t>
            </w:r>
          </w:p>
        </w:tc>
        <w:tc>
          <w:tcPr>
            <w:tcW w:w="1276" w:type="dxa"/>
          </w:tcPr>
          <w:p w14:paraId="653900AD" w14:textId="77777777" w:rsidR="00145280" w:rsidRDefault="00C90E31">
            <w:pPr>
              <w:spacing w:before="40" w:after="40" w:line="252" w:lineRule="auto"/>
              <w:jc w:val="center"/>
            </w:pPr>
            <w:r>
              <w:rPr>
                <w:sz w:val="19"/>
              </w:rPr>
              <w:t>☐ ☐ ☐</w:t>
            </w:r>
          </w:p>
        </w:tc>
      </w:tr>
      <w:tr w:rsidR="00145280" w14:paraId="323A397C" w14:textId="77777777">
        <w:trPr>
          <w:cantSplit/>
          <w:trHeight w:val="454"/>
        </w:trPr>
        <w:tc>
          <w:tcPr>
            <w:tcW w:w="567" w:type="dxa"/>
          </w:tcPr>
          <w:p w14:paraId="4B225FED" w14:textId="77777777" w:rsidR="00145280" w:rsidRDefault="00C90E31">
            <w:pPr>
              <w:spacing w:before="40" w:after="40" w:line="252" w:lineRule="auto"/>
            </w:pPr>
            <w:r>
              <w:rPr>
                <w:b/>
                <w:color w:val="5F5F5F"/>
                <w:sz w:val="18"/>
              </w:rPr>
              <w:t>K23</w:t>
            </w:r>
          </w:p>
        </w:tc>
        <w:tc>
          <w:tcPr>
            <w:tcW w:w="4139" w:type="dxa"/>
          </w:tcPr>
          <w:p w14:paraId="00C6D447" w14:textId="77777777" w:rsidR="00145280" w:rsidRDefault="00C90E31">
            <w:pPr>
              <w:spacing w:before="40" w:after="40" w:line="252" w:lineRule="auto"/>
            </w:pPr>
            <w:r>
              <w:rPr>
                <w:sz w:val="19"/>
              </w:rPr>
              <w:t>Maastricht'in mali kriterlerini kalıcı kurallara dönüştüren düzenleme hangisidir (yıl)?</w:t>
            </w:r>
          </w:p>
        </w:tc>
        <w:tc>
          <w:tcPr>
            <w:tcW w:w="3628" w:type="dxa"/>
          </w:tcPr>
          <w:p w14:paraId="66CA5EB7" w14:textId="77777777" w:rsidR="00145280" w:rsidRDefault="00C90E31">
            <w:pPr>
              <w:spacing w:before="40" w:after="40" w:line="252" w:lineRule="auto"/>
            </w:pPr>
            <w:r>
              <w:rPr>
                <w:sz w:val="19"/>
              </w:rPr>
              <w:t>İstikrar ve Büyüme Paktı (1997).</w:t>
            </w:r>
          </w:p>
        </w:tc>
        <w:tc>
          <w:tcPr>
            <w:tcW w:w="1276" w:type="dxa"/>
          </w:tcPr>
          <w:p w14:paraId="7CA071C9" w14:textId="77777777" w:rsidR="00145280" w:rsidRDefault="00C90E31">
            <w:pPr>
              <w:spacing w:before="40" w:after="40" w:line="252" w:lineRule="auto"/>
              <w:jc w:val="center"/>
            </w:pPr>
            <w:r>
              <w:rPr>
                <w:sz w:val="19"/>
              </w:rPr>
              <w:t>☐ ☐ ☐</w:t>
            </w:r>
          </w:p>
        </w:tc>
      </w:tr>
      <w:tr w:rsidR="00145280" w14:paraId="08AFD800" w14:textId="77777777">
        <w:trPr>
          <w:cantSplit/>
          <w:trHeight w:val="454"/>
        </w:trPr>
        <w:tc>
          <w:tcPr>
            <w:tcW w:w="567" w:type="dxa"/>
          </w:tcPr>
          <w:p w14:paraId="7EBC217C" w14:textId="77777777" w:rsidR="00145280" w:rsidRDefault="00C90E31">
            <w:pPr>
              <w:spacing w:before="40" w:after="40" w:line="252" w:lineRule="auto"/>
            </w:pPr>
            <w:r>
              <w:rPr>
                <w:b/>
                <w:color w:val="5F5F5F"/>
                <w:sz w:val="18"/>
              </w:rPr>
              <w:t>K24</w:t>
            </w:r>
          </w:p>
        </w:tc>
        <w:tc>
          <w:tcPr>
            <w:tcW w:w="4139" w:type="dxa"/>
          </w:tcPr>
          <w:p w14:paraId="125D9147" w14:textId="77777777" w:rsidR="00145280" w:rsidRDefault="00C90E31">
            <w:pPr>
              <w:spacing w:before="40" w:after="40" w:line="252" w:lineRule="auto"/>
            </w:pPr>
            <w:r>
              <w:rPr>
                <w:sz w:val="19"/>
              </w:rPr>
              <w:t>Borçlanmanın yalnızca yatırım harcamaları için yapılmasını öngören mali kural hangisidir?</w:t>
            </w:r>
          </w:p>
        </w:tc>
        <w:tc>
          <w:tcPr>
            <w:tcW w:w="3628" w:type="dxa"/>
          </w:tcPr>
          <w:p w14:paraId="2A9B14C1" w14:textId="77777777" w:rsidR="00145280" w:rsidRDefault="00C90E31">
            <w:pPr>
              <w:spacing w:before="40" w:after="40" w:line="252" w:lineRule="auto"/>
            </w:pPr>
            <w:r>
              <w:rPr>
                <w:sz w:val="19"/>
              </w:rPr>
              <w:t>Altın kural.</w:t>
            </w:r>
          </w:p>
        </w:tc>
        <w:tc>
          <w:tcPr>
            <w:tcW w:w="1276" w:type="dxa"/>
          </w:tcPr>
          <w:p w14:paraId="1A78004A" w14:textId="77777777" w:rsidR="00145280" w:rsidRDefault="00C90E31">
            <w:pPr>
              <w:spacing w:before="40" w:after="40" w:line="252" w:lineRule="auto"/>
              <w:jc w:val="center"/>
            </w:pPr>
            <w:r>
              <w:rPr>
                <w:sz w:val="19"/>
              </w:rPr>
              <w:t>☐ ☐ ☐</w:t>
            </w:r>
          </w:p>
        </w:tc>
      </w:tr>
      <w:tr w:rsidR="00145280" w14:paraId="5FF16D26" w14:textId="77777777">
        <w:trPr>
          <w:cantSplit/>
          <w:trHeight w:val="454"/>
        </w:trPr>
        <w:tc>
          <w:tcPr>
            <w:tcW w:w="567" w:type="dxa"/>
          </w:tcPr>
          <w:p w14:paraId="5CFE258E" w14:textId="77777777" w:rsidR="00145280" w:rsidRDefault="00C90E31">
            <w:pPr>
              <w:spacing w:before="40" w:after="40" w:line="252" w:lineRule="auto"/>
            </w:pPr>
            <w:r>
              <w:rPr>
                <w:b/>
                <w:color w:val="5F5F5F"/>
                <w:sz w:val="18"/>
              </w:rPr>
              <w:t>K25</w:t>
            </w:r>
          </w:p>
        </w:tc>
        <w:tc>
          <w:tcPr>
            <w:tcW w:w="4139" w:type="dxa"/>
          </w:tcPr>
          <w:p w14:paraId="1CF3A336" w14:textId="77777777" w:rsidR="00145280" w:rsidRDefault="00C90E31">
            <w:pPr>
              <w:spacing w:before="40" w:after="40" w:line="252" w:lineRule="auto"/>
            </w:pPr>
            <w:r>
              <w:rPr>
                <w:sz w:val="19"/>
              </w:rPr>
              <w:t>Devletin yüksek faizli borçlarını daha düşük faizli yeni borçlarla değiştirmesine ne denir?</w:t>
            </w:r>
          </w:p>
        </w:tc>
        <w:tc>
          <w:tcPr>
            <w:tcW w:w="3628" w:type="dxa"/>
          </w:tcPr>
          <w:p w14:paraId="49C9144D" w14:textId="77777777" w:rsidR="00145280" w:rsidRDefault="00C90E31">
            <w:pPr>
              <w:spacing w:before="40" w:after="40" w:line="252" w:lineRule="auto"/>
            </w:pPr>
            <w:r>
              <w:rPr>
                <w:sz w:val="19"/>
              </w:rPr>
              <w:t>Konversiyon</w:t>
            </w:r>
          </w:p>
        </w:tc>
        <w:tc>
          <w:tcPr>
            <w:tcW w:w="1276" w:type="dxa"/>
          </w:tcPr>
          <w:p w14:paraId="421CA4F7" w14:textId="77777777" w:rsidR="00145280" w:rsidRDefault="00C90E31">
            <w:pPr>
              <w:spacing w:before="40" w:after="40" w:line="252" w:lineRule="auto"/>
              <w:jc w:val="center"/>
            </w:pPr>
            <w:r>
              <w:rPr>
                <w:sz w:val="19"/>
              </w:rPr>
              <w:t>☐ ☐ ☐</w:t>
            </w:r>
          </w:p>
        </w:tc>
      </w:tr>
      <w:tr w:rsidR="00145280" w14:paraId="12F3E5B1" w14:textId="77777777">
        <w:trPr>
          <w:cantSplit/>
          <w:trHeight w:val="454"/>
        </w:trPr>
        <w:tc>
          <w:tcPr>
            <w:tcW w:w="567" w:type="dxa"/>
          </w:tcPr>
          <w:p w14:paraId="4BF52757" w14:textId="77777777" w:rsidR="00145280" w:rsidRDefault="00C90E31">
            <w:pPr>
              <w:spacing w:before="40" w:after="40" w:line="252" w:lineRule="auto"/>
            </w:pPr>
            <w:r>
              <w:rPr>
                <w:b/>
                <w:color w:val="5F5F5F"/>
                <w:sz w:val="18"/>
              </w:rPr>
              <w:t>K26</w:t>
            </w:r>
          </w:p>
        </w:tc>
        <w:tc>
          <w:tcPr>
            <w:tcW w:w="4139" w:type="dxa"/>
          </w:tcPr>
          <w:p w14:paraId="16F31AF6" w14:textId="77777777" w:rsidR="00145280" w:rsidRDefault="00C90E31">
            <w:pPr>
              <w:spacing w:before="40" w:after="40" w:line="252" w:lineRule="auto"/>
            </w:pPr>
            <w:r>
              <w:rPr>
                <w:sz w:val="19"/>
              </w:rPr>
              <w:t>Alacaklıya seçim hakkı tanınmadan faizin tek taraflı düşürülmesi ne sayılır?</w:t>
            </w:r>
          </w:p>
        </w:tc>
        <w:tc>
          <w:tcPr>
            <w:tcW w:w="3628" w:type="dxa"/>
          </w:tcPr>
          <w:p w14:paraId="075E077E" w14:textId="77777777" w:rsidR="00145280" w:rsidRDefault="00C90E31">
            <w:pPr>
              <w:spacing w:before="40" w:after="40" w:line="252" w:lineRule="auto"/>
            </w:pPr>
            <w:r>
              <w:rPr>
                <w:sz w:val="19"/>
              </w:rPr>
              <w:t>Zorunlu (cebri) konversiyon; kısmi borç reddi niteliğindedir.</w:t>
            </w:r>
          </w:p>
        </w:tc>
        <w:tc>
          <w:tcPr>
            <w:tcW w:w="1276" w:type="dxa"/>
          </w:tcPr>
          <w:p w14:paraId="3D52221F" w14:textId="77777777" w:rsidR="00145280" w:rsidRDefault="00C90E31">
            <w:pPr>
              <w:spacing w:before="40" w:after="40" w:line="252" w:lineRule="auto"/>
              <w:jc w:val="center"/>
            </w:pPr>
            <w:r>
              <w:rPr>
                <w:sz w:val="19"/>
              </w:rPr>
              <w:t>☐ ☐ ☐</w:t>
            </w:r>
          </w:p>
        </w:tc>
      </w:tr>
      <w:tr w:rsidR="00145280" w14:paraId="2952F25C" w14:textId="77777777">
        <w:trPr>
          <w:cantSplit/>
          <w:trHeight w:val="454"/>
        </w:trPr>
        <w:tc>
          <w:tcPr>
            <w:tcW w:w="567" w:type="dxa"/>
          </w:tcPr>
          <w:p w14:paraId="31BF7664" w14:textId="77777777" w:rsidR="00145280" w:rsidRDefault="00C90E31">
            <w:pPr>
              <w:spacing w:before="40" w:after="40" w:line="252" w:lineRule="auto"/>
            </w:pPr>
            <w:r>
              <w:rPr>
                <w:b/>
                <w:color w:val="5F5F5F"/>
                <w:sz w:val="18"/>
              </w:rPr>
              <w:t>K27</w:t>
            </w:r>
          </w:p>
        </w:tc>
        <w:tc>
          <w:tcPr>
            <w:tcW w:w="4139" w:type="dxa"/>
          </w:tcPr>
          <w:p w14:paraId="192DB1EC" w14:textId="77777777" w:rsidR="00145280" w:rsidRDefault="00C90E31">
            <w:pPr>
              <w:spacing w:before="40" w:after="40" w:line="252" w:lineRule="auto"/>
            </w:pPr>
            <w:r>
              <w:rPr>
                <w:sz w:val="19"/>
              </w:rPr>
              <w:t>Kısa vadeli (dalgalı) borçların uzun vadeli (konsolide) borçlara dönüştürülmesine ne denir?</w:t>
            </w:r>
          </w:p>
        </w:tc>
        <w:tc>
          <w:tcPr>
            <w:tcW w:w="3628" w:type="dxa"/>
          </w:tcPr>
          <w:p w14:paraId="090F6B2D" w14:textId="77777777" w:rsidR="00145280" w:rsidRDefault="00C90E31">
            <w:pPr>
              <w:spacing w:before="40" w:after="40" w:line="252" w:lineRule="auto"/>
            </w:pPr>
            <w:r>
              <w:rPr>
                <w:sz w:val="19"/>
              </w:rPr>
              <w:t>Konsolidasyon</w:t>
            </w:r>
          </w:p>
        </w:tc>
        <w:tc>
          <w:tcPr>
            <w:tcW w:w="1276" w:type="dxa"/>
          </w:tcPr>
          <w:p w14:paraId="2F8F58EB" w14:textId="77777777" w:rsidR="00145280" w:rsidRDefault="00C90E31">
            <w:pPr>
              <w:spacing w:before="40" w:after="40" w:line="252" w:lineRule="auto"/>
              <w:jc w:val="center"/>
            </w:pPr>
            <w:r>
              <w:rPr>
                <w:sz w:val="19"/>
              </w:rPr>
              <w:t>☐ ☐ ☐</w:t>
            </w:r>
          </w:p>
        </w:tc>
      </w:tr>
      <w:tr w:rsidR="00145280" w14:paraId="50DD6D88" w14:textId="77777777">
        <w:trPr>
          <w:cantSplit/>
          <w:trHeight w:val="454"/>
        </w:trPr>
        <w:tc>
          <w:tcPr>
            <w:tcW w:w="567" w:type="dxa"/>
          </w:tcPr>
          <w:p w14:paraId="6E2875BB" w14:textId="77777777" w:rsidR="00145280" w:rsidRDefault="00C90E31">
            <w:pPr>
              <w:spacing w:before="40" w:after="40" w:line="252" w:lineRule="auto"/>
            </w:pPr>
            <w:r>
              <w:rPr>
                <w:b/>
                <w:color w:val="5F5F5F"/>
                <w:sz w:val="18"/>
              </w:rPr>
              <w:t>K28</w:t>
            </w:r>
          </w:p>
        </w:tc>
        <w:tc>
          <w:tcPr>
            <w:tcW w:w="4139" w:type="dxa"/>
          </w:tcPr>
          <w:p w14:paraId="21397D9F" w14:textId="77777777" w:rsidR="00145280" w:rsidRDefault="00C90E31">
            <w:pPr>
              <w:spacing w:before="40" w:after="40" w:line="252" w:lineRule="auto"/>
            </w:pPr>
            <w:r>
              <w:rPr>
                <w:sz w:val="19"/>
              </w:rPr>
              <w:t>Devletin ödeme güçlüğü nedeniyle ödemeleri belirli bir süre tek taraflı ertelemesine ne denir?</w:t>
            </w:r>
          </w:p>
        </w:tc>
        <w:tc>
          <w:tcPr>
            <w:tcW w:w="3628" w:type="dxa"/>
          </w:tcPr>
          <w:p w14:paraId="35950BD0" w14:textId="77777777" w:rsidR="00145280" w:rsidRDefault="00C90E31">
            <w:pPr>
              <w:spacing w:before="40" w:after="40" w:line="252" w:lineRule="auto"/>
            </w:pPr>
            <w:r>
              <w:rPr>
                <w:sz w:val="19"/>
              </w:rPr>
              <w:t>Moratoryum (tecil)</w:t>
            </w:r>
          </w:p>
        </w:tc>
        <w:tc>
          <w:tcPr>
            <w:tcW w:w="1276" w:type="dxa"/>
          </w:tcPr>
          <w:p w14:paraId="31F2F63E" w14:textId="77777777" w:rsidR="00145280" w:rsidRDefault="00C90E31">
            <w:pPr>
              <w:spacing w:before="40" w:after="40" w:line="252" w:lineRule="auto"/>
              <w:jc w:val="center"/>
            </w:pPr>
            <w:r>
              <w:rPr>
                <w:sz w:val="19"/>
              </w:rPr>
              <w:t>☐ ☐ ☐</w:t>
            </w:r>
          </w:p>
        </w:tc>
      </w:tr>
      <w:tr w:rsidR="00145280" w14:paraId="7F53491C" w14:textId="77777777">
        <w:trPr>
          <w:cantSplit/>
          <w:trHeight w:val="454"/>
        </w:trPr>
        <w:tc>
          <w:tcPr>
            <w:tcW w:w="567" w:type="dxa"/>
          </w:tcPr>
          <w:p w14:paraId="59BFDF69" w14:textId="77777777" w:rsidR="00145280" w:rsidRDefault="00C90E31">
            <w:pPr>
              <w:spacing w:before="40" w:after="40" w:line="252" w:lineRule="auto"/>
            </w:pPr>
            <w:r>
              <w:rPr>
                <w:b/>
                <w:color w:val="5F5F5F"/>
                <w:sz w:val="18"/>
              </w:rPr>
              <w:t>K29</w:t>
            </w:r>
          </w:p>
        </w:tc>
        <w:tc>
          <w:tcPr>
            <w:tcW w:w="4139" w:type="dxa"/>
          </w:tcPr>
          <w:p w14:paraId="30EA934A" w14:textId="77777777" w:rsidR="00145280" w:rsidRDefault="00C90E31">
            <w:pPr>
              <w:spacing w:before="40" w:after="40" w:line="252" w:lineRule="auto"/>
            </w:pPr>
            <w:r>
              <w:rPr>
                <w:sz w:val="19"/>
              </w:rPr>
              <w:t>Alacaklılarla anlaşarak vade, faiz ya da anapara koşullarının değiştirilmesine ne denir?</w:t>
            </w:r>
          </w:p>
        </w:tc>
        <w:tc>
          <w:tcPr>
            <w:tcW w:w="3628" w:type="dxa"/>
          </w:tcPr>
          <w:p w14:paraId="3221570C" w14:textId="77777777" w:rsidR="00145280" w:rsidRDefault="00C90E31">
            <w:pPr>
              <w:spacing w:before="40" w:after="40" w:line="252" w:lineRule="auto"/>
            </w:pPr>
            <w:r>
              <w:rPr>
                <w:sz w:val="19"/>
              </w:rPr>
              <w:t>Yeniden yapılandırma (yeniden programlama)</w:t>
            </w:r>
          </w:p>
        </w:tc>
        <w:tc>
          <w:tcPr>
            <w:tcW w:w="1276" w:type="dxa"/>
          </w:tcPr>
          <w:p w14:paraId="4415470B" w14:textId="77777777" w:rsidR="00145280" w:rsidRDefault="00C90E31">
            <w:pPr>
              <w:spacing w:before="40" w:after="40" w:line="252" w:lineRule="auto"/>
              <w:jc w:val="center"/>
            </w:pPr>
            <w:r>
              <w:rPr>
                <w:sz w:val="19"/>
              </w:rPr>
              <w:t>☐ ☐ ☐</w:t>
            </w:r>
          </w:p>
        </w:tc>
      </w:tr>
      <w:tr w:rsidR="00145280" w14:paraId="1DFDB27B" w14:textId="77777777">
        <w:trPr>
          <w:cantSplit/>
          <w:trHeight w:val="454"/>
        </w:trPr>
        <w:tc>
          <w:tcPr>
            <w:tcW w:w="567" w:type="dxa"/>
          </w:tcPr>
          <w:p w14:paraId="3928A864" w14:textId="77777777" w:rsidR="00145280" w:rsidRDefault="00C90E31">
            <w:pPr>
              <w:spacing w:before="40" w:after="40" w:line="252" w:lineRule="auto"/>
            </w:pPr>
            <w:r>
              <w:rPr>
                <w:b/>
                <w:color w:val="5F5F5F"/>
                <w:sz w:val="18"/>
              </w:rPr>
              <w:t>K30</w:t>
            </w:r>
          </w:p>
        </w:tc>
        <w:tc>
          <w:tcPr>
            <w:tcW w:w="4139" w:type="dxa"/>
          </w:tcPr>
          <w:p w14:paraId="67D0C97C" w14:textId="77777777" w:rsidR="00145280" w:rsidRDefault="00C90E31">
            <w:pPr>
              <w:spacing w:before="40" w:after="40" w:line="252" w:lineRule="auto"/>
            </w:pPr>
            <w:r>
              <w:rPr>
                <w:sz w:val="19"/>
              </w:rPr>
              <w:t>Ticari bankalara olan dış borçlar hangi çerçevede yeniden yapılandırılır?</w:t>
            </w:r>
          </w:p>
        </w:tc>
        <w:tc>
          <w:tcPr>
            <w:tcW w:w="3628" w:type="dxa"/>
          </w:tcPr>
          <w:p w14:paraId="4FCE8CFC" w14:textId="77777777" w:rsidR="00145280" w:rsidRDefault="00C90E31">
            <w:pPr>
              <w:spacing w:before="40" w:after="40" w:line="252" w:lineRule="auto"/>
            </w:pPr>
            <w:r>
              <w:rPr>
                <w:sz w:val="19"/>
              </w:rPr>
              <w:t>Londra Kulübü</w:t>
            </w:r>
          </w:p>
        </w:tc>
        <w:tc>
          <w:tcPr>
            <w:tcW w:w="1276" w:type="dxa"/>
          </w:tcPr>
          <w:p w14:paraId="420391D0" w14:textId="77777777" w:rsidR="00145280" w:rsidRDefault="00C90E31">
            <w:pPr>
              <w:spacing w:before="40" w:after="40" w:line="252" w:lineRule="auto"/>
              <w:jc w:val="center"/>
            </w:pPr>
            <w:r>
              <w:rPr>
                <w:sz w:val="19"/>
              </w:rPr>
              <w:t>☐ ☐ ☐</w:t>
            </w:r>
          </w:p>
        </w:tc>
      </w:tr>
      <w:tr w:rsidR="00145280" w14:paraId="21A60545" w14:textId="77777777">
        <w:trPr>
          <w:cantSplit/>
          <w:trHeight w:val="454"/>
        </w:trPr>
        <w:tc>
          <w:tcPr>
            <w:tcW w:w="567" w:type="dxa"/>
          </w:tcPr>
          <w:p w14:paraId="28B4CAF6" w14:textId="77777777" w:rsidR="00145280" w:rsidRDefault="00C90E31">
            <w:pPr>
              <w:spacing w:before="40" w:after="40" w:line="252" w:lineRule="auto"/>
            </w:pPr>
            <w:r>
              <w:rPr>
                <w:b/>
                <w:color w:val="5F5F5F"/>
                <w:sz w:val="18"/>
              </w:rPr>
              <w:t>K31</w:t>
            </w:r>
          </w:p>
        </w:tc>
        <w:tc>
          <w:tcPr>
            <w:tcW w:w="4139" w:type="dxa"/>
          </w:tcPr>
          <w:p w14:paraId="3ADB14A3" w14:textId="77777777" w:rsidR="00145280" w:rsidRDefault="00C90E31">
            <w:pPr>
              <w:spacing w:before="40" w:after="40" w:line="252" w:lineRule="auto"/>
            </w:pPr>
            <w:r>
              <w:rPr>
                <w:sz w:val="19"/>
              </w:rPr>
              <w:t>Devletin borcunu tamamen ya da kısmen tanımamasına ne denir?</w:t>
            </w:r>
          </w:p>
        </w:tc>
        <w:tc>
          <w:tcPr>
            <w:tcW w:w="3628" w:type="dxa"/>
          </w:tcPr>
          <w:p w14:paraId="01B37FD2" w14:textId="77777777" w:rsidR="00145280" w:rsidRDefault="00C90E31">
            <w:pPr>
              <w:spacing w:before="40" w:after="40" w:line="252" w:lineRule="auto"/>
            </w:pPr>
            <w:r>
              <w:rPr>
                <w:sz w:val="19"/>
              </w:rPr>
              <w:t>Borç reddi (inkâr)</w:t>
            </w:r>
          </w:p>
        </w:tc>
        <w:tc>
          <w:tcPr>
            <w:tcW w:w="1276" w:type="dxa"/>
          </w:tcPr>
          <w:p w14:paraId="5E3B3D28" w14:textId="77777777" w:rsidR="00145280" w:rsidRDefault="00C90E31">
            <w:pPr>
              <w:spacing w:before="40" w:after="40" w:line="252" w:lineRule="auto"/>
              <w:jc w:val="center"/>
            </w:pPr>
            <w:r>
              <w:rPr>
                <w:sz w:val="19"/>
              </w:rPr>
              <w:t>☐ ☐ ☐</w:t>
            </w:r>
          </w:p>
        </w:tc>
      </w:tr>
      <w:tr w:rsidR="00145280" w14:paraId="2246DB5F" w14:textId="77777777">
        <w:trPr>
          <w:cantSplit/>
          <w:trHeight w:val="454"/>
        </w:trPr>
        <w:tc>
          <w:tcPr>
            <w:tcW w:w="567" w:type="dxa"/>
          </w:tcPr>
          <w:p w14:paraId="7924FB75" w14:textId="77777777" w:rsidR="00145280" w:rsidRDefault="00C90E31">
            <w:pPr>
              <w:spacing w:before="40" w:after="40" w:line="252" w:lineRule="auto"/>
            </w:pPr>
            <w:r>
              <w:rPr>
                <w:b/>
                <w:color w:val="5F5F5F"/>
                <w:sz w:val="18"/>
              </w:rPr>
              <w:t>K32</w:t>
            </w:r>
          </w:p>
        </w:tc>
        <w:tc>
          <w:tcPr>
            <w:tcW w:w="4139" w:type="dxa"/>
          </w:tcPr>
          <w:p w14:paraId="1ACFBE14" w14:textId="77777777" w:rsidR="00145280" w:rsidRDefault="00C90E31">
            <w:pPr>
              <w:spacing w:before="40" w:after="40" w:line="252" w:lineRule="auto"/>
            </w:pPr>
            <w:r>
              <w:rPr>
                <w:sz w:val="19"/>
              </w:rPr>
              <w:t>Alacaklının kanunda öngörülen süre içinde talep etmemesiyle alacak hakkının düşmesine ne denir?</w:t>
            </w:r>
          </w:p>
        </w:tc>
        <w:tc>
          <w:tcPr>
            <w:tcW w:w="3628" w:type="dxa"/>
          </w:tcPr>
          <w:p w14:paraId="2EBBC16F" w14:textId="77777777" w:rsidR="00145280" w:rsidRDefault="00C90E31">
            <w:pPr>
              <w:spacing w:before="40" w:after="40" w:line="252" w:lineRule="auto"/>
            </w:pPr>
            <w:r>
              <w:rPr>
                <w:sz w:val="19"/>
              </w:rPr>
              <w:t>Zamanaşımı</w:t>
            </w:r>
          </w:p>
        </w:tc>
        <w:tc>
          <w:tcPr>
            <w:tcW w:w="1276" w:type="dxa"/>
          </w:tcPr>
          <w:p w14:paraId="73F893B1" w14:textId="77777777" w:rsidR="00145280" w:rsidRDefault="00C90E31">
            <w:pPr>
              <w:spacing w:before="40" w:after="40" w:line="252" w:lineRule="auto"/>
              <w:jc w:val="center"/>
            </w:pPr>
            <w:r>
              <w:rPr>
                <w:sz w:val="19"/>
              </w:rPr>
              <w:t>☐ ☐ ☐</w:t>
            </w:r>
          </w:p>
        </w:tc>
      </w:tr>
      <w:tr w:rsidR="00145280" w14:paraId="74142970" w14:textId="77777777">
        <w:trPr>
          <w:cantSplit/>
          <w:trHeight w:val="454"/>
        </w:trPr>
        <w:tc>
          <w:tcPr>
            <w:tcW w:w="567" w:type="dxa"/>
          </w:tcPr>
          <w:p w14:paraId="135A9EE9" w14:textId="77777777" w:rsidR="00145280" w:rsidRDefault="00C90E31">
            <w:pPr>
              <w:spacing w:before="40" w:after="40" w:line="252" w:lineRule="auto"/>
            </w:pPr>
            <w:r>
              <w:rPr>
                <w:b/>
                <w:color w:val="5F5F5F"/>
                <w:sz w:val="18"/>
              </w:rPr>
              <w:t>K33</w:t>
            </w:r>
          </w:p>
        </w:tc>
        <w:tc>
          <w:tcPr>
            <w:tcW w:w="4139" w:type="dxa"/>
          </w:tcPr>
          <w:p w14:paraId="168F0A7E" w14:textId="77777777" w:rsidR="00145280" w:rsidRDefault="00C90E31">
            <w:pPr>
              <w:spacing w:before="40" w:after="40" w:line="252" w:lineRule="auto"/>
            </w:pPr>
            <w:r>
              <w:rPr>
                <w:sz w:val="19"/>
              </w:rPr>
              <w:t>Sabit faizli, ulusal para cinsinden borcun reel değerini düşürdüğü için “sessiz (örtülü) borç reddi” denen etken hangisidir?</w:t>
            </w:r>
          </w:p>
        </w:tc>
        <w:tc>
          <w:tcPr>
            <w:tcW w:w="3628" w:type="dxa"/>
          </w:tcPr>
          <w:p w14:paraId="08923FF2" w14:textId="77777777" w:rsidR="00145280" w:rsidRDefault="00C90E31">
            <w:pPr>
              <w:spacing w:before="40" w:after="40" w:line="252" w:lineRule="auto"/>
            </w:pPr>
            <w:r>
              <w:rPr>
                <w:sz w:val="19"/>
              </w:rPr>
              <w:t>Enflasyon</w:t>
            </w:r>
          </w:p>
        </w:tc>
        <w:tc>
          <w:tcPr>
            <w:tcW w:w="1276" w:type="dxa"/>
          </w:tcPr>
          <w:p w14:paraId="6DABD4EB" w14:textId="77777777" w:rsidR="00145280" w:rsidRDefault="00C90E31">
            <w:pPr>
              <w:spacing w:before="40" w:after="40" w:line="252" w:lineRule="auto"/>
              <w:jc w:val="center"/>
            </w:pPr>
            <w:r>
              <w:rPr>
                <w:sz w:val="19"/>
              </w:rPr>
              <w:t>☐ ☐ ☐</w:t>
            </w:r>
          </w:p>
        </w:tc>
      </w:tr>
      <w:tr w:rsidR="00145280" w14:paraId="1A02F84F" w14:textId="77777777">
        <w:trPr>
          <w:cantSplit/>
          <w:trHeight w:val="454"/>
        </w:trPr>
        <w:tc>
          <w:tcPr>
            <w:tcW w:w="567" w:type="dxa"/>
          </w:tcPr>
          <w:p w14:paraId="4486A772" w14:textId="77777777" w:rsidR="00145280" w:rsidRDefault="00C90E31">
            <w:pPr>
              <w:spacing w:before="40" w:after="40" w:line="252" w:lineRule="auto"/>
            </w:pPr>
            <w:r>
              <w:rPr>
                <w:b/>
                <w:color w:val="5F5F5F"/>
                <w:sz w:val="18"/>
              </w:rPr>
              <w:t>K34</w:t>
            </w:r>
          </w:p>
        </w:tc>
        <w:tc>
          <w:tcPr>
            <w:tcW w:w="4139" w:type="dxa"/>
          </w:tcPr>
          <w:p w14:paraId="7CD2A0B2" w14:textId="77777777" w:rsidR="00145280" w:rsidRDefault="00C90E31">
            <w:pPr>
              <w:spacing w:before="40" w:after="40" w:line="252" w:lineRule="auto"/>
            </w:pPr>
            <w:r>
              <w:rPr>
                <w:sz w:val="19"/>
              </w:rPr>
              <w:t>Devalüasyon döviz cinsi ve dövize endeksli borçların ulusal para yükünü nasıl etkiler?</w:t>
            </w:r>
          </w:p>
        </w:tc>
        <w:tc>
          <w:tcPr>
            <w:tcW w:w="3628" w:type="dxa"/>
          </w:tcPr>
          <w:p w14:paraId="376BB62A" w14:textId="77777777" w:rsidR="00145280" w:rsidRDefault="00C90E31">
            <w:pPr>
              <w:spacing w:before="40" w:after="40" w:line="252" w:lineRule="auto"/>
            </w:pPr>
            <w:r>
              <w:rPr>
                <w:sz w:val="19"/>
              </w:rPr>
              <w:t>Artırır.</w:t>
            </w:r>
          </w:p>
        </w:tc>
        <w:tc>
          <w:tcPr>
            <w:tcW w:w="1276" w:type="dxa"/>
          </w:tcPr>
          <w:p w14:paraId="3A383982" w14:textId="77777777" w:rsidR="00145280" w:rsidRDefault="00C90E31">
            <w:pPr>
              <w:spacing w:before="40" w:after="40" w:line="252" w:lineRule="auto"/>
              <w:jc w:val="center"/>
            </w:pPr>
            <w:r>
              <w:rPr>
                <w:sz w:val="19"/>
              </w:rPr>
              <w:t>☐ ☐ ☐</w:t>
            </w:r>
          </w:p>
        </w:tc>
      </w:tr>
      <w:tr w:rsidR="00145280" w14:paraId="4F72D1EA" w14:textId="77777777">
        <w:trPr>
          <w:cantSplit/>
          <w:trHeight w:val="454"/>
        </w:trPr>
        <w:tc>
          <w:tcPr>
            <w:tcW w:w="567" w:type="dxa"/>
          </w:tcPr>
          <w:p w14:paraId="7EFCBE7F" w14:textId="77777777" w:rsidR="00145280" w:rsidRDefault="00C90E31">
            <w:pPr>
              <w:spacing w:before="40" w:after="40" w:line="252" w:lineRule="auto"/>
            </w:pPr>
            <w:r>
              <w:rPr>
                <w:b/>
                <w:color w:val="5F5F5F"/>
                <w:sz w:val="18"/>
              </w:rPr>
              <w:t>K35</w:t>
            </w:r>
          </w:p>
        </w:tc>
        <w:tc>
          <w:tcPr>
            <w:tcW w:w="4139" w:type="dxa"/>
          </w:tcPr>
          <w:p w14:paraId="4124F922" w14:textId="77777777" w:rsidR="00145280" w:rsidRDefault="00C90E31">
            <w:pPr>
              <w:spacing w:before="40" w:after="40" w:line="252" w:lineRule="auto"/>
            </w:pPr>
            <w:r>
              <w:rPr>
                <w:sz w:val="19"/>
              </w:rPr>
              <w:t>Faizlerin enflasyonun altında tutulması ve kurumların devlet tahvili tutmaya yönlendirilmesiyle borcun reel değerinin eritilmesine ne denir?</w:t>
            </w:r>
          </w:p>
        </w:tc>
        <w:tc>
          <w:tcPr>
            <w:tcW w:w="3628" w:type="dxa"/>
          </w:tcPr>
          <w:p w14:paraId="427675E0" w14:textId="77777777" w:rsidR="00145280" w:rsidRDefault="00C90E31">
            <w:pPr>
              <w:spacing w:before="40" w:after="40" w:line="252" w:lineRule="auto"/>
            </w:pPr>
            <w:r>
              <w:rPr>
                <w:sz w:val="19"/>
              </w:rPr>
              <w:t>Finansal baskı</w:t>
            </w:r>
          </w:p>
        </w:tc>
        <w:tc>
          <w:tcPr>
            <w:tcW w:w="1276" w:type="dxa"/>
          </w:tcPr>
          <w:p w14:paraId="5594FB20" w14:textId="77777777" w:rsidR="00145280" w:rsidRDefault="00C90E31">
            <w:pPr>
              <w:spacing w:before="40" w:after="40" w:line="252" w:lineRule="auto"/>
              <w:jc w:val="center"/>
            </w:pPr>
            <w:r>
              <w:rPr>
                <w:sz w:val="19"/>
              </w:rPr>
              <w:t>☐ ☐ ☐</w:t>
            </w:r>
          </w:p>
        </w:tc>
      </w:tr>
      <w:tr w:rsidR="00145280" w14:paraId="4471A0A7" w14:textId="77777777">
        <w:trPr>
          <w:cantSplit/>
          <w:trHeight w:val="454"/>
        </w:trPr>
        <w:tc>
          <w:tcPr>
            <w:tcW w:w="567" w:type="dxa"/>
          </w:tcPr>
          <w:p w14:paraId="02EBEF4E" w14:textId="77777777" w:rsidR="00145280" w:rsidRDefault="00C90E31">
            <w:pPr>
              <w:spacing w:before="40" w:after="40" w:line="252" w:lineRule="auto"/>
            </w:pPr>
            <w:r>
              <w:rPr>
                <w:b/>
                <w:color w:val="5F5F5F"/>
                <w:sz w:val="18"/>
              </w:rPr>
              <w:t>K36</w:t>
            </w:r>
          </w:p>
        </w:tc>
        <w:tc>
          <w:tcPr>
            <w:tcW w:w="4139" w:type="dxa"/>
          </w:tcPr>
          <w:p w14:paraId="30482907" w14:textId="77777777" w:rsidR="00145280" w:rsidRDefault="00C90E31">
            <w:pPr>
              <w:spacing w:before="40" w:after="40" w:line="252" w:lineRule="auto"/>
            </w:pPr>
            <w:r>
              <w:rPr>
                <w:sz w:val="19"/>
              </w:rPr>
              <w:t>Vadesi yaklaşan senetlerin daha uzun vadeli senetlerle değiştirilmesine ne denir?</w:t>
            </w:r>
          </w:p>
        </w:tc>
        <w:tc>
          <w:tcPr>
            <w:tcW w:w="3628" w:type="dxa"/>
          </w:tcPr>
          <w:p w14:paraId="5B5AB308" w14:textId="77777777" w:rsidR="00145280" w:rsidRDefault="00C90E31">
            <w:pPr>
              <w:spacing w:before="40" w:after="40" w:line="252" w:lineRule="auto"/>
            </w:pPr>
            <w:r>
              <w:rPr>
                <w:sz w:val="19"/>
              </w:rPr>
              <w:t>Değiştirme (değişim ihalesi)</w:t>
            </w:r>
          </w:p>
        </w:tc>
        <w:tc>
          <w:tcPr>
            <w:tcW w:w="1276" w:type="dxa"/>
          </w:tcPr>
          <w:p w14:paraId="4193214F" w14:textId="77777777" w:rsidR="00145280" w:rsidRDefault="00C90E31">
            <w:pPr>
              <w:spacing w:before="40" w:after="40" w:line="252" w:lineRule="auto"/>
              <w:jc w:val="center"/>
            </w:pPr>
            <w:r>
              <w:rPr>
                <w:sz w:val="19"/>
              </w:rPr>
              <w:t>☐ ☐ ☐</w:t>
            </w:r>
          </w:p>
        </w:tc>
      </w:tr>
      <w:tr w:rsidR="00145280" w14:paraId="0F2201DC" w14:textId="77777777">
        <w:trPr>
          <w:cantSplit/>
          <w:trHeight w:val="454"/>
        </w:trPr>
        <w:tc>
          <w:tcPr>
            <w:tcW w:w="567" w:type="dxa"/>
          </w:tcPr>
          <w:p w14:paraId="562CEF0C" w14:textId="77777777" w:rsidR="00145280" w:rsidRDefault="00C90E31">
            <w:pPr>
              <w:spacing w:before="40" w:after="40" w:line="252" w:lineRule="auto"/>
            </w:pPr>
            <w:r>
              <w:rPr>
                <w:b/>
                <w:color w:val="5F5F5F"/>
                <w:sz w:val="18"/>
              </w:rPr>
              <w:t>K37</w:t>
            </w:r>
          </w:p>
        </w:tc>
        <w:tc>
          <w:tcPr>
            <w:tcW w:w="4139" w:type="dxa"/>
          </w:tcPr>
          <w:p w14:paraId="14DB8B09" w14:textId="77777777" w:rsidR="00145280" w:rsidRDefault="00C90E31">
            <w:pPr>
              <w:spacing w:before="40" w:after="40" w:line="252" w:lineRule="auto"/>
            </w:pPr>
            <w:r>
              <w:rPr>
                <w:sz w:val="19"/>
              </w:rPr>
              <w:t>Yabancı alacaklının alacağını ülkedeki bir şirketin hissesine çevirmesine ne denir?</w:t>
            </w:r>
          </w:p>
        </w:tc>
        <w:tc>
          <w:tcPr>
            <w:tcW w:w="3628" w:type="dxa"/>
          </w:tcPr>
          <w:p w14:paraId="45718C6B" w14:textId="77777777" w:rsidR="00145280" w:rsidRDefault="00C90E31">
            <w:pPr>
              <w:spacing w:before="40" w:after="40" w:line="252" w:lineRule="auto"/>
            </w:pPr>
            <w:r>
              <w:rPr>
                <w:sz w:val="19"/>
              </w:rPr>
              <w:t>Borç–hisse senedi takası</w:t>
            </w:r>
          </w:p>
        </w:tc>
        <w:tc>
          <w:tcPr>
            <w:tcW w:w="1276" w:type="dxa"/>
          </w:tcPr>
          <w:p w14:paraId="3024CEE5" w14:textId="77777777" w:rsidR="00145280" w:rsidRDefault="00C90E31">
            <w:pPr>
              <w:spacing w:before="40" w:after="40" w:line="252" w:lineRule="auto"/>
              <w:jc w:val="center"/>
            </w:pPr>
            <w:r>
              <w:rPr>
                <w:sz w:val="19"/>
              </w:rPr>
              <w:t>☐ ☐ ☐</w:t>
            </w:r>
          </w:p>
        </w:tc>
      </w:tr>
      <w:tr w:rsidR="00145280" w14:paraId="30708941" w14:textId="77777777">
        <w:trPr>
          <w:cantSplit/>
          <w:trHeight w:val="454"/>
        </w:trPr>
        <w:tc>
          <w:tcPr>
            <w:tcW w:w="567" w:type="dxa"/>
          </w:tcPr>
          <w:p w14:paraId="26AE0028" w14:textId="77777777" w:rsidR="00145280" w:rsidRDefault="00C90E31">
            <w:pPr>
              <w:spacing w:before="40" w:after="40" w:line="252" w:lineRule="auto"/>
            </w:pPr>
            <w:r>
              <w:rPr>
                <w:b/>
                <w:color w:val="5F5F5F"/>
                <w:sz w:val="18"/>
              </w:rPr>
              <w:t>K38</w:t>
            </w:r>
          </w:p>
        </w:tc>
        <w:tc>
          <w:tcPr>
            <w:tcW w:w="4139" w:type="dxa"/>
          </w:tcPr>
          <w:p w14:paraId="7C48D0F3" w14:textId="77777777" w:rsidR="00145280" w:rsidRDefault="00C90E31">
            <w:pPr>
              <w:spacing w:before="40" w:after="40" w:line="252" w:lineRule="auto"/>
            </w:pPr>
            <w:r>
              <w:rPr>
                <w:sz w:val="19"/>
              </w:rPr>
              <w:t>Türkiye, Osmanlı borçlarından payına düşenin son taksitini hangi yıl ödedi?</w:t>
            </w:r>
          </w:p>
        </w:tc>
        <w:tc>
          <w:tcPr>
            <w:tcW w:w="3628" w:type="dxa"/>
          </w:tcPr>
          <w:p w14:paraId="1084F2FD" w14:textId="77777777" w:rsidR="00145280" w:rsidRDefault="00C90E31">
            <w:pPr>
              <w:spacing w:before="40" w:after="40" w:line="252" w:lineRule="auto"/>
            </w:pPr>
            <w:r>
              <w:rPr>
                <w:sz w:val="19"/>
              </w:rPr>
              <w:t>1954</w:t>
            </w:r>
          </w:p>
        </w:tc>
        <w:tc>
          <w:tcPr>
            <w:tcW w:w="1276" w:type="dxa"/>
          </w:tcPr>
          <w:p w14:paraId="576A9F5D" w14:textId="77777777" w:rsidR="00145280" w:rsidRDefault="00C90E31">
            <w:pPr>
              <w:spacing w:before="40" w:after="40" w:line="252" w:lineRule="auto"/>
              <w:jc w:val="center"/>
            </w:pPr>
            <w:r>
              <w:rPr>
                <w:sz w:val="19"/>
              </w:rPr>
              <w:t>☐ ☐ ☐</w:t>
            </w:r>
          </w:p>
        </w:tc>
      </w:tr>
      <w:tr w:rsidR="00145280" w14:paraId="5799E257" w14:textId="77777777">
        <w:trPr>
          <w:cantSplit/>
          <w:trHeight w:val="454"/>
        </w:trPr>
        <w:tc>
          <w:tcPr>
            <w:tcW w:w="567" w:type="dxa"/>
          </w:tcPr>
          <w:p w14:paraId="684E4D9D" w14:textId="77777777" w:rsidR="00145280" w:rsidRDefault="00C90E31">
            <w:pPr>
              <w:spacing w:before="40" w:after="40" w:line="252" w:lineRule="auto"/>
            </w:pPr>
            <w:r>
              <w:rPr>
                <w:b/>
                <w:color w:val="5F5F5F"/>
                <w:sz w:val="18"/>
              </w:rPr>
              <w:t>K39</w:t>
            </w:r>
          </w:p>
        </w:tc>
        <w:tc>
          <w:tcPr>
            <w:tcW w:w="4139" w:type="dxa"/>
          </w:tcPr>
          <w:p w14:paraId="1F04796C" w14:textId="77777777" w:rsidR="00145280" w:rsidRDefault="00C90E31">
            <w:pPr>
              <w:spacing w:before="40" w:after="40" w:line="252" w:lineRule="auto"/>
            </w:pPr>
            <w:r>
              <w:rPr>
                <w:sz w:val="19"/>
              </w:rPr>
              <w:t>Borç ve Risk Yönetimi Komitesi en az hangi sıklıkla toplanır?</w:t>
            </w:r>
          </w:p>
        </w:tc>
        <w:tc>
          <w:tcPr>
            <w:tcW w:w="3628" w:type="dxa"/>
          </w:tcPr>
          <w:p w14:paraId="09B2E19B" w14:textId="77777777" w:rsidR="00145280" w:rsidRDefault="00C90E31">
            <w:pPr>
              <w:spacing w:before="40" w:after="40" w:line="252" w:lineRule="auto"/>
            </w:pPr>
            <w:r>
              <w:rPr>
                <w:sz w:val="19"/>
              </w:rPr>
              <w:t>Ayda en az bir kez (4749 md. 12).</w:t>
            </w:r>
          </w:p>
        </w:tc>
        <w:tc>
          <w:tcPr>
            <w:tcW w:w="1276" w:type="dxa"/>
          </w:tcPr>
          <w:p w14:paraId="2E85A1B8" w14:textId="77777777" w:rsidR="00145280" w:rsidRDefault="00C90E31">
            <w:pPr>
              <w:spacing w:before="40" w:after="40" w:line="252" w:lineRule="auto"/>
              <w:jc w:val="center"/>
            </w:pPr>
            <w:r>
              <w:rPr>
                <w:sz w:val="19"/>
              </w:rPr>
              <w:t>☐ ☐ ☐</w:t>
            </w:r>
          </w:p>
        </w:tc>
      </w:tr>
      <w:tr w:rsidR="00145280" w14:paraId="0B423330" w14:textId="77777777">
        <w:trPr>
          <w:cantSplit/>
          <w:trHeight w:val="454"/>
        </w:trPr>
        <w:tc>
          <w:tcPr>
            <w:tcW w:w="567" w:type="dxa"/>
          </w:tcPr>
          <w:p w14:paraId="458CFCEC" w14:textId="77777777" w:rsidR="00145280" w:rsidRDefault="00C90E31">
            <w:pPr>
              <w:spacing w:before="40" w:after="40" w:line="252" w:lineRule="auto"/>
            </w:pPr>
            <w:r>
              <w:rPr>
                <w:b/>
                <w:color w:val="5F5F5F"/>
                <w:sz w:val="18"/>
              </w:rPr>
              <w:t>K40</w:t>
            </w:r>
          </w:p>
        </w:tc>
        <w:tc>
          <w:tcPr>
            <w:tcW w:w="4139" w:type="dxa"/>
          </w:tcPr>
          <w:p w14:paraId="4CCFB0FE" w14:textId="77777777" w:rsidR="00145280" w:rsidRDefault="00C90E31">
            <w:pPr>
              <w:spacing w:before="40" w:after="40" w:line="252" w:lineRule="auto"/>
            </w:pPr>
            <w:r>
              <w:rPr>
                <w:sz w:val="19"/>
              </w:rPr>
              <w:t>Hazine ve Maliye Bakanı, Plan ve Bütçe Komisyonu'nu kamu borç yönetimi hakkında en az hangi sıklıkla bilgilendirir?</w:t>
            </w:r>
          </w:p>
        </w:tc>
        <w:tc>
          <w:tcPr>
            <w:tcW w:w="3628" w:type="dxa"/>
          </w:tcPr>
          <w:p w14:paraId="56C5D025" w14:textId="77777777" w:rsidR="00145280" w:rsidRDefault="00C90E31">
            <w:pPr>
              <w:spacing w:before="40" w:after="40" w:line="252" w:lineRule="auto"/>
            </w:pPr>
            <w:r>
              <w:rPr>
                <w:sz w:val="19"/>
              </w:rPr>
              <w:t>Yılda en az bir kez (md. 14).</w:t>
            </w:r>
          </w:p>
        </w:tc>
        <w:tc>
          <w:tcPr>
            <w:tcW w:w="1276" w:type="dxa"/>
          </w:tcPr>
          <w:p w14:paraId="7DCF0D67" w14:textId="77777777" w:rsidR="00145280" w:rsidRDefault="00C90E31">
            <w:pPr>
              <w:spacing w:before="40" w:after="40" w:line="252" w:lineRule="auto"/>
              <w:jc w:val="center"/>
            </w:pPr>
            <w:r>
              <w:rPr>
                <w:sz w:val="19"/>
              </w:rPr>
              <w:t>☐ ☐ ☐</w:t>
            </w:r>
          </w:p>
        </w:tc>
      </w:tr>
      <w:tr w:rsidR="00145280" w14:paraId="3AD52E03" w14:textId="77777777">
        <w:trPr>
          <w:cantSplit/>
          <w:trHeight w:val="454"/>
        </w:trPr>
        <w:tc>
          <w:tcPr>
            <w:tcW w:w="567" w:type="dxa"/>
          </w:tcPr>
          <w:p w14:paraId="05B27B34" w14:textId="77777777" w:rsidR="00145280" w:rsidRDefault="00C90E31">
            <w:pPr>
              <w:spacing w:before="40" w:after="40" w:line="252" w:lineRule="auto"/>
            </w:pPr>
            <w:r>
              <w:rPr>
                <w:b/>
                <w:color w:val="5F5F5F"/>
                <w:sz w:val="18"/>
              </w:rPr>
              <w:t>K41</w:t>
            </w:r>
          </w:p>
        </w:tc>
        <w:tc>
          <w:tcPr>
            <w:tcW w:w="4139" w:type="dxa"/>
          </w:tcPr>
          <w:p w14:paraId="2B2D274C" w14:textId="77777777" w:rsidR="00145280" w:rsidRDefault="00C90E31">
            <w:pPr>
              <w:spacing w:before="40" w:after="40" w:line="252" w:lineRule="auto"/>
            </w:pPr>
            <w:r>
              <w:rPr>
                <w:sz w:val="19"/>
              </w:rPr>
              <w:t>4749'a göre net borç kullanım limiti yıl içinde en fazla ne kadar artırılabilir; bu da yetmezse ne yapılabilir?</w:t>
            </w:r>
          </w:p>
        </w:tc>
        <w:tc>
          <w:tcPr>
            <w:tcW w:w="3628" w:type="dxa"/>
          </w:tcPr>
          <w:p w14:paraId="7E496B4B" w14:textId="77777777" w:rsidR="00145280" w:rsidRDefault="00C90E31">
            <w:pPr>
              <w:spacing w:before="40" w:after="40" w:line="252" w:lineRule="auto"/>
            </w:pPr>
            <w:r>
              <w:rPr>
                <w:sz w:val="19"/>
              </w:rPr>
              <w:t>En fazla %5; yetmezse Cumhurbaşkanı kararıyla ilave %5.</w:t>
            </w:r>
          </w:p>
        </w:tc>
        <w:tc>
          <w:tcPr>
            <w:tcW w:w="1276" w:type="dxa"/>
          </w:tcPr>
          <w:p w14:paraId="61A61088" w14:textId="77777777" w:rsidR="00145280" w:rsidRDefault="00C90E31">
            <w:pPr>
              <w:spacing w:before="40" w:after="40" w:line="252" w:lineRule="auto"/>
              <w:jc w:val="center"/>
            </w:pPr>
            <w:r>
              <w:rPr>
                <w:sz w:val="19"/>
              </w:rPr>
              <w:t>☐ ☐ ☐</w:t>
            </w:r>
          </w:p>
        </w:tc>
      </w:tr>
      <w:tr w:rsidR="00145280" w14:paraId="2604E6EB" w14:textId="77777777">
        <w:trPr>
          <w:cantSplit/>
          <w:trHeight w:val="454"/>
        </w:trPr>
        <w:tc>
          <w:tcPr>
            <w:tcW w:w="567" w:type="dxa"/>
          </w:tcPr>
          <w:p w14:paraId="1F53058E" w14:textId="77777777" w:rsidR="00145280" w:rsidRDefault="00C90E31">
            <w:pPr>
              <w:spacing w:before="40" w:after="40" w:line="252" w:lineRule="auto"/>
            </w:pPr>
            <w:r>
              <w:rPr>
                <w:b/>
                <w:color w:val="5F5F5F"/>
                <w:sz w:val="18"/>
              </w:rPr>
              <w:t>K42</w:t>
            </w:r>
          </w:p>
        </w:tc>
        <w:tc>
          <w:tcPr>
            <w:tcW w:w="4139" w:type="dxa"/>
          </w:tcPr>
          <w:p w14:paraId="4F08D19B" w14:textId="77777777" w:rsidR="00145280" w:rsidRDefault="00C90E31">
            <w:pPr>
              <w:spacing w:before="40" w:after="40" w:line="252" w:lineRule="auto"/>
            </w:pPr>
            <w:r>
              <w:rPr>
                <w:sz w:val="19"/>
              </w:rPr>
              <w:t>Hazine'nin vadesi en fazla 30 gün olan para piyasası işlemlerinin stoku en fazla ne kadar olabilir?</w:t>
            </w:r>
          </w:p>
        </w:tc>
        <w:tc>
          <w:tcPr>
            <w:tcW w:w="3628" w:type="dxa"/>
          </w:tcPr>
          <w:p w14:paraId="205E09EB" w14:textId="77777777" w:rsidR="00145280" w:rsidRDefault="00C90E31">
            <w:pPr>
              <w:spacing w:before="40" w:after="40" w:line="252" w:lineRule="auto"/>
            </w:pPr>
            <w:r>
              <w:rPr>
                <w:sz w:val="19"/>
              </w:rPr>
              <w:t>Bütçe başlangıç ödeneklerinin %2'si; Bakan iki katına kadar artırabilir.</w:t>
            </w:r>
          </w:p>
        </w:tc>
        <w:tc>
          <w:tcPr>
            <w:tcW w:w="1276" w:type="dxa"/>
          </w:tcPr>
          <w:p w14:paraId="52AF3158" w14:textId="77777777" w:rsidR="00145280" w:rsidRDefault="00C90E31">
            <w:pPr>
              <w:spacing w:before="40" w:after="40" w:line="252" w:lineRule="auto"/>
              <w:jc w:val="center"/>
            </w:pPr>
            <w:r>
              <w:rPr>
                <w:sz w:val="19"/>
              </w:rPr>
              <w:t>☐ ☐ ☐</w:t>
            </w:r>
          </w:p>
        </w:tc>
      </w:tr>
      <w:tr w:rsidR="00145280" w14:paraId="7B2B0786" w14:textId="77777777">
        <w:trPr>
          <w:cantSplit/>
          <w:trHeight w:val="454"/>
        </w:trPr>
        <w:tc>
          <w:tcPr>
            <w:tcW w:w="567" w:type="dxa"/>
          </w:tcPr>
          <w:p w14:paraId="251B9911" w14:textId="77777777" w:rsidR="00145280" w:rsidRDefault="00C90E31">
            <w:pPr>
              <w:spacing w:before="40" w:after="40" w:line="252" w:lineRule="auto"/>
            </w:pPr>
            <w:r>
              <w:rPr>
                <w:b/>
                <w:color w:val="5F5F5F"/>
                <w:sz w:val="18"/>
              </w:rPr>
              <w:lastRenderedPageBreak/>
              <w:t>K43</w:t>
            </w:r>
          </w:p>
        </w:tc>
        <w:tc>
          <w:tcPr>
            <w:tcW w:w="4139" w:type="dxa"/>
          </w:tcPr>
          <w:p w14:paraId="2ECBF6E5" w14:textId="77777777" w:rsidR="00145280" w:rsidRDefault="00C90E31">
            <w:pPr>
              <w:spacing w:before="40" w:after="40" w:line="252" w:lineRule="auto"/>
            </w:pPr>
            <w:r>
              <w:rPr>
                <w:sz w:val="19"/>
              </w:rPr>
              <w:t>Borç/GSYH'nin uzun dönemde d / g'ye yakınsadığını gösteren model hangisidir?</w:t>
            </w:r>
          </w:p>
        </w:tc>
        <w:tc>
          <w:tcPr>
            <w:tcW w:w="3628" w:type="dxa"/>
          </w:tcPr>
          <w:p w14:paraId="61CB813C" w14:textId="77777777" w:rsidR="00145280" w:rsidRDefault="00C90E31">
            <w:pPr>
              <w:spacing w:before="40" w:after="40" w:line="252" w:lineRule="auto"/>
            </w:pPr>
            <w:r>
              <w:rPr>
                <w:sz w:val="19"/>
              </w:rPr>
              <w:t>Domar modeli</w:t>
            </w:r>
          </w:p>
        </w:tc>
        <w:tc>
          <w:tcPr>
            <w:tcW w:w="1276" w:type="dxa"/>
          </w:tcPr>
          <w:p w14:paraId="5729D707" w14:textId="77777777" w:rsidR="00145280" w:rsidRDefault="00C90E31">
            <w:pPr>
              <w:spacing w:before="40" w:after="40" w:line="252" w:lineRule="auto"/>
              <w:jc w:val="center"/>
            </w:pPr>
            <w:r>
              <w:rPr>
                <w:sz w:val="19"/>
              </w:rPr>
              <w:t>☐ ☐ ☐</w:t>
            </w:r>
          </w:p>
        </w:tc>
      </w:tr>
      <w:tr w:rsidR="00145280" w14:paraId="7C8DA30E" w14:textId="77777777">
        <w:trPr>
          <w:cantSplit/>
          <w:trHeight w:val="454"/>
        </w:trPr>
        <w:tc>
          <w:tcPr>
            <w:tcW w:w="567" w:type="dxa"/>
          </w:tcPr>
          <w:p w14:paraId="3CCC93AB" w14:textId="77777777" w:rsidR="00145280" w:rsidRDefault="00C90E31">
            <w:pPr>
              <w:spacing w:before="40" w:after="40" w:line="252" w:lineRule="auto"/>
            </w:pPr>
            <w:r>
              <w:rPr>
                <w:b/>
                <w:color w:val="5F5F5F"/>
                <w:sz w:val="18"/>
              </w:rPr>
              <w:t>K44</w:t>
            </w:r>
          </w:p>
        </w:tc>
        <w:tc>
          <w:tcPr>
            <w:tcW w:w="4139" w:type="dxa"/>
          </w:tcPr>
          <w:p w14:paraId="0F49E7DB" w14:textId="77777777" w:rsidR="00145280" w:rsidRDefault="00C90E31">
            <w:pPr>
              <w:spacing w:before="40" w:after="40" w:line="252" w:lineRule="auto"/>
            </w:pPr>
            <w:r>
              <w:rPr>
                <w:sz w:val="19"/>
              </w:rPr>
              <w:t>Maastricht mali kriterine göre genel yönetim bütçe açığı GSYH'nin en fazla yüzde kaçı olabilir?</w:t>
            </w:r>
          </w:p>
        </w:tc>
        <w:tc>
          <w:tcPr>
            <w:tcW w:w="3628" w:type="dxa"/>
          </w:tcPr>
          <w:p w14:paraId="21508325" w14:textId="77777777" w:rsidR="00145280" w:rsidRDefault="00C90E31">
            <w:pPr>
              <w:spacing w:before="40" w:after="40" w:line="252" w:lineRule="auto"/>
            </w:pPr>
            <w:r>
              <w:rPr>
                <w:sz w:val="19"/>
              </w:rPr>
              <w:t>%3</w:t>
            </w:r>
          </w:p>
        </w:tc>
        <w:tc>
          <w:tcPr>
            <w:tcW w:w="1276" w:type="dxa"/>
          </w:tcPr>
          <w:p w14:paraId="28C3D9F7" w14:textId="77777777" w:rsidR="00145280" w:rsidRDefault="00C90E31">
            <w:pPr>
              <w:spacing w:before="40" w:after="40" w:line="252" w:lineRule="auto"/>
              <w:jc w:val="center"/>
            </w:pPr>
            <w:r>
              <w:rPr>
                <w:sz w:val="19"/>
              </w:rPr>
              <w:t>☐ ☐ ☐</w:t>
            </w:r>
          </w:p>
        </w:tc>
      </w:tr>
      <w:tr w:rsidR="00145280" w14:paraId="2585B4BD" w14:textId="77777777">
        <w:trPr>
          <w:cantSplit/>
          <w:trHeight w:val="454"/>
        </w:trPr>
        <w:tc>
          <w:tcPr>
            <w:tcW w:w="567" w:type="dxa"/>
          </w:tcPr>
          <w:p w14:paraId="60B5577B" w14:textId="77777777" w:rsidR="00145280" w:rsidRDefault="00C90E31">
            <w:pPr>
              <w:spacing w:before="40" w:after="40" w:line="252" w:lineRule="auto"/>
            </w:pPr>
            <w:r>
              <w:rPr>
                <w:b/>
                <w:color w:val="5F5F5F"/>
                <w:sz w:val="18"/>
              </w:rPr>
              <w:t>K45</w:t>
            </w:r>
          </w:p>
        </w:tc>
        <w:tc>
          <w:tcPr>
            <w:tcW w:w="4139" w:type="dxa"/>
          </w:tcPr>
          <w:p w14:paraId="27E9EC37" w14:textId="77777777" w:rsidR="00145280" w:rsidRDefault="00C90E31">
            <w:pPr>
              <w:spacing w:before="40" w:after="40" w:line="252" w:lineRule="auto"/>
            </w:pPr>
            <w:r>
              <w:rPr>
                <w:sz w:val="19"/>
              </w:rPr>
              <w:t>Maastricht mali kriterine göre genel yönetim borç stoku GSYH'nin en fazla yüzde kaçı olabilir?</w:t>
            </w:r>
          </w:p>
        </w:tc>
        <w:tc>
          <w:tcPr>
            <w:tcW w:w="3628" w:type="dxa"/>
          </w:tcPr>
          <w:p w14:paraId="5417CE59" w14:textId="77777777" w:rsidR="00145280" w:rsidRDefault="00C90E31">
            <w:pPr>
              <w:spacing w:before="40" w:after="40" w:line="252" w:lineRule="auto"/>
            </w:pPr>
            <w:r>
              <w:rPr>
                <w:sz w:val="19"/>
              </w:rPr>
              <w:t>%60</w:t>
            </w:r>
          </w:p>
        </w:tc>
        <w:tc>
          <w:tcPr>
            <w:tcW w:w="1276" w:type="dxa"/>
          </w:tcPr>
          <w:p w14:paraId="30541A67" w14:textId="77777777" w:rsidR="00145280" w:rsidRDefault="00C90E31">
            <w:pPr>
              <w:spacing w:before="40" w:after="40" w:line="252" w:lineRule="auto"/>
              <w:jc w:val="center"/>
            </w:pPr>
            <w:r>
              <w:rPr>
                <w:sz w:val="19"/>
              </w:rPr>
              <w:t>☐ ☐ ☐</w:t>
            </w:r>
          </w:p>
        </w:tc>
      </w:tr>
      <w:tr w:rsidR="00145280" w14:paraId="3DCA0C3F" w14:textId="77777777">
        <w:trPr>
          <w:cantSplit/>
          <w:trHeight w:val="454"/>
        </w:trPr>
        <w:tc>
          <w:tcPr>
            <w:tcW w:w="567" w:type="dxa"/>
          </w:tcPr>
          <w:p w14:paraId="15738FE7" w14:textId="77777777" w:rsidR="00145280" w:rsidRDefault="00C90E31">
            <w:pPr>
              <w:spacing w:before="40" w:after="40" w:line="252" w:lineRule="auto"/>
            </w:pPr>
            <w:r>
              <w:rPr>
                <w:b/>
                <w:color w:val="5F5F5F"/>
                <w:sz w:val="18"/>
              </w:rPr>
              <w:t>K46</w:t>
            </w:r>
          </w:p>
        </w:tc>
        <w:tc>
          <w:tcPr>
            <w:tcW w:w="4139" w:type="dxa"/>
          </w:tcPr>
          <w:p w14:paraId="0D645136" w14:textId="77777777" w:rsidR="00145280" w:rsidRDefault="00C90E31">
            <w:pPr>
              <w:spacing w:before="40" w:after="40" w:line="252" w:lineRule="auto"/>
            </w:pPr>
            <w:r>
              <w:rPr>
                <w:sz w:val="19"/>
              </w:rPr>
              <w:t>Maastricht'e göre uzun vadeli faiz oranı, fiyat istikrarında en iyi üç ülkenin ortalamasını en fazla kaç puan aşabilir?</w:t>
            </w:r>
          </w:p>
        </w:tc>
        <w:tc>
          <w:tcPr>
            <w:tcW w:w="3628" w:type="dxa"/>
          </w:tcPr>
          <w:p w14:paraId="5C8C323F" w14:textId="77777777" w:rsidR="00145280" w:rsidRDefault="00C90E31">
            <w:pPr>
              <w:spacing w:before="40" w:after="40" w:line="252" w:lineRule="auto"/>
            </w:pPr>
            <w:r>
              <w:rPr>
                <w:sz w:val="19"/>
              </w:rPr>
              <w:t>2 puan</w:t>
            </w:r>
          </w:p>
        </w:tc>
        <w:tc>
          <w:tcPr>
            <w:tcW w:w="1276" w:type="dxa"/>
          </w:tcPr>
          <w:p w14:paraId="09708C7B" w14:textId="77777777" w:rsidR="00145280" w:rsidRDefault="00C90E31">
            <w:pPr>
              <w:spacing w:before="40" w:after="40" w:line="252" w:lineRule="auto"/>
              <w:jc w:val="center"/>
            </w:pPr>
            <w:r>
              <w:rPr>
                <w:sz w:val="19"/>
              </w:rPr>
              <w:t>☐ ☐ ☐</w:t>
            </w:r>
          </w:p>
        </w:tc>
      </w:tr>
      <w:tr w:rsidR="00145280" w14:paraId="3BF97F60" w14:textId="77777777">
        <w:trPr>
          <w:cantSplit/>
          <w:trHeight w:val="454"/>
        </w:trPr>
        <w:tc>
          <w:tcPr>
            <w:tcW w:w="567" w:type="dxa"/>
          </w:tcPr>
          <w:p w14:paraId="0B44A442" w14:textId="77777777" w:rsidR="00145280" w:rsidRDefault="00C90E31">
            <w:pPr>
              <w:spacing w:before="40" w:after="40" w:line="252" w:lineRule="auto"/>
            </w:pPr>
            <w:r>
              <w:rPr>
                <w:b/>
                <w:color w:val="5F5F5F"/>
                <w:sz w:val="18"/>
              </w:rPr>
              <w:t>K47</w:t>
            </w:r>
          </w:p>
        </w:tc>
        <w:tc>
          <w:tcPr>
            <w:tcW w:w="4139" w:type="dxa"/>
          </w:tcPr>
          <w:p w14:paraId="635E2382" w14:textId="77777777" w:rsidR="00145280" w:rsidRDefault="00C90E31">
            <w:pPr>
              <w:spacing w:before="40" w:after="40" w:line="252" w:lineRule="auto"/>
            </w:pPr>
            <w:r>
              <w:rPr>
                <w:sz w:val="19"/>
              </w:rPr>
              <w:t>Maastricht'e göre bir ülke Avrupa Döviz Kuru Mekanizması (ERM II) içinde en az ne kadar kalmış olmalıdır?</w:t>
            </w:r>
          </w:p>
        </w:tc>
        <w:tc>
          <w:tcPr>
            <w:tcW w:w="3628" w:type="dxa"/>
          </w:tcPr>
          <w:p w14:paraId="2D852086" w14:textId="77777777" w:rsidR="00145280" w:rsidRDefault="00C90E31">
            <w:pPr>
              <w:spacing w:before="40" w:after="40" w:line="252" w:lineRule="auto"/>
            </w:pPr>
            <w:r>
              <w:rPr>
                <w:sz w:val="19"/>
              </w:rPr>
              <w:t>En az iki yıl (ciddi kur dalgalanması yaşamadan).</w:t>
            </w:r>
          </w:p>
        </w:tc>
        <w:tc>
          <w:tcPr>
            <w:tcW w:w="1276" w:type="dxa"/>
          </w:tcPr>
          <w:p w14:paraId="673D768A" w14:textId="77777777" w:rsidR="00145280" w:rsidRDefault="00C90E31">
            <w:pPr>
              <w:spacing w:before="40" w:after="40" w:line="252" w:lineRule="auto"/>
              <w:jc w:val="center"/>
            </w:pPr>
            <w:r>
              <w:rPr>
                <w:sz w:val="19"/>
              </w:rPr>
              <w:t>☐ ☐ ☐</w:t>
            </w:r>
          </w:p>
        </w:tc>
      </w:tr>
      <w:tr w:rsidR="00145280" w14:paraId="71CAD1F4" w14:textId="77777777">
        <w:trPr>
          <w:cantSplit/>
          <w:trHeight w:val="454"/>
        </w:trPr>
        <w:tc>
          <w:tcPr>
            <w:tcW w:w="567" w:type="dxa"/>
          </w:tcPr>
          <w:p w14:paraId="6D984749" w14:textId="77777777" w:rsidR="00145280" w:rsidRDefault="00C90E31">
            <w:pPr>
              <w:spacing w:before="40" w:after="40" w:line="252" w:lineRule="auto"/>
            </w:pPr>
            <w:r>
              <w:rPr>
                <w:b/>
                <w:color w:val="5F5F5F"/>
                <w:sz w:val="18"/>
              </w:rPr>
              <w:t>K48</w:t>
            </w:r>
          </w:p>
        </w:tc>
        <w:tc>
          <w:tcPr>
            <w:tcW w:w="4139" w:type="dxa"/>
          </w:tcPr>
          <w:p w14:paraId="05F3AB51" w14:textId="77777777" w:rsidR="00145280" w:rsidRDefault="00C90E31">
            <w:pPr>
              <w:spacing w:before="40" w:after="40" w:line="252" w:lineRule="auto"/>
            </w:pPr>
            <w:r>
              <w:rPr>
                <w:sz w:val="19"/>
              </w:rPr>
              <w:t>Avro alanına katılımın yakınsama kriterlerini belirleyen Maastricht Antlaşması hangi yıl tarihlidir?</w:t>
            </w:r>
          </w:p>
        </w:tc>
        <w:tc>
          <w:tcPr>
            <w:tcW w:w="3628" w:type="dxa"/>
          </w:tcPr>
          <w:p w14:paraId="6FFFF633" w14:textId="77777777" w:rsidR="00145280" w:rsidRDefault="00C90E31">
            <w:pPr>
              <w:spacing w:before="40" w:after="40" w:line="252" w:lineRule="auto"/>
            </w:pPr>
            <w:r>
              <w:rPr>
                <w:sz w:val="19"/>
              </w:rPr>
              <w:t>1992</w:t>
            </w:r>
          </w:p>
        </w:tc>
        <w:tc>
          <w:tcPr>
            <w:tcW w:w="1276" w:type="dxa"/>
          </w:tcPr>
          <w:p w14:paraId="4994F012" w14:textId="77777777" w:rsidR="00145280" w:rsidRDefault="00C90E31">
            <w:pPr>
              <w:spacing w:before="40" w:after="40" w:line="252" w:lineRule="auto"/>
              <w:jc w:val="center"/>
            </w:pPr>
            <w:r>
              <w:rPr>
                <w:sz w:val="19"/>
              </w:rPr>
              <w:t>☐ ☐ ☐</w:t>
            </w:r>
          </w:p>
        </w:tc>
      </w:tr>
      <w:tr w:rsidR="00145280" w14:paraId="3CF57C57" w14:textId="77777777">
        <w:trPr>
          <w:cantSplit/>
          <w:trHeight w:val="454"/>
        </w:trPr>
        <w:tc>
          <w:tcPr>
            <w:tcW w:w="567" w:type="dxa"/>
          </w:tcPr>
          <w:p w14:paraId="0CE581AB" w14:textId="77777777" w:rsidR="00145280" w:rsidRDefault="00C90E31">
            <w:pPr>
              <w:spacing w:before="40" w:after="40" w:line="252" w:lineRule="auto"/>
            </w:pPr>
            <w:r>
              <w:rPr>
                <w:b/>
                <w:color w:val="5F5F5F"/>
                <w:sz w:val="18"/>
              </w:rPr>
              <w:t>K49</w:t>
            </w:r>
          </w:p>
        </w:tc>
        <w:tc>
          <w:tcPr>
            <w:tcW w:w="4139" w:type="dxa"/>
          </w:tcPr>
          <w:p w14:paraId="5BAC32B2" w14:textId="77777777" w:rsidR="00145280" w:rsidRDefault="00C90E31">
            <w:pPr>
              <w:spacing w:before="40" w:after="40" w:line="252" w:lineRule="auto"/>
            </w:pPr>
            <w:r>
              <w:rPr>
                <w:sz w:val="19"/>
              </w:rPr>
              <w:t>Rezervlerin bir yıl içinde vadesi dolacak dış borcu karşılaması gerektiğini söyleyen kural hangisidir?</w:t>
            </w:r>
          </w:p>
        </w:tc>
        <w:tc>
          <w:tcPr>
            <w:tcW w:w="3628" w:type="dxa"/>
          </w:tcPr>
          <w:p w14:paraId="7821ABA1" w14:textId="77777777" w:rsidR="00145280" w:rsidRDefault="00C90E31">
            <w:pPr>
              <w:spacing w:before="40" w:after="40" w:line="252" w:lineRule="auto"/>
            </w:pPr>
            <w:r>
              <w:rPr>
                <w:sz w:val="19"/>
              </w:rPr>
              <w:t>Greenspan–Guidotti kuralı</w:t>
            </w:r>
          </w:p>
        </w:tc>
        <w:tc>
          <w:tcPr>
            <w:tcW w:w="1276" w:type="dxa"/>
          </w:tcPr>
          <w:p w14:paraId="3EC23EF1" w14:textId="77777777" w:rsidR="00145280" w:rsidRDefault="00C90E31">
            <w:pPr>
              <w:spacing w:before="40" w:after="40" w:line="252" w:lineRule="auto"/>
              <w:jc w:val="center"/>
            </w:pPr>
            <w:r>
              <w:rPr>
                <w:sz w:val="19"/>
              </w:rPr>
              <w:t>☐ ☐ ☐</w:t>
            </w:r>
          </w:p>
        </w:tc>
      </w:tr>
      <w:tr w:rsidR="00145280" w14:paraId="3D16D1E5" w14:textId="77777777">
        <w:trPr>
          <w:cantSplit/>
          <w:trHeight w:val="454"/>
        </w:trPr>
        <w:tc>
          <w:tcPr>
            <w:tcW w:w="567" w:type="dxa"/>
          </w:tcPr>
          <w:p w14:paraId="30AFF8D0" w14:textId="77777777" w:rsidR="00145280" w:rsidRDefault="00C90E31">
            <w:pPr>
              <w:spacing w:before="40" w:after="40" w:line="252" w:lineRule="auto"/>
            </w:pPr>
            <w:r>
              <w:rPr>
                <w:b/>
                <w:color w:val="5F5F5F"/>
                <w:sz w:val="18"/>
              </w:rPr>
              <w:t>K50</w:t>
            </w:r>
          </w:p>
        </w:tc>
        <w:tc>
          <w:tcPr>
            <w:tcW w:w="4139" w:type="dxa"/>
          </w:tcPr>
          <w:p w14:paraId="69E909EB" w14:textId="77777777" w:rsidR="00145280" w:rsidRDefault="00C90E31">
            <w:pPr>
              <w:spacing w:before="40" w:after="40" w:line="252" w:lineRule="auto"/>
            </w:pPr>
            <w:r>
              <w:rPr>
                <w:sz w:val="19"/>
              </w:rPr>
              <w:t>Dış borç servisinin ihracata oranına ne ad verilir?</w:t>
            </w:r>
          </w:p>
        </w:tc>
        <w:tc>
          <w:tcPr>
            <w:tcW w:w="3628" w:type="dxa"/>
          </w:tcPr>
          <w:p w14:paraId="2C2E6BB7" w14:textId="77777777" w:rsidR="00145280" w:rsidRDefault="00C90E31">
            <w:pPr>
              <w:spacing w:before="40" w:after="40" w:line="252" w:lineRule="auto"/>
            </w:pPr>
            <w:r>
              <w:rPr>
                <w:sz w:val="19"/>
              </w:rPr>
              <w:t>Borç servis oranı</w:t>
            </w:r>
          </w:p>
        </w:tc>
        <w:tc>
          <w:tcPr>
            <w:tcW w:w="1276" w:type="dxa"/>
          </w:tcPr>
          <w:p w14:paraId="0BE7222D" w14:textId="77777777" w:rsidR="00145280" w:rsidRDefault="00C90E31">
            <w:pPr>
              <w:spacing w:before="40" w:after="40" w:line="252" w:lineRule="auto"/>
              <w:jc w:val="center"/>
            </w:pPr>
            <w:r>
              <w:rPr>
                <w:sz w:val="19"/>
              </w:rPr>
              <w:t>☐ ☐ ☐</w:t>
            </w:r>
          </w:p>
        </w:tc>
      </w:tr>
      <w:tr w:rsidR="00145280" w14:paraId="2DEAC6C5" w14:textId="77777777">
        <w:trPr>
          <w:cantSplit/>
          <w:trHeight w:val="454"/>
        </w:trPr>
        <w:tc>
          <w:tcPr>
            <w:tcW w:w="567" w:type="dxa"/>
          </w:tcPr>
          <w:p w14:paraId="2F7F04DA" w14:textId="77777777" w:rsidR="00145280" w:rsidRDefault="00C90E31">
            <w:pPr>
              <w:spacing w:before="40" w:after="40" w:line="252" w:lineRule="auto"/>
            </w:pPr>
            <w:r>
              <w:rPr>
                <w:b/>
                <w:color w:val="5F5F5F"/>
                <w:sz w:val="18"/>
              </w:rPr>
              <w:t>K51</w:t>
            </w:r>
          </w:p>
        </w:tc>
        <w:tc>
          <w:tcPr>
            <w:tcW w:w="4139" w:type="dxa"/>
          </w:tcPr>
          <w:p w14:paraId="36E9DDB0" w14:textId="77777777" w:rsidR="00145280" w:rsidRDefault="00C90E31">
            <w:pPr>
              <w:spacing w:before="40" w:after="40" w:line="252" w:lineRule="auto"/>
            </w:pPr>
            <w:r>
              <w:rPr>
                <w:sz w:val="19"/>
              </w:rPr>
              <w:t>Bütçe açığı ile vadesi gelen anaparanın toplamını GSYH'ye oranlayan, kısa vadeli baskıyı gösteren gösterge hangisidir?</w:t>
            </w:r>
          </w:p>
        </w:tc>
        <w:tc>
          <w:tcPr>
            <w:tcW w:w="3628" w:type="dxa"/>
          </w:tcPr>
          <w:p w14:paraId="44EA6F25" w14:textId="77777777" w:rsidR="00145280" w:rsidRDefault="00C90E31">
            <w:pPr>
              <w:spacing w:before="40" w:after="40" w:line="252" w:lineRule="auto"/>
            </w:pPr>
            <w:r>
              <w:rPr>
                <w:sz w:val="19"/>
              </w:rPr>
              <w:t>Brüt finansman ihtiyacı / GSYH</w:t>
            </w:r>
          </w:p>
        </w:tc>
        <w:tc>
          <w:tcPr>
            <w:tcW w:w="1276" w:type="dxa"/>
          </w:tcPr>
          <w:p w14:paraId="70B6BFD8" w14:textId="77777777" w:rsidR="00145280" w:rsidRDefault="00C90E31">
            <w:pPr>
              <w:spacing w:before="40" w:after="40" w:line="252" w:lineRule="auto"/>
              <w:jc w:val="center"/>
            </w:pPr>
            <w:r>
              <w:rPr>
                <w:sz w:val="19"/>
              </w:rPr>
              <w:t>☐ ☐ ☐</w:t>
            </w:r>
          </w:p>
        </w:tc>
      </w:tr>
      <w:tr w:rsidR="00145280" w14:paraId="569E2E3F" w14:textId="77777777">
        <w:trPr>
          <w:cantSplit/>
          <w:trHeight w:val="454"/>
        </w:trPr>
        <w:tc>
          <w:tcPr>
            <w:tcW w:w="567" w:type="dxa"/>
          </w:tcPr>
          <w:p w14:paraId="22D82C70" w14:textId="77777777" w:rsidR="00145280" w:rsidRDefault="00C90E31">
            <w:pPr>
              <w:spacing w:before="40" w:after="40" w:line="252" w:lineRule="auto"/>
            </w:pPr>
            <w:r>
              <w:rPr>
                <w:b/>
                <w:color w:val="5F5F5F"/>
                <w:sz w:val="18"/>
              </w:rPr>
              <w:t>K52</w:t>
            </w:r>
          </w:p>
        </w:tc>
        <w:tc>
          <w:tcPr>
            <w:tcW w:w="4139" w:type="dxa"/>
          </w:tcPr>
          <w:p w14:paraId="5A2D995B" w14:textId="77777777" w:rsidR="00145280" w:rsidRDefault="00C90E31">
            <w:pPr>
              <w:spacing w:before="40" w:after="40" w:line="252" w:lineRule="auto"/>
            </w:pPr>
            <w:r>
              <w:rPr>
                <w:sz w:val="19"/>
              </w:rPr>
              <w:t>Gelirlerin hem faizi hem anaparayı karşıladığı Minsky finansman yapısı hangisidir?</w:t>
            </w:r>
          </w:p>
        </w:tc>
        <w:tc>
          <w:tcPr>
            <w:tcW w:w="3628" w:type="dxa"/>
          </w:tcPr>
          <w:p w14:paraId="22611BA4" w14:textId="77777777" w:rsidR="00145280" w:rsidRDefault="00C90E31">
            <w:pPr>
              <w:spacing w:before="40" w:after="40" w:line="252" w:lineRule="auto"/>
            </w:pPr>
            <w:r>
              <w:rPr>
                <w:sz w:val="19"/>
              </w:rPr>
              <w:t>Korunmalı (hedge) yapı</w:t>
            </w:r>
          </w:p>
        </w:tc>
        <w:tc>
          <w:tcPr>
            <w:tcW w:w="1276" w:type="dxa"/>
          </w:tcPr>
          <w:p w14:paraId="026E256B" w14:textId="77777777" w:rsidR="00145280" w:rsidRDefault="00C90E31">
            <w:pPr>
              <w:spacing w:before="40" w:after="40" w:line="252" w:lineRule="auto"/>
              <w:jc w:val="center"/>
            </w:pPr>
            <w:r>
              <w:rPr>
                <w:sz w:val="19"/>
              </w:rPr>
              <w:t>☐ ☐ ☐</w:t>
            </w:r>
          </w:p>
        </w:tc>
      </w:tr>
      <w:tr w:rsidR="00145280" w14:paraId="7BE69D86" w14:textId="77777777">
        <w:trPr>
          <w:cantSplit/>
          <w:trHeight w:val="454"/>
        </w:trPr>
        <w:tc>
          <w:tcPr>
            <w:tcW w:w="567" w:type="dxa"/>
          </w:tcPr>
          <w:p w14:paraId="0D60FF75" w14:textId="77777777" w:rsidR="00145280" w:rsidRDefault="00C90E31">
            <w:pPr>
              <w:spacing w:before="40" w:after="40" w:line="252" w:lineRule="auto"/>
            </w:pPr>
            <w:r>
              <w:rPr>
                <w:b/>
                <w:color w:val="5F5F5F"/>
                <w:sz w:val="18"/>
              </w:rPr>
              <w:t>K53</w:t>
            </w:r>
          </w:p>
        </w:tc>
        <w:tc>
          <w:tcPr>
            <w:tcW w:w="4139" w:type="dxa"/>
          </w:tcPr>
          <w:p w14:paraId="5D34EA71" w14:textId="77777777" w:rsidR="00145280" w:rsidRDefault="00C90E31">
            <w:pPr>
              <w:spacing w:before="40" w:after="40" w:line="252" w:lineRule="auto"/>
            </w:pPr>
            <w:r>
              <w:rPr>
                <w:sz w:val="19"/>
              </w:rPr>
              <w:t>Gelirlerin yalnızca faizi karşıladığı, anaparanın yeni borçla çevrildiği Minsky finansman yapısı hangisidir?</w:t>
            </w:r>
          </w:p>
        </w:tc>
        <w:tc>
          <w:tcPr>
            <w:tcW w:w="3628" w:type="dxa"/>
          </w:tcPr>
          <w:p w14:paraId="5212E111" w14:textId="77777777" w:rsidR="00145280" w:rsidRDefault="00C90E31">
            <w:pPr>
              <w:spacing w:before="40" w:after="40" w:line="252" w:lineRule="auto"/>
            </w:pPr>
            <w:r>
              <w:rPr>
                <w:sz w:val="19"/>
              </w:rPr>
              <w:t>Spekülatif yapı</w:t>
            </w:r>
          </w:p>
        </w:tc>
        <w:tc>
          <w:tcPr>
            <w:tcW w:w="1276" w:type="dxa"/>
          </w:tcPr>
          <w:p w14:paraId="39513838" w14:textId="77777777" w:rsidR="00145280" w:rsidRDefault="00C90E31">
            <w:pPr>
              <w:spacing w:before="40" w:after="40" w:line="252" w:lineRule="auto"/>
              <w:jc w:val="center"/>
            </w:pPr>
            <w:r>
              <w:rPr>
                <w:sz w:val="19"/>
              </w:rPr>
              <w:t>☐ ☐ ☐</w:t>
            </w:r>
          </w:p>
        </w:tc>
      </w:tr>
      <w:tr w:rsidR="00145280" w14:paraId="22371F5A" w14:textId="77777777">
        <w:trPr>
          <w:cantSplit/>
          <w:trHeight w:val="454"/>
        </w:trPr>
        <w:tc>
          <w:tcPr>
            <w:tcW w:w="567" w:type="dxa"/>
          </w:tcPr>
          <w:p w14:paraId="59360E12" w14:textId="77777777" w:rsidR="00145280" w:rsidRDefault="00C90E31">
            <w:pPr>
              <w:spacing w:before="40" w:after="40" w:line="252" w:lineRule="auto"/>
            </w:pPr>
            <w:r>
              <w:rPr>
                <w:b/>
                <w:color w:val="5F5F5F"/>
                <w:sz w:val="18"/>
              </w:rPr>
              <w:t>K54</w:t>
            </w:r>
          </w:p>
        </w:tc>
        <w:tc>
          <w:tcPr>
            <w:tcW w:w="4139" w:type="dxa"/>
          </w:tcPr>
          <w:p w14:paraId="09C6B411" w14:textId="77777777" w:rsidR="00145280" w:rsidRDefault="00C90E31">
            <w:pPr>
              <w:spacing w:before="40" w:after="40" w:line="252" w:lineRule="auto"/>
            </w:pPr>
            <w:r>
              <w:rPr>
                <w:sz w:val="19"/>
              </w:rPr>
              <w:t>Gelirlerin faizi bile karşılamadığı, faizin de borçla ödendiği Minsky finansman yapısı hangisidir?</w:t>
            </w:r>
          </w:p>
        </w:tc>
        <w:tc>
          <w:tcPr>
            <w:tcW w:w="3628" w:type="dxa"/>
          </w:tcPr>
          <w:p w14:paraId="26F69664" w14:textId="77777777" w:rsidR="00145280" w:rsidRDefault="00C90E31">
            <w:pPr>
              <w:spacing w:before="40" w:after="40" w:line="252" w:lineRule="auto"/>
            </w:pPr>
            <w:r>
              <w:rPr>
                <w:sz w:val="19"/>
              </w:rPr>
              <w:t>Ponzi yapısı</w:t>
            </w:r>
          </w:p>
        </w:tc>
        <w:tc>
          <w:tcPr>
            <w:tcW w:w="1276" w:type="dxa"/>
          </w:tcPr>
          <w:p w14:paraId="5CF4463B" w14:textId="77777777" w:rsidR="00145280" w:rsidRDefault="00C90E31">
            <w:pPr>
              <w:spacing w:before="40" w:after="40" w:line="252" w:lineRule="auto"/>
              <w:jc w:val="center"/>
            </w:pPr>
            <w:r>
              <w:rPr>
                <w:sz w:val="19"/>
              </w:rPr>
              <w:t>☐ ☐ ☐</w:t>
            </w:r>
          </w:p>
        </w:tc>
      </w:tr>
      <w:tr w:rsidR="00145280" w14:paraId="555593B7" w14:textId="77777777">
        <w:trPr>
          <w:cantSplit/>
          <w:trHeight w:val="454"/>
        </w:trPr>
        <w:tc>
          <w:tcPr>
            <w:tcW w:w="567" w:type="dxa"/>
          </w:tcPr>
          <w:p w14:paraId="37BA71F9" w14:textId="77777777" w:rsidR="00145280" w:rsidRDefault="00C90E31">
            <w:pPr>
              <w:spacing w:before="40" w:after="40" w:line="252" w:lineRule="auto"/>
            </w:pPr>
            <w:r>
              <w:rPr>
                <w:b/>
                <w:color w:val="5F5F5F"/>
                <w:sz w:val="18"/>
              </w:rPr>
              <w:t>K55</w:t>
            </w:r>
          </w:p>
        </w:tc>
        <w:tc>
          <w:tcPr>
            <w:tcW w:w="4139" w:type="dxa"/>
          </w:tcPr>
          <w:p w14:paraId="06B332BB" w14:textId="77777777" w:rsidR="00145280" w:rsidRDefault="00C90E31">
            <w:pPr>
              <w:spacing w:before="40" w:after="40" w:line="252" w:lineRule="auto"/>
            </w:pPr>
            <w:r>
              <w:rPr>
                <w:sz w:val="19"/>
              </w:rPr>
              <w:t>Korunmalı, spekülatif ve Ponzi finansman yapılarını ayıran finansal kırılganlık yaklaşımı kime aittir?</w:t>
            </w:r>
          </w:p>
        </w:tc>
        <w:tc>
          <w:tcPr>
            <w:tcW w:w="3628" w:type="dxa"/>
          </w:tcPr>
          <w:p w14:paraId="23ADD82C" w14:textId="77777777" w:rsidR="00145280" w:rsidRDefault="00C90E31">
            <w:pPr>
              <w:spacing w:before="40" w:after="40" w:line="252" w:lineRule="auto"/>
            </w:pPr>
            <w:r>
              <w:rPr>
                <w:sz w:val="19"/>
              </w:rPr>
              <w:t>Hyman Minsky</w:t>
            </w:r>
          </w:p>
        </w:tc>
        <w:tc>
          <w:tcPr>
            <w:tcW w:w="1276" w:type="dxa"/>
          </w:tcPr>
          <w:p w14:paraId="5F4AD837" w14:textId="77777777" w:rsidR="00145280" w:rsidRDefault="00C90E31">
            <w:pPr>
              <w:spacing w:before="40" w:after="40" w:line="252" w:lineRule="auto"/>
              <w:jc w:val="center"/>
            </w:pPr>
            <w:r>
              <w:rPr>
                <w:sz w:val="19"/>
              </w:rPr>
              <w:t>☐ ☐ ☐</w:t>
            </w:r>
          </w:p>
        </w:tc>
      </w:tr>
      <w:tr w:rsidR="00145280" w14:paraId="7AB1E98D" w14:textId="77777777">
        <w:trPr>
          <w:cantSplit/>
          <w:trHeight w:val="454"/>
        </w:trPr>
        <w:tc>
          <w:tcPr>
            <w:tcW w:w="567" w:type="dxa"/>
          </w:tcPr>
          <w:p w14:paraId="4F10B63C" w14:textId="77777777" w:rsidR="00145280" w:rsidRDefault="00C90E31">
            <w:pPr>
              <w:spacing w:before="40" w:after="40" w:line="252" w:lineRule="auto"/>
            </w:pPr>
            <w:r>
              <w:rPr>
                <w:b/>
                <w:color w:val="5F5F5F"/>
                <w:sz w:val="18"/>
              </w:rPr>
              <w:t>K56</w:t>
            </w:r>
          </w:p>
        </w:tc>
        <w:tc>
          <w:tcPr>
            <w:tcW w:w="4139" w:type="dxa"/>
          </w:tcPr>
          <w:p w14:paraId="4F2C0512" w14:textId="77777777" w:rsidR="00145280" w:rsidRDefault="00C90E31">
            <w:pPr>
              <w:spacing w:before="40" w:after="40" w:line="252" w:lineRule="auto"/>
            </w:pPr>
            <w:r>
              <w:rPr>
                <w:sz w:val="19"/>
              </w:rPr>
              <w:t>Borç stokuna üst sınır koyan mali kurala ne denir?</w:t>
            </w:r>
          </w:p>
        </w:tc>
        <w:tc>
          <w:tcPr>
            <w:tcW w:w="3628" w:type="dxa"/>
          </w:tcPr>
          <w:p w14:paraId="66CB653E" w14:textId="77777777" w:rsidR="00145280" w:rsidRDefault="00C90E31">
            <w:pPr>
              <w:spacing w:before="40" w:after="40" w:line="252" w:lineRule="auto"/>
            </w:pPr>
            <w:r>
              <w:rPr>
                <w:sz w:val="19"/>
              </w:rPr>
              <w:t>Borç kuralı</w:t>
            </w:r>
          </w:p>
        </w:tc>
        <w:tc>
          <w:tcPr>
            <w:tcW w:w="1276" w:type="dxa"/>
          </w:tcPr>
          <w:p w14:paraId="23F7F655" w14:textId="77777777" w:rsidR="00145280" w:rsidRDefault="00C90E31">
            <w:pPr>
              <w:spacing w:before="40" w:after="40" w:line="252" w:lineRule="auto"/>
              <w:jc w:val="center"/>
            </w:pPr>
            <w:r>
              <w:rPr>
                <w:sz w:val="19"/>
              </w:rPr>
              <w:t>☐ ☐ ☐</w:t>
            </w:r>
          </w:p>
        </w:tc>
      </w:tr>
      <w:tr w:rsidR="00145280" w14:paraId="10AA027F" w14:textId="77777777">
        <w:trPr>
          <w:cantSplit/>
          <w:trHeight w:val="454"/>
        </w:trPr>
        <w:tc>
          <w:tcPr>
            <w:tcW w:w="567" w:type="dxa"/>
          </w:tcPr>
          <w:p w14:paraId="1659BBCA" w14:textId="77777777" w:rsidR="00145280" w:rsidRDefault="00C90E31">
            <w:pPr>
              <w:spacing w:before="40" w:after="40" w:line="252" w:lineRule="auto"/>
            </w:pPr>
            <w:r>
              <w:rPr>
                <w:b/>
                <w:color w:val="5F5F5F"/>
                <w:sz w:val="18"/>
              </w:rPr>
              <w:t>K57</w:t>
            </w:r>
          </w:p>
        </w:tc>
        <w:tc>
          <w:tcPr>
            <w:tcW w:w="4139" w:type="dxa"/>
          </w:tcPr>
          <w:p w14:paraId="0B85E7B6" w14:textId="77777777" w:rsidR="00145280" w:rsidRDefault="00C90E31">
            <w:pPr>
              <w:spacing w:before="40" w:after="40" w:line="252" w:lineRule="auto"/>
            </w:pPr>
            <w:r>
              <w:rPr>
                <w:sz w:val="19"/>
              </w:rPr>
              <w:t>Harcamaların artış hızını sınırlayan mali kurala ne denir?</w:t>
            </w:r>
          </w:p>
        </w:tc>
        <w:tc>
          <w:tcPr>
            <w:tcW w:w="3628" w:type="dxa"/>
          </w:tcPr>
          <w:p w14:paraId="2B16F4DB" w14:textId="77777777" w:rsidR="00145280" w:rsidRDefault="00C90E31">
            <w:pPr>
              <w:spacing w:before="40" w:after="40" w:line="252" w:lineRule="auto"/>
            </w:pPr>
            <w:r>
              <w:rPr>
                <w:sz w:val="19"/>
              </w:rPr>
              <w:t>Harcama kuralı</w:t>
            </w:r>
          </w:p>
        </w:tc>
        <w:tc>
          <w:tcPr>
            <w:tcW w:w="1276" w:type="dxa"/>
          </w:tcPr>
          <w:p w14:paraId="2ABC30D4" w14:textId="77777777" w:rsidR="00145280" w:rsidRDefault="00C90E31">
            <w:pPr>
              <w:spacing w:before="40" w:after="40" w:line="252" w:lineRule="auto"/>
              <w:jc w:val="center"/>
            </w:pPr>
            <w:r>
              <w:rPr>
                <w:sz w:val="19"/>
              </w:rPr>
              <w:t>☐ ☐ ☐</w:t>
            </w:r>
          </w:p>
        </w:tc>
      </w:tr>
      <w:tr w:rsidR="00145280" w14:paraId="37A56A30" w14:textId="77777777">
        <w:trPr>
          <w:cantSplit/>
          <w:trHeight w:val="454"/>
        </w:trPr>
        <w:tc>
          <w:tcPr>
            <w:tcW w:w="567" w:type="dxa"/>
          </w:tcPr>
          <w:p w14:paraId="652E6E91" w14:textId="77777777" w:rsidR="00145280" w:rsidRDefault="00C90E31">
            <w:pPr>
              <w:spacing w:before="40" w:after="40" w:line="252" w:lineRule="auto"/>
            </w:pPr>
            <w:r>
              <w:rPr>
                <w:b/>
                <w:color w:val="5F5F5F"/>
                <w:sz w:val="18"/>
              </w:rPr>
              <w:t>K58</w:t>
            </w:r>
          </w:p>
        </w:tc>
        <w:tc>
          <w:tcPr>
            <w:tcW w:w="4139" w:type="dxa"/>
          </w:tcPr>
          <w:p w14:paraId="4154A5DD" w14:textId="77777777" w:rsidR="00145280" w:rsidRDefault="00C90E31">
            <w:pPr>
              <w:spacing w:before="40" w:after="40" w:line="252" w:lineRule="auto"/>
            </w:pPr>
            <w:r>
              <w:rPr>
                <w:sz w:val="19"/>
              </w:rPr>
              <w:t>Türkiye'de AB tanımlı genel yönetim borç stoku hangi yıldan beri, hangi kurumca hesaplanıp yayımlanır?</w:t>
            </w:r>
          </w:p>
        </w:tc>
        <w:tc>
          <w:tcPr>
            <w:tcW w:w="3628" w:type="dxa"/>
          </w:tcPr>
          <w:p w14:paraId="676BEC6B" w14:textId="77777777" w:rsidR="00145280" w:rsidRDefault="00C90E31">
            <w:pPr>
              <w:spacing w:before="40" w:after="40" w:line="252" w:lineRule="auto"/>
            </w:pPr>
            <w:r>
              <w:rPr>
                <w:sz w:val="19"/>
              </w:rPr>
              <w:t>2003'ten beri, Hazine ve Maliye Bakanlığınca.</w:t>
            </w:r>
          </w:p>
        </w:tc>
        <w:tc>
          <w:tcPr>
            <w:tcW w:w="1276" w:type="dxa"/>
          </w:tcPr>
          <w:p w14:paraId="3259BC9C" w14:textId="77777777" w:rsidR="00145280" w:rsidRDefault="00C90E31">
            <w:pPr>
              <w:spacing w:before="40" w:after="40" w:line="252" w:lineRule="auto"/>
              <w:jc w:val="center"/>
            </w:pPr>
            <w:r>
              <w:rPr>
                <w:sz w:val="19"/>
              </w:rPr>
              <w:t>☐ ☐ ☐</w:t>
            </w:r>
          </w:p>
        </w:tc>
      </w:tr>
      <w:tr w:rsidR="00145280" w14:paraId="396CE5A6" w14:textId="77777777">
        <w:trPr>
          <w:cantSplit/>
          <w:trHeight w:val="454"/>
        </w:trPr>
        <w:tc>
          <w:tcPr>
            <w:tcW w:w="567" w:type="dxa"/>
          </w:tcPr>
          <w:p w14:paraId="5FE79225" w14:textId="77777777" w:rsidR="00145280" w:rsidRDefault="00C90E31">
            <w:pPr>
              <w:spacing w:before="40" w:after="40" w:line="252" w:lineRule="auto"/>
            </w:pPr>
            <w:r>
              <w:rPr>
                <w:b/>
                <w:color w:val="5F5F5F"/>
                <w:sz w:val="18"/>
              </w:rPr>
              <w:t>K59</w:t>
            </w:r>
          </w:p>
        </w:tc>
        <w:tc>
          <w:tcPr>
            <w:tcW w:w="4139" w:type="dxa"/>
          </w:tcPr>
          <w:p w14:paraId="51DE860F" w14:textId="77777777" w:rsidR="00145280" w:rsidRDefault="00C90E31">
            <w:pPr>
              <w:spacing w:before="40" w:after="40" w:line="252" w:lineRule="auto"/>
            </w:pPr>
            <w:r>
              <w:rPr>
                <w:sz w:val="19"/>
              </w:rPr>
              <w:t>Borç sürdürülebilirliğinin pratikte en çok kullanılan ölçütü nedir?</w:t>
            </w:r>
          </w:p>
        </w:tc>
        <w:tc>
          <w:tcPr>
            <w:tcW w:w="3628" w:type="dxa"/>
          </w:tcPr>
          <w:p w14:paraId="60C9C783" w14:textId="77777777" w:rsidR="00145280" w:rsidRDefault="00C90E31">
            <w:pPr>
              <w:spacing w:before="40" w:after="40" w:line="252" w:lineRule="auto"/>
            </w:pPr>
            <w:r>
              <w:rPr>
                <w:sz w:val="19"/>
              </w:rPr>
              <w:t>Borç stoku/GSYH oranının sürekli artmaması (sabit kalması ya da düşmesi).</w:t>
            </w:r>
          </w:p>
        </w:tc>
        <w:tc>
          <w:tcPr>
            <w:tcW w:w="1276" w:type="dxa"/>
          </w:tcPr>
          <w:p w14:paraId="37F7D32B" w14:textId="77777777" w:rsidR="00145280" w:rsidRDefault="00C90E31">
            <w:pPr>
              <w:spacing w:before="40" w:after="40" w:line="252" w:lineRule="auto"/>
              <w:jc w:val="center"/>
            </w:pPr>
            <w:r>
              <w:rPr>
                <w:sz w:val="19"/>
              </w:rPr>
              <w:t>☐ ☐ ☐</w:t>
            </w:r>
          </w:p>
        </w:tc>
      </w:tr>
    </w:tbl>
    <w:p w14:paraId="21B2E0A8" w14:textId="77777777" w:rsidR="00145280" w:rsidRDefault="00145280">
      <w:pPr>
        <w:spacing w:line="80" w:lineRule="exact"/>
      </w:pPr>
    </w:p>
    <w:p w14:paraId="66614E38" w14:textId="77777777" w:rsidR="00145280" w:rsidRDefault="00C90E31">
      <w:pPr>
        <w:pageBreakBefore/>
        <w:spacing w:after="40" w:line="269" w:lineRule="auto"/>
      </w:pPr>
      <w:r>
        <w:rPr>
          <w:b/>
          <w:color w:val="1F3864"/>
          <w:sz w:val="26"/>
        </w:rPr>
        <w:lastRenderedPageBreak/>
        <w:t>KAYNAK METİN — okurken işaretle</w:t>
      </w:r>
    </w:p>
    <w:p w14:paraId="3E02953B" w14:textId="77777777" w:rsidR="00145280" w:rsidRDefault="00C90E31">
      <w:pPr>
        <w:spacing w:after="40" w:line="269" w:lineRule="auto"/>
      </w:pPr>
      <w:r>
        <w:rPr>
          <w:i/>
          <w:color w:val="5F5F5F"/>
          <w:sz w:val="19"/>
        </w:rPr>
        <w:t>Ünite notu: 8–10. bölümler (tablolar satır satır paragrafa çevrildi)</w:t>
      </w:r>
    </w:p>
    <w:p w14:paraId="0423DEF1" w14:textId="77777777" w:rsidR="00145280" w:rsidRDefault="00C90E31">
      <w:pPr>
        <w:spacing w:after="120" w:line="269" w:lineRule="auto"/>
      </w:pPr>
      <w:r>
        <w:rPr>
          <w:i/>
          <w:color w:val="5F5F5F"/>
          <w:sz w:val="18"/>
        </w:rPr>
        <w:t>Okurken sağ kenara P · C · E · R yaz. Soldaki etiketler o paragrafta cevabı geçen soruları gösterir; okurken oraların altını çiz.</w:t>
      </w:r>
    </w:p>
    <w:p w14:paraId="6F2C633E" w14:textId="77777777" w:rsidR="00145280" w:rsidRDefault="00C90E31">
      <w:pPr>
        <w:keepNext/>
        <w:pBdr>
          <w:left w:val="single" w:sz="18" w:space="4" w:color="243B53"/>
        </w:pBdr>
        <w:shd w:val="clear" w:color="auto" w:fill="E3EAF2"/>
        <w:spacing w:before="160" w:after="60" w:line="269" w:lineRule="auto"/>
      </w:pPr>
      <w:r>
        <w:rPr>
          <w:b/>
          <w:color w:val="243B53"/>
          <w:sz w:val="19"/>
        </w:rPr>
        <w:t xml:space="preserve">  BLOK 1  ·  Borç yönetimi: tanım, amaçlar, konjonktür ve riskler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145280" w14:paraId="5A9406C7" w14:textId="77777777">
        <w:tc>
          <w:tcPr>
            <w:tcW w:w="822" w:type="dxa"/>
          </w:tcPr>
          <w:p w14:paraId="14E83B5C" w14:textId="77777777" w:rsidR="00145280" w:rsidRDefault="00C90E31">
            <w:pPr>
              <w:spacing w:before="60" w:line="252" w:lineRule="auto"/>
            </w:pPr>
            <w:r>
              <w:rPr>
                <w:b/>
                <w:color w:val="7A7A7A"/>
                <w:sz w:val="17"/>
              </w:rPr>
              <w:t>¶1</w:t>
            </w:r>
          </w:p>
        </w:tc>
        <w:tc>
          <w:tcPr>
            <w:tcW w:w="7654" w:type="dxa"/>
          </w:tcPr>
          <w:p w14:paraId="2C39F963" w14:textId="77777777" w:rsidR="00145280" w:rsidRDefault="00C90E31">
            <w:pPr>
              <w:spacing w:before="60" w:after="80" w:line="300" w:lineRule="auto"/>
            </w:pPr>
            <w:r>
              <w:rPr>
                <w:sz w:val="19"/>
              </w:rPr>
              <w:t xml:space="preserve">8. </w:t>
            </w:r>
            <w:r>
              <w:rPr>
                <w:b/>
                <w:sz w:val="19"/>
              </w:rPr>
              <w:t>Borç Yönetimi</w:t>
            </w:r>
          </w:p>
        </w:tc>
        <w:tc>
          <w:tcPr>
            <w:tcW w:w="1134" w:type="dxa"/>
            <w:tcBorders>
              <w:left w:val="dotted" w:sz="4" w:space="0" w:color="C8C8C8"/>
            </w:tcBorders>
          </w:tcPr>
          <w:p w14:paraId="472110F3" w14:textId="77777777" w:rsidR="00145280" w:rsidRDefault="00145280">
            <w:pPr>
              <w:spacing w:line="252" w:lineRule="auto"/>
            </w:pPr>
          </w:p>
        </w:tc>
      </w:tr>
      <w:tr w:rsidR="00145280" w14:paraId="6E3DED61" w14:textId="77777777">
        <w:tc>
          <w:tcPr>
            <w:tcW w:w="822" w:type="dxa"/>
          </w:tcPr>
          <w:p w14:paraId="7BD4EB96" w14:textId="77777777" w:rsidR="00145280" w:rsidRDefault="00C90E31">
            <w:pPr>
              <w:spacing w:before="60" w:line="252" w:lineRule="auto"/>
            </w:pPr>
            <w:r>
              <w:rPr>
                <w:b/>
                <w:color w:val="7A7A7A"/>
                <w:sz w:val="17"/>
              </w:rPr>
              <w:t>¶2</w:t>
            </w:r>
          </w:p>
        </w:tc>
        <w:tc>
          <w:tcPr>
            <w:tcW w:w="7654" w:type="dxa"/>
          </w:tcPr>
          <w:p w14:paraId="325EDDE4" w14:textId="77777777" w:rsidR="00145280" w:rsidRDefault="00C90E31">
            <w:pPr>
              <w:spacing w:before="60" w:after="80" w:line="300" w:lineRule="auto"/>
            </w:pPr>
            <w:r>
              <w:rPr>
                <w:sz w:val="19"/>
              </w:rPr>
              <w:t xml:space="preserve">8.1. </w:t>
            </w:r>
            <w:r>
              <w:rPr>
                <w:b/>
                <w:sz w:val="19"/>
              </w:rPr>
              <w:t>Tanım</w:t>
            </w:r>
          </w:p>
        </w:tc>
        <w:tc>
          <w:tcPr>
            <w:tcW w:w="1134" w:type="dxa"/>
            <w:tcBorders>
              <w:left w:val="dotted" w:sz="4" w:space="0" w:color="C8C8C8"/>
            </w:tcBorders>
          </w:tcPr>
          <w:p w14:paraId="7C734C2A" w14:textId="77777777" w:rsidR="00145280" w:rsidRDefault="00145280">
            <w:pPr>
              <w:spacing w:line="252" w:lineRule="auto"/>
            </w:pPr>
          </w:p>
        </w:tc>
      </w:tr>
      <w:tr w:rsidR="00145280" w14:paraId="4340407B" w14:textId="77777777">
        <w:tc>
          <w:tcPr>
            <w:tcW w:w="822" w:type="dxa"/>
          </w:tcPr>
          <w:p w14:paraId="58C88179" w14:textId="77777777" w:rsidR="00145280" w:rsidRDefault="00C90E31">
            <w:pPr>
              <w:spacing w:before="60" w:line="252" w:lineRule="auto"/>
            </w:pPr>
            <w:r>
              <w:rPr>
                <w:b/>
                <w:color w:val="7A7A7A"/>
                <w:sz w:val="17"/>
              </w:rPr>
              <w:t>¶3</w:t>
            </w:r>
            <w:r>
              <w:rPr>
                <w:b/>
                <w:color w:val="1F4E79"/>
                <w:sz w:val="15"/>
              </w:rPr>
              <w:br/>
              <w:t>C1</w:t>
            </w:r>
          </w:p>
        </w:tc>
        <w:tc>
          <w:tcPr>
            <w:tcW w:w="7654" w:type="dxa"/>
          </w:tcPr>
          <w:p w14:paraId="1F1BD3B4" w14:textId="77777777" w:rsidR="00145280" w:rsidRDefault="00C90E31">
            <w:pPr>
              <w:spacing w:before="60" w:after="80" w:line="300" w:lineRule="auto"/>
            </w:pPr>
            <w:r>
              <w:rPr>
                <w:sz w:val="19"/>
              </w:rPr>
              <w:t xml:space="preserve">Borç yönetimi </w:t>
            </w:r>
            <w:r>
              <w:rPr>
                <w:b/>
                <w:sz w:val="19"/>
              </w:rPr>
              <w:t>dar anlamda</w:t>
            </w:r>
            <w:r>
              <w:rPr>
                <w:sz w:val="19"/>
              </w:rPr>
              <w:t xml:space="preserve">, mevcut borç stokunun yapısının (vade, faiz ve döviz kompozisyonu) yönetilmesidir: borç servisinin yapılması, konversiyon, konsolidasyon, geri alım ve takas gibi işlemler. </w:t>
            </w:r>
            <w:r>
              <w:rPr>
                <w:b/>
                <w:sz w:val="19"/>
              </w:rPr>
              <w:t>Geniş anlamda</w:t>
            </w:r>
            <w:r>
              <w:rPr>
                <w:sz w:val="19"/>
              </w:rPr>
              <w:t xml:space="preserve"> ise borçlanma kararından başlar (ne zaman, ne kadar, hangi araçla, hangi vadede, hangi para biriminde borçlanılacağı) ve borç stoku, risk, nakit ve garanti yönetimini, para ve maliye politikalarıyla eşgüdümü kapsayan bütün süreci ifade eder.</w:t>
            </w:r>
          </w:p>
        </w:tc>
        <w:tc>
          <w:tcPr>
            <w:tcW w:w="1134" w:type="dxa"/>
            <w:tcBorders>
              <w:left w:val="dotted" w:sz="4" w:space="0" w:color="C8C8C8"/>
            </w:tcBorders>
          </w:tcPr>
          <w:p w14:paraId="09956494" w14:textId="77777777" w:rsidR="00145280" w:rsidRDefault="00145280">
            <w:pPr>
              <w:spacing w:line="252" w:lineRule="auto"/>
            </w:pPr>
          </w:p>
        </w:tc>
      </w:tr>
      <w:tr w:rsidR="00145280" w14:paraId="5629E9AA" w14:textId="77777777">
        <w:tc>
          <w:tcPr>
            <w:tcW w:w="822" w:type="dxa"/>
          </w:tcPr>
          <w:p w14:paraId="12F689CD" w14:textId="77777777" w:rsidR="00145280" w:rsidRDefault="00C90E31">
            <w:pPr>
              <w:spacing w:before="60" w:line="252" w:lineRule="auto"/>
            </w:pPr>
            <w:r>
              <w:rPr>
                <w:b/>
                <w:color w:val="7A7A7A"/>
                <w:sz w:val="17"/>
              </w:rPr>
              <w:t>¶4</w:t>
            </w:r>
            <w:r>
              <w:rPr>
                <w:b/>
                <w:color w:val="1F4E79"/>
                <w:sz w:val="15"/>
              </w:rPr>
              <w:br/>
              <w:t>C1</w:t>
            </w:r>
            <w:r>
              <w:rPr>
                <w:b/>
                <w:color w:val="5F5F5F"/>
                <w:sz w:val="15"/>
              </w:rPr>
              <w:t xml:space="preserve"> D2 D3</w:t>
            </w:r>
          </w:p>
        </w:tc>
        <w:tc>
          <w:tcPr>
            <w:tcW w:w="7654" w:type="dxa"/>
          </w:tcPr>
          <w:p w14:paraId="17112C28" w14:textId="77777777" w:rsidR="00145280" w:rsidRDefault="00C90E31">
            <w:pPr>
              <w:spacing w:before="60" w:after="80" w:line="300" w:lineRule="auto"/>
            </w:pPr>
            <w:r>
              <w:rPr>
                <w:sz w:val="19"/>
              </w:rPr>
              <w:t xml:space="preserve">IMF ve Dünya Bankası'nın kamu borç yönetimi rehber ilkelerinde borç yönetimi; kamunun finansman ihtiyacını karşılamak, maliyet ve risk hedeflerine ulaşmak ve iç borç piyasasını geliştirmek gibi amaçlara yönelik bir strateji oluşturma ve uygulama süreci olarak tanımlanır. 4749 sayılı Kanun'un 12. maddesi de Türkiye'deki hedefi benzer biçimde koyar: makroekonomik dengeleri gözeterek, maliye ve para politikalarıyla uyumlu şekilde nakit akışlarını yönetmek ve </w:t>
            </w:r>
            <w:r>
              <w:rPr>
                <w:b/>
                <w:sz w:val="19"/>
              </w:rPr>
              <w:t>makul risk düzeyinde, orta ve uzun dönemde en uygun maliyeti</w:t>
            </w:r>
            <w:r>
              <w:rPr>
                <w:sz w:val="19"/>
              </w:rPr>
              <w:t xml:space="preserve"> sağlayacak borçlanma yapısını oluşturmak.</w:t>
            </w:r>
          </w:p>
        </w:tc>
        <w:tc>
          <w:tcPr>
            <w:tcW w:w="1134" w:type="dxa"/>
            <w:tcBorders>
              <w:left w:val="dotted" w:sz="4" w:space="0" w:color="C8C8C8"/>
            </w:tcBorders>
          </w:tcPr>
          <w:p w14:paraId="08D7B43B" w14:textId="77777777" w:rsidR="00145280" w:rsidRDefault="00145280">
            <w:pPr>
              <w:spacing w:line="252" w:lineRule="auto"/>
            </w:pPr>
          </w:p>
        </w:tc>
      </w:tr>
      <w:tr w:rsidR="00145280" w14:paraId="31553618" w14:textId="77777777">
        <w:tc>
          <w:tcPr>
            <w:tcW w:w="822" w:type="dxa"/>
          </w:tcPr>
          <w:p w14:paraId="20F5FB5F" w14:textId="77777777" w:rsidR="00145280" w:rsidRDefault="00C90E31">
            <w:pPr>
              <w:spacing w:before="60" w:line="252" w:lineRule="auto"/>
            </w:pPr>
            <w:r>
              <w:rPr>
                <w:b/>
                <w:color w:val="7A7A7A"/>
                <w:sz w:val="17"/>
              </w:rPr>
              <w:t>¶5</w:t>
            </w:r>
          </w:p>
        </w:tc>
        <w:tc>
          <w:tcPr>
            <w:tcW w:w="7654" w:type="dxa"/>
          </w:tcPr>
          <w:p w14:paraId="17B93279" w14:textId="77777777" w:rsidR="00145280" w:rsidRDefault="00C90E31">
            <w:pPr>
              <w:spacing w:before="60" w:after="80" w:line="300" w:lineRule="auto"/>
            </w:pPr>
            <w:r>
              <w:rPr>
                <w:sz w:val="19"/>
              </w:rPr>
              <w:t xml:space="preserve">8.2. </w:t>
            </w:r>
            <w:r>
              <w:rPr>
                <w:b/>
                <w:sz w:val="19"/>
              </w:rPr>
              <w:t>Amaçlar ve amaçlar arası çatışma</w:t>
            </w:r>
          </w:p>
        </w:tc>
        <w:tc>
          <w:tcPr>
            <w:tcW w:w="1134" w:type="dxa"/>
            <w:tcBorders>
              <w:left w:val="dotted" w:sz="4" w:space="0" w:color="C8C8C8"/>
            </w:tcBorders>
          </w:tcPr>
          <w:p w14:paraId="36D1FFF5" w14:textId="77777777" w:rsidR="00145280" w:rsidRDefault="00145280">
            <w:pPr>
              <w:spacing w:line="252" w:lineRule="auto"/>
            </w:pPr>
          </w:p>
        </w:tc>
      </w:tr>
      <w:tr w:rsidR="00145280" w14:paraId="1C98C71D" w14:textId="77777777">
        <w:tc>
          <w:tcPr>
            <w:tcW w:w="822" w:type="dxa"/>
          </w:tcPr>
          <w:p w14:paraId="2D08F343" w14:textId="77777777" w:rsidR="00145280" w:rsidRDefault="00C90E31">
            <w:pPr>
              <w:spacing w:before="60" w:line="252" w:lineRule="auto"/>
            </w:pPr>
            <w:r>
              <w:rPr>
                <w:b/>
                <w:color w:val="7A7A7A"/>
                <w:sz w:val="17"/>
              </w:rPr>
              <w:t>¶6</w:t>
            </w:r>
          </w:p>
        </w:tc>
        <w:tc>
          <w:tcPr>
            <w:tcW w:w="7654" w:type="dxa"/>
          </w:tcPr>
          <w:p w14:paraId="4B692230" w14:textId="77777777" w:rsidR="00145280" w:rsidRDefault="00C90E31">
            <w:pPr>
              <w:spacing w:before="60" w:after="80" w:line="300" w:lineRule="auto"/>
            </w:pPr>
            <w:r>
              <w:rPr>
                <w:sz w:val="19"/>
              </w:rPr>
              <w:t>Borç yönetiminin amaçları; finansman ihtiyacının zamanında ve eksiksiz karşılanması, orta ve uzun vadede en düşük maliyet, makul bir risk düzeyi, derin ve likit bir iç borçlanma piyasasının geliştirilmesi (gösterge getiri eğrisi, çeşitlendirilmiş yatırımcı tabanı), para ve maliye politikalarıyla uyum ve şeffaflık ile hesap verebilirliktir. Klasik literatür bunlara ekonomik istikrar ve büyümeye katkıyı da ekler.</w:t>
            </w:r>
          </w:p>
        </w:tc>
        <w:tc>
          <w:tcPr>
            <w:tcW w:w="1134" w:type="dxa"/>
            <w:tcBorders>
              <w:left w:val="dotted" w:sz="4" w:space="0" w:color="C8C8C8"/>
            </w:tcBorders>
          </w:tcPr>
          <w:p w14:paraId="1B5164E8" w14:textId="77777777" w:rsidR="00145280" w:rsidRDefault="00145280">
            <w:pPr>
              <w:spacing w:line="252" w:lineRule="auto"/>
            </w:pPr>
          </w:p>
        </w:tc>
      </w:tr>
      <w:tr w:rsidR="00145280" w14:paraId="61598D34" w14:textId="77777777">
        <w:tc>
          <w:tcPr>
            <w:tcW w:w="822" w:type="dxa"/>
          </w:tcPr>
          <w:p w14:paraId="2C1B6B2B" w14:textId="77777777" w:rsidR="00145280" w:rsidRDefault="00C90E31">
            <w:pPr>
              <w:spacing w:before="60" w:line="252" w:lineRule="auto"/>
            </w:pPr>
            <w:r>
              <w:rPr>
                <w:b/>
                <w:color w:val="7A7A7A"/>
                <w:sz w:val="17"/>
              </w:rPr>
              <w:t>¶7</w:t>
            </w:r>
            <w:r>
              <w:rPr>
                <w:b/>
                <w:color w:val="1F4E79"/>
                <w:sz w:val="15"/>
              </w:rPr>
              <w:br/>
              <w:t>C2</w:t>
            </w:r>
            <w:r>
              <w:rPr>
                <w:b/>
                <w:color w:val="5F5F5F"/>
                <w:sz w:val="15"/>
              </w:rPr>
              <w:t xml:space="preserve"> D1</w:t>
            </w:r>
          </w:p>
        </w:tc>
        <w:tc>
          <w:tcPr>
            <w:tcW w:w="7654" w:type="dxa"/>
          </w:tcPr>
          <w:p w14:paraId="32EB1CF9" w14:textId="77777777" w:rsidR="00145280" w:rsidRDefault="00C90E31">
            <w:pPr>
              <w:spacing w:before="60" w:after="80" w:line="300" w:lineRule="auto"/>
            </w:pPr>
            <w:r>
              <w:rPr>
                <w:sz w:val="19"/>
              </w:rPr>
              <w:t>Bu amaçlar kimi zaman çatışır. Kısa vadeli borçlanma genellikle daha ucuzdur, ama yeniden finansman ve faiz riskini artırır. Döviz cinsinden borçlanma düşük faizli görünebilir, ama kur riski taşır. Borç yöneticisinin işi maliyet ile risk arasındaki dengeyi kurmaktır.</w:t>
            </w:r>
          </w:p>
        </w:tc>
        <w:tc>
          <w:tcPr>
            <w:tcW w:w="1134" w:type="dxa"/>
            <w:tcBorders>
              <w:left w:val="dotted" w:sz="4" w:space="0" w:color="C8C8C8"/>
            </w:tcBorders>
          </w:tcPr>
          <w:p w14:paraId="00C359D2" w14:textId="77777777" w:rsidR="00145280" w:rsidRDefault="00145280">
            <w:pPr>
              <w:spacing w:line="252" w:lineRule="auto"/>
            </w:pPr>
          </w:p>
        </w:tc>
      </w:tr>
      <w:tr w:rsidR="00145280" w14:paraId="2C163B3D" w14:textId="77777777">
        <w:tc>
          <w:tcPr>
            <w:tcW w:w="822" w:type="dxa"/>
          </w:tcPr>
          <w:p w14:paraId="438ADB68" w14:textId="77777777" w:rsidR="00145280" w:rsidRDefault="00C90E31">
            <w:pPr>
              <w:spacing w:before="60" w:line="252" w:lineRule="auto"/>
            </w:pPr>
            <w:r>
              <w:rPr>
                <w:b/>
                <w:color w:val="7A7A7A"/>
                <w:sz w:val="17"/>
              </w:rPr>
              <w:t>¶8</w:t>
            </w:r>
          </w:p>
        </w:tc>
        <w:tc>
          <w:tcPr>
            <w:tcW w:w="7654" w:type="dxa"/>
          </w:tcPr>
          <w:p w14:paraId="41101014" w14:textId="77777777" w:rsidR="00145280" w:rsidRDefault="00C90E31">
            <w:pPr>
              <w:spacing w:before="60" w:after="80" w:line="300" w:lineRule="auto"/>
            </w:pPr>
            <w:r>
              <w:rPr>
                <w:sz w:val="19"/>
              </w:rPr>
              <w:t xml:space="preserve">8.3. </w:t>
            </w:r>
            <w:r>
              <w:rPr>
                <w:b/>
                <w:sz w:val="19"/>
              </w:rPr>
              <w:t>Borç yönetimi ve konjonktür</w:t>
            </w:r>
          </w:p>
        </w:tc>
        <w:tc>
          <w:tcPr>
            <w:tcW w:w="1134" w:type="dxa"/>
            <w:tcBorders>
              <w:left w:val="dotted" w:sz="4" w:space="0" w:color="C8C8C8"/>
            </w:tcBorders>
          </w:tcPr>
          <w:p w14:paraId="2045AD4E" w14:textId="77777777" w:rsidR="00145280" w:rsidRDefault="00145280">
            <w:pPr>
              <w:spacing w:line="252" w:lineRule="auto"/>
            </w:pPr>
          </w:p>
        </w:tc>
      </w:tr>
      <w:tr w:rsidR="00145280" w14:paraId="07C1F9C4" w14:textId="77777777">
        <w:tc>
          <w:tcPr>
            <w:tcW w:w="822" w:type="dxa"/>
          </w:tcPr>
          <w:p w14:paraId="6BEB6BF3" w14:textId="77777777" w:rsidR="00145280" w:rsidRDefault="00C90E31">
            <w:pPr>
              <w:spacing w:before="60" w:line="252" w:lineRule="auto"/>
            </w:pPr>
            <w:r>
              <w:rPr>
                <w:b/>
                <w:color w:val="7A7A7A"/>
                <w:sz w:val="17"/>
              </w:rPr>
              <w:t>¶9</w:t>
            </w:r>
            <w:r>
              <w:rPr>
                <w:b/>
                <w:color w:val="1F4E79"/>
                <w:sz w:val="15"/>
              </w:rPr>
              <w:br/>
              <w:t>C3</w:t>
            </w:r>
          </w:p>
        </w:tc>
        <w:tc>
          <w:tcPr>
            <w:tcW w:w="7654" w:type="dxa"/>
          </w:tcPr>
          <w:p w14:paraId="41992C7C" w14:textId="77777777" w:rsidR="00145280" w:rsidRDefault="00C90E31">
            <w:pPr>
              <w:spacing w:before="60" w:after="80" w:line="300" w:lineRule="auto"/>
            </w:pPr>
            <w:r>
              <w:rPr>
                <w:b/>
                <w:sz w:val="19"/>
              </w:rPr>
              <w:t>Enflasyon (talep fazlası)</w:t>
            </w:r>
            <w:r>
              <w:rPr>
                <w:sz w:val="19"/>
              </w:rPr>
              <w:t xml:space="preserve"> — Önerilen borç yönetimi: Uzun vadeli borçlanma; kısa vadeli borçları uzun vadeye çevirme (konsolidasyon); senetleri bankalar yerine hane halkına satma; borç hasılatını harcamama · Gerekçe: Uzun vadeli senetler ekonomideki likiditeyi azaltır; hane halkından borçlanma yeni para yaratmaz</w:t>
            </w:r>
          </w:p>
        </w:tc>
        <w:tc>
          <w:tcPr>
            <w:tcW w:w="1134" w:type="dxa"/>
            <w:tcBorders>
              <w:left w:val="dotted" w:sz="4" w:space="0" w:color="C8C8C8"/>
            </w:tcBorders>
          </w:tcPr>
          <w:p w14:paraId="2C4C5768" w14:textId="77777777" w:rsidR="00145280" w:rsidRDefault="00145280">
            <w:pPr>
              <w:spacing w:line="252" w:lineRule="auto"/>
            </w:pPr>
          </w:p>
        </w:tc>
      </w:tr>
      <w:tr w:rsidR="00145280" w14:paraId="4007A97C" w14:textId="77777777">
        <w:tc>
          <w:tcPr>
            <w:tcW w:w="822" w:type="dxa"/>
          </w:tcPr>
          <w:p w14:paraId="37978488" w14:textId="77777777" w:rsidR="00145280" w:rsidRDefault="00C90E31">
            <w:pPr>
              <w:spacing w:before="60" w:line="252" w:lineRule="auto"/>
            </w:pPr>
            <w:r>
              <w:rPr>
                <w:b/>
                <w:color w:val="7A7A7A"/>
                <w:sz w:val="17"/>
              </w:rPr>
              <w:t>¶10</w:t>
            </w:r>
            <w:r>
              <w:rPr>
                <w:b/>
                <w:color w:val="1F4E79"/>
                <w:sz w:val="15"/>
              </w:rPr>
              <w:br/>
              <w:t>C3</w:t>
            </w:r>
          </w:p>
        </w:tc>
        <w:tc>
          <w:tcPr>
            <w:tcW w:w="7654" w:type="dxa"/>
          </w:tcPr>
          <w:p w14:paraId="4AC43550" w14:textId="77777777" w:rsidR="00145280" w:rsidRDefault="00C90E31">
            <w:pPr>
              <w:spacing w:before="60" w:after="80" w:line="300" w:lineRule="auto"/>
            </w:pPr>
            <w:r>
              <w:rPr>
                <w:b/>
                <w:sz w:val="19"/>
              </w:rPr>
              <w:t>Durgunluk (talep yetersizliği)</w:t>
            </w:r>
            <w:r>
              <w:rPr>
                <w:sz w:val="19"/>
              </w:rPr>
              <w:t xml:space="preserve"> — Önerilen borç yönetimi: Kısa vadeli borçlanma; bankalardan borçlanma; uzun vadeli borçları geri alma veya erken ödeme · Gerekçe: Kısa vadeli senetler paraya yakındır ve likiditeyi artırır; piyasaya fon aktarılır</w:t>
            </w:r>
          </w:p>
        </w:tc>
        <w:tc>
          <w:tcPr>
            <w:tcW w:w="1134" w:type="dxa"/>
            <w:tcBorders>
              <w:left w:val="dotted" w:sz="4" w:space="0" w:color="C8C8C8"/>
            </w:tcBorders>
          </w:tcPr>
          <w:p w14:paraId="643E2B15" w14:textId="77777777" w:rsidR="00145280" w:rsidRDefault="00145280">
            <w:pPr>
              <w:spacing w:line="252" w:lineRule="auto"/>
            </w:pPr>
          </w:p>
        </w:tc>
      </w:tr>
      <w:tr w:rsidR="00145280" w14:paraId="10AAAD6A" w14:textId="77777777">
        <w:tc>
          <w:tcPr>
            <w:tcW w:w="822" w:type="dxa"/>
          </w:tcPr>
          <w:p w14:paraId="00FDC042" w14:textId="77777777" w:rsidR="00145280" w:rsidRDefault="00C90E31">
            <w:pPr>
              <w:spacing w:before="60" w:line="252" w:lineRule="auto"/>
            </w:pPr>
            <w:r>
              <w:rPr>
                <w:b/>
                <w:color w:val="7A7A7A"/>
                <w:sz w:val="17"/>
              </w:rPr>
              <w:t>¶11</w:t>
            </w:r>
          </w:p>
        </w:tc>
        <w:tc>
          <w:tcPr>
            <w:tcW w:w="7654" w:type="dxa"/>
          </w:tcPr>
          <w:p w14:paraId="21C55F06" w14:textId="77777777" w:rsidR="00145280" w:rsidRDefault="00C90E31">
            <w:pPr>
              <w:spacing w:before="60" w:after="80" w:line="300" w:lineRule="auto"/>
            </w:pPr>
            <w:r>
              <w:rPr>
                <w:sz w:val="19"/>
              </w:rPr>
              <w:t xml:space="preserve">8.4. </w:t>
            </w:r>
            <w:r>
              <w:rPr>
                <w:b/>
                <w:sz w:val="19"/>
              </w:rPr>
              <w:t>Borç yönetiminde riskler</w:t>
            </w:r>
          </w:p>
        </w:tc>
        <w:tc>
          <w:tcPr>
            <w:tcW w:w="1134" w:type="dxa"/>
            <w:tcBorders>
              <w:left w:val="dotted" w:sz="4" w:space="0" w:color="C8C8C8"/>
            </w:tcBorders>
          </w:tcPr>
          <w:p w14:paraId="2BDB21C1" w14:textId="77777777" w:rsidR="00145280" w:rsidRDefault="00145280">
            <w:pPr>
              <w:spacing w:line="252" w:lineRule="auto"/>
            </w:pPr>
          </w:p>
        </w:tc>
      </w:tr>
      <w:tr w:rsidR="00145280" w14:paraId="370D3540" w14:textId="77777777">
        <w:tc>
          <w:tcPr>
            <w:tcW w:w="822" w:type="dxa"/>
          </w:tcPr>
          <w:p w14:paraId="7ECB717D" w14:textId="77777777" w:rsidR="00145280" w:rsidRDefault="00C90E31">
            <w:pPr>
              <w:spacing w:before="60" w:line="252" w:lineRule="auto"/>
            </w:pPr>
            <w:r>
              <w:rPr>
                <w:b/>
                <w:color w:val="7A7A7A"/>
                <w:sz w:val="17"/>
              </w:rPr>
              <w:t>¶12</w:t>
            </w:r>
            <w:r>
              <w:rPr>
                <w:b/>
                <w:color w:val="1F4E79"/>
                <w:sz w:val="15"/>
              </w:rPr>
              <w:br/>
              <w:t>C4</w:t>
            </w:r>
          </w:p>
        </w:tc>
        <w:tc>
          <w:tcPr>
            <w:tcW w:w="7654" w:type="dxa"/>
          </w:tcPr>
          <w:p w14:paraId="5DCDD6E3" w14:textId="77777777" w:rsidR="00145280" w:rsidRDefault="00C90E31">
            <w:pPr>
              <w:spacing w:before="60" w:after="80" w:line="300" w:lineRule="auto"/>
            </w:pPr>
            <w:r>
              <w:rPr>
                <w:b/>
                <w:sz w:val="19"/>
              </w:rPr>
              <w:t>Faiz riski</w:t>
            </w:r>
            <w:r>
              <w:rPr>
                <w:sz w:val="19"/>
              </w:rPr>
              <w:t xml:space="preserve"> — Açıklama: Faizlerdeki değişimin borç maliyetini artırması; değişken faizli ve kısa vadeli borçlarda yüksektir · Azaltma yolu: Sabit faizli ve uzun vadeli borçlanma, faiz swapı</w:t>
            </w:r>
          </w:p>
        </w:tc>
        <w:tc>
          <w:tcPr>
            <w:tcW w:w="1134" w:type="dxa"/>
            <w:tcBorders>
              <w:left w:val="dotted" w:sz="4" w:space="0" w:color="C8C8C8"/>
            </w:tcBorders>
          </w:tcPr>
          <w:p w14:paraId="3CB9981C" w14:textId="77777777" w:rsidR="00145280" w:rsidRDefault="00145280">
            <w:pPr>
              <w:spacing w:line="252" w:lineRule="auto"/>
            </w:pPr>
          </w:p>
        </w:tc>
      </w:tr>
      <w:tr w:rsidR="00145280" w14:paraId="18A04E75" w14:textId="77777777">
        <w:tc>
          <w:tcPr>
            <w:tcW w:w="822" w:type="dxa"/>
          </w:tcPr>
          <w:p w14:paraId="10C0B23E" w14:textId="77777777" w:rsidR="00145280" w:rsidRDefault="00C90E31">
            <w:pPr>
              <w:spacing w:before="60" w:line="252" w:lineRule="auto"/>
            </w:pPr>
            <w:r>
              <w:rPr>
                <w:b/>
                <w:color w:val="7A7A7A"/>
                <w:sz w:val="17"/>
              </w:rPr>
              <w:t>¶13</w:t>
            </w:r>
            <w:r>
              <w:rPr>
                <w:b/>
                <w:color w:val="5F5F5F"/>
                <w:sz w:val="15"/>
              </w:rPr>
              <w:br/>
              <w:t>D4</w:t>
            </w:r>
          </w:p>
        </w:tc>
        <w:tc>
          <w:tcPr>
            <w:tcW w:w="7654" w:type="dxa"/>
          </w:tcPr>
          <w:p w14:paraId="4B82ADC5" w14:textId="77777777" w:rsidR="00145280" w:rsidRDefault="00C90E31">
            <w:pPr>
              <w:spacing w:before="60" w:after="80" w:line="300" w:lineRule="auto"/>
            </w:pPr>
            <w:r>
              <w:rPr>
                <w:b/>
                <w:sz w:val="19"/>
              </w:rPr>
              <w:t>Kur riski</w:t>
            </w:r>
            <w:r>
              <w:rPr>
                <w:sz w:val="19"/>
              </w:rPr>
              <w:t xml:space="preserve"> — Açıklama: Döviz cinsi ya da dövize endeksli borçların TL yükünün kur artışıyla yükselmesi · Azaltma yolu: TL cinsinden borçlanma, döviz swapı</w:t>
            </w:r>
          </w:p>
        </w:tc>
        <w:tc>
          <w:tcPr>
            <w:tcW w:w="1134" w:type="dxa"/>
            <w:tcBorders>
              <w:left w:val="dotted" w:sz="4" w:space="0" w:color="C8C8C8"/>
            </w:tcBorders>
          </w:tcPr>
          <w:p w14:paraId="6F512FB6" w14:textId="77777777" w:rsidR="00145280" w:rsidRDefault="00145280">
            <w:pPr>
              <w:spacing w:line="252" w:lineRule="auto"/>
            </w:pPr>
          </w:p>
        </w:tc>
      </w:tr>
      <w:tr w:rsidR="00145280" w14:paraId="07EBDC8C" w14:textId="77777777">
        <w:tc>
          <w:tcPr>
            <w:tcW w:w="822" w:type="dxa"/>
          </w:tcPr>
          <w:p w14:paraId="58EEA35D" w14:textId="77777777" w:rsidR="00145280" w:rsidRDefault="00C90E31">
            <w:pPr>
              <w:spacing w:before="60" w:line="252" w:lineRule="auto"/>
            </w:pPr>
            <w:r>
              <w:rPr>
                <w:b/>
                <w:color w:val="7A7A7A"/>
                <w:sz w:val="17"/>
              </w:rPr>
              <w:t>¶14</w:t>
            </w:r>
            <w:r>
              <w:rPr>
                <w:b/>
                <w:color w:val="1F4E79"/>
                <w:sz w:val="15"/>
              </w:rPr>
              <w:br/>
              <w:t>C4</w:t>
            </w:r>
          </w:p>
        </w:tc>
        <w:tc>
          <w:tcPr>
            <w:tcW w:w="7654" w:type="dxa"/>
          </w:tcPr>
          <w:p w14:paraId="55FDFDDA" w14:textId="77777777" w:rsidR="00145280" w:rsidRDefault="00C90E31">
            <w:pPr>
              <w:spacing w:before="60" w:after="80" w:line="300" w:lineRule="auto"/>
            </w:pPr>
            <w:r>
              <w:rPr>
                <w:b/>
                <w:sz w:val="19"/>
              </w:rPr>
              <w:t>Yeniden finansman (çevirme) riski</w:t>
            </w:r>
            <w:r>
              <w:rPr>
                <w:sz w:val="19"/>
              </w:rPr>
              <w:t xml:space="preserve"> — Açıklama: Vadesi gelen borcun uygun koşullarla, hatta hiç </w:t>
            </w:r>
            <w:r>
              <w:rPr>
                <w:sz w:val="19"/>
              </w:rPr>
              <w:lastRenderedPageBreak/>
              <w:t>çevrilememesi · Azaltma yolu: Vadeyi uzatma, vadeleri dengeli dağıtma, nakit rezervi</w:t>
            </w:r>
          </w:p>
        </w:tc>
        <w:tc>
          <w:tcPr>
            <w:tcW w:w="1134" w:type="dxa"/>
            <w:tcBorders>
              <w:left w:val="dotted" w:sz="4" w:space="0" w:color="C8C8C8"/>
            </w:tcBorders>
          </w:tcPr>
          <w:p w14:paraId="0C007096" w14:textId="77777777" w:rsidR="00145280" w:rsidRDefault="00145280">
            <w:pPr>
              <w:spacing w:line="252" w:lineRule="auto"/>
            </w:pPr>
          </w:p>
        </w:tc>
      </w:tr>
      <w:tr w:rsidR="00145280" w14:paraId="7B4911F8" w14:textId="77777777">
        <w:tc>
          <w:tcPr>
            <w:tcW w:w="822" w:type="dxa"/>
          </w:tcPr>
          <w:p w14:paraId="7E78A738" w14:textId="77777777" w:rsidR="00145280" w:rsidRDefault="00C90E31">
            <w:pPr>
              <w:spacing w:before="60" w:line="252" w:lineRule="auto"/>
            </w:pPr>
            <w:r>
              <w:rPr>
                <w:b/>
                <w:color w:val="7A7A7A"/>
                <w:sz w:val="17"/>
              </w:rPr>
              <w:t>¶15</w:t>
            </w:r>
          </w:p>
        </w:tc>
        <w:tc>
          <w:tcPr>
            <w:tcW w:w="7654" w:type="dxa"/>
          </w:tcPr>
          <w:p w14:paraId="75B410AB" w14:textId="77777777" w:rsidR="00145280" w:rsidRDefault="00C90E31">
            <w:pPr>
              <w:spacing w:before="60" w:after="80" w:line="300" w:lineRule="auto"/>
            </w:pPr>
            <w:r>
              <w:rPr>
                <w:b/>
                <w:sz w:val="19"/>
              </w:rPr>
              <w:t>Likidite riski</w:t>
            </w:r>
            <w:r>
              <w:rPr>
                <w:sz w:val="19"/>
              </w:rPr>
              <w:t xml:space="preserve"> — Açıklama: Hazine'nin ödeme günü yeterli nakde sahip olamaması · Azaltma yolu: Nakit tamponu, nakit akışı planlaması</w:t>
            </w:r>
          </w:p>
        </w:tc>
        <w:tc>
          <w:tcPr>
            <w:tcW w:w="1134" w:type="dxa"/>
            <w:tcBorders>
              <w:left w:val="dotted" w:sz="4" w:space="0" w:color="C8C8C8"/>
            </w:tcBorders>
          </w:tcPr>
          <w:p w14:paraId="17F05DBE" w14:textId="77777777" w:rsidR="00145280" w:rsidRDefault="00145280">
            <w:pPr>
              <w:spacing w:line="252" w:lineRule="auto"/>
            </w:pPr>
          </w:p>
        </w:tc>
      </w:tr>
      <w:tr w:rsidR="00145280" w14:paraId="44F7C033" w14:textId="77777777">
        <w:tc>
          <w:tcPr>
            <w:tcW w:w="822" w:type="dxa"/>
          </w:tcPr>
          <w:p w14:paraId="3D435007" w14:textId="77777777" w:rsidR="00145280" w:rsidRDefault="00C90E31">
            <w:pPr>
              <w:spacing w:before="60" w:line="252" w:lineRule="auto"/>
            </w:pPr>
            <w:r>
              <w:rPr>
                <w:b/>
                <w:color w:val="7A7A7A"/>
                <w:sz w:val="17"/>
              </w:rPr>
              <w:t>¶16</w:t>
            </w:r>
            <w:r>
              <w:rPr>
                <w:b/>
                <w:color w:val="5F5F5F"/>
                <w:sz w:val="15"/>
              </w:rPr>
              <w:br/>
              <w:t>D5</w:t>
            </w:r>
          </w:p>
        </w:tc>
        <w:tc>
          <w:tcPr>
            <w:tcW w:w="7654" w:type="dxa"/>
          </w:tcPr>
          <w:p w14:paraId="5A61FCF9" w14:textId="77777777" w:rsidR="00145280" w:rsidRDefault="00C90E31">
            <w:pPr>
              <w:spacing w:before="60" w:after="80" w:line="300" w:lineRule="auto"/>
            </w:pPr>
            <w:r>
              <w:rPr>
                <w:b/>
                <w:sz w:val="19"/>
              </w:rPr>
              <w:t>Kredi (karşı taraf) riski</w:t>
            </w:r>
            <w:r>
              <w:rPr>
                <w:sz w:val="19"/>
              </w:rPr>
              <w:t xml:space="preserve"> — Açıklama: Swap ve repo gibi işlemlerde karşı tarafın, garantili borçlarda asıl borçlunun yükümlülüğünü yerine getirmemesi · Azaltma yolu: Teminat, limit ve derecelendirmeye dayalı seçim</w:t>
            </w:r>
          </w:p>
        </w:tc>
        <w:tc>
          <w:tcPr>
            <w:tcW w:w="1134" w:type="dxa"/>
            <w:tcBorders>
              <w:left w:val="dotted" w:sz="4" w:space="0" w:color="C8C8C8"/>
            </w:tcBorders>
          </w:tcPr>
          <w:p w14:paraId="7C32D3E4" w14:textId="77777777" w:rsidR="00145280" w:rsidRDefault="00145280">
            <w:pPr>
              <w:spacing w:line="252" w:lineRule="auto"/>
            </w:pPr>
          </w:p>
        </w:tc>
      </w:tr>
      <w:tr w:rsidR="00145280" w14:paraId="02EC159D" w14:textId="77777777">
        <w:tc>
          <w:tcPr>
            <w:tcW w:w="822" w:type="dxa"/>
          </w:tcPr>
          <w:p w14:paraId="6F952D6E" w14:textId="77777777" w:rsidR="00145280" w:rsidRDefault="00C90E31">
            <w:pPr>
              <w:spacing w:before="60" w:line="252" w:lineRule="auto"/>
            </w:pPr>
            <w:r>
              <w:rPr>
                <w:b/>
                <w:color w:val="7A7A7A"/>
                <w:sz w:val="17"/>
              </w:rPr>
              <w:t>¶17</w:t>
            </w:r>
            <w:r>
              <w:rPr>
                <w:b/>
                <w:color w:val="5F5F5F"/>
                <w:sz w:val="15"/>
              </w:rPr>
              <w:br/>
              <w:t>D6</w:t>
            </w:r>
          </w:p>
        </w:tc>
        <w:tc>
          <w:tcPr>
            <w:tcW w:w="7654" w:type="dxa"/>
          </w:tcPr>
          <w:p w14:paraId="48FCCB0C" w14:textId="77777777" w:rsidR="00145280" w:rsidRDefault="00C90E31">
            <w:pPr>
              <w:spacing w:before="60" w:after="80" w:line="300" w:lineRule="auto"/>
            </w:pPr>
            <w:r>
              <w:rPr>
                <w:b/>
                <w:sz w:val="19"/>
              </w:rPr>
              <w:t>Operasyonel risk</w:t>
            </w:r>
            <w:r>
              <w:rPr>
                <w:sz w:val="19"/>
              </w:rPr>
              <w:t xml:space="preserve"> — Açıklama: İnsan hatası, sistem arızası, süreç ve hukuki hatalar · Azaltma yolu: İç kontrol, güçlü altyapı</w:t>
            </w:r>
          </w:p>
        </w:tc>
        <w:tc>
          <w:tcPr>
            <w:tcW w:w="1134" w:type="dxa"/>
            <w:tcBorders>
              <w:left w:val="dotted" w:sz="4" w:space="0" w:color="C8C8C8"/>
            </w:tcBorders>
          </w:tcPr>
          <w:p w14:paraId="25066F64" w14:textId="77777777" w:rsidR="00145280" w:rsidRDefault="00145280">
            <w:pPr>
              <w:spacing w:line="252" w:lineRule="auto"/>
            </w:pPr>
          </w:p>
        </w:tc>
      </w:tr>
      <w:tr w:rsidR="00145280" w14:paraId="0C091CCC" w14:textId="77777777">
        <w:tc>
          <w:tcPr>
            <w:tcW w:w="822" w:type="dxa"/>
          </w:tcPr>
          <w:p w14:paraId="3605EA0C" w14:textId="77777777" w:rsidR="00145280" w:rsidRDefault="00C90E31">
            <w:pPr>
              <w:spacing w:before="60" w:line="252" w:lineRule="auto"/>
            </w:pPr>
            <w:r>
              <w:rPr>
                <w:b/>
                <w:color w:val="7A7A7A"/>
                <w:sz w:val="17"/>
              </w:rPr>
              <w:t>¶18</w:t>
            </w:r>
          </w:p>
        </w:tc>
        <w:tc>
          <w:tcPr>
            <w:tcW w:w="7654" w:type="dxa"/>
          </w:tcPr>
          <w:p w14:paraId="1BF0A92D" w14:textId="77777777" w:rsidR="00145280" w:rsidRDefault="00C90E31">
            <w:pPr>
              <w:spacing w:before="60" w:after="80" w:line="300" w:lineRule="auto"/>
            </w:pPr>
            <w:r>
              <w:rPr>
                <w:b/>
                <w:sz w:val="19"/>
              </w:rPr>
              <w:t>Şarta bağlı yükümlülük riski</w:t>
            </w:r>
            <w:r>
              <w:rPr>
                <w:sz w:val="19"/>
              </w:rPr>
              <w:t xml:space="preserve"> — Açıklama: Garanti ve üstlenimlerin Hazine'ye dönmesi · Azaltma yolu: Garanti limitleri ve ücretleri, izleme, risk hesabı</w:t>
            </w:r>
          </w:p>
        </w:tc>
        <w:tc>
          <w:tcPr>
            <w:tcW w:w="1134" w:type="dxa"/>
            <w:tcBorders>
              <w:left w:val="dotted" w:sz="4" w:space="0" w:color="C8C8C8"/>
            </w:tcBorders>
          </w:tcPr>
          <w:p w14:paraId="7A96F385" w14:textId="77777777" w:rsidR="00145280" w:rsidRDefault="00145280">
            <w:pPr>
              <w:spacing w:line="252" w:lineRule="auto"/>
            </w:pPr>
          </w:p>
        </w:tc>
      </w:tr>
    </w:tbl>
    <w:p w14:paraId="54A26BBD" w14:textId="77777777" w:rsidR="00145280" w:rsidRDefault="00C90E31">
      <w:pPr>
        <w:keepNext/>
        <w:pBdr>
          <w:left w:val="single" w:sz="18" w:space="4" w:color="243B53"/>
        </w:pBdr>
        <w:shd w:val="clear" w:color="auto" w:fill="E3EAF2"/>
        <w:spacing w:before="160" w:after="60" w:line="269" w:lineRule="auto"/>
      </w:pPr>
      <w:r>
        <w:rPr>
          <w:b/>
          <w:color w:val="243B53"/>
          <w:sz w:val="19"/>
        </w:rPr>
        <w:t xml:space="preserve">  BLOK 2  ·  Borç yönetimi teknikleri: konversiyon, konsolidasyon, moratoryum</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145280" w14:paraId="1D67A540" w14:textId="77777777">
        <w:tc>
          <w:tcPr>
            <w:tcW w:w="822" w:type="dxa"/>
          </w:tcPr>
          <w:p w14:paraId="760C2340" w14:textId="77777777" w:rsidR="00145280" w:rsidRDefault="00C90E31">
            <w:pPr>
              <w:spacing w:before="60" w:line="252" w:lineRule="auto"/>
            </w:pPr>
            <w:r>
              <w:rPr>
                <w:b/>
                <w:color w:val="7A7A7A"/>
                <w:sz w:val="17"/>
              </w:rPr>
              <w:t>¶19</w:t>
            </w:r>
          </w:p>
        </w:tc>
        <w:tc>
          <w:tcPr>
            <w:tcW w:w="7654" w:type="dxa"/>
          </w:tcPr>
          <w:p w14:paraId="4AB1362D" w14:textId="77777777" w:rsidR="00145280" w:rsidRDefault="00C90E31">
            <w:pPr>
              <w:spacing w:before="60" w:after="80" w:line="300" w:lineRule="auto"/>
            </w:pPr>
            <w:r>
              <w:rPr>
                <w:sz w:val="19"/>
              </w:rPr>
              <w:t xml:space="preserve">8.5. </w:t>
            </w:r>
            <w:r>
              <w:rPr>
                <w:b/>
                <w:sz w:val="19"/>
              </w:rPr>
              <w:t>Borç yönetimi teknikleri</w:t>
            </w:r>
          </w:p>
        </w:tc>
        <w:tc>
          <w:tcPr>
            <w:tcW w:w="1134" w:type="dxa"/>
            <w:tcBorders>
              <w:left w:val="dotted" w:sz="4" w:space="0" w:color="C8C8C8"/>
            </w:tcBorders>
          </w:tcPr>
          <w:p w14:paraId="0B7833CB" w14:textId="77777777" w:rsidR="00145280" w:rsidRDefault="00145280">
            <w:pPr>
              <w:spacing w:line="252" w:lineRule="auto"/>
            </w:pPr>
          </w:p>
        </w:tc>
      </w:tr>
      <w:tr w:rsidR="00145280" w14:paraId="3B490283" w14:textId="77777777">
        <w:tc>
          <w:tcPr>
            <w:tcW w:w="822" w:type="dxa"/>
          </w:tcPr>
          <w:p w14:paraId="2C3B4C10" w14:textId="77777777" w:rsidR="00145280" w:rsidRDefault="00C90E31">
            <w:pPr>
              <w:spacing w:before="60" w:line="252" w:lineRule="auto"/>
            </w:pPr>
            <w:r>
              <w:rPr>
                <w:b/>
                <w:color w:val="7A7A7A"/>
                <w:sz w:val="17"/>
              </w:rPr>
              <w:t>¶20</w:t>
            </w:r>
            <w:r>
              <w:rPr>
                <w:b/>
                <w:color w:val="B5540A"/>
                <w:sz w:val="15"/>
              </w:rPr>
              <w:br/>
              <w:t>P1</w:t>
            </w:r>
          </w:p>
        </w:tc>
        <w:tc>
          <w:tcPr>
            <w:tcW w:w="7654" w:type="dxa"/>
          </w:tcPr>
          <w:p w14:paraId="79E1C40C" w14:textId="77777777" w:rsidR="00145280" w:rsidRDefault="00C90E31">
            <w:pPr>
              <w:spacing w:before="60" w:after="80" w:line="300" w:lineRule="auto"/>
            </w:pPr>
            <w:r>
              <w:rPr>
                <w:b/>
                <w:sz w:val="19"/>
              </w:rPr>
              <w:t>Borç çevirme (refinansman)</w:t>
            </w:r>
            <w:r>
              <w:rPr>
                <w:sz w:val="19"/>
              </w:rPr>
              <w:t xml:space="preserve">, vadesi gelen borcun yeni borçla ödenmesidir. Yapılan borçlanmanın aynı dönemde ödenen borç servisine oranına </w:t>
            </w:r>
            <w:r>
              <w:rPr>
                <w:b/>
                <w:sz w:val="19"/>
              </w:rPr>
              <w:t>borç çevirme oranı</w:t>
            </w:r>
            <w:r>
              <w:rPr>
                <w:sz w:val="19"/>
              </w:rPr>
              <w:t xml:space="preserve"> denir; oranın %100'ün üzerinde olması, borç servisinden fazla borçlanıldığını, yani net borçlanma yapıldığını gösterir.</w:t>
            </w:r>
          </w:p>
        </w:tc>
        <w:tc>
          <w:tcPr>
            <w:tcW w:w="1134" w:type="dxa"/>
            <w:tcBorders>
              <w:left w:val="dotted" w:sz="4" w:space="0" w:color="C8C8C8"/>
            </w:tcBorders>
          </w:tcPr>
          <w:p w14:paraId="652AF013" w14:textId="77777777" w:rsidR="00145280" w:rsidRDefault="00145280">
            <w:pPr>
              <w:spacing w:line="252" w:lineRule="auto"/>
            </w:pPr>
          </w:p>
        </w:tc>
      </w:tr>
      <w:tr w:rsidR="00145280" w14:paraId="5B377223" w14:textId="77777777">
        <w:tc>
          <w:tcPr>
            <w:tcW w:w="822" w:type="dxa"/>
          </w:tcPr>
          <w:p w14:paraId="7AF22DDC" w14:textId="77777777" w:rsidR="00145280" w:rsidRDefault="00C90E31">
            <w:pPr>
              <w:spacing w:before="60" w:line="252" w:lineRule="auto"/>
            </w:pPr>
            <w:r>
              <w:rPr>
                <w:b/>
                <w:color w:val="7A7A7A"/>
                <w:sz w:val="17"/>
              </w:rPr>
              <w:t>¶21</w:t>
            </w:r>
            <w:r>
              <w:rPr>
                <w:b/>
                <w:color w:val="1F4E79"/>
                <w:sz w:val="15"/>
              </w:rPr>
              <w:br/>
              <w:t>C5</w:t>
            </w:r>
          </w:p>
        </w:tc>
        <w:tc>
          <w:tcPr>
            <w:tcW w:w="7654" w:type="dxa"/>
          </w:tcPr>
          <w:p w14:paraId="37D63BB2" w14:textId="77777777" w:rsidR="00145280" w:rsidRDefault="00C90E31">
            <w:pPr>
              <w:spacing w:before="60" w:after="80" w:line="300" w:lineRule="auto"/>
            </w:pPr>
            <w:r>
              <w:rPr>
                <w:b/>
                <w:sz w:val="19"/>
              </w:rPr>
              <w:t>Takas (swap)</w:t>
            </w:r>
            <w:r>
              <w:rPr>
                <w:sz w:val="19"/>
              </w:rPr>
              <w:t xml:space="preserve"> işlemleri, borca ilişkin nakit akışlarının karşı tarafla değiştirilmesidir: </w:t>
            </w:r>
            <w:r>
              <w:rPr>
                <w:b/>
                <w:sz w:val="19"/>
              </w:rPr>
              <w:t>faiz swapında</w:t>
            </w:r>
            <w:r>
              <w:rPr>
                <w:sz w:val="19"/>
              </w:rPr>
              <w:t xml:space="preserve"> sabit faizli yükümlülük değişken faizliye ya da tersine çevrilir; </w:t>
            </w:r>
            <w:r>
              <w:rPr>
                <w:b/>
                <w:sz w:val="19"/>
              </w:rPr>
              <w:t>para (döviz) swapında</w:t>
            </w:r>
            <w:r>
              <w:rPr>
                <w:sz w:val="19"/>
              </w:rPr>
              <w:t xml:space="preserve"> bir para birimindeki yükümlülük başka bir para birimine dönüştürülür. 4749 sayılı Kanun bu işlemleri “takas” ve “türev ürün” olarak tanımlar.</w:t>
            </w:r>
          </w:p>
        </w:tc>
        <w:tc>
          <w:tcPr>
            <w:tcW w:w="1134" w:type="dxa"/>
            <w:tcBorders>
              <w:left w:val="dotted" w:sz="4" w:space="0" w:color="C8C8C8"/>
            </w:tcBorders>
          </w:tcPr>
          <w:p w14:paraId="30BCEF5C" w14:textId="77777777" w:rsidR="00145280" w:rsidRDefault="00145280">
            <w:pPr>
              <w:spacing w:line="252" w:lineRule="auto"/>
            </w:pPr>
          </w:p>
        </w:tc>
      </w:tr>
      <w:tr w:rsidR="00145280" w14:paraId="2E884AD8" w14:textId="77777777">
        <w:tc>
          <w:tcPr>
            <w:tcW w:w="822" w:type="dxa"/>
          </w:tcPr>
          <w:p w14:paraId="7922A11F" w14:textId="77777777" w:rsidR="00145280" w:rsidRDefault="00C90E31">
            <w:pPr>
              <w:spacing w:before="60" w:line="252" w:lineRule="auto"/>
            </w:pPr>
            <w:r>
              <w:rPr>
                <w:b/>
                <w:color w:val="7A7A7A"/>
                <w:sz w:val="17"/>
              </w:rPr>
              <w:t>¶22</w:t>
            </w:r>
            <w:r>
              <w:rPr>
                <w:b/>
                <w:color w:val="1F4E79"/>
                <w:sz w:val="15"/>
              </w:rPr>
              <w:br/>
              <w:t>C5</w:t>
            </w:r>
            <w:r>
              <w:rPr>
                <w:b/>
                <w:color w:val="5F5F5F"/>
                <w:sz w:val="15"/>
              </w:rPr>
              <w:t xml:space="preserve"> D11</w:t>
            </w:r>
          </w:p>
        </w:tc>
        <w:tc>
          <w:tcPr>
            <w:tcW w:w="7654" w:type="dxa"/>
          </w:tcPr>
          <w:p w14:paraId="408C1E7E" w14:textId="77777777" w:rsidR="00145280" w:rsidRDefault="00C90E31">
            <w:pPr>
              <w:spacing w:before="60" w:after="80" w:line="300" w:lineRule="auto"/>
            </w:pPr>
            <w:r>
              <w:rPr>
                <w:b/>
                <w:sz w:val="19"/>
              </w:rPr>
              <w:t>Geri alım (buyback)</w:t>
            </w:r>
            <w:r>
              <w:rPr>
                <w:sz w:val="19"/>
              </w:rPr>
              <w:t xml:space="preserve">, daha önce ihraç edilen senetlerin, özellikle fiyatları düşükken piyasadan geri satın alınmasıdır; borç stoku ve itfa yükü azalır. </w:t>
            </w:r>
            <w:r>
              <w:rPr>
                <w:b/>
                <w:sz w:val="19"/>
              </w:rPr>
              <w:t>Değiştirme (değişim ihalesi)</w:t>
            </w:r>
            <w:r>
              <w:rPr>
                <w:sz w:val="19"/>
              </w:rPr>
              <w:t xml:space="preserve">, vadesi yaklaşan senetlerin daha uzun vadeli senetlerle değiştirilmesidir; vade uzar, yeniden finansman riski azalır. 4749 sayılı Kanun, DİBS'lerin geri alınabileceğini, başka senetlerle değiştirilebileceğini ve erken itfa edilebileceğini açıkça düzenler (md. 12). </w:t>
            </w:r>
            <w:r>
              <w:rPr>
                <w:b/>
                <w:sz w:val="19"/>
              </w:rPr>
              <w:t>Nakit rezervi (tampon)</w:t>
            </w:r>
            <w:r>
              <w:rPr>
                <w:sz w:val="19"/>
              </w:rPr>
              <w:t xml:space="preserve"> tutmak da likidite riskine karşı temel bir araçtır.</w:t>
            </w:r>
          </w:p>
        </w:tc>
        <w:tc>
          <w:tcPr>
            <w:tcW w:w="1134" w:type="dxa"/>
            <w:tcBorders>
              <w:left w:val="dotted" w:sz="4" w:space="0" w:color="C8C8C8"/>
            </w:tcBorders>
          </w:tcPr>
          <w:p w14:paraId="5A7AA7E8" w14:textId="77777777" w:rsidR="00145280" w:rsidRDefault="00145280">
            <w:pPr>
              <w:spacing w:line="252" w:lineRule="auto"/>
            </w:pPr>
          </w:p>
        </w:tc>
      </w:tr>
      <w:tr w:rsidR="00145280" w14:paraId="26D6D37F" w14:textId="77777777">
        <w:tc>
          <w:tcPr>
            <w:tcW w:w="822" w:type="dxa"/>
          </w:tcPr>
          <w:p w14:paraId="3DAC18F6" w14:textId="77777777" w:rsidR="00145280" w:rsidRDefault="00C90E31">
            <w:pPr>
              <w:spacing w:before="60" w:line="252" w:lineRule="auto"/>
            </w:pPr>
            <w:r>
              <w:rPr>
                <w:b/>
                <w:color w:val="7A7A7A"/>
                <w:sz w:val="17"/>
              </w:rPr>
              <w:t>¶23</w:t>
            </w:r>
            <w:r>
              <w:rPr>
                <w:b/>
                <w:color w:val="1F4E79"/>
                <w:sz w:val="15"/>
              </w:rPr>
              <w:br/>
              <w:t>C7</w:t>
            </w:r>
            <w:r>
              <w:rPr>
                <w:b/>
                <w:color w:val="5F5F5F"/>
                <w:sz w:val="15"/>
              </w:rPr>
              <w:t xml:space="preserve"> D10 D12</w:t>
            </w:r>
          </w:p>
        </w:tc>
        <w:tc>
          <w:tcPr>
            <w:tcW w:w="7654" w:type="dxa"/>
          </w:tcPr>
          <w:p w14:paraId="0E465CB4" w14:textId="77777777" w:rsidR="00145280" w:rsidRDefault="00C90E31">
            <w:pPr>
              <w:spacing w:before="60" w:after="80" w:line="300" w:lineRule="auto"/>
            </w:pPr>
            <w:r>
              <w:rPr>
                <w:b/>
                <w:sz w:val="19"/>
              </w:rPr>
              <w:t>Yeniden yapılandırma (yeniden programlama)</w:t>
            </w:r>
            <w:r>
              <w:rPr>
                <w:sz w:val="19"/>
              </w:rPr>
              <w:t xml:space="preserve">, alacaklılarla </w:t>
            </w:r>
            <w:r>
              <w:rPr>
                <w:b/>
                <w:sz w:val="19"/>
              </w:rPr>
              <w:t>anlaşarak</w:t>
            </w:r>
            <w:r>
              <w:rPr>
                <w:sz w:val="19"/>
              </w:rPr>
              <w:t xml:space="preserve"> vade, faiz ya da anapara koşullarının değiştirilmesidir. Resmi alacaklılarla </w:t>
            </w:r>
            <w:r>
              <w:rPr>
                <w:b/>
                <w:sz w:val="19"/>
              </w:rPr>
              <w:t>Paris Kulübü</w:t>
            </w:r>
            <w:r>
              <w:rPr>
                <w:sz w:val="19"/>
              </w:rPr>
              <w:t xml:space="preserve">, ticari bankalarla </w:t>
            </w:r>
            <w:r>
              <w:rPr>
                <w:b/>
                <w:sz w:val="19"/>
              </w:rPr>
              <w:t>Londra Kulübü</w:t>
            </w:r>
            <w:r>
              <w:rPr>
                <w:sz w:val="19"/>
              </w:rPr>
              <w:t xml:space="preserve"> çerçevesinde yapılır. Dış borçta </w:t>
            </w:r>
            <w:r>
              <w:rPr>
                <w:b/>
                <w:sz w:val="19"/>
              </w:rPr>
              <w:t>borç–hisse senedi takası</w:t>
            </w:r>
            <w:r>
              <w:rPr>
                <w:sz w:val="19"/>
              </w:rPr>
              <w:t xml:space="preserve"> (yabancı alacaklının alacağını ülkedeki bir şirketin hissesine çevirmesi) ve </w:t>
            </w:r>
            <w:r>
              <w:rPr>
                <w:b/>
                <w:sz w:val="19"/>
              </w:rPr>
              <w:t>borç–doğa takası</w:t>
            </w:r>
            <w:r>
              <w:rPr>
                <w:sz w:val="19"/>
              </w:rPr>
              <w:t xml:space="preserve"> (borcun bir kısmının silinmesi karşılığında çevre projelerine kaynak ayrılması) gibi yöntemler de kullanılır.</w:t>
            </w:r>
          </w:p>
        </w:tc>
        <w:tc>
          <w:tcPr>
            <w:tcW w:w="1134" w:type="dxa"/>
            <w:tcBorders>
              <w:left w:val="dotted" w:sz="4" w:space="0" w:color="C8C8C8"/>
            </w:tcBorders>
          </w:tcPr>
          <w:p w14:paraId="3C5F15DF" w14:textId="77777777" w:rsidR="00145280" w:rsidRDefault="00145280">
            <w:pPr>
              <w:spacing w:line="252" w:lineRule="auto"/>
            </w:pPr>
          </w:p>
        </w:tc>
      </w:tr>
      <w:tr w:rsidR="00145280" w14:paraId="0C928E46" w14:textId="77777777">
        <w:tc>
          <w:tcPr>
            <w:tcW w:w="822" w:type="dxa"/>
          </w:tcPr>
          <w:p w14:paraId="1A7C6D8E" w14:textId="77777777" w:rsidR="00145280" w:rsidRDefault="00C90E31">
            <w:pPr>
              <w:spacing w:before="60" w:line="252" w:lineRule="auto"/>
            </w:pPr>
            <w:r>
              <w:rPr>
                <w:b/>
                <w:color w:val="7A7A7A"/>
                <w:sz w:val="17"/>
              </w:rPr>
              <w:t>¶24</w:t>
            </w:r>
          </w:p>
        </w:tc>
        <w:tc>
          <w:tcPr>
            <w:tcW w:w="7654" w:type="dxa"/>
          </w:tcPr>
          <w:p w14:paraId="32839FD4" w14:textId="77777777" w:rsidR="00145280" w:rsidRDefault="00C90E31">
            <w:pPr>
              <w:spacing w:before="60" w:after="80" w:line="300" w:lineRule="auto"/>
            </w:pPr>
            <w:r>
              <w:rPr>
                <w:sz w:val="19"/>
              </w:rPr>
              <w:t xml:space="preserve">Klasik kamu maliyesi kitaplarında borç yönetiminin en çok sorulan üç tekniği ise </w:t>
            </w:r>
            <w:r>
              <w:rPr>
                <w:b/>
                <w:sz w:val="19"/>
              </w:rPr>
              <w:t>konversiyon, konsolidasyon ve moratoryumdur.</w:t>
            </w:r>
          </w:p>
        </w:tc>
        <w:tc>
          <w:tcPr>
            <w:tcW w:w="1134" w:type="dxa"/>
            <w:tcBorders>
              <w:left w:val="dotted" w:sz="4" w:space="0" w:color="C8C8C8"/>
            </w:tcBorders>
          </w:tcPr>
          <w:p w14:paraId="7E97472D" w14:textId="77777777" w:rsidR="00145280" w:rsidRDefault="00145280">
            <w:pPr>
              <w:spacing w:line="252" w:lineRule="auto"/>
            </w:pPr>
          </w:p>
        </w:tc>
      </w:tr>
      <w:tr w:rsidR="00145280" w14:paraId="31A1B635" w14:textId="77777777">
        <w:tc>
          <w:tcPr>
            <w:tcW w:w="822" w:type="dxa"/>
          </w:tcPr>
          <w:p w14:paraId="6D68CFE5" w14:textId="77777777" w:rsidR="00145280" w:rsidRDefault="00C90E31">
            <w:pPr>
              <w:spacing w:before="60" w:line="252" w:lineRule="auto"/>
            </w:pPr>
            <w:r>
              <w:rPr>
                <w:b/>
                <w:color w:val="7A7A7A"/>
                <w:sz w:val="17"/>
              </w:rPr>
              <w:t>¶25</w:t>
            </w:r>
          </w:p>
        </w:tc>
        <w:tc>
          <w:tcPr>
            <w:tcW w:w="7654" w:type="dxa"/>
          </w:tcPr>
          <w:p w14:paraId="68FC746F" w14:textId="77777777" w:rsidR="00145280" w:rsidRDefault="00C90E31">
            <w:pPr>
              <w:spacing w:before="60" w:after="80" w:line="300" w:lineRule="auto"/>
            </w:pPr>
            <w:r>
              <w:rPr>
                <w:sz w:val="19"/>
              </w:rPr>
              <w:t xml:space="preserve">8.6. </w:t>
            </w:r>
            <w:r>
              <w:rPr>
                <w:b/>
                <w:sz w:val="19"/>
              </w:rPr>
              <w:t>Konversiyon (faiz yükünü hafifletme)</w:t>
            </w:r>
          </w:p>
        </w:tc>
        <w:tc>
          <w:tcPr>
            <w:tcW w:w="1134" w:type="dxa"/>
            <w:tcBorders>
              <w:left w:val="dotted" w:sz="4" w:space="0" w:color="C8C8C8"/>
            </w:tcBorders>
          </w:tcPr>
          <w:p w14:paraId="380BA40F" w14:textId="77777777" w:rsidR="00145280" w:rsidRDefault="00145280">
            <w:pPr>
              <w:spacing w:line="252" w:lineRule="auto"/>
            </w:pPr>
          </w:p>
        </w:tc>
      </w:tr>
      <w:tr w:rsidR="00145280" w14:paraId="050FAB07" w14:textId="77777777">
        <w:tc>
          <w:tcPr>
            <w:tcW w:w="822" w:type="dxa"/>
          </w:tcPr>
          <w:p w14:paraId="23D7D22B" w14:textId="77777777" w:rsidR="00145280" w:rsidRDefault="00C90E31">
            <w:pPr>
              <w:spacing w:before="60" w:line="252" w:lineRule="auto"/>
            </w:pPr>
            <w:r>
              <w:rPr>
                <w:b/>
                <w:color w:val="7A7A7A"/>
                <w:sz w:val="17"/>
              </w:rPr>
              <w:t>¶26</w:t>
            </w:r>
            <w:r>
              <w:rPr>
                <w:b/>
                <w:color w:val="1F4E79"/>
                <w:sz w:val="15"/>
              </w:rPr>
              <w:br/>
              <w:t>C6</w:t>
            </w:r>
            <w:r>
              <w:rPr>
                <w:b/>
                <w:color w:val="B5540A"/>
                <w:sz w:val="15"/>
              </w:rPr>
              <w:t xml:space="preserve"> P3</w:t>
            </w:r>
          </w:p>
        </w:tc>
        <w:tc>
          <w:tcPr>
            <w:tcW w:w="7654" w:type="dxa"/>
          </w:tcPr>
          <w:p w14:paraId="29A676F7" w14:textId="77777777" w:rsidR="00145280" w:rsidRDefault="00C90E31">
            <w:pPr>
              <w:spacing w:before="60" w:after="80" w:line="300" w:lineRule="auto"/>
            </w:pPr>
            <w:r>
              <w:rPr>
                <w:b/>
                <w:sz w:val="19"/>
              </w:rPr>
              <w:t>Konversiyon</w:t>
            </w:r>
            <w:r>
              <w:rPr>
                <w:sz w:val="19"/>
              </w:rPr>
              <w:t xml:space="preserve">, devletin </w:t>
            </w:r>
            <w:r>
              <w:rPr>
                <w:b/>
                <w:sz w:val="19"/>
              </w:rPr>
              <w:t>yüksek faizli</w:t>
            </w:r>
            <w:r>
              <w:rPr>
                <w:sz w:val="19"/>
              </w:rPr>
              <w:t xml:space="preserve"> eski borçlarını </w:t>
            </w:r>
            <w:r>
              <w:rPr>
                <w:b/>
                <w:sz w:val="19"/>
              </w:rPr>
              <w:t>daha düşük faizli</w:t>
            </w:r>
            <w:r>
              <w:rPr>
                <w:sz w:val="19"/>
              </w:rPr>
              <w:t xml:space="preserve"> yeni borçlarla değiştirmesidir. Amaç faiz yükünü azaltmaktır; anapara genellikle değişmez. Piyasa faizleri mevcut borcun faizinin altına düştüğünde yapılır; bu durumda eski tahvillerin piyasa fiyatı nominal değerin üzerine çıkmıştır.</w:t>
            </w:r>
          </w:p>
        </w:tc>
        <w:tc>
          <w:tcPr>
            <w:tcW w:w="1134" w:type="dxa"/>
            <w:tcBorders>
              <w:left w:val="dotted" w:sz="4" w:space="0" w:color="C8C8C8"/>
            </w:tcBorders>
          </w:tcPr>
          <w:p w14:paraId="722EB62C" w14:textId="77777777" w:rsidR="00145280" w:rsidRDefault="00145280">
            <w:pPr>
              <w:spacing w:line="252" w:lineRule="auto"/>
            </w:pPr>
          </w:p>
        </w:tc>
      </w:tr>
      <w:tr w:rsidR="00145280" w14:paraId="1D70A250" w14:textId="77777777">
        <w:tc>
          <w:tcPr>
            <w:tcW w:w="822" w:type="dxa"/>
          </w:tcPr>
          <w:p w14:paraId="4520D487" w14:textId="77777777" w:rsidR="00145280" w:rsidRDefault="00C90E31">
            <w:pPr>
              <w:spacing w:before="60" w:line="252" w:lineRule="auto"/>
            </w:pPr>
            <w:r>
              <w:rPr>
                <w:b/>
                <w:color w:val="7A7A7A"/>
                <w:sz w:val="17"/>
              </w:rPr>
              <w:t>¶27</w:t>
            </w:r>
            <w:r>
              <w:rPr>
                <w:b/>
                <w:color w:val="1F4E79"/>
                <w:sz w:val="15"/>
              </w:rPr>
              <w:br/>
              <w:t>C8</w:t>
            </w:r>
          </w:p>
        </w:tc>
        <w:tc>
          <w:tcPr>
            <w:tcW w:w="7654" w:type="dxa"/>
          </w:tcPr>
          <w:p w14:paraId="17862699" w14:textId="77777777" w:rsidR="00145280" w:rsidRDefault="00C90E31">
            <w:pPr>
              <w:spacing w:before="60" w:after="80" w:line="300" w:lineRule="auto"/>
            </w:pPr>
            <w:r>
              <w:rPr>
                <w:sz w:val="19"/>
              </w:rPr>
              <w:t>Başarılı bir konversiyon için piyasa faizlerinin düşmüş olması, devletin mali itibarının güçlü olması, senetlerin vadesinin gelmiş olması ya da senette devlete erken ödeme (geri çağırma) hakkı tanınmış olması gerekir. İradi konversiyonda ayrıca devletin, yeni koşulları kabul etmeyen alacaklılara anaparayı ödeyebilecek nakde sahip olması şarttır.</w:t>
            </w:r>
          </w:p>
        </w:tc>
        <w:tc>
          <w:tcPr>
            <w:tcW w:w="1134" w:type="dxa"/>
            <w:tcBorders>
              <w:left w:val="dotted" w:sz="4" w:space="0" w:color="C8C8C8"/>
            </w:tcBorders>
          </w:tcPr>
          <w:p w14:paraId="1083701C" w14:textId="77777777" w:rsidR="00145280" w:rsidRDefault="00145280">
            <w:pPr>
              <w:spacing w:line="252" w:lineRule="auto"/>
            </w:pPr>
          </w:p>
        </w:tc>
      </w:tr>
      <w:tr w:rsidR="00145280" w14:paraId="6D627294" w14:textId="77777777">
        <w:tc>
          <w:tcPr>
            <w:tcW w:w="822" w:type="dxa"/>
          </w:tcPr>
          <w:p w14:paraId="050F9D20" w14:textId="77777777" w:rsidR="00145280" w:rsidRDefault="00C90E31">
            <w:pPr>
              <w:spacing w:before="60" w:line="252" w:lineRule="auto"/>
            </w:pPr>
            <w:r>
              <w:rPr>
                <w:b/>
                <w:color w:val="7A7A7A"/>
                <w:sz w:val="17"/>
              </w:rPr>
              <w:t>¶28</w:t>
            </w:r>
            <w:r>
              <w:rPr>
                <w:b/>
                <w:color w:val="B5540A"/>
                <w:sz w:val="15"/>
              </w:rPr>
              <w:br/>
            </w:r>
            <w:r>
              <w:rPr>
                <w:b/>
                <w:color w:val="B5540A"/>
                <w:sz w:val="15"/>
              </w:rPr>
              <w:lastRenderedPageBreak/>
              <w:t>P2</w:t>
            </w:r>
          </w:p>
        </w:tc>
        <w:tc>
          <w:tcPr>
            <w:tcW w:w="7654" w:type="dxa"/>
          </w:tcPr>
          <w:p w14:paraId="430B81BB" w14:textId="77777777" w:rsidR="00145280" w:rsidRDefault="00C90E31">
            <w:pPr>
              <w:spacing w:before="60" w:after="80" w:line="300" w:lineRule="auto"/>
            </w:pPr>
            <w:r>
              <w:rPr>
                <w:b/>
                <w:sz w:val="19"/>
              </w:rPr>
              <w:lastRenderedPageBreak/>
              <w:t>İradi (ihtiyari) konversiyon:</w:t>
            </w:r>
            <w:r>
              <w:rPr>
                <w:sz w:val="19"/>
              </w:rPr>
              <w:t xml:space="preserve"> Alacaklıya seçim hakkı tanınır: ya düşük faizli yeni senedi kabul eder </w:t>
            </w:r>
            <w:r>
              <w:rPr>
                <w:sz w:val="19"/>
              </w:rPr>
              <w:lastRenderedPageBreak/>
              <w:t>ya da anaparasını geri alır. Hukuka ve devletin itibarına uygun yoldur.</w:t>
            </w:r>
          </w:p>
        </w:tc>
        <w:tc>
          <w:tcPr>
            <w:tcW w:w="1134" w:type="dxa"/>
            <w:tcBorders>
              <w:left w:val="dotted" w:sz="4" w:space="0" w:color="C8C8C8"/>
            </w:tcBorders>
          </w:tcPr>
          <w:p w14:paraId="2B7CCA1D" w14:textId="77777777" w:rsidR="00145280" w:rsidRDefault="00145280">
            <w:pPr>
              <w:spacing w:line="252" w:lineRule="auto"/>
            </w:pPr>
          </w:p>
        </w:tc>
      </w:tr>
      <w:tr w:rsidR="00145280" w14:paraId="146FEF6C" w14:textId="77777777">
        <w:tc>
          <w:tcPr>
            <w:tcW w:w="822" w:type="dxa"/>
          </w:tcPr>
          <w:p w14:paraId="74D292DF" w14:textId="77777777" w:rsidR="00145280" w:rsidRDefault="00C90E31">
            <w:pPr>
              <w:spacing w:before="60" w:line="252" w:lineRule="auto"/>
            </w:pPr>
            <w:r>
              <w:rPr>
                <w:b/>
                <w:color w:val="7A7A7A"/>
                <w:sz w:val="17"/>
              </w:rPr>
              <w:t>¶29</w:t>
            </w:r>
            <w:r>
              <w:rPr>
                <w:b/>
                <w:color w:val="1F4E79"/>
                <w:sz w:val="15"/>
              </w:rPr>
              <w:br/>
              <w:t>C7</w:t>
            </w:r>
          </w:p>
        </w:tc>
        <w:tc>
          <w:tcPr>
            <w:tcW w:w="7654" w:type="dxa"/>
          </w:tcPr>
          <w:p w14:paraId="4D595FA2" w14:textId="77777777" w:rsidR="00145280" w:rsidRDefault="00C90E31">
            <w:pPr>
              <w:spacing w:before="60" w:after="80" w:line="300" w:lineRule="auto"/>
            </w:pPr>
            <w:r>
              <w:rPr>
                <w:b/>
                <w:sz w:val="19"/>
              </w:rPr>
              <w:t>Zorunlu (cebri) konversiyon:</w:t>
            </w:r>
            <w:r>
              <w:rPr>
                <w:sz w:val="19"/>
              </w:rPr>
              <w:t xml:space="preserve"> Devlet, egemenlik gücüyle, alacaklıya seçim hakkı tanımadan faizi tek taraflı düşürür. </w:t>
            </w:r>
            <w:r>
              <w:rPr>
                <w:b/>
                <w:sz w:val="19"/>
              </w:rPr>
              <w:t>Kısmi borç reddi</w:t>
            </w:r>
            <w:r>
              <w:rPr>
                <w:sz w:val="19"/>
              </w:rPr>
              <w:t xml:space="preserve"> niteliğindedir ve itibarı zedeler.</w:t>
            </w:r>
          </w:p>
        </w:tc>
        <w:tc>
          <w:tcPr>
            <w:tcW w:w="1134" w:type="dxa"/>
            <w:tcBorders>
              <w:left w:val="dotted" w:sz="4" w:space="0" w:color="C8C8C8"/>
            </w:tcBorders>
          </w:tcPr>
          <w:p w14:paraId="78B6B5F8" w14:textId="77777777" w:rsidR="00145280" w:rsidRDefault="00145280">
            <w:pPr>
              <w:spacing w:line="252" w:lineRule="auto"/>
            </w:pPr>
          </w:p>
        </w:tc>
      </w:tr>
      <w:tr w:rsidR="00145280" w14:paraId="7A05E171" w14:textId="77777777">
        <w:tc>
          <w:tcPr>
            <w:tcW w:w="822" w:type="dxa"/>
          </w:tcPr>
          <w:p w14:paraId="2540AD52" w14:textId="77777777" w:rsidR="00145280" w:rsidRDefault="00C90E31">
            <w:pPr>
              <w:spacing w:before="60" w:line="252" w:lineRule="auto"/>
            </w:pPr>
            <w:r>
              <w:rPr>
                <w:b/>
                <w:color w:val="7A7A7A"/>
                <w:sz w:val="17"/>
              </w:rPr>
              <w:t>¶30</w:t>
            </w:r>
            <w:r>
              <w:rPr>
                <w:b/>
                <w:color w:val="B5540A"/>
                <w:sz w:val="15"/>
              </w:rPr>
              <w:br/>
              <w:t>P2</w:t>
            </w:r>
          </w:p>
        </w:tc>
        <w:tc>
          <w:tcPr>
            <w:tcW w:w="7654" w:type="dxa"/>
          </w:tcPr>
          <w:p w14:paraId="3D45E746" w14:textId="77777777" w:rsidR="00145280" w:rsidRDefault="00C90E31">
            <w:pPr>
              <w:spacing w:before="60" w:after="80" w:line="300" w:lineRule="auto"/>
            </w:pPr>
            <w:r>
              <w:rPr>
                <w:sz w:val="19"/>
              </w:rPr>
              <w:t>Konversiyon sonucunda faiz yükü azalır ve bütçe rahatlar. Tahvil sahiplerinin faiz geliri düşerken vergi mükelleflerinin yükü hafifler; bu yönüyle gelir dağılımını da etkiler.</w:t>
            </w:r>
          </w:p>
        </w:tc>
        <w:tc>
          <w:tcPr>
            <w:tcW w:w="1134" w:type="dxa"/>
            <w:tcBorders>
              <w:left w:val="dotted" w:sz="4" w:space="0" w:color="C8C8C8"/>
            </w:tcBorders>
          </w:tcPr>
          <w:p w14:paraId="3DC64305" w14:textId="77777777" w:rsidR="00145280" w:rsidRDefault="00145280">
            <w:pPr>
              <w:spacing w:line="252" w:lineRule="auto"/>
            </w:pPr>
          </w:p>
        </w:tc>
      </w:tr>
      <w:tr w:rsidR="00145280" w14:paraId="78BD01D6" w14:textId="77777777">
        <w:tc>
          <w:tcPr>
            <w:tcW w:w="822" w:type="dxa"/>
          </w:tcPr>
          <w:p w14:paraId="4EA6A8F5" w14:textId="77777777" w:rsidR="00145280" w:rsidRDefault="00C90E31">
            <w:pPr>
              <w:spacing w:before="60" w:line="252" w:lineRule="auto"/>
            </w:pPr>
            <w:r>
              <w:rPr>
                <w:b/>
                <w:color w:val="7A7A7A"/>
                <w:sz w:val="17"/>
              </w:rPr>
              <w:t>¶31</w:t>
            </w:r>
          </w:p>
        </w:tc>
        <w:tc>
          <w:tcPr>
            <w:tcW w:w="7654" w:type="dxa"/>
          </w:tcPr>
          <w:p w14:paraId="6AAC910C" w14:textId="77777777" w:rsidR="00145280" w:rsidRDefault="00C90E31">
            <w:pPr>
              <w:spacing w:before="60" w:after="80" w:line="300" w:lineRule="auto"/>
            </w:pPr>
            <w:r>
              <w:rPr>
                <w:sz w:val="19"/>
              </w:rPr>
              <w:t xml:space="preserve">8.7. </w:t>
            </w:r>
            <w:r>
              <w:rPr>
                <w:b/>
                <w:sz w:val="19"/>
              </w:rPr>
              <w:t>Konsolidasyon (vade uzatma)</w:t>
            </w:r>
          </w:p>
        </w:tc>
        <w:tc>
          <w:tcPr>
            <w:tcW w:w="1134" w:type="dxa"/>
            <w:tcBorders>
              <w:left w:val="dotted" w:sz="4" w:space="0" w:color="C8C8C8"/>
            </w:tcBorders>
          </w:tcPr>
          <w:p w14:paraId="79457596" w14:textId="77777777" w:rsidR="00145280" w:rsidRDefault="00145280">
            <w:pPr>
              <w:spacing w:line="252" w:lineRule="auto"/>
            </w:pPr>
          </w:p>
        </w:tc>
      </w:tr>
      <w:tr w:rsidR="00145280" w14:paraId="4C3A1F5E" w14:textId="77777777">
        <w:tc>
          <w:tcPr>
            <w:tcW w:w="822" w:type="dxa"/>
          </w:tcPr>
          <w:p w14:paraId="05FC62CF" w14:textId="77777777" w:rsidR="00145280" w:rsidRDefault="00C90E31">
            <w:pPr>
              <w:spacing w:before="60" w:line="252" w:lineRule="auto"/>
            </w:pPr>
            <w:r>
              <w:rPr>
                <w:b/>
                <w:color w:val="7A7A7A"/>
                <w:sz w:val="17"/>
              </w:rPr>
              <w:t>¶32</w:t>
            </w:r>
            <w:r>
              <w:rPr>
                <w:b/>
                <w:color w:val="1F4E79"/>
                <w:sz w:val="15"/>
              </w:rPr>
              <w:br/>
              <w:t>C6 C7 C8</w:t>
            </w:r>
          </w:p>
        </w:tc>
        <w:tc>
          <w:tcPr>
            <w:tcW w:w="7654" w:type="dxa"/>
          </w:tcPr>
          <w:p w14:paraId="3E67609D" w14:textId="77777777" w:rsidR="00145280" w:rsidRDefault="00C90E31">
            <w:pPr>
              <w:spacing w:before="60" w:after="80" w:line="300" w:lineRule="auto"/>
            </w:pPr>
            <w:r>
              <w:rPr>
                <w:b/>
                <w:sz w:val="19"/>
              </w:rPr>
              <w:t>Konsolidasyon</w:t>
            </w:r>
            <w:r>
              <w:rPr>
                <w:sz w:val="19"/>
              </w:rPr>
              <w:t xml:space="preserve">, kısa vadeli (dalgalı) borçların uzun vadeli (konsolide) borçlara dönüştürülmesidir; geniş anlamda farklı borçların tek bir borç altında birleştirilmesini de ifade eder. Amacı, kısa vadede yığılan geri ödeme baskısını hafifletmek, yeniden finansman riskini azaltmak ve enflasyon dönemlerinde ekonomideki likiditeyi düşürmektir. Uzun vadeli borçlar genellikle daha yüksek faizli olduğundan konsolidasyon faiz yükünü artırabilir. </w:t>
            </w:r>
            <w:r>
              <w:rPr>
                <w:b/>
                <w:sz w:val="19"/>
              </w:rPr>
              <w:t>İradi konsolidasyon</w:t>
            </w:r>
            <w:r>
              <w:rPr>
                <w:sz w:val="19"/>
              </w:rPr>
              <w:t xml:space="preserve"> alacaklının rızasıyla yapılır; </w:t>
            </w:r>
            <w:r>
              <w:rPr>
                <w:b/>
                <w:sz w:val="19"/>
              </w:rPr>
              <w:t>zorunlu konsolidasyon</w:t>
            </w:r>
            <w:r>
              <w:rPr>
                <w:sz w:val="19"/>
              </w:rPr>
              <w:t xml:space="preserve"> ise vadenin tek taraflı uzatılmasıdır ve moratoryuma yakın bir işlemdir.</w:t>
            </w:r>
          </w:p>
        </w:tc>
        <w:tc>
          <w:tcPr>
            <w:tcW w:w="1134" w:type="dxa"/>
            <w:tcBorders>
              <w:left w:val="dotted" w:sz="4" w:space="0" w:color="C8C8C8"/>
            </w:tcBorders>
          </w:tcPr>
          <w:p w14:paraId="1EF23078" w14:textId="77777777" w:rsidR="00145280" w:rsidRDefault="00145280">
            <w:pPr>
              <w:spacing w:line="252" w:lineRule="auto"/>
            </w:pPr>
          </w:p>
        </w:tc>
      </w:tr>
      <w:tr w:rsidR="00145280" w14:paraId="740E27BD" w14:textId="77777777">
        <w:tc>
          <w:tcPr>
            <w:tcW w:w="822" w:type="dxa"/>
          </w:tcPr>
          <w:p w14:paraId="6CD246B1" w14:textId="77777777" w:rsidR="00145280" w:rsidRDefault="00C90E31">
            <w:pPr>
              <w:spacing w:before="60" w:line="252" w:lineRule="auto"/>
            </w:pPr>
            <w:r>
              <w:rPr>
                <w:b/>
                <w:color w:val="7A7A7A"/>
                <w:sz w:val="17"/>
              </w:rPr>
              <w:t>¶33</w:t>
            </w:r>
          </w:p>
        </w:tc>
        <w:tc>
          <w:tcPr>
            <w:tcW w:w="7654" w:type="dxa"/>
          </w:tcPr>
          <w:p w14:paraId="59EEE391" w14:textId="77777777" w:rsidR="00145280" w:rsidRDefault="00C90E31">
            <w:pPr>
              <w:spacing w:before="60" w:after="80" w:line="300" w:lineRule="auto"/>
            </w:pPr>
            <w:r>
              <w:rPr>
                <w:sz w:val="19"/>
              </w:rPr>
              <w:t xml:space="preserve">8.8. </w:t>
            </w:r>
            <w:r>
              <w:rPr>
                <w:b/>
                <w:sz w:val="19"/>
              </w:rPr>
              <w:t>Moratoryum (tecil)</w:t>
            </w:r>
          </w:p>
        </w:tc>
        <w:tc>
          <w:tcPr>
            <w:tcW w:w="1134" w:type="dxa"/>
            <w:tcBorders>
              <w:left w:val="dotted" w:sz="4" w:space="0" w:color="C8C8C8"/>
            </w:tcBorders>
          </w:tcPr>
          <w:p w14:paraId="3C9D27D7" w14:textId="77777777" w:rsidR="00145280" w:rsidRDefault="00145280">
            <w:pPr>
              <w:spacing w:line="252" w:lineRule="auto"/>
            </w:pPr>
          </w:p>
        </w:tc>
      </w:tr>
      <w:tr w:rsidR="00145280" w14:paraId="7C31C2BB" w14:textId="77777777">
        <w:tc>
          <w:tcPr>
            <w:tcW w:w="822" w:type="dxa"/>
          </w:tcPr>
          <w:p w14:paraId="5E17662F" w14:textId="77777777" w:rsidR="00145280" w:rsidRDefault="00C90E31">
            <w:pPr>
              <w:spacing w:before="60" w:line="252" w:lineRule="auto"/>
            </w:pPr>
            <w:r>
              <w:rPr>
                <w:b/>
                <w:color w:val="7A7A7A"/>
                <w:sz w:val="17"/>
              </w:rPr>
              <w:t>¶34</w:t>
            </w:r>
            <w:r>
              <w:rPr>
                <w:b/>
                <w:color w:val="1F4E79"/>
                <w:sz w:val="15"/>
              </w:rPr>
              <w:br/>
              <w:t>C6</w:t>
            </w:r>
          </w:p>
        </w:tc>
        <w:tc>
          <w:tcPr>
            <w:tcW w:w="7654" w:type="dxa"/>
          </w:tcPr>
          <w:p w14:paraId="42B801E6" w14:textId="77777777" w:rsidR="00145280" w:rsidRDefault="00C90E31">
            <w:pPr>
              <w:spacing w:before="60" w:after="80" w:line="300" w:lineRule="auto"/>
            </w:pPr>
            <w:r>
              <w:rPr>
                <w:b/>
                <w:sz w:val="19"/>
              </w:rPr>
              <w:t>Moratoryum</w:t>
            </w:r>
            <w:r>
              <w:rPr>
                <w:sz w:val="19"/>
              </w:rPr>
              <w:t xml:space="preserve">, devletin ödeme güçlüğü nedeniyle anapara ve/veya faiz ödemelerini belirli bir süre </w:t>
            </w:r>
            <w:r>
              <w:rPr>
                <w:b/>
                <w:sz w:val="19"/>
              </w:rPr>
              <w:t>tek taraflı olarak ertelemesidir.</w:t>
            </w:r>
            <w:r>
              <w:rPr>
                <w:sz w:val="19"/>
              </w:rPr>
              <w:t xml:space="preserve"> Borç ortadan kalkmaz, ertelenir. Sonuçları genellikle itibar kaybı, borçlanma maliyetinin artması ve alacaklılarla yeniden yapılandırma görüşmeleridir.</w:t>
            </w:r>
          </w:p>
        </w:tc>
        <w:tc>
          <w:tcPr>
            <w:tcW w:w="1134" w:type="dxa"/>
            <w:tcBorders>
              <w:left w:val="dotted" w:sz="4" w:space="0" w:color="C8C8C8"/>
            </w:tcBorders>
          </w:tcPr>
          <w:p w14:paraId="282DB2D1" w14:textId="77777777" w:rsidR="00145280" w:rsidRDefault="00145280">
            <w:pPr>
              <w:spacing w:line="252" w:lineRule="auto"/>
            </w:pPr>
          </w:p>
        </w:tc>
      </w:tr>
      <w:tr w:rsidR="00145280" w14:paraId="78EFFFFC" w14:textId="77777777">
        <w:tc>
          <w:tcPr>
            <w:tcW w:w="822" w:type="dxa"/>
          </w:tcPr>
          <w:p w14:paraId="1C0872BA" w14:textId="77777777" w:rsidR="00145280" w:rsidRDefault="00C90E31">
            <w:pPr>
              <w:spacing w:before="60" w:line="252" w:lineRule="auto"/>
            </w:pPr>
            <w:r>
              <w:rPr>
                <w:b/>
                <w:color w:val="7A7A7A"/>
                <w:sz w:val="17"/>
              </w:rPr>
              <w:t>¶35</w:t>
            </w:r>
            <w:r>
              <w:rPr>
                <w:b/>
                <w:color w:val="5F5F5F"/>
                <w:sz w:val="15"/>
              </w:rPr>
              <w:br/>
              <w:t>D7 D8 D9</w:t>
            </w:r>
            <w:r>
              <w:rPr>
                <w:b/>
                <w:color w:val="1E6B34"/>
                <w:sz w:val="15"/>
              </w:rPr>
              <w:t xml:space="preserve"> G1</w:t>
            </w:r>
          </w:p>
        </w:tc>
        <w:tc>
          <w:tcPr>
            <w:tcW w:w="7654" w:type="dxa"/>
          </w:tcPr>
          <w:p w14:paraId="0B26078A" w14:textId="77777777" w:rsidR="00145280" w:rsidRDefault="00C90E31">
            <w:pPr>
              <w:spacing w:before="60" w:after="80" w:line="300" w:lineRule="auto"/>
            </w:pPr>
            <w:r>
              <w:rPr>
                <w:b/>
                <w:sz w:val="19"/>
              </w:rPr>
              <w:t>Tarihten örnek — Osmanlı borçları:</w:t>
            </w:r>
            <w:r>
              <w:rPr>
                <w:sz w:val="19"/>
              </w:rPr>
              <w:t xml:space="preserve"> Osmanlı Devleti ilk dış borcunu 1854'te Kırım Savaşı sırasında aldı. 1875'teki </w:t>
            </w:r>
            <w:r>
              <w:rPr>
                <w:b/>
                <w:sz w:val="19"/>
              </w:rPr>
              <w:t>Ramazan Kararnamesi</w:t>
            </w:r>
            <w:r>
              <w:rPr>
                <w:sz w:val="19"/>
              </w:rPr>
              <w:t xml:space="preserve"> ile borç ödemeleri kısmen ertelendi; bu, fiilen bir moratoryumdu. Ardından 1881 </w:t>
            </w:r>
            <w:r>
              <w:rPr>
                <w:b/>
                <w:sz w:val="19"/>
              </w:rPr>
              <w:t>Muharrem Kararnamesi</w:t>
            </w:r>
            <w:r>
              <w:rPr>
                <w:sz w:val="19"/>
              </w:rPr>
              <w:t xml:space="preserve"> ile alacaklıların temsilcilerinden oluşan </w:t>
            </w:r>
            <w:r>
              <w:rPr>
                <w:b/>
                <w:sz w:val="19"/>
              </w:rPr>
              <w:t>Düyun-ı Umumiye İdaresi</w:t>
            </w:r>
            <w:r>
              <w:rPr>
                <w:sz w:val="19"/>
              </w:rPr>
              <w:t xml:space="preserve"> kuruldu ve bazı vergi gelirleri doğrudan bu idareye bırakıldı. Osmanlı borçları Lozan Antlaşması ile halef devletler arasında paylaştırıldı; Türkiye payına düşen borcun son taksitini 1954'te ödedi.</w:t>
            </w:r>
          </w:p>
        </w:tc>
        <w:tc>
          <w:tcPr>
            <w:tcW w:w="1134" w:type="dxa"/>
            <w:tcBorders>
              <w:left w:val="dotted" w:sz="4" w:space="0" w:color="C8C8C8"/>
            </w:tcBorders>
          </w:tcPr>
          <w:p w14:paraId="4CFBF4ED" w14:textId="77777777" w:rsidR="00145280" w:rsidRDefault="00145280">
            <w:pPr>
              <w:spacing w:line="252" w:lineRule="auto"/>
            </w:pPr>
          </w:p>
        </w:tc>
      </w:tr>
      <w:tr w:rsidR="00145280" w14:paraId="76B7940A" w14:textId="77777777">
        <w:tc>
          <w:tcPr>
            <w:tcW w:w="822" w:type="dxa"/>
          </w:tcPr>
          <w:p w14:paraId="2A3C6939" w14:textId="77777777" w:rsidR="00145280" w:rsidRDefault="00C90E31">
            <w:pPr>
              <w:spacing w:before="60" w:line="252" w:lineRule="auto"/>
            </w:pPr>
            <w:r>
              <w:rPr>
                <w:b/>
                <w:color w:val="7A7A7A"/>
                <w:sz w:val="17"/>
              </w:rPr>
              <w:t>¶36</w:t>
            </w:r>
          </w:p>
        </w:tc>
        <w:tc>
          <w:tcPr>
            <w:tcW w:w="7654" w:type="dxa"/>
          </w:tcPr>
          <w:p w14:paraId="6A9D8127" w14:textId="77777777" w:rsidR="00145280" w:rsidRDefault="00C90E31">
            <w:pPr>
              <w:spacing w:before="60" w:after="80" w:line="300" w:lineRule="auto"/>
            </w:pPr>
            <w:r>
              <w:rPr>
                <w:b/>
                <w:sz w:val="19"/>
              </w:rPr>
              <w:t>Hafıza kancası:</w:t>
            </w:r>
            <w:r>
              <w:rPr>
                <w:sz w:val="19"/>
              </w:rPr>
              <w:t xml:space="preserve"> Kon</w:t>
            </w:r>
            <w:r>
              <w:rPr>
                <w:b/>
                <w:sz w:val="19"/>
              </w:rPr>
              <w:t>solid</w:t>
            </w:r>
            <w:r>
              <w:rPr>
                <w:sz w:val="19"/>
              </w:rPr>
              <w:t>asyon → dalgalı (akışkan) borç “katılaşır”, uzun vadeye bağlanır. Kon</w:t>
            </w:r>
            <w:r>
              <w:rPr>
                <w:b/>
                <w:sz w:val="19"/>
              </w:rPr>
              <w:t>versiyon</w:t>
            </w:r>
            <w:r>
              <w:rPr>
                <w:sz w:val="19"/>
              </w:rPr>
              <w:t xml:space="preserve"> → faiz oranı dönüştürülür (yüksekten düşüğe). </w:t>
            </w:r>
            <w:r>
              <w:rPr>
                <w:b/>
                <w:sz w:val="19"/>
              </w:rPr>
              <w:t>Mora</w:t>
            </w:r>
            <w:r>
              <w:rPr>
                <w:sz w:val="19"/>
              </w:rPr>
              <w:t>toryum → ödemeye “mola” verilir.</w:t>
            </w:r>
          </w:p>
        </w:tc>
        <w:tc>
          <w:tcPr>
            <w:tcW w:w="1134" w:type="dxa"/>
            <w:tcBorders>
              <w:left w:val="dotted" w:sz="4" w:space="0" w:color="C8C8C8"/>
            </w:tcBorders>
          </w:tcPr>
          <w:p w14:paraId="3770A004" w14:textId="77777777" w:rsidR="00145280" w:rsidRDefault="00145280">
            <w:pPr>
              <w:spacing w:line="252" w:lineRule="auto"/>
            </w:pPr>
          </w:p>
        </w:tc>
      </w:tr>
    </w:tbl>
    <w:p w14:paraId="7BB7349F" w14:textId="77777777" w:rsidR="00145280" w:rsidRDefault="00C90E31">
      <w:pPr>
        <w:keepNext/>
        <w:pBdr>
          <w:left w:val="single" w:sz="18" w:space="4" w:color="243B53"/>
        </w:pBdr>
        <w:shd w:val="clear" w:color="auto" w:fill="E3EAF2"/>
        <w:spacing w:before="160" w:after="60" w:line="269" w:lineRule="auto"/>
      </w:pPr>
      <w:r>
        <w:rPr>
          <w:b/>
          <w:color w:val="243B53"/>
          <w:sz w:val="19"/>
        </w:rPr>
        <w:t xml:space="preserve">  BLOK 3  ·  Türkiye'de borç yönetiminin çerçevesi: 4749 sayılı Kanun</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145280" w14:paraId="7FB96C64" w14:textId="77777777">
        <w:tc>
          <w:tcPr>
            <w:tcW w:w="822" w:type="dxa"/>
          </w:tcPr>
          <w:p w14:paraId="3E6AB4AB" w14:textId="77777777" w:rsidR="00145280" w:rsidRDefault="00C90E31">
            <w:pPr>
              <w:spacing w:before="60" w:line="252" w:lineRule="auto"/>
            </w:pPr>
            <w:r>
              <w:rPr>
                <w:b/>
                <w:color w:val="7A7A7A"/>
                <w:sz w:val="17"/>
              </w:rPr>
              <w:t>¶37</w:t>
            </w:r>
          </w:p>
        </w:tc>
        <w:tc>
          <w:tcPr>
            <w:tcW w:w="7654" w:type="dxa"/>
          </w:tcPr>
          <w:p w14:paraId="1EA1D62C" w14:textId="77777777" w:rsidR="00145280" w:rsidRDefault="00C90E31">
            <w:pPr>
              <w:spacing w:before="60" w:after="80" w:line="300" w:lineRule="auto"/>
            </w:pPr>
            <w:r>
              <w:rPr>
                <w:sz w:val="19"/>
              </w:rPr>
              <w:t xml:space="preserve">8.9. </w:t>
            </w:r>
            <w:r>
              <w:rPr>
                <w:b/>
                <w:sz w:val="19"/>
              </w:rPr>
              <w:t>Türkiye'de kamu borç yönetiminin çerçevesi (4749 sayılı Kanun)</w:t>
            </w:r>
          </w:p>
        </w:tc>
        <w:tc>
          <w:tcPr>
            <w:tcW w:w="1134" w:type="dxa"/>
            <w:tcBorders>
              <w:left w:val="dotted" w:sz="4" w:space="0" w:color="C8C8C8"/>
            </w:tcBorders>
          </w:tcPr>
          <w:p w14:paraId="41A2057D" w14:textId="77777777" w:rsidR="00145280" w:rsidRDefault="00145280">
            <w:pPr>
              <w:spacing w:line="252" w:lineRule="auto"/>
            </w:pPr>
          </w:p>
        </w:tc>
      </w:tr>
      <w:tr w:rsidR="00145280" w14:paraId="06598536" w14:textId="77777777">
        <w:tc>
          <w:tcPr>
            <w:tcW w:w="822" w:type="dxa"/>
          </w:tcPr>
          <w:p w14:paraId="07802C52" w14:textId="77777777" w:rsidR="00145280" w:rsidRDefault="00C90E31">
            <w:pPr>
              <w:spacing w:before="60" w:line="252" w:lineRule="auto"/>
            </w:pPr>
            <w:r>
              <w:rPr>
                <w:b/>
                <w:color w:val="7A7A7A"/>
                <w:sz w:val="17"/>
              </w:rPr>
              <w:t>¶38</w:t>
            </w:r>
          </w:p>
        </w:tc>
        <w:tc>
          <w:tcPr>
            <w:tcW w:w="7654" w:type="dxa"/>
          </w:tcPr>
          <w:p w14:paraId="5B310028" w14:textId="77777777" w:rsidR="00145280" w:rsidRDefault="00C90E31">
            <w:pPr>
              <w:spacing w:before="60" w:after="80" w:line="300" w:lineRule="auto"/>
            </w:pPr>
            <w:r>
              <w:rPr>
                <w:sz w:val="19"/>
              </w:rPr>
              <w:t>Türkiye'de kamu borç yönetiminin temel kanunu 2002 tarihli 4749 sayılı Kanun'dur. Kanun'un amacı; kalkınma hedeflerini dikkate alarak, piyasalarda güven ve istikrarı koruyarak ve makroekonomik dengeleri gözeterek iç ve dış borçlanmanın, nakit yönetiminin (maliye ve para politikalarıyla eşgüdüm içinde), garantilerin ve borç yönetiminin usul ve esaslarını düzenlemektir. Başlıca düzenlemeler şunlardır:</w:t>
            </w:r>
          </w:p>
        </w:tc>
        <w:tc>
          <w:tcPr>
            <w:tcW w:w="1134" w:type="dxa"/>
            <w:tcBorders>
              <w:left w:val="dotted" w:sz="4" w:space="0" w:color="C8C8C8"/>
            </w:tcBorders>
          </w:tcPr>
          <w:p w14:paraId="01DFEB7B" w14:textId="77777777" w:rsidR="00145280" w:rsidRDefault="00145280">
            <w:pPr>
              <w:spacing w:line="252" w:lineRule="auto"/>
            </w:pPr>
          </w:p>
        </w:tc>
      </w:tr>
      <w:tr w:rsidR="00145280" w14:paraId="7A94393D" w14:textId="77777777">
        <w:tc>
          <w:tcPr>
            <w:tcW w:w="822" w:type="dxa"/>
          </w:tcPr>
          <w:p w14:paraId="33580C96" w14:textId="77777777" w:rsidR="00145280" w:rsidRDefault="00C90E31">
            <w:pPr>
              <w:spacing w:before="60" w:line="252" w:lineRule="auto"/>
            </w:pPr>
            <w:r>
              <w:rPr>
                <w:b/>
                <w:color w:val="7A7A7A"/>
                <w:sz w:val="17"/>
              </w:rPr>
              <w:t>¶39</w:t>
            </w:r>
            <w:r>
              <w:rPr>
                <w:b/>
                <w:color w:val="5F5F5F"/>
                <w:sz w:val="15"/>
              </w:rPr>
              <w:br/>
              <w:t>D14</w:t>
            </w:r>
          </w:p>
        </w:tc>
        <w:tc>
          <w:tcPr>
            <w:tcW w:w="7654" w:type="dxa"/>
          </w:tcPr>
          <w:p w14:paraId="53E7A827" w14:textId="77777777" w:rsidR="00145280" w:rsidRDefault="00C90E31">
            <w:pPr>
              <w:spacing w:before="60" w:after="80" w:line="300" w:lineRule="auto"/>
            </w:pPr>
            <w:r>
              <w:rPr>
                <w:b/>
                <w:sz w:val="19"/>
              </w:rPr>
              <w:t>Yetkili:</w:t>
            </w:r>
            <w:r>
              <w:rPr>
                <w:sz w:val="19"/>
              </w:rPr>
              <w:t xml:space="preserve"> Türkiye Cumhuriyeti adına iç ve dış borçlanmaya ve garanti vermeye </w:t>
            </w:r>
            <w:r>
              <w:rPr>
                <w:b/>
                <w:sz w:val="19"/>
              </w:rPr>
              <w:t>Hazine ve Maliye Bakanı</w:t>
            </w:r>
            <w:r>
              <w:rPr>
                <w:sz w:val="19"/>
              </w:rPr>
              <w:t xml:space="preserve"> yetkilidir (md. 4); Bakan bu yetkisini Bakan Yardımcısına devredebilir</w:t>
            </w:r>
          </w:p>
        </w:tc>
        <w:tc>
          <w:tcPr>
            <w:tcW w:w="1134" w:type="dxa"/>
            <w:tcBorders>
              <w:left w:val="dotted" w:sz="4" w:space="0" w:color="C8C8C8"/>
            </w:tcBorders>
          </w:tcPr>
          <w:p w14:paraId="792AD0AB" w14:textId="77777777" w:rsidR="00145280" w:rsidRDefault="00145280">
            <w:pPr>
              <w:spacing w:line="252" w:lineRule="auto"/>
            </w:pPr>
          </w:p>
        </w:tc>
      </w:tr>
      <w:tr w:rsidR="00145280" w14:paraId="58444ED1" w14:textId="77777777">
        <w:tc>
          <w:tcPr>
            <w:tcW w:w="822" w:type="dxa"/>
          </w:tcPr>
          <w:p w14:paraId="2364C296" w14:textId="77777777" w:rsidR="00145280" w:rsidRDefault="00C90E31">
            <w:pPr>
              <w:spacing w:before="60" w:line="252" w:lineRule="auto"/>
            </w:pPr>
            <w:r>
              <w:rPr>
                <w:b/>
                <w:color w:val="7A7A7A"/>
                <w:sz w:val="17"/>
              </w:rPr>
              <w:t>¶40</w:t>
            </w:r>
            <w:r>
              <w:rPr>
                <w:b/>
                <w:color w:val="1F4E79"/>
                <w:sz w:val="15"/>
              </w:rPr>
              <w:br/>
              <w:t>C9</w:t>
            </w:r>
            <w:r>
              <w:rPr>
                <w:b/>
                <w:color w:val="B5540A"/>
                <w:sz w:val="15"/>
              </w:rPr>
              <w:t xml:space="preserve"> P4 P5</w:t>
            </w:r>
          </w:p>
        </w:tc>
        <w:tc>
          <w:tcPr>
            <w:tcW w:w="7654" w:type="dxa"/>
          </w:tcPr>
          <w:p w14:paraId="6B89BDD8" w14:textId="77777777" w:rsidR="00145280" w:rsidRDefault="00C90E31">
            <w:pPr>
              <w:spacing w:before="60" w:after="80" w:line="300" w:lineRule="auto"/>
            </w:pPr>
            <w:r>
              <w:rPr>
                <w:b/>
                <w:sz w:val="19"/>
              </w:rPr>
              <w:t>Borçlanma limiti:</w:t>
            </w:r>
            <w:r>
              <w:rPr>
                <w:sz w:val="19"/>
              </w:rPr>
              <w:t xml:space="preserve"> Yılı bütçe kanunundaki başlangıç ödenekleri toplamı ile tahmini gelirler arasındaki fark kadar </w:t>
            </w:r>
            <w:r>
              <w:rPr>
                <w:b/>
                <w:sz w:val="19"/>
              </w:rPr>
              <w:t>net borç kullanımı</w:t>
            </w:r>
            <w:r>
              <w:rPr>
                <w:sz w:val="19"/>
              </w:rPr>
              <w:t xml:space="preserve"> yapılabilir. Limit değiştirilemez; ancak yıl içinde </w:t>
            </w:r>
            <w:r>
              <w:rPr>
                <w:b/>
                <w:sz w:val="19"/>
              </w:rPr>
              <w:t>en fazla %5</w:t>
            </w:r>
            <w:r>
              <w:rPr>
                <w:sz w:val="19"/>
              </w:rPr>
              <w:t xml:space="preserve"> artırılabilir, bu da yetmezse </w:t>
            </w:r>
            <w:r>
              <w:rPr>
                <w:b/>
                <w:sz w:val="19"/>
              </w:rPr>
              <w:t>Cumhurbaşkanı kararıyla ilave %5</w:t>
            </w:r>
            <w:r>
              <w:rPr>
                <w:sz w:val="19"/>
              </w:rPr>
              <w:t xml:space="preserve"> artırılabilir. Bütçe denkse borçlanma, anapara ödemesinin en fazla %5'i kadar artırılabilir (md. 5)</w:t>
            </w:r>
          </w:p>
        </w:tc>
        <w:tc>
          <w:tcPr>
            <w:tcW w:w="1134" w:type="dxa"/>
            <w:tcBorders>
              <w:left w:val="dotted" w:sz="4" w:space="0" w:color="C8C8C8"/>
            </w:tcBorders>
          </w:tcPr>
          <w:p w14:paraId="1E450101" w14:textId="77777777" w:rsidR="00145280" w:rsidRDefault="00145280">
            <w:pPr>
              <w:spacing w:line="252" w:lineRule="auto"/>
            </w:pPr>
          </w:p>
        </w:tc>
      </w:tr>
      <w:tr w:rsidR="00145280" w14:paraId="5982CB4D" w14:textId="77777777">
        <w:tc>
          <w:tcPr>
            <w:tcW w:w="822" w:type="dxa"/>
          </w:tcPr>
          <w:p w14:paraId="4F907E64" w14:textId="77777777" w:rsidR="00145280" w:rsidRDefault="00C90E31">
            <w:pPr>
              <w:spacing w:before="60" w:line="252" w:lineRule="auto"/>
            </w:pPr>
            <w:r>
              <w:rPr>
                <w:b/>
                <w:color w:val="7A7A7A"/>
                <w:sz w:val="17"/>
              </w:rPr>
              <w:t>¶41</w:t>
            </w:r>
            <w:r>
              <w:rPr>
                <w:b/>
                <w:color w:val="5F5F5F"/>
                <w:sz w:val="15"/>
              </w:rPr>
              <w:br/>
              <w:t>D18</w:t>
            </w:r>
          </w:p>
        </w:tc>
        <w:tc>
          <w:tcPr>
            <w:tcW w:w="7654" w:type="dxa"/>
          </w:tcPr>
          <w:p w14:paraId="754DB3B1" w14:textId="77777777" w:rsidR="00145280" w:rsidRDefault="00C90E31">
            <w:pPr>
              <w:spacing w:before="60" w:after="80" w:line="300" w:lineRule="auto"/>
            </w:pPr>
            <w:r>
              <w:rPr>
                <w:b/>
                <w:sz w:val="19"/>
              </w:rPr>
              <w:t>Özel tertip DİBS:</w:t>
            </w:r>
            <w:r>
              <w:rPr>
                <w:sz w:val="19"/>
              </w:rPr>
              <w:t xml:space="preserve"> İkrazen ihraç edilen özel tertip senetler (vadesinde nakden ödenenler hariç) limit hesabına dahil edilmez; bunların limiti bütçe kanunlarıyla belirlenir</w:t>
            </w:r>
          </w:p>
        </w:tc>
        <w:tc>
          <w:tcPr>
            <w:tcW w:w="1134" w:type="dxa"/>
            <w:tcBorders>
              <w:left w:val="dotted" w:sz="4" w:space="0" w:color="C8C8C8"/>
            </w:tcBorders>
          </w:tcPr>
          <w:p w14:paraId="40F386AF" w14:textId="77777777" w:rsidR="00145280" w:rsidRDefault="00145280">
            <w:pPr>
              <w:spacing w:line="252" w:lineRule="auto"/>
            </w:pPr>
          </w:p>
        </w:tc>
      </w:tr>
      <w:tr w:rsidR="00145280" w14:paraId="0D14E8F3" w14:textId="77777777">
        <w:tc>
          <w:tcPr>
            <w:tcW w:w="822" w:type="dxa"/>
          </w:tcPr>
          <w:p w14:paraId="09BE401D" w14:textId="77777777" w:rsidR="00145280" w:rsidRDefault="00C90E31">
            <w:pPr>
              <w:spacing w:before="60" w:line="252" w:lineRule="auto"/>
            </w:pPr>
            <w:r>
              <w:rPr>
                <w:b/>
                <w:color w:val="7A7A7A"/>
                <w:sz w:val="17"/>
              </w:rPr>
              <w:t>¶42</w:t>
            </w:r>
            <w:r>
              <w:rPr>
                <w:b/>
                <w:color w:val="1F4E79"/>
                <w:sz w:val="15"/>
              </w:rPr>
              <w:br/>
            </w:r>
            <w:r>
              <w:rPr>
                <w:b/>
                <w:color w:val="1F4E79"/>
                <w:sz w:val="15"/>
              </w:rPr>
              <w:lastRenderedPageBreak/>
              <w:t>C10</w:t>
            </w:r>
            <w:r>
              <w:rPr>
                <w:b/>
                <w:color w:val="5F5F5F"/>
                <w:sz w:val="15"/>
              </w:rPr>
              <w:t xml:space="preserve"> D15</w:t>
            </w:r>
          </w:p>
        </w:tc>
        <w:tc>
          <w:tcPr>
            <w:tcW w:w="7654" w:type="dxa"/>
          </w:tcPr>
          <w:p w14:paraId="62AE44AB" w14:textId="77777777" w:rsidR="00145280" w:rsidRDefault="00C90E31">
            <w:pPr>
              <w:spacing w:before="60" w:after="80" w:line="300" w:lineRule="auto"/>
            </w:pPr>
            <w:r>
              <w:rPr>
                <w:b/>
                <w:sz w:val="19"/>
              </w:rPr>
              <w:lastRenderedPageBreak/>
              <w:t>Borç ve Risk Yönetimi Komitesi:</w:t>
            </w:r>
            <w:r>
              <w:rPr>
                <w:sz w:val="19"/>
              </w:rPr>
              <w:t xml:space="preserve"> Hazine'nin mali varlık ve yükümlülüklerinin yönetimine ilişkin </w:t>
            </w:r>
            <w:r>
              <w:rPr>
                <w:b/>
                <w:sz w:val="19"/>
              </w:rPr>
              <w:lastRenderedPageBreak/>
              <w:t>stratejik ölçütleri</w:t>
            </w:r>
            <w:r>
              <w:rPr>
                <w:sz w:val="19"/>
              </w:rPr>
              <w:t xml:space="preserve"> belirler, Bakan onaylar; ayda en az bir kez toplanır (md. 12)</w:t>
            </w:r>
          </w:p>
        </w:tc>
        <w:tc>
          <w:tcPr>
            <w:tcW w:w="1134" w:type="dxa"/>
            <w:tcBorders>
              <w:left w:val="dotted" w:sz="4" w:space="0" w:color="C8C8C8"/>
            </w:tcBorders>
          </w:tcPr>
          <w:p w14:paraId="528D2D6F" w14:textId="77777777" w:rsidR="00145280" w:rsidRDefault="00145280">
            <w:pPr>
              <w:spacing w:line="252" w:lineRule="auto"/>
            </w:pPr>
          </w:p>
        </w:tc>
      </w:tr>
      <w:tr w:rsidR="00145280" w14:paraId="303B3546" w14:textId="77777777">
        <w:tc>
          <w:tcPr>
            <w:tcW w:w="822" w:type="dxa"/>
          </w:tcPr>
          <w:p w14:paraId="76395BC9" w14:textId="77777777" w:rsidR="00145280" w:rsidRDefault="00C90E31">
            <w:pPr>
              <w:spacing w:before="60" w:line="252" w:lineRule="auto"/>
            </w:pPr>
            <w:r>
              <w:rPr>
                <w:b/>
                <w:color w:val="7A7A7A"/>
                <w:sz w:val="17"/>
              </w:rPr>
              <w:t>¶43</w:t>
            </w:r>
            <w:r>
              <w:rPr>
                <w:b/>
                <w:color w:val="1F4E79"/>
                <w:sz w:val="15"/>
              </w:rPr>
              <w:br/>
              <w:t>C10</w:t>
            </w:r>
            <w:r>
              <w:rPr>
                <w:b/>
                <w:color w:val="5F5F5F"/>
                <w:sz w:val="15"/>
              </w:rPr>
              <w:t xml:space="preserve"> D16</w:t>
            </w:r>
          </w:p>
        </w:tc>
        <w:tc>
          <w:tcPr>
            <w:tcW w:w="7654" w:type="dxa"/>
          </w:tcPr>
          <w:p w14:paraId="11831FFD" w14:textId="77777777" w:rsidR="00145280" w:rsidRDefault="00C90E31">
            <w:pPr>
              <w:spacing w:before="60" w:after="80" w:line="300" w:lineRule="auto"/>
            </w:pPr>
            <w:r>
              <w:rPr>
                <w:b/>
                <w:sz w:val="19"/>
              </w:rPr>
              <w:t>Risk hesabı:</w:t>
            </w:r>
            <w:r>
              <w:rPr>
                <w:sz w:val="19"/>
              </w:rPr>
              <w:t xml:space="preserve"> Hazine garantileri nedeniyle yapılan ödemeler TCMB nezdindeki risk hesabından karşılanır (md. 13)</w:t>
            </w:r>
          </w:p>
        </w:tc>
        <w:tc>
          <w:tcPr>
            <w:tcW w:w="1134" w:type="dxa"/>
            <w:tcBorders>
              <w:left w:val="dotted" w:sz="4" w:space="0" w:color="C8C8C8"/>
            </w:tcBorders>
          </w:tcPr>
          <w:p w14:paraId="6E6EEB06" w14:textId="77777777" w:rsidR="00145280" w:rsidRDefault="00145280">
            <w:pPr>
              <w:spacing w:line="252" w:lineRule="auto"/>
            </w:pPr>
          </w:p>
        </w:tc>
      </w:tr>
      <w:tr w:rsidR="00145280" w14:paraId="55CD815F" w14:textId="77777777">
        <w:tc>
          <w:tcPr>
            <w:tcW w:w="822" w:type="dxa"/>
          </w:tcPr>
          <w:p w14:paraId="6A778E14" w14:textId="77777777" w:rsidR="00145280" w:rsidRDefault="00C90E31">
            <w:pPr>
              <w:spacing w:before="60" w:line="252" w:lineRule="auto"/>
            </w:pPr>
            <w:r>
              <w:rPr>
                <w:b/>
                <w:color w:val="7A7A7A"/>
                <w:sz w:val="17"/>
              </w:rPr>
              <w:t>¶44</w:t>
            </w:r>
          </w:p>
        </w:tc>
        <w:tc>
          <w:tcPr>
            <w:tcW w:w="7654" w:type="dxa"/>
          </w:tcPr>
          <w:p w14:paraId="07927255" w14:textId="77777777" w:rsidR="00145280" w:rsidRDefault="00C90E31">
            <w:pPr>
              <w:spacing w:before="60" w:after="80" w:line="300" w:lineRule="auto"/>
            </w:pPr>
            <w:r>
              <w:rPr>
                <w:b/>
                <w:sz w:val="19"/>
              </w:rPr>
              <w:t>Bütçeleştirme:</w:t>
            </w:r>
            <w:r>
              <w:rPr>
                <w:sz w:val="19"/>
              </w:rPr>
              <w:t xml:space="preserve"> Borçlanma tutarları ve anapara ödemeleri bütçe dışında özel hesaplarda izlenir; faizler bütçe gideridir (md. 14)</w:t>
            </w:r>
          </w:p>
        </w:tc>
        <w:tc>
          <w:tcPr>
            <w:tcW w:w="1134" w:type="dxa"/>
            <w:tcBorders>
              <w:left w:val="dotted" w:sz="4" w:space="0" w:color="C8C8C8"/>
            </w:tcBorders>
          </w:tcPr>
          <w:p w14:paraId="1838CAEC" w14:textId="77777777" w:rsidR="00145280" w:rsidRDefault="00145280">
            <w:pPr>
              <w:spacing w:line="252" w:lineRule="auto"/>
            </w:pPr>
          </w:p>
        </w:tc>
      </w:tr>
      <w:tr w:rsidR="00145280" w14:paraId="4CE91886" w14:textId="77777777">
        <w:tc>
          <w:tcPr>
            <w:tcW w:w="822" w:type="dxa"/>
          </w:tcPr>
          <w:p w14:paraId="47E8F7D9" w14:textId="77777777" w:rsidR="00145280" w:rsidRDefault="00C90E31">
            <w:pPr>
              <w:spacing w:before="60" w:line="252" w:lineRule="auto"/>
            </w:pPr>
            <w:r>
              <w:rPr>
                <w:b/>
                <w:color w:val="7A7A7A"/>
                <w:sz w:val="17"/>
              </w:rPr>
              <w:t>¶45</w:t>
            </w:r>
            <w:r>
              <w:rPr>
                <w:b/>
                <w:color w:val="1F4E79"/>
                <w:sz w:val="15"/>
              </w:rPr>
              <w:br/>
              <w:t>C10</w:t>
            </w:r>
            <w:r>
              <w:rPr>
                <w:b/>
                <w:color w:val="5F5F5F"/>
                <w:sz w:val="15"/>
              </w:rPr>
              <w:t xml:space="preserve"> D17</w:t>
            </w:r>
          </w:p>
        </w:tc>
        <w:tc>
          <w:tcPr>
            <w:tcW w:w="7654" w:type="dxa"/>
          </w:tcPr>
          <w:p w14:paraId="4F790D9B" w14:textId="77777777" w:rsidR="00145280" w:rsidRDefault="00C90E31">
            <w:pPr>
              <w:spacing w:before="60" w:after="80" w:line="300" w:lineRule="auto"/>
            </w:pPr>
            <w:r>
              <w:rPr>
                <w:b/>
                <w:sz w:val="19"/>
              </w:rPr>
              <w:t>Raporlama:</w:t>
            </w:r>
            <w:r>
              <w:rPr>
                <w:sz w:val="19"/>
              </w:rPr>
              <w:t xml:space="preserve"> </w:t>
            </w:r>
            <w:r>
              <w:rPr>
                <w:b/>
                <w:sz w:val="19"/>
              </w:rPr>
              <w:t>Kamu Borç Yönetimi Raporu</w:t>
            </w:r>
            <w:r>
              <w:rPr>
                <w:sz w:val="19"/>
              </w:rPr>
              <w:t xml:space="preserve"> üçer aylık dönemlerle TBMM Başkanlığına (Plan ve Bütçe Komisyonu'na havale edilmek üzere), Cumhurbaşkanlığına, Sayıştay'a ve ilgili kurumlara gönderilir; Bakan, Plan ve Bütçe Komisyonu'nu yılda en az bir kez bilgilendirir (md. 14)</w:t>
            </w:r>
          </w:p>
        </w:tc>
        <w:tc>
          <w:tcPr>
            <w:tcW w:w="1134" w:type="dxa"/>
            <w:tcBorders>
              <w:left w:val="dotted" w:sz="4" w:space="0" w:color="C8C8C8"/>
            </w:tcBorders>
          </w:tcPr>
          <w:p w14:paraId="720BE1FA" w14:textId="77777777" w:rsidR="00145280" w:rsidRDefault="00145280">
            <w:pPr>
              <w:spacing w:line="252" w:lineRule="auto"/>
            </w:pPr>
          </w:p>
        </w:tc>
      </w:tr>
      <w:tr w:rsidR="00145280" w14:paraId="51D1712D" w14:textId="77777777">
        <w:tc>
          <w:tcPr>
            <w:tcW w:w="822" w:type="dxa"/>
          </w:tcPr>
          <w:p w14:paraId="255EAB51" w14:textId="77777777" w:rsidR="00145280" w:rsidRDefault="00C90E31">
            <w:pPr>
              <w:spacing w:before="60" w:line="252" w:lineRule="auto"/>
            </w:pPr>
            <w:r>
              <w:rPr>
                <w:b/>
                <w:color w:val="7A7A7A"/>
                <w:sz w:val="17"/>
              </w:rPr>
              <w:t>¶46</w:t>
            </w:r>
            <w:r>
              <w:rPr>
                <w:b/>
                <w:color w:val="B5540A"/>
                <w:sz w:val="15"/>
              </w:rPr>
              <w:br/>
              <w:t>P6</w:t>
            </w:r>
          </w:p>
        </w:tc>
        <w:tc>
          <w:tcPr>
            <w:tcW w:w="7654" w:type="dxa"/>
          </w:tcPr>
          <w:p w14:paraId="3BDF05B6" w14:textId="77777777" w:rsidR="00145280" w:rsidRDefault="00C90E31">
            <w:pPr>
              <w:spacing w:before="60" w:after="80" w:line="300" w:lineRule="auto"/>
            </w:pPr>
            <w:r>
              <w:rPr>
                <w:b/>
                <w:sz w:val="19"/>
              </w:rPr>
              <w:t>Kısa vadeli nakit:</w:t>
            </w:r>
            <w:r>
              <w:rPr>
                <w:sz w:val="19"/>
              </w:rPr>
              <w:t xml:space="preserve"> Hazine, kısa vadeli nakit ihtiyacı için vadesi en fazla 30 gün olan para piyasası işlemleri yapabilir; bunların stoku bütçe başlangıç ödeneklerinin %2'sini geçemez (Bakan iki katına kadar artırabilir)</w:t>
            </w:r>
          </w:p>
        </w:tc>
        <w:tc>
          <w:tcPr>
            <w:tcW w:w="1134" w:type="dxa"/>
            <w:tcBorders>
              <w:left w:val="dotted" w:sz="4" w:space="0" w:color="C8C8C8"/>
            </w:tcBorders>
          </w:tcPr>
          <w:p w14:paraId="75EAF54D" w14:textId="77777777" w:rsidR="00145280" w:rsidRDefault="00145280">
            <w:pPr>
              <w:spacing w:line="252" w:lineRule="auto"/>
            </w:pPr>
          </w:p>
        </w:tc>
      </w:tr>
      <w:tr w:rsidR="00145280" w14:paraId="7387DC22" w14:textId="77777777">
        <w:tc>
          <w:tcPr>
            <w:tcW w:w="822" w:type="dxa"/>
          </w:tcPr>
          <w:p w14:paraId="6AEF9BE5" w14:textId="77777777" w:rsidR="00145280" w:rsidRDefault="00C90E31">
            <w:pPr>
              <w:spacing w:before="60" w:line="252" w:lineRule="auto"/>
            </w:pPr>
            <w:r>
              <w:rPr>
                <w:b/>
                <w:color w:val="7A7A7A"/>
                <w:sz w:val="17"/>
              </w:rPr>
              <w:t>¶47</w:t>
            </w:r>
            <w:r>
              <w:rPr>
                <w:b/>
                <w:color w:val="1F4E79"/>
                <w:sz w:val="15"/>
              </w:rPr>
              <w:br/>
              <w:t>C9</w:t>
            </w:r>
            <w:r>
              <w:rPr>
                <w:b/>
                <w:color w:val="5F5F5F"/>
                <w:sz w:val="15"/>
              </w:rPr>
              <w:t xml:space="preserve"> D13</w:t>
            </w:r>
          </w:p>
        </w:tc>
        <w:tc>
          <w:tcPr>
            <w:tcW w:w="7654" w:type="dxa"/>
          </w:tcPr>
          <w:p w14:paraId="053C8426" w14:textId="77777777" w:rsidR="00145280" w:rsidRDefault="00C90E31">
            <w:pPr>
              <w:spacing w:before="60" w:after="80" w:line="300" w:lineRule="auto"/>
            </w:pPr>
            <w:r>
              <w:rPr>
                <w:sz w:val="19"/>
              </w:rPr>
              <w:t>Uygulamada bazı yıllarda (ör. 2020, 2023 ve 2025) Kanun'a eklenen geçici maddelerle net borç kullanım limiti ayrıca yükseltilmiştir. Bu durum, limitin yıl içindeki %5 + %5 esnekliğin ötesinde ancak kanun değişikliğiyle genişletilebildiğini gösterir.</w:t>
            </w:r>
          </w:p>
        </w:tc>
        <w:tc>
          <w:tcPr>
            <w:tcW w:w="1134" w:type="dxa"/>
            <w:tcBorders>
              <w:left w:val="dotted" w:sz="4" w:space="0" w:color="C8C8C8"/>
            </w:tcBorders>
          </w:tcPr>
          <w:p w14:paraId="7DA66544" w14:textId="77777777" w:rsidR="00145280" w:rsidRDefault="00145280">
            <w:pPr>
              <w:spacing w:line="252" w:lineRule="auto"/>
            </w:pPr>
          </w:p>
        </w:tc>
      </w:tr>
    </w:tbl>
    <w:p w14:paraId="3E14FD10" w14:textId="77777777" w:rsidR="00145280" w:rsidRDefault="00C90E31">
      <w:pPr>
        <w:keepNext/>
        <w:pBdr>
          <w:left w:val="single" w:sz="18" w:space="4" w:color="243B53"/>
        </w:pBdr>
        <w:shd w:val="clear" w:color="auto" w:fill="E3EAF2"/>
        <w:spacing w:before="160" w:after="60" w:line="269" w:lineRule="auto"/>
      </w:pPr>
      <w:r>
        <w:rPr>
          <w:b/>
          <w:color w:val="243B53"/>
          <w:sz w:val="19"/>
        </w:rPr>
        <w:t xml:space="preserve">  BLOK 4  ·  Borcu sona erdiren ve reel yükünü eriten etkenler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145280" w14:paraId="598A57EE" w14:textId="77777777">
        <w:tc>
          <w:tcPr>
            <w:tcW w:w="822" w:type="dxa"/>
          </w:tcPr>
          <w:p w14:paraId="463D1A44" w14:textId="77777777" w:rsidR="00145280" w:rsidRDefault="00C90E31">
            <w:pPr>
              <w:spacing w:before="60" w:line="252" w:lineRule="auto"/>
            </w:pPr>
            <w:r>
              <w:rPr>
                <w:b/>
                <w:color w:val="7A7A7A"/>
                <w:sz w:val="17"/>
              </w:rPr>
              <w:t>¶48</w:t>
            </w:r>
          </w:p>
        </w:tc>
        <w:tc>
          <w:tcPr>
            <w:tcW w:w="7654" w:type="dxa"/>
          </w:tcPr>
          <w:p w14:paraId="3125792C" w14:textId="77777777" w:rsidR="00145280" w:rsidRDefault="00C90E31">
            <w:pPr>
              <w:spacing w:before="60" w:after="80" w:line="300" w:lineRule="auto"/>
            </w:pPr>
            <w:r>
              <w:rPr>
                <w:sz w:val="19"/>
              </w:rPr>
              <w:t xml:space="preserve">9. </w:t>
            </w:r>
            <w:r>
              <w:rPr>
                <w:b/>
                <w:sz w:val="19"/>
              </w:rPr>
              <w:t>Devlet Borcunu Sona Erdiren Faktörler</w:t>
            </w:r>
          </w:p>
        </w:tc>
        <w:tc>
          <w:tcPr>
            <w:tcW w:w="1134" w:type="dxa"/>
            <w:tcBorders>
              <w:left w:val="dotted" w:sz="4" w:space="0" w:color="C8C8C8"/>
            </w:tcBorders>
          </w:tcPr>
          <w:p w14:paraId="05A657FE" w14:textId="77777777" w:rsidR="00145280" w:rsidRDefault="00145280">
            <w:pPr>
              <w:spacing w:line="252" w:lineRule="auto"/>
            </w:pPr>
          </w:p>
        </w:tc>
      </w:tr>
      <w:tr w:rsidR="00145280" w14:paraId="433E5ADF" w14:textId="77777777">
        <w:tc>
          <w:tcPr>
            <w:tcW w:w="822" w:type="dxa"/>
          </w:tcPr>
          <w:p w14:paraId="2B5C2931" w14:textId="77777777" w:rsidR="00145280" w:rsidRDefault="00C90E31">
            <w:pPr>
              <w:spacing w:before="60" w:line="252" w:lineRule="auto"/>
            </w:pPr>
            <w:r>
              <w:rPr>
                <w:b/>
                <w:color w:val="7A7A7A"/>
                <w:sz w:val="17"/>
              </w:rPr>
              <w:t>¶49</w:t>
            </w:r>
          </w:p>
        </w:tc>
        <w:tc>
          <w:tcPr>
            <w:tcW w:w="7654" w:type="dxa"/>
          </w:tcPr>
          <w:p w14:paraId="09A50D94" w14:textId="77777777" w:rsidR="00145280" w:rsidRDefault="00C90E31">
            <w:pPr>
              <w:spacing w:before="60" w:after="80" w:line="300" w:lineRule="auto"/>
            </w:pPr>
            <w:r>
              <w:rPr>
                <w:sz w:val="19"/>
              </w:rPr>
              <w:t xml:space="preserve">Bir devlet borcu ya </w:t>
            </w:r>
            <w:r>
              <w:rPr>
                <w:b/>
                <w:sz w:val="19"/>
              </w:rPr>
              <w:t>ödenerek (itfa yoluyla)</w:t>
            </w:r>
            <w:r>
              <w:rPr>
                <w:sz w:val="19"/>
              </w:rPr>
              <w:t xml:space="preserve"> ya da </w:t>
            </w:r>
            <w:r>
              <w:rPr>
                <w:b/>
                <w:sz w:val="19"/>
              </w:rPr>
              <w:t>ödenmeden</w:t>
            </w:r>
            <w:r>
              <w:rPr>
                <w:sz w:val="19"/>
              </w:rPr>
              <w:t xml:space="preserve"> sona erer. Bunlardan ayrı olarak bazı etkenler borcu hukuken ortadan kaldırmasa da </w:t>
            </w:r>
            <w:r>
              <w:rPr>
                <w:b/>
                <w:sz w:val="19"/>
              </w:rPr>
              <w:t>reel yükünü eritir.</w:t>
            </w:r>
            <w:r>
              <w:rPr>
                <w:sz w:val="19"/>
              </w:rPr>
              <w:t xml:space="preserve"> Sınavda bu üç grubu birbirinden ayırmak önemlidir.</w:t>
            </w:r>
          </w:p>
        </w:tc>
        <w:tc>
          <w:tcPr>
            <w:tcW w:w="1134" w:type="dxa"/>
            <w:tcBorders>
              <w:left w:val="dotted" w:sz="4" w:space="0" w:color="C8C8C8"/>
            </w:tcBorders>
          </w:tcPr>
          <w:p w14:paraId="1C0692E7" w14:textId="77777777" w:rsidR="00145280" w:rsidRDefault="00145280">
            <w:pPr>
              <w:spacing w:line="252" w:lineRule="auto"/>
            </w:pPr>
          </w:p>
        </w:tc>
      </w:tr>
      <w:tr w:rsidR="00145280" w14:paraId="05BCAB93" w14:textId="77777777">
        <w:tc>
          <w:tcPr>
            <w:tcW w:w="822" w:type="dxa"/>
          </w:tcPr>
          <w:p w14:paraId="4A30E445" w14:textId="77777777" w:rsidR="00145280" w:rsidRDefault="00C90E31">
            <w:pPr>
              <w:spacing w:before="60" w:line="252" w:lineRule="auto"/>
            </w:pPr>
            <w:r>
              <w:rPr>
                <w:b/>
                <w:color w:val="7A7A7A"/>
                <w:sz w:val="17"/>
              </w:rPr>
              <w:t>¶50</w:t>
            </w:r>
          </w:p>
        </w:tc>
        <w:tc>
          <w:tcPr>
            <w:tcW w:w="7654" w:type="dxa"/>
          </w:tcPr>
          <w:p w14:paraId="50B1FAF0" w14:textId="77777777" w:rsidR="00145280" w:rsidRDefault="00C90E31">
            <w:pPr>
              <w:spacing w:before="60" w:after="80" w:line="300" w:lineRule="auto"/>
            </w:pPr>
            <w:r>
              <w:rPr>
                <w:sz w:val="19"/>
              </w:rPr>
              <w:t xml:space="preserve">9.1. </w:t>
            </w:r>
            <w:r>
              <w:rPr>
                <w:b/>
                <w:sz w:val="19"/>
              </w:rPr>
              <w:t>Ödeme (itfa) yoluyla sona erme</w:t>
            </w:r>
          </w:p>
        </w:tc>
        <w:tc>
          <w:tcPr>
            <w:tcW w:w="1134" w:type="dxa"/>
            <w:tcBorders>
              <w:left w:val="dotted" w:sz="4" w:space="0" w:color="C8C8C8"/>
            </w:tcBorders>
          </w:tcPr>
          <w:p w14:paraId="56F4BB27" w14:textId="77777777" w:rsidR="00145280" w:rsidRDefault="00145280">
            <w:pPr>
              <w:spacing w:line="252" w:lineRule="auto"/>
            </w:pPr>
          </w:p>
        </w:tc>
      </w:tr>
      <w:tr w:rsidR="00145280" w14:paraId="2BF22E5D" w14:textId="77777777">
        <w:tc>
          <w:tcPr>
            <w:tcW w:w="822" w:type="dxa"/>
          </w:tcPr>
          <w:p w14:paraId="320EE92A" w14:textId="77777777" w:rsidR="00145280" w:rsidRDefault="00C90E31">
            <w:pPr>
              <w:spacing w:before="60" w:line="252" w:lineRule="auto"/>
            </w:pPr>
            <w:r>
              <w:rPr>
                <w:b/>
                <w:color w:val="7A7A7A"/>
                <w:sz w:val="17"/>
              </w:rPr>
              <w:t>¶51</w:t>
            </w:r>
            <w:r>
              <w:rPr>
                <w:b/>
                <w:color w:val="1F4E79"/>
                <w:sz w:val="15"/>
              </w:rPr>
              <w:br/>
              <w:t>C11</w:t>
            </w:r>
          </w:p>
        </w:tc>
        <w:tc>
          <w:tcPr>
            <w:tcW w:w="7654" w:type="dxa"/>
          </w:tcPr>
          <w:p w14:paraId="0113C408" w14:textId="77777777" w:rsidR="00145280" w:rsidRDefault="00C90E31">
            <w:pPr>
              <w:spacing w:before="60" w:after="80" w:line="300" w:lineRule="auto"/>
            </w:pPr>
            <w:r>
              <w:rPr>
                <w:sz w:val="19"/>
              </w:rPr>
              <w:t>En olağan ve sağlıklı yol borcun ödenmesidir. Ödemenin kaynakları; vergi gelirleri ve bütçe fazlası, özelleştirme gibi varlık satışları, olağanüstü ve tek seferlik servet (sermaye) vergileri ile itfa fonlarında biriktirilen tutarlardır. Yeni borçla ödeme (borç çevirme) de eski borcu sona erdirir, ama toplam borç varlığını sürdürür.</w:t>
            </w:r>
          </w:p>
        </w:tc>
        <w:tc>
          <w:tcPr>
            <w:tcW w:w="1134" w:type="dxa"/>
            <w:tcBorders>
              <w:left w:val="dotted" w:sz="4" w:space="0" w:color="C8C8C8"/>
            </w:tcBorders>
          </w:tcPr>
          <w:p w14:paraId="6E541D3A" w14:textId="77777777" w:rsidR="00145280" w:rsidRDefault="00145280">
            <w:pPr>
              <w:spacing w:line="252" w:lineRule="auto"/>
            </w:pPr>
          </w:p>
        </w:tc>
      </w:tr>
      <w:tr w:rsidR="00145280" w14:paraId="504A8767" w14:textId="77777777">
        <w:tc>
          <w:tcPr>
            <w:tcW w:w="822" w:type="dxa"/>
          </w:tcPr>
          <w:p w14:paraId="04E96135" w14:textId="77777777" w:rsidR="00145280" w:rsidRDefault="00C90E31">
            <w:pPr>
              <w:spacing w:before="60" w:line="252" w:lineRule="auto"/>
            </w:pPr>
            <w:r>
              <w:rPr>
                <w:b/>
                <w:color w:val="7A7A7A"/>
                <w:sz w:val="17"/>
              </w:rPr>
              <w:t>¶52</w:t>
            </w:r>
            <w:r>
              <w:rPr>
                <w:b/>
                <w:color w:val="5F5F5F"/>
                <w:sz w:val="15"/>
              </w:rPr>
              <w:br/>
              <w:t>D23 D24</w:t>
            </w:r>
          </w:p>
        </w:tc>
        <w:tc>
          <w:tcPr>
            <w:tcW w:w="7654" w:type="dxa"/>
          </w:tcPr>
          <w:p w14:paraId="0842E34F" w14:textId="77777777" w:rsidR="00145280" w:rsidRDefault="00C90E31">
            <w:pPr>
              <w:spacing w:before="60" w:after="80" w:line="300" w:lineRule="auto"/>
            </w:pPr>
            <w:r>
              <w:rPr>
                <w:sz w:val="19"/>
              </w:rPr>
              <w:t xml:space="preserve">Ödeme yöntemleri şunlardır. </w:t>
            </w:r>
            <w:r>
              <w:rPr>
                <w:b/>
                <w:sz w:val="19"/>
              </w:rPr>
              <w:t>Vadesinde toptan ödemede</w:t>
            </w:r>
            <w:r>
              <w:rPr>
                <w:sz w:val="19"/>
              </w:rPr>
              <w:t xml:space="preserve"> anaparanın tamamı vade sonunda ödenir. </w:t>
            </w:r>
            <w:r>
              <w:rPr>
                <w:b/>
                <w:sz w:val="19"/>
              </w:rPr>
              <w:t>Taksitle ödemede</w:t>
            </w:r>
            <w:r>
              <w:rPr>
                <w:sz w:val="19"/>
              </w:rPr>
              <w:t xml:space="preserve"> borç, önceden belirlenen itfa planına göre dönemler hâlinde ödenir. </w:t>
            </w:r>
            <w:r>
              <w:rPr>
                <w:b/>
                <w:sz w:val="19"/>
              </w:rPr>
              <w:t>Vadeden önce (erken) ödeme</w:t>
            </w:r>
            <w:r>
              <w:rPr>
                <w:sz w:val="19"/>
              </w:rPr>
              <w:t xml:space="preserve">, senette geri çağırma hakkı varsa ya da piyasa koşulları uygunsa yapılır. </w:t>
            </w:r>
            <w:r>
              <w:rPr>
                <w:b/>
                <w:sz w:val="19"/>
              </w:rPr>
              <w:t>Piyasadan geri satın almada</w:t>
            </w:r>
            <w:r>
              <w:rPr>
                <w:sz w:val="19"/>
              </w:rPr>
              <w:t xml:space="preserve"> devlet, senetlerin borsa fiyatı nominal değerin altına düştüğünde borcunu nominal değerden daha ucuza kapatır. </w:t>
            </w:r>
            <w:r>
              <w:rPr>
                <w:b/>
                <w:sz w:val="19"/>
              </w:rPr>
              <w:t>Kura (ad çekme) yoluyla ödemede</w:t>
            </w:r>
            <w:r>
              <w:rPr>
                <w:sz w:val="19"/>
              </w:rPr>
              <w:t xml:space="preserve"> her dönem hangi senetlerin ödeneceği kurayla belirlenir. </w:t>
            </w:r>
            <w:r>
              <w:rPr>
                <w:b/>
                <w:sz w:val="19"/>
              </w:rPr>
              <w:t>İtfa sandığı (amortisman fonu)</w:t>
            </w:r>
            <w:r>
              <w:rPr>
                <w:sz w:val="19"/>
              </w:rPr>
              <w:t xml:space="preserve"> ise bütçeden düzenli olarak ayrılan tutarların bir fonda biriktirilip borç ödemesinde kullanılmasıdır; 18. yüzyıl İngiltere'sinde yaygın biçimde uygulanmıştır.</w:t>
            </w:r>
          </w:p>
        </w:tc>
        <w:tc>
          <w:tcPr>
            <w:tcW w:w="1134" w:type="dxa"/>
            <w:tcBorders>
              <w:left w:val="dotted" w:sz="4" w:space="0" w:color="C8C8C8"/>
            </w:tcBorders>
          </w:tcPr>
          <w:p w14:paraId="0916F1E5" w14:textId="77777777" w:rsidR="00145280" w:rsidRDefault="00145280">
            <w:pPr>
              <w:spacing w:line="252" w:lineRule="auto"/>
            </w:pPr>
          </w:p>
        </w:tc>
      </w:tr>
      <w:tr w:rsidR="00145280" w14:paraId="349DC6D4" w14:textId="77777777">
        <w:tc>
          <w:tcPr>
            <w:tcW w:w="822" w:type="dxa"/>
          </w:tcPr>
          <w:p w14:paraId="56395082" w14:textId="77777777" w:rsidR="00145280" w:rsidRDefault="00C90E31">
            <w:pPr>
              <w:spacing w:before="60" w:line="252" w:lineRule="auto"/>
            </w:pPr>
            <w:r>
              <w:rPr>
                <w:b/>
                <w:color w:val="7A7A7A"/>
                <w:sz w:val="17"/>
              </w:rPr>
              <w:t>¶53</w:t>
            </w:r>
          </w:p>
        </w:tc>
        <w:tc>
          <w:tcPr>
            <w:tcW w:w="7654" w:type="dxa"/>
          </w:tcPr>
          <w:p w14:paraId="6FD2801D" w14:textId="77777777" w:rsidR="00145280" w:rsidRDefault="00C90E31">
            <w:pPr>
              <w:spacing w:before="60" w:after="80" w:line="300" w:lineRule="auto"/>
            </w:pPr>
            <w:r>
              <w:rPr>
                <w:sz w:val="19"/>
              </w:rPr>
              <w:t xml:space="preserve">9.2. </w:t>
            </w:r>
            <w:r>
              <w:rPr>
                <w:b/>
                <w:sz w:val="19"/>
              </w:rPr>
              <w:t>Ödenmeden sona erme</w:t>
            </w:r>
          </w:p>
        </w:tc>
        <w:tc>
          <w:tcPr>
            <w:tcW w:w="1134" w:type="dxa"/>
            <w:tcBorders>
              <w:left w:val="dotted" w:sz="4" w:space="0" w:color="C8C8C8"/>
            </w:tcBorders>
          </w:tcPr>
          <w:p w14:paraId="7989C028" w14:textId="77777777" w:rsidR="00145280" w:rsidRDefault="00145280">
            <w:pPr>
              <w:spacing w:line="252" w:lineRule="auto"/>
            </w:pPr>
          </w:p>
        </w:tc>
      </w:tr>
      <w:tr w:rsidR="00145280" w14:paraId="3181D63D" w14:textId="77777777">
        <w:tc>
          <w:tcPr>
            <w:tcW w:w="822" w:type="dxa"/>
          </w:tcPr>
          <w:p w14:paraId="23E17614" w14:textId="77777777" w:rsidR="00145280" w:rsidRDefault="00C90E31">
            <w:pPr>
              <w:spacing w:before="60" w:line="252" w:lineRule="auto"/>
            </w:pPr>
            <w:r>
              <w:rPr>
                <w:b/>
                <w:color w:val="7A7A7A"/>
                <w:sz w:val="17"/>
              </w:rPr>
              <w:t>¶54</w:t>
            </w:r>
            <w:r>
              <w:rPr>
                <w:b/>
                <w:color w:val="1F4E79"/>
                <w:sz w:val="15"/>
              </w:rPr>
              <w:br/>
              <w:t>C14</w:t>
            </w:r>
            <w:r>
              <w:rPr>
                <w:b/>
                <w:color w:val="5F5F5F"/>
                <w:sz w:val="15"/>
              </w:rPr>
              <w:t xml:space="preserve"> D19</w:t>
            </w:r>
            <w:r>
              <w:rPr>
                <w:b/>
                <w:color w:val="1E6B34"/>
                <w:sz w:val="15"/>
              </w:rPr>
              <w:t xml:space="preserve"> G1</w:t>
            </w:r>
          </w:p>
        </w:tc>
        <w:tc>
          <w:tcPr>
            <w:tcW w:w="7654" w:type="dxa"/>
          </w:tcPr>
          <w:p w14:paraId="1B7BA68C" w14:textId="77777777" w:rsidR="00145280" w:rsidRDefault="00C90E31">
            <w:pPr>
              <w:spacing w:before="60" w:after="80" w:line="300" w:lineRule="auto"/>
            </w:pPr>
            <w:r>
              <w:rPr>
                <w:b/>
                <w:sz w:val="19"/>
              </w:rPr>
              <w:t>Borç reddi (inkâr)</w:t>
            </w:r>
            <w:r>
              <w:rPr>
                <w:sz w:val="19"/>
              </w:rPr>
              <w:t xml:space="preserve">, devletin borcunu tamamen ya da kısmen tanımamasıdır. Genellikle devrim veya rejim değişikliğinden sonra görülür; 1918'de Sovyet Rusya'nın Çarlık dönemi borçlarını reddetmesi bilinen bir örnektir. Sonucu ağır itibar kaybı ve uzun süre borç bulamamaktır. Zorunlu konversiyon gibi alacaklı aleyhine tek taraflı değişiklikler </w:t>
            </w:r>
            <w:r>
              <w:rPr>
                <w:b/>
                <w:sz w:val="19"/>
              </w:rPr>
              <w:t>kısmi borç reddi</w:t>
            </w:r>
            <w:r>
              <w:rPr>
                <w:sz w:val="19"/>
              </w:rPr>
              <w:t xml:space="preserve"> sayılır.</w:t>
            </w:r>
          </w:p>
        </w:tc>
        <w:tc>
          <w:tcPr>
            <w:tcW w:w="1134" w:type="dxa"/>
            <w:tcBorders>
              <w:left w:val="dotted" w:sz="4" w:space="0" w:color="C8C8C8"/>
            </w:tcBorders>
          </w:tcPr>
          <w:p w14:paraId="71B1150F" w14:textId="77777777" w:rsidR="00145280" w:rsidRDefault="00145280">
            <w:pPr>
              <w:spacing w:line="252" w:lineRule="auto"/>
            </w:pPr>
          </w:p>
        </w:tc>
      </w:tr>
      <w:tr w:rsidR="00145280" w14:paraId="43CAF7BF" w14:textId="77777777">
        <w:tc>
          <w:tcPr>
            <w:tcW w:w="822" w:type="dxa"/>
          </w:tcPr>
          <w:p w14:paraId="5D04AA51" w14:textId="77777777" w:rsidR="00145280" w:rsidRDefault="00C90E31">
            <w:pPr>
              <w:spacing w:before="60" w:line="252" w:lineRule="auto"/>
            </w:pPr>
            <w:r>
              <w:rPr>
                <w:b/>
                <w:color w:val="7A7A7A"/>
                <w:sz w:val="17"/>
              </w:rPr>
              <w:t>¶55</w:t>
            </w:r>
          </w:p>
        </w:tc>
        <w:tc>
          <w:tcPr>
            <w:tcW w:w="7654" w:type="dxa"/>
          </w:tcPr>
          <w:p w14:paraId="1706BC32" w14:textId="77777777" w:rsidR="00145280" w:rsidRDefault="00C90E31">
            <w:pPr>
              <w:spacing w:before="60" w:after="80" w:line="300" w:lineRule="auto"/>
            </w:pPr>
            <w:r>
              <w:rPr>
                <w:b/>
                <w:sz w:val="19"/>
              </w:rPr>
              <w:t>Zamanaşımında</w:t>
            </w:r>
            <w:r>
              <w:rPr>
                <w:sz w:val="19"/>
              </w:rPr>
              <w:t xml:space="preserve"> alacaklı, kanunda öngörülen süre içinde anapara ya da faizini talep etmezse alacak hakkı düşer; devlet o kısım için ödeme yükümlülüğünden kurtulur.</w:t>
            </w:r>
          </w:p>
        </w:tc>
        <w:tc>
          <w:tcPr>
            <w:tcW w:w="1134" w:type="dxa"/>
            <w:tcBorders>
              <w:left w:val="dotted" w:sz="4" w:space="0" w:color="C8C8C8"/>
            </w:tcBorders>
          </w:tcPr>
          <w:p w14:paraId="786E8AAD" w14:textId="77777777" w:rsidR="00145280" w:rsidRDefault="00145280">
            <w:pPr>
              <w:spacing w:line="252" w:lineRule="auto"/>
            </w:pPr>
          </w:p>
        </w:tc>
      </w:tr>
      <w:tr w:rsidR="00145280" w14:paraId="3EE42FA1" w14:textId="77777777">
        <w:tc>
          <w:tcPr>
            <w:tcW w:w="822" w:type="dxa"/>
          </w:tcPr>
          <w:p w14:paraId="5C8F3F9D" w14:textId="77777777" w:rsidR="00145280" w:rsidRDefault="00C90E31">
            <w:pPr>
              <w:spacing w:before="60" w:line="252" w:lineRule="auto"/>
            </w:pPr>
            <w:r>
              <w:rPr>
                <w:b/>
                <w:color w:val="7A7A7A"/>
                <w:sz w:val="17"/>
              </w:rPr>
              <w:t>¶56</w:t>
            </w:r>
            <w:r>
              <w:rPr>
                <w:b/>
                <w:color w:val="5F5F5F"/>
                <w:sz w:val="15"/>
              </w:rPr>
              <w:br/>
              <w:t>D20</w:t>
            </w:r>
            <w:r>
              <w:rPr>
                <w:b/>
                <w:color w:val="1E6B34"/>
                <w:sz w:val="15"/>
              </w:rPr>
              <w:t xml:space="preserve"> G5</w:t>
            </w:r>
          </w:p>
        </w:tc>
        <w:tc>
          <w:tcPr>
            <w:tcW w:w="7654" w:type="dxa"/>
          </w:tcPr>
          <w:p w14:paraId="7E885315" w14:textId="77777777" w:rsidR="00145280" w:rsidRDefault="00C90E31">
            <w:pPr>
              <w:spacing w:before="60" w:after="80" w:line="300" w:lineRule="auto"/>
            </w:pPr>
            <w:r>
              <w:rPr>
                <w:b/>
                <w:sz w:val="19"/>
              </w:rPr>
              <w:t>Borç affında (silinmesinde)</w:t>
            </w:r>
            <w:r>
              <w:rPr>
                <w:sz w:val="19"/>
              </w:rPr>
              <w:t xml:space="preserve"> alacaklı borcu kısmen ya da tamamen siler. IMF ve Dünya Bankası'nın 1996'da başlattığı </w:t>
            </w:r>
            <w:r>
              <w:rPr>
                <w:b/>
                <w:sz w:val="19"/>
              </w:rPr>
              <w:t>Ağır Borçlu Yoksul Ülkeler (HIPC) Girişimi</w:t>
            </w:r>
            <w:r>
              <w:rPr>
                <w:sz w:val="19"/>
              </w:rPr>
              <w:t xml:space="preserve"> ve 2005 tarihli </w:t>
            </w:r>
            <w:r>
              <w:rPr>
                <w:b/>
                <w:sz w:val="19"/>
              </w:rPr>
              <w:t xml:space="preserve">Çok Taraflı Borç </w:t>
            </w:r>
            <w:r>
              <w:rPr>
                <w:b/>
                <w:sz w:val="19"/>
              </w:rPr>
              <w:lastRenderedPageBreak/>
              <w:t>Hafifletme Girişimi</w:t>
            </w:r>
            <w:r>
              <w:rPr>
                <w:sz w:val="19"/>
              </w:rPr>
              <w:t xml:space="preserve"> bunun uluslararası örnekleridir.</w:t>
            </w:r>
          </w:p>
        </w:tc>
        <w:tc>
          <w:tcPr>
            <w:tcW w:w="1134" w:type="dxa"/>
            <w:tcBorders>
              <w:left w:val="dotted" w:sz="4" w:space="0" w:color="C8C8C8"/>
            </w:tcBorders>
          </w:tcPr>
          <w:p w14:paraId="4EE83FCB" w14:textId="77777777" w:rsidR="00145280" w:rsidRDefault="00145280">
            <w:pPr>
              <w:spacing w:line="252" w:lineRule="auto"/>
            </w:pPr>
          </w:p>
        </w:tc>
      </w:tr>
      <w:tr w:rsidR="00145280" w14:paraId="21BCDFD9" w14:textId="77777777">
        <w:tc>
          <w:tcPr>
            <w:tcW w:w="822" w:type="dxa"/>
          </w:tcPr>
          <w:p w14:paraId="53040802" w14:textId="77777777" w:rsidR="00145280" w:rsidRDefault="00C90E31">
            <w:pPr>
              <w:spacing w:before="60" w:line="252" w:lineRule="auto"/>
            </w:pPr>
            <w:r>
              <w:rPr>
                <w:b/>
                <w:color w:val="7A7A7A"/>
                <w:sz w:val="17"/>
              </w:rPr>
              <w:t>¶57</w:t>
            </w:r>
            <w:r>
              <w:rPr>
                <w:b/>
                <w:color w:val="1F4E79"/>
                <w:sz w:val="15"/>
              </w:rPr>
              <w:br/>
              <w:t>C14</w:t>
            </w:r>
            <w:r>
              <w:rPr>
                <w:b/>
                <w:color w:val="5F5F5F"/>
                <w:sz w:val="15"/>
              </w:rPr>
              <w:t xml:space="preserve"> D21</w:t>
            </w:r>
            <w:r>
              <w:rPr>
                <w:b/>
                <w:color w:val="1E6B34"/>
                <w:sz w:val="15"/>
              </w:rPr>
              <w:t xml:space="preserve"> G5</w:t>
            </w:r>
          </w:p>
        </w:tc>
        <w:tc>
          <w:tcPr>
            <w:tcW w:w="7654" w:type="dxa"/>
          </w:tcPr>
          <w:p w14:paraId="5CB40A5E" w14:textId="77777777" w:rsidR="00145280" w:rsidRDefault="00C90E31">
            <w:pPr>
              <w:spacing w:before="60" w:after="80" w:line="300" w:lineRule="auto"/>
            </w:pPr>
            <w:r>
              <w:rPr>
                <w:b/>
                <w:sz w:val="19"/>
              </w:rPr>
              <w:t>Temerrüt ve alacak kesintisinde (haircut)</w:t>
            </w:r>
            <w:r>
              <w:rPr>
                <w:sz w:val="19"/>
              </w:rPr>
              <w:t>, borcunu ödeyemeyen devlet genellikle alacaklılarla anlaşarak alacağın bir kısmının silinmesini sağlar; silinen kısım sona ermiş olur. Yunanistan'ın 2012'de özel alacaklılarıyla yaptığı borç değişimi yakın dönemin büyük bir örneğidir. Bir şirketin aksine devlet tasfiye edilerek “iflas” etmez; burada kastedilen, ödemelerin durması ve alacaklıların kayba uğramasıdır.</w:t>
            </w:r>
          </w:p>
        </w:tc>
        <w:tc>
          <w:tcPr>
            <w:tcW w:w="1134" w:type="dxa"/>
            <w:tcBorders>
              <w:left w:val="dotted" w:sz="4" w:space="0" w:color="C8C8C8"/>
            </w:tcBorders>
          </w:tcPr>
          <w:p w14:paraId="01FEA998" w14:textId="77777777" w:rsidR="00145280" w:rsidRDefault="00145280">
            <w:pPr>
              <w:spacing w:line="252" w:lineRule="auto"/>
            </w:pPr>
          </w:p>
        </w:tc>
      </w:tr>
      <w:tr w:rsidR="00145280" w14:paraId="747A3830" w14:textId="77777777">
        <w:tc>
          <w:tcPr>
            <w:tcW w:w="822" w:type="dxa"/>
          </w:tcPr>
          <w:p w14:paraId="65E44114" w14:textId="77777777" w:rsidR="00145280" w:rsidRDefault="00C90E31">
            <w:pPr>
              <w:spacing w:before="60" w:line="252" w:lineRule="auto"/>
            </w:pPr>
            <w:r>
              <w:rPr>
                <w:b/>
                <w:color w:val="7A7A7A"/>
                <w:sz w:val="17"/>
              </w:rPr>
              <w:t>¶58</w:t>
            </w:r>
            <w:r>
              <w:rPr>
                <w:b/>
                <w:color w:val="5F5F5F"/>
                <w:sz w:val="15"/>
              </w:rPr>
              <w:br/>
              <w:t>D22</w:t>
            </w:r>
            <w:r>
              <w:rPr>
                <w:b/>
                <w:color w:val="1E6B34"/>
                <w:sz w:val="15"/>
              </w:rPr>
              <w:t xml:space="preserve"> G5</w:t>
            </w:r>
          </w:p>
        </w:tc>
        <w:tc>
          <w:tcPr>
            <w:tcW w:w="7654" w:type="dxa"/>
          </w:tcPr>
          <w:p w14:paraId="00A1846C" w14:textId="77777777" w:rsidR="00145280" w:rsidRDefault="00C90E31">
            <w:pPr>
              <w:spacing w:before="60" w:after="80" w:line="300" w:lineRule="auto"/>
            </w:pPr>
            <w:r>
              <w:rPr>
                <w:b/>
                <w:sz w:val="19"/>
              </w:rPr>
              <w:t>Devletin ortadan kalkması veya bölünmesi</w:t>
            </w:r>
            <w:r>
              <w:rPr>
                <w:sz w:val="19"/>
              </w:rPr>
              <w:t xml:space="preserve"> hâlinde borçlar halef devletler arasında paylaştırılır; Osmanlı borçlarının Lozan'da paylaştırılması bunun örneğidir. Dış borçta </w:t>
            </w:r>
            <w:r>
              <w:rPr>
                <w:b/>
                <w:sz w:val="19"/>
              </w:rPr>
              <w:t>borç–varlık takasları</w:t>
            </w:r>
            <w:r>
              <w:rPr>
                <w:sz w:val="19"/>
              </w:rPr>
              <w:t xml:space="preserve"> (borç–hisse senedi, borç–doğa) da borç stokunu azaltır.</w:t>
            </w:r>
          </w:p>
        </w:tc>
        <w:tc>
          <w:tcPr>
            <w:tcW w:w="1134" w:type="dxa"/>
            <w:tcBorders>
              <w:left w:val="dotted" w:sz="4" w:space="0" w:color="C8C8C8"/>
            </w:tcBorders>
          </w:tcPr>
          <w:p w14:paraId="4F61C2C7" w14:textId="77777777" w:rsidR="00145280" w:rsidRDefault="00145280">
            <w:pPr>
              <w:spacing w:line="252" w:lineRule="auto"/>
            </w:pPr>
          </w:p>
        </w:tc>
      </w:tr>
      <w:tr w:rsidR="00145280" w14:paraId="18ABCD69" w14:textId="77777777">
        <w:tc>
          <w:tcPr>
            <w:tcW w:w="822" w:type="dxa"/>
          </w:tcPr>
          <w:p w14:paraId="0FCA8453" w14:textId="77777777" w:rsidR="00145280" w:rsidRDefault="00C90E31">
            <w:pPr>
              <w:spacing w:before="60" w:line="252" w:lineRule="auto"/>
            </w:pPr>
            <w:r>
              <w:rPr>
                <w:b/>
                <w:color w:val="7A7A7A"/>
                <w:sz w:val="17"/>
              </w:rPr>
              <w:t>¶59</w:t>
            </w:r>
          </w:p>
        </w:tc>
        <w:tc>
          <w:tcPr>
            <w:tcW w:w="7654" w:type="dxa"/>
          </w:tcPr>
          <w:p w14:paraId="6743136E" w14:textId="77777777" w:rsidR="00145280" w:rsidRDefault="00C90E31">
            <w:pPr>
              <w:spacing w:before="60" w:after="80" w:line="300" w:lineRule="auto"/>
            </w:pPr>
            <w:r>
              <w:rPr>
                <w:sz w:val="19"/>
              </w:rPr>
              <w:t xml:space="preserve">9.3. </w:t>
            </w:r>
            <w:r>
              <w:rPr>
                <w:b/>
                <w:sz w:val="19"/>
              </w:rPr>
              <w:t>Borcun reel yükünü azaltan etkenler</w:t>
            </w:r>
          </w:p>
        </w:tc>
        <w:tc>
          <w:tcPr>
            <w:tcW w:w="1134" w:type="dxa"/>
            <w:tcBorders>
              <w:left w:val="dotted" w:sz="4" w:space="0" w:color="C8C8C8"/>
            </w:tcBorders>
          </w:tcPr>
          <w:p w14:paraId="134D5468" w14:textId="77777777" w:rsidR="00145280" w:rsidRDefault="00145280">
            <w:pPr>
              <w:spacing w:line="252" w:lineRule="auto"/>
            </w:pPr>
          </w:p>
        </w:tc>
      </w:tr>
      <w:tr w:rsidR="00145280" w14:paraId="6AAE1E51" w14:textId="77777777">
        <w:tc>
          <w:tcPr>
            <w:tcW w:w="822" w:type="dxa"/>
          </w:tcPr>
          <w:p w14:paraId="11F3EE65" w14:textId="77777777" w:rsidR="00145280" w:rsidRDefault="00C90E31">
            <w:pPr>
              <w:spacing w:before="60" w:line="252" w:lineRule="auto"/>
            </w:pPr>
            <w:r>
              <w:rPr>
                <w:b/>
                <w:color w:val="7A7A7A"/>
                <w:sz w:val="17"/>
              </w:rPr>
              <w:t>¶60</w:t>
            </w:r>
            <w:r>
              <w:rPr>
                <w:b/>
                <w:color w:val="1F4E79"/>
                <w:sz w:val="15"/>
              </w:rPr>
              <w:br/>
              <w:t>C12</w:t>
            </w:r>
          </w:p>
        </w:tc>
        <w:tc>
          <w:tcPr>
            <w:tcW w:w="7654" w:type="dxa"/>
          </w:tcPr>
          <w:p w14:paraId="560D4379" w14:textId="77777777" w:rsidR="00145280" w:rsidRDefault="00C90E31">
            <w:pPr>
              <w:spacing w:before="60" w:after="80" w:line="300" w:lineRule="auto"/>
            </w:pPr>
            <w:r>
              <w:rPr>
                <w:b/>
                <w:sz w:val="19"/>
              </w:rPr>
              <w:t>Enflasyon</w:t>
            </w:r>
            <w:r>
              <w:rPr>
                <w:sz w:val="19"/>
              </w:rPr>
              <w:t xml:space="preserve">, sabit faizli ve ulusal para cinsinden borçların reel değerini düşürür. Bu, alacaklıdan (tahvil sahibinden) borçluya (devlete) örtülü bir servet aktarımıdır; bu yüzden enflasyona </w:t>
            </w:r>
            <w:r>
              <w:rPr>
                <w:b/>
                <w:sz w:val="19"/>
              </w:rPr>
              <w:t>“sessiz (örtülü) borç reddi”</w:t>
            </w:r>
            <w:r>
              <w:rPr>
                <w:sz w:val="19"/>
              </w:rPr>
              <w:t xml:space="preserve"> de denir. TÜFE'ye endeksli ya da döviz cinsi borçlarda bu etki ortadan kalkar.</w:t>
            </w:r>
          </w:p>
        </w:tc>
        <w:tc>
          <w:tcPr>
            <w:tcW w:w="1134" w:type="dxa"/>
            <w:tcBorders>
              <w:left w:val="dotted" w:sz="4" w:space="0" w:color="C8C8C8"/>
            </w:tcBorders>
          </w:tcPr>
          <w:p w14:paraId="55E26E4B" w14:textId="77777777" w:rsidR="00145280" w:rsidRDefault="00145280">
            <w:pPr>
              <w:spacing w:line="252" w:lineRule="auto"/>
            </w:pPr>
          </w:p>
        </w:tc>
      </w:tr>
      <w:tr w:rsidR="00145280" w14:paraId="71F25686" w14:textId="77777777">
        <w:tc>
          <w:tcPr>
            <w:tcW w:w="822" w:type="dxa"/>
          </w:tcPr>
          <w:p w14:paraId="34CDF8EC" w14:textId="77777777" w:rsidR="00145280" w:rsidRDefault="00C90E31">
            <w:pPr>
              <w:spacing w:before="60" w:line="252" w:lineRule="auto"/>
            </w:pPr>
            <w:r>
              <w:rPr>
                <w:b/>
                <w:color w:val="7A7A7A"/>
                <w:sz w:val="17"/>
              </w:rPr>
              <w:t>¶61</w:t>
            </w:r>
            <w:r>
              <w:rPr>
                <w:b/>
                <w:color w:val="1F4E79"/>
                <w:sz w:val="15"/>
              </w:rPr>
              <w:br/>
              <w:t>C13</w:t>
            </w:r>
          </w:p>
        </w:tc>
        <w:tc>
          <w:tcPr>
            <w:tcW w:w="7654" w:type="dxa"/>
          </w:tcPr>
          <w:p w14:paraId="5CD33400" w14:textId="77777777" w:rsidR="00145280" w:rsidRDefault="00C90E31">
            <w:pPr>
              <w:spacing w:before="60" w:after="80" w:line="300" w:lineRule="auto"/>
            </w:pPr>
            <w:r>
              <w:rPr>
                <w:b/>
                <w:sz w:val="19"/>
              </w:rPr>
              <w:t>Devalüasyon</w:t>
            </w:r>
            <w:r>
              <w:rPr>
                <w:sz w:val="19"/>
              </w:rPr>
              <w:t xml:space="preserve">, ulusal para cinsinden borcun yabancı para karşılığını azaltır; bu, yabancı alacaklılar açısından bir değer kaybıdır. Buna karşılık </w:t>
            </w:r>
            <w:r>
              <w:rPr>
                <w:b/>
                <w:sz w:val="19"/>
              </w:rPr>
              <w:t>döviz cinsi ve dövize endeksli borçların</w:t>
            </w:r>
            <w:r>
              <w:rPr>
                <w:sz w:val="19"/>
              </w:rPr>
              <w:t xml:space="preserve"> ulusal para yükünü </w:t>
            </w:r>
            <w:r>
              <w:rPr>
                <w:b/>
                <w:sz w:val="19"/>
              </w:rPr>
              <w:t>artırır.</w:t>
            </w:r>
            <w:r>
              <w:rPr>
                <w:sz w:val="19"/>
              </w:rPr>
              <w:t xml:space="preserve"> Bu nedenle “devalüasyon borç yükünü azaltır” ifadesi yalnızca ulusal para cinsinden borçlar için doğrudur.</w:t>
            </w:r>
          </w:p>
        </w:tc>
        <w:tc>
          <w:tcPr>
            <w:tcW w:w="1134" w:type="dxa"/>
            <w:tcBorders>
              <w:left w:val="dotted" w:sz="4" w:space="0" w:color="C8C8C8"/>
            </w:tcBorders>
          </w:tcPr>
          <w:p w14:paraId="2D7EBBAB" w14:textId="77777777" w:rsidR="00145280" w:rsidRDefault="00145280">
            <w:pPr>
              <w:spacing w:line="252" w:lineRule="auto"/>
            </w:pPr>
          </w:p>
        </w:tc>
      </w:tr>
      <w:tr w:rsidR="00145280" w14:paraId="7AAAE4A1" w14:textId="77777777">
        <w:tc>
          <w:tcPr>
            <w:tcW w:w="822" w:type="dxa"/>
          </w:tcPr>
          <w:p w14:paraId="78EE56DA" w14:textId="77777777" w:rsidR="00145280" w:rsidRDefault="00C90E31">
            <w:pPr>
              <w:spacing w:before="60" w:line="252" w:lineRule="auto"/>
            </w:pPr>
            <w:r>
              <w:rPr>
                <w:b/>
                <w:color w:val="7A7A7A"/>
                <w:sz w:val="17"/>
              </w:rPr>
              <w:t>¶62</w:t>
            </w:r>
            <w:r>
              <w:rPr>
                <w:b/>
                <w:color w:val="1F4E79"/>
                <w:sz w:val="15"/>
              </w:rPr>
              <w:br/>
              <w:t>C13</w:t>
            </w:r>
          </w:p>
        </w:tc>
        <w:tc>
          <w:tcPr>
            <w:tcW w:w="7654" w:type="dxa"/>
          </w:tcPr>
          <w:p w14:paraId="6A86D2EB" w14:textId="77777777" w:rsidR="00145280" w:rsidRDefault="00C90E31">
            <w:pPr>
              <w:spacing w:before="60" w:after="80" w:line="300" w:lineRule="auto"/>
            </w:pPr>
            <w:r>
              <w:rPr>
                <w:b/>
                <w:sz w:val="19"/>
              </w:rPr>
              <w:t>Ekonomik büyüme</w:t>
            </w:r>
            <w:r>
              <w:rPr>
                <w:sz w:val="19"/>
              </w:rPr>
              <w:t xml:space="preserve">, borç sabit kalsa bile GSYH'yi büyüterek borç/GSYH oranını düşürür (bkz. 10.3, Domar modeli). </w:t>
            </w:r>
            <w:r>
              <w:rPr>
                <w:b/>
                <w:sz w:val="19"/>
              </w:rPr>
              <w:t>Finansal baskı</w:t>
            </w:r>
            <w:r>
              <w:rPr>
                <w:sz w:val="19"/>
              </w:rPr>
              <w:t xml:space="preserve"> ise faizlerin enflasyonun altında tutulması (negatif reel faiz) ve yurt içi kurumların devlet tahvili tutmaya yönlendirilmesi yoluyla borcun reel değerinin eritilmesidir.</w:t>
            </w:r>
          </w:p>
        </w:tc>
        <w:tc>
          <w:tcPr>
            <w:tcW w:w="1134" w:type="dxa"/>
            <w:tcBorders>
              <w:left w:val="dotted" w:sz="4" w:space="0" w:color="C8C8C8"/>
            </w:tcBorders>
          </w:tcPr>
          <w:p w14:paraId="51566699" w14:textId="77777777" w:rsidR="00145280" w:rsidRDefault="00145280">
            <w:pPr>
              <w:spacing w:line="252" w:lineRule="auto"/>
            </w:pPr>
          </w:p>
        </w:tc>
      </w:tr>
      <w:tr w:rsidR="00145280" w14:paraId="34FC31AB" w14:textId="77777777">
        <w:tc>
          <w:tcPr>
            <w:tcW w:w="822" w:type="dxa"/>
          </w:tcPr>
          <w:p w14:paraId="0911E7A8" w14:textId="77777777" w:rsidR="00145280" w:rsidRDefault="00C90E31">
            <w:pPr>
              <w:spacing w:before="60" w:line="252" w:lineRule="auto"/>
            </w:pPr>
            <w:r>
              <w:rPr>
                <w:b/>
                <w:color w:val="7A7A7A"/>
                <w:sz w:val="17"/>
              </w:rPr>
              <w:t>¶63</w:t>
            </w:r>
            <w:r>
              <w:rPr>
                <w:b/>
                <w:color w:val="1F4E79"/>
                <w:sz w:val="15"/>
              </w:rPr>
              <w:br/>
              <w:t>C11</w:t>
            </w:r>
          </w:p>
        </w:tc>
        <w:tc>
          <w:tcPr>
            <w:tcW w:w="7654" w:type="dxa"/>
          </w:tcPr>
          <w:p w14:paraId="0EF0D28E" w14:textId="77777777" w:rsidR="00145280" w:rsidRDefault="00C90E31">
            <w:pPr>
              <w:spacing w:before="60" w:after="80" w:line="300" w:lineRule="auto"/>
            </w:pPr>
            <w:r>
              <w:rPr>
                <w:b/>
                <w:sz w:val="19"/>
              </w:rPr>
              <w:t>Dikkat (KPSS tuzağı):</w:t>
            </w:r>
            <w:r>
              <w:rPr>
                <w:sz w:val="19"/>
              </w:rPr>
              <w:t xml:space="preserve"> Konversiyon, konsolidasyon ve moratoryum borcu </w:t>
            </w:r>
            <w:r>
              <w:rPr>
                <w:b/>
                <w:sz w:val="19"/>
              </w:rPr>
              <w:t>ortadan kaldırmaz</w:t>
            </w:r>
            <w:r>
              <w:rPr>
                <w:sz w:val="19"/>
              </w:rPr>
              <w:t>; faizini, vadesini ya da ödeme zamanını değiştirir. Bazı kaynaklar bunları “borç tasfiye yöntemleri” arasında da saydığından soru köküne dikkat et: “borcu sona erdiren” deniyorsa itfa, borç reddi, zamanaşımı ve borç affı; “borç yükünü hafifleten” deniyorsa konversiyon, konsolidasyon ve enflasyon gibi seçenekleri ara.</w:t>
            </w:r>
          </w:p>
        </w:tc>
        <w:tc>
          <w:tcPr>
            <w:tcW w:w="1134" w:type="dxa"/>
            <w:tcBorders>
              <w:left w:val="dotted" w:sz="4" w:space="0" w:color="C8C8C8"/>
            </w:tcBorders>
          </w:tcPr>
          <w:p w14:paraId="47CA3FBE" w14:textId="77777777" w:rsidR="00145280" w:rsidRDefault="00145280">
            <w:pPr>
              <w:spacing w:line="252" w:lineRule="auto"/>
            </w:pPr>
          </w:p>
        </w:tc>
      </w:tr>
    </w:tbl>
    <w:p w14:paraId="4A0A3833" w14:textId="77777777" w:rsidR="00145280" w:rsidRDefault="00C90E31">
      <w:pPr>
        <w:keepNext/>
        <w:pBdr>
          <w:left w:val="single" w:sz="18" w:space="4" w:color="243B53"/>
        </w:pBdr>
        <w:shd w:val="clear" w:color="auto" w:fill="E3EAF2"/>
        <w:spacing w:before="160" w:after="60" w:line="269" w:lineRule="auto"/>
      </w:pPr>
      <w:r>
        <w:rPr>
          <w:b/>
          <w:color w:val="243B53"/>
          <w:sz w:val="19"/>
        </w:rPr>
        <w:t xml:space="preserve">  BLOK 5  ·  Sürdürülebilirlik, borç dinamiği ve Domar modeli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145280" w14:paraId="053F7BEC" w14:textId="77777777">
        <w:tc>
          <w:tcPr>
            <w:tcW w:w="822" w:type="dxa"/>
          </w:tcPr>
          <w:p w14:paraId="051AD685" w14:textId="77777777" w:rsidR="00145280" w:rsidRDefault="00C90E31">
            <w:pPr>
              <w:spacing w:before="60" w:line="252" w:lineRule="auto"/>
            </w:pPr>
            <w:r>
              <w:rPr>
                <w:b/>
                <w:color w:val="7A7A7A"/>
                <w:sz w:val="17"/>
              </w:rPr>
              <w:t>¶64</w:t>
            </w:r>
          </w:p>
        </w:tc>
        <w:tc>
          <w:tcPr>
            <w:tcW w:w="7654" w:type="dxa"/>
          </w:tcPr>
          <w:p w14:paraId="71A4658F" w14:textId="77777777" w:rsidR="00145280" w:rsidRDefault="00C90E31">
            <w:pPr>
              <w:spacing w:before="60" w:after="80" w:line="300" w:lineRule="auto"/>
            </w:pPr>
            <w:r>
              <w:rPr>
                <w:sz w:val="19"/>
              </w:rPr>
              <w:t xml:space="preserve">10. </w:t>
            </w:r>
            <w:r>
              <w:rPr>
                <w:b/>
                <w:sz w:val="19"/>
              </w:rPr>
              <w:t>Devlet Borçlarının Sürdürülebilirliği</w:t>
            </w:r>
          </w:p>
        </w:tc>
        <w:tc>
          <w:tcPr>
            <w:tcW w:w="1134" w:type="dxa"/>
            <w:tcBorders>
              <w:left w:val="dotted" w:sz="4" w:space="0" w:color="C8C8C8"/>
            </w:tcBorders>
          </w:tcPr>
          <w:p w14:paraId="4AD91676" w14:textId="77777777" w:rsidR="00145280" w:rsidRDefault="00145280">
            <w:pPr>
              <w:spacing w:line="252" w:lineRule="auto"/>
            </w:pPr>
          </w:p>
        </w:tc>
      </w:tr>
      <w:tr w:rsidR="00145280" w14:paraId="670DD633" w14:textId="77777777">
        <w:tc>
          <w:tcPr>
            <w:tcW w:w="822" w:type="dxa"/>
          </w:tcPr>
          <w:p w14:paraId="6F81B20C" w14:textId="77777777" w:rsidR="00145280" w:rsidRDefault="00C90E31">
            <w:pPr>
              <w:spacing w:before="60" w:line="252" w:lineRule="auto"/>
            </w:pPr>
            <w:r>
              <w:rPr>
                <w:b/>
                <w:color w:val="7A7A7A"/>
                <w:sz w:val="17"/>
              </w:rPr>
              <w:t>¶65</w:t>
            </w:r>
          </w:p>
        </w:tc>
        <w:tc>
          <w:tcPr>
            <w:tcW w:w="7654" w:type="dxa"/>
          </w:tcPr>
          <w:p w14:paraId="5D9861BB" w14:textId="77777777" w:rsidR="00145280" w:rsidRDefault="00C90E31">
            <w:pPr>
              <w:spacing w:before="60" w:after="80" w:line="300" w:lineRule="auto"/>
            </w:pPr>
            <w:r>
              <w:rPr>
                <w:sz w:val="19"/>
              </w:rPr>
              <w:t xml:space="preserve">10.1. </w:t>
            </w:r>
            <w:r>
              <w:rPr>
                <w:b/>
                <w:sz w:val="19"/>
              </w:rPr>
              <w:t>Kavram</w:t>
            </w:r>
          </w:p>
        </w:tc>
        <w:tc>
          <w:tcPr>
            <w:tcW w:w="1134" w:type="dxa"/>
            <w:tcBorders>
              <w:left w:val="dotted" w:sz="4" w:space="0" w:color="C8C8C8"/>
            </w:tcBorders>
          </w:tcPr>
          <w:p w14:paraId="39EA2803" w14:textId="77777777" w:rsidR="00145280" w:rsidRDefault="00145280">
            <w:pPr>
              <w:spacing w:line="252" w:lineRule="auto"/>
            </w:pPr>
          </w:p>
        </w:tc>
      </w:tr>
      <w:tr w:rsidR="00145280" w14:paraId="28B93447" w14:textId="77777777">
        <w:tc>
          <w:tcPr>
            <w:tcW w:w="822" w:type="dxa"/>
          </w:tcPr>
          <w:p w14:paraId="18DF5DF0" w14:textId="77777777" w:rsidR="00145280" w:rsidRDefault="00C90E31">
            <w:pPr>
              <w:spacing w:before="60" w:line="252" w:lineRule="auto"/>
            </w:pPr>
            <w:r>
              <w:rPr>
                <w:b/>
                <w:color w:val="7A7A7A"/>
                <w:sz w:val="17"/>
              </w:rPr>
              <w:t>¶66</w:t>
            </w:r>
          </w:p>
        </w:tc>
        <w:tc>
          <w:tcPr>
            <w:tcW w:w="7654" w:type="dxa"/>
          </w:tcPr>
          <w:p w14:paraId="4C2379E2" w14:textId="77777777" w:rsidR="00145280" w:rsidRDefault="00C90E31">
            <w:pPr>
              <w:spacing w:before="60" w:after="80" w:line="300" w:lineRule="auto"/>
            </w:pPr>
            <w:r>
              <w:rPr>
                <w:b/>
                <w:sz w:val="19"/>
              </w:rPr>
              <w:t>Borç sürdürülebilirliği</w:t>
            </w:r>
            <w:r>
              <w:rPr>
                <w:sz w:val="19"/>
              </w:rPr>
              <w:t xml:space="preserve">, devletin politikalarında büyük ve gerçekçi olmayan değişikliklere gitmeden, temerrüde düşmeden ve borcunu yeniden yapılandırmaya ihtiyaç duymadan borç yükümlülüklerini zamanında yerine getirebilmesidir. Pratikte en çok kullanılan ölçüt, </w:t>
            </w:r>
            <w:r>
              <w:rPr>
                <w:b/>
                <w:sz w:val="19"/>
              </w:rPr>
              <w:t>borç stoku/GSYH oranının sürekli artmaması</w:t>
            </w:r>
            <w:r>
              <w:rPr>
                <w:sz w:val="19"/>
              </w:rPr>
              <w:t>, yani sabit kalması ya da düşmesidir.</w:t>
            </w:r>
          </w:p>
        </w:tc>
        <w:tc>
          <w:tcPr>
            <w:tcW w:w="1134" w:type="dxa"/>
            <w:tcBorders>
              <w:left w:val="dotted" w:sz="4" w:space="0" w:color="C8C8C8"/>
            </w:tcBorders>
          </w:tcPr>
          <w:p w14:paraId="0807A7B3" w14:textId="77777777" w:rsidR="00145280" w:rsidRDefault="00145280">
            <w:pPr>
              <w:spacing w:line="252" w:lineRule="auto"/>
            </w:pPr>
          </w:p>
        </w:tc>
      </w:tr>
      <w:tr w:rsidR="00145280" w14:paraId="604FC0BE" w14:textId="77777777">
        <w:tc>
          <w:tcPr>
            <w:tcW w:w="822" w:type="dxa"/>
          </w:tcPr>
          <w:p w14:paraId="64174EC0" w14:textId="77777777" w:rsidR="00145280" w:rsidRDefault="00C90E31">
            <w:pPr>
              <w:spacing w:before="60" w:line="252" w:lineRule="auto"/>
            </w:pPr>
            <w:r>
              <w:rPr>
                <w:b/>
                <w:color w:val="7A7A7A"/>
                <w:sz w:val="17"/>
              </w:rPr>
              <w:t>¶67</w:t>
            </w:r>
            <w:r>
              <w:rPr>
                <w:b/>
                <w:color w:val="1F4E79"/>
                <w:sz w:val="15"/>
              </w:rPr>
              <w:br/>
              <w:t>C15</w:t>
            </w:r>
            <w:r>
              <w:rPr>
                <w:b/>
                <w:color w:val="5F5F5F"/>
                <w:sz w:val="15"/>
              </w:rPr>
              <w:t xml:space="preserve"> D28</w:t>
            </w:r>
          </w:p>
        </w:tc>
        <w:tc>
          <w:tcPr>
            <w:tcW w:w="7654" w:type="dxa"/>
          </w:tcPr>
          <w:p w14:paraId="6D34F61C" w14:textId="77777777" w:rsidR="00145280" w:rsidRDefault="00C90E31">
            <w:pPr>
              <w:spacing w:before="60" w:after="80" w:line="300" w:lineRule="auto"/>
            </w:pPr>
            <w:r>
              <w:rPr>
                <w:sz w:val="19"/>
              </w:rPr>
              <w:t xml:space="preserve">Kavramın iki boyutu vardır. </w:t>
            </w:r>
            <w:r>
              <w:rPr>
                <w:b/>
                <w:sz w:val="19"/>
              </w:rPr>
              <w:t>Ödeme gücü (uzun dönem)</w:t>
            </w:r>
            <w:r>
              <w:rPr>
                <w:sz w:val="19"/>
              </w:rPr>
              <w:t xml:space="preserve">, gelecekte elde edilecek faiz dışı fazlaların bugünkü değerinin mevcut borcu karşılayabilmesidir; buna dönemlerarası bütçe kısıtı denir. </w:t>
            </w:r>
            <w:r>
              <w:rPr>
                <w:b/>
                <w:sz w:val="19"/>
              </w:rPr>
              <w:t>Likidite (kısa dönem)</w:t>
            </w:r>
            <w:r>
              <w:rPr>
                <w:sz w:val="19"/>
              </w:rPr>
              <w:t xml:space="preserve"> ise vadesi gelen borcun makul bir maliyetle çevrilebilmesidir. Ödeme gücü olan bir devlet bile güven bunalımında likidite krizine düşebilir. Buna bağlı olarak </w:t>
            </w:r>
            <w:r>
              <w:rPr>
                <w:b/>
                <w:sz w:val="19"/>
              </w:rPr>
              <w:t>Ponzi olmama koşulu</w:t>
            </w:r>
            <w:r>
              <w:rPr>
                <w:sz w:val="19"/>
              </w:rPr>
              <w:t xml:space="preserve"> da önemlidir: borcun faizi sürekli yeni borçla ödenemez, aksi hâlde borç stoku kendi kendini besleyerek büyür.</w:t>
            </w:r>
          </w:p>
        </w:tc>
        <w:tc>
          <w:tcPr>
            <w:tcW w:w="1134" w:type="dxa"/>
            <w:tcBorders>
              <w:left w:val="dotted" w:sz="4" w:space="0" w:color="C8C8C8"/>
            </w:tcBorders>
          </w:tcPr>
          <w:p w14:paraId="23D292A0" w14:textId="77777777" w:rsidR="00145280" w:rsidRDefault="00145280">
            <w:pPr>
              <w:spacing w:line="252" w:lineRule="auto"/>
            </w:pPr>
          </w:p>
        </w:tc>
      </w:tr>
      <w:tr w:rsidR="00145280" w14:paraId="2D31AC50" w14:textId="77777777">
        <w:tc>
          <w:tcPr>
            <w:tcW w:w="822" w:type="dxa"/>
          </w:tcPr>
          <w:p w14:paraId="6EA210D6" w14:textId="77777777" w:rsidR="00145280" w:rsidRDefault="00C90E31">
            <w:pPr>
              <w:spacing w:before="60" w:line="252" w:lineRule="auto"/>
            </w:pPr>
            <w:r>
              <w:rPr>
                <w:b/>
                <w:color w:val="7A7A7A"/>
                <w:sz w:val="17"/>
              </w:rPr>
              <w:t>¶68</w:t>
            </w:r>
          </w:p>
        </w:tc>
        <w:tc>
          <w:tcPr>
            <w:tcW w:w="7654" w:type="dxa"/>
          </w:tcPr>
          <w:p w14:paraId="5A6CDD73" w14:textId="77777777" w:rsidR="00145280" w:rsidRDefault="00C90E31">
            <w:pPr>
              <w:spacing w:before="60" w:after="80" w:line="300" w:lineRule="auto"/>
            </w:pPr>
            <w:r>
              <w:rPr>
                <w:sz w:val="19"/>
              </w:rPr>
              <w:t xml:space="preserve">10.2. </w:t>
            </w:r>
            <w:r>
              <w:rPr>
                <w:b/>
                <w:sz w:val="19"/>
              </w:rPr>
              <w:t>Borç dinamiği denklemi</w:t>
            </w:r>
          </w:p>
        </w:tc>
        <w:tc>
          <w:tcPr>
            <w:tcW w:w="1134" w:type="dxa"/>
            <w:tcBorders>
              <w:left w:val="dotted" w:sz="4" w:space="0" w:color="C8C8C8"/>
            </w:tcBorders>
          </w:tcPr>
          <w:p w14:paraId="1D785A6C" w14:textId="77777777" w:rsidR="00145280" w:rsidRDefault="00145280">
            <w:pPr>
              <w:spacing w:line="252" w:lineRule="auto"/>
            </w:pPr>
          </w:p>
        </w:tc>
      </w:tr>
      <w:tr w:rsidR="00145280" w14:paraId="224CF285" w14:textId="77777777">
        <w:tc>
          <w:tcPr>
            <w:tcW w:w="822" w:type="dxa"/>
          </w:tcPr>
          <w:p w14:paraId="65AC530D" w14:textId="77777777" w:rsidR="00145280" w:rsidRDefault="00C90E31">
            <w:pPr>
              <w:spacing w:before="60" w:line="252" w:lineRule="auto"/>
            </w:pPr>
            <w:r>
              <w:rPr>
                <w:b/>
                <w:color w:val="7A7A7A"/>
                <w:sz w:val="17"/>
              </w:rPr>
              <w:t>¶69</w:t>
            </w:r>
          </w:p>
        </w:tc>
        <w:tc>
          <w:tcPr>
            <w:tcW w:w="7654" w:type="dxa"/>
          </w:tcPr>
          <w:p w14:paraId="1EFAF955" w14:textId="77777777" w:rsidR="00145280" w:rsidRDefault="00C90E31">
            <w:pPr>
              <w:spacing w:before="60" w:after="80" w:line="300" w:lineRule="auto"/>
            </w:pPr>
            <w:r>
              <w:rPr>
                <w:sz w:val="19"/>
              </w:rPr>
              <w:t>Borç oranındaki değişimi yaklaşık olarak şu denklem verir:</w:t>
            </w:r>
          </w:p>
        </w:tc>
        <w:tc>
          <w:tcPr>
            <w:tcW w:w="1134" w:type="dxa"/>
            <w:tcBorders>
              <w:left w:val="dotted" w:sz="4" w:space="0" w:color="C8C8C8"/>
            </w:tcBorders>
          </w:tcPr>
          <w:p w14:paraId="1D3C0307" w14:textId="77777777" w:rsidR="00145280" w:rsidRDefault="00145280">
            <w:pPr>
              <w:spacing w:line="252" w:lineRule="auto"/>
            </w:pPr>
          </w:p>
        </w:tc>
      </w:tr>
      <w:tr w:rsidR="00145280" w14:paraId="67479D33" w14:textId="77777777">
        <w:tc>
          <w:tcPr>
            <w:tcW w:w="822" w:type="dxa"/>
          </w:tcPr>
          <w:p w14:paraId="7D009D06" w14:textId="77777777" w:rsidR="00145280" w:rsidRDefault="00C90E31">
            <w:pPr>
              <w:spacing w:before="60" w:line="252" w:lineRule="auto"/>
            </w:pPr>
            <w:r>
              <w:rPr>
                <w:b/>
                <w:color w:val="7A7A7A"/>
                <w:sz w:val="17"/>
              </w:rPr>
              <w:lastRenderedPageBreak/>
              <w:t>¶70</w:t>
            </w:r>
          </w:p>
        </w:tc>
        <w:tc>
          <w:tcPr>
            <w:tcW w:w="7654" w:type="dxa"/>
          </w:tcPr>
          <w:p w14:paraId="1B94DEAD" w14:textId="77777777" w:rsidR="00145280" w:rsidRDefault="00C90E31">
            <w:pPr>
              <w:spacing w:before="60" w:after="80" w:line="300" w:lineRule="auto"/>
            </w:pPr>
            <w:r>
              <w:rPr>
                <w:sz w:val="19"/>
              </w:rPr>
              <w:t>Δb ≈ (r − g) × b − p</w:t>
            </w:r>
          </w:p>
        </w:tc>
        <w:tc>
          <w:tcPr>
            <w:tcW w:w="1134" w:type="dxa"/>
            <w:tcBorders>
              <w:left w:val="dotted" w:sz="4" w:space="0" w:color="C8C8C8"/>
            </w:tcBorders>
          </w:tcPr>
          <w:p w14:paraId="392F511D" w14:textId="77777777" w:rsidR="00145280" w:rsidRDefault="00145280">
            <w:pPr>
              <w:spacing w:line="252" w:lineRule="auto"/>
            </w:pPr>
          </w:p>
        </w:tc>
      </w:tr>
      <w:tr w:rsidR="00145280" w14:paraId="1EB4A660" w14:textId="77777777">
        <w:tc>
          <w:tcPr>
            <w:tcW w:w="822" w:type="dxa"/>
          </w:tcPr>
          <w:p w14:paraId="41669B4C" w14:textId="77777777" w:rsidR="00145280" w:rsidRDefault="00C90E31">
            <w:pPr>
              <w:spacing w:before="60" w:line="252" w:lineRule="auto"/>
            </w:pPr>
            <w:r>
              <w:rPr>
                <w:b/>
                <w:color w:val="7A7A7A"/>
                <w:sz w:val="17"/>
              </w:rPr>
              <w:t>¶71</w:t>
            </w:r>
            <w:r>
              <w:rPr>
                <w:b/>
                <w:color w:val="5F5F5F"/>
                <w:sz w:val="15"/>
              </w:rPr>
              <w:br/>
              <w:t>D27</w:t>
            </w:r>
          </w:p>
        </w:tc>
        <w:tc>
          <w:tcPr>
            <w:tcW w:w="7654" w:type="dxa"/>
          </w:tcPr>
          <w:p w14:paraId="1860906C" w14:textId="77777777" w:rsidR="00145280" w:rsidRDefault="00C90E31">
            <w:pPr>
              <w:spacing w:before="60" w:after="80" w:line="300" w:lineRule="auto"/>
            </w:pPr>
            <w:r>
              <w:rPr>
                <w:sz w:val="19"/>
              </w:rPr>
              <w:t xml:space="preserve">Burada </w:t>
            </w:r>
            <w:r>
              <w:rPr>
                <w:b/>
                <w:sz w:val="19"/>
              </w:rPr>
              <w:t>b</w:t>
            </w:r>
            <w:r>
              <w:rPr>
                <w:sz w:val="19"/>
              </w:rPr>
              <w:t xml:space="preserve"> borç/GSYH oranı, </w:t>
            </w:r>
            <w:r>
              <w:rPr>
                <w:b/>
                <w:sz w:val="19"/>
              </w:rPr>
              <w:t>r</w:t>
            </w:r>
            <w:r>
              <w:rPr>
                <w:sz w:val="19"/>
              </w:rPr>
              <w:t xml:space="preserve"> reel faiz oranı, </w:t>
            </w:r>
            <w:r>
              <w:rPr>
                <w:b/>
                <w:sz w:val="19"/>
              </w:rPr>
              <w:t>g</w:t>
            </w:r>
            <w:r>
              <w:rPr>
                <w:sz w:val="19"/>
              </w:rPr>
              <w:t xml:space="preserve"> reel büyüme hızı, </w:t>
            </w:r>
            <w:r>
              <w:rPr>
                <w:b/>
                <w:sz w:val="19"/>
              </w:rPr>
              <w:t>p</w:t>
            </w:r>
            <w:r>
              <w:rPr>
                <w:sz w:val="19"/>
              </w:rPr>
              <w:t xml:space="preserve"> ise faiz dışı (primer) fazlanın GSYH'ye oranıdır. Aynı denklem nominal faiz ve nominal büyümeyle de yazılabilir. (r − g) × b terimine </w:t>
            </w:r>
            <w:r>
              <w:rPr>
                <w:b/>
                <w:sz w:val="19"/>
              </w:rPr>
              <w:t>kartopu etkisi</w:t>
            </w:r>
            <w:r>
              <w:rPr>
                <w:sz w:val="19"/>
              </w:rPr>
              <w:t xml:space="preserve"> denir.</w:t>
            </w:r>
          </w:p>
        </w:tc>
        <w:tc>
          <w:tcPr>
            <w:tcW w:w="1134" w:type="dxa"/>
            <w:tcBorders>
              <w:left w:val="dotted" w:sz="4" w:space="0" w:color="C8C8C8"/>
            </w:tcBorders>
          </w:tcPr>
          <w:p w14:paraId="4B914298" w14:textId="77777777" w:rsidR="00145280" w:rsidRDefault="00145280">
            <w:pPr>
              <w:spacing w:line="252" w:lineRule="auto"/>
            </w:pPr>
          </w:p>
        </w:tc>
      </w:tr>
      <w:tr w:rsidR="00145280" w14:paraId="1668F7AA" w14:textId="77777777">
        <w:tc>
          <w:tcPr>
            <w:tcW w:w="822" w:type="dxa"/>
          </w:tcPr>
          <w:p w14:paraId="135F6C99" w14:textId="77777777" w:rsidR="00145280" w:rsidRDefault="00C90E31">
            <w:pPr>
              <w:spacing w:before="60" w:line="252" w:lineRule="auto"/>
            </w:pPr>
            <w:r>
              <w:rPr>
                <w:b/>
                <w:color w:val="7A7A7A"/>
                <w:sz w:val="17"/>
              </w:rPr>
              <w:t>¶72</w:t>
            </w:r>
            <w:r>
              <w:rPr>
                <w:b/>
                <w:color w:val="1F4E79"/>
                <w:sz w:val="15"/>
              </w:rPr>
              <w:br/>
              <w:t>C16</w:t>
            </w:r>
            <w:r>
              <w:rPr>
                <w:b/>
                <w:color w:val="B5540A"/>
                <w:sz w:val="15"/>
              </w:rPr>
              <w:t xml:space="preserve"> P7 P8</w:t>
            </w:r>
          </w:p>
        </w:tc>
        <w:tc>
          <w:tcPr>
            <w:tcW w:w="7654" w:type="dxa"/>
          </w:tcPr>
          <w:p w14:paraId="4ED5D424" w14:textId="77777777" w:rsidR="00145280" w:rsidRDefault="00C90E31">
            <w:pPr>
              <w:spacing w:before="60" w:after="80" w:line="300" w:lineRule="auto"/>
            </w:pPr>
            <w:r>
              <w:rPr>
                <w:sz w:val="19"/>
              </w:rPr>
              <w:t xml:space="preserve">Denklemin yorumu şudur. </w:t>
            </w:r>
            <w:r>
              <w:rPr>
                <w:b/>
                <w:sz w:val="19"/>
              </w:rPr>
              <w:t>r &gt; g</w:t>
            </w:r>
            <w:r>
              <w:rPr>
                <w:sz w:val="19"/>
              </w:rPr>
              <w:t xml:space="preserve"> ise borç oranının artmaması için </w:t>
            </w:r>
            <w:r>
              <w:rPr>
                <w:b/>
                <w:sz w:val="19"/>
              </w:rPr>
              <w:t>faiz dışı fazla</w:t>
            </w:r>
            <w:r>
              <w:rPr>
                <w:sz w:val="19"/>
              </w:rPr>
              <w:t xml:space="preserve"> vermek gerekir; gerekli fazla yaklaşık (r − g) × b kadardır. </w:t>
            </w:r>
            <w:r>
              <w:rPr>
                <w:b/>
                <w:sz w:val="19"/>
              </w:rPr>
              <w:t>r &lt; g</w:t>
            </w:r>
            <w:r>
              <w:rPr>
                <w:sz w:val="19"/>
              </w:rPr>
              <w:t xml:space="preserve"> ise faiz dışı denge sıfır olsa bile borç oranı düşer; belli ölçüde faiz dışı açık verilse de oran artmayabilir. Kısacası büyüme borcu eritir, yüksek reel faiz ise büyütür.</w:t>
            </w:r>
          </w:p>
        </w:tc>
        <w:tc>
          <w:tcPr>
            <w:tcW w:w="1134" w:type="dxa"/>
            <w:tcBorders>
              <w:left w:val="dotted" w:sz="4" w:space="0" w:color="C8C8C8"/>
            </w:tcBorders>
          </w:tcPr>
          <w:p w14:paraId="7C384982" w14:textId="77777777" w:rsidR="00145280" w:rsidRDefault="00145280">
            <w:pPr>
              <w:spacing w:line="252" w:lineRule="auto"/>
            </w:pPr>
          </w:p>
        </w:tc>
      </w:tr>
      <w:tr w:rsidR="00145280" w14:paraId="3F101CBC" w14:textId="77777777">
        <w:tc>
          <w:tcPr>
            <w:tcW w:w="822" w:type="dxa"/>
          </w:tcPr>
          <w:p w14:paraId="53F1FCEA" w14:textId="77777777" w:rsidR="00145280" w:rsidRDefault="00C90E31">
            <w:pPr>
              <w:spacing w:before="60" w:line="252" w:lineRule="auto"/>
            </w:pPr>
            <w:r>
              <w:rPr>
                <w:b/>
                <w:color w:val="7A7A7A"/>
                <w:sz w:val="17"/>
              </w:rPr>
              <w:t>¶73</w:t>
            </w:r>
          </w:p>
        </w:tc>
        <w:tc>
          <w:tcPr>
            <w:tcW w:w="7654" w:type="dxa"/>
          </w:tcPr>
          <w:p w14:paraId="058073C7" w14:textId="77777777" w:rsidR="00145280" w:rsidRDefault="00C90E31">
            <w:pPr>
              <w:spacing w:before="60" w:after="80" w:line="300" w:lineRule="auto"/>
            </w:pPr>
            <w:r>
              <w:rPr>
                <w:b/>
                <w:sz w:val="19"/>
              </w:rPr>
              <w:t>Örnek 1:</w:t>
            </w:r>
            <w:r>
              <w:rPr>
                <w:sz w:val="19"/>
              </w:rPr>
              <w:t xml:space="preserve"> b = %50, r = %6, g = %2 → gerekli faiz dışı fazla ≈ (0,06 − 0,02) × 0,50 = </w:t>
            </w:r>
            <w:r>
              <w:rPr>
                <w:b/>
                <w:sz w:val="19"/>
              </w:rPr>
              <w:t>GSYH'nin %2'si.</w:t>
            </w:r>
          </w:p>
        </w:tc>
        <w:tc>
          <w:tcPr>
            <w:tcW w:w="1134" w:type="dxa"/>
            <w:tcBorders>
              <w:left w:val="dotted" w:sz="4" w:space="0" w:color="C8C8C8"/>
            </w:tcBorders>
          </w:tcPr>
          <w:p w14:paraId="2BE659CF" w14:textId="77777777" w:rsidR="00145280" w:rsidRDefault="00145280">
            <w:pPr>
              <w:spacing w:line="252" w:lineRule="auto"/>
            </w:pPr>
          </w:p>
        </w:tc>
      </w:tr>
      <w:tr w:rsidR="00145280" w14:paraId="0A592D1C" w14:textId="77777777">
        <w:tc>
          <w:tcPr>
            <w:tcW w:w="822" w:type="dxa"/>
          </w:tcPr>
          <w:p w14:paraId="682B3D86" w14:textId="77777777" w:rsidR="00145280" w:rsidRDefault="00C90E31">
            <w:pPr>
              <w:spacing w:before="60" w:line="252" w:lineRule="auto"/>
            </w:pPr>
            <w:r>
              <w:rPr>
                <w:b/>
                <w:color w:val="7A7A7A"/>
                <w:sz w:val="17"/>
              </w:rPr>
              <w:t>¶74</w:t>
            </w:r>
          </w:p>
        </w:tc>
        <w:tc>
          <w:tcPr>
            <w:tcW w:w="7654" w:type="dxa"/>
          </w:tcPr>
          <w:p w14:paraId="5DE426BA" w14:textId="77777777" w:rsidR="00145280" w:rsidRDefault="00C90E31">
            <w:pPr>
              <w:spacing w:before="60" w:after="80" w:line="300" w:lineRule="auto"/>
            </w:pPr>
            <w:r>
              <w:rPr>
                <w:b/>
                <w:sz w:val="19"/>
              </w:rPr>
              <w:t>Örnek 2:</w:t>
            </w:r>
            <w:r>
              <w:rPr>
                <w:sz w:val="19"/>
              </w:rPr>
              <w:t xml:space="preserve"> b = %50, r = %6, g = %8 ve faiz dışı denge sıfır → Δb ≈ (−0,02) × 0,50 = </w:t>
            </w:r>
            <w:r>
              <w:rPr>
                <w:b/>
                <w:sz w:val="19"/>
              </w:rPr>
              <w:t>−%1</w:t>
            </w:r>
            <w:r>
              <w:rPr>
                <w:sz w:val="19"/>
              </w:rPr>
              <w:t>; borç oranı yılda yaklaşık 1 puan düşer.</w:t>
            </w:r>
          </w:p>
        </w:tc>
        <w:tc>
          <w:tcPr>
            <w:tcW w:w="1134" w:type="dxa"/>
            <w:tcBorders>
              <w:left w:val="dotted" w:sz="4" w:space="0" w:color="C8C8C8"/>
            </w:tcBorders>
          </w:tcPr>
          <w:p w14:paraId="14AEA0BD" w14:textId="77777777" w:rsidR="00145280" w:rsidRDefault="00145280">
            <w:pPr>
              <w:spacing w:line="252" w:lineRule="auto"/>
            </w:pPr>
          </w:p>
        </w:tc>
      </w:tr>
      <w:tr w:rsidR="00145280" w14:paraId="77C2C3A9" w14:textId="77777777">
        <w:tc>
          <w:tcPr>
            <w:tcW w:w="822" w:type="dxa"/>
          </w:tcPr>
          <w:p w14:paraId="1A24325D" w14:textId="77777777" w:rsidR="00145280" w:rsidRDefault="00C90E31">
            <w:pPr>
              <w:spacing w:before="60" w:line="252" w:lineRule="auto"/>
            </w:pPr>
            <w:r>
              <w:rPr>
                <w:b/>
                <w:color w:val="7A7A7A"/>
                <w:sz w:val="17"/>
              </w:rPr>
              <w:t>¶75</w:t>
            </w:r>
          </w:p>
        </w:tc>
        <w:tc>
          <w:tcPr>
            <w:tcW w:w="7654" w:type="dxa"/>
          </w:tcPr>
          <w:p w14:paraId="79ACCD2F" w14:textId="77777777" w:rsidR="00145280" w:rsidRDefault="00C90E31">
            <w:pPr>
              <w:spacing w:before="60" w:after="80" w:line="300" w:lineRule="auto"/>
            </w:pPr>
            <w:r>
              <w:rPr>
                <w:sz w:val="19"/>
              </w:rPr>
              <w:t xml:space="preserve">10.3. </w:t>
            </w:r>
            <w:r>
              <w:rPr>
                <w:b/>
                <w:sz w:val="19"/>
              </w:rPr>
              <w:t>Domar modeli</w:t>
            </w:r>
          </w:p>
        </w:tc>
        <w:tc>
          <w:tcPr>
            <w:tcW w:w="1134" w:type="dxa"/>
            <w:tcBorders>
              <w:left w:val="dotted" w:sz="4" w:space="0" w:color="C8C8C8"/>
            </w:tcBorders>
          </w:tcPr>
          <w:p w14:paraId="75487523" w14:textId="77777777" w:rsidR="00145280" w:rsidRDefault="00145280">
            <w:pPr>
              <w:spacing w:line="252" w:lineRule="auto"/>
            </w:pPr>
          </w:p>
        </w:tc>
      </w:tr>
      <w:tr w:rsidR="00145280" w14:paraId="79675518" w14:textId="77777777">
        <w:tc>
          <w:tcPr>
            <w:tcW w:w="822" w:type="dxa"/>
          </w:tcPr>
          <w:p w14:paraId="05D925A8" w14:textId="77777777" w:rsidR="00145280" w:rsidRDefault="00C90E31">
            <w:pPr>
              <w:spacing w:before="60" w:line="252" w:lineRule="auto"/>
            </w:pPr>
            <w:r>
              <w:rPr>
                <w:b/>
                <w:color w:val="7A7A7A"/>
                <w:sz w:val="17"/>
              </w:rPr>
              <w:t>¶76</w:t>
            </w:r>
            <w:r>
              <w:rPr>
                <w:b/>
                <w:color w:val="1F4E79"/>
                <w:sz w:val="15"/>
              </w:rPr>
              <w:br/>
              <w:t>C17</w:t>
            </w:r>
            <w:r>
              <w:rPr>
                <w:b/>
                <w:color w:val="B5540A"/>
                <w:sz w:val="15"/>
              </w:rPr>
              <w:t xml:space="preserve"> P9</w:t>
            </w:r>
            <w:r>
              <w:rPr>
                <w:b/>
                <w:color w:val="5F5F5F"/>
                <w:sz w:val="15"/>
              </w:rPr>
              <w:t xml:space="preserve"> D26 D29</w:t>
            </w:r>
          </w:p>
        </w:tc>
        <w:tc>
          <w:tcPr>
            <w:tcW w:w="7654" w:type="dxa"/>
          </w:tcPr>
          <w:p w14:paraId="768649DC" w14:textId="77777777" w:rsidR="00145280" w:rsidRDefault="00C90E31">
            <w:pPr>
              <w:spacing w:before="60" w:after="80" w:line="300" w:lineRule="auto"/>
            </w:pPr>
            <w:r>
              <w:rPr>
                <w:sz w:val="19"/>
              </w:rPr>
              <w:t xml:space="preserve">Evsey Domar (1944), borç yükünün doğru ölçüsünün borcun mutlak tutarı değil, </w:t>
            </w:r>
            <w:r>
              <w:rPr>
                <w:b/>
                <w:sz w:val="19"/>
              </w:rPr>
              <w:t>milli gelire oranı</w:t>
            </w:r>
            <w:r>
              <w:rPr>
                <w:sz w:val="19"/>
              </w:rPr>
              <w:t xml:space="preserve"> olduğunu gösterdi. Devlet her yıl milli gelirin sabit bir oranında (d) açık verse bile, milli gelir sabit bir hızla (g, nominal) büyüdükçe borç/milli gelir oranı sonsuza gitmez; </w:t>
            </w:r>
            <w:r>
              <w:rPr>
                <w:b/>
                <w:sz w:val="19"/>
              </w:rPr>
              <w:t>d / g</w:t>
            </w:r>
            <w:r>
              <w:rPr>
                <w:sz w:val="19"/>
              </w:rPr>
              <w:t xml:space="preserve"> değerine yakınsar. Domar'a göre borç sorunu esasen bir </w:t>
            </w:r>
            <w:r>
              <w:rPr>
                <w:b/>
                <w:sz w:val="19"/>
              </w:rPr>
              <w:t>büyüme sorunudur</w:t>
            </w:r>
            <w:r>
              <w:rPr>
                <w:sz w:val="19"/>
              </w:rPr>
              <w:t xml:space="preserve">: önemli olan borcu sıfırlamak değil, milli geliri büyütmektir. Faiz oranının büyüme hızından düşük olması (r &lt; g) literatürde </w:t>
            </w:r>
            <w:r>
              <w:rPr>
                <w:b/>
                <w:sz w:val="19"/>
              </w:rPr>
              <w:t>Domar koşulu</w:t>
            </w:r>
            <w:r>
              <w:rPr>
                <w:sz w:val="19"/>
              </w:rPr>
              <w:t xml:space="preserve"> olarak da anılır.</w:t>
            </w:r>
          </w:p>
        </w:tc>
        <w:tc>
          <w:tcPr>
            <w:tcW w:w="1134" w:type="dxa"/>
            <w:tcBorders>
              <w:left w:val="dotted" w:sz="4" w:space="0" w:color="C8C8C8"/>
            </w:tcBorders>
          </w:tcPr>
          <w:p w14:paraId="18CC8718" w14:textId="77777777" w:rsidR="00145280" w:rsidRDefault="00145280">
            <w:pPr>
              <w:spacing w:line="252" w:lineRule="auto"/>
            </w:pPr>
          </w:p>
        </w:tc>
      </w:tr>
      <w:tr w:rsidR="00145280" w14:paraId="23FCE21F" w14:textId="77777777">
        <w:tc>
          <w:tcPr>
            <w:tcW w:w="822" w:type="dxa"/>
          </w:tcPr>
          <w:p w14:paraId="0C386E76" w14:textId="77777777" w:rsidR="00145280" w:rsidRDefault="00C90E31">
            <w:pPr>
              <w:spacing w:before="60" w:line="252" w:lineRule="auto"/>
            </w:pPr>
            <w:r>
              <w:rPr>
                <w:b/>
                <w:color w:val="7A7A7A"/>
                <w:sz w:val="17"/>
              </w:rPr>
              <w:t>¶77</w:t>
            </w:r>
            <w:r>
              <w:rPr>
                <w:b/>
                <w:color w:val="B5540A"/>
                <w:sz w:val="15"/>
              </w:rPr>
              <w:br/>
              <w:t>P10</w:t>
            </w:r>
            <w:r>
              <w:rPr>
                <w:b/>
                <w:color w:val="5F5F5F"/>
                <w:sz w:val="15"/>
              </w:rPr>
              <w:t xml:space="preserve"> D25</w:t>
            </w:r>
            <w:r>
              <w:rPr>
                <w:b/>
                <w:color w:val="1E6B34"/>
                <w:sz w:val="15"/>
              </w:rPr>
              <w:t xml:space="preserve"> G2</w:t>
            </w:r>
          </w:p>
        </w:tc>
        <w:tc>
          <w:tcPr>
            <w:tcW w:w="7654" w:type="dxa"/>
          </w:tcPr>
          <w:p w14:paraId="6BF25857" w14:textId="77777777" w:rsidR="00145280" w:rsidRDefault="00C90E31">
            <w:pPr>
              <w:spacing w:before="60" w:after="80" w:line="300" w:lineRule="auto"/>
            </w:pPr>
            <w:r>
              <w:rPr>
                <w:b/>
                <w:sz w:val="19"/>
              </w:rPr>
              <w:t>Örnek:</w:t>
            </w:r>
            <w:r>
              <w:rPr>
                <w:sz w:val="19"/>
              </w:rPr>
              <w:t xml:space="preserve"> Açık/GSYH = %3 ve nominal büyüme = %6 ise borç/GSYH uzun dönemde 0,03 / 0,06 = </w:t>
            </w:r>
            <w:r>
              <w:rPr>
                <w:b/>
                <w:sz w:val="19"/>
              </w:rPr>
              <w:t>%50</w:t>
            </w:r>
            <w:r>
              <w:rPr>
                <w:sz w:val="19"/>
              </w:rPr>
              <w:t>'ye yakınsar. İlginç bir bağlantı: Maastricht'teki %3 açık ve %60 borç sınırları, %5 nominal büyüme varsayımı altında Domar formülüyle tutarlıdır (0,03 / 0,05 = 0,60).</w:t>
            </w:r>
          </w:p>
        </w:tc>
        <w:tc>
          <w:tcPr>
            <w:tcW w:w="1134" w:type="dxa"/>
            <w:tcBorders>
              <w:left w:val="dotted" w:sz="4" w:space="0" w:color="C8C8C8"/>
            </w:tcBorders>
          </w:tcPr>
          <w:p w14:paraId="4B33F9A4" w14:textId="77777777" w:rsidR="00145280" w:rsidRDefault="00145280">
            <w:pPr>
              <w:spacing w:line="252" w:lineRule="auto"/>
            </w:pPr>
          </w:p>
        </w:tc>
      </w:tr>
    </w:tbl>
    <w:p w14:paraId="377B7510" w14:textId="77777777" w:rsidR="00145280" w:rsidRDefault="00C90E31">
      <w:pPr>
        <w:keepNext/>
        <w:pBdr>
          <w:left w:val="single" w:sz="18" w:space="4" w:color="243B53"/>
        </w:pBdr>
        <w:shd w:val="clear" w:color="auto" w:fill="E3EAF2"/>
        <w:spacing w:before="160" w:after="60" w:line="269" w:lineRule="auto"/>
      </w:pPr>
      <w:r>
        <w:rPr>
          <w:b/>
          <w:color w:val="243B53"/>
          <w:sz w:val="19"/>
        </w:rPr>
        <w:t xml:space="preserve">  BLOK 6  ·  Göstergeler, Maastricht, Minsky ve mali kurallar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145280" w14:paraId="52E11A70" w14:textId="77777777">
        <w:tc>
          <w:tcPr>
            <w:tcW w:w="822" w:type="dxa"/>
          </w:tcPr>
          <w:p w14:paraId="1646AA53" w14:textId="77777777" w:rsidR="00145280" w:rsidRDefault="00C90E31">
            <w:pPr>
              <w:spacing w:before="60" w:line="252" w:lineRule="auto"/>
            </w:pPr>
            <w:r>
              <w:rPr>
                <w:b/>
                <w:color w:val="7A7A7A"/>
                <w:sz w:val="17"/>
              </w:rPr>
              <w:t>¶78</w:t>
            </w:r>
          </w:p>
        </w:tc>
        <w:tc>
          <w:tcPr>
            <w:tcW w:w="7654" w:type="dxa"/>
          </w:tcPr>
          <w:p w14:paraId="3000FEE1" w14:textId="77777777" w:rsidR="00145280" w:rsidRDefault="00C90E31">
            <w:pPr>
              <w:spacing w:before="60" w:after="80" w:line="300" w:lineRule="auto"/>
            </w:pPr>
            <w:r>
              <w:rPr>
                <w:sz w:val="19"/>
              </w:rPr>
              <w:t xml:space="preserve">10.4. </w:t>
            </w:r>
            <w:r>
              <w:rPr>
                <w:b/>
                <w:sz w:val="19"/>
              </w:rPr>
              <w:t>Sürdürülebilirlik göstergeleri</w:t>
            </w:r>
          </w:p>
        </w:tc>
        <w:tc>
          <w:tcPr>
            <w:tcW w:w="1134" w:type="dxa"/>
            <w:tcBorders>
              <w:left w:val="dotted" w:sz="4" w:space="0" w:color="C8C8C8"/>
            </w:tcBorders>
          </w:tcPr>
          <w:p w14:paraId="313ED794" w14:textId="77777777" w:rsidR="00145280" w:rsidRDefault="00145280">
            <w:pPr>
              <w:spacing w:line="252" w:lineRule="auto"/>
            </w:pPr>
          </w:p>
        </w:tc>
      </w:tr>
      <w:tr w:rsidR="00145280" w14:paraId="35723905" w14:textId="77777777">
        <w:tc>
          <w:tcPr>
            <w:tcW w:w="822" w:type="dxa"/>
          </w:tcPr>
          <w:p w14:paraId="20C01414" w14:textId="77777777" w:rsidR="00145280" w:rsidRDefault="00C90E31">
            <w:pPr>
              <w:spacing w:before="60" w:line="252" w:lineRule="auto"/>
            </w:pPr>
            <w:r>
              <w:rPr>
                <w:b/>
                <w:color w:val="7A7A7A"/>
                <w:sz w:val="17"/>
              </w:rPr>
              <w:t>¶79</w:t>
            </w:r>
          </w:p>
        </w:tc>
        <w:tc>
          <w:tcPr>
            <w:tcW w:w="7654" w:type="dxa"/>
          </w:tcPr>
          <w:p w14:paraId="03CF117F" w14:textId="77777777" w:rsidR="00145280" w:rsidRDefault="00C90E31">
            <w:pPr>
              <w:spacing w:before="60" w:after="80" w:line="300" w:lineRule="auto"/>
            </w:pPr>
            <w:r>
              <w:rPr>
                <w:sz w:val="19"/>
              </w:rPr>
              <w:t>Kamu borcu için kullanılan başlıca göstergeler:</w:t>
            </w:r>
          </w:p>
        </w:tc>
        <w:tc>
          <w:tcPr>
            <w:tcW w:w="1134" w:type="dxa"/>
            <w:tcBorders>
              <w:left w:val="dotted" w:sz="4" w:space="0" w:color="C8C8C8"/>
            </w:tcBorders>
          </w:tcPr>
          <w:p w14:paraId="39DEDA87" w14:textId="77777777" w:rsidR="00145280" w:rsidRDefault="00145280">
            <w:pPr>
              <w:spacing w:line="252" w:lineRule="auto"/>
            </w:pPr>
          </w:p>
        </w:tc>
      </w:tr>
      <w:tr w:rsidR="00145280" w14:paraId="702977F0" w14:textId="77777777">
        <w:tc>
          <w:tcPr>
            <w:tcW w:w="822" w:type="dxa"/>
          </w:tcPr>
          <w:p w14:paraId="7A0255B2" w14:textId="77777777" w:rsidR="00145280" w:rsidRDefault="00C90E31">
            <w:pPr>
              <w:spacing w:before="60" w:line="252" w:lineRule="auto"/>
            </w:pPr>
            <w:r>
              <w:rPr>
                <w:b/>
                <w:color w:val="7A7A7A"/>
                <w:sz w:val="17"/>
              </w:rPr>
              <w:t>¶80</w:t>
            </w:r>
          </w:p>
        </w:tc>
        <w:tc>
          <w:tcPr>
            <w:tcW w:w="7654" w:type="dxa"/>
          </w:tcPr>
          <w:p w14:paraId="469E888C" w14:textId="77777777" w:rsidR="00145280" w:rsidRDefault="00C90E31">
            <w:pPr>
              <w:spacing w:before="60" w:after="80" w:line="300" w:lineRule="auto"/>
            </w:pPr>
            <w:r>
              <w:rPr>
                <w:b/>
                <w:sz w:val="19"/>
              </w:rPr>
              <w:t>Borç stoku / GSYH:</w:t>
            </w:r>
            <w:r>
              <w:rPr>
                <w:sz w:val="19"/>
              </w:rPr>
              <w:t xml:space="preserve"> Borç yükünün temel ölçüsü</w:t>
            </w:r>
          </w:p>
        </w:tc>
        <w:tc>
          <w:tcPr>
            <w:tcW w:w="1134" w:type="dxa"/>
            <w:tcBorders>
              <w:left w:val="dotted" w:sz="4" w:space="0" w:color="C8C8C8"/>
            </w:tcBorders>
          </w:tcPr>
          <w:p w14:paraId="4AE93881" w14:textId="77777777" w:rsidR="00145280" w:rsidRDefault="00145280">
            <w:pPr>
              <w:spacing w:line="252" w:lineRule="auto"/>
            </w:pPr>
          </w:p>
        </w:tc>
      </w:tr>
      <w:tr w:rsidR="00145280" w14:paraId="4C6E78DA" w14:textId="77777777">
        <w:tc>
          <w:tcPr>
            <w:tcW w:w="822" w:type="dxa"/>
          </w:tcPr>
          <w:p w14:paraId="01EB328B" w14:textId="77777777" w:rsidR="00145280" w:rsidRDefault="00C90E31">
            <w:pPr>
              <w:spacing w:before="60" w:line="252" w:lineRule="auto"/>
            </w:pPr>
            <w:r>
              <w:rPr>
                <w:b/>
                <w:color w:val="7A7A7A"/>
                <w:sz w:val="17"/>
              </w:rPr>
              <w:t>¶81</w:t>
            </w:r>
          </w:p>
        </w:tc>
        <w:tc>
          <w:tcPr>
            <w:tcW w:w="7654" w:type="dxa"/>
          </w:tcPr>
          <w:p w14:paraId="36FEB7D1" w14:textId="77777777" w:rsidR="00145280" w:rsidRDefault="00C90E31">
            <w:pPr>
              <w:spacing w:before="60" w:after="80" w:line="300" w:lineRule="auto"/>
            </w:pPr>
            <w:r>
              <w:rPr>
                <w:b/>
                <w:sz w:val="19"/>
              </w:rPr>
              <w:t>Bütçe açığı / GSYH:</w:t>
            </w:r>
            <w:r>
              <w:rPr>
                <w:sz w:val="19"/>
              </w:rPr>
              <w:t xml:space="preserve"> Borcun artış hızı</w:t>
            </w:r>
          </w:p>
        </w:tc>
        <w:tc>
          <w:tcPr>
            <w:tcW w:w="1134" w:type="dxa"/>
            <w:tcBorders>
              <w:left w:val="dotted" w:sz="4" w:space="0" w:color="C8C8C8"/>
            </w:tcBorders>
          </w:tcPr>
          <w:p w14:paraId="64DEA50B" w14:textId="77777777" w:rsidR="00145280" w:rsidRDefault="00145280">
            <w:pPr>
              <w:spacing w:line="252" w:lineRule="auto"/>
            </w:pPr>
          </w:p>
        </w:tc>
      </w:tr>
      <w:tr w:rsidR="00145280" w14:paraId="50DE8BE4" w14:textId="77777777">
        <w:tc>
          <w:tcPr>
            <w:tcW w:w="822" w:type="dxa"/>
          </w:tcPr>
          <w:p w14:paraId="451F2594" w14:textId="77777777" w:rsidR="00145280" w:rsidRDefault="00C90E31">
            <w:pPr>
              <w:spacing w:before="60" w:line="252" w:lineRule="auto"/>
            </w:pPr>
            <w:r>
              <w:rPr>
                <w:b/>
                <w:color w:val="7A7A7A"/>
                <w:sz w:val="17"/>
              </w:rPr>
              <w:t>¶82</w:t>
            </w:r>
            <w:r>
              <w:rPr>
                <w:b/>
                <w:color w:val="1F4E79"/>
                <w:sz w:val="15"/>
              </w:rPr>
              <w:br/>
              <w:t>C18</w:t>
            </w:r>
          </w:p>
        </w:tc>
        <w:tc>
          <w:tcPr>
            <w:tcW w:w="7654" w:type="dxa"/>
          </w:tcPr>
          <w:p w14:paraId="56F16532" w14:textId="77777777" w:rsidR="00145280" w:rsidRDefault="00C90E31">
            <w:pPr>
              <w:spacing w:before="60" w:after="80" w:line="300" w:lineRule="auto"/>
            </w:pPr>
            <w:r>
              <w:rPr>
                <w:b/>
                <w:sz w:val="19"/>
              </w:rPr>
              <w:t>Faiz dışı denge / GSYH:</w:t>
            </w:r>
            <w:r>
              <w:rPr>
                <w:sz w:val="19"/>
              </w:rPr>
              <w:t xml:space="preserve"> Devletin faiz öncesi kendi kaynaklarıyla borcu karşılama gücü</w:t>
            </w:r>
          </w:p>
        </w:tc>
        <w:tc>
          <w:tcPr>
            <w:tcW w:w="1134" w:type="dxa"/>
            <w:tcBorders>
              <w:left w:val="dotted" w:sz="4" w:space="0" w:color="C8C8C8"/>
            </w:tcBorders>
          </w:tcPr>
          <w:p w14:paraId="05C4257B" w14:textId="77777777" w:rsidR="00145280" w:rsidRDefault="00145280">
            <w:pPr>
              <w:spacing w:line="252" w:lineRule="auto"/>
            </w:pPr>
          </w:p>
        </w:tc>
      </w:tr>
      <w:tr w:rsidR="00145280" w14:paraId="01EE5775" w14:textId="77777777">
        <w:tc>
          <w:tcPr>
            <w:tcW w:w="822" w:type="dxa"/>
          </w:tcPr>
          <w:p w14:paraId="04A98A1D" w14:textId="77777777" w:rsidR="00145280" w:rsidRDefault="00C90E31">
            <w:pPr>
              <w:spacing w:before="60" w:line="252" w:lineRule="auto"/>
            </w:pPr>
            <w:r>
              <w:rPr>
                <w:b/>
                <w:color w:val="7A7A7A"/>
                <w:sz w:val="17"/>
              </w:rPr>
              <w:t>¶83</w:t>
            </w:r>
          </w:p>
        </w:tc>
        <w:tc>
          <w:tcPr>
            <w:tcW w:w="7654" w:type="dxa"/>
          </w:tcPr>
          <w:p w14:paraId="77243DAB" w14:textId="77777777" w:rsidR="00145280" w:rsidRDefault="00C90E31">
            <w:pPr>
              <w:spacing w:before="60" w:after="80" w:line="300" w:lineRule="auto"/>
            </w:pPr>
            <w:r>
              <w:rPr>
                <w:b/>
                <w:sz w:val="19"/>
              </w:rPr>
              <w:t>Faiz giderleri / vergi (bütçe) gelirleri:</w:t>
            </w:r>
            <w:r>
              <w:rPr>
                <w:sz w:val="19"/>
              </w:rPr>
              <w:t xml:space="preserve"> Vergi gelirinin ne kadarının faize gittiği</w:t>
            </w:r>
          </w:p>
        </w:tc>
        <w:tc>
          <w:tcPr>
            <w:tcW w:w="1134" w:type="dxa"/>
            <w:tcBorders>
              <w:left w:val="dotted" w:sz="4" w:space="0" w:color="C8C8C8"/>
            </w:tcBorders>
          </w:tcPr>
          <w:p w14:paraId="445EBFBC" w14:textId="77777777" w:rsidR="00145280" w:rsidRDefault="00145280">
            <w:pPr>
              <w:spacing w:line="252" w:lineRule="auto"/>
            </w:pPr>
          </w:p>
        </w:tc>
      </w:tr>
      <w:tr w:rsidR="00145280" w14:paraId="0551267D" w14:textId="77777777">
        <w:tc>
          <w:tcPr>
            <w:tcW w:w="822" w:type="dxa"/>
          </w:tcPr>
          <w:p w14:paraId="2F9DD3E9" w14:textId="77777777" w:rsidR="00145280" w:rsidRDefault="00C90E31">
            <w:pPr>
              <w:spacing w:before="60" w:line="252" w:lineRule="auto"/>
            </w:pPr>
            <w:r>
              <w:rPr>
                <w:b/>
                <w:color w:val="7A7A7A"/>
                <w:sz w:val="17"/>
              </w:rPr>
              <w:t>¶84</w:t>
            </w:r>
          </w:p>
        </w:tc>
        <w:tc>
          <w:tcPr>
            <w:tcW w:w="7654" w:type="dxa"/>
          </w:tcPr>
          <w:p w14:paraId="54D75229" w14:textId="77777777" w:rsidR="00145280" w:rsidRDefault="00C90E31">
            <w:pPr>
              <w:spacing w:before="60" w:after="80" w:line="300" w:lineRule="auto"/>
            </w:pPr>
            <w:r>
              <w:rPr>
                <w:b/>
                <w:sz w:val="19"/>
              </w:rPr>
              <w:t>Faiz giderleri / GSYH:</w:t>
            </w:r>
            <w:r>
              <w:rPr>
                <w:sz w:val="19"/>
              </w:rPr>
              <w:t xml:space="preserve"> Faiz yükünün ekonomiye göre büyüklüğü</w:t>
            </w:r>
          </w:p>
        </w:tc>
        <w:tc>
          <w:tcPr>
            <w:tcW w:w="1134" w:type="dxa"/>
            <w:tcBorders>
              <w:left w:val="dotted" w:sz="4" w:space="0" w:color="C8C8C8"/>
            </w:tcBorders>
          </w:tcPr>
          <w:p w14:paraId="6377C86F" w14:textId="77777777" w:rsidR="00145280" w:rsidRDefault="00145280">
            <w:pPr>
              <w:spacing w:line="252" w:lineRule="auto"/>
            </w:pPr>
          </w:p>
        </w:tc>
      </w:tr>
      <w:tr w:rsidR="00145280" w14:paraId="74D9CF6C" w14:textId="77777777">
        <w:tc>
          <w:tcPr>
            <w:tcW w:w="822" w:type="dxa"/>
          </w:tcPr>
          <w:p w14:paraId="153E4CEC" w14:textId="77777777" w:rsidR="00145280" w:rsidRDefault="00C90E31">
            <w:pPr>
              <w:spacing w:before="60" w:line="252" w:lineRule="auto"/>
            </w:pPr>
            <w:r>
              <w:rPr>
                <w:b/>
                <w:color w:val="7A7A7A"/>
                <w:sz w:val="17"/>
              </w:rPr>
              <w:t>¶85</w:t>
            </w:r>
          </w:p>
        </w:tc>
        <w:tc>
          <w:tcPr>
            <w:tcW w:w="7654" w:type="dxa"/>
          </w:tcPr>
          <w:p w14:paraId="1219C677" w14:textId="77777777" w:rsidR="00145280" w:rsidRDefault="00C90E31">
            <w:pPr>
              <w:spacing w:before="60" w:after="80" w:line="300" w:lineRule="auto"/>
            </w:pPr>
            <w:r>
              <w:rPr>
                <w:b/>
                <w:sz w:val="19"/>
              </w:rPr>
              <w:t>Ortalama vade, kısa vadeli borcun payı:</w:t>
            </w:r>
            <w:r>
              <w:rPr>
                <w:sz w:val="19"/>
              </w:rPr>
              <w:t xml:space="preserve"> Yeniden finansman riski</w:t>
            </w:r>
          </w:p>
        </w:tc>
        <w:tc>
          <w:tcPr>
            <w:tcW w:w="1134" w:type="dxa"/>
            <w:tcBorders>
              <w:left w:val="dotted" w:sz="4" w:space="0" w:color="C8C8C8"/>
            </w:tcBorders>
          </w:tcPr>
          <w:p w14:paraId="01DF76B6" w14:textId="77777777" w:rsidR="00145280" w:rsidRDefault="00145280">
            <w:pPr>
              <w:spacing w:line="252" w:lineRule="auto"/>
            </w:pPr>
          </w:p>
        </w:tc>
      </w:tr>
      <w:tr w:rsidR="00145280" w14:paraId="16E0C302" w14:textId="77777777">
        <w:tc>
          <w:tcPr>
            <w:tcW w:w="822" w:type="dxa"/>
          </w:tcPr>
          <w:p w14:paraId="62F761FD" w14:textId="77777777" w:rsidR="00145280" w:rsidRDefault="00C90E31">
            <w:pPr>
              <w:spacing w:before="60" w:line="252" w:lineRule="auto"/>
            </w:pPr>
            <w:r>
              <w:rPr>
                <w:b/>
                <w:color w:val="7A7A7A"/>
                <w:sz w:val="17"/>
              </w:rPr>
              <w:t>¶86</w:t>
            </w:r>
          </w:p>
        </w:tc>
        <w:tc>
          <w:tcPr>
            <w:tcW w:w="7654" w:type="dxa"/>
          </w:tcPr>
          <w:p w14:paraId="47770C23" w14:textId="77777777" w:rsidR="00145280" w:rsidRDefault="00C90E31">
            <w:pPr>
              <w:spacing w:before="60" w:after="80" w:line="300" w:lineRule="auto"/>
            </w:pPr>
            <w:r>
              <w:rPr>
                <w:b/>
                <w:sz w:val="19"/>
              </w:rPr>
              <w:t>Döviz cinsi ve dövize endeksli borcun payı:</w:t>
            </w:r>
            <w:r>
              <w:rPr>
                <w:sz w:val="19"/>
              </w:rPr>
              <w:t xml:space="preserve"> Kur riski</w:t>
            </w:r>
          </w:p>
        </w:tc>
        <w:tc>
          <w:tcPr>
            <w:tcW w:w="1134" w:type="dxa"/>
            <w:tcBorders>
              <w:left w:val="dotted" w:sz="4" w:space="0" w:color="C8C8C8"/>
            </w:tcBorders>
          </w:tcPr>
          <w:p w14:paraId="3D1983C4" w14:textId="77777777" w:rsidR="00145280" w:rsidRDefault="00145280">
            <w:pPr>
              <w:spacing w:line="252" w:lineRule="auto"/>
            </w:pPr>
          </w:p>
        </w:tc>
      </w:tr>
      <w:tr w:rsidR="00145280" w14:paraId="4F203279" w14:textId="77777777">
        <w:tc>
          <w:tcPr>
            <w:tcW w:w="822" w:type="dxa"/>
          </w:tcPr>
          <w:p w14:paraId="47A5DE2C" w14:textId="77777777" w:rsidR="00145280" w:rsidRDefault="00C90E31">
            <w:pPr>
              <w:spacing w:before="60" w:line="252" w:lineRule="auto"/>
            </w:pPr>
            <w:r>
              <w:rPr>
                <w:b/>
                <w:color w:val="7A7A7A"/>
                <w:sz w:val="17"/>
              </w:rPr>
              <w:t>¶87</w:t>
            </w:r>
          </w:p>
        </w:tc>
        <w:tc>
          <w:tcPr>
            <w:tcW w:w="7654" w:type="dxa"/>
          </w:tcPr>
          <w:p w14:paraId="41490B89" w14:textId="77777777" w:rsidR="00145280" w:rsidRDefault="00C90E31">
            <w:pPr>
              <w:spacing w:before="60" w:after="80" w:line="300" w:lineRule="auto"/>
            </w:pPr>
            <w:r>
              <w:rPr>
                <w:b/>
                <w:sz w:val="19"/>
              </w:rPr>
              <w:t>Değişken faizli borcun payı:</w:t>
            </w:r>
            <w:r>
              <w:rPr>
                <w:sz w:val="19"/>
              </w:rPr>
              <w:t xml:space="preserve"> Faiz riski</w:t>
            </w:r>
          </w:p>
        </w:tc>
        <w:tc>
          <w:tcPr>
            <w:tcW w:w="1134" w:type="dxa"/>
            <w:tcBorders>
              <w:left w:val="dotted" w:sz="4" w:space="0" w:color="C8C8C8"/>
            </w:tcBorders>
          </w:tcPr>
          <w:p w14:paraId="2A4C6089" w14:textId="77777777" w:rsidR="00145280" w:rsidRDefault="00145280">
            <w:pPr>
              <w:spacing w:line="252" w:lineRule="auto"/>
            </w:pPr>
          </w:p>
        </w:tc>
      </w:tr>
      <w:tr w:rsidR="00145280" w14:paraId="1AA5B286" w14:textId="77777777">
        <w:tc>
          <w:tcPr>
            <w:tcW w:w="822" w:type="dxa"/>
          </w:tcPr>
          <w:p w14:paraId="213D2978" w14:textId="77777777" w:rsidR="00145280" w:rsidRDefault="00C90E31">
            <w:pPr>
              <w:spacing w:before="60" w:line="252" w:lineRule="auto"/>
            </w:pPr>
            <w:r>
              <w:rPr>
                <w:b/>
                <w:color w:val="7A7A7A"/>
                <w:sz w:val="17"/>
              </w:rPr>
              <w:t>¶88</w:t>
            </w:r>
          </w:p>
        </w:tc>
        <w:tc>
          <w:tcPr>
            <w:tcW w:w="7654" w:type="dxa"/>
          </w:tcPr>
          <w:p w14:paraId="426CAE72" w14:textId="77777777" w:rsidR="00145280" w:rsidRDefault="00C90E31">
            <w:pPr>
              <w:spacing w:before="60" w:after="80" w:line="300" w:lineRule="auto"/>
            </w:pPr>
            <w:r>
              <w:rPr>
                <w:b/>
                <w:sz w:val="19"/>
              </w:rPr>
              <w:t>Borç çevirme oranı:</w:t>
            </w:r>
            <w:r>
              <w:rPr>
                <w:sz w:val="19"/>
              </w:rPr>
              <w:t xml:space="preserve"> Borç servisinin ne kadarının yeni borçla karşılandığı</w:t>
            </w:r>
          </w:p>
        </w:tc>
        <w:tc>
          <w:tcPr>
            <w:tcW w:w="1134" w:type="dxa"/>
            <w:tcBorders>
              <w:left w:val="dotted" w:sz="4" w:space="0" w:color="C8C8C8"/>
            </w:tcBorders>
          </w:tcPr>
          <w:p w14:paraId="5E6D1AB0" w14:textId="77777777" w:rsidR="00145280" w:rsidRDefault="00145280">
            <w:pPr>
              <w:spacing w:line="252" w:lineRule="auto"/>
            </w:pPr>
          </w:p>
        </w:tc>
      </w:tr>
      <w:tr w:rsidR="00145280" w14:paraId="629E545F" w14:textId="77777777">
        <w:tc>
          <w:tcPr>
            <w:tcW w:w="822" w:type="dxa"/>
          </w:tcPr>
          <w:p w14:paraId="61BE7753" w14:textId="77777777" w:rsidR="00145280" w:rsidRDefault="00C90E31">
            <w:pPr>
              <w:spacing w:before="60" w:line="252" w:lineRule="auto"/>
            </w:pPr>
            <w:r>
              <w:rPr>
                <w:b/>
                <w:color w:val="7A7A7A"/>
                <w:sz w:val="17"/>
              </w:rPr>
              <w:t>¶89</w:t>
            </w:r>
          </w:p>
        </w:tc>
        <w:tc>
          <w:tcPr>
            <w:tcW w:w="7654" w:type="dxa"/>
          </w:tcPr>
          <w:p w14:paraId="62F49147" w14:textId="77777777" w:rsidR="00145280" w:rsidRDefault="00C90E31">
            <w:pPr>
              <w:spacing w:before="60" w:after="80" w:line="300" w:lineRule="auto"/>
            </w:pPr>
            <w:r>
              <w:rPr>
                <w:b/>
                <w:sz w:val="19"/>
              </w:rPr>
              <w:t>Brüt finansman ihtiyacı / GSYH:</w:t>
            </w:r>
            <w:r>
              <w:rPr>
                <w:sz w:val="19"/>
              </w:rPr>
              <w:t xml:space="preserve"> Bütçe açığı ile vadesi gelen anaparanın toplamı; kısa vadeli baskının büyüklüğü</w:t>
            </w:r>
          </w:p>
        </w:tc>
        <w:tc>
          <w:tcPr>
            <w:tcW w:w="1134" w:type="dxa"/>
            <w:tcBorders>
              <w:left w:val="dotted" w:sz="4" w:space="0" w:color="C8C8C8"/>
            </w:tcBorders>
          </w:tcPr>
          <w:p w14:paraId="5B7640BC" w14:textId="77777777" w:rsidR="00145280" w:rsidRDefault="00145280">
            <w:pPr>
              <w:spacing w:line="252" w:lineRule="auto"/>
            </w:pPr>
          </w:p>
        </w:tc>
      </w:tr>
      <w:tr w:rsidR="00145280" w14:paraId="5B065E53" w14:textId="77777777">
        <w:tc>
          <w:tcPr>
            <w:tcW w:w="822" w:type="dxa"/>
          </w:tcPr>
          <w:p w14:paraId="6F17A5D0" w14:textId="77777777" w:rsidR="00145280" w:rsidRDefault="00C90E31">
            <w:pPr>
              <w:spacing w:before="60" w:line="252" w:lineRule="auto"/>
            </w:pPr>
            <w:r>
              <w:rPr>
                <w:b/>
                <w:color w:val="7A7A7A"/>
                <w:sz w:val="17"/>
              </w:rPr>
              <w:t>¶90</w:t>
            </w:r>
          </w:p>
        </w:tc>
        <w:tc>
          <w:tcPr>
            <w:tcW w:w="7654" w:type="dxa"/>
          </w:tcPr>
          <w:p w14:paraId="79410C94" w14:textId="77777777" w:rsidR="00145280" w:rsidRDefault="00C90E31">
            <w:pPr>
              <w:spacing w:before="60" w:after="80" w:line="300" w:lineRule="auto"/>
            </w:pPr>
            <w:r>
              <w:rPr>
                <w:sz w:val="19"/>
              </w:rPr>
              <w:t>Dış borç için kullanılan başlıca göstergeler:</w:t>
            </w:r>
          </w:p>
        </w:tc>
        <w:tc>
          <w:tcPr>
            <w:tcW w:w="1134" w:type="dxa"/>
            <w:tcBorders>
              <w:left w:val="dotted" w:sz="4" w:space="0" w:color="C8C8C8"/>
            </w:tcBorders>
          </w:tcPr>
          <w:p w14:paraId="4F8C78E2" w14:textId="77777777" w:rsidR="00145280" w:rsidRDefault="00145280">
            <w:pPr>
              <w:spacing w:line="252" w:lineRule="auto"/>
            </w:pPr>
          </w:p>
        </w:tc>
      </w:tr>
      <w:tr w:rsidR="00145280" w14:paraId="01E7104E" w14:textId="77777777">
        <w:tc>
          <w:tcPr>
            <w:tcW w:w="822" w:type="dxa"/>
          </w:tcPr>
          <w:p w14:paraId="1E5D8965" w14:textId="77777777" w:rsidR="00145280" w:rsidRDefault="00C90E31">
            <w:pPr>
              <w:spacing w:before="60" w:line="252" w:lineRule="auto"/>
            </w:pPr>
            <w:r>
              <w:rPr>
                <w:b/>
                <w:color w:val="7A7A7A"/>
                <w:sz w:val="17"/>
              </w:rPr>
              <w:lastRenderedPageBreak/>
              <w:t>¶91</w:t>
            </w:r>
          </w:p>
        </w:tc>
        <w:tc>
          <w:tcPr>
            <w:tcW w:w="7654" w:type="dxa"/>
          </w:tcPr>
          <w:p w14:paraId="056CA91C" w14:textId="77777777" w:rsidR="00145280" w:rsidRDefault="00C90E31">
            <w:pPr>
              <w:spacing w:before="60" w:after="80" w:line="300" w:lineRule="auto"/>
            </w:pPr>
            <w:r>
              <w:rPr>
                <w:b/>
                <w:sz w:val="19"/>
              </w:rPr>
              <w:t>Dış borç stoku / GSYH:</w:t>
            </w:r>
            <w:r>
              <w:rPr>
                <w:sz w:val="19"/>
              </w:rPr>
              <w:t xml:space="preserve"> Dış borcun ekonomiye göre büyüklüğü</w:t>
            </w:r>
          </w:p>
        </w:tc>
        <w:tc>
          <w:tcPr>
            <w:tcW w:w="1134" w:type="dxa"/>
            <w:tcBorders>
              <w:left w:val="dotted" w:sz="4" w:space="0" w:color="C8C8C8"/>
            </w:tcBorders>
          </w:tcPr>
          <w:p w14:paraId="34A03A3D" w14:textId="77777777" w:rsidR="00145280" w:rsidRDefault="00145280">
            <w:pPr>
              <w:spacing w:line="252" w:lineRule="auto"/>
            </w:pPr>
          </w:p>
        </w:tc>
      </w:tr>
      <w:tr w:rsidR="00145280" w14:paraId="435E3479" w14:textId="77777777">
        <w:tc>
          <w:tcPr>
            <w:tcW w:w="822" w:type="dxa"/>
          </w:tcPr>
          <w:p w14:paraId="18692128" w14:textId="77777777" w:rsidR="00145280" w:rsidRDefault="00C90E31">
            <w:pPr>
              <w:spacing w:before="60" w:line="252" w:lineRule="auto"/>
            </w:pPr>
            <w:r>
              <w:rPr>
                <w:b/>
                <w:color w:val="7A7A7A"/>
                <w:sz w:val="17"/>
              </w:rPr>
              <w:t>¶92</w:t>
            </w:r>
            <w:r>
              <w:rPr>
                <w:b/>
                <w:color w:val="1F4E79"/>
                <w:sz w:val="15"/>
              </w:rPr>
              <w:br/>
              <w:t>C18</w:t>
            </w:r>
          </w:p>
        </w:tc>
        <w:tc>
          <w:tcPr>
            <w:tcW w:w="7654" w:type="dxa"/>
          </w:tcPr>
          <w:p w14:paraId="1429C471" w14:textId="77777777" w:rsidR="00145280" w:rsidRDefault="00C90E31">
            <w:pPr>
              <w:spacing w:before="60" w:after="80" w:line="300" w:lineRule="auto"/>
            </w:pPr>
            <w:r>
              <w:rPr>
                <w:b/>
                <w:sz w:val="19"/>
              </w:rPr>
              <w:t>Dış borç stoku / ihracat:</w:t>
            </w:r>
            <w:r>
              <w:rPr>
                <w:sz w:val="19"/>
              </w:rPr>
              <w:t xml:space="preserve"> Borcun döviz kazanma kapasitesine oranı</w:t>
            </w:r>
          </w:p>
        </w:tc>
        <w:tc>
          <w:tcPr>
            <w:tcW w:w="1134" w:type="dxa"/>
            <w:tcBorders>
              <w:left w:val="dotted" w:sz="4" w:space="0" w:color="C8C8C8"/>
            </w:tcBorders>
          </w:tcPr>
          <w:p w14:paraId="2161E36B" w14:textId="77777777" w:rsidR="00145280" w:rsidRDefault="00145280">
            <w:pPr>
              <w:spacing w:line="252" w:lineRule="auto"/>
            </w:pPr>
          </w:p>
        </w:tc>
      </w:tr>
      <w:tr w:rsidR="00145280" w14:paraId="59F1A7E4" w14:textId="77777777">
        <w:tc>
          <w:tcPr>
            <w:tcW w:w="822" w:type="dxa"/>
          </w:tcPr>
          <w:p w14:paraId="100FCD11" w14:textId="77777777" w:rsidR="00145280" w:rsidRDefault="00C90E31">
            <w:pPr>
              <w:spacing w:before="60" w:line="252" w:lineRule="auto"/>
            </w:pPr>
            <w:r>
              <w:rPr>
                <w:b/>
                <w:color w:val="7A7A7A"/>
                <w:sz w:val="17"/>
              </w:rPr>
              <w:t>¶93</w:t>
            </w:r>
          </w:p>
        </w:tc>
        <w:tc>
          <w:tcPr>
            <w:tcW w:w="7654" w:type="dxa"/>
          </w:tcPr>
          <w:p w14:paraId="493AC71D" w14:textId="77777777" w:rsidR="00145280" w:rsidRDefault="00C90E31">
            <w:pPr>
              <w:spacing w:before="60" w:after="80" w:line="300" w:lineRule="auto"/>
            </w:pPr>
            <w:r>
              <w:rPr>
                <w:b/>
                <w:sz w:val="19"/>
              </w:rPr>
              <w:t>Dış borç servisi / ihracat (borç servis oranı):</w:t>
            </w:r>
            <w:r>
              <w:rPr>
                <w:sz w:val="19"/>
              </w:rPr>
              <w:t xml:space="preserve"> İhracat gelirinin ne kadarının borç ödemesine gittiği</w:t>
            </w:r>
          </w:p>
        </w:tc>
        <w:tc>
          <w:tcPr>
            <w:tcW w:w="1134" w:type="dxa"/>
            <w:tcBorders>
              <w:left w:val="dotted" w:sz="4" w:space="0" w:color="C8C8C8"/>
            </w:tcBorders>
          </w:tcPr>
          <w:p w14:paraId="6EF57761" w14:textId="77777777" w:rsidR="00145280" w:rsidRDefault="00145280">
            <w:pPr>
              <w:spacing w:line="252" w:lineRule="auto"/>
            </w:pPr>
          </w:p>
        </w:tc>
      </w:tr>
      <w:tr w:rsidR="00145280" w14:paraId="5C973EC5" w14:textId="77777777">
        <w:tc>
          <w:tcPr>
            <w:tcW w:w="822" w:type="dxa"/>
          </w:tcPr>
          <w:p w14:paraId="26C2C626" w14:textId="77777777" w:rsidR="00145280" w:rsidRDefault="00C90E31">
            <w:pPr>
              <w:spacing w:before="60" w:line="252" w:lineRule="auto"/>
            </w:pPr>
            <w:r>
              <w:rPr>
                <w:b/>
                <w:color w:val="7A7A7A"/>
                <w:sz w:val="17"/>
              </w:rPr>
              <w:t>¶94</w:t>
            </w:r>
            <w:r>
              <w:rPr>
                <w:b/>
                <w:color w:val="1F4E79"/>
                <w:sz w:val="15"/>
              </w:rPr>
              <w:br/>
              <w:t>C18</w:t>
            </w:r>
            <w:r>
              <w:rPr>
                <w:b/>
                <w:color w:val="B5540A"/>
                <w:sz w:val="15"/>
              </w:rPr>
              <w:t xml:space="preserve"> P13</w:t>
            </w:r>
          </w:p>
        </w:tc>
        <w:tc>
          <w:tcPr>
            <w:tcW w:w="7654" w:type="dxa"/>
          </w:tcPr>
          <w:p w14:paraId="19385DFF" w14:textId="77777777" w:rsidR="00145280" w:rsidRDefault="00C90E31">
            <w:pPr>
              <w:spacing w:before="60" w:after="80" w:line="300" w:lineRule="auto"/>
            </w:pPr>
            <w:r>
              <w:rPr>
                <w:b/>
                <w:sz w:val="19"/>
              </w:rPr>
              <w:t>Kısa vadeli dış borç / döviz rezervleri:</w:t>
            </w:r>
            <w:r>
              <w:rPr>
                <w:sz w:val="19"/>
              </w:rPr>
              <w:t xml:space="preserve"> Kısa vadeli ödeme gücü; </w:t>
            </w:r>
            <w:r>
              <w:rPr>
                <w:b/>
                <w:sz w:val="19"/>
              </w:rPr>
              <w:t>Greenspan–Guidotti kuralına</w:t>
            </w:r>
            <w:r>
              <w:rPr>
                <w:sz w:val="19"/>
              </w:rPr>
              <w:t xml:space="preserve"> göre rezervler bir yıl içinde vadesi dolacak dış borcu karşılamalıdır</w:t>
            </w:r>
          </w:p>
        </w:tc>
        <w:tc>
          <w:tcPr>
            <w:tcW w:w="1134" w:type="dxa"/>
            <w:tcBorders>
              <w:left w:val="dotted" w:sz="4" w:space="0" w:color="C8C8C8"/>
            </w:tcBorders>
          </w:tcPr>
          <w:p w14:paraId="227AD056" w14:textId="77777777" w:rsidR="00145280" w:rsidRDefault="00145280">
            <w:pPr>
              <w:spacing w:line="252" w:lineRule="auto"/>
            </w:pPr>
          </w:p>
        </w:tc>
      </w:tr>
      <w:tr w:rsidR="00145280" w14:paraId="4AFD005D" w14:textId="77777777">
        <w:tc>
          <w:tcPr>
            <w:tcW w:w="822" w:type="dxa"/>
          </w:tcPr>
          <w:p w14:paraId="314FE901" w14:textId="77777777" w:rsidR="00145280" w:rsidRDefault="00C90E31">
            <w:pPr>
              <w:spacing w:before="60" w:line="252" w:lineRule="auto"/>
            </w:pPr>
            <w:r>
              <w:rPr>
                <w:b/>
                <w:color w:val="7A7A7A"/>
                <w:sz w:val="17"/>
              </w:rPr>
              <w:t>¶95</w:t>
            </w:r>
          </w:p>
        </w:tc>
        <w:tc>
          <w:tcPr>
            <w:tcW w:w="7654" w:type="dxa"/>
          </w:tcPr>
          <w:p w14:paraId="61AA923E" w14:textId="77777777" w:rsidR="00145280" w:rsidRDefault="00C90E31">
            <w:pPr>
              <w:spacing w:before="60" w:after="80" w:line="300" w:lineRule="auto"/>
            </w:pPr>
            <w:r>
              <w:rPr>
                <w:b/>
                <w:sz w:val="19"/>
              </w:rPr>
              <w:t>Rezervler / ithalat:</w:t>
            </w:r>
            <w:r>
              <w:rPr>
                <w:sz w:val="19"/>
              </w:rPr>
              <w:t xml:space="preserve"> Rezervlerin kaç aylık ithalatı karşıladığı</w:t>
            </w:r>
          </w:p>
        </w:tc>
        <w:tc>
          <w:tcPr>
            <w:tcW w:w="1134" w:type="dxa"/>
            <w:tcBorders>
              <w:left w:val="dotted" w:sz="4" w:space="0" w:color="C8C8C8"/>
            </w:tcBorders>
          </w:tcPr>
          <w:p w14:paraId="67B94E48" w14:textId="77777777" w:rsidR="00145280" w:rsidRDefault="00145280">
            <w:pPr>
              <w:spacing w:line="252" w:lineRule="auto"/>
            </w:pPr>
          </w:p>
        </w:tc>
      </w:tr>
      <w:tr w:rsidR="00145280" w14:paraId="7C39833E" w14:textId="77777777">
        <w:tc>
          <w:tcPr>
            <w:tcW w:w="822" w:type="dxa"/>
          </w:tcPr>
          <w:p w14:paraId="6703D250" w14:textId="77777777" w:rsidR="00145280" w:rsidRDefault="00C90E31">
            <w:pPr>
              <w:spacing w:before="60" w:line="252" w:lineRule="auto"/>
            </w:pPr>
            <w:r>
              <w:rPr>
                <w:b/>
                <w:color w:val="7A7A7A"/>
                <w:sz w:val="17"/>
              </w:rPr>
              <w:t>¶96</w:t>
            </w:r>
          </w:p>
        </w:tc>
        <w:tc>
          <w:tcPr>
            <w:tcW w:w="7654" w:type="dxa"/>
          </w:tcPr>
          <w:p w14:paraId="18A841CC" w14:textId="77777777" w:rsidR="00145280" w:rsidRDefault="00C90E31">
            <w:pPr>
              <w:spacing w:before="60" w:after="80" w:line="300" w:lineRule="auto"/>
            </w:pPr>
            <w:r>
              <w:rPr>
                <w:sz w:val="19"/>
              </w:rPr>
              <w:t xml:space="preserve">10.5. </w:t>
            </w:r>
            <w:r>
              <w:rPr>
                <w:b/>
                <w:sz w:val="19"/>
              </w:rPr>
              <w:t>Maastricht kriterleri</w:t>
            </w:r>
          </w:p>
        </w:tc>
        <w:tc>
          <w:tcPr>
            <w:tcW w:w="1134" w:type="dxa"/>
            <w:tcBorders>
              <w:left w:val="dotted" w:sz="4" w:space="0" w:color="C8C8C8"/>
            </w:tcBorders>
          </w:tcPr>
          <w:p w14:paraId="09F0F6D2" w14:textId="77777777" w:rsidR="00145280" w:rsidRDefault="00145280">
            <w:pPr>
              <w:spacing w:line="252" w:lineRule="auto"/>
            </w:pPr>
          </w:p>
        </w:tc>
      </w:tr>
      <w:tr w:rsidR="00145280" w14:paraId="59D8DCA6" w14:textId="77777777">
        <w:tc>
          <w:tcPr>
            <w:tcW w:w="822" w:type="dxa"/>
          </w:tcPr>
          <w:p w14:paraId="456CE120" w14:textId="77777777" w:rsidR="00145280" w:rsidRDefault="00C90E31">
            <w:pPr>
              <w:spacing w:before="60" w:line="252" w:lineRule="auto"/>
            </w:pPr>
            <w:r>
              <w:rPr>
                <w:b/>
                <w:color w:val="7A7A7A"/>
                <w:sz w:val="17"/>
              </w:rPr>
              <w:t>¶97</w:t>
            </w:r>
            <w:r>
              <w:rPr>
                <w:b/>
                <w:color w:val="B5540A"/>
                <w:sz w:val="15"/>
              </w:rPr>
              <w:br/>
              <w:t>P12</w:t>
            </w:r>
            <w:r>
              <w:rPr>
                <w:b/>
                <w:color w:val="5F5F5F"/>
                <w:sz w:val="15"/>
              </w:rPr>
              <w:t xml:space="preserve"> D33 D34</w:t>
            </w:r>
          </w:p>
        </w:tc>
        <w:tc>
          <w:tcPr>
            <w:tcW w:w="7654" w:type="dxa"/>
          </w:tcPr>
          <w:p w14:paraId="7D056F59" w14:textId="77777777" w:rsidR="00145280" w:rsidRDefault="00C90E31">
            <w:pPr>
              <w:spacing w:before="60" w:after="80" w:line="300" w:lineRule="auto"/>
            </w:pPr>
            <w:r>
              <w:rPr>
                <w:sz w:val="19"/>
              </w:rPr>
              <w:t xml:space="preserve">1992 tarihli Maastricht Antlaşması, Avrupa Birliği'nde ekonomik ve parasal birliğe (avro alanına) katılım için yakınsama kriterleri belirlemiştir. </w:t>
            </w:r>
            <w:r>
              <w:rPr>
                <w:b/>
                <w:sz w:val="19"/>
              </w:rPr>
              <w:t>Mali kriterlere</w:t>
            </w:r>
            <w:r>
              <w:rPr>
                <w:sz w:val="19"/>
              </w:rPr>
              <w:t xml:space="preserve"> göre genel yönetim bütçe açığının GSYH'ye oranı </w:t>
            </w:r>
            <w:r>
              <w:rPr>
                <w:b/>
                <w:sz w:val="19"/>
              </w:rPr>
              <w:t>%3'ü</w:t>
            </w:r>
            <w:r>
              <w:rPr>
                <w:sz w:val="19"/>
              </w:rPr>
              <w:t xml:space="preserve">, genel yönetim borç stokunun GSYH'ye oranı </w:t>
            </w:r>
            <w:r>
              <w:rPr>
                <w:b/>
                <w:sz w:val="19"/>
              </w:rPr>
              <w:t>%60'ı</w:t>
            </w:r>
            <w:r>
              <w:rPr>
                <w:sz w:val="19"/>
              </w:rPr>
              <w:t xml:space="preserve"> aşmamalıdır. </w:t>
            </w:r>
            <w:r>
              <w:rPr>
                <w:b/>
                <w:sz w:val="19"/>
              </w:rPr>
              <w:t>Parasal kriterlere</w:t>
            </w:r>
            <w:r>
              <w:rPr>
                <w:sz w:val="19"/>
              </w:rPr>
              <w:t xml:space="preserve"> göre enflasyon, fiyat istikrarında en iyi performansı gösteren üç üye ülkenin ortalamasını 1,5 puandan fazla aşmamalı; uzun vadeli faiz oranı aynı üç ülkenin ortalamasını 2 puandan fazla aşmamalı; ülke en az iki yıl Avrupa Döviz Kuru Mekanizması (ERM II) içinde, ciddi kur dalgalanması yaşamadan kalmış olmalıdır. Mali kriterler 1997'deki İstikrar ve Büyüme Paktı ile kalıcı kurallara dönüştürülmüştür.</w:t>
            </w:r>
          </w:p>
        </w:tc>
        <w:tc>
          <w:tcPr>
            <w:tcW w:w="1134" w:type="dxa"/>
            <w:tcBorders>
              <w:left w:val="dotted" w:sz="4" w:space="0" w:color="C8C8C8"/>
            </w:tcBorders>
          </w:tcPr>
          <w:p w14:paraId="548DAAA8" w14:textId="77777777" w:rsidR="00145280" w:rsidRDefault="00145280">
            <w:pPr>
              <w:spacing w:line="252" w:lineRule="auto"/>
            </w:pPr>
          </w:p>
        </w:tc>
      </w:tr>
      <w:tr w:rsidR="00145280" w14:paraId="7C62FF0A" w14:textId="77777777">
        <w:tc>
          <w:tcPr>
            <w:tcW w:w="822" w:type="dxa"/>
          </w:tcPr>
          <w:p w14:paraId="6F95C28A" w14:textId="77777777" w:rsidR="00145280" w:rsidRDefault="00C90E31">
            <w:pPr>
              <w:spacing w:before="60" w:line="252" w:lineRule="auto"/>
            </w:pPr>
            <w:r>
              <w:rPr>
                <w:b/>
                <w:color w:val="7A7A7A"/>
                <w:sz w:val="17"/>
              </w:rPr>
              <w:t>¶98</w:t>
            </w:r>
            <w:r>
              <w:rPr>
                <w:b/>
                <w:color w:val="5F5F5F"/>
                <w:sz w:val="15"/>
              </w:rPr>
              <w:br/>
              <w:t>D30</w:t>
            </w:r>
            <w:r>
              <w:rPr>
                <w:b/>
                <w:color w:val="1E6B34"/>
                <w:sz w:val="15"/>
              </w:rPr>
              <w:t xml:space="preserve"> G3</w:t>
            </w:r>
          </w:p>
        </w:tc>
        <w:tc>
          <w:tcPr>
            <w:tcW w:w="7654" w:type="dxa"/>
          </w:tcPr>
          <w:p w14:paraId="5F551A19" w14:textId="77777777" w:rsidR="00145280" w:rsidRDefault="00C90E31">
            <w:pPr>
              <w:spacing w:before="60" w:after="80" w:line="300" w:lineRule="auto"/>
            </w:pPr>
            <w:r>
              <w:rPr>
                <w:b/>
                <w:sz w:val="19"/>
              </w:rPr>
              <w:t>Türkiye verisi:</w:t>
            </w:r>
            <w:r>
              <w:rPr>
                <w:sz w:val="19"/>
              </w:rPr>
              <w:t xml:space="preserve"> Türkiye AB üyesi olmasa da “AB tanımlı genel yönetim borç stoku” 2003'ten beri Hazine ve Maliye Bakanlığınca hesaplanıp yayımlanır. Bu oran 2002'de %71,5 iken 2024'te %24,7'ye inmiş, 31 Aralık 2025 itibarıyla %23,8 olmuştur; yani %60 referans değerinin oldukça altındadır. Aynı tarihte kamu net borç stokunun GSYH'ye oranı %13,6'dır.</w:t>
            </w:r>
          </w:p>
        </w:tc>
        <w:tc>
          <w:tcPr>
            <w:tcW w:w="1134" w:type="dxa"/>
            <w:tcBorders>
              <w:left w:val="dotted" w:sz="4" w:space="0" w:color="C8C8C8"/>
            </w:tcBorders>
          </w:tcPr>
          <w:p w14:paraId="5ED7158F" w14:textId="77777777" w:rsidR="00145280" w:rsidRDefault="00145280">
            <w:pPr>
              <w:spacing w:line="252" w:lineRule="auto"/>
            </w:pPr>
          </w:p>
        </w:tc>
      </w:tr>
      <w:tr w:rsidR="00145280" w14:paraId="05E0C7F8" w14:textId="77777777">
        <w:tc>
          <w:tcPr>
            <w:tcW w:w="822" w:type="dxa"/>
          </w:tcPr>
          <w:p w14:paraId="7CDF18A4" w14:textId="77777777" w:rsidR="00145280" w:rsidRDefault="00C90E31">
            <w:pPr>
              <w:spacing w:before="60" w:line="252" w:lineRule="auto"/>
            </w:pPr>
            <w:r>
              <w:rPr>
                <w:b/>
                <w:color w:val="7A7A7A"/>
                <w:sz w:val="17"/>
              </w:rPr>
              <w:t>¶99</w:t>
            </w:r>
          </w:p>
        </w:tc>
        <w:tc>
          <w:tcPr>
            <w:tcW w:w="7654" w:type="dxa"/>
          </w:tcPr>
          <w:p w14:paraId="15C14F15" w14:textId="77777777" w:rsidR="00145280" w:rsidRDefault="00C90E31">
            <w:pPr>
              <w:spacing w:before="60" w:after="80" w:line="300" w:lineRule="auto"/>
            </w:pPr>
            <w:r>
              <w:rPr>
                <w:sz w:val="19"/>
              </w:rPr>
              <w:t xml:space="preserve">10.6. </w:t>
            </w:r>
            <w:r>
              <w:rPr>
                <w:b/>
                <w:sz w:val="19"/>
              </w:rPr>
              <w:t>Minsky'nin finansman yapıları ve borç tuzağı</w:t>
            </w:r>
          </w:p>
        </w:tc>
        <w:tc>
          <w:tcPr>
            <w:tcW w:w="1134" w:type="dxa"/>
            <w:tcBorders>
              <w:left w:val="dotted" w:sz="4" w:space="0" w:color="C8C8C8"/>
            </w:tcBorders>
          </w:tcPr>
          <w:p w14:paraId="340383B7" w14:textId="77777777" w:rsidR="00145280" w:rsidRDefault="00145280">
            <w:pPr>
              <w:spacing w:line="252" w:lineRule="auto"/>
            </w:pPr>
          </w:p>
        </w:tc>
      </w:tr>
      <w:tr w:rsidR="00145280" w14:paraId="0825388F" w14:textId="77777777">
        <w:tc>
          <w:tcPr>
            <w:tcW w:w="822" w:type="dxa"/>
          </w:tcPr>
          <w:p w14:paraId="1B642952" w14:textId="77777777" w:rsidR="00145280" w:rsidRDefault="00C90E31">
            <w:pPr>
              <w:spacing w:before="60" w:line="252" w:lineRule="auto"/>
            </w:pPr>
            <w:r>
              <w:rPr>
                <w:b/>
                <w:color w:val="7A7A7A"/>
                <w:sz w:val="17"/>
              </w:rPr>
              <w:t>¶100</w:t>
            </w:r>
          </w:p>
        </w:tc>
        <w:tc>
          <w:tcPr>
            <w:tcW w:w="7654" w:type="dxa"/>
          </w:tcPr>
          <w:p w14:paraId="6C91F96A" w14:textId="77777777" w:rsidR="00145280" w:rsidRDefault="00C90E31">
            <w:pPr>
              <w:spacing w:before="60" w:after="80" w:line="300" w:lineRule="auto"/>
            </w:pPr>
            <w:r>
              <w:rPr>
                <w:sz w:val="19"/>
              </w:rPr>
              <w:t>Hyman Minsky'nin finansal kırılganlık yaklaşımındaki üç finansman yapısı, devlet borcuna da uyarlanabilir:</w:t>
            </w:r>
          </w:p>
        </w:tc>
        <w:tc>
          <w:tcPr>
            <w:tcW w:w="1134" w:type="dxa"/>
            <w:tcBorders>
              <w:left w:val="dotted" w:sz="4" w:space="0" w:color="C8C8C8"/>
            </w:tcBorders>
          </w:tcPr>
          <w:p w14:paraId="371A546A" w14:textId="77777777" w:rsidR="00145280" w:rsidRDefault="00145280">
            <w:pPr>
              <w:spacing w:line="252" w:lineRule="auto"/>
            </w:pPr>
          </w:p>
        </w:tc>
      </w:tr>
      <w:tr w:rsidR="00145280" w14:paraId="21EA27FC" w14:textId="77777777">
        <w:tc>
          <w:tcPr>
            <w:tcW w:w="822" w:type="dxa"/>
          </w:tcPr>
          <w:p w14:paraId="16F77575" w14:textId="77777777" w:rsidR="00145280" w:rsidRDefault="00C90E31">
            <w:pPr>
              <w:spacing w:before="60" w:line="252" w:lineRule="auto"/>
            </w:pPr>
            <w:r>
              <w:rPr>
                <w:b/>
                <w:color w:val="7A7A7A"/>
                <w:sz w:val="17"/>
              </w:rPr>
              <w:t>¶101</w:t>
            </w:r>
            <w:r>
              <w:rPr>
                <w:b/>
                <w:color w:val="1F4E79"/>
                <w:sz w:val="15"/>
              </w:rPr>
              <w:br/>
              <w:t>C19</w:t>
            </w:r>
          </w:p>
        </w:tc>
        <w:tc>
          <w:tcPr>
            <w:tcW w:w="7654" w:type="dxa"/>
          </w:tcPr>
          <w:p w14:paraId="2E61C320" w14:textId="77777777" w:rsidR="00145280" w:rsidRDefault="00C90E31">
            <w:pPr>
              <w:spacing w:before="60" w:after="80" w:line="300" w:lineRule="auto"/>
            </w:pPr>
            <w:r>
              <w:rPr>
                <w:b/>
                <w:sz w:val="19"/>
              </w:rPr>
              <w:t>Korunmalı (hedge)</w:t>
            </w:r>
            <w:r>
              <w:rPr>
                <w:sz w:val="19"/>
              </w:rPr>
              <w:t xml:space="preserve"> — Gelirler neyi karşılar?: Hem faizi hem anaparayı · Devlet bütçesindeki karşılığı: Faiz dahil bütçe fazlası verilir; borç azalır</w:t>
            </w:r>
          </w:p>
        </w:tc>
        <w:tc>
          <w:tcPr>
            <w:tcW w:w="1134" w:type="dxa"/>
            <w:tcBorders>
              <w:left w:val="dotted" w:sz="4" w:space="0" w:color="C8C8C8"/>
            </w:tcBorders>
          </w:tcPr>
          <w:p w14:paraId="7787703F" w14:textId="77777777" w:rsidR="00145280" w:rsidRDefault="00145280">
            <w:pPr>
              <w:spacing w:line="252" w:lineRule="auto"/>
            </w:pPr>
          </w:p>
        </w:tc>
      </w:tr>
      <w:tr w:rsidR="00145280" w14:paraId="3F4349A0" w14:textId="77777777">
        <w:tc>
          <w:tcPr>
            <w:tcW w:w="822" w:type="dxa"/>
          </w:tcPr>
          <w:p w14:paraId="2F0CB535" w14:textId="77777777" w:rsidR="00145280" w:rsidRDefault="00C90E31">
            <w:pPr>
              <w:spacing w:before="60" w:line="252" w:lineRule="auto"/>
            </w:pPr>
            <w:r>
              <w:rPr>
                <w:b/>
                <w:color w:val="7A7A7A"/>
                <w:sz w:val="17"/>
              </w:rPr>
              <w:t>¶102</w:t>
            </w:r>
            <w:r>
              <w:rPr>
                <w:b/>
                <w:color w:val="1F4E79"/>
                <w:sz w:val="15"/>
              </w:rPr>
              <w:br/>
              <w:t>C19</w:t>
            </w:r>
          </w:p>
        </w:tc>
        <w:tc>
          <w:tcPr>
            <w:tcW w:w="7654" w:type="dxa"/>
          </w:tcPr>
          <w:p w14:paraId="159070BF" w14:textId="77777777" w:rsidR="00145280" w:rsidRDefault="00C90E31">
            <w:pPr>
              <w:spacing w:before="60" w:after="80" w:line="300" w:lineRule="auto"/>
            </w:pPr>
            <w:r>
              <w:rPr>
                <w:b/>
                <w:sz w:val="19"/>
              </w:rPr>
              <w:t>Spekülatif</w:t>
            </w:r>
            <w:r>
              <w:rPr>
                <w:sz w:val="19"/>
              </w:rPr>
              <w:t xml:space="preserve"> — Gelirler neyi karşılar?: Yalnızca faizi; anapara yeni borçla çevrilir · Devlet bütçesindeki karşılığı: Faiz dışı fazla faize eşittir; nominal borç sabit kalır</w:t>
            </w:r>
          </w:p>
        </w:tc>
        <w:tc>
          <w:tcPr>
            <w:tcW w:w="1134" w:type="dxa"/>
            <w:tcBorders>
              <w:left w:val="dotted" w:sz="4" w:space="0" w:color="C8C8C8"/>
            </w:tcBorders>
          </w:tcPr>
          <w:p w14:paraId="61421598" w14:textId="77777777" w:rsidR="00145280" w:rsidRDefault="00145280">
            <w:pPr>
              <w:spacing w:line="252" w:lineRule="auto"/>
            </w:pPr>
          </w:p>
        </w:tc>
      </w:tr>
      <w:tr w:rsidR="00145280" w14:paraId="24A63E37" w14:textId="77777777">
        <w:tc>
          <w:tcPr>
            <w:tcW w:w="822" w:type="dxa"/>
          </w:tcPr>
          <w:p w14:paraId="136C5E10" w14:textId="77777777" w:rsidR="00145280" w:rsidRDefault="00C90E31">
            <w:pPr>
              <w:spacing w:before="60" w:line="252" w:lineRule="auto"/>
            </w:pPr>
            <w:r>
              <w:rPr>
                <w:b/>
                <w:color w:val="7A7A7A"/>
                <w:sz w:val="17"/>
              </w:rPr>
              <w:t>¶103</w:t>
            </w:r>
            <w:r>
              <w:rPr>
                <w:b/>
                <w:color w:val="1F4E79"/>
                <w:sz w:val="15"/>
              </w:rPr>
              <w:br/>
              <w:t>C19</w:t>
            </w:r>
            <w:r>
              <w:rPr>
                <w:b/>
                <w:color w:val="B5540A"/>
                <w:sz w:val="15"/>
              </w:rPr>
              <w:t xml:space="preserve"> P11</w:t>
            </w:r>
          </w:p>
        </w:tc>
        <w:tc>
          <w:tcPr>
            <w:tcW w:w="7654" w:type="dxa"/>
          </w:tcPr>
          <w:p w14:paraId="3F61449C" w14:textId="77777777" w:rsidR="00145280" w:rsidRDefault="00C90E31">
            <w:pPr>
              <w:spacing w:before="60" w:after="80" w:line="300" w:lineRule="auto"/>
            </w:pPr>
            <w:r>
              <w:rPr>
                <w:b/>
                <w:sz w:val="19"/>
              </w:rPr>
              <w:t>Ponzi</w:t>
            </w:r>
            <w:r>
              <w:rPr>
                <w:sz w:val="19"/>
              </w:rPr>
              <w:t xml:space="preserve"> — Gelirler neyi karşılar?: Faizi bile karşılamaz; faiz de borçla ödenir · Devlet bütçesindeki karşılığı: Faiz dışı fazla faizden küçüktür ya da faiz dışı açık vardır; borç sürekli büyür</w:t>
            </w:r>
          </w:p>
        </w:tc>
        <w:tc>
          <w:tcPr>
            <w:tcW w:w="1134" w:type="dxa"/>
            <w:tcBorders>
              <w:left w:val="dotted" w:sz="4" w:space="0" w:color="C8C8C8"/>
            </w:tcBorders>
          </w:tcPr>
          <w:p w14:paraId="1191E260" w14:textId="77777777" w:rsidR="00145280" w:rsidRDefault="00145280">
            <w:pPr>
              <w:spacing w:line="252" w:lineRule="auto"/>
            </w:pPr>
          </w:p>
        </w:tc>
      </w:tr>
      <w:tr w:rsidR="00145280" w14:paraId="5BF1A170" w14:textId="77777777">
        <w:tc>
          <w:tcPr>
            <w:tcW w:w="822" w:type="dxa"/>
          </w:tcPr>
          <w:p w14:paraId="18AD8672" w14:textId="77777777" w:rsidR="00145280" w:rsidRDefault="00C90E31">
            <w:pPr>
              <w:spacing w:before="60" w:line="252" w:lineRule="auto"/>
            </w:pPr>
            <w:r>
              <w:rPr>
                <w:b/>
                <w:color w:val="7A7A7A"/>
                <w:sz w:val="17"/>
              </w:rPr>
              <w:t>¶104</w:t>
            </w:r>
            <w:r>
              <w:rPr>
                <w:b/>
                <w:color w:val="1F4E79"/>
                <w:sz w:val="15"/>
              </w:rPr>
              <w:br/>
              <w:t>C19</w:t>
            </w:r>
          </w:p>
        </w:tc>
        <w:tc>
          <w:tcPr>
            <w:tcW w:w="7654" w:type="dxa"/>
          </w:tcPr>
          <w:p w14:paraId="540B7B4F" w14:textId="77777777" w:rsidR="00145280" w:rsidRDefault="00C90E31">
            <w:pPr>
              <w:spacing w:before="60" w:after="80" w:line="300" w:lineRule="auto"/>
            </w:pPr>
            <w:r>
              <w:rPr>
                <w:b/>
                <w:sz w:val="19"/>
              </w:rPr>
              <w:t>Borç tuzağı (borç sarmalı)</w:t>
            </w:r>
            <w:r>
              <w:rPr>
                <w:sz w:val="19"/>
              </w:rPr>
              <w:t xml:space="preserve"> bu sürecin kısır döngüye dönüşmüş hâlidir: faiz ödemek için borçlanılır, borç stoku büyür, risk primi ve faizler yükselir, faiz giderleri artar ve daha fazla borçlanmak gerekir.</w:t>
            </w:r>
          </w:p>
        </w:tc>
        <w:tc>
          <w:tcPr>
            <w:tcW w:w="1134" w:type="dxa"/>
            <w:tcBorders>
              <w:left w:val="dotted" w:sz="4" w:space="0" w:color="C8C8C8"/>
            </w:tcBorders>
          </w:tcPr>
          <w:p w14:paraId="578672DE" w14:textId="77777777" w:rsidR="00145280" w:rsidRDefault="00145280">
            <w:pPr>
              <w:spacing w:line="252" w:lineRule="auto"/>
            </w:pPr>
          </w:p>
        </w:tc>
      </w:tr>
      <w:tr w:rsidR="00145280" w14:paraId="03C72DA1" w14:textId="77777777">
        <w:tc>
          <w:tcPr>
            <w:tcW w:w="822" w:type="dxa"/>
          </w:tcPr>
          <w:p w14:paraId="5FCB2A04" w14:textId="77777777" w:rsidR="00145280" w:rsidRDefault="00C90E31">
            <w:pPr>
              <w:spacing w:before="60" w:line="252" w:lineRule="auto"/>
            </w:pPr>
            <w:r>
              <w:rPr>
                <w:b/>
                <w:color w:val="7A7A7A"/>
                <w:sz w:val="17"/>
              </w:rPr>
              <w:t>¶105</w:t>
            </w:r>
          </w:p>
        </w:tc>
        <w:tc>
          <w:tcPr>
            <w:tcW w:w="7654" w:type="dxa"/>
          </w:tcPr>
          <w:p w14:paraId="1017BD9D" w14:textId="77777777" w:rsidR="00145280" w:rsidRDefault="00C90E31">
            <w:pPr>
              <w:spacing w:before="60" w:after="80" w:line="300" w:lineRule="auto"/>
            </w:pPr>
            <w:r>
              <w:rPr>
                <w:sz w:val="19"/>
              </w:rPr>
              <w:t xml:space="preserve">10.7. </w:t>
            </w:r>
            <w:r>
              <w:rPr>
                <w:b/>
                <w:sz w:val="19"/>
              </w:rPr>
              <w:t>Sürdürülebilirliği etkileyen faktörler</w:t>
            </w:r>
          </w:p>
        </w:tc>
        <w:tc>
          <w:tcPr>
            <w:tcW w:w="1134" w:type="dxa"/>
            <w:tcBorders>
              <w:left w:val="dotted" w:sz="4" w:space="0" w:color="C8C8C8"/>
            </w:tcBorders>
          </w:tcPr>
          <w:p w14:paraId="79D1E18F" w14:textId="77777777" w:rsidR="00145280" w:rsidRDefault="00145280">
            <w:pPr>
              <w:spacing w:line="252" w:lineRule="auto"/>
            </w:pPr>
          </w:p>
        </w:tc>
      </w:tr>
      <w:tr w:rsidR="00145280" w14:paraId="5366FDB7" w14:textId="77777777">
        <w:tc>
          <w:tcPr>
            <w:tcW w:w="822" w:type="dxa"/>
          </w:tcPr>
          <w:p w14:paraId="0B2E2493" w14:textId="77777777" w:rsidR="00145280" w:rsidRDefault="00C90E31">
            <w:pPr>
              <w:spacing w:before="60" w:line="252" w:lineRule="auto"/>
            </w:pPr>
            <w:r>
              <w:rPr>
                <w:b/>
                <w:color w:val="7A7A7A"/>
                <w:sz w:val="17"/>
              </w:rPr>
              <w:t>¶106</w:t>
            </w:r>
            <w:r>
              <w:rPr>
                <w:b/>
                <w:color w:val="1F4E79"/>
                <w:sz w:val="15"/>
              </w:rPr>
              <w:br/>
              <w:t>C20</w:t>
            </w:r>
            <w:r>
              <w:rPr>
                <w:b/>
                <w:color w:val="5F5F5F"/>
                <w:sz w:val="15"/>
              </w:rPr>
              <w:t xml:space="preserve"> D31</w:t>
            </w:r>
            <w:r>
              <w:rPr>
                <w:b/>
                <w:color w:val="1E6B34"/>
                <w:sz w:val="15"/>
              </w:rPr>
              <w:t xml:space="preserve"> G3</w:t>
            </w:r>
          </w:p>
        </w:tc>
        <w:tc>
          <w:tcPr>
            <w:tcW w:w="7654" w:type="dxa"/>
          </w:tcPr>
          <w:p w14:paraId="043DDFE4" w14:textId="77777777" w:rsidR="00145280" w:rsidRDefault="00C90E31">
            <w:pPr>
              <w:spacing w:before="60" w:after="80" w:line="300" w:lineRule="auto"/>
            </w:pPr>
            <w:r>
              <w:rPr>
                <w:sz w:val="19"/>
              </w:rPr>
              <w:t xml:space="preserve">Başlıca etkenler; reel faiz ile büyüme hızı arasındaki fark (r − g), faiz dışı denge, enflasyon (ulusal para cinsinden sabit faizli borcu eritir), döviz kuru (döviz cinsi borcu büyütür), borcun vade yapısı, şarta bağlı yükümlülükler, piyasanın güveni ve kredi notu (risk primi, CDS) ile nüfusun yaşlanmasıdır. Şarta bağlı yükümlülükler ve bankacılık krizleri borcu bir anda büyütebilir: Türkiye'de 2001 krizinde bankacılık sistemini yeniden yapılandırmak için ihraç edilen özel tertip senetler borç stokunu hızla artırmıştır. Nüfus yaşlandıkça artan emeklilik ve sağlık harcamaları ise bugün bilançoda görünmeyen </w:t>
            </w:r>
            <w:r>
              <w:rPr>
                <w:b/>
                <w:sz w:val="19"/>
              </w:rPr>
              <w:t>örtük yükümlülüklerdir.</w:t>
            </w:r>
          </w:p>
        </w:tc>
        <w:tc>
          <w:tcPr>
            <w:tcW w:w="1134" w:type="dxa"/>
            <w:tcBorders>
              <w:left w:val="dotted" w:sz="4" w:space="0" w:color="C8C8C8"/>
            </w:tcBorders>
          </w:tcPr>
          <w:p w14:paraId="54C2E20D" w14:textId="77777777" w:rsidR="00145280" w:rsidRDefault="00145280">
            <w:pPr>
              <w:spacing w:line="252" w:lineRule="auto"/>
            </w:pPr>
          </w:p>
        </w:tc>
      </w:tr>
      <w:tr w:rsidR="00145280" w14:paraId="383E6F48" w14:textId="77777777">
        <w:tc>
          <w:tcPr>
            <w:tcW w:w="822" w:type="dxa"/>
          </w:tcPr>
          <w:p w14:paraId="31202C06" w14:textId="77777777" w:rsidR="00145280" w:rsidRDefault="00C90E31">
            <w:pPr>
              <w:spacing w:before="60" w:line="252" w:lineRule="auto"/>
            </w:pPr>
            <w:r>
              <w:rPr>
                <w:b/>
                <w:color w:val="7A7A7A"/>
                <w:sz w:val="17"/>
              </w:rPr>
              <w:t>¶107</w:t>
            </w:r>
          </w:p>
        </w:tc>
        <w:tc>
          <w:tcPr>
            <w:tcW w:w="7654" w:type="dxa"/>
          </w:tcPr>
          <w:p w14:paraId="3A45B427" w14:textId="77777777" w:rsidR="00145280" w:rsidRDefault="00C90E31">
            <w:pPr>
              <w:spacing w:before="60" w:after="80" w:line="300" w:lineRule="auto"/>
            </w:pPr>
            <w:r>
              <w:rPr>
                <w:sz w:val="19"/>
              </w:rPr>
              <w:t xml:space="preserve">10.8. </w:t>
            </w:r>
            <w:r>
              <w:rPr>
                <w:b/>
                <w:sz w:val="19"/>
              </w:rPr>
              <w:t>Mali kurallar</w:t>
            </w:r>
          </w:p>
        </w:tc>
        <w:tc>
          <w:tcPr>
            <w:tcW w:w="1134" w:type="dxa"/>
            <w:tcBorders>
              <w:left w:val="dotted" w:sz="4" w:space="0" w:color="C8C8C8"/>
            </w:tcBorders>
          </w:tcPr>
          <w:p w14:paraId="1F1D0B12" w14:textId="77777777" w:rsidR="00145280" w:rsidRDefault="00145280">
            <w:pPr>
              <w:spacing w:line="252" w:lineRule="auto"/>
            </w:pPr>
          </w:p>
        </w:tc>
      </w:tr>
      <w:tr w:rsidR="00145280" w14:paraId="347CA484" w14:textId="77777777">
        <w:tc>
          <w:tcPr>
            <w:tcW w:w="822" w:type="dxa"/>
          </w:tcPr>
          <w:p w14:paraId="4E3FEA68" w14:textId="77777777" w:rsidR="00145280" w:rsidRDefault="00C90E31">
            <w:pPr>
              <w:spacing w:before="60" w:line="252" w:lineRule="auto"/>
            </w:pPr>
            <w:r>
              <w:rPr>
                <w:b/>
                <w:color w:val="7A7A7A"/>
                <w:sz w:val="17"/>
              </w:rPr>
              <w:lastRenderedPageBreak/>
              <w:t>¶108</w:t>
            </w:r>
            <w:r>
              <w:rPr>
                <w:b/>
                <w:color w:val="1F4E79"/>
                <w:sz w:val="15"/>
              </w:rPr>
              <w:br/>
              <w:t>C20</w:t>
            </w:r>
            <w:r>
              <w:rPr>
                <w:b/>
                <w:color w:val="5F5F5F"/>
                <w:sz w:val="15"/>
              </w:rPr>
              <w:t xml:space="preserve"> D32 D35</w:t>
            </w:r>
            <w:r>
              <w:rPr>
                <w:b/>
                <w:color w:val="1E6B34"/>
                <w:sz w:val="15"/>
              </w:rPr>
              <w:t xml:space="preserve"> G4</w:t>
            </w:r>
          </w:p>
        </w:tc>
        <w:tc>
          <w:tcPr>
            <w:tcW w:w="7654" w:type="dxa"/>
          </w:tcPr>
          <w:p w14:paraId="05107C0A" w14:textId="77777777" w:rsidR="00145280" w:rsidRDefault="00C90E31">
            <w:pPr>
              <w:spacing w:before="60" w:after="80" w:line="300" w:lineRule="auto"/>
            </w:pPr>
            <w:r>
              <w:rPr>
                <w:sz w:val="19"/>
              </w:rPr>
              <w:t xml:space="preserve">Borcun sürdürülebilir kalması için birçok ülke </w:t>
            </w:r>
            <w:r>
              <w:rPr>
                <w:b/>
                <w:sz w:val="19"/>
              </w:rPr>
              <w:t>mali kurallar</w:t>
            </w:r>
            <w:r>
              <w:rPr>
                <w:sz w:val="19"/>
              </w:rPr>
              <w:t xml:space="preserve"> benimser: borç stokuna üst sınır koyan </w:t>
            </w:r>
            <w:r>
              <w:rPr>
                <w:b/>
                <w:sz w:val="19"/>
              </w:rPr>
              <w:t>borç kuralı</w:t>
            </w:r>
            <w:r>
              <w:rPr>
                <w:sz w:val="19"/>
              </w:rPr>
              <w:t xml:space="preserve">, denk ya da yapısal denge hedefleyen </w:t>
            </w:r>
            <w:r>
              <w:rPr>
                <w:b/>
                <w:sz w:val="19"/>
              </w:rPr>
              <w:t>bütçe dengesi kuralı</w:t>
            </w:r>
            <w:r>
              <w:rPr>
                <w:sz w:val="19"/>
              </w:rPr>
              <w:t xml:space="preserve">, borçlanmanın yalnızca yatırım harcamaları için yapılmasını öngören </w:t>
            </w:r>
            <w:r>
              <w:rPr>
                <w:b/>
                <w:sz w:val="19"/>
              </w:rPr>
              <w:t>altın kural</w:t>
            </w:r>
            <w:r>
              <w:rPr>
                <w:sz w:val="19"/>
              </w:rPr>
              <w:t xml:space="preserve"> ve harcamaların artış hızını sınırlayan </w:t>
            </w:r>
            <w:r>
              <w:rPr>
                <w:b/>
                <w:sz w:val="19"/>
              </w:rPr>
              <w:t>harcama kuralı.</w:t>
            </w:r>
            <w:r>
              <w:rPr>
                <w:sz w:val="19"/>
              </w:rPr>
              <w:t xml:space="preserve"> Almanya'nın anayasasında yer alan ve yapısal açığı sınırlayan </w:t>
            </w:r>
            <w:r>
              <w:rPr>
                <w:b/>
                <w:sz w:val="19"/>
              </w:rPr>
              <w:t>borç freni</w:t>
            </w:r>
            <w:r>
              <w:rPr>
                <w:sz w:val="19"/>
              </w:rPr>
              <w:t xml:space="preserve"> ile AB'nin Maastricht kriterleri bunun örnekleridir. Bu kurallar, Buchanan'ın önerdiği anayasal sınırlamaların güncel uygulamaları olarak da okunabilir.</w:t>
            </w:r>
          </w:p>
        </w:tc>
        <w:tc>
          <w:tcPr>
            <w:tcW w:w="1134" w:type="dxa"/>
            <w:tcBorders>
              <w:left w:val="dotted" w:sz="4" w:space="0" w:color="C8C8C8"/>
            </w:tcBorders>
          </w:tcPr>
          <w:p w14:paraId="64734075" w14:textId="77777777" w:rsidR="00145280" w:rsidRDefault="00145280">
            <w:pPr>
              <w:spacing w:line="252" w:lineRule="auto"/>
            </w:pPr>
          </w:p>
        </w:tc>
      </w:tr>
    </w:tbl>
    <w:p w14:paraId="2CC037E4" w14:textId="77777777" w:rsidR="00145280" w:rsidRDefault="00145280">
      <w:pPr>
        <w:spacing w:line="80" w:lineRule="exact"/>
      </w:pPr>
    </w:p>
    <w:p w14:paraId="652CFACB" w14:textId="77777777" w:rsidR="00145280" w:rsidRDefault="00C90E31">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099E3D34" w14:textId="77777777" w:rsidR="00145280" w:rsidRDefault="00C90E31">
      <w:pPr>
        <w:keepNext/>
        <w:spacing w:after="120" w:line="269" w:lineRule="auto"/>
      </w:pPr>
      <w:r>
        <w:rPr>
          <w:i/>
          <w:color w:val="5F5F5F"/>
          <w:sz w:val="19"/>
        </w:rPr>
        <w:t>Bakarak yazacaksan: cevabı oku, kağıdı kapat, sonra kendi cümlelerinle yaz. Kopyalamak sindirim sayılmaz, hatırlayarak yazmak sayılır. Cevaplar blok sırasıyla.</w:t>
      </w:r>
    </w:p>
    <w:p w14:paraId="169EA63F" w14:textId="77777777" w:rsidR="00145280" w:rsidRDefault="00C90E31">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5F5C74C2" w14:textId="77777777" w:rsidR="00145280" w:rsidRDefault="00C90E31">
      <w:pPr>
        <w:keepNext/>
        <w:pBdr>
          <w:bottom w:val="single" w:sz="6" w:space="1" w:color="C9D6E3"/>
        </w:pBdr>
        <w:spacing w:before="240" w:after="60" w:line="269" w:lineRule="auto"/>
      </w:pPr>
      <w:r>
        <w:rPr>
          <w:b/>
          <w:color w:val="243B53"/>
        </w:rPr>
        <w:t>Blok 1 — Borç yönetimi: tanım, amaçlar, konjonktür ve riskler</w:t>
      </w:r>
    </w:p>
    <w:p w14:paraId="78F82751" w14:textId="77777777" w:rsidR="00145280" w:rsidRDefault="00C90E31">
      <w:pPr>
        <w:spacing w:after="60" w:line="269" w:lineRule="auto"/>
        <w:ind w:left="680" w:hanging="567"/>
      </w:pPr>
      <w:r>
        <w:rPr>
          <w:b/>
          <w:sz w:val="18"/>
        </w:rPr>
        <w:t xml:space="preserve">Kenar işaretleri:  </w:t>
      </w:r>
      <w:r>
        <w:rPr>
          <w:b/>
          <w:color w:val="FFFFFF"/>
          <w:sz w:val="17"/>
          <w:shd w:val="clear" w:color="auto" w:fill="1F4E79"/>
        </w:rPr>
        <w:t xml:space="preserve"> C </w:t>
      </w:r>
      <w:r>
        <w:rPr>
          <w:sz w:val="18"/>
        </w:rPr>
        <w:t xml:space="preserve"> Dar ve geniş anlamda borç yönetimi; amaçlar ve maliyet–risk çatışması; konjonktüre göre vade ve borç veren seçimi (enflasyonda uzun vade ve hane halkı, durgunlukta kısa vade ve bankalar; ortak gerekçe likidite); yedi risk ve azaltma yolları   </w:t>
      </w:r>
      <w:r>
        <w:rPr>
          <w:b/>
          <w:color w:val="FFFFFF"/>
          <w:sz w:val="17"/>
          <w:shd w:val="clear" w:color="auto" w:fill="1E6B34"/>
        </w:rPr>
        <w:t xml:space="preserve"> E </w:t>
      </w:r>
      <w:r>
        <w:rPr>
          <w:sz w:val="18"/>
        </w:rPr>
        <w:t xml:space="preserve"> Kısa vadeli borcun ucuz ama riskli, döviz cinsi borcun düşük faizli ama kur riskli olması (maliyet–risk çatışmasının örnekleri)   </w:t>
      </w:r>
      <w:r>
        <w:rPr>
          <w:b/>
          <w:color w:val="FFFFFF"/>
          <w:sz w:val="17"/>
          <w:shd w:val="clear" w:color="auto" w:fill="5A5A5A"/>
        </w:rPr>
        <w:t xml:space="preserve"> R </w:t>
      </w:r>
      <w:r>
        <w:rPr>
          <w:sz w:val="18"/>
        </w:rPr>
        <w:t xml:space="preserve"> IMF ve Dünya Bankası rehber ilkeleri; 4749 md. 12 hedefi (makul risk düzeyinde, orta ve uzun dönemde en uygun maliyet); kur riskini azaltma yolları; kredi riskinin iki alanı; operasyonel riskin kaynakları</w:t>
      </w:r>
    </w:p>
    <w:p w14:paraId="63093D65" w14:textId="77777777" w:rsidR="00145280" w:rsidRDefault="00C90E31">
      <w:pPr>
        <w:spacing w:after="60" w:line="269" w:lineRule="auto"/>
        <w:ind w:left="680" w:hanging="567"/>
      </w:pPr>
      <w:r>
        <w:rPr>
          <w:b/>
          <w:sz w:val="18"/>
        </w:rPr>
        <w:t xml:space="preserve">Harita:  </w:t>
      </w:r>
      <w:r>
        <w:rPr>
          <w:sz w:val="18"/>
        </w:rPr>
        <w:t>Borç yönetimi  —dengeler→  Maliyet   ·   Borç yönetimi  —dengeler→  Risk   ·   Kısa vadeli borçlanma  —düşürür→  Maliyet   ·   Kısa vadeli borçlanma  —artırır→  Yeniden finansman riski   ·   Yeniden finansman riski  —türüdür→  Risk   ·   Kur riski  —türüdür→  Risk   ·   Kısa vadeli borçlanma  —artırır→  Likidite   ·   Uzun vadeli borçlanma  —azaltır→  Likidite   ·   Enflasyon  —gerektirir→  Uzun vadeli borçlanma   ·   Durgunluk  —gerektirir→  Kısa vadeli borçlanma</w:t>
      </w:r>
    </w:p>
    <w:p w14:paraId="748525FA" w14:textId="77777777" w:rsidR="00145280" w:rsidRDefault="00C90E31">
      <w:pPr>
        <w:spacing w:after="60" w:line="269" w:lineRule="auto"/>
        <w:ind w:left="680" w:hanging="567"/>
      </w:pPr>
      <w:r>
        <w:rPr>
          <w:b/>
          <w:sz w:val="19"/>
        </w:rPr>
        <w:t xml:space="preserve">C1  </w:t>
      </w:r>
      <w:r>
        <w:rPr>
          <w:sz w:val="19"/>
        </w:rPr>
        <w:t>Dar anlamda mevcut borç stokunun yapısının (vade, faiz, döviz kompozisyonu) yönetimidir: borç servisi, konversiyon, konsolidasyon, geri alım, takas. Geniş anlamda borçlanma kararından (ne zaman, ne kadar, hangi araçla, hangi vadede, hangi para biriminde) başlar; borç stoku, risk, nakit ve garanti yönetimini ve para–maliye politikalarıyla eşgüdümü kapsar. 4749 md. 12: makroekonomik dengeleri gözeterek, maliye ve para politikalarıyla uyumlu biçimde nakit akışlarını yönetmek ve makul risk düzeyinde, orta ve uzun dönemde en uygun maliyeti sağlayacak borçlanma yapısını oluşturmak.</w:t>
      </w:r>
      <w:r>
        <w:rPr>
          <w:color w:val="7A7A7A"/>
          <w:sz w:val="17"/>
        </w:rPr>
        <w:t xml:space="preserve">   (¶3-4)</w:t>
      </w:r>
    </w:p>
    <w:p w14:paraId="330EE34E" w14:textId="77777777" w:rsidR="00145280" w:rsidRDefault="00C90E31">
      <w:pPr>
        <w:spacing w:after="60" w:line="269" w:lineRule="auto"/>
        <w:ind w:left="680" w:hanging="567"/>
      </w:pPr>
      <w:r>
        <w:rPr>
          <w:b/>
          <w:sz w:val="19"/>
        </w:rPr>
        <w:t xml:space="preserve">C2  </w:t>
      </w:r>
      <w:r>
        <w:rPr>
          <w:sz w:val="19"/>
        </w:rPr>
        <w:t>Ucuz olan çoğu zaman risklidir. Kısa vadeli borçlanma genellikle daha ucuzdur ama yeniden finansman ve faiz riskini artırır; döviz cinsinden borçlanma düşük faizli görünebilir ama kur riski taşır. En düşük maliyet ile makul risk amaçları aynı anda tam karşılanamaz; borç yöneticisinin işi ikisi arasında denge kurmaktır.</w:t>
      </w:r>
      <w:r>
        <w:rPr>
          <w:color w:val="7A7A7A"/>
          <w:sz w:val="17"/>
        </w:rPr>
        <w:t xml:space="preserve">   (¶7)</w:t>
      </w:r>
    </w:p>
    <w:p w14:paraId="5D32E7FF" w14:textId="77777777" w:rsidR="00145280" w:rsidRDefault="00C90E31">
      <w:pPr>
        <w:spacing w:after="60" w:line="269" w:lineRule="auto"/>
        <w:ind w:left="680" w:hanging="567"/>
      </w:pPr>
      <w:r>
        <w:rPr>
          <w:b/>
          <w:sz w:val="19"/>
        </w:rPr>
        <w:t xml:space="preserve">C3  </w:t>
      </w:r>
      <w:r>
        <w:rPr>
          <w:sz w:val="19"/>
        </w:rPr>
        <w:t>Ortak gerekçe likiditedir. Uzun vadeli senetler ekonomideki likiditeyi azaltır, hane halkından borçlanma yeni para yaratmaz; borç hasılatı da harcanmazsa talep kısılır (enflasyon). Kısa vadeli senetler paraya yakındır ve likiditeyi artırır; bankalardan borçlanma, uzun vadeli borçları geri alma ya da erken ödeme piyasaya fon aktarır (durgunluk).</w:t>
      </w:r>
      <w:r>
        <w:rPr>
          <w:color w:val="7A7A7A"/>
          <w:sz w:val="17"/>
        </w:rPr>
        <w:t xml:space="preserve">   (¶9-10)</w:t>
      </w:r>
    </w:p>
    <w:p w14:paraId="04FB187A" w14:textId="77777777" w:rsidR="00145280" w:rsidRDefault="00C90E31">
      <w:pPr>
        <w:spacing w:after="60" w:line="269" w:lineRule="auto"/>
        <w:ind w:left="680" w:hanging="567"/>
      </w:pPr>
      <w:r>
        <w:rPr>
          <w:b/>
          <w:sz w:val="19"/>
        </w:rPr>
        <w:t xml:space="preserve">C4  </w:t>
      </w:r>
      <w:r>
        <w:rPr>
          <w:sz w:val="19"/>
        </w:rPr>
        <w:t>Kısa vadeli borç sık sık yeniden çevrilir: her çevirmede o günün faiziyle borçlanıldığı için faiz değişimleri maliyete hızla yansır (faiz riski); her vadede borcun uygun koşullarla, hatta hiç çevrilememe ihtimali doğar (yeniden finansman riski). Vadeyi uzatmak (uzun vadeli, sabit faizli borçlanma) ve vadeleri dengeli dağıtmak ikisini birlikte azaltır.</w:t>
      </w:r>
      <w:r>
        <w:rPr>
          <w:color w:val="7A7A7A"/>
          <w:sz w:val="17"/>
        </w:rPr>
        <w:t xml:space="preserve">   (¶12, 14)</w:t>
      </w:r>
    </w:p>
    <w:p w14:paraId="2FE6B6F2" w14:textId="77777777" w:rsidR="00145280" w:rsidRDefault="00C90E31">
      <w:pPr>
        <w:spacing w:after="60" w:line="269" w:lineRule="auto"/>
        <w:ind w:left="680" w:hanging="567"/>
      </w:pPr>
      <w:r>
        <w:rPr>
          <w:b/>
          <w:sz w:val="19"/>
        </w:rPr>
        <w:t xml:space="preserve">D1  </w:t>
      </w:r>
      <w:r>
        <w:rPr>
          <w:sz w:val="19"/>
        </w:rPr>
        <w:t xml:space="preserve">Döviz cinsinden borçlanma düşük faizli görünebilir ama kur riski taşır  →  </w:t>
      </w:r>
      <w:r>
        <w:rPr>
          <w:b/>
          <w:sz w:val="19"/>
        </w:rPr>
        <w:t>E</w:t>
      </w:r>
      <w:r>
        <w:rPr>
          <w:sz w:val="19"/>
        </w:rPr>
        <w:t xml:space="preserve"> — somutlaştırdığı kavram: Borç yönetiminin amaçları çatışır: en düşük maliyet ile makul risk arasında denge kurulur.</w:t>
      </w:r>
      <w:r>
        <w:rPr>
          <w:color w:val="7A7A7A"/>
          <w:sz w:val="17"/>
        </w:rPr>
        <w:t xml:space="preserve">   (¶7)</w:t>
      </w:r>
    </w:p>
    <w:p w14:paraId="4105255A" w14:textId="77777777" w:rsidR="00145280" w:rsidRDefault="00C90E31">
      <w:pPr>
        <w:spacing w:after="60" w:line="269" w:lineRule="auto"/>
        <w:ind w:left="680" w:hanging="567"/>
      </w:pPr>
      <w:r>
        <w:rPr>
          <w:b/>
          <w:sz w:val="19"/>
        </w:rPr>
        <w:t xml:space="preserve">D2  </w:t>
      </w:r>
      <w:r>
        <w:rPr>
          <w:sz w:val="19"/>
        </w:rPr>
        <w:t xml:space="preserve">Kamu borç yönetimi rehber ilkeleri: IMF ve Dünya Bankası  →  </w:t>
      </w:r>
      <w:r>
        <w:rPr>
          <w:b/>
          <w:sz w:val="19"/>
        </w:rPr>
        <w:t>R</w:t>
      </w:r>
      <w:r>
        <w:rPr>
          <w:sz w:val="19"/>
        </w:rPr>
        <w:t xml:space="preserve"> — kavramsal anlayışı değiştirmiyor; yalnızca doğrudan hatırlanır.</w:t>
      </w:r>
      <w:r>
        <w:rPr>
          <w:color w:val="7A7A7A"/>
          <w:sz w:val="17"/>
        </w:rPr>
        <w:t xml:space="preserve">   (¶4)</w:t>
      </w:r>
    </w:p>
    <w:p w14:paraId="7D76B373" w14:textId="77777777" w:rsidR="00145280" w:rsidRDefault="00C90E31">
      <w:pPr>
        <w:spacing w:after="60" w:line="269" w:lineRule="auto"/>
        <w:ind w:left="680" w:hanging="567"/>
      </w:pPr>
      <w:r>
        <w:rPr>
          <w:b/>
          <w:sz w:val="19"/>
        </w:rPr>
        <w:t xml:space="preserve">D3  </w:t>
      </w:r>
      <w:r>
        <w:rPr>
          <w:sz w:val="19"/>
        </w:rPr>
        <w:t xml:space="preserve">4749 md. 12: makul risk düzeyinde, orta ve uzun dönemde en uygun maliyet  →  </w:t>
      </w:r>
      <w:r>
        <w:rPr>
          <w:b/>
          <w:sz w:val="19"/>
        </w:rPr>
        <w:t>R</w:t>
      </w:r>
      <w:r>
        <w:rPr>
          <w:sz w:val="19"/>
        </w:rPr>
        <w:t xml:space="preserve"> — kavramsal anlayışı değiştirmiyor; yalnızca doğrudan hatırlanır.</w:t>
      </w:r>
      <w:r>
        <w:rPr>
          <w:color w:val="7A7A7A"/>
          <w:sz w:val="17"/>
        </w:rPr>
        <w:t xml:space="preserve">   (¶4)</w:t>
      </w:r>
    </w:p>
    <w:p w14:paraId="4DCF471A" w14:textId="77777777" w:rsidR="00145280" w:rsidRDefault="00C90E31">
      <w:pPr>
        <w:spacing w:after="60" w:line="269" w:lineRule="auto"/>
        <w:ind w:left="680" w:hanging="567"/>
      </w:pPr>
      <w:r>
        <w:rPr>
          <w:b/>
          <w:sz w:val="19"/>
        </w:rPr>
        <w:t xml:space="preserve">D4  </w:t>
      </w:r>
      <w:r>
        <w:rPr>
          <w:sz w:val="19"/>
        </w:rPr>
        <w:t xml:space="preserve">Kur riskini azaltma yolları: TL cinsinden borçlanma, döviz swapı  →  </w:t>
      </w:r>
      <w:r>
        <w:rPr>
          <w:b/>
          <w:sz w:val="19"/>
        </w:rPr>
        <w:t>R</w:t>
      </w:r>
      <w:r>
        <w:rPr>
          <w:sz w:val="19"/>
        </w:rPr>
        <w:t xml:space="preserve"> — kavramsal anlayışı değiştirmiyor; yalnızca doğrudan hatırlanır.</w:t>
      </w:r>
      <w:r>
        <w:rPr>
          <w:color w:val="7A7A7A"/>
          <w:sz w:val="17"/>
        </w:rPr>
        <w:t xml:space="preserve">   (¶13)</w:t>
      </w:r>
    </w:p>
    <w:p w14:paraId="23E781E5" w14:textId="77777777" w:rsidR="00145280" w:rsidRDefault="00C90E31">
      <w:pPr>
        <w:spacing w:after="60" w:line="269" w:lineRule="auto"/>
        <w:ind w:left="680" w:hanging="567"/>
      </w:pPr>
      <w:r>
        <w:rPr>
          <w:b/>
          <w:sz w:val="19"/>
        </w:rPr>
        <w:t xml:space="preserve">D5  </w:t>
      </w:r>
      <w:r>
        <w:rPr>
          <w:sz w:val="19"/>
        </w:rPr>
        <w:t xml:space="preserve">Kredi (karşı taraf) riski: swap ve repo işlemlerinde karşı taraf, garantili borçlarda asıl borçlu yükümlülüğünü yerine getirmez  →  </w:t>
      </w:r>
      <w:r>
        <w:rPr>
          <w:b/>
          <w:sz w:val="19"/>
        </w:rPr>
        <w:t>R</w:t>
      </w:r>
      <w:r>
        <w:rPr>
          <w:sz w:val="19"/>
        </w:rPr>
        <w:t xml:space="preserve"> — kavramsal anlayışı değiştirmiyor; yalnızca doğrudan hatırlanır.</w:t>
      </w:r>
      <w:r>
        <w:rPr>
          <w:color w:val="7A7A7A"/>
          <w:sz w:val="17"/>
        </w:rPr>
        <w:t xml:space="preserve">   (¶16)</w:t>
      </w:r>
    </w:p>
    <w:p w14:paraId="036EF2AE" w14:textId="77777777" w:rsidR="00145280" w:rsidRDefault="00C90E31">
      <w:pPr>
        <w:spacing w:after="60" w:line="269" w:lineRule="auto"/>
        <w:ind w:left="680" w:hanging="567"/>
      </w:pPr>
      <w:r>
        <w:rPr>
          <w:b/>
          <w:sz w:val="19"/>
        </w:rPr>
        <w:t xml:space="preserve">D6  </w:t>
      </w:r>
      <w:r>
        <w:rPr>
          <w:sz w:val="19"/>
        </w:rPr>
        <w:t xml:space="preserve">Operasyonel risk: insan hatası, sistem arızası, süreç ve hukuki hatalar; azaltma: iç kontrol, güçlü altyapı  →  </w:t>
      </w:r>
      <w:r>
        <w:rPr>
          <w:b/>
          <w:sz w:val="19"/>
        </w:rPr>
        <w:t>R</w:t>
      </w:r>
      <w:r>
        <w:rPr>
          <w:sz w:val="19"/>
        </w:rPr>
        <w:t xml:space="preserve"> — kavramsal anlayışı değiştirmiyor; yalnızca doğrudan hatırlanır.</w:t>
      </w:r>
      <w:r>
        <w:rPr>
          <w:color w:val="7A7A7A"/>
          <w:sz w:val="17"/>
        </w:rPr>
        <w:t xml:space="preserve">   (¶17)</w:t>
      </w:r>
    </w:p>
    <w:p w14:paraId="5260B16F" w14:textId="77777777" w:rsidR="00145280" w:rsidRDefault="00C90E31">
      <w:pPr>
        <w:keepNext/>
        <w:pBdr>
          <w:bottom w:val="single" w:sz="6" w:space="1" w:color="C9D6E3"/>
        </w:pBdr>
        <w:spacing w:before="240" w:after="60" w:line="269" w:lineRule="auto"/>
      </w:pPr>
      <w:r>
        <w:rPr>
          <w:b/>
          <w:color w:val="243B53"/>
        </w:rPr>
        <w:t>Blok 2 — Borç yönetimi teknikleri: konversiyon, konsolidasyon, moratoryum</w:t>
      </w:r>
    </w:p>
    <w:p w14:paraId="6283E050" w14:textId="77777777" w:rsidR="00145280" w:rsidRDefault="00C90E31">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Borç çevirme oranı; iradi konversiyonla yıllık faiz tasarrufu; faiz düşünce eski tahvilin nominal değerin üstüne çıkan fiyatı   </w:t>
      </w:r>
      <w:r>
        <w:rPr>
          <w:b/>
          <w:color w:val="FFFFFF"/>
          <w:sz w:val="17"/>
          <w:shd w:val="clear" w:color="auto" w:fill="6A2C91"/>
        </w:rPr>
        <w:t xml:space="preserve"> A </w:t>
      </w:r>
      <w:r>
        <w:rPr>
          <w:sz w:val="18"/>
        </w:rPr>
        <w:t xml:space="preserve"> Üç teknik ↔ ailenin ev kredisini yeniden düzenlemesi; futbolda: maaş indirimi (pay cut) ve sözleşme yapılandırma (restructure); konu içi: konsolidasyon, 1. bloktaki enflasyon önerisi ve maliyet–risk çatışmasıyla aynı kalıp   </w:t>
      </w:r>
      <w:r>
        <w:rPr>
          <w:b/>
          <w:color w:val="FFFFFF"/>
          <w:sz w:val="17"/>
          <w:shd w:val="clear" w:color="auto" w:fill="1F4E79"/>
        </w:rPr>
        <w:t xml:space="preserve"> C </w:t>
      </w:r>
      <w:r>
        <w:rPr>
          <w:sz w:val="18"/>
        </w:rPr>
        <w:t xml:space="preserve"> Borç çevirme ve borç çevirme oranı; swap, geri alım, değiştirme ve nakit rezervinin hangi riski azalttığı; yeniden yapılandırma (anlaşmalı) ile moratoryumun (tek taraflı) farkı; konversiyon faizi, konsolidasyon vadeyi, moratoryum ödeme zamanını değiştirir, hiçbiri borcu bitirmez; iradi–zorunlu ayrımı ve zorunlu konversiyonun kısmi borç reddi sayılması; başarılı konversiyonun koşulları; konsolidasyonun faiz yükünü artırabilmesi   </w:t>
      </w:r>
      <w:r>
        <w:rPr>
          <w:b/>
          <w:color w:val="FFFFFF"/>
          <w:sz w:val="17"/>
          <w:shd w:val="clear" w:color="auto" w:fill="1E6B34"/>
        </w:rPr>
        <w:t xml:space="preserve"> E </w:t>
      </w:r>
      <w:r>
        <w:rPr>
          <w:sz w:val="18"/>
        </w:rPr>
        <w:t xml:space="preserve"> Osmanlı: 1875 Ramazan Kararnamesi (fiilen </w:t>
      </w:r>
      <w:r>
        <w:rPr>
          <w:sz w:val="18"/>
        </w:rPr>
        <w:lastRenderedPageBreak/>
        <w:t xml:space="preserve">moratoryum)   </w:t>
      </w:r>
      <w:r>
        <w:rPr>
          <w:b/>
          <w:color w:val="FFFFFF"/>
          <w:sz w:val="17"/>
          <w:shd w:val="clear" w:color="auto" w:fill="5A5A5A"/>
        </w:rPr>
        <w:t xml:space="preserve"> R </w:t>
      </w:r>
      <w:r>
        <w:rPr>
          <w:sz w:val="18"/>
        </w:rPr>
        <w:t xml:space="preserve"> Paris Kulübü (resmi alacaklılar), Londra Kulübü (ticari bankalar); 4749 md. 12: geri alım, değiştirme, erken itfa; borç–hisse senedi ve borç–doğa takası; Osmanlı: ilk dış borç 1854 (Kırım Savaşı), 1881 Muharrem Kararnamesi ve Düyun-ı Umumiye, son taksit 1954</w:t>
      </w:r>
    </w:p>
    <w:p w14:paraId="784159F7" w14:textId="77777777" w:rsidR="00145280" w:rsidRDefault="00C90E31">
      <w:pPr>
        <w:spacing w:after="60" w:line="269" w:lineRule="auto"/>
        <w:ind w:left="680" w:hanging="567"/>
      </w:pPr>
      <w:r>
        <w:rPr>
          <w:b/>
          <w:sz w:val="18"/>
        </w:rPr>
        <w:t xml:space="preserve">Harita:  </w:t>
      </w:r>
      <w:r>
        <w:rPr>
          <w:sz w:val="18"/>
        </w:rPr>
        <w:t>Konversiyon  —azaltır→  Faiz yükü   ·   Konsolidasyon  —artırabilir→  Faiz yükü   ·   Konsolidasyon  —azaltır→  Yeniden finansman riski   ·   Zorunlu konversiyon  —tek taraflı türüdür→  Konversiyon   ·   Zorunlu konversiyon  —zedeler→  İtibar   ·   Moratoryum  —zedeler→  İtibar   ·   Moratoryum  —görüşmelerine yol açar→  Yeniden yapılandırma   ·   Swap  —azaltır→  Kur riski   ·   Borç çevirme  —taşır→  Yeniden finansman riski   ·   Durgunluk  —gerektirir→  Geri alım</w:t>
      </w:r>
    </w:p>
    <w:p w14:paraId="7E255110" w14:textId="77777777" w:rsidR="00145280" w:rsidRDefault="00C90E31">
      <w:pPr>
        <w:spacing w:after="60" w:line="269" w:lineRule="auto"/>
        <w:ind w:left="680" w:hanging="567"/>
      </w:pPr>
      <w:r>
        <w:rPr>
          <w:b/>
          <w:sz w:val="19"/>
        </w:rPr>
        <w:t xml:space="preserve">C5  </w:t>
      </w:r>
      <w:r>
        <w:rPr>
          <w:sz w:val="19"/>
        </w:rPr>
        <w:t>Faiz swapı faiz riskini (sabit faizli yükümlülüğü değişkene ya da tersine çevirir), döviz swapı kur riskini, değiştirme (vadesi yaklaşan senedi daha uzun vadeliyle değiştirme) yeniden finansman riskini, nakit rezervi likidite riskini azaltır. Geri alımda senetler piyasadan satın alınır: fiyat düşükken borç daha ucuza kapatılır, borç stoku ve itfa yükü azalır.</w:t>
      </w:r>
      <w:r>
        <w:rPr>
          <w:color w:val="7A7A7A"/>
          <w:sz w:val="17"/>
        </w:rPr>
        <w:t xml:space="preserve">   (¶21-22)</w:t>
      </w:r>
    </w:p>
    <w:p w14:paraId="78A3C839" w14:textId="77777777" w:rsidR="00145280" w:rsidRDefault="00C90E31">
      <w:pPr>
        <w:spacing w:after="60" w:line="269" w:lineRule="auto"/>
        <w:ind w:left="680" w:hanging="567"/>
      </w:pPr>
      <w:r>
        <w:rPr>
          <w:b/>
          <w:sz w:val="19"/>
        </w:rPr>
        <w:t xml:space="preserve">C6  </w:t>
      </w:r>
      <w:r>
        <w:rPr>
          <w:sz w:val="19"/>
        </w:rPr>
        <w:t>Konversiyon faizi değiştirir: yüksek faizli eski borç yerine daha düşük faizli yeni borç; anapara genellikle değişmez. Konsolidasyon vadeyi değiştirir: kısa vadeli (dalgalı) borç uzun vadeli (konsolide) borca çevrilir. Moratoryum ödeme zamanını değiştirir: ödemeler belirli bir süre tek taraflı ertelenir. Hiçbiri borcu ortadan kaldırmaz; moratoryumda bile borç ertelenir, ortadan kalkmaz.</w:t>
      </w:r>
      <w:r>
        <w:rPr>
          <w:color w:val="7A7A7A"/>
          <w:sz w:val="17"/>
        </w:rPr>
        <w:t xml:space="preserve">   (¶26, 32, 34)</w:t>
      </w:r>
    </w:p>
    <w:p w14:paraId="3E4524D3" w14:textId="77777777" w:rsidR="00145280" w:rsidRDefault="00C90E31">
      <w:pPr>
        <w:spacing w:after="60" w:line="269" w:lineRule="auto"/>
        <w:ind w:left="680" w:hanging="567"/>
      </w:pPr>
      <w:r>
        <w:rPr>
          <w:b/>
          <w:sz w:val="19"/>
        </w:rPr>
        <w:t xml:space="preserve">C7  </w:t>
      </w:r>
      <w:r>
        <w:rPr>
          <w:sz w:val="19"/>
        </w:rPr>
        <w:t>(a) Zorunlu (cebri) konversiyon: kısmi borç reddi niteliğindedir, itibarı zedeler. (b) Zorunlu konsolidasyon: vadenin tek taraflı uzatılmasıdır, moratoryuma yakındır. (c) Moratoryum (tecil). (d) Yeniden yapılandırma (yeniden programlama): alacaklılarla anlaşarak koşul değişikliği; resmi alacaklılarla Paris Kulübü, ticari bankalarla Londra Kulübü çerçevesinde yapılır.</w:t>
      </w:r>
      <w:r>
        <w:rPr>
          <w:color w:val="7A7A7A"/>
          <w:sz w:val="17"/>
        </w:rPr>
        <w:t xml:space="preserve">   (¶23, 29, 32)</w:t>
      </w:r>
    </w:p>
    <w:p w14:paraId="7DA27EB3" w14:textId="77777777" w:rsidR="00145280" w:rsidRDefault="00C90E31">
      <w:pPr>
        <w:spacing w:after="60" w:line="269" w:lineRule="auto"/>
        <w:ind w:left="680" w:hanging="567"/>
      </w:pPr>
      <w:r>
        <w:rPr>
          <w:b/>
          <w:sz w:val="19"/>
        </w:rPr>
        <w:t xml:space="preserve">C8  </w:t>
      </w:r>
      <w:r>
        <w:rPr>
          <w:sz w:val="19"/>
        </w:rPr>
        <w:t>Piyasa faizlerinin düşmüş olması, devletin mali itibarının güçlü olması, senetlerin vadesinin gelmiş olması ya da senette devlete erken ödeme (geri çağırma) hakkı tanınmış olması. İradi konversiyonda alacaklıya seçim hakkı tanınır: düşük faizli yeni senedi kabul etmeyene anapara geri ödenir; devlet bunu ödeyebilecek nakde sahip olmalıdır. Konsolidasyonda uzun vadeli borçlar genellikle daha yüksek faizli olduğundan vade uzarken faiz yükü artabilir: yeniden finansman riski azalır, maliyet yükselir (1. bloktaki çatışma).</w:t>
      </w:r>
      <w:r>
        <w:rPr>
          <w:color w:val="7A7A7A"/>
          <w:sz w:val="17"/>
        </w:rPr>
        <w:t xml:space="preserve">   (¶27, 32)</w:t>
      </w:r>
    </w:p>
    <w:p w14:paraId="5DE3A73D" w14:textId="77777777" w:rsidR="00145280" w:rsidRDefault="00C90E31">
      <w:pPr>
        <w:keepNext/>
        <w:spacing w:after="20" w:line="269" w:lineRule="auto"/>
        <w:ind w:left="680"/>
      </w:pPr>
      <w:r>
        <w:rPr>
          <w:b/>
          <w:sz w:val="19"/>
        </w:rPr>
        <w:t>Analoji eleştirisi — Konversiyon, konsolidasyon ve moratoryum: borcun faizini, vadesini ve ödeme zamanını değiştirmek</w:t>
      </w:r>
    </w:p>
    <w:p w14:paraId="0193C613" w14:textId="77777777" w:rsidR="00145280" w:rsidRDefault="00C90E31">
      <w:pPr>
        <w:spacing w:after="40" w:line="269" w:lineRule="auto"/>
        <w:ind w:left="907" w:hanging="227"/>
      </w:pPr>
      <w:r>
        <w:rPr>
          <w:sz w:val="19"/>
        </w:rPr>
        <w:t xml:space="preserve">▹ </w:t>
      </w:r>
      <w:r>
        <w:rPr>
          <w:b/>
          <w:sz w:val="19"/>
        </w:rPr>
        <w:t>Hazır benzetme (PACER):</w:t>
      </w:r>
      <w:r>
        <w:rPr>
          <w:sz w:val="19"/>
        </w:rPr>
        <w:t xml:space="preserve"> “Üç teknik, bir ailenin ev kredisini yeniden düzenlemesine benzer: faizler düşünce krediyi daha düşük faizli yeni bir krediyle kapatmak konversiyon, taksitler ağır gelince vadeyi uzatmak konsolidasyon, işini kaybedince bankaya ‘birkaç ay ödeyemeyeceğim’ demek moratoryumdur.”</w:t>
      </w:r>
    </w:p>
    <w:p w14:paraId="1D22847F" w14:textId="77777777" w:rsidR="00145280" w:rsidRDefault="00C90E31">
      <w:pPr>
        <w:spacing w:after="40" w:line="269" w:lineRule="auto"/>
        <w:ind w:left="907" w:hanging="227"/>
      </w:pPr>
      <w:r>
        <w:rPr>
          <w:sz w:val="19"/>
        </w:rPr>
        <w:t xml:space="preserve">▹ </w:t>
      </w:r>
      <w:r>
        <w:rPr>
          <w:b/>
          <w:sz w:val="19"/>
        </w:rPr>
        <w:t>1)</w:t>
      </w:r>
      <w:r>
        <w:rPr>
          <w:sz w:val="19"/>
        </w:rPr>
        <w:t xml:space="preserve"> Benzerlik: Üç işlem de borcu ortadan kaldırmaz, bir koşulunu değiştirir: faizini (konversiyon), vadesini (konsolidasyon), ödeme zamanını (moratoryum). Faizler düşünce krediyi yenilemenin cazip olması, konversiyonun piyasa faizleri düştüğünde yapılmasına denk gelir. Krediyi başka bir bankadan alınan krediyle kapatmak iradi konversiyon gibidir: eski alacaklı parasının tamamını alır.</w:t>
      </w:r>
    </w:p>
    <w:p w14:paraId="5041BB74" w14:textId="77777777" w:rsidR="00145280" w:rsidRDefault="00C90E31">
      <w:pPr>
        <w:spacing w:after="40" w:line="269" w:lineRule="auto"/>
        <w:ind w:left="907" w:hanging="227"/>
      </w:pPr>
      <w:r>
        <w:rPr>
          <w:sz w:val="19"/>
        </w:rPr>
        <w:t xml:space="preserve">▹ </w:t>
      </w:r>
      <w:r>
        <w:rPr>
          <w:b/>
          <w:sz w:val="19"/>
        </w:rPr>
        <w:t>2)</w:t>
      </w:r>
      <w:r>
        <w:rPr>
          <w:sz w:val="19"/>
        </w:rPr>
        <w:t xml:space="preserve"> Fark: Ailenin borcu tek bir bankayadır; devletin borcu çok sayıda tahvil sahibine dağılır. İradi konversiyonda devlet hepsine aynı seçimi sunar ve kabul etmeyenlere anaparayı ödeyebilecek nakde sahip olmalıdır. Devlet borcunun faizini düşürmek gelir dağılımını da etkiler: tahvil sahibinin faiz geliri düşer, vergi mükellefinin yükü hafifler.</w:t>
      </w:r>
    </w:p>
    <w:p w14:paraId="04C122C7" w14:textId="77777777" w:rsidR="00145280" w:rsidRDefault="00C90E31">
      <w:pPr>
        <w:spacing w:after="40" w:line="269" w:lineRule="auto"/>
        <w:ind w:left="907" w:hanging="227"/>
      </w:pPr>
      <w:r>
        <w:rPr>
          <w:sz w:val="19"/>
        </w:rPr>
        <w:t xml:space="preserve">▹ </w:t>
      </w:r>
      <w:r>
        <w:rPr>
          <w:b/>
          <w:sz w:val="19"/>
        </w:rPr>
        <w:t>3)</w:t>
      </w:r>
      <w:r>
        <w:rPr>
          <w:sz w:val="19"/>
        </w:rPr>
        <w:t xml:space="preserve"> Çöktüğü yer: Benzetme tam iradi–zorunlu ayrımında çöker. Aile vadeyi uzatmayı ya da ödemeyi ertelemeyi tek başına yapamaz: banka kabul ederse bu yeniden yapılandırmadır (anlaşmalı), kabul etmezse banka aileyi icraya verir. Devlet ise egemenlik gücüyle faizi düşürebilir (zorunlu konversiyon: kısmi borç reddi), vadeyi uzatabilir (zorunlu konsolidasyon) ve ödemeleri erteleyebilir (moratoryum); alacaklısı devlete karşı cebri icraya başvuramaz. Devletin bedeli icra değil itibar kaybıdır: sonraki borçlanması pahalılaşır.</w:t>
      </w:r>
    </w:p>
    <w:p w14:paraId="005FEEFC" w14:textId="77777777" w:rsidR="00145280" w:rsidRDefault="00C90E31">
      <w:pPr>
        <w:spacing w:after="40" w:line="269" w:lineRule="auto"/>
        <w:ind w:left="907" w:hanging="227"/>
      </w:pPr>
      <w:r>
        <w:rPr>
          <w:sz w:val="19"/>
        </w:rPr>
        <w:t xml:space="preserve">▹ </w:t>
      </w:r>
      <w:r>
        <w:rPr>
          <w:b/>
          <w:sz w:val="19"/>
        </w:rPr>
        <w:t>4)</w:t>
      </w:r>
      <w:r>
        <w:rPr>
          <w:sz w:val="19"/>
        </w:rPr>
        <w:t xml:space="preserve"> Daha iyi benzetme: Aile yerine çağrılabilir tahvil çıkarmış bir şirketi koy: faizler düşünce tahvili vadesinden önce geri çağırır, daha düşük faizle yeniden borçlanır; eski alacaklı anaparasını alır. Bu, iradi konversiyonun tam karşılığıdır. Zorunlu konversiyonun ve moratoryumun ise özel kesimde karşılığı yoktur, çünkü hiçbir özel borçlunun egemenlik gücü yoktur; benzetme, karşılığın bulunamadığı yerde asıl ayrımı gösterir.</w:t>
      </w:r>
    </w:p>
    <w:p w14:paraId="7B5FDFFB" w14:textId="77777777" w:rsidR="00145280" w:rsidRDefault="00C90E31">
      <w:pPr>
        <w:spacing w:after="40" w:line="269" w:lineRule="auto"/>
        <w:ind w:left="907" w:hanging="227"/>
      </w:pPr>
      <w:r>
        <w:rPr>
          <w:sz w:val="19"/>
        </w:rPr>
        <w:t xml:space="preserve">▹ </w:t>
      </w:r>
      <w:r>
        <w:rPr>
          <w:b/>
          <w:sz w:val="19"/>
        </w:rPr>
        <w:t>Örnek futbol benzetmesi</w:t>
      </w:r>
      <w:r>
        <w:rPr>
          <w:sz w:val="19"/>
        </w:rPr>
        <w:t xml:space="preserve"> (seninki farklı olabilir): “Konversiyon, takımın piyasa değeri düşmüş veteran bir oyuncudan maaş indirimi (pay cut) istemesine benzer: oyuncu ya daha düşük maaşı kabul eder ya da serbest bırakılır. Konsolidasyon ise sözleşmeyi yapılandırmaya (restructure) benzer: bu yılki maaş imza primine çevrilir, cap yükü sonraki yıllara yayılır.”</w:t>
      </w:r>
    </w:p>
    <w:p w14:paraId="2820A75C" w14:textId="77777777" w:rsidR="00145280" w:rsidRDefault="00C90E31">
      <w:pPr>
        <w:spacing w:after="40" w:line="269" w:lineRule="auto"/>
        <w:ind w:left="907" w:hanging="227"/>
      </w:pPr>
      <w:r>
        <w:rPr>
          <w:sz w:val="19"/>
        </w:rPr>
        <w:t xml:space="preserve">▹ </w:t>
      </w:r>
      <w:r>
        <w:rPr>
          <w:b/>
          <w:sz w:val="19"/>
        </w:rPr>
        <w:t>5)</w:t>
      </w:r>
      <w:r>
        <w:rPr>
          <w:sz w:val="19"/>
        </w:rPr>
        <w:t xml:space="preserve"> Benzerlik: Maaş indiriminde de konversiyonda da yükümlülük sürer, yalnızca “fiyatı” düşer; ikisi de piyasa koşulu değişince (oyuncunun değeri, piyasa faizi düşünce) gündeme gelir ve alacaklıya (oyuncuya, tahvil sahibine) bir seçim sunulur. Yapılandırma da konsolidasyon gibi bugünkü baskıyı (bu yılki cap yükü) azaltıp yükü geleceğe yayar.</w:t>
      </w:r>
    </w:p>
    <w:p w14:paraId="07C12A00" w14:textId="77777777" w:rsidR="00145280" w:rsidRDefault="00C90E31">
      <w:pPr>
        <w:spacing w:after="40" w:line="269" w:lineRule="auto"/>
        <w:ind w:left="907" w:hanging="227"/>
      </w:pPr>
      <w:r>
        <w:rPr>
          <w:sz w:val="19"/>
        </w:rPr>
        <w:lastRenderedPageBreak/>
        <w:t xml:space="preserve">▹ </w:t>
      </w:r>
      <w:r>
        <w:rPr>
          <w:b/>
          <w:sz w:val="19"/>
        </w:rPr>
        <w:t>6)</w:t>
      </w:r>
      <w:r>
        <w:rPr>
          <w:sz w:val="19"/>
        </w:rPr>
        <w:t xml:space="preserve"> Fark: Yapılandırmada para oyuncuya bugün, imza primi olarak ödenir; ileri itilen yalnızca cap'teki muhasebe yüküdür. Konsolidasyonda ise anaparanın ödenmesi gerçekten ileri atılır. Ayrıca yapılandırma toplam cap yükünü artırmaz, çünkü faiz yoktur; konsolidasyonda uzun vadeli borç genellikle daha yüksek faizlidir, toplam faiz yükü artabilir.</w:t>
      </w:r>
    </w:p>
    <w:p w14:paraId="1874F09C" w14:textId="77777777" w:rsidR="00145280" w:rsidRDefault="00C90E31">
      <w:pPr>
        <w:spacing w:after="40" w:line="269" w:lineRule="auto"/>
        <w:ind w:left="907" w:hanging="227"/>
      </w:pPr>
      <w:r>
        <w:rPr>
          <w:sz w:val="19"/>
        </w:rPr>
        <w:t xml:space="preserve">▹ </w:t>
      </w:r>
      <w:r>
        <w:rPr>
          <w:b/>
          <w:sz w:val="19"/>
        </w:rPr>
        <w:t>7)</w:t>
      </w:r>
      <w:r>
        <w:rPr>
          <w:sz w:val="19"/>
        </w:rPr>
        <w:t xml:space="preserve"> Çöktüğü yer: Seçeneğin adil olup olmadığında çöker. İradi konversiyonda düşük faizi kabul etmeyen alacaklı anaparasını geri alır; devlet bu yüzden nakit bulundurmak zorundadır. Maaş indirimini reddeden oyuncu ise serbest bırakılır ve kalan garantisiz maaşını alamaz: alternatifi ödeme değil kayıptır; bu, iradi ile zorunlu konversiyon arasında bir yerdedir. Moratoryumun futbolda hiç karşılığı yoktur: takımın, oyuncunun rızası olmadan maaş ödemesini erteleme yolu yoktur; tek taraflı erteleme egemenlik gücü ister.</w:t>
      </w:r>
    </w:p>
    <w:p w14:paraId="593F4366" w14:textId="77777777" w:rsidR="00145280" w:rsidRDefault="00C90E31">
      <w:pPr>
        <w:spacing w:after="40" w:line="269" w:lineRule="auto"/>
        <w:ind w:left="907" w:hanging="227"/>
      </w:pPr>
      <w:r>
        <w:rPr>
          <w:sz w:val="19"/>
        </w:rPr>
        <w:t xml:space="preserve">▹ </w:t>
      </w:r>
      <w:r>
        <w:rPr>
          <w:b/>
          <w:sz w:val="19"/>
        </w:rPr>
        <w:t>8)</w:t>
      </w:r>
      <w:r>
        <w:rPr>
          <w:sz w:val="19"/>
        </w:rPr>
        <w:t xml:space="preserve"> Daha iyi benzetme: İradi konversiyon için daha iyisi, sözleşmesi biten oyuncuyla yeniden anlaşmaktır: vade dolunca takım daha düşük bir maaş önerir; oyuncu ya kabul eder ya da serbest oyuncu olarak ayrılır, kimse alacağını kaybetmez. Bu, senetlerin vadesi geldiğinde yapılan konversiyona denk gelir. Zorunlu konversiyon ve moratoryum için iyi bir futbol karşılığı yok; benzetmenin sınırı da bu: ligde kuralları toplu sözleşme (CBA) koyar, takım tek başına koyamaz.</w:t>
      </w:r>
    </w:p>
    <w:p w14:paraId="6B0978C4" w14:textId="77777777" w:rsidR="00145280" w:rsidRDefault="00C90E31">
      <w:pPr>
        <w:spacing w:after="40" w:line="269" w:lineRule="auto"/>
        <w:ind w:left="907" w:hanging="227"/>
      </w:pPr>
      <w:r>
        <w:rPr>
          <w:sz w:val="19"/>
        </w:rPr>
        <w:t xml:space="preserve">▹ </w:t>
      </w:r>
      <w:r>
        <w:rPr>
          <w:b/>
          <w:sz w:val="19"/>
        </w:rPr>
        <w:t>Konu içinden:</w:t>
      </w:r>
      <w:r>
        <w:rPr>
          <w:sz w:val="19"/>
        </w:rPr>
        <w:t xml:space="preserve"> Evet, aynı işlem: 1. bloktaki “kısa vadeli borçları uzun vadeye çevirme” önerisi konsolidasyonun kendisidir; uzun vadeli senetler ekonomideki likiditeyi azalttığı için enflasyonla mücadelede önerilir. Konsolidasyonun faiz yükünü artırabilmesi maliyet–risk çatışmasının öbür yüzüdür: vade uzayınca yeniden finansman riski azalır ama maliyet yükselir; kısa vadeli borçlanmada ise maliyet düşerken risk artıyordu.</w:t>
      </w:r>
    </w:p>
    <w:p w14:paraId="656AF9CD" w14:textId="77777777" w:rsidR="00145280" w:rsidRDefault="00C90E31">
      <w:pPr>
        <w:spacing w:after="60" w:line="269" w:lineRule="auto"/>
        <w:ind w:left="680" w:hanging="567"/>
      </w:pPr>
      <w:r>
        <w:rPr>
          <w:b/>
          <w:sz w:val="19"/>
        </w:rPr>
        <w:t xml:space="preserve">P1  </w:t>
      </w:r>
      <w:r>
        <w:rPr>
          <w:sz w:val="19"/>
        </w:rPr>
        <w:t>900 / 1.200 = 0,75 → %75. Borç servisinin %75'i (900 milyar TL) yeni borçla, kalan 300 milyar TL'si (%25) başka kaynaklarla (vergi gelirleri gibi bütçe imkânlarıyla) karşılanmıştır. Oran %100'ün üzerinde olsaydı borç servisinden fazla borçlanılmış, yani net borçlanma yapılmış olurdu.</w:t>
      </w:r>
      <w:r>
        <w:rPr>
          <w:color w:val="7A7A7A"/>
          <w:sz w:val="17"/>
        </w:rPr>
        <w:t xml:space="preserve">   (¶20)</w:t>
      </w:r>
    </w:p>
    <w:p w14:paraId="53FE1E64" w14:textId="77777777" w:rsidR="00145280" w:rsidRDefault="00C90E31">
      <w:pPr>
        <w:spacing w:after="60" w:line="269" w:lineRule="auto"/>
        <w:ind w:left="680" w:hanging="567"/>
      </w:pPr>
      <w:r>
        <w:rPr>
          <w:b/>
          <w:sz w:val="19"/>
        </w:rPr>
        <w:t xml:space="preserve">P2  </w:t>
      </w:r>
      <w:r>
        <w:rPr>
          <w:sz w:val="19"/>
        </w:rPr>
        <w:t>(a) Konversiyon; alacaklıya seçim hakkı tanındığı için iradi (ihtiyari) konversiyon. (b) 200 × (0,15 − 0,10) = 200 × 0,05 = 10 milyar TL. (c) Tahvil sahiplerinin faiz geliri düşer, vergi mükelleflerinin yükü hafifler: aktarım tahvil sahiplerinden mükelleflere doğrudur (gelir dağılımı etkisi).</w:t>
      </w:r>
      <w:r>
        <w:rPr>
          <w:color w:val="7A7A7A"/>
          <w:sz w:val="17"/>
        </w:rPr>
        <w:t xml:space="preserve">   (¶28, 30)</w:t>
      </w:r>
    </w:p>
    <w:p w14:paraId="56E0B1E7" w14:textId="77777777" w:rsidR="00145280" w:rsidRDefault="00C90E31">
      <w:pPr>
        <w:spacing w:after="60" w:line="269" w:lineRule="auto"/>
        <w:ind w:left="680" w:hanging="567"/>
      </w:pPr>
      <w:r>
        <w:rPr>
          <w:b/>
          <w:sz w:val="19"/>
        </w:rPr>
        <w:t xml:space="preserve">P3  </w:t>
      </w:r>
      <w:r>
        <w:rPr>
          <w:sz w:val="19"/>
        </w:rPr>
        <w:t>%15'te 115 / 1,15 = 100 TL (başa baş). %10'da 115 / 1,10 ≈ 104,5 TL: fiyat nominal değerin üzerine çıkar. Eski yüksek kuponlu borç artık piyasa koşullarına göre pahalıdır; devlet onu daha düşük faizli yeni borçla değiştirerek faiz yükünü azaltır. Kaynaktaki tespit de budur: konversiyon zamanında eski tahvillerin piyasa fiyatı nominal değerin üzerine çıkmıştır.</w:t>
      </w:r>
      <w:r>
        <w:rPr>
          <w:color w:val="7A7A7A"/>
          <w:sz w:val="17"/>
        </w:rPr>
        <w:t xml:space="preserve">   (¶26)</w:t>
      </w:r>
    </w:p>
    <w:p w14:paraId="0515C104" w14:textId="77777777" w:rsidR="00145280" w:rsidRDefault="00C90E31">
      <w:pPr>
        <w:spacing w:after="60" w:line="269" w:lineRule="auto"/>
        <w:ind w:left="680" w:hanging="567"/>
      </w:pPr>
      <w:r>
        <w:rPr>
          <w:b/>
          <w:sz w:val="19"/>
        </w:rPr>
        <w:t xml:space="preserve">D7  </w:t>
      </w:r>
      <w:r>
        <w:rPr>
          <w:sz w:val="19"/>
        </w:rPr>
        <w:t xml:space="preserve">1875 Ramazan Kararnamesi: Osmanlı borç ödemelerinin kısmen ertelenmesi  →  </w:t>
      </w:r>
      <w:r>
        <w:rPr>
          <w:b/>
          <w:sz w:val="19"/>
        </w:rPr>
        <w:t>E</w:t>
      </w:r>
      <w:r>
        <w:rPr>
          <w:sz w:val="19"/>
        </w:rPr>
        <w:t xml:space="preserve"> — somutlaştırdığı kavram: Moratoryum: ödeme güçlüğü nedeniyle ödemelerin tek taraflı ertelenmesi; borç ortadan kalkmaz.</w:t>
      </w:r>
      <w:r>
        <w:rPr>
          <w:color w:val="7A7A7A"/>
          <w:sz w:val="17"/>
        </w:rPr>
        <w:t xml:space="preserve">   (¶35)</w:t>
      </w:r>
    </w:p>
    <w:p w14:paraId="2E9A5E9E" w14:textId="77777777" w:rsidR="00145280" w:rsidRDefault="00C90E31">
      <w:pPr>
        <w:spacing w:after="60" w:line="269" w:lineRule="auto"/>
        <w:ind w:left="680" w:hanging="567"/>
      </w:pPr>
      <w:r>
        <w:rPr>
          <w:b/>
          <w:sz w:val="19"/>
        </w:rPr>
        <w:t xml:space="preserve">D8  </w:t>
      </w:r>
      <w:r>
        <w:rPr>
          <w:sz w:val="19"/>
        </w:rPr>
        <w:t xml:space="preserve">1881 Muharrem Kararnamesi: alacaklı temsilcilerinden oluşan Düyun-ı Umumiye İdaresi kuruldu  →  </w:t>
      </w:r>
      <w:r>
        <w:rPr>
          <w:b/>
          <w:sz w:val="19"/>
        </w:rPr>
        <w:t>R</w:t>
      </w:r>
      <w:r>
        <w:rPr>
          <w:sz w:val="19"/>
        </w:rPr>
        <w:t xml:space="preserve"> — kavramsal anlayışı değiştirmiyor; yalnızca doğrudan hatırlanır.</w:t>
      </w:r>
      <w:r>
        <w:rPr>
          <w:color w:val="7A7A7A"/>
          <w:sz w:val="17"/>
        </w:rPr>
        <w:t xml:space="preserve">   (¶35)</w:t>
      </w:r>
    </w:p>
    <w:p w14:paraId="732C94A8" w14:textId="77777777" w:rsidR="00145280" w:rsidRDefault="00C90E31">
      <w:pPr>
        <w:spacing w:after="60" w:line="269" w:lineRule="auto"/>
        <w:ind w:left="680" w:hanging="567"/>
      </w:pPr>
      <w:r>
        <w:rPr>
          <w:b/>
          <w:sz w:val="19"/>
        </w:rPr>
        <w:t xml:space="preserve">D9  </w:t>
      </w:r>
      <w:r>
        <w:rPr>
          <w:sz w:val="19"/>
        </w:rPr>
        <w:t xml:space="preserve">Osmanlı'nın ilk dış borcu: 1854, Kırım Savaşı sırasında  →  </w:t>
      </w:r>
      <w:r>
        <w:rPr>
          <w:b/>
          <w:sz w:val="19"/>
        </w:rPr>
        <w:t>R</w:t>
      </w:r>
      <w:r>
        <w:rPr>
          <w:sz w:val="19"/>
        </w:rPr>
        <w:t xml:space="preserve"> — kavramsal anlayışı değiştirmiyor; yalnızca doğrudan hatırlanır.</w:t>
      </w:r>
      <w:r>
        <w:rPr>
          <w:color w:val="7A7A7A"/>
          <w:sz w:val="17"/>
        </w:rPr>
        <w:t xml:space="preserve">   (¶35)</w:t>
      </w:r>
    </w:p>
    <w:p w14:paraId="104FF941" w14:textId="77777777" w:rsidR="00145280" w:rsidRDefault="00C90E31">
      <w:pPr>
        <w:spacing w:after="60" w:line="269" w:lineRule="auto"/>
        <w:ind w:left="680" w:hanging="567"/>
      </w:pPr>
      <w:r>
        <w:rPr>
          <w:b/>
          <w:sz w:val="19"/>
        </w:rPr>
        <w:t xml:space="preserve">D10  </w:t>
      </w:r>
      <w:r>
        <w:rPr>
          <w:sz w:val="19"/>
        </w:rPr>
        <w:t xml:space="preserve">Resmi alacaklılarla yeniden yapılandırma: Paris Kulübü  →  </w:t>
      </w:r>
      <w:r>
        <w:rPr>
          <w:b/>
          <w:sz w:val="19"/>
        </w:rPr>
        <w:t>R</w:t>
      </w:r>
      <w:r>
        <w:rPr>
          <w:sz w:val="19"/>
        </w:rPr>
        <w:t xml:space="preserve"> — kavramsal anlayışı değiştirmiyor; yalnızca doğrudan hatırlanır.</w:t>
      </w:r>
      <w:r>
        <w:rPr>
          <w:color w:val="7A7A7A"/>
          <w:sz w:val="17"/>
        </w:rPr>
        <w:t xml:space="preserve">   (¶23)</w:t>
      </w:r>
    </w:p>
    <w:p w14:paraId="6719EEC7" w14:textId="77777777" w:rsidR="00145280" w:rsidRDefault="00C90E31">
      <w:pPr>
        <w:spacing w:after="60" w:line="269" w:lineRule="auto"/>
        <w:ind w:left="680" w:hanging="567"/>
      </w:pPr>
      <w:r>
        <w:rPr>
          <w:b/>
          <w:sz w:val="19"/>
        </w:rPr>
        <w:t xml:space="preserve">D11  </w:t>
      </w:r>
      <w:r>
        <w:rPr>
          <w:sz w:val="19"/>
        </w:rPr>
        <w:t xml:space="preserve">4749 md. 12: DİBS'lerin geri alınması, başka senetlerle değiştirilmesi, erken itfası  →  </w:t>
      </w:r>
      <w:r>
        <w:rPr>
          <w:b/>
          <w:sz w:val="19"/>
        </w:rPr>
        <w:t>R</w:t>
      </w:r>
      <w:r>
        <w:rPr>
          <w:sz w:val="19"/>
        </w:rPr>
        <w:t xml:space="preserve"> — kavramsal anlayışı değiştirmiyor; yalnızca doğrudan hatırlanır.</w:t>
      </w:r>
      <w:r>
        <w:rPr>
          <w:color w:val="7A7A7A"/>
          <w:sz w:val="17"/>
        </w:rPr>
        <w:t xml:space="preserve">   (¶22)</w:t>
      </w:r>
    </w:p>
    <w:p w14:paraId="68EA4306" w14:textId="77777777" w:rsidR="00145280" w:rsidRDefault="00C90E31">
      <w:pPr>
        <w:spacing w:after="60" w:line="269" w:lineRule="auto"/>
        <w:ind w:left="680" w:hanging="567"/>
      </w:pPr>
      <w:r>
        <w:rPr>
          <w:b/>
          <w:sz w:val="19"/>
        </w:rPr>
        <w:t xml:space="preserve">D12  </w:t>
      </w:r>
      <w:r>
        <w:rPr>
          <w:sz w:val="19"/>
        </w:rPr>
        <w:t xml:space="preserve">Borç–doğa takası: borcun bir kısmı silinir, karşılığında çevre projelerine kaynak ayrılır  →  </w:t>
      </w:r>
      <w:r>
        <w:rPr>
          <w:b/>
          <w:sz w:val="19"/>
        </w:rPr>
        <w:t>R</w:t>
      </w:r>
      <w:r>
        <w:rPr>
          <w:sz w:val="19"/>
        </w:rPr>
        <w:t xml:space="preserve"> — kavramsal anlayışı değiştirmiyor; yalnızca doğrudan hatırlanır.</w:t>
      </w:r>
      <w:r>
        <w:rPr>
          <w:color w:val="7A7A7A"/>
          <w:sz w:val="17"/>
        </w:rPr>
        <w:t xml:space="preserve">   (¶23)</w:t>
      </w:r>
    </w:p>
    <w:p w14:paraId="7E1A2B3F" w14:textId="77777777" w:rsidR="00145280" w:rsidRDefault="00C90E31">
      <w:pPr>
        <w:keepNext/>
        <w:pBdr>
          <w:bottom w:val="single" w:sz="6" w:space="1" w:color="C9D6E3"/>
        </w:pBdr>
        <w:spacing w:before="240" w:after="60" w:line="269" w:lineRule="auto"/>
      </w:pPr>
      <w:r>
        <w:rPr>
          <w:b/>
          <w:color w:val="243B53"/>
        </w:rPr>
        <w:t>Blok 3 — Türkiye'de borç yönetiminin çerçevesi: 4749 sayılı Kanun</w:t>
      </w:r>
    </w:p>
    <w:p w14:paraId="4CFA0992" w14:textId="77777777" w:rsidR="00145280" w:rsidRDefault="00C90E31">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Net borç kullanım limiti ve artırım hesabı; denk bütçede artırım; para piyasası işlem stoku sınırı   </w:t>
      </w:r>
      <w:r>
        <w:rPr>
          <w:b/>
          <w:color w:val="FFFFFF"/>
          <w:sz w:val="17"/>
          <w:shd w:val="clear" w:color="auto" w:fill="1F4E79"/>
        </w:rPr>
        <w:t xml:space="preserve"> C </w:t>
      </w:r>
      <w:r>
        <w:rPr>
          <w:sz w:val="18"/>
        </w:rPr>
        <w:t xml:space="preserve"> Kanun'un amacı; net borç kullanım limitinin mantığı (başlangıç ödenekleri − tahmini gelirler, yani öngörülen açık; esneklik %5 + %5; ötesi ancak kanun değişikliğiyle); Komite, risk hesabı ve raporun 1. bloktaki amaç ve risklerle bağı   </w:t>
      </w:r>
      <w:r>
        <w:rPr>
          <w:b/>
          <w:color w:val="FFFFFF"/>
          <w:sz w:val="17"/>
          <w:shd w:val="clear" w:color="auto" w:fill="1E6B34"/>
        </w:rPr>
        <w:t xml:space="preserve"> E </w:t>
      </w:r>
      <w:r>
        <w:rPr>
          <w:sz w:val="18"/>
        </w:rPr>
        <w:t xml:space="preserve"> 2020, 2023 ve 2025'te geçici maddelerle limitin yükseltilmesi   </w:t>
      </w:r>
      <w:r>
        <w:rPr>
          <w:b/>
          <w:color w:val="FFFFFF"/>
          <w:sz w:val="17"/>
          <w:shd w:val="clear" w:color="auto" w:fill="5A5A5A"/>
        </w:rPr>
        <w:t xml:space="preserve"> R </w:t>
      </w:r>
      <w:r>
        <w:rPr>
          <w:sz w:val="18"/>
        </w:rPr>
        <w:t xml:space="preserve"> md. 4 (Bakan; yetkisini Bakan Yardımcısına devredebilir), md. 5 (limit), md. 12 (Borç ve Risk Yönetimi Komitesi: stratejik ölçütler, Bakan onayı, ayda en az bir toplantı), md. 13 (TCMB nezdinde risk hesabı), md. 14 (bütçeleştirme; üç aylık Kamu Borç Yönetimi Raporu; Plan ve Bütçe Komisyonu'na yılda en az bir bilgi); ikrazen özel tertip limit dışı; para piyasası işlemleri ≤ 30 gün, stok ≤ başlangıç ödeneklerinin %2'si (Bakan iki katına çıkarabilir)</w:t>
      </w:r>
    </w:p>
    <w:p w14:paraId="2F4DFF48" w14:textId="77777777" w:rsidR="00145280" w:rsidRDefault="00C90E31">
      <w:pPr>
        <w:spacing w:after="60" w:line="269" w:lineRule="auto"/>
        <w:ind w:left="680" w:hanging="567"/>
      </w:pPr>
      <w:r>
        <w:rPr>
          <w:b/>
          <w:sz w:val="18"/>
        </w:rPr>
        <w:t xml:space="preserve">Harita:  </w:t>
      </w:r>
      <w:r>
        <w:rPr>
          <w:sz w:val="18"/>
        </w:rPr>
        <w:t xml:space="preserve">4749 sayılı Kanun  —düzenler→  Borç yönetimi   ·   4749 sayılı Kanun  —koyar→  Net borç kullanım limiti   ·   Bütçe kanunu  —ödenek ile gelir farkıyla belirler→  Net borç kullanım limiti   ·   Cumhurbaşkanı  —ilave %5 artırabilir→  Net borç kullanım limiti   ·   Hazine ve Maliye Bakanı  —vermeye yetkilidir→  Hazine garantileri   ·   Hazine ve Maliye Bakanı  —ölçütlerini onaylar→  Borç ve Risk Yönetimi Komitesi   ·   Borç ve Risk Yönetimi Komitesi  —stratejik ölçütlerini belirler→  Borç </w:t>
      </w:r>
      <w:r>
        <w:rPr>
          <w:sz w:val="18"/>
        </w:rPr>
        <w:lastRenderedPageBreak/>
        <w:t>yönetimi   ·   Risk hesabı  —ödemelerini karşılar→  Hazine garantileri   ·   Kamu Borç Yönetimi Raporu  —hesap verebilir kılar→  Borç yönetimi</w:t>
      </w:r>
    </w:p>
    <w:p w14:paraId="5E472D71" w14:textId="77777777" w:rsidR="00145280" w:rsidRDefault="00C90E31">
      <w:pPr>
        <w:spacing w:after="60" w:line="269" w:lineRule="auto"/>
        <w:ind w:left="680" w:hanging="567"/>
      </w:pPr>
      <w:r>
        <w:rPr>
          <w:b/>
          <w:sz w:val="19"/>
        </w:rPr>
        <w:t xml:space="preserve">C9  </w:t>
      </w:r>
      <w:r>
        <w:rPr>
          <w:sz w:val="19"/>
        </w:rPr>
        <w:t>Bu fark bütçenin öngörülen açığıdır; borçlanma bütçe açığının finansman kalemi olduğundan net borçlanma bu açıkla sınırlanır: Hazine bütçenin öngördüğünü aşan net borçlanma yapamaz. Limit yıl içinde en fazla %5, bu yetmezse Cumhurbaşkanı kararıyla ilave %5 artırılabilir; geçici maddeler bunun ötesindeki genişlemenin ancak kanun değişikliğiyle mümkün olduğunu gösterir.</w:t>
      </w:r>
      <w:r>
        <w:rPr>
          <w:color w:val="7A7A7A"/>
          <w:sz w:val="17"/>
        </w:rPr>
        <w:t xml:space="preserve">   (¶40, 47)</w:t>
      </w:r>
    </w:p>
    <w:p w14:paraId="6BA74268" w14:textId="77777777" w:rsidR="00145280" w:rsidRDefault="00C90E31">
      <w:pPr>
        <w:spacing w:after="60" w:line="269" w:lineRule="auto"/>
        <w:ind w:left="680" w:hanging="567"/>
      </w:pPr>
      <w:r>
        <w:rPr>
          <w:b/>
          <w:sz w:val="19"/>
        </w:rPr>
        <w:t xml:space="preserve">C10  </w:t>
      </w:r>
      <w:r>
        <w:rPr>
          <w:sz w:val="19"/>
        </w:rPr>
        <w:t>Komite, Hazine'nin mali varlık ve yükümlülüklerinin yönetimine ilişkin stratejik ölçütleri belirler (Bakan onaylar): maliyet ile risk arasındaki dengenin kurulduğu yerdir. Risk hesabı, Hazine garantileri nedeniyle yapılan ödemeleri karşılar: şarta bağlı yükümlülük riskine karşı bir araçtır. Kamu Borç Yönetimi Raporu üç ayda bir TBMM Başkanlığına, Cumhurbaşkanlığına, Sayıştay'a ve ilgili kurumlara gider: şeffaflık ve hesap verebilirlik amacına hizmet eder.</w:t>
      </w:r>
      <w:r>
        <w:rPr>
          <w:color w:val="7A7A7A"/>
          <w:sz w:val="17"/>
        </w:rPr>
        <w:t xml:space="preserve">   (¶42-43, 45)</w:t>
      </w:r>
    </w:p>
    <w:p w14:paraId="0AAB8160" w14:textId="77777777" w:rsidR="00145280" w:rsidRDefault="00C90E31">
      <w:pPr>
        <w:spacing w:after="60" w:line="269" w:lineRule="auto"/>
        <w:ind w:left="680" w:hanging="567"/>
      </w:pPr>
      <w:r>
        <w:rPr>
          <w:b/>
          <w:sz w:val="19"/>
        </w:rPr>
        <w:t xml:space="preserve">P4  </w:t>
      </w:r>
      <w:r>
        <w:rPr>
          <w:sz w:val="19"/>
        </w:rPr>
        <w:t>Limit 3.000 − 2.600 = 400 milyar TL. %5 artışla 420 milyar TL; bu da yetmezse Cumhurbaşkanı kararıyla ilave %5 (20 milyar TL) ile en fazla 440 milyar TL. Daha fazlası ancak kanun değişikliğiyle (geçici madde) mümkündür.</w:t>
      </w:r>
      <w:r>
        <w:rPr>
          <w:color w:val="7A7A7A"/>
          <w:sz w:val="17"/>
        </w:rPr>
        <w:t xml:space="preserve">   (¶40)</w:t>
      </w:r>
    </w:p>
    <w:p w14:paraId="708F016F" w14:textId="77777777" w:rsidR="00145280" w:rsidRDefault="00C90E31">
      <w:pPr>
        <w:spacing w:after="60" w:line="269" w:lineRule="auto"/>
        <w:ind w:left="680" w:hanging="567"/>
      </w:pPr>
      <w:r>
        <w:rPr>
          <w:b/>
          <w:sz w:val="19"/>
        </w:rPr>
        <w:t xml:space="preserve">P5  </w:t>
      </w:r>
      <w:r>
        <w:rPr>
          <w:sz w:val="19"/>
        </w:rPr>
        <w:t>Fark sıfır olduğundan limit sıfırdır: yıl içindeki borçlanma ancak vadesi gelen anaparayı çevirebilir. Denk bütçede borçlanma, anapara ödemesinin en fazla %5'i kadar artırılabilir: 600 × 0,05 = 30 milyar TL.</w:t>
      </w:r>
      <w:r>
        <w:rPr>
          <w:color w:val="7A7A7A"/>
          <w:sz w:val="17"/>
        </w:rPr>
        <w:t xml:space="preserve">   (¶40)</w:t>
      </w:r>
    </w:p>
    <w:p w14:paraId="3936FD0E" w14:textId="77777777" w:rsidR="00145280" w:rsidRDefault="00C90E31">
      <w:pPr>
        <w:spacing w:after="60" w:line="269" w:lineRule="auto"/>
        <w:ind w:left="680" w:hanging="567"/>
      </w:pPr>
      <w:r>
        <w:rPr>
          <w:b/>
          <w:sz w:val="19"/>
        </w:rPr>
        <w:t xml:space="preserve">P6  </w:t>
      </w:r>
      <w:r>
        <w:rPr>
          <w:sz w:val="19"/>
        </w:rPr>
        <w:t>3.000 × 0,02 = 60 milyar TL; Bakan iki katına, yani 120 milyar TL'ye kadar artırabilir.</w:t>
      </w:r>
      <w:r>
        <w:rPr>
          <w:color w:val="7A7A7A"/>
          <w:sz w:val="17"/>
        </w:rPr>
        <w:t xml:space="preserve">   (¶46)</w:t>
      </w:r>
    </w:p>
    <w:p w14:paraId="0D96D423" w14:textId="77777777" w:rsidR="00145280" w:rsidRDefault="00C90E31">
      <w:pPr>
        <w:spacing w:after="60" w:line="269" w:lineRule="auto"/>
        <w:ind w:left="680" w:hanging="567"/>
      </w:pPr>
      <w:r>
        <w:rPr>
          <w:b/>
          <w:sz w:val="19"/>
        </w:rPr>
        <w:t xml:space="preserve">D13  </w:t>
      </w:r>
      <w:r>
        <w:rPr>
          <w:sz w:val="19"/>
        </w:rPr>
        <w:t xml:space="preserve">2020, 2023 ve 2025'te Kanun'a eklenen geçici maddelerle net borç kullanım limitinin yükseltilmesi  →  </w:t>
      </w:r>
      <w:r>
        <w:rPr>
          <w:b/>
          <w:sz w:val="19"/>
        </w:rPr>
        <w:t>E</w:t>
      </w:r>
      <w:r>
        <w:rPr>
          <w:sz w:val="19"/>
        </w:rPr>
        <w:t xml:space="preserve"> — somutlaştırdığı kavram: Net borç kullanım limiti yıl içinde yalnızca %5 + %5 esnetilebilir; ötesi ancak kanun değişikliğiyle.</w:t>
      </w:r>
      <w:r>
        <w:rPr>
          <w:color w:val="7A7A7A"/>
          <w:sz w:val="17"/>
        </w:rPr>
        <w:t xml:space="preserve">   (¶47)</w:t>
      </w:r>
    </w:p>
    <w:p w14:paraId="6E54F238" w14:textId="77777777" w:rsidR="00145280" w:rsidRDefault="00C90E31">
      <w:pPr>
        <w:spacing w:after="60" w:line="269" w:lineRule="auto"/>
        <w:ind w:left="680" w:hanging="567"/>
      </w:pPr>
      <w:r>
        <w:rPr>
          <w:b/>
          <w:sz w:val="19"/>
        </w:rPr>
        <w:t xml:space="preserve">D14  </w:t>
      </w:r>
      <w:r>
        <w:rPr>
          <w:sz w:val="19"/>
        </w:rPr>
        <w:t xml:space="preserve">md. 4: Bakan borçlanma ve garanti yetkisini Bakan Yardımcısına devredebilir  →  </w:t>
      </w:r>
      <w:r>
        <w:rPr>
          <w:b/>
          <w:sz w:val="19"/>
        </w:rPr>
        <w:t>R</w:t>
      </w:r>
      <w:r>
        <w:rPr>
          <w:sz w:val="19"/>
        </w:rPr>
        <w:t xml:space="preserve"> — kavramsal anlayışı değiştirmiyor; yalnızca doğrudan hatırlanır.</w:t>
      </w:r>
      <w:r>
        <w:rPr>
          <w:color w:val="7A7A7A"/>
          <w:sz w:val="17"/>
        </w:rPr>
        <w:t xml:space="preserve">   (¶39)</w:t>
      </w:r>
    </w:p>
    <w:p w14:paraId="4BDD2E54" w14:textId="77777777" w:rsidR="00145280" w:rsidRDefault="00C90E31">
      <w:pPr>
        <w:spacing w:after="60" w:line="269" w:lineRule="auto"/>
        <w:ind w:left="680" w:hanging="567"/>
      </w:pPr>
      <w:r>
        <w:rPr>
          <w:b/>
          <w:sz w:val="19"/>
        </w:rPr>
        <w:t xml:space="preserve">D15  </w:t>
      </w:r>
      <w:r>
        <w:rPr>
          <w:sz w:val="19"/>
        </w:rPr>
        <w:t xml:space="preserve">md. 12: Hazine'nin mali varlık ve yükümlülüklerine ilişkin stratejik ölçütleri Borç ve Risk Yönetimi Komitesi belirler, Bakan onaylar  →  </w:t>
      </w:r>
      <w:r>
        <w:rPr>
          <w:b/>
          <w:sz w:val="19"/>
        </w:rPr>
        <w:t>R</w:t>
      </w:r>
      <w:r>
        <w:rPr>
          <w:sz w:val="19"/>
        </w:rPr>
        <w:t xml:space="preserve"> — kavramsal anlayışı değiştirmiyor; yalnızca doğrudan hatırlanır.</w:t>
      </w:r>
      <w:r>
        <w:rPr>
          <w:color w:val="7A7A7A"/>
          <w:sz w:val="17"/>
        </w:rPr>
        <w:t xml:space="preserve">   (¶42)</w:t>
      </w:r>
    </w:p>
    <w:p w14:paraId="7F471A36" w14:textId="77777777" w:rsidR="00145280" w:rsidRDefault="00C90E31">
      <w:pPr>
        <w:spacing w:after="60" w:line="269" w:lineRule="auto"/>
        <w:ind w:left="680" w:hanging="567"/>
      </w:pPr>
      <w:r>
        <w:rPr>
          <w:b/>
          <w:sz w:val="19"/>
        </w:rPr>
        <w:t xml:space="preserve">D16  </w:t>
      </w:r>
      <w:r>
        <w:rPr>
          <w:sz w:val="19"/>
        </w:rPr>
        <w:t xml:space="preserve">md. 13: Hazine garantileri nedeniyle yapılan ödemeler TCMB nezdindeki risk hesabından karşılanır  →  </w:t>
      </w:r>
      <w:r>
        <w:rPr>
          <w:b/>
          <w:sz w:val="19"/>
        </w:rPr>
        <w:t>R</w:t>
      </w:r>
      <w:r>
        <w:rPr>
          <w:sz w:val="19"/>
        </w:rPr>
        <w:t xml:space="preserve"> — kavramsal anlayışı değiştirmiyor; yalnızca doğrudan hatırlanır.</w:t>
      </w:r>
      <w:r>
        <w:rPr>
          <w:color w:val="7A7A7A"/>
          <w:sz w:val="17"/>
        </w:rPr>
        <w:t xml:space="preserve">   (¶43)</w:t>
      </w:r>
    </w:p>
    <w:p w14:paraId="65C597AE" w14:textId="77777777" w:rsidR="00145280" w:rsidRDefault="00C90E31">
      <w:pPr>
        <w:spacing w:after="60" w:line="269" w:lineRule="auto"/>
        <w:ind w:left="680" w:hanging="567"/>
      </w:pPr>
      <w:r>
        <w:rPr>
          <w:b/>
          <w:sz w:val="19"/>
        </w:rPr>
        <w:t xml:space="preserve">D17  </w:t>
      </w:r>
      <w:r>
        <w:rPr>
          <w:sz w:val="19"/>
        </w:rPr>
        <w:t xml:space="preserve">md. 14: Kamu Borç Yönetimi Raporu üçer aylık dönemlerle TBMM Başkanlığına, Cumhurbaşkanlığına ve Sayıştay'a  →  </w:t>
      </w:r>
      <w:r>
        <w:rPr>
          <w:b/>
          <w:sz w:val="19"/>
        </w:rPr>
        <w:t>R</w:t>
      </w:r>
      <w:r>
        <w:rPr>
          <w:sz w:val="19"/>
        </w:rPr>
        <w:t xml:space="preserve"> — kavramsal anlayışı değiştirmiyor; yalnızca doğrudan hatırlanır.</w:t>
      </w:r>
      <w:r>
        <w:rPr>
          <w:color w:val="7A7A7A"/>
          <w:sz w:val="17"/>
        </w:rPr>
        <w:t xml:space="preserve">   (¶45)</w:t>
      </w:r>
    </w:p>
    <w:p w14:paraId="6858D709" w14:textId="77777777" w:rsidR="00145280" w:rsidRDefault="00C90E31">
      <w:pPr>
        <w:spacing w:after="60" w:line="269" w:lineRule="auto"/>
        <w:ind w:left="680" w:hanging="567"/>
      </w:pPr>
      <w:r>
        <w:rPr>
          <w:b/>
          <w:sz w:val="19"/>
        </w:rPr>
        <w:t xml:space="preserve">D18  </w:t>
      </w:r>
      <w:r>
        <w:rPr>
          <w:sz w:val="19"/>
        </w:rPr>
        <w:t xml:space="preserve">İkrazen ihraç edilen özel tertip senetler (vadesinde nakden ödenenler hariç) limit hesabına dahil edilmez  →  </w:t>
      </w:r>
      <w:r>
        <w:rPr>
          <w:b/>
          <w:sz w:val="19"/>
        </w:rPr>
        <w:t>R</w:t>
      </w:r>
      <w:r>
        <w:rPr>
          <w:sz w:val="19"/>
        </w:rPr>
        <w:t xml:space="preserve"> — kavramsal anlayışı değiştirmiyor; yalnızca doğrudan hatırlanır.</w:t>
      </w:r>
      <w:r>
        <w:rPr>
          <w:color w:val="7A7A7A"/>
          <w:sz w:val="17"/>
        </w:rPr>
        <w:t xml:space="preserve">   (¶41)</w:t>
      </w:r>
    </w:p>
    <w:p w14:paraId="333E5288" w14:textId="77777777" w:rsidR="00145280" w:rsidRDefault="00C90E31">
      <w:pPr>
        <w:keepNext/>
        <w:pBdr>
          <w:bottom w:val="single" w:sz="6" w:space="1" w:color="C9D6E3"/>
        </w:pBdr>
        <w:spacing w:before="240" w:after="60" w:line="269" w:lineRule="auto"/>
      </w:pPr>
      <w:r>
        <w:rPr>
          <w:b/>
          <w:color w:val="243B53"/>
        </w:rPr>
        <w:t>Blok 4 — Borcu sona erdiren ve reel yükünü eriten etkenler</w:t>
      </w:r>
    </w:p>
    <w:p w14:paraId="78F0F236" w14:textId="77777777" w:rsidR="00145280" w:rsidRDefault="00C90E31">
      <w:pPr>
        <w:spacing w:after="60" w:line="269" w:lineRule="auto"/>
        <w:ind w:left="680" w:hanging="567"/>
      </w:pPr>
      <w:r>
        <w:rPr>
          <w:b/>
          <w:sz w:val="18"/>
        </w:rPr>
        <w:t xml:space="preserve">Kenar işaretleri:  </w:t>
      </w:r>
      <w:r>
        <w:rPr>
          <w:b/>
          <w:color w:val="FFFFFF"/>
          <w:sz w:val="17"/>
          <w:shd w:val="clear" w:color="auto" w:fill="1F4E79"/>
        </w:rPr>
        <w:t xml:space="preserve"> C </w:t>
      </w:r>
      <w:r>
        <w:rPr>
          <w:sz w:val="18"/>
        </w:rPr>
        <w:t xml:space="preserve"> Üç grup: ödenerek (itfa) sona erme, ödenmeden sona erme, yalnızca reel yükün erimesi; borç çevirmenin eski borcu bitirip toplam borcu sürdürmesi; borç reddi ve kısmi borç reddi; zamanaşımı, borç affı, temerrüt ve haircut, devletin bölünmesi; enflasyonun “sessiz borç reddi” olması ve endeksli ya da döviz cinsi borçta işlememesi; devalüasyonun para birimine göre zıt etkisi; büyüme ve finansal baskı; konversiyon–konsolidasyon–moratoryumun borcu bitirmemesi   </w:t>
      </w:r>
      <w:r>
        <w:rPr>
          <w:b/>
          <w:color w:val="FFFFFF"/>
          <w:sz w:val="17"/>
          <w:shd w:val="clear" w:color="auto" w:fill="1E6B34"/>
        </w:rPr>
        <w:t xml:space="preserve"> E </w:t>
      </w:r>
      <w:r>
        <w:rPr>
          <w:sz w:val="18"/>
        </w:rPr>
        <w:t xml:space="preserve"> 1918 Sovyet Rusya'nın Çarlık borçlarını reddetmesi; HIPC (1996) ve Çok Taraflı Borç Hafifletme Girişimi (2005); Yunanistan'ın 2012 borç değişimi; Osmanlı borçlarının Lozan'da paylaştırılması   </w:t>
      </w:r>
      <w:r>
        <w:rPr>
          <w:b/>
          <w:color w:val="FFFFFF"/>
          <w:sz w:val="17"/>
          <w:shd w:val="clear" w:color="auto" w:fill="5A5A5A"/>
        </w:rPr>
        <w:t xml:space="preserve"> R </w:t>
      </w:r>
      <w:r>
        <w:rPr>
          <w:sz w:val="18"/>
        </w:rPr>
        <w:t xml:space="preserve"> Ödeme yöntemlerinin adları (vadesinde toptan, taksit, erken ödeme, geri satın alma, kura, itfa sandığı) ve itfa sandığının 18. yüzyıl İngiltere'si; ödeme kaynakları</w:t>
      </w:r>
    </w:p>
    <w:p w14:paraId="4E88F468" w14:textId="77777777" w:rsidR="00145280" w:rsidRDefault="00C90E31">
      <w:pPr>
        <w:spacing w:after="60" w:line="269" w:lineRule="auto"/>
        <w:ind w:left="680" w:hanging="567"/>
      </w:pPr>
      <w:r>
        <w:rPr>
          <w:b/>
          <w:sz w:val="18"/>
        </w:rPr>
        <w:t xml:space="preserve">Harita:  </w:t>
      </w:r>
      <w:r>
        <w:rPr>
          <w:sz w:val="18"/>
        </w:rPr>
        <w:t>İtfa  —ödeyerek sağlar→  Borcun sona ermesi   ·   Borç reddi  —ödemeden sağlar→  Borcun sona ermesi   ·   Zamanaşımı  —ödemeden sağlar→  Borcun sona ermesi   ·   Borç affı  —ödemeden sağlar→  Borcun sona ermesi   ·   Moratoryum  —sağlamaz, yalnızca erteler→  Borcun sona ermesi   ·   Zorunlu konversiyon  —kısmi biçimidir→  Borç reddi   ·   Enflasyon  —sessiz biçimidir→  Borç reddi   ·   Enflasyon  —eritir→  Reel yük   ·   Ekonomik büyüme  —azaltır→  Reel yük   ·   Devalüasyon  —döviz cinsi borçta gerçekleştirir→  Kur riski</w:t>
      </w:r>
    </w:p>
    <w:p w14:paraId="77151E1B" w14:textId="77777777" w:rsidR="00145280" w:rsidRDefault="00C90E31">
      <w:pPr>
        <w:spacing w:after="60" w:line="269" w:lineRule="auto"/>
        <w:ind w:left="680" w:hanging="567"/>
      </w:pPr>
      <w:r>
        <w:rPr>
          <w:b/>
          <w:sz w:val="19"/>
        </w:rPr>
        <w:t xml:space="preserve">C11  </w:t>
      </w:r>
      <w:r>
        <w:rPr>
          <w:sz w:val="19"/>
        </w:rPr>
        <w:t>Borcu sona erdirenler: ödeme (itfa) ile ödenmeden sona erme yolları, yani borç reddi, zamanaşımı ve borç affı (ayrıca haircut'ta silinen kısım ve devletin ortadan kalkmasıyla borcun halef devletlere paylaştırılması). Yükü hafifletenler borcu ortadan kaldırmaz: konversiyon (faiz), konsolidasyon (vade), moratoryum (ödeme zamanı) ile enflasyon ve büyüme gibi reel yükü eriten etkenler. Borç çevirme eski borcu ödeyerek bitirir ama bunu yeni borçla yaptığından toplam borç sürer; moratoryumda borç ertelenir, ortadan kalkmaz.</w:t>
      </w:r>
      <w:r>
        <w:rPr>
          <w:color w:val="7A7A7A"/>
          <w:sz w:val="17"/>
        </w:rPr>
        <w:t xml:space="preserve">   (¶51, 63)</w:t>
      </w:r>
    </w:p>
    <w:p w14:paraId="0030FA55" w14:textId="77777777" w:rsidR="00145280" w:rsidRDefault="00C90E31">
      <w:pPr>
        <w:spacing w:after="60" w:line="269" w:lineRule="auto"/>
        <w:ind w:left="680" w:hanging="567"/>
      </w:pPr>
      <w:r>
        <w:rPr>
          <w:b/>
          <w:sz w:val="19"/>
        </w:rPr>
        <w:t xml:space="preserve">C12  </w:t>
      </w:r>
      <w:r>
        <w:rPr>
          <w:sz w:val="19"/>
        </w:rPr>
        <w:t>Enflasyon sabit faizli ve ulusal para cinsinden borcun reel değerini düşürür: alacaklıdan (tahvil sahibi) borçluya (devlet) örtülü bir servet aktarımıdır; alacaklı verdiğinin reel karşılığını tam alamaz, borç kısmen reddedilmiş gibi olur. TÜFE'ye endeksli ya da döviz cinsi borçlarda etki ortadan kalkar. Ortak nokta: ikisinde de alacaklı aleyhine bir değer kaybı vardır ve ikisi de kısmi borç reddine benzer. Fark: zorunlu konversiyon açık ve tek taraflı bir karardır; enflasyon ise hiçbir karar alınmadan, örtülü işler.</w:t>
      </w:r>
      <w:r>
        <w:rPr>
          <w:color w:val="7A7A7A"/>
          <w:sz w:val="17"/>
        </w:rPr>
        <w:t xml:space="preserve">   (¶60)</w:t>
      </w:r>
    </w:p>
    <w:p w14:paraId="7200408E" w14:textId="77777777" w:rsidR="00145280" w:rsidRDefault="00C90E31">
      <w:pPr>
        <w:spacing w:after="60" w:line="269" w:lineRule="auto"/>
        <w:ind w:left="680" w:hanging="567"/>
      </w:pPr>
      <w:r>
        <w:rPr>
          <w:b/>
          <w:sz w:val="19"/>
        </w:rPr>
        <w:lastRenderedPageBreak/>
        <w:t xml:space="preserve">C13  </w:t>
      </w:r>
      <w:r>
        <w:rPr>
          <w:sz w:val="19"/>
        </w:rPr>
        <w:t>Yalnızca ulusal para cinsinden borç için doğrudur: devalüasyon onun yabancı para karşılığını azaltır (yabancı alacaklı için değer kaybı). Döviz cinsi ve dövize endeksli borçların ulusal para yükünü ise artırır (1. bloktaki kur riski). Finansal baskı, faizleri enflasyonun altında tutarak (negatif reel faiz) ve yurt içi kurumları devlet tahvili tutmaya yönlendirerek borcun reel değerini eritir.</w:t>
      </w:r>
      <w:r>
        <w:rPr>
          <w:color w:val="7A7A7A"/>
          <w:sz w:val="17"/>
        </w:rPr>
        <w:t xml:space="preserve">   (¶61-62)</w:t>
      </w:r>
    </w:p>
    <w:p w14:paraId="0EB971D7" w14:textId="77777777" w:rsidR="00145280" w:rsidRDefault="00C90E31">
      <w:pPr>
        <w:spacing w:after="60" w:line="269" w:lineRule="auto"/>
        <w:ind w:left="680" w:hanging="567"/>
      </w:pPr>
      <w:r>
        <w:rPr>
          <w:b/>
          <w:sz w:val="19"/>
        </w:rPr>
        <w:t xml:space="preserve">C14  </w:t>
      </w:r>
      <w:r>
        <w:rPr>
          <w:sz w:val="19"/>
        </w:rPr>
        <w:t>Borç reddinde borçlu devlet borcunu tamamen ya da kısmen tanımaz: tek taraflıdır, genellikle devrim ya da rejim değişikliğinden sonra görülür; sonucu ağır itibar kaybı ve uzun süre borç bulamamaktır. Borç affında alacaklı borcu kısmen ya da tamamen siler. Haircut'ta borcunu ödeyemeyen devlet alacaklılarla anlaşarak alacağın bir kısmının silinmesini sağlar; silinen kısım sona erer.</w:t>
      </w:r>
      <w:r>
        <w:rPr>
          <w:color w:val="7A7A7A"/>
          <w:sz w:val="17"/>
        </w:rPr>
        <w:t xml:space="preserve">   (¶54, 57)</w:t>
      </w:r>
    </w:p>
    <w:p w14:paraId="7B50F654" w14:textId="77777777" w:rsidR="00145280" w:rsidRDefault="00C90E31">
      <w:pPr>
        <w:spacing w:after="60" w:line="269" w:lineRule="auto"/>
        <w:ind w:left="680" w:hanging="567"/>
      </w:pPr>
      <w:r>
        <w:rPr>
          <w:b/>
          <w:sz w:val="19"/>
        </w:rPr>
        <w:t xml:space="preserve">D19  </w:t>
      </w:r>
      <w:r>
        <w:rPr>
          <w:sz w:val="19"/>
        </w:rPr>
        <w:t xml:space="preserve">1918: Sovyet Rusya'nın Çarlık dönemi borçlarını reddetmesi  →  </w:t>
      </w:r>
      <w:r>
        <w:rPr>
          <w:b/>
          <w:sz w:val="19"/>
        </w:rPr>
        <w:t>E</w:t>
      </w:r>
      <w:r>
        <w:rPr>
          <w:sz w:val="19"/>
        </w:rPr>
        <w:t xml:space="preserve"> — somutlaştırdığı kavram: Borç reddi: genellikle devrim ya da rejim değişikliğinden sonra görülür; sonucu ağır itibar kaybıdır.</w:t>
      </w:r>
      <w:r>
        <w:rPr>
          <w:color w:val="7A7A7A"/>
          <w:sz w:val="17"/>
        </w:rPr>
        <w:t xml:space="preserve">   (¶54)</w:t>
      </w:r>
    </w:p>
    <w:p w14:paraId="6C0701AE" w14:textId="77777777" w:rsidR="00145280" w:rsidRDefault="00C90E31">
      <w:pPr>
        <w:spacing w:after="60" w:line="269" w:lineRule="auto"/>
        <w:ind w:left="680" w:hanging="567"/>
      </w:pPr>
      <w:r>
        <w:rPr>
          <w:b/>
          <w:sz w:val="19"/>
        </w:rPr>
        <w:t xml:space="preserve">D20  </w:t>
      </w:r>
      <w:r>
        <w:rPr>
          <w:sz w:val="19"/>
        </w:rPr>
        <w:t xml:space="preserve">IMF ve Dünya Bankası'nın HIPC Girişimi (1996) ve Çok Taraflı Borç Hafifletme Girişimi (2005)  →  </w:t>
      </w:r>
      <w:r>
        <w:rPr>
          <w:b/>
          <w:sz w:val="19"/>
        </w:rPr>
        <w:t>E</w:t>
      </w:r>
      <w:r>
        <w:rPr>
          <w:sz w:val="19"/>
        </w:rPr>
        <w:t xml:space="preserve"> — somutlaştırdığı kavram: Borç affı: alacaklının borcu kısmen ya da tamamen silmesi.</w:t>
      </w:r>
      <w:r>
        <w:rPr>
          <w:color w:val="7A7A7A"/>
          <w:sz w:val="17"/>
        </w:rPr>
        <w:t xml:space="preserve">   (¶56)</w:t>
      </w:r>
    </w:p>
    <w:p w14:paraId="63D85224" w14:textId="77777777" w:rsidR="00145280" w:rsidRDefault="00C90E31">
      <w:pPr>
        <w:spacing w:after="60" w:line="269" w:lineRule="auto"/>
        <w:ind w:left="680" w:hanging="567"/>
      </w:pPr>
      <w:r>
        <w:rPr>
          <w:b/>
          <w:sz w:val="19"/>
        </w:rPr>
        <w:t xml:space="preserve">D21  </w:t>
      </w:r>
      <w:r>
        <w:rPr>
          <w:sz w:val="19"/>
        </w:rPr>
        <w:t xml:space="preserve">Yunanistan'ın 2012'de özel alacaklılarıyla yaptığı borç değişimi  →  </w:t>
      </w:r>
      <w:r>
        <w:rPr>
          <w:b/>
          <w:sz w:val="19"/>
        </w:rPr>
        <w:t>E</w:t>
      </w:r>
      <w:r>
        <w:rPr>
          <w:sz w:val="19"/>
        </w:rPr>
        <w:t xml:space="preserve"> — somutlaştırdığı kavram: Temerrüt ve alacak kesintisi (haircut): alacaklılarla anlaşarak alacağın bir kısmı silinir; devlet şirket gibi iflas etmez.</w:t>
      </w:r>
      <w:r>
        <w:rPr>
          <w:color w:val="7A7A7A"/>
          <w:sz w:val="17"/>
        </w:rPr>
        <w:t xml:space="preserve">   (¶57)</w:t>
      </w:r>
    </w:p>
    <w:p w14:paraId="7CD41880" w14:textId="77777777" w:rsidR="00145280" w:rsidRDefault="00C90E31">
      <w:pPr>
        <w:spacing w:after="60" w:line="269" w:lineRule="auto"/>
        <w:ind w:left="680" w:hanging="567"/>
      </w:pPr>
      <w:r>
        <w:rPr>
          <w:b/>
          <w:sz w:val="19"/>
        </w:rPr>
        <w:t xml:space="preserve">D22  </w:t>
      </w:r>
      <w:r>
        <w:rPr>
          <w:sz w:val="19"/>
        </w:rPr>
        <w:t xml:space="preserve">Osmanlı borçlarının Lozan'da halef devletler arasında paylaştırılması  →  </w:t>
      </w:r>
      <w:r>
        <w:rPr>
          <w:b/>
          <w:sz w:val="19"/>
        </w:rPr>
        <w:t>E</w:t>
      </w:r>
      <w:r>
        <w:rPr>
          <w:sz w:val="19"/>
        </w:rPr>
        <w:t xml:space="preserve"> — somutlaştırdığı kavram: Devletin ortadan kalkması ya da bölünmesinde borçlar halef devletler arasında paylaştırılır.</w:t>
      </w:r>
      <w:r>
        <w:rPr>
          <w:color w:val="7A7A7A"/>
          <w:sz w:val="17"/>
        </w:rPr>
        <w:t xml:space="preserve">   (¶58)</w:t>
      </w:r>
    </w:p>
    <w:p w14:paraId="6FBCD624" w14:textId="77777777" w:rsidR="00145280" w:rsidRDefault="00C90E31">
      <w:pPr>
        <w:spacing w:after="60" w:line="269" w:lineRule="auto"/>
        <w:ind w:left="680" w:hanging="567"/>
      </w:pPr>
      <w:r>
        <w:rPr>
          <w:b/>
          <w:sz w:val="19"/>
        </w:rPr>
        <w:t xml:space="preserve">D23  </w:t>
      </w:r>
      <w:r>
        <w:rPr>
          <w:sz w:val="19"/>
        </w:rPr>
        <w:t xml:space="preserve">İtfa sandığı (amortisman fonu): bütçeden düzenli ayrılan tutarlar bir fonda biriktirilir; 18. yüzyıl İngiltere'sinde yaygın  →  </w:t>
      </w:r>
      <w:r>
        <w:rPr>
          <w:b/>
          <w:sz w:val="19"/>
        </w:rPr>
        <w:t>R</w:t>
      </w:r>
      <w:r>
        <w:rPr>
          <w:sz w:val="19"/>
        </w:rPr>
        <w:t xml:space="preserve"> — kavramsal anlayışı değiştirmiyor; yalnızca doğrudan hatırlanır.</w:t>
      </w:r>
      <w:r>
        <w:rPr>
          <w:color w:val="7A7A7A"/>
          <w:sz w:val="17"/>
        </w:rPr>
        <w:t xml:space="preserve">   (¶52)</w:t>
      </w:r>
    </w:p>
    <w:p w14:paraId="3A7015CB" w14:textId="77777777" w:rsidR="00145280" w:rsidRDefault="00C90E31">
      <w:pPr>
        <w:spacing w:after="60" w:line="269" w:lineRule="auto"/>
        <w:ind w:left="680" w:hanging="567"/>
      </w:pPr>
      <w:r>
        <w:rPr>
          <w:b/>
          <w:sz w:val="19"/>
        </w:rPr>
        <w:t xml:space="preserve">D24  </w:t>
      </w:r>
      <w:r>
        <w:rPr>
          <w:sz w:val="19"/>
        </w:rPr>
        <w:t xml:space="preserve">Kura (ad çekme) yoluyla ödeme: her dönem ödenecek senetler kurayla belirlenir  →  </w:t>
      </w:r>
      <w:r>
        <w:rPr>
          <w:b/>
          <w:sz w:val="19"/>
        </w:rPr>
        <w:t>R</w:t>
      </w:r>
      <w:r>
        <w:rPr>
          <w:sz w:val="19"/>
        </w:rPr>
        <w:t xml:space="preserve"> — kavramsal anlayışı değiştirmiyor; yalnızca doğrudan hatırlanır.</w:t>
      </w:r>
      <w:r>
        <w:rPr>
          <w:color w:val="7A7A7A"/>
          <w:sz w:val="17"/>
        </w:rPr>
        <w:t xml:space="preserve">   (¶52)</w:t>
      </w:r>
    </w:p>
    <w:p w14:paraId="7900EA2E" w14:textId="77777777" w:rsidR="00145280" w:rsidRDefault="00C90E31">
      <w:pPr>
        <w:keepNext/>
        <w:pBdr>
          <w:bottom w:val="single" w:sz="6" w:space="1" w:color="C9D6E3"/>
        </w:pBdr>
        <w:spacing w:before="240" w:after="60" w:line="269" w:lineRule="auto"/>
      </w:pPr>
      <w:r>
        <w:rPr>
          <w:b/>
          <w:color w:val="243B53"/>
        </w:rPr>
        <w:t>Blok 5 — Sürdürülebilirlik, borç dinamiği ve Domar modeli</w:t>
      </w:r>
    </w:p>
    <w:p w14:paraId="3324D3F5" w14:textId="77777777" w:rsidR="00145280" w:rsidRDefault="00C90E31">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Gerekli faiz dışı fazla ≈ (r − g) × b; Δb hesabı; Domar yakınsaması d / g; Maastricht sınırlarının Domar'la tutarlı olduğu büyüme hızı   </w:t>
      </w:r>
      <w:r>
        <w:rPr>
          <w:b/>
          <w:color w:val="FFFFFF"/>
          <w:sz w:val="17"/>
          <w:shd w:val="clear" w:color="auto" w:fill="6A2C91"/>
        </w:rPr>
        <w:t xml:space="preserve"> A </w:t>
      </w:r>
      <w:r>
        <w:rPr>
          <w:sz w:val="18"/>
        </w:rPr>
        <w:t xml:space="preserve"> Kartopu etkisi ↔ maaşa göre ölçülen kredi kartı borcu; futbolda: ileri itilen cap yükünün büyüyen maaş sınırına oranı; konu içi: enflasyon ve büyüme 4. blokta da borcu eritiyordu   </w:t>
      </w:r>
      <w:r>
        <w:rPr>
          <w:b/>
          <w:color w:val="FFFFFF"/>
          <w:sz w:val="17"/>
          <w:shd w:val="clear" w:color="auto" w:fill="1F4E79"/>
        </w:rPr>
        <w:t xml:space="preserve"> C </w:t>
      </w:r>
      <w:r>
        <w:rPr>
          <w:sz w:val="18"/>
        </w:rPr>
        <w:t xml:space="preserve"> Sürdürülebilirliğin tanımı ve pratik ölçütü (borç/GSYH'nin sürekli artmaması); ödeme gücü (dönemlerarası bütçe kısıtı) ile likidite boyutu; Ponzi olmama koşulu; Δb ≈ (r − g) × b − p ve kartopu etkisi; r &gt; g iken gerekli faiz dışı fazla, r &lt; g iken borç oranının kendiliğinden düşmesi; Domar: ölçü borcun milli gelire oranı, oran d / g'ye yakınsar, borç sorunu bir büyüme sorunudur; Domar koşulu (r &lt; g)   </w:t>
      </w:r>
      <w:r>
        <w:rPr>
          <w:b/>
          <w:color w:val="FFFFFF"/>
          <w:sz w:val="17"/>
          <w:shd w:val="clear" w:color="auto" w:fill="1E6B34"/>
        </w:rPr>
        <w:t xml:space="preserve"> E </w:t>
      </w:r>
      <w:r>
        <w:rPr>
          <w:sz w:val="18"/>
        </w:rPr>
        <w:t xml:space="preserve"> Maastricht'in %3 açık ve %60 borç sınırlarının %5 nominal büyümede Domar formülüyle tutarlılığı   </w:t>
      </w:r>
      <w:r>
        <w:rPr>
          <w:b/>
          <w:color w:val="FFFFFF"/>
          <w:sz w:val="17"/>
          <w:shd w:val="clear" w:color="auto" w:fill="5A5A5A"/>
        </w:rPr>
        <w:t xml:space="preserve"> R </w:t>
      </w:r>
      <w:r>
        <w:rPr>
          <w:sz w:val="18"/>
        </w:rPr>
        <w:t xml:space="preserve"> Evsey Domar (1944); “kartopu etkisi”, “dönemlerarası bütçe kısıtı” ve “Domar koşulu” adları</w:t>
      </w:r>
    </w:p>
    <w:p w14:paraId="26E4318D" w14:textId="77777777" w:rsidR="00145280" w:rsidRDefault="00C90E31">
      <w:pPr>
        <w:spacing w:after="60" w:line="269" w:lineRule="auto"/>
        <w:ind w:left="680" w:hanging="567"/>
      </w:pPr>
      <w:r>
        <w:rPr>
          <w:b/>
          <w:sz w:val="18"/>
        </w:rPr>
        <w:t xml:space="preserve">Harita:  </w:t>
      </w:r>
      <w:r>
        <w:rPr>
          <w:sz w:val="18"/>
        </w:rPr>
        <w:t>Borç/GSYH  —temel ölçüsüdür→  Borç sürdürülebilirliği   ·   Ödeme gücü  —uzun dönem boyutudur→  Borç sürdürülebilirliği   ·   Likidite boyutu  —kısa dönem boyutudur→  Borç sürdürülebilirliği   ·   Likidite boyutu  —karşılığıdır→  Yeniden finansman riski   ·   Ponzi olmama koşulu  —şartıdır→  Borç sürdürülebilirliği   ·   Reel faiz  —büyütür→  Kartopu etkisi   ·   Ekonomik büyüme  —küçültür→  Kartopu etkisi   ·   Kartopu etkisi  —büyütür ya da eritir→  Borç/GSYH   ·   Faiz dışı fazla  —düşürür→  Borç/GSYH   ·   Domar modeli  —d / g'ye yakınsatır→  Borç/GSYH</w:t>
      </w:r>
    </w:p>
    <w:p w14:paraId="1B4DB602" w14:textId="77777777" w:rsidR="00145280" w:rsidRDefault="00C90E31">
      <w:pPr>
        <w:spacing w:after="60" w:line="269" w:lineRule="auto"/>
        <w:ind w:left="680" w:hanging="567"/>
      </w:pPr>
      <w:r>
        <w:rPr>
          <w:b/>
          <w:sz w:val="19"/>
        </w:rPr>
        <w:t xml:space="preserve">C15  </w:t>
      </w:r>
      <w:r>
        <w:rPr>
          <w:sz w:val="19"/>
        </w:rPr>
        <w:t>Ödeme gücü (uzun dönem): gelecekte elde edilecek faiz dışı fazlaların bugünkü değerinin mevcut borcu karşılayabilmesi (dönemlerarası bütçe kısıtı). Likidite (kısa dönem): vadesi gelen borcun makul bir maliyetle çevrilebilmesi. Güven bunalımında piyasa borcu çevirmez ya da çok pahalıya çevirir: ödeme gücü olan devlet bile likidite krizine düşebilir; bu, 1. bloktaki yeniden finansman riskinin gerçekleşmesidir.</w:t>
      </w:r>
      <w:r>
        <w:rPr>
          <w:color w:val="7A7A7A"/>
          <w:sz w:val="17"/>
        </w:rPr>
        <w:t xml:space="preserve">   (¶67)</w:t>
      </w:r>
    </w:p>
    <w:p w14:paraId="0F4C1EA8" w14:textId="77777777" w:rsidR="00145280" w:rsidRDefault="00C90E31">
      <w:pPr>
        <w:spacing w:after="60" w:line="269" w:lineRule="auto"/>
        <w:ind w:left="680" w:hanging="567"/>
      </w:pPr>
      <w:r>
        <w:rPr>
          <w:b/>
          <w:sz w:val="19"/>
        </w:rPr>
        <w:t xml:space="preserve">C16  </w:t>
      </w:r>
      <w:r>
        <w:rPr>
          <w:sz w:val="19"/>
        </w:rPr>
        <w:t>r &gt; g ise faiz, büyümenin eritebileceğinden hızlı işler: borç oranının artmaması için yaklaşık (r − g) × b kadar faiz dışı fazla gerekir. r &lt; g ise faiz dışı denge sıfır olsa bile oran düşer; belli ölçüde faiz dışı açık verilse de artmayabilir. Terim borç oranının kendisiyle (b) çarpılır: borç büyüdükçe artışı da büyür, yuvarlandıkça büyüyen bir kartopu gibi kendini besler; r &lt; g iken aynı mekanizma oranı eritir.</w:t>
      </w:r>
      <w:r>
        <w:rPr>
          <w:color w:val="7A7A7A"/>
          <w:sz w:val="17"/>
        </w:rPr>
        <w:t xml:space="preserve">   (¶72)</w:t>
      </w:r>
    </w:p>
    <w:p w14:paraId="7640C1C9" w14:textId="77777777" w:rsidR="00145280" w:rsidRDefault="00C90E31">
      <w:pPr>
        <w:spacing w:after="60" w:line="269" w:lineRule="auto"/>
        <w:ind w:left="680" w:hanging="567"/>
      </w:pPr>
      <w:r>
        <w:rPr>
          <w:b/>
          <w:sz w:val="19"/>
        </w:rPr>
        <w:t xml:space="preserve">C17  </w:t>
      </w:r>
      <w:r>
        <w:rPr>
          <w:sz w:val="19"/>
        </w:rPr>
        <w:t>Ölçü borcun mutlak tutarı değil, milli gelire oranıdır. Devlet her yıl milli gelirin sabit bir oranında (d) açık verse bile milli gelir sabit bir hızla (g, nominal) büyüdükçe borç/milli gelir oranı sonsuza gitmez, d / g'ye yakınsar: önemli olan borcu sıfırlamak değil, milli geliri büyütmektir. Faiz oranının büyüme hızından düşük olması (r &lt; g) literatürde Domar koşulu diye anılır.</w:t>
      </w:r>
      <w:r>
        <w:rPr>
          <w:color w:val="7A7A7A"/>
          <w:sz w:val="17"/>
        </w:rPr>
        <w:t xml:space="preserve">   (¶76)</w:t>
      </w:r>
    </w:p>
    <w:p w14:paraId="2D57230C" w14:textId="77777777" w:rsidR="00145280" w:rsidRDefault="00C90E31">
      <w:pPr>
        <w:keepNext/>
        <w:spacing w:after="20" w:line="269" w:lineRule="auto"/>
        <w:ind w:left="680"/>
      </w:pPr>
      <w:r>
        <w:rPr>
          <w:b/>
          <w:sz w:val="19"/>
        </w:rPr>
        <w:t>Analoji eleştirisi — Kartopu etkisi: faiz ile büyüme arasındaki farkın borç oranını büyütmesi ya da eritmesi</w:t>
      </w:r>
    </w:p>
    <w:p w14:paraId="02E853E9" w14:textId="77777777" w:rsidR="00145280" w:rsidRDefault="00C90E31">
      <w:pPr>
        <w:spacing w:after="40" w:line="269" w:lineRule="auto"/>
        <w:ind w:left="907" w:hanging="227"/>
      </w:pPr>
      <w:r>
        <w:rPr>
          <w:sz w:val="19"/>
        </w:rPr>
        <w:t xml:space="preserve">▹ </w:t>
      </w:r>
      <w:r>
        <w:rPr>
          <w:b/>
          <w:sz w:val="19"/>
        </w:rPr>
        <w:t>Hazır benzetme (PACER):</w:t>
      </w:r>
      <w:r>
        <w:rPr>
          <w:sz w:val="19"/>
        </w:rPr>
        <w:t xml:space="preserve"> “Borç oranı, maaşa göre ölçülen bir kredi kartı borcuna benzer: kartın faizi maaş artışından hızlıysa borç/maaş oranını sabit tutmanın tek yolu her ay faizin bir kısmını cepten (faiz dışı fazla) ödemektir; maaş faizden hızlı artıyorsa hiç ödemesen bile oran düşer.”</w:t>
      </w:r>
    </w:p>
    <w:p w14:paraId="25E7CF3D" w14:textId="77777777" w:rsidR="00145280" w:rsidRDefault="00C90E31">
      <w:pPr>
        <w:spacing w:after="40" w:line="269" w:lineRule="auto"/>
        <w:ind w:left="907" w:hanging="227"/>
      </w:pPr>
      <w:r>
        <w:rPr>
          <w:sz w:val="19"/>
        </w:rPr>
        <w:t xml:space="preserve">▹ </w:t>
      </w:r>
      <w:r>
        <w:rPr>
          <w:b/>
          <w:sz w:val="19"/>
        </w:rPr>
        <w:t>1)</w:t>
      </w:r>
      <w:r>
        <w:rPr>
          <w:sz w:val="19"/>
        </w:rPr>
        <w:t xml:space="preserve"> Benzerlik: Ölçü mutlak borç değil, gelire oranıdır (Domar). Faiz borcu büyütür, gelir artışı oranı küçültür; yönü aradaki fark (r − g) belirler. r &gt; g iken oranı tutmak için faizin bir kısmını kendi gelirinden ödemek gerekir (faiz dışı fazla, yaklaşık (r − g) × b); r &lt; g iken borç ödemeden de erir.</w:t>
      </w:r>
    </w:p>
    <w:p w14:paraId="4906167A" w14:textId="77777777" w:rsidR="00145280" w:rsidRDefault="00C90E31">
      <w:pPr>
        <w:spacing w:after="40" w:line="269" w:lineRule="auto"/>
        <w:ind w:left="907" w:hanging="227"/>
      </w:pPr>
      <w:r>
        <w:rPr>
          <w:sz w:val="19"/>
        </w:rPr>
        <w:lastRenderedPageBreak/>
        <w:t xml:space="preserve">▹ </w:t>
      </w:r>
      <w:r>
        <w:rPr>
          <w:b/>
          <w:sz w:val="19"/>
        </w:rPr>
        <w:t>2)</w:t>
      </w:r>
      <w:r>
        <w:rPr>
          <w:sz w:val="19"/>
        </w:rPr>
        <w:t xml:space="preserve"> Fark: Kişinin maaş artışı kendi borcundan bağımsızdır. Devletin borçlanması ise faizleri ve risk primini yükseltebilir (borç tuzağında olduğu gibi), maliye politikası da büyümeyi etkiler: r ve g devletin kendi davranışından etkilenir.</w:t>
      </w:r>
    </w:p>
    <w:p w14:paraId="09992376" w14:textId="77777777" w:rsidR="00145280" w:rsidRDefault="00C90E31">
      <w:pPr>
        <w:spacing w:after="40" w:line="269" w:lineRule="auto"/>
        <w:ind w:left="907" w:hanging="227"/>
      </w:pPr>
      <w:r>
        <w:rPr>
          <w:sz w:val="19"/>
        </w:rPr>
        <w:t xml:space="preserve">▹ </w:t>
      </w:r>
      <w:r>
        <w:rPr>
          <w:b/>
          <w:sz w:val="19"/>
        </w:rPr>
        <w:t>3)</w:t>
      </w:r>
      <w:r>
        <w:rPr>
          <w:sz w:val="19"/>
        </w:rPr>
        <w:t xml:space="preserve"> Çöktüğü yer: Kişinin ömrü ve çalışma hayatı sınırlıdır: emekli olmadan borcunu kapatması gerekir, onun için hedef borcu sıfırlamaktır. Devletin ömrü süreklidir: oran büyümediği sürece borcunu hiç sıfırlamadan çevirebilir. Domar'ın “önemli olan borcu sıfırlamak değil, milli geliri büyütmektir” tezi tam burada benzetmeden ayrılır; devletin ölçütü sıfır borç değil, borç oranının sürekli artmamasıdır.</w:t>
      </w:r>
    </w:p>
    <w:p w14:paraId="52F210E0" w14:textId="77777777" w:rsidR="00145280" w:rsidRDefault="00C90E31">
      <w:pPr>
        <w:spacing w:after="40" w:line="269" w:lineRule="auto"/>
        <w:ind w:left="907" w:hanging="227"/>
      </w:pPr>
      <w:r>
        <w:rPr>
          <w:sz w:val="19"/>
        </w:rPr>
        <w:t xml:space="preserve">▹ </w:t>
      </w:r>
      <w:r>
        <w:rPr>
          <w:b/>
          <w:sz w:val="19"/>
        </w:rPr>
        <w:t>4)</w:t>
      </w:r>
      <w:r>
        <w:rPr>
          <w:sz w:val="19"/>
        </w:rPr>
        <w:t xml:space="preserve"> Daha iyi benzetme: Kişi yerine kuşaklar boyu süren bir aile şirketini koy: borcu hiç bitmeyebilir; önemli olan borcun ciroya oranının büyümemesidir ve ciro faizden hızlı büyüyorsa oran kendiliğinden erir. Bu, devletin sürekliliğini taşır; borçlanmanın faizi yükseltebildiğini de eklemek için “borç büyüdükçe bankanın şirkete uyguladığı faizi artırması”nı benzetmeye kat.</w:t>
      </w:r>
    </w:p>
    <w:p w14:paraId="2B7E4542" w14:textId="77777777" w:rsidR="00145280" w:rsidRDefault="00C90E31">
      <w:pPr>
        <w:spacing w:after="40" w:line="269" w:lineRule="auto"/>
        <w:ind w:left="907" w:hanging="227"/>
      </w:pPr>
      <w:r>
        <w:rPr>
          <w:sz w:val="19"/>
        </w:rPr>
        <w:t xml:space="preserve">▹ </w:t>
      </w:r>
      <w:r>
        <w:rPr>
          <w:b/>
          <w:sz w:val="19"/>
        </w:rPr>
        <w:t>Örnek futbol benzetmesi</w:t>
      </w:r>
      <w:r>
        <w:rPr>
          <w:sz w:val="19"/>
        </w:rPr>
        <w:t xml:space="preserve"> (seninki farklı olabilir): “Borç oranı, bir takımın sözleşme yapılandırmalarıyla gelecek yıllara ittiği cap yükünün maaş sınırına oranı gibidir: lig gelirine bağlı maaş sınırı büyüdükçe, ileri itilen aynı dolar tutarı sınırın giderek küçülen bir payı olur.”</w:t>
      </w:r>
    </w:p>
    <w:p w14:paraId="2633AD53" w14:textId="77777777" w:rsidR="00145280" w:rsidRDefault="00C90E31">
      <w:pPr>
        <w:spacing w:after="40" w:line="269" w:lineRule="auto"/>
        <w:ind w:left="907" w:hanging="227"/>
      </w:pPr>
      <w:r>
        <w:rPr>
          <w:sz w:val="19"/>
        </w:rPr>
        <w:t xml:space="preserve">▹ </w:t>
      </w:r>
      <w:r>
        <w:rPr>
          <w:b/>
          <w:sz w:val="19"/>
        </w:rPr>
        <w:t>5)</w:t>
      </w:r>
      <w:r>
        <w:rPr>
          <w:sz w:val="19"/>
        </w:rPr>
        <w:t xml:space="preserve"> Benzerlik: Ölçü mutlak tutar değil, büyüyen bir tabana oranıdır (Domar). Taban (maaş sınırı, GSYH) büyüdükçe aynı yük küçülür: r &lt; g iken borç oranının faiz dışı fazla vermeden düşmesi gibi. Yükü ileri iten takım da tabanın büyüyeceğine güvenir.</w:t>
      </w:r>
    </w:p>
    <w:p w14:paraId="278D1368" w14:textId="77777777" w:rsidR="00145280" w:rsidRDefault="00C90E31">
      <w:pPr>
        <w:spacing w:after="40" w:line="269" w:lineRule="auto"/>
        <w:ind w:left="907" w:hanging="227"/>
      </w:pPr>
      <w:r>
        <w:rPr>
          <w:sz w:val="19"/>
        </w:rPr>
        <w:t xml:space="preserve">▹ </w:t>
      </w:r>
      <w:r>
        <w:rPr>
          <w:b/>
          <w:sz w:val="19"/>
        </w:rPr>
        <w:t>6)</w:t>
      </w:r>
      <w:r>
        <w:rPr>
          <w:sz w:val="19"/>
        </w:rPr>
        <w:t xml:space="preserve"> Fark: İleri itilen cap yükü faiz işletmez; imza priminin yıllara yayılması toplam yükü büyütmez, yani futbolda r sıfırdır. Devlet borcunda her yıl faiz işler. Ayrıca maaş sınırı lig gelirine bağlıdır, takım onu tek başına büyütemez; devletin politikası ise büyümeyi (g) etkiler.</w:t>
      </w:r>
    </w:p>
    <w:p w14:paraId="6A2E56D8" w14:textId="77777777" w:rsidR="00145280" w:rsidRDefault="00C90E31">
      <w:pPr>
        <w:spacing w:after="40" w:line="269" w:lineRule="auto"/>
        <w:ind w:left="907" w:hanging="227"/>
      </w:pPr>
      <w:r>
        <w:rPr>
          <w:sz w:val="19"/>
        </w:rPr>
        <w:t xml:space="preserve">▹ </w:t>
      </w:r>
      <w:r>
        <w:rPr>
          <w:b/>
          <w:sz w:val="19"/>
        </w:rPr>
        <w:t>7)</w:t>
      </w:r>
      <w:r>
        <w:rPr>
          <w:sz w:val="19"/>
        </w:rPr>
        <w:t xml:space="preserve"> Çöktüğü yer: Benzetme yalnızca r &lt; g dünyasını taşır. r &gt; g durumunu, yani faiz dışı fazla verilmezse borç oranının kendi kendini büyüttüğü kartopu etkisini anlatamaz, çünkü ileri itilen cap yükü kendiliğinden büyümez. Bir de takım her yıl sınırın altında kalmak zorundadır ve yükü sonsuza kadar itemez: oyuncu serbest bırakılınca ya da sözleşmeye eklenen sahte yıllar (void years) düşünce kalan pay hızlanarak ölü para (dead money) olarak cap'e yansır. Devlet ise süreklidir; oran büyümedikçe borcunu hiç bitirmeden çevirebilir.</w:t>
      </w:r>
    </w:p>
    <w:p w14:paraId="0EC6830D" w14:textId="77777777" w:rsidR="00145280" w:rsidRDefault="00C90E31">
      <w:pPr>
        <w:spacing w:after="40" w:line="269" w:lineRule="auto"/>
        <w:ind w:left="907" w:hanging="227"/>
      </w:pPr>
      <w:r>
        <w:rPr>
          <w:sz w:val="19"/>
        </w:rPr>
        <w:t xml:space="preserve">▹ </w:t>
      </w:r>
      <w:r>
        <w:rPr>
          <w:b/>
          <w:sz w:val="19"/>
        </w:rPr>
        <w:t>8)</w:t>
      </w:r>
      <w:r>
        <w:rPr>
          <w:sz w:val="19"/>
        </w:rPr>
        <w:t xml:space="preserve"> Daha iyi benzetme: Kartopu etkisini taşıyacak, faiz işleten bir futbol mekanizması yok; benzetmenin sınırı bu. En yakını, ileri itilen yük büyüdükçe kadro kurma esnekliğinin daralmasıdır: maaş sınırı beklenenden yavaş büyürse ileri itilen her dolar yarın sınırın daha büyük bir payı olur. Bu, b ile g arasındaki ilişkiyi gösterir, r'yi göstermez.</w:t>
      </w:r>
    </w:p>
    <w:p w14:paraId="709E3062" w14:textId="77777777" w:rsidR="00145280" w:rsidRDefault="00C90E31">
      <w:pPr>
        <w:spacing w:after="40" w:line="269" w:lineRule="auto"/>
        <w:ind w:left="907" w:hanging="227"/>
      </w:pPr>
      <w:r>
        <w:rPr>
          <w:sz w:val="19"/>
        </w:rPr>
        <w:t xml:space="preserve">▹ </w:t>
      </w:r>
      <w:r>
        <w:rPr>
          <w:b/>
          <w:sz w:val="19"/>
        </w:rPr>
        <w:t>Konu içinden:</w:t>
      </w:r>
      <w:r>
        <w:rPr>
          <w:sz w:val="19"/>
        </w:rPr>
        <w:t xml:space="preserve"> İkisi de denklemde (r − g) farkını küçültür: büyüme g'yi artırır; enflasyon ise sabit faizli borcun reel faizini (r) düşürür (denklem nominal yazılırsa nominal büyümeyi artırır). Kalıp aynıdır: borç ödenmeden oranı erir. Bedeli ödeyen ise farklıdır: enflasyonda sabit faizli TL borcun alacaklısı reel değer kaybeder (örtülü servet aktarımı, sessiz borç reddi); reel büyümede kimse kaybetmez, pasta büyür. Büyüme borcu sağlıklı yoldan, enflasyon alacaklı aleyhine eritir.</w:t>
      </w:r>
    </w:p>
    <w:p w14:paraId="7FB3154F" w14:textId="77777777" w:rsidR="00145280" w:rsidRDefault="00C90E31">
      <w:pPr>
        <w:spacing w:after="60" w:line="269" w:lineRule="auto"/>
        <w:ind w:left="680" w:hanging="567"/>
      </w:pPr>
      <w:r>
        <w:rPr>
          <w:b/>
          <w:sz w:val="19"/>
        </w:rPr>
        <w:t xml:space="preserve">P7  </w:t>
      </w:r>
      <w:r>
        <w:rPr>
          <w:sz w:val="19"/>
        </w:rPr>
        <w:t>(0,07 − 0,03) × 0,40 = 0,04 × 0,40 = 0,016 → GSYH'nin yaklaşık %1,6'sı.</w:t>
      </w:r>
      <w:r>
        <w:rPr>
          <w:color w:val="7A7A7A"/>
          <w:sz w:val="17"/>
        </w:rPr>
        <w:t xml:space="preserve">   (¶72)</w:t>
      </w:r>
    </w:p>
    <w:p w14:paraId="144585B1" w14:textId="77777777" w:rsidR="00145280" w:rsidRDefault="00C90E31">
      <w:pPr>
        <w:spacing w:after="60" w:line="269" w:lineRule="auto"/>
        <w:ind w:left="680" w:hanging="567"/>
      </w:pPr>
      <w:r>
        <w:rPr>
          <w:b/>
          <w:sz w:val="19"/>
        </w:rPr>
        <w:t xml:space="preserve">P8  </w:t>
      </w:r>
      <w:r>
        <w:rPr>
          <w:sz w:val="19"/>
        </w:rPr>
        <w:t>Δb ≈ (0,02 − 0,05) × 0,60 − 0 = −0,018 → oran yılda yaklaşık 1,8 puan düşer. Faiz dışı açık p = −0,01 demektir: Δb ≈ −0,018 + 0,01 = −0,008 → oran yine yaklaşık 0,8 puan düşer. r &lt; g iken belli ölçüde faiz dışı açık oranı artırmaz.</w:t>
      </w:r>
      <w:r>
        <w:rPr>
          <w:color w:val="7A7A7A"/>
          <w:sz w:val="17"/>
        </w:rPr>
        <w:t xml:space="preserve">   (¶72)</w:t>
      </w:r>
    </w:p>
    <w:p w14:paraId="4A2692DE" w14:textId="77777777" w:rsidR="00145280" w:rsidRDefault="00C90E31">
      <w:pPr>
        <w:spacing w:after="60" w:line="269" w:lineRule="auto"/>
        <w:ind w:left="680" w:hanging="567"/>
      </w:pPr>
      <w:r>
        <w:rPr>
          <w:b/>
          <w:sz w:val="19"/>
        </w:rPr>
        <w:t xml:space="preserve">P9  </w:t>
      </w:r>
      <w:r>
        <w:rPr>
          <w:sz w:val="19"/>
        </w:rPr>
        <w:t>0,04 / 0,05 = 0,80 → %80. Büyüme %10'da 0,04 / 0,10 = 0,40 → %40. Büyüme hızlandıkça yakınsanan oran düşer: borç sorunu bir büyüme sorunudur.</w:t>
      </w:r>
      <w:r>
        <w:rPr>
          <w:color w:val="7A7A7A"/>
          <w:sz w:val="17"/>
        </w:rPr>
        <w:t xml:space="preserve">   (¶76)</w:t>
      </w:r>
    </w:p>
    <w:p w14:paraId="44DD37FF" w14:textId="77777777" w:rsidR="00145280" w:rsidRDefault="00C90E31">
      <w:pPr>
        <w:spacing w:after="60" w:line="269" w:lineRule="auto"/>
        <w:ind w:left="680" w:hanging="567"/>
      </w:pPr>
      <w:r>
        <w:rPr>
          <w:b/>
          <w:sz w:val="19"/>
        </w:rPr>
        <w:t xml:space="preserve">P10  </w:t>
      </w:r>
      <w:r>
        <w:rPr>
          <w:sz w:val="19"/>
        </w:rPr>
        <w:t>0,03 / g = 0,60 → g = 0,03 / 0,60 = 0,05 → %5. g = %4'te 0,03 / 0,04 = 0,75 → %75'e yakınsar: %60 sınırı aşılır.</w:t>
      </w:r>
      <w:r>
        <w:rPr>
          <w:color w:val="7A7A7A"/>
          <w:sz w:val="17"/>
        </w:rPr>
        <w:t xml:space="preserve">   (¶77)</w:t>
      </w:r>
    </w:p>
    <w:p w14:paraId="75BA1A4F" w14:textId="77777777" w:rsidR="00145280" w:rsidRDefault="00C90E31">
      <w:pPr>
        <w:spacing w:after="60" w:line="269" w:lineRule="auto"/>
        <w:ind w:left="680" w:hanging="567"/>
      </w:pPr>
      <w:r>
        <w:rPr>
          <w:b/>
          <w:sz w:val="19"/>
        </w:rPr>
        <w:t xml:space="preserve">D25  </w:t>
      </w:r>
      <w:r>
        <w:rPr>
          <w:sz w:val="19"/>
        </w:rPr>
        <w:t xml:space="preserve">Maastricht'teki %3 açık ve %60 borç sınırları %5 nominal büyümede Domar formülüyle tutarlıdır (0,03 / 0,05 = 0,60)  →  </w:t>
      </w:r>
      <w:r>
        <w:rPr>
          <w:b/>
          <w:sz w:val="19"/>
        </w:rPr>
        <w:t>E</w:t>
      </w:r>
      <w:r>
        <w:rPr>
          <w:sz w:val="19"/>
        </w:rPr>
        <w:t xml:space="preserve"> — somutlaştırdığı kavram: Domar: açık/GSYH sabitken borç/GSYH d / g'ye yakınsar.</w:t>
      </w:r>
      <w:r>
        <w:rPr>
          <w:color w:val="7A7A7A"/>
          <w:sz w:val="17"/>
        </w:rPr>
        <w:t xml:space="preserve">   (¶77)</w:t>
      </w:r>
    </w:p>
    <w:p w14:paraId="7F903F62" w14:textId="77777777" w:rsidR="00145280" w:rsidRDefault="00C90E31">
      <w:pPr>
        <w:spacing w:after="60" w:line="269" w:lineRule="auto"/>
        <w:ind w:left="680" w:hanging="567"/>
      </w:pPr>
      <w:r>
        <w:rPr>
          <w:b/>
          <w:sz w:val="19"/>
        </w:rPr>
        <w:t xml:space="preserve">D26  </w:t>
      </w:r>
      <w:r>
        <w:rPr>
          <w:sz w:val="19"/>
        </w:rPr>
        <w:t xml:space="preserve">Evsey Domar, 1944  →  </w:t>
      </w:r>
      <w:r>
        <w:rPr>
          <w:b/>
          <w:sz w:val="19"/>
        </w:rPr>
        <w:t>R</w:t>
      </w:r>
      <w:r>
        <w:rPr>
          <w:sz w:val="19"/>
        </w:rPr>
        <w:t xml:space="preserve"> — kavramsal anlayışı değiştirmiyor; yalnızca doğrudan hatırlanır.</w:t>
      </w:r>
      <w:r>
        <w:rPr>
          <w:color w:val="7A7A7A"/>
          <w:sz w:val="17"/>
        </w:rPr>
        <w:t xml:space="preserve">   (¶76)</w:t>
      </w:r>
    </w:p>
    <w:p w14:paraId="5BDC8803" w14:textId="77777777" w:rsidR="00145280" w:rsidRDefault="00C90E31">
      <w:pPr>
        <w:spacing w:after="60" w:line="269" w:lineRule="auto"/>
        <w:ind w:left="680" w:hanging="567"/>
      </w:pPr>
      <w:r>
        <w:rPr>
          <w:b/>
          <w:sz w:val="19"/>
        </w:rPr>
        <w:t xml:space="preserve">D27  </w:t>
      </w:r>
      <w:r>
        <w:rPr>
          <w:sz w:val="19"/>
        </w:rPr>
        <w:t xml:space="preserve">(r − g) × b terimi: kartopu etkisi  →  </w:t>
      </w:r>
      <w:r>
        <w:rPr>
          <w:b/>
          <w:sz w:val="19"/>
        </w:rPr>
        <w:t>R</w:t>
      </w:r>
      <w:r>
        <w:rPr>
          <w:sz w:val="19"/>
        </w:rPr>
        <w:t xml:space="preserve"> — kavramsal anlayışı değiştirmiyor; yalnızca doğrudan hatırlanır.</w:t>
      </w:r>
      <w:r>
        <w:rPr>
          <w:color w:val="7A7A7A"/>
          <w:sz w:val="17"/>
        </w:rPr>
        <w:t xml:space="preserve">   (¶71)</w:t>
      </w:r>
    </w:p>
    <w:p w14:paraId="365ACD35" w14:textId="77777777" w:rsidR="00145280" w:rsidRDefault="00C90E31">
      <w:pPr>
        <w:spacing w:after="60" w:line="269" w:lineRule="auto"/>
        <w:ind w:left="680" w:hanging="567"/>
      </w:pPr>
      <w:r>
        <w:rPr>
          <w:b/>
          <w:sz w:val="19"/>
        </w:rPr>
        <w:t xml:space="preserve">D28  </w:t>
      </w:r>
      <w:r>
        <w:rPr>
          <w:sz w:val="19"/>
        </w:rPr>
        <w:t xml:space="preserve">Gelecekteki faiz dışı fazlaların bugünkü değerinin mevcut borcu karşılaması: dönemlerarası bütçe kısıtı  →  </w:t>
      </w:r>
      <w:r>
        <w:rPr>
          <w:b/>
          <w:sz w:val="19"/>
        </w:rPr>
        <w:t>R</w:t>
      </w:r>
      <w:r>
        <w:rPr>
          <w:sz w:val="19"/>
        </w:rPr>
        <w:t xml:space="preserve"> — kavramsal anlayışı değiştirmiyor; yalnızca doğrudan hatırlanır.</w:t>
      </w:r>
      <w:r>
        <w:rPr>
          <w:color w:val="7A7A7A"/>
          <w:sz w:val="17"/>
        </w:rPr>
        <w:t xml:space="preserve">   (¶67)</w:t>
      </w:r>
    </w:p>
    <w:p w14:paraId="547F363B" w14:textId="77777777" w:rsidR="00145280" w:rsidRDefault="00C90E31">
      <w:pPr>
        <w:spacing w:after="60" w:line="269" w:lineRule="auto"/>
        <w:ind w:left="680" w:hanging="567"/>
      </w:pPr>
      <w:r>
        <w:rPr>
          <w:b/>
          <w:sz w:val="19"/>
        </w:rPr>
        <w:t xml:space="preserve">D29  </w:t>
      </w:r>
      <w:r>
        <w:rPr>
          <w:sz w:val="19"/>
        </w:rPr>
        <w:t xml:space="preserve">Faiz oranının büyüme hızından düşük olması (r &lt; g): Domar koşulu  →  </w:t>
      </w:r>
      <w:r>
        <w:rPr>
          <w:b/>
          <w:sz w:val="19"/>
        </w:rPr>
        <w:t>R</w:t>
      </w:r>
      <w:r>
        <w:rPr>
          <w:sz w:val="19"/>
        </w:rPr>
        <w:t xml:space="preserve"> — kavramsal anlayışı değiştirmiyor; yalnızca doğrudan hatırlanır.</w:t>
      </w:r>
      <w:r>
        <w:rPr>
          <w:color w:val="7A7A7A"/>
          <w:sz w:val="17"/>
        </w:rPr>
        <w:t xml:space="preserve">   (¶76)</w:t>
      </w:r>
    </w:p>
    <w:p w14:paraId="2F505651" w14:textId="77777777" w:rsidR="00145280" w:rsidRDefault="00C90E31">
      <w:pPr>
        <w:keepNext/>
        <w:pBdr>
          <w:bottom w:val="single" w:sz="6" w:space="1" w:color="C9D6E3"/>
        </w:pBdr>
        <w:spacing w:before="240" w:after="60" w:line="269" w:lineRule="auto"/>
      </w:pPr>
      <w:r>
        <w:rPr>
          <w:b/>
          <w:color w:val="243B53"/>
        </w:rPr>
        <w:t>Blok 6 — Göstergeler, Maastricht, Minsky ve mali kurallar</w:t>
      </w:r>
    </w:p>
    <w:p w14:paraId="380C35F2" w14:textId="77777777" w:rsidR="00145280" w:rsidRDefault="00C90E31">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Bütçe verisini Minsky yapısına, açık ve borç oranını Maastricht'e, rezerv ile kısa vadeli dış borcu Greenspan–Guidotti kuralına göre değerlendirme   </w:t>
      </w:r>
      <w:r>
        <w:rPr>
          <w:b/>
          <w:color w:val="FFFFFF"/>
          <w:sz w:val="17"/>
          <w:shd w:val="clear" w:color="auto" w:fill="1F4E79"/>
        </w:rPr>
        <w:t xml:space="preserve"> C </w:t>
      </w:r>
      <w:r>
        <w:rPr>
          <w:sz w:val="18"/>
        </w:rPr>
        <w:t xml:space="preserve"> Göstergelerin neyi ölçtüğü (yük, artış hızı, faiz, kur ve yeniden finansman riskleri; dış borçta döviz kazanma kapasitesi ve rezerv yeterliliği); Maastricht'in mali ve parasal kriterleri; Minsky'nin korunmalı, spekülatif ve Ponzi yapıları; borç tuzağının kısır döngüsü; sürdürülebilirliği etkileyen etkenler, şarta bağlı ve örtük </w:t>
      </w:r>
      <w:r>
        <w:rPr>
          <w:sz w:val="18"/>
        </w:rPr>
        <w:lastRenderedPageBreak/>
        <w:t xml:space="preserve">yükümlülükler; mali kural türleri ve Buchanan'la bağı   </w:t>
      </w:r>
      <w:r>
        <w:rPr>
          <w:b/>
          <w:color w:val="FFFFFF"/>
          <w:sz w:val="17"/>
          <w:shd w:val="clear" w:color="auto" w:fill="1E6B34"/>
        </w:rPr>
        <w:t xml:space="preserve"> E </w:t>
      </w:r>
      <w:r>
        <w:rPr>
          <w:sz w:val="18"/>
        </w:rPr>
        <w:t xml:space="preserve"> Türkiye'nin AB tanımlı borç verisi (2002 %71,5 → 2024 %24,7 → 31.12.2025 %23,8; kamu net borcu %13,6); 2001 krizinde bankacılık için ihraç edilen özel tertip senetler; Almanya'nın anayasal borç freni   </w:t>
      </w:r>
      <w:r>
        <w:rPr>
          <w:b/>
          <w:color w:val="FFFFFF"/>
          <w:sz w:val="17"/>
          <w:shd w:val="clear" w:color="auto" w:fill="5A5A5A"/>
        </w:rPr>
        <w:t xml:space="preserve"> R </w:t>
      </w:r>
      <w:r>
        <w:rPr>
          <w:sz w:val="18"/>
        </w:rPr>
        <w:t xml:space="preserve"> Maastricht 1992; parasal kriterler (1,5 puan, 2 puan, ERM II'de en az iki yıl); İstikrar ve Büyüme Paktı 1997; Greenspan–Guidotti kuralı; mali kural adları; Hyman Minsky; AB tanımlı borcun 2003'ten beri Hazine ve Maliye Bakanlığınca yayımlanması</w:t>
      </w:r>
    </w:p>
    <w:p w14:paraId="477E5A8F" w14:textId="77777777" w:rsidR="00145280" w:rsidRDefault="00C90E31">
      <w:pPr>
        <w:spacing w:after="60" w:line="269" w:lineRule="auto"/>
        <w:ind w:left="680" w:hanging="567"/>
      </w:pPr>
      <w:r>
        <w:rPr>
          <w:b/>
          <w:sz w:val="18"/>
        </w:rPr>
        <w:t xml:space="preserve">Harita:  </w:t>
      </w:r>
      <w:r>
        <w:rPr>
          <w:sz w:val="18"/>
        </w:rPr>
        <w:t>Sürdürülebilirlik göstergeleri  —ölçer→  Borç sürdürülebilirliği   ·   Maastricht kriterleri  —%60 ile sınırlar→  Borç/GSYH   ·   Maastricht kriterleri  —tutarlıdır→  Domar modeli   ·   Korunmalı yapı  —düşürür→  Borç/GSYH   ·   Spekülatif yapı  —anapara için kullanır→  Borç çevirme   ·   Ponzi yapısı  —çiğner→  Ponzi olmama koşulu   ·   Ponzi yapısı  —kısır döngüye dönüşür→  Borç tuzağı   ·   Borç tuzağı  —risk primiyle yükseltir→  Reel faiz   ·   Hazine garantileri  —doğurur→  Şarta bağlı yükümlülükler   ·   Şarta bağlı yükümlülükler  —bir anda büyütür→  Borç/GSYH   ·   Mali kurallar  —korur→  Borç sürdürülebilirliği</w:t>
      </w:r>
    </w:p>
    <w:p w14:paraId="5564EB07" w14:textId="77777777" w:rsidR="00145280" w:rsidRDefault="00C90E31">
      <w:pPr>
        <w:spacing w:after="60" w:line="269" w:lineRule="auto"/>
        <w:ind w:left="680" w:hanging="567"/>
      </w:pPr>
      <w:r>
        <w:rPr>
          <w:b/>
          <w:sz w:val="19"/>
        </w:rPr>
        <w:t xml:space="preserve">C18  </w:t>
      </w:r>
      <w:r>
        <w:rPr>
          <w:sz w:val="19"/>
        </w:rPr>
        <w:t>Borç stoku/GSYH yükün kendisini, bütçe açığı/GSYH borcun artış hızını, faiz dışı denge/GSYH devletin faiz öncesi kendi kaynaklarıyla borcu karşılama gücünü ölçer (denklemdeki b ve p). Dış borç döviz kazanılarak ödenir: dış borç/ihracat ve borç servisi/ihracat yükü döviz kazanma kapasitesine göre, kısa vadeli dış borç/rezervler kısa vadeli ödeme gücünü gösterir (Greenspan–Guidotti: rezervler bir yıl içinde vadesi dolacak dış borcu karşılamalıdır).</w:t>
      </w:r>
      <w:r>
        <w:rPr>
          <w:color w:val="7A7A7A"/>
          <w:sz w:val="17"/>
        </w:rPr>
        <w:t xml:space="preserve">   (¶82, 92, 94)</w:t>
      </w:r>
    </w:p>
    <w:p w14:paraId="1B994589" w14:textId="77777777" w:rsidR="00145280" w:rsidRDefault="00C90E31">
      <w:pPr>
        <w:spacing w:after="60" w:line="269" w:lineRule="auto"/>
        <w:ind w:left="680" w:hanging="567"/>
      </w:pPr>
      <w:r>
        <w:rPr>
          <w:b/>
          <w:sz w:val="19"/>
        </w:rPr>
        <w:t xml:space="preserve">C19  </w:t>
      </w:r>
      <w:r>
        <w:rPr>
          <w:sz w:val="19"/>
        </w:rPr>
        <w:t>Korunmalı: gelirler hem faizi hem anaparayı karşılar; faiz dahil bütçe fazlası verilir, borç azalır. Spekülatif: gelirler yalnızca faizi karşılar, anapara yeni borçla çevrilir; faiz dışı fazla faize eşittir, nominal borç sabit kalır. Ponzi: gelirler faizi bile karşılamaz, faiz de borçla ödenir; faiz dışı fazla faizden küçüktür ya da faiz dışı açık vardır, borç sürekli büyür. Faizin sürekli yeni borçla ödenmesi Ponzi olmama koşulunu çiğner; borç büyüdükçe risk primi ve faizler yükselir, faiz gideri artar, daha çok borçlanmak gerekir: kısır döngü, yani borç tuzağı.</w:t>
      </w:r>
      <w:r>
        <w:rPr>
          <w:color w:val="7A7A7A"/>
          <w:sz w:val="17"/>
        </w:rPr>
        <w:t xml:space="preserve">   (¶101-104)</w:t>
      </w:r>
    </w:p>
    <w:p w14:paraId="620D5203" w14:textId="77777777" w:rsidR="00145280" w:rsidRDefault="00C90E31">
      <w:pPr>
        <w:spacing w:after="60" w:line="269" w:lineRule="auto"/>
        <w:ind w:left="680" w:hanging="567"/>
      </w:pPr>
      <w:r>
        <w:rPr>
          <w:b/>
          <w:sz w:val="19"/>
        </w:rPr>
        <w:t xml:space="preserve">C20  </w:t>
      </w:r>
      <w:r>
        <w:rPr>
          <w:sz w:val="19"/>
        </w:rPr>
        <w:t>Garantiler ve bankacılık krizleri gibi şarta bağlı yükümlülükler gerçekleşince borcu bir anda büyütür (Türkiye 2001: bankacılığı yeniden yapılandırmak için ihraç edilen özel tertip senetler). Nüfus yaşlandıkça artan emeklilik ve sağlık harcamaları bugün bilançoda görünmeyen örtük yükümlülüklerdir. Mali kurallar (borç kuralı, bütçe dengesi kuralı, altın kural, harcama kuralı) siyasetçilerin takdir yetkisini sınırlar: Buchanan'ın önerdiği anayasal sınırlamaların (mali anayasa) güncel uygulamalarıdır; Almanya'nın borç freni ve AB'nin Maastricht kriterleri örnektir.</w:t>
      </w:r>
      <w:r>
        <w:rPr>
          <w:color w:val="7A7A7A"/>
          <w:sz w:val="17"/>
        </w:rPr>
        <w:t xml:space="preserve">   (¶106, 108)</w:t>
      </w:r>
    </w:p>
    <w:p w14:paraId="3410349A" w14:textId="77777777" w:rsidR="00145280" w:rsidRDefault="00C90E31">
      <w:pPr>
        <w:spacing w:after="60" w:line="269" w:lineRule="auto"/>
        <w:ind w:left="680" w:hanging="567"/>
      </w:pPr>
      <w:r>
        <w:rPr>
          <w:b/>
          <w:sz w:val="19"/>
        </w:rPr>
        <w:t xml:space="preserve">P11  </w:t>
      </w:r>
      <w:r>
        <w:rPr>
          <w:sz w:val="19"/>
        </w:rPr>
        <w:t>(a) Faiz dışı fazla faize eşit → spekülatif: faiz karşılanır, anapara yeni borçla çevrilir, nominal borç sabit kalır. (b) Faiz dışı fazla faizden küçük → Ponzi: faizin bir kısmı da borçla ödenir, borç büyür. (c) Faiz dahil bütçe fazlası var (%4 − %3 = %1) → korunmalı: borç azalır.</w:t>
      </w:r>
      <w:r>
        <w:rPr>
          <w:color w:val="7A7A7A"/>
          <w:sz w:val="17"/>
        </w:rPr>
        <w:t xml:space="preserve">   (¶103)</w:t>
      </w:r>
    </w:p>
    <w:p w14:paraId="6CBEC6EB" w14:textId="77777777" w:rsidR="00145280" w:rsidRDefault="00C90E31">
      <w:pPr>
        <w:spacing w:after="60" w:line="269" w:lineRule="auto"/>
        <w:ind w:left="680" w:hanging="567"/>
      </w:pPr>
      <w:r>
        <w:rPr>
          <w:b/>
          <w:sz w:val="19"/>
        </w:rPr>
        <w:t xml:space="preserve">P12  </w:t>
      </w:r>
      <w:r>
        <w:rPr>
          <w:sz w:val="19"/>
        </w:rPr>
        <w:t>İlk durumda açık kriterini (%3) ihlal eder, borç kriterini (%60) karşılar. İkinci durumda açık kriterini karşılar, borç kriterini ihlal eder.</w:t>
      </w:r>
      <w:r>
        <w:rPr>
          <w:color w:val="7A7A7A"/>
          <w:sz w:val="17"/>
        </w:rPr>
        <w:t xml:space="preserve">   (¶97)</w:t>
      </w:r>
    </w:p>
    <w:p w14:paraId="6DE21071" w14:textId="77777777" w:rsidR="00145280" w:rsidRDefault="00C90E31">
      <w:pPr>
        <w:spacing w:after="60" w:line="269" w:lineRule="auto"/>
        <w:ind w:left="680" w:hanging="567"/>
      </w:pPr>
      <w:r>
        <w:rPr>
          <w:b/>
          <w:sz w:val="19"/>
        </w:rPr>
        <w:t xml:space="preserve">P13  </w:t>
      </w:r>
      <w:r>
        <w:rPr>
          <w:sz w:val="19"/>
        </w:rPr>
        <w:t>Uymuyor: rezervler bir yıl içinde vadesi dolacak dış borcu karşılamıyor (90 &lt; 120). Oran 120 / 90 ≈ 1,33 (%133); kurala uymak için en fazla 1 (%100) olmalıdır.</w:t>
      </w:r>
      <w:r>
        <w:rPr>
          <w:color w:val="7A7A7A"/>
          <w:sz w:val="17"/>
        </w:rPr>
        <w:t xml:space="preserve">   (¶94)</w:t>
      </w:r>
    </w:p>
    <w:p w14:paraId="149DAE9F" w14:textId="77777777" w:rsidR="00145280" w:rsidRDefault="00C90E31">
      <w:pPr>
        <w:spacing w:after="60" w:line="269" w:lineRule="auto"/>
        <w:ind w:left="680" w:hanging="567"/>
      </w:pPr>
      <w:r>
        <w:rPr>
          <w:b/>
          <w:sz w:val="19"/>
        </w:rPr>
        <w:t xml:space="preserve">D30  </w:t>
      </w:r>
      <w:r>
        <w:rPr>
          <w:sz w:val="19"/>
        </w:rPr>
        <w:t xml:space="preserve">AB tanımlı genel yönetim borç stoku/GSYH: 2002'de %71,5, 2024'te %24,7, 31.12.2025'te %23,8 (kamu net borcu %13,6)  →  </w:t>
      </w:r>
      <w:r>
        <w:rPr>
          <w:b/>
          <w:sz w:val="19"/>
        </w:rPr>
        <w:t>E</w:t>
      </w:r>
      <w:r>
        <w:rPr>
          <w:sz w:val="19"/>
        </w:rPr>
        <w:t xml:space="preserve"> — somutlaştırdığı kavram: Maastricht'in %60 borç kriteri: Türkiye bu referans değerin oldukça altında.</w:t>
      </w:r>
      <w:r>
        <w:rPr>
          <w:color w:val="7A7A7A"/>
          <w:sz w:val="17"/>
        </w:rPr>
        <w:t xml:space="preserve">   (¶98)</w:t>
      </w:r>
    </w:p>
    <w:p w14:paraId="0040CF13" w14:textId="77777777" w:rsidR="00145280" w:rsidRDefault="00C90E31">
      <w:pPr>
        <w:spacing w:after="60" w:line="269" w:lineRule="auto"/>
        <w:ind w:left="680" w:hanging="567"/>
      </w:pPr>
      <w:r>
        <w:rPr>
          <w:b/>
          <w:sz w:val="19"/>
        </w:rPr>
        <w:t xml:space="preserve">D31  </w:t>
      </w:r>
      <w:r>
        <w:rPr>
          <w:sz w:val="19"/>
        </w:rPr>
        <w:t xml:space="preserve">2001 krizinde bankacılık sistemini yeniden yapılandırmak için ihraç edilen özel tertip senetler  →  </w:t>
      </w:r>
      <w:r>
        <w:rPr>
          <w:b/>
          <w:sz w:val="19"/>
        </w:rPr>
        <w:t>E</w:t>
      </w:r>
      <w:r>
        <w:rPr>
          <w:sz w:val="19"/>
        </w:rPr>
        <w:t xml:space="preserve"> — somutlaştırdığı kavram: Şarta bağlı yükümlülükler ve bankacılık krizleri borcu bir anda büyütebilir.</w:t>
      </w:r>
      <w:r>
        <w:rPr>
          <w:color w:val="7A7A7A"/>
          <w:sz w:val="17"/>
        </w:rPr>
        <w:t xml:space="preserve">   (¶106)</w:t>
      </w:r>
    </w:p>
    <w:p w14:paraId="5154C00D" w14:textId="77777777" w:rsidR="00145280" w:rsidRDefault="00C90E31">
      <w:pPr>
        <w:spacing w:after="60" w:line="269" w:lineRule="auto"/>
        <w:ind w:left="680" w:hanging="567"/>
      </w:pPr>
      <w:r>
        <w:rPr>
          <w:b/>
          <w:sz w:val="19"/>
        </w:rPr>
        <w:t xml:space="preserve">D32  </w:t>
      </w:r>
      <w:r>
        <w:rPr>
          <w:sz w:val="19"/>
        </w:rPr>
        <w:t xml:space="preserve">Almanya'nın anayasasındaki, yapısal açığı sınırlayan borç freni  →  </w:t>
      </w:r>
      <w:r>
        <w:rPr>
          <w:b/>
          <w:sz w:val="19"/>
        </w:rPr>
        <w:t>E</w:t>
      </w:r>
      <w:r>
        <w:rPr>
          <w:sz w:val="19"/>
        </w:rPr>
        <w:t xml:space="preserve"> — somutlaştırdığı kavram: Mali kurallar: Buchanan'ın anayasal sınırlamalarının güncel uygulaması.</w:t>
      </w:r>
      <w:r>
        <w:rPr>
          <w:color w:val="7A7A7A"/>
          <w:sz w:val="17"/>
        </w:rPr>
        <w:t xml:space="preserve">   (¶108)</w:t>
      </w:r>
    </w:p>
    <w:p w14:paraId="3B589CC0" w14:textId="77777777" w:rsidR="00145280" w:rsidRDefault="00C90E31">
      <w:pPr>
        <w:spacing w:after="60" w:line="269" w:lineRule="auto"/>
        <w:ind w:left="680" w:hanging="567"/>
      </w:pPr>
      <w:r>
        <w:rPr>
          <w:b/>
          <w:sz w:val="19"/>
        </w:rPr>
        <w:t xml:space="preserve">D33  </w:t>
      </w:r>
      <w:r>
        <w:rPr>
          <w:sz w:val="19"/>
        </w:rPr>
        <w:t xml:space="preserve">Maastricht parasal kriteri: enflasyon, en iyi üç ülkenin ortalamasını en fazla 1,5 puan aşabilir  →  </w:t>
      </w:r>
      <w:r>
        <w:rPr>
          <w:b/>
          <w:sz w:val="19"/>
        </w:rPr>
        <w:t>R</w:t>
      </w:r>
      <w:r>
        <w:rPr>
          <w:sz w:val="19"/>
        </w:rPr>
        <w:t xml:space="preserve"> — kavramsal anlayışı değiştirmiyor; yalnızca doğrudan hatırlanır.</w:t>
      </w:r>
      <w:r>
        <w:rPr>
          <w:color w:val="7A7A7A"/>
          <w:sz w:val="17"/>
        </w:rPr>
        <w:t xml:space="preserve">   (¶97)</w:t>
      </w:r>
    </w:p>
    <w:p w14:paraId="5182346F" w14:textId="77777777" w:rsidR="00145280" w:rsidRDefault="00C90E31">
      <w:pPr>
        <w:spacing w:after="60" w:line="269" w:lineRule="auto"/>
        <w:ind w:left="680" w:hanging="567"/>
      </w:pPr>
      <w:r>
        <w:rPr>
          <w:b/>
          <w:sz w:val="19"/>
        </w:rPr>
        <w:t xml:space="preserve">D34  </w:t>
      </w:r>
      <w:r>
        <w:rPr>
          <w:sz w:val="19"/>
        </w:rPr>
        <w:t xml:space="preserve">İstikrar ve Büyüme Paktı (1997): mali kriterler kalıcı kurallara dönüştü  →  </w:t>
      </w:r>
      <w:r>
        <w:rPr>
          <w:b/>
          <w:sz w:val="19"/>
        </w:rPr>
        <w:t>R</w:t>
      </w:r>
      <w:r>
        <w:rPr>
          <w:sz w:val="19"/>
        </w:rPr>
        <w:t xml:space="preserve"> — kavramsal anlayışı değiştirmiyor; yalnızca doğrudan hatırlanır.</w:t>
      </w:r>
      <w:r>
        <w:rPr>
          <w:color w:val="7A7A7A"/>
          <w:sz w:val="17"/>
        </w:rPr>
        <w:t xml:space="preserve">   (¶97)</w:t>
      </w:r>
    </w:p>
    <w:p w14:paraId="0B22797E" w14:textId="77777777" w:rsidR="00145280" w:rsidRDefault="00C90E31">
      <w:pPr>
        <w:spacing w:after="60" w:line="269" w:lineRule="auto"/>
        <w:ind w:left="680" w:hanging="567"/>
      </w:pPr>
      <w:r>
        <w:rPr>
          <w:b/>
          <w:sz w:val="19"/>
        </w:rPr>
        <w:t xml:space="preserve">D35  </w:t>
      </w:r>
      <w:r>
        <w:rPr>
          <w:sz w:val="19"/>
        </w:rPr>
        <w:t xml:space="preserve">Altın kural: borçlanmanın yalnızca yatırım harcamaları için yapılması  →  </w:t>
      </w:r>
      <w:r>
        <w:rPr>
          <w:b/>
          <w:sz w:val="19"/>
        </w:rPr>
        <w:t>R</w:t>
      </w:r>
      <w:r>
        <w:rPr>
          <w:sz w:val="19"/>
        </w:rPr>
        <w:t xml:space="preserve"> — kavramsal anlayışı değiştirmiyor; yalnızca doğrudan hatırlanır.</w:t>
      </w:r>
      <w:r>
        <w:rPr>
          <w:color w:val="7A7A7A"/>
          <w:sz w:val="17"/>
        </w:rPr>
        <w:t xml:space="preserve">   (¶108)</w:t>
      </w:r>
    </w:p>
    <w:p w14:paraId="449B9138" w14:textId="77777777" w:rsidR="00145280" w:rsidRDefault="00C90E31">
      <w:pPr>
        <w:keepNext/>
        <w:spacing w:before="240" w:after="60" w:line="269" w:lineRule="auto"/>
      </w:pPr>
      <w:r>
        <w:rPr>
          <w:b/>
          <w:color w:val="8B1A1A"/>
          <w:sz w:val="22"/>
        </w:rPr>
        <w:t>Uzman gibi gez: örnek yollar</w:t>
      </w:r>
    </w:p>
    <w:p w14:paraId="1F1EDEE6" w14:textId="77777777" w:rsidR="00145280" w:rsidRDefault="00C90E31">
      <w:pPr>
        <w:spacing w:after="60" w:line="269" w:lineRule="auto"/>
        <w:ind w:left="680" w:hanging="567"/>
      </w:pPr>
      <w:r>
        <w:rPr>
          <w:b/>
          <w:sz w:val="19"/>
        </w:rPr>
        <w:t xml:space="preserve">Y1  </w:t>
      </w:r>
      <w:r>
        <w:rPr>
          <w:sz w:val="19"/>
        </w:rPr>
        <w:t>Durgunlukta önerilen kısa vadeli borçlanma likiditeyi artırır ama yeniden finansman riskini büyütür → bu risk sürdürülebilirliğin likidite boyutudur: güven bunalımında borç çevrilemez ya da çok pahalıya çevrilir → faizler ve risk primi yükselir, kartopu etkisi büyür → faiz ödemek için borçlanılır, borç büyür, faiz daha da yükselir: Ponzi yapısı ve borç tuzağı. Ödeme gücü olan bir devlet bile bu yoldan krize sürüklenebilir.</w:t>
      </w:r>
    </w:p>
    <w:p w14:paraId="7E59D0F4" w14:textId="77777777" w:rsidR="00145280" w:rsidRDefault="00C90E31">
      <w:pPr>
        <w:spacing w:after="60" w:line="269" w:lineRule="auto"/>
        <w:ind w:left="680" w:hanging="567"/>
      </w:pPr>
      <w:r>
        <w:rPr>
          <w:b/>
          <w:sz w:val="19"/>
        </w:rPr>
        <w:t xml:space="preserve">Y2  </w:t>
      </w:r>
      <w:r>
        <w:rPr>
          <w:sz w:val="19"/>
        </w:rPr>
        <w:t>Zorunlu konversiyon faiz yükünü bugün düşürür ama kısmi borç reddi sayılır ve itibarı zedeler → itibar kaybı devletin sonraki borçlanmasını pahalılaştırır (risk primi, faiz) → reel faiz (r) yükselir → (r − g) × b, yani kartopu etkisi büyür. Bugünkü faiz tasarrufu yarının daha yüksek r'siyle geri ödenebilir; bu yüzden hukuka ve itibara uygun yol iradi konversiyondur.</w:t>
      </w:r>
    </w:p>
    <w:p w14:paraId="56B211B5" w14:textId="77777777" w:rsidR="00145280" w:rsidRDefault="00C90E31">
      <w:pPr>
        <w:spacing w:after="60" w:line="269" w:lineRule="auto"/>
        <w:ind w:left="680" w:hanging="567"/>
      </w:pPr>
      <w:r>
        <w:rPr>
          <w:b/>
          <w:sz w:val="19"/>
        </w:rPr>
        <w:lastRenderedPageBreak/>
        <w:t xml:space="preserve">Y3  </w:t>
      </w:r>
      <w:r>
        <w:rPr>
          <w:sz w:val="19"/>
        </w:rPr>
        <w:t>Enflasyon sabit faizli TL borcun reel yükünü eritir (sessiz borç reddi): reel faizi düşürür, nominal yazımda nominal büyümeyi artırır → borç/GSYH faiz dışı fazla verilmeden düşer → Domar'da oran d / g'ye yakınsadığından nominal büyüme yükseldikçe oran düşer; Maastricht'in %3 ve %60 sınırları da %5 nominal büyümeyle bu formülde tutarlıdır. Ama aynı antlaşmanın parasal kriteri enflasyonu en iyi üç ülkenin ortalamasının en fazla 1,5 puan üstünde tutar: borcu enflasyonla eritme yolu böylece kapanmış olur.</w:t>
      </w:r>
    </w:p>
    <w:p w14:paraId="085E2A58" w14:textId="77777777" w:rsidR="00145280" w:rsidRDefault="00C90E31">
      <w:pPr>
        <w:keepNext/>
        <w:spacing w:before="240" w:after="60" w:line="269" w:lineRule="auto"/>
      </w:pPr>
      <w:r>
        <w:rPr>
          <w:b/>
          <w:color w:val="8B1A1A"/>
          <w:sz w:val="22"/>
        </w:rPr>
        <w:t>Kanıt provası: ölçütler ve örnek cevaplar</w:t>
      </w:r>
    </w:p>
    <w:p w14:paraId="1F8B206D" w14:textId="77777777" w:rsidR="00145280" w:rsidRDefault="00C90E31">
      <w:pPr>
        <w:spacing w:after="60" w:line="269" w:lineRule="auto"/>
        <w:ind w:left="680" w:hanging="567"/>
      </w:pPr>
      <w:r>
        <w:rPr>
          <w:b/>
          <w:sz w:val="19"/>
        </w:rPr>
        <w:t xml:space="preserve">G1  </w:t>
      </w:r>
      <w:r>
        <w:rPr>
          <w:sz w:val="19"/>
        </w:rPr>
        <w:t>Ölçüt: (1) Moratoryum ödemelerin belirli bir süre tek taraflı ertelenmesidir, borç ortadan kalkmaz: Ramazan Kararnamesi (1875) Osmanlı borç ödemelerini kısmen erteledi. (2) Borç reddi borcun tamamen ya da kısmen tanınmamasıdır, borç ödenmeden sona erer: Sovyet Rusya 1918'de Çarlık dönemi borçlarını reddetti (devrim sonrası). (3) Ortak bedel itibar kaybıdır: moratoryumun ardından borçlanma maliyeti artar ve alacaklılarla yeni düzenleme gelir (Osmanlı'da 1881 Muharrem Kararnamesi ile alacaklı temsilcilerinden Düyun-ı Umumiye kuruldu, bazı vergi gelirleri ona bırakıldı); borç reddinde uzun süre borç bulunamaz. (4) Moratoryum borcun ödeme zamanını değiştirir, varlığını değil: “borç yükünü hafifleten” gruptadır.</w:t>
      </w:r>
      <w:r>
        <w:rPr>
          <w:color w:val="7A7A7A"/>
          <w:sz w:val="17"/>
        </w:rPr>
        <w:t xml:space="preserve">   (¶35, 54)</w:t>
      </w:r>
    </w:p>
    <w:p w14:paraId="3767C0C0" w14:textId="77777777" w:rsidR="00145280" w:rsidRDefault="00C90E31">
      <w:pPr>
        <w:spacing w:after="60" w:line="269" w:lineRule="auto"/>
        <w:ind w:left="680" w:hanging="567"/>
      </w:pPr>
      <w:r>
        <w:rPr>
          <w:b/>
          <w:sz w:val="19"/>
        </w:rPr>
        <w:t xml:space="preserve">G2  </w:t>
      </w:r>
      <w:r>
        <w:rPr>
          <w:sz w:val="19"/>
        </w:rPr>
        <w:t>Ölçüt: (1) r &gt; g: Δb ≈ (0,05 − 0,01) × 0,75 − 0 = 0,03 → oran yılda yaklaşık 3 puan artar; sabit tutmak için GSYH'nin yaklaşık %3'ü kadar faiz dışı fazla gerekir. (2) Domar: borç sorunu bir büyüme sorunudur; büyüme faizin altında kaldıkça (Domar koşulu r &lt; g sağlanmıyor) oran büyür. (3) Oran zaten %60 borç kriterinin üstünde ve artıyor. (4) Kanıt: Maastricht'in %3 ve %60 sınırları %5 nominal büyüme varsayımıyla Domar formülünde tutarlıdır (0,03 / 0,05 = 0,60); büyüme düşükse aynı açık daha yüksek bir borç oranına götürür.</w:t>
      </w:r>
      <w:r>
        <w:rPr>
          <w:color w:val="7A7A7A"/>
          <w:sz w:val="17"/>
        </w:rPr>
        <w:t xml:space="preserve">   (¶77)</w:t>
      </w:r>
    </w:p>
    <w:p w14:paraId="225A66B6" w14:textId="77777777" w:rsidR="00145280" w:rsidRDefault="00C90E31">
      <w:pPr>
        <w:spacing w:after="60" w:line="269" w:lineRule="auto"/>
        <w:ind w:left="680" w:hanging="567"/>
      </w:pPr>
      <w:r>
        <w:rPr>
          <w:b/>
          <w:sz w:val="19"/>
        </w:rPr>
        <w:t xml:space="preserve">G3  </w:t>
      </w:r>
      <w:r>
        <w:rPr>
          <w:sz w:val="19"/>
        </w:rPr>
        <w:t>Ölçüt: (1) Veri: AB tanımlı genel yönetim borcu 2002'de %71,5 iken 2024'te %24,7'ye, 31.12.2025'te %23,8'e indi; %60 referansının çok altında (kamu net borcu %13,6). (2) Ama tek gösterge yetmez: şarta bağlı yükümlülükler borcu bir anda büyütebilir (2001'de bankacılığı yeniden yapılandırmak için ihraç edilen özel tertip senetler borç stokunu hızla artırdı); örtük yükümlülükler (yaşlanma) bilançoda görünmez. (3) Diğer göstergeler: ortalama vade ve kısa vadeli borç payı (yeniden finansman riski), döviz cinsi borç payı (kur riski), faiz giderleri/vergi gelirleri, kısa vadeli dış borç/rezervler. (4) Sonuç: düşük oran iyi bir başlangıçtır, ama risklerle ve gizli yükümlülüklerle birlikte okunmalıdır.</w:t>
      </w:r>
      <w:r>
        <w:rPr>
          <w:color w:val="7A7A7A"/>
          <w:sz w:val="17"/>
        </w:rPr>
        <w:t xml:space="preserve">   (¶98, 106)</w:t>
      </w:r>
    </w:p>
    <w:p w14:paraId="0123093F" w14:textId="77777777" w:rsidR="00145280" w:rsidRDefault="00C90E31">
      <w:pPr>
        <w:spacing w:after="60" w:line="269" w:lineRule="auto"/>
        <w:ind w:left="680" w:hanging="567"/>
      </w:pPr>
      <w:r>
        <w:rPr>
          <w:b/>
          <w:sz w:val="19"/>
        </w:rPr>
        <w:t xml:space="preserve">G4  </w:t>
      </w:r>
      <w:r>
        <w:rPr>
          <w:sz w:val="19"/>
        </w:rPr>
        <w:t>Ölçüt: (1) Sorun: politikacıların oy kaybetmemek için vergi yerine borçlanmayı seçmesi ve demokrasilerde doğan sürekli açık verme eğilimi (Buchanan–Wagner). (2) Çözüm: takdir yetkisini sınırlayan anayasal mali kurallar (mali anayasa): borç kuralı, bütçe dengesi kuralı, altın kural, harcama kuralı. (3) Kanıtlar: Almanya'nın anayasasındaki borç freni yapısal açığı sınırlar; Maastricht açığı %3, borcu %60 ile sınırlar ve 1997'deki İstikrar ve Büyüme Paktı bunları kalıcı kurala dönüştürür. (4) Bağlantı: kurallar borç/GSYH'nin sürekli artmamasını, yani sürdürülebilirliği korur.</w:t>
      </w:r>
      <w:r>
        <w:rPr>
          <w:color w:val="7A7A7A"/>
          <w:sz w:val="17"/>
        </w:rPr>
        <w:t xml:space="preserve">   (¶108)</w:t>
      </w:r>
    </w:p>
    <w:p w14:paraId="3826610C" w14:textId="77777777" w:rsidR="00145280" w:rsidRDefault="00C90E31">
      <w:pPr>
        <w:spacing w:after="60" w:line="269" w:lineRule="auto"/>
        <w:ind w:left="680" w:hanging="567"/>
      </w:pPr>
      <w:r>
        <w:rPr>
          <w:b/>
          <w:sz w:val="19"/>
        </w:rPr>
        <w:t xml:space="preserve">G5  </w:t>
      </w:r>
      <w:r>
        <w:rPr>
          <w:sz w:val="19"/>
        </w:rPr>
        <w:t>Ölçüt: (1) HIPC (1996) ve Çok Taraflı Borç Hafifletme Girişimi (2005): borç affı; alacaklı (IMF, Dünya Bankası) borcu kısmen ya da tamamen siler. (2) Yunanistan 2012: temerrüt ve alacak kesintisi; devlet özel alacaklılarıyla anlaşarak alacağın bir kısmının silinmesini sağlar, silinen kısım sona erer; devlet şirket gibi tasfiye edilip “iflas” etmez. (3) Lozan: Osmanlı Devleti ortadan kalkınca kalan borç halef devletler arasında paylaştırıldı (Türkiye kendi payının son taksitini 1954'te ödedi). (4) İlk ikisinde borcun bir kısmı hiç ödenmeden silinir; üçüncüsünde asıl borçlu ortadan kalkar, borç halef devletlere geçer.</w:t>
      </w:r>
      <w:r>
        <w:rPr>
          <w:color w:val="7A7A7A"/>
          <w:sz w:val="17"/>
        </w:rPr>
        <w:t xml:space="preserve">   (¶56-58)</w:t>
      </w:r>
    </w:p>
    <w:p w14:paraId="3365D4D0" w14:textId="77777777" w:rsidR="00145280" w:rsidRDefault="00C90E31">
      <w:pPr>
        <w:pageBreakBefore/>
        <w:spacing w:after="40" w:line="269" w:lineRule="auto"/>
      </w:pPr>
      <w:r>
        <w:rPr>
          <w:b/>
          <w:color w:val="8B1A1A"/>
          <w:sz w:val="22"/>
        </w:rPr>
        <w:lastRenderedPageBreak/>
        <w:t>Uzmanın ağı — tüm anahtar bağlantılar</w:t>
      </w:r>
    </w:p>
    <w:p w14:paraId="64A2117E" w14:textId="77777777" w:rsidR="00145280" w:rsidRDefault="00C90E31">
      <w:pPr>
        <w:spacing w:after="120" w:line="269" w:lineRule="auto"/>
      </w:pPr>
      <w:r>
        <w:rPr>
          <w:i/>
          <w:color w:val="5F5F5F"/>
          <w:sz w:val="18"/>
        </w:rPr>
        <w:t>Senin haritan farklı görünebilir. Karşılaştır: ağın tek parça mı, bloklar birbirine bağlanmış mı, her okun üstünde bir fiil var mı?</w:t>
      </w:r>
    </w:p>
    <w:p w14:paraId="3885F820" w14:textId="77777777" w:rsidR="00145280" w:rsidRDefault="00C90E31">
      <w:pPr>
        <w:jc w:val="center"/>
      </w:pPr>
      <w:r>
        <w:rPr>
          <w:noProof/>
        </w:rPr>
        <w:drawing>
          <wp:inline distT="0" distB="0" distL="0" distR="0" wp14:anchorId="068CA5F1" wp14:editId="5CC6B882">
            <wp:extent cx="5958000" cy="7579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7579568"/>
                    </a:xfrm>
                    <a:prstGeom prst="rect">
                      <a:avLst/>
                    </a:prstGeom>
                  </pic:spPr>
                </pic:pic>
              </a:graphicData>
            </a:graphic>
          </wp:inline>
        </w:drawing>
      </w:r>
    </w:p>
    <w:sectPr w:rsidR="00145280"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395764" w14:textId="77777777" w:rsidR="00C90E31" w:rsidRDefault="00C90E31">
      <w:pPr>
        <w:spacing w:line="240" w:lineRule="auto"/>
      </w:pPr>
      <w:r>
        <w:separator/>
      </w:r>
    </w:p>
  </w:endnote>
  <w:endnote w:type="continuationSeparator" w:id="0">
    <w:p w14:paraId="2062FC44" w14:textId="77777777" w:rsidR="00C90E31" w:rsidRDefault="00C90E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1847F" w14:textId="77777777" w:rsidR="00145280" w:rsidRDefault="00C90E31">
    <w:pPr>
      <w:pStyle w:val="AltBilgi"/>
      <w:jc w:val="right"/>
    </w:pPr>
    <w:r>
      <w:rPr>
        <w:color w:val="8A8A8A"/>
        <w:sz w:val="16"/>
      </w:rPr>
      <w:t xml:space="preserve">Devlet Borçlanması 3/3 — Borç yönetimi, borcun sona ermesi ve sürdürülebilirlik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6C8742" w14:textId="77777777" w:rsidR="00C90E31" w:rsidRDefault="00C90E31">
      <w:pPr>
        <w:spacing w:line="240" w:lineRule="auto"/>
      </w:pPr>
      <w:r>
        <w:separator/>
      </w:r>
    </w:p>
  </w:footnote>
  <w:footnote w:type="continuationSeparator" w:id="0">
    <w:p w14:paraId="793EAF8C" w14:textId="77777777" w:rsidR="00C90E31" w:rsidRDefault="00C90E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822353015">
    <w:abstractNumId w:val="8"/>
  </w:num>
  <w:num w:numId="2" w16cid:durableId="1083990978">
    <w:abstractNumId w:val="6"/>
  </w:num>
  <w:num w:numId="3" w16cid:durableId="317920696">
    <w:abstractNumId w:val="5"/>
  </w:num>
  <w:num w:numId="4" w16cid:durableId="785930551">
    <w:abstractNumId w:val="4"/>
  </w:num>
  <w:num w:numId="5" w16cid:durableId="295528328">
    <w:abstractNumId w:val="7"/>
  </w:num>
  <w:num w:numId="6" w16cid:durableId="1675960177">
    <w:abstractNumId w:val="3"/>
  </w:num>
  <w:num w:numId="7" w16cid:durableId="1967737107">
    <w:abstractNumId w:val="2"/>
  </w:num>
  <w:num w:numId="8" w16cid:durableId="1101684959">
    <w:abstractNumId w:val="1"/>
  </w:num>
  <w:num w:numId="9" w16cid:durableId="924191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D9C"/>
    <w:rsid w:val="0006063C"/>
    <w:rsid w:val="00145280"/>
    <w:rsid w:val="0015074B"/>
    <w:rsid w:val="0029639D"/>
    <w:rsid w:val="00326F90"/>
    <w:rsid w:val="00474C5B"/>
    <w:rsid w:val="007F39C0"/>
    <w:rsid w:val="00AA1D8D"/>
    <w:rsid w:val="00B47730"/>
    <w:rsid w:val="00C90E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761115"/>
  <w14:defaultImageDpi w14:val="300"/>
  <w15:docId w15:val="{A5828174-86B8-489A-91E5-E2D84578A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15457</Words>
  <Characters>90271</Characters>
  <Application>Microsoft Office Word</Application>
  <DocSecurity>0</DocSecurity>
  <Lines>2374</Lines>
  <Paragraphs>1022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Devlet Borçlanması 3/3 — Borç yönetimi, borcun sona ermesi ve sürdürülebilirlik</dc:title>
  <dc:subject/>
  <dc:creator>python-docx</dc:creator>
  <cp:keywords/>
  <dc:description>generated by python-docx</dc:description>
  <cp:lastModifiedBy>mustafa</cp:lastModifiedBy>
  <cp:revision>3</cp:revision>
  <dcterms:created xsi:type="dcterms:W3CDTF">2013-12-23T23:15:00Z</dcterms:created>
  <dcterms:modified xsi:type="dcterms:W3CDTF">2026-10-02T18:24:00Z</dcterms:modified>
  <cp:category/>
</cp:coreProperties>
</file>