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CE29F" w14:textId="77777777" w:rsidR="00AD313C" w:rsidRDefault="00C72CDE">
      <w:pPr>
        <w:spacing w:line="240" w:lineRule="auto"/>
      </w:pPr>
      <w:r>
        <w:rPr>
          <w:b/>
          <w:color w:val="1F3864"/>
          <w:sz w:val="40"/>
        </w:rPr>
        <w:t>Maliye Politikası 1/4 — Tanım, Araçlar, Yaklaşımlar</w:t>
      </w:r>
    </w:p>
    <w:p w14:paraId="5B4EB864" w14:textId="77777777" w:rsidR="00AD313C" w:rsidRDefault="00C72CDE">
      <w:pPr>
        <w:pBdr>
          <w:bottom w:val="single" w:sz="12" w:space="2" w:color="1F3864"/>
        </w:pBdr>
        <w:spacing w:after="80" w:line="269" w:lineRule="auto"/>
      </w:pPr>
      <w:r>
        <w:rPr>
          <w:b/>
          <w:color w:val="1F3864"/>
          <w:sz w:val="19"/>
        </w:rPr>
        <w:t>P.A.C.E.R. ÇALIŞMA KAĞIDI</w:t>
      </w:r>
    </w:p>
    <w:p w14:paraId="7604AADE" w14:textId="77777777" w:rsidR="00AD313C" w:rsidRDefault="00C72CDE">
      <w:pPr>
        <w:spacing w:after="160" w:line="269" w:lineRule="auto"/>
      </w:pPr>
      <w:r>
        <w:rPr>
          <w:color w:val="5F5F5F"/>
          <w:sz w:val="17"/>
        </w:rPr>
        <w:t xml:space="preserve">KPSS A · Maliye · 8. Bölüm  ·  Kaynak: KPSS A Maliye 8. Bölüm okuma notu, §1–3 (kitapta s. 219–223)  ·  Kullanım: Kapalı kitap sınav (KPSS A)  ·  Bugünkü oturum: ~118 dk  ·  </w:t>
      </w:r>
      <w:r>
        <w:rPr>
          <w:color w:val="5F5F5F"/>
          <w:sz w:val="17"/>
        </w:rPr>
        <w:t>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AD313C" w14:paraId="4911D899" w14:textId="77777777">
        <w:trPr>
          <w:cantSplit/>
        </w:trPr>
        <w:tc>
          <w:tcPr>
            <w:tcW w:w="9609" w:type="dxa"/>
            <w:shd w:val="clear" w:color="auto" w:fill="EEF3FA"/>
          </w:tcPr>
          <w:p w14:paraId="2C1BFEFC" w14:textId="77777777" w:rsidR="00AD313C" w:rsidRDefault="00C72CDE">
            <w:pPr>
              <w:spacing w:before="20" w:after="20" w:line="259" w:lineRule="auto"/>
            </w:pPr>
            <w:r>
              <w:rPr>
                <w:b/>
                <w:color w:val="1F3864"/>
                <w:sz w:val="20"/>
              </w:rPr>
              <w:t xml:space="preserve">Konunun çekirdeği:  </w:t>
            </w:r>
            <w:r>
              <w:rPr>
                <w:sz w:val="20"/>
              </w:rPr>
              <w:t>Maliye politikası, devletin harcama, vergi, borçlanma ve bütçe dengesini amaçlarına göre bilinçli kullanmasıdır; iktisat okulları bunun ne zaman ve ne kadar işe yaradığında, ekonomi hakkındaki varsayımlarına göre ayrılır.</w:t>
            </w:r>
          </w:p>
        </w:tc>
      </w:tr>
    </w:tbl>
    <w:p w14:paraId="4CAF3142" w14:textId="77777777" w:rsidR="00AD313C" w:rsidRDefault="00AD313C">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AD313C" w14:paraId="70D7E755" w14:textId="77777777">
        <w:trPr>
          <w:cantSplit/>
        </w:trPr>
        <w:tc>
          <w:tcPr>
            <w:tcW w:w="9609" w:type="dxa"/>
            <w:shd w:val="clear" w:color="auto" w:fill="F3F8EE"/>
          </w:tcPr>
          <w:p w14:paraId="78019C59" w14:textId="77777777" w:rsidR="00AD313C" w:rsidRDefault="00C72CDE">
            <w:pPr>
              <w:spacing w:before="20" w:after="20" w:line="259" w:lineRule="auto"/>
            </w:pPr>
            <w:r>
              <w:rPr>
                <w:b/>
                <w:color w:val="1E6B34"/>
                <w:sz w:val="20"/>
              </w:rPr>
              <w:t xml:space="preserve">Oturumun sonunda yapabilmen gereken:  </w:t>
            </w:r>
            <w:r>
              <w:rPr>
                <w:sz w:val="20"/>
              </w:rPr>
              <w:t>Bir okulun ya da bütçe yaklaşımının maliye politikasına bakışını dayandığı varsayımdan (Say Yasası, likidite tuzağı, dışlama, rasyonel beklentiler, siyasetçinin çıkarı) türeterek açıklayabilmek; verilen bir duruma uygun aracı ve yönü seçip bir bütçe tablosunu yaklaşımlara göre değerlendirebilmek.</w:t>
            </w:r>
          </w:p>
        </w:tc>
      </w:tr>
    </w:tbl>
    <w:p w14:paraId="25D2A263" w14:textId="77777777" w:rsidR="00AD313C" w:rsidRDefault="00AD313C">
      <w:pPr>
        <w:spacing w:line="80" w:lineRule="exact"/>
      </w:pPr>
    </w:p>
    <w:p w14:paraId="1CAC8935" w14:textId="77777777" w:rsidR="00AD313C" w:rsidRDefault="00C72CDE">
      <w:pPr>
        <w:keepNext/>
        <w:spacing w:before="120" w:after="60" w:line="269" w:lineRule="auto"/>
      </w:pPr>
      <w:r>
        <w:rPr>
          <w:b/>
          <w:color w:val="1F3864"/>
          <w:sz w:val="23"/>
        </w:rPr>
        <w:t>Bu kağıt nasıl çalışır</w:t>
      </w:r>
    </w:p>
    <w:p w14:paraId="2218768B" w14:textId="77777777" w:rsidR="00AD313C" w:rsidRDefault="00C72CDE">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1F88867E" w14:textId="77777777" w:rsidR="00AD313C" w:rsidRDefault="00C72CDE">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539C5B00" w14:textId="77777777" w:rsidR="00AD313C" w:rsidRDefault="00C72CDE">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305BF6ED" w14:textId="77777777" w:rsidR="00AD313C" w:rsidRDefault="00C72CDE">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531CB977" w14:textId="77777777" w:rsidR="00AD313C" w:rsidRDefault="00C72CDE">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1003DC21" w14:textId="77777777" w:rsidR="00AD313C" w:rsidRDefault="00C72CDE">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AD313C" w14:paraId="4791ADD5" w14:textId="77777777">
        <w:trPr>
          <w:cantSplit/>
          <w:tblHeader/>
        </w:trPr>
        <w:tc>
          <w:tcPr>
            <w:tcW w:w="454" w:type="dxa"/>
            <w:shd w:val="clear" w:color="auto" w:fill="ECECEC"/>
          </w:tcPr>
          <w:p w14:paraId="7F20A5EA" w14:textId="77777777" w:rsidR="00AD313C" w:rsidRDefault="00AD313C">
            <w:pPr>
              <w:spacing w:before="40" w:after="40" w:line="252" w:lineRule="auto"/>
            </w:pPr>
          </w:p>
        </w:tc>
        <w:tc>
          <w:tcPr>
            <w:tcW w:w="1134" w:type="dxa"/>
            <w:shd w:val="clear" w:color="auto" w:fill="ECECEC"/>
          </w:tcPr>
          <w:p w14:paraId="228A1099" w14:textId="77777777" w:rsidR="00AD313C" w:rsidRDefault="00C72CDE">
            <w:pPr>
              <w:spacing w:before="40" w:after="40" w:line="252" w:lineRule="auto"/>
            </w:pPr>
            <w:r>
              <w:rPr>
                <w:b/>
                <w:sz w:val="17"/>
              </w:rPr>
              <w:t>Tür</w:t>
            </w:r>
          </w:p>
        </w:tc>
        <w:tc>
          <w:tcPr>
            <w:tcW w:w="3175" w:type="dxa"/>
            <w:shd w:val="clear" w:color="auto" w:fill="ECECEC"/>
          </w:tcPr>
          <w:p w14:paraId="25AB8A89" w14:textId="77777777" w:rsidR="00AD313C" w:rsidRDefault="00C72CDE">
            <w:pPr>
              <w:spacing w:before="40" w:after="40" w:line="252" w:lineRule="auto"/>
            </w:pPr>
            <w:r>
              <w:rPr>
                <w:b/>
                <w:sz w:val="17"/>
              </w:rPr>
              <w:t>Tanıma sorusu</w:t>
            </w:r>
          </w:p>
        </w:tc>
        <w:tc>
          <w:tcPr>
            <w:tcW w:w="2948" w:type="dxa"/>
            <w:shd w:val="clear" w:color="auto" w:fill="ECECEC"/>
          </w:tcPr>
          <w:p w14:paraId="40EE7227" w14:textId="77777777" w:rsidR="00AD313C" w:rsidRDefault="00C72CDE">
            <w:pPr>
              <w:spacing w:before="40" w:after="40" w:line="252" w:lineRule="auto"/>
            </w:pPr>
            <w:r>
              <w:rPr>
                <w:b/>
                <w:sz w:val="17"/>
              </w:rPr>
              <w:t>Ne yaparsın</w:t>
            </w:r>
          </w:p>
        </w:tc>
        <w:tc>
          <w:tcPr>
            <w:tcW w:w="1899" w:type="dxa"/>
            <w:shd w:val="clear" w:color="auto" w:fill="ECECEC"/>
          </w:tcPr>
          <w:p w14:paraId="169E077B" w14:textId="77777777" w:rsidR="00AD313C" w:rsidRDefault="00C72CDE">
            <w:pPr>
              <w:spacing w:before="40" w:after="40" w:line="252" w:lineRule="auto"/>
            </w:pPr>
            <w:r>
              <w:rPr>
                <w:b/>
                <w:sz w:val="17"/>
              </w:rPr>
              <w:t>Ne zaman</w:t>
            </w:r>
          </w:p>
        </w:tc>
      </w:tr>
      <w:tr w:rsidR="00AD313C" w14:paraId="6A0C6C87" w14:textId="77777777">
        <w:trPr>
          <w:cantSplit/>
        </w:trPr>
        <w:tc>
          <w:tcPr>
            <w:tcW w:w="454" w:type="dxa"/>
            <w:shd w:val="clear" w:color="auto" w:fill="B5540A"/>
            <w:vAlign w:val="center"/>
          </w:tcPr>
          <w:p w14:paraId="3AC6AE67" w14:textId="77777777" w:rsidR="00AD313C" w:rsidRDefault="00C72CDE">
            <w:pPr>
              <w:spacing w:before="40" w:after="40" w:line="252" w:lineRule="auto"/>
              <w:jc w:val="center"/>
            </w:pPr>
            <w:r>
              <w:rPr>
                <w:b/>
                <w:color w:val="FFFFFF"/>
                <w:sz w:val="24"/>
              </w:rPr>
              <w:t>P</w:t>
            </w:r>
          </w:p>
        </w:tc>
        <w:tc>
          <w:tcPr>
            <w:tcW w:w="1134" w:type="dxa"/>
          </w:tcPr>
          <w:p w14:paraId="731D8014" w14:textId="77777777" w:rsidR="00AD313C" w:rsidRDefault="00C72CDE">
            <w:pPr>
              <w:spacing w:before="40" w:after="40" w:line="252" w:lineRule="auto"/>
            </w:pPr>
            <w:r>
              <w:rPr>
                <w:b/>
                <w:color w:val="B5540A"/>
                <w:sz w:val="17"/>
              </w:rPr>
              <w:t>İşlemsel</w:t>
            </w:r>
          </w:p>
        </w:tc>
        <w:tc>
          <w:tcPr>
            <w:tcW w:w="3175" w:type="dxa"/>
          </w:tcPr>
          <w:p w14:paraId="4DC7773A" w14:textId="77777777" w:rsidR="00AD313C" w:rsidRDefault="00C72CDE">
            <w:pPr>
              <w:spacing w:before="40" w:after="40" w:line="252" w:lineRule="auto"/>
            </w:pPr>
            <w:r>
              <w:rPr>
                <w:sz w:val="17"/>
              </w:rPr>
              <w:t>Bir şeyin nasıl yapılacağını mı anlatıyor? (teknik, yöntem, adım)</w:t>
            </w:r>
          </w:p>
        </w:tc>
        <w:tc>
          <w:tcPr>
            <w:tcW w:w="2948" w:type="dxa"/>
          </w:tcPr>
          <w:p w14:paraId="7835BE90" w14:textId="77777777" w:rsidR="00AD313C" w:rsidRDefault="00C72CDE">
            <w:pPr>
              <w:spacing w:before="40" w:after="40" w:line="252" w:lineRule="auto"/>
            </w:pPr>
            <w:r>
              <w:rPr>
                <w:sz w:val="17"/>
              </w:rPr>
              <w:t>Pratik: gerçekten uygula, problem çöz</w:t>
            </w:r>
          </w:p>
        </w:tc>
        <w:tc>
          <w:tcPr>
            <w:tcW w:w="1899" w:type="dxa"/>
          </w:tcPr>
          <w:p w14:paraId="40DC99FE" w14:textId="77777777" w:rsidR="00AD313C" w:rsidRDefault="00C72CDE">
            <w:pPr>
              <w:spacing w:before="40" w:after="40" w:line="252" w:lineRule="auto"/>
            </w:pPr>
            <w:r>
              <w:rPr>
                <w:sz w:val="17"/>
              </w:rPr>
              <w:t>Hemen, okuduktan hemen sonra</w:t>
            </w:r>
          </w:p>
        </w:tc>
      </w:tr>
      <w:tr w:rsidR="00AD313C" w14:paraId="1B962C0D" w14:textId="77777777">
        <w:trPr>
          <w:cantSplit/>
        </w:trPr>
        <w:tc>
          <w:tcPr>
            <w:tcW w:w="454" w:type="dxa"/>
            <w:shd w:val="clear" w:color="auto" w:fill="6A2C91"/>
            <w:vAlign w:val="center"/>
          </w:tcPr>
          <w:p w14:paraId="79AC6D47" w14:textId="77777777" w:rsidR="00AD313C" w:rsidRDefault="00C72CDE">
            <w:pPr>
              <w:spacing w:before="40" w:after="40" w:line="252" w:lineRule="auto"/>
              <w:jc w:val="center"/>
            </w:pPr>
            <w:r>
              <w:rPr>
                <w:b/>
                <w:color w:val="FFFFFF"/>
                <w:sz w:val="24"/>
              </w:rPr>
              <w:t>A</w:t>
            </w:r>
          </w:p>
        </w:tc>
        <w:tc>
          <w:tcPr>
            <w:tcW w:w="1134" w:type="dxa"/>
          </w:tcPr>
          <w:p w14:paraId="66E92EC2" w14:textId="77777777" w:rsidR="00AD313C" w:rsidRDefault="00C72CDE">
            <w:pPr>
              <w:spacing w:before="40" w:after="40" w:line="252" w:lineRule="auto"/>
            </w:pPr>
            <w:r>
              <w:rPr>
                <w:b/>
                <w:color w:val="6A2C91"/>
                <w:sz w:val="17"/>
              </w:rPr>
              <w:t>Analojik</w:t>
            </w:r>
          </w:p>
        </w:tc>
        <w:tc>
          <w:tcPr>
            <w:tcW w:w="3175" w:type="dxa"/>
          </w:tcPr>
          <w:p w14:paraId="1AB3ACF5" w14:textId="77777777" w:rsidR="00AD313C" w:rsidRDefault="00C72CDE">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79FEFCBB" w14:textId="77777777" w:rsidR="00AD313C" w:rsidRDefault="00C72CDE">
            <w:pPr>
              <w:spacing w:before="40" w:after="40" w:line="252" w:lineRule="auto"/>
            </w:pPr>
            <w:r>
              <w:rPr>
                <w:sz w:val="17"/>
              </w:rPr>
              <w:t>Eleştir: nerede benziyor, nerede ayrılıyor, nerede çöküyor, nasıl daha iyi olur</w:t>
            </w:r>
          </w:p>
        </w:tc>
        <w:tc>
          <w:tcPr>
            <w:tcW w:w="1899" w:type="dxa"/>
          </w:tcPr>
          <w:p w14:paraId="463287F2" w14:textId="77777777" w:rsidR="00AD313C" w:rsidRDefault="00C72CDE">
            <w:pPr>
              <w:spacing w:before="40" w:after="40" w:line="252" w:lineRule="auto"/>
            </w:pPr>
            <w:r>
              <w:rPr>
                <w:sz w:val="17"/>
              </w:rPr>
              <w:t>Fark ettiğin an; P ve C'nin içinde yaşar</w:t>
            </w:r>
          </w:p>
        </w:tc>
      </w:tr>
      <w:tr w:rsidR="00AD313C" w14:paraId="700293FB" w14:textId="77777777">
        <w:trPr>
          <w:cantSplit/>
        </w:trPr>
        <w:tc>
          <w:tcPr>
            <w:tcW w:w="454" w:type="dxa"/>
            <w:shd w:val="clear" w:color="auto" w:fill="1F4E79"/>
            <w:vAlign w:val="center"/>
          </w:tcPr>
          <w:p w14:paraId="6B24C018" w14:textId="77777777" w:rsidR="00AD313C" w:rsidRDefault="00C72CDE">
            <w:pPr>
              <w:spacing w:before="40" w:after="40" w:line="252" w:lineRule="auto"/>
              <w:jc w:val="center"/>
            </w:pPr>
            <w:r>
              <w:rPr>
                <w:b/>
                <w:color w:val="FFFFFF"/>
                <w:sz w:val="24"/>
              </w:rPr>
              <w:t>C</w:t>
            </w:r>
          </w:p>
        </w:tc>
        <w:tc>
          <w:tcPr>
            <w:tcW w:w="1134" w:type="dxa"/>
          </w:tcPr>
          <w:p w14:paraId="7BEA3C98" w14:textId="77777777" w:rsidR="00AD313C" w:rsidRDefault="00C72CDE">
            <w:pPr>
              <w:spacing w:before="40" w:after="40" w:line="252" w:lineRule="auto"/>
            </w:pPr>
            <w:r>
              <w:rPr>
                <w:b/>
                <w:color w:val="1F4E79"/>
                <w:sz w:val="17"/>
              </w:rPr>
              <w:t>Kavramsal</w:t>
            </w:r>
          </w:p>
        </w:tc>
        <w:tc>
          <w:tcPr>
            <w:tcW w:w="3175" w:type="dxa"/>
          </w:tcPr>
          <w:p w14:paraId="6423985D" w14:textId="77777777" w:rsidR="00AD313C" w:rsidRDefault="00C72CDE">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44991F72" w14:textId="77777777" w:rsidR="00AD313C" w:rsidRDefault="00C72CDE">
            <w:pPr>
              <w:spacing w:before="40" w:after="40" w:line="252" w:lineRule="auto"/>
            </w:pPr>
            <w:r>
              <w:rPr>
                <w:sz w:val="17"/>
              </w:rPr>
              <w:t>Haritala: kavramları ve bağlantılarını ağ olarak çiz</w:t>
            </w:r>
          </w:p>
        </w:tc>
        <w:tc>
          <w:tcPr>
            <w:tcW w:w="1899" w:type="dxa"/>
          </w:tcPr>
          <w:p w14:paraId="41583553" w14:textId="77777777" w:rsidR="00AD313C" w:rsidRDefault="00C72CDE">
            <w:pPr>
              <w:spacing w:before="40" w:after="40" w:line="252" w:lineRule="auto"/>
            </w:pPr>
            <w:r>
              <w:rPr>
                <w:sz w:val="17"/>
              </w:rPr>
              <w:t>Okurken; harita her blokta büyür</w:t>
            </w:r>
          </w:p>
        </w:tc>
      </w:tr>
      <w:tr w:rsidR="00AD313C" w14:paraId="0D64D89D" w14:textId="77777777">
        <w:trPr>
          <w:cantSplit/>
        </w:trPr>
        <w:tc>
          <w:tcPr>
            <w:tcW w:w="454" w:type="dxa"/>
            <w:shd w:val="clear" w:color="auto" w:fill="1E6B34"/>
            <w:vAlign w:val="center"/>
          </w:tcPr>
          <w:p w14:paraId="2DF3F46D" w14:textId="77777777" w:rsidR="00AD313C" w:rsidRDefault="00C72CDE">
            <w:pPr>
              <w:spacing w:before="40" w:after="40" w:line="252" w:lineRule="auto"/>
              <w:jc w:val="center"/>
            </w:pPr>
            <w:r>
              <w:rPr>
                <w:b/>
                <w:color w:val="FFFFFF"/>
                <w:sz w:val="24"/>
              </w:rPr>
              <w:t>E</w:t>
            </w:r>
          </w:p>
        </w:tc>
        <w:tc>
          <w:tcPr>
            <w:tcW w:w="1134" w:type="dxa"/>
          </w:tcPr>
          <w:p w14:paraId="02F4D756" w14:textId="77777777" w:rsidR="00AD313C" w:rsidRDefault="00C72CDE">
            <w:pPr>
              <w:spacing w:before="40" w:after="40" w:line="252" w:lineRule="auto"/>
            </w:pPr>
            <w:r>
              <w:rPr>
                <w:b/>
                <w:color w:val="1E6B34"/>
                <w:sz w:val="17"/>
              </w:rPr>
              <w:t>Kanıt</w:t>
            </w:r>
          </w:p>
        </w:tc>
        <w:tc>
          <w:tcPr>
            <w:tcW w:w="3175" w:type="dxa"/>
          </w:tcPr>
          <w:p w14:paraId="05F5BAA3" w14:textId="77777777" w:rsidR="00AD313C" w:rsidRDefault="00C72CDE">
            <w:pPr>
              <w:spacing w:before="40" w:after="40" w:line="252" w:lineRule="auto"/>
            </w:pPr>
            <w:r>
              <w:rPr>
                <w:sz w:val="17"/>
              </w:rPr>
              <w:t>Bir kavramı somutlaştıran ya da kanıtlayan örnek, vaka, sayı, tarih mi?</w:t>
            </w:r>
          </w:p>
        </w:tc>
        <w:tc>
          <w:tcPr>
            <w:tcW w:w="2948" w:type="dxa"/>
          </w:tcPr>
          <w:p w14:paraId="3F05C221" w14:textId="77777777" w:rsidR="00AD313C" w:rsidRDefault="00C72CDE">
            <w:pPr>
              <w:spacing w:before="40" w:after="40" w:line="252" w:lineRule="auto"/>
            </w:pPr>
            <w:r>
              <w:rPr>
                <w:sz w:val="17"/>
              </w:rPr>
              <w:t>Sakla, sonra kullanarak prova et</w:t>
            </w:r>
          </w:p>
        </w:tc>
        <w:tc>
          <w:tcPr>
            <w:tcW w:w="1899" w:type="dxa"/>
          </w:tcPr>
          <w:p w14:paraId="5AF53E53" w14:textId="77777777" w:rsidR="00AD313C" w:rsidRDefault="00C72CDE">
            <w:pPr>
              <w:spacing w:before="40" w:after="40" w:line="252" w:lineRule="auto"/>
            </w:pPr>
            <w:r>
              <w:rPr>
                <w:sz w:val="17"/>
              </w:rPr>
              <w:t>Saklama şimdi; prova gün ya da hafta sonu</w:t>
            </w:r>
          </w:p>
        </w:tc>
      </w:tr>
      <w:tr w:rsidR="00AD313C" w14:paraId="133873B5" w14:textId="77777777">
        <w:trPr>
          <w:cantSplit/>
        </w:trPr>
        <w:tc>
          <w:tcPr>
            <w:tcW w:w="454" w:type="dxa"/>
            <w:shd w:val="clear" w:color="auto" w:fill="5A5A5A"/>
            <w:vAlign w:val="center"/>
          </w:tcPr>
          <w:p w14:paraId="70D6A612" w14:textId="77777777" w:rsidR="00AD313C" w:rsidRDefault="00C72CDE">
            <w:pPr>
              <w:spacing w:before="40" w:after="40" w:line="252" w:lineRule="auto"/>
              <w:jc w:val="center"/>
            </w:pPr>
            <w:r>
              <w:rPr>
                <w:b/>
                <w:color w:val="FFFFFF"/>
                <w:sz w:val="24"/>
              </w:rPr>
              <w:t>R</w:t>
            </w:r>
          </w:p>
        </w:tc>
        <w:tc>
          <w:tcPr>
            <w:tcW w:w="1134" w:type="dxa"/>
          </w:tcPr>
          <w:p w14:paraId="75ADF2BA" w14:textId="77777777" w:rsidR="00AD313C" w:rsidRDefault="00C72CDE">
            <w:pPr>
              <w:spacing w:before="40" w:after="40" w:line="252" w:lineRule="auto"/>
            </w:pPr>
            <w:r>
              <w:rPr>
                <w:b/>
                <w:color w:val="5A5A5A"/>
                <w:sz w:val="17"/>
              </w:rPr>
              <w:t>Referans</w:t>
            </w:r>
          </w:p>
        </w:tc>
        <w:tc>
          <w:tcPr>
            <w:tcW w:w="3175" w:type="dxa"/>
          </w:tcPr>
          <w:p w14:paraId="2D45C2E1" w14:textId="77777777" w:rsidR="00AD313C" w:rsidRDefault="00C72CDE">
            <w:pPr>
              <w:spacing w:before="40" w:after="40" w:line="252" w:lineRule="auto"/>
            </w:pPr>
            <w:r>
              <w:rPr>
                <w:sz w:val="17"/>
              </w:rPr>
              <w:t>Anlayışımı değiştirmeyen ama sonra lazım olabilecek ince detay mı?</w:t>
            </w:r>
          </w:p>
        </w:tc>
        <w:tc>
          <w:tcPr>
            <w:tcW w:w="2948" w:type="dxa"/>
          </w:tcPr>
          <w:p w14:paraId="68520E93" w14:textId="77777777" w:rsidR="00AD313C" w:rsidRDefault="00C72CDE">
            <w:pPr>
              <w:spacing w:before="40" w:after="40" w:line="252" w:lineRule="auto"/>
            </w:pPr>
            <w:r>
              <w:rPr>
                <w:sz w:val="17"/>
              </w:rPr>
              <w:t>Sakla; ezberden gerekecekse kart + aralıklı tekrar</w:t>
            </w:r>
          </w:p>
        </w:tc>
        <w:tc>
          <w:tcPr>
            <w:tcW w:w="1899" w:type="dxa"/>
          </w:tcPr>
          <w:p w14:paraId="2F05F944" w14:textId="77777777" w:rsidR="00AD313C" w:rsidRDefault="00C72CDE">
            <w:pPr>
              <w:spacing w:before="40" w:after="40" w:line="252" w:lineRule="auto"/>
            </w:pPr>
            <w:r>
              <w:rPr>
                <w:sz w:val="17"/>
              </w:rPr>
              <w:t>Saklama şimdi; kısa günlük kart tekrarı</w:t>
            </w:r>
          </w:p>
        </w:tc>
      </w:tr>
    </w:tbl>
    <w:p w14:paraId="77BB9D99" w14:textId="77777777" w:rsidR="00AD313C" w:rsidRDefault="00AD313C">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AD313C" w14:paraId="7463D15A" w14:textId="77777777">
        <w:trPr>
          <w:cantSplit/>
        </w:trPr>
        <w:tc>
          <w:tcPr>
            <w:tcW w:w="9609" w:type="dxa"/>
            <w:shd w:val="clear" w:color="auto" w:fill="DFF0E4"/>
          </w:tcPr>
          <w:p w14:paraId="7399F548" w14:textId="77777777" w:rsidR="00AD313C" w:rsidRDefault="00C72CDE">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4634FD3" w14:textId="77777777" w:rsidR="00AD313C" w:rsidRDefault="00AD313C">
      <w:pPr>
        <w:spacing w:line="80" w:lineRule="exact"/>
      </w:pPr>
    </w:p>
    <w:p w14:paraId="60FA1B4E" w14:textId="77777777" w:rsidR="00AD313C" w:rsidRDefault="00C72CDE">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AD313C" w14:paraId="5B1EAABB" w14:textId="77777777">
        <w:trPr>
          <w:cantSplit/>
          <w:tblHeader/>
        </w:trPr>
        <w:tc>
          <w:tcPr>
            <w:tcW w:w="1531" w:type="dxa"/>
            <w:shd w:val="clear" w:color="auto" w:fill="ECECEC"/>
          </w:tcPr>
          <w:p w14:paraId="75F66E60" w14:textId="77777777" w:rsidR="00AD313C" w:rsidRDefault="00C72CDE">
            <w:pPr>
              <w:spacing w:before="40" w:after="40" w:line="252" w:lineRule="auto"/>
            </w:pPr>
            <w:r>
              <w:rPr>
                <w:b/>
                <w:sz w:val="17"/>
              </w:rPr>
              <w:t>Tür</w:t>
            </w:r>
          </w:p>
        </w:tc>
        <w:tc>
          <w:tcPr>
            <w:tcW w:w="964" w:type="dxa"/>
            <w:shd w:val="clear" w:color="auto" w:fill="ECECEC"/>
          </w:tcPr>
          <w:p w14:paraId="09F5606D" w14:textId="77777777" w:rsidR="00AD313C" w:rsidRDefault="00C72CDE">
            <w:pPr>
              <w:spacing w:before="40" w:after="40" w:line="252" w:lineRule="auto"/>
            </w:pPr>
            <w:r>
              <w:rPr>
                <w:b/>
                <w:sz w:val="17"/>
              </w:rPr>
              <w:t>Ağırlık</w:t>
            </w:r>
          </w:p>
        </w:tc>
        <w:tc>
          <w:tcPr>
            <w:tcW w:w="7115" w:type="dxa"/>
            <w:shd w:val="clear" w:color="auto" w:fill="ECECEC"/>
          </w:tcPr>
          <w:p w14:paraId="2580D957" w14:textId="77777777" w:rsidR="00AD313C" w:rsidRDefault="00C72CDE">
            <w:pPr>
              <w:spacing w:before="40" w:after="40" w:line="252" w:lineRule="auto"/>
            </w:pPr>
            <w:r>
              <w:rPr>
                <w:b/>
                <w:sz w:val="17"/>
              </w:rPr>
              <w:t>Bu konuda</w:t>
            </w:r>
          </w:p>
        </w:tc>
      </w:tr>
      <w:tr w:rsidR="00AD313C" w14:paraId="1AE4CD3F" w14:textId="77777777">
        <w:trPr>
          <w:cantSplit/>
        </w:trPr>
        <w:tc>
          <w:tcPr>
            <w:tcW w:w="1531" w:type="dxa"/>
          </w:tcPr>
          <w:p w14:paraId="4288B6C1" w14:textId="77777777" w:rsidR="00AD313C" w:rsidRDefault="00C72CDE">
            <w:pPr>
              <w:spacing w:before="40" w:after="40" w:line="252" w:lineRule="auto"/>
            </w:pPr>
            <w:r>
              <w:rPr>
                <w:b/>
                <w:color w:val="1F4E79"/>
                <w:sz w:val="18"/>
              </w:rPr>
              <w:t>C · Kavramsal</w:t>
            </w:r>
          </w:p>
        </w:tc>
        <w:tc>
          <w:tcPr>
            <w:tcW w:w="964" w:type="dxa"/>
          </w:tcPr>
          <w:p w14:paraId="11D7D665" w14:textId="77777777" w:rsidR="00AD313C" w:rsidRDefault="00C72CDE">
            <w:pPr>
              <w:spacing w:before="40" w:after="40" w:line="252" w:lineRule="auto"/>
            </w:pPr>
            <w:r>
              <w:rPr>
                <w:color w:val="1F4E79"/>
                <w:sz w:val="20"/>
              </w:rPr>
              <w:t>●●●</w:t>
            </w:r>
          </w:p>
        </w:tc>
        <w:tc>
          <w:tcPr>
            <w:tcW w:w="7115" w:type="dxa"/>
          </w:tcPr>
          <w:p w14:paraId="204890B9" w14:textId="77777777" w:rsidR="00AD313C" w:rsidRDefault="00C72CDE">
            <w:pPr>
              <w:spacing w:before="40" w:after="40" w:line="252" w:lineRule="auto"/>
            </w:pPr>
            <w:r>
              <w:rPr>
                <w:sz w:val="18"/>
              </w:rPr>
              <w:t>Bölüm bir okullar ve ilkeler ağıdır: her okulun görüşü, bir öncekinin açıklayamadığı krizden (1929, 1970'ler) ve kendi varsayımından türer; bu bağ kurulmadan tablolar ezber kalır.</w:t>
            </w:r>
          </w:p>
        </w:tc>
      </w:tr>
      <w:tr w:rsidR="00AD313C" w14:paraId="2B36AF1E" w14:textId="77777777">
        <w:trPr>
          <w:cantSplit/>
        </w:trPr>
        <w:tc>
          <w:tcPr>
            <w:tcW w:w="1531" w:type="dxa"/>
          </w:tcPr>
          <w:p w14:paraId="56A29AAA" w14:textId="77777777" w:rsidR="00AD313C" w:rsidRDefault="00C72CDE">
            <w:pPr>
              <w:spacing w:before="40" w:after="40" w:line="252" w:lineRule="auto"/>
            </w:pPr>
            <w:r>
              <w:rPr>
                <w:b/>
                <w:color w:val="6A2C91"/>
                <w:sz w:val="18"/>
              </w:rPr>
              <w:t>A · Analojik</w:t>
            </w:r>
          </w:p>
        </w:tc>
        <w:tc>
          <w:tcPr>
            <w:tcW w:w="964" w:type="dxa"/>
          </w:tcPr>
          <w:p w14:paraId="37144F1D" w14:textId="77777777" w:rsidR="00AD313C" w:rsidRDefault="00C72CDE">
            <w:pPr>
              <w:spacing w:before="40" w:after="40" w:line="252" w:lineRule="auto"/>
            </w:pPr>
            <w:r>
              <w:rPr>
                <w:color w:val="6A2C91"/>
                <w:sz w:val="20"/>
              </w:rPr>
              <w:t>●●○</w:t>
            </w:r>
          </w:p>
        </w:tc>
        <w:tc>
          <w:tcPr>
            <w:tcW w:w="7115" w:type="dxa"/>
          </w:tcPr>
          <w:p w14:paraId="212BDFD5" w14:textId="77777777" w:rsidR="00AD313C" w:rsidRDefault="00C72CDE">
            <w:pPr>
              <w:spacing w:before="40" w:after="40" w:line="252" w:lineRule="auto"/>
            </w:pPr>
            <w:r>
              <w:rPr>
                <w:sz w:val="18"/>
              </w:rPr>
              <w:t xml:space="preserve">Gecikme farkı, </w:t>
            </w:r>
            <w:r>
              <w:rPr>
                <w:sz w:val="18"/>
              </w:rPr>
              <w:t>Keynesyen müdahale ve Ricardo denkliği gündelik hayattan kolay benzetilir; ama her benzetme tam sınavın sorduğu ayrımda çöker.</w:t>
            </w:r>
          </w:p>
        </w:tc>
      </w:tr>
      <w:tr w:rsidR="00AD313C" w14:paraId="2928378C" w14:textId="77777777">
        <w:trPr>
          <w:cantSplit/>
        </w:trPr>
        <w:tc>
          <w:tcPr>
            <w:tcW w:w="1531" w:type="dxa"/>
          </w:tcPr>
          <w:p w14:paraId="6BE8E956" w14:textId="77777777" w:rsidR="00AD313C" w:rsidRDefault="00C72CDE">
            <w:pPr>
              <w:spacing w:before="40" w:after="40" w:line="252" w:lineRule="auto"/>
            </w:pPr>
            <w:r>
              <w:rPr>
                <w:b/>
                <w:color w:val="B5540A"/>
                <w:sz w:val="18"/>
              </w:rPr>
              <w:t>P · İşlemsel</w:t>
            </w:r>
          </w:p>
        </w:tc>
        <w:tc>
          <w:tcPr>
            <w:tcW w:w="964" w:type="dxa"/>
          </w:tcPr>
          <w:p w14:paraId="614C8778" w14:textId="77777777" w:rsidR="00AD313C" w:rsidRDefault="00C72CDE">
            <w:pPr>
              <w:spacing w:before="40" w:after="40" w:line="252" w:lineRule="auto"/>
            </w:pPr>
            <w:r>
              <w:rPr>
                <w:color w:val="B5540A"/>
                <w:sz w:val="20"/>
              </w:rPr>
              <w:t>●○○</w:t>
            </w:r>
          </w:p>
        </w:tc>
        <w:tc>
          <w:tcPr>
            <w:tcW w:w="7115" w:type="dxa"/>
          </w:tcPr>
          <w:p w14:paraId="4FF5F0EB" w14:textId="77777777" w:rsidR="00AD313C" w:rsidRDefault="00C72CDE">
            <w:pPr>
              <w:spacing w:before="40" w:after="40" w:line="252" w:lineRule="auto"/>
            </w:pPr>
            <w:r>
              <w:rPr>
                <w:sz w:val="18"/>
              </w:rPr>
              <w:t>İşlemsel kısım az: araçların genişletici/daraltıcı kullanımı ve bütçe dengelerinin yaklaşımlara göre sınanması. Çarpan hesabı 2. kağıtta.</w:t>
            </w:r>
          </w:p>
        </w:tc>
      </w:tr>
      <w:tr w:rsidR="00AD313C" w14:paraId="6721BF2F" w14:textId="77777777">
        <w:trPr>
          <w:cantSplit/>
        </w:trPr>
        <w:tc>
          <w:tcPr>
            <w:tcW w:w="1531" w:type="dxa"/>
          </w:tcPr>
          <w:p w14:paraId="06E7B6FA" w14:textId="77777777" w:rsidR="00AD313C" w:rsidRDefault="00C72CDE">
            <w:pPr>
              <w:spacing w:before="40" w:after="40" w:line="252" w:lineRule="auto"/>
            </w:pPr>
            <w:r>
              <w:rPr>
                <w:b/>
                <w:color w:val="1E6B34"/>
                <w:sz w:val="18"/>
              </w:rPr>
              <w:t>E · Kanıt</w:t>
            </w:r>
          </w:p>
        </w:tc>
        <w:tc>
          <w:tcPr>
            <w:tcW w:w="964" w:type="dxa"/>
          </w:tcPr>
          <w:p w14:paraId="02634261" w14:textId="77777777" w:rsidR="00AD313C" w:rsidRDefault="00C72CDE">
            <w:pPr>
              <w:spacing w:before="40" w:after="40" w:line="252" w:lineRule="auto"/>
            </w:pPr>
            <w:r>
              <w:rPr>
                <w:color w:val="1E6B34"/>
                <w:sz w:val="20"/>
              </w:rPr>
              <w:t>●●○</w:t>
            </w:r>
          </w:p>
        </w:tc>
        <w:tc>
          <w:tcPr>
            <w:tcW w:w="7115" w:type="dxa"/>
          </w:tcPr>
          <w:p w14:paraId="34F64780" w14:textId="77777777" w:rsidR="00AD313C" w:rsidRDefault="00C72CDE">
            <w:pPr>
              <w:spacing w:before="40" w:after="40" w:line="252" w:lineRule="auto"/>
            </w:pPr>
            <w:r>
              <w:rPr>
                <w:sz w:val="18"/>
              </w:rPr>
              <w:t>Krizler (1929, 1970'ler, 2008/2020), Reagan–Thatcher ve okulların simge sözleri, bir okulu ya da dönemi savunurken kullanılacak kanıtlardır.</w:t>
            </w:r>
          </w:p>
        </w:tc>
      </w:tr>
      <w:tr w:rsidR="00AD313C" w14:paraId="2ADBB9B7" w14:textId="77777777">
        <w:trPr>
          <w:cantSplit/>
        </w:trPr>
        <w:tc>
          <w:tcPr>
            <w:tcW w:w="1531" w:type="dxa"/>
          </w:tcPr>
          <w:p w14:paraId="14B05C12" w14:textId="77777777" w:rsidR="00AD313C" w:rsidRDefault="00C72CDE">
            <w:pPr>
              <w:spacing w:before="40" w:after="40" w:line="252" w:lineRule="auto"/>
            </w:pPr>
            <w:r>
              <w:rPr>
                <w:b/>
                <w:color w:val="5A5A5A"/>
                <w:sz w:val="18"/>
              </w:rPr>
              <w:lastRenderedPageBreak/>
              <w:t>R · Referans</w:t>
            </w:r>
          </w:p>
        </w:tc>
        <w:tc>
          <w:tcPr>
            <w:tcW w:w="964" w:type="dxa"/>
          </w:tcPr>
          <w:p w14:paraId="4CC8EAE4" w14:textId="77777777" w:rsidR="00AD313C" w:rsidRDefault="00C72CDE">
            <w:pPr>
              <w:spacing w:before="40" w:after="40" w:line="252" w:lineRule="auto"/>
            </w:pPr>
            <w:r>
              <w:rPr>
                <w:color w:val="5A5A5A"/>
                <w:sz w:val="20"/>
              </w:rPr>
              <w:t>●●●</w:t>
            </w:r>
          </w:p>
        </w:tc>
        <w:tc>
          <w:tcPr>
            <w:tcW w:w="7115" w:type="dxa"/>
          </w:tcPr>
          <w:p w14:paraId="52E80A30" w14:textId="77777777" w:rsidR="00AD313C" w:rsidRDefault="00C72CDE">
            <w:pPr>
              <w:spacing w:before="40" w:after="40" w:line="252" w:lineRule="auto"/>
            </w:pPr>
            <w:r>
              <w:rPr>
                <w:sz w:val="18"/>
              </w:rPr>
              <w:t>KPSS kişi–kavram–yıl eşleşmesini doğrudan sorar: Keynes 1936, Lerner 1943, Barro 1974, Kydland–Prescott 1977, CED 1947, Myrdal, 4651 sayılı Kanun…</w:t>
            </w:r>
          </w:p>
        </w:tc>
      </w:tr>
    </w:tbl>
    <w:p w14:paraId="4A7078FF" w14:textId="77777777" w:rsidR="00AD313C" w:rsidRDefault="00AD313C">
      <w:pPr>
        <w:spacing w:line="80" w:lineRule="exact"/>
      </w:pPr>
    </w:p>
    <w:p w14:paraId="57DEAE78" w14:textId="77777777" w:rsidR="00AD313C" w:rsidRDefault="00C72CDE">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AD313C" w14:paraId="57186E77" w14:textId="77777777">
        <w:trPr>
          <w:cantSplit/>
          <w:tblHeader/>
        </w:trPr>
        <w:tc>
          <w:tcPr>
            <w:tcW w:w="6661" w:type="dxa"/>
            <w:shd w:val="clear" w:color="auto" w:fill="ECECEC"/>
          </w:tcPr>
          <w:p w14:paraId="14D817A6" w14:textId="77777777" w:rsidR="00AD313C" w:rsidRDefault="00C72CDE">
            <w:pPr>
              <w:spacing w:before="40" w:after="40" w:line="252" w:lineRule="auto"/>
            </w:pPr>
            <w:r>
              <w:rPr>
                <w:b/>
                <w:sz w:val="17"/>
              </w:rPr>
              <w:t>Adım</w:t>
            </w:r>
          </w:p>
        </w:tc>
        <w:tc>
          <w:tcPr>
            <w:tcW w:w="1020" w:type="dxa"/>
            <w:shd w:val="clear" w:color="auto" w:fill="ECECEC"/>
          </w:tcPr>
          <w:p w14:paraId="410FFDEB" w14:textId="77777777" w:rsidR="00AD313C" w:rsidRDefault="00C72CDE">
            <w:pPr>
              <w:spacing w:before="40" w:after="40" w:line="252" w:lineRule="auto"/>
            </w:pPr>
            <w:r>
              <w:rPr>
                <w:b/>
                <w:sz w:val="17"/>
              </w:rPr>
              <w:t>Tüket</w:t>
            </w:r>
          </w:p>
        </w:tc>
        <w:tc>
          <w:tcPr>
            <w:tcW w:w="1020" w:type="dxa"/>
            <w:shd w:val="clear" w:color="auto" w:fill="ECECEC"/>
          </w:tcPr>
          <w:p w14:paraId="1D8CE635" w14:textId="77777777" w:rsidR="00AD313C" w:rsidRDefault="00C72CDE">
            <w:pPr>
              <w:spacing w:before="40" w:after="40" w:line="252" w:lineRule="auto"/>
            </w:pPr>
            <w:r>
              <w:rPr>
                <w:b/>
                <w:sz w:val="17"/>
              </w:rPr>
              <w:t>Sindir</w:t>
            </w:r>
          </w:p>
        </w:tc>
        <w:tc>
          <w:tcPr>
            <w:tcW w:w="907" w:type="dxa"/>
            <w:shd w:val="clear" w:color="auto" w:fill="ECECEC"/>
          </w:tcPr>
          <w:p w14:paraId="41683DD2" w14:textId="77777777" w:rsidR="00AD313C" w:rsidRDefault="00C72CDE">
            <w:pPr>
              <w:spacing w:before="40" w:after="40" w:line="252" w:lineRule="auto"/>
            </w:pPr>
            <w:r>
              <w:rPr>
                <w:b/>
                <w:sz w:val="17"/>
              </w:rPr>
              <w:t>✓</w:t>
            </w:r>
          </w:p>
        </w:tc>
      </w:tr>
      <w:tr w:rsidR="00AD313C" w14:paraId="3F5E0EDD" w14:textId="77777777">
        <w:trPr>
          <w:cantSplit/>
        </w:trPr>
        <w:tc>
          <w:tcPr>
            <w:tcW w:w="6661" w:type="dxa"/>
          </w:tcPr>
          <w:p w14:paraId="5F52A884" w14:textId="77777777" w:rsidR="00AD313C" w:rsidRDefault="00C72CDE">
            <w:pPr>
              <w:spacing w:before="40" w:after="40" w:line="252" w:lineRule="auto"/>
            </w:pPr>
            <w:r>
              <w:rPr>
                <w:sz w:val="18"/>
              </w:rPr>
              <w:t xml:space="preserve">Hazırlık: harita sayfasını (değerlendirmeden sonraki boş sayfa) ve kaynak metni (cevap anahtarından hemen önce) bul ve </w:t>
            </w:r>
            <w:r>
              <w:rPr>
                <w:sz w:val="18"/>
              </w:rPr>
              <w:t>oturum boyunca yanında tut</w:t>
            </w:r>
          </w:p>
        </w:tc>
        <w:tc>
          <w:tcPr>
            <w:tcW w:w="1020" w:type="dxa"/>
          </w:tcPr>
          <w:p w14:paraId="0117AF44" w14:textId="77777777" w:rsidR="00AD313C" w:rsidRDefault="00C72CDE">
            <w:pPr>
              <w:spacing w:before="40" w:after="40" w:line="252" w:lineRule="auto"/>
              <w:jc w:val="center"/>
            </w:pPr>
            <w:r>
              <w:rPr>
                <w:sz w:val="18"/>
              </w:rPr>
              <w:t>—</w:t>
            </w:r>
          </w:p>
        </w:tc>
        <w:tc>
          <w:tcPr>
            <w:tcW w:w="1020" w:type="dxa"/>
          </w:tcPr>
          <w:p w14:paraId="04AB78FB" w14:textId="77777777" w:rsidR="00AD313C" w:rsidRDefault="00C72CDE">
            <w:pPr>
              <w:spacing w:before="40" w:after="40" w:line="252" w:lineRule="auto"/>
              <w:jc w:val="center"/>
            </w:pPr>
            <w:r>
              <w:rPr>
                <w:sz w:val="18"/>
              </w:rPr>
              <w:t>—</w:t>
            </w:r>
          </w:p>
        </w:tc>
        <w:tc>
          <w:tcPr>
            <w:tcW w:w="907" w:type="dxa"/>
          </w:tcPr>
          <w:p w14:paraId="414CEE48" w14:textId="77777777" w:rsidR="00AD313C" w:rsidRDefault="00C72CDE">
            <w:pPr>
              <w:spacing w:before="40" w:after="40" w:line="252" w:lineRule="auto"/>
              <w:jc w:val="center"/>
            </w:pPr>
            <w:r>
              <w:rPr>
                <w:sz w:val="20"/>
              </w:rPr>
              <w:t>☐</w:t>
            </w:r>
          </w:p>
        </w:tc>
      </w:tr>
      <w:tr w:rsidR="00AD313C" w14:paraId="2B1D5998" w14:textId="77777777">
        <w:trPr>
          <w:cantSplit/>
        </w:trPr>
        <w:tc>
          <w:tcPr>
            <w:tcW w:w="6661" w:type="dxa"/>
          </w:tcPr>
          <w:p w14:paraId="166D128C" w14:textId="77777777" w:rsidR="00AD313C" w:rsidRDefault="00C72CDE">
            <w:pPr>
              <w:spacing w:before="40" w:after="40" w:line="252" w:lineRule="auto"/>
            </w:pPr>
            <w:r>
              <w:rPr>
                <w:b/>
                <w:sz w:val="18"/>
              </w:rPr>
              <w:t>Blok 1</w:t>
            </w:r>
            <w:r>
              <w:rPr>
                <w:sz w:val="18"/>
              </w:rPr>
              <w:t xml:space="preserve"> — Tanım ve temel kavramlar</w:t>
            </w:r>
          </w:p>
        </w:tc>
        <w:tc>
          <w:tcPr>
            <w:tcW w:w="1020" w:type="dxa"/>
          </w:tcPr>
          <w:p w14:paraId="716D4BAA" w14:textId="77777777" w:rsidR="00AD313C" w:rsidRDefault="00C72CDE">
            <w:pPr>
              <w:spacing w:before="40" w:after="40" w:line="252" w:lineRule="auto"/>
              <w:jc w:val="center"/>
            </w:pPr>
            <w:r>
              <w:rPr>
                <w:sz w:val="18"/>
              </w:rPr>
              <w:t>6 dk</w:t>
            </w:r>
          </w:p>
        </w:tc>
        <w:tc>
          <w:tcPr>
            <w:tcW w:w="1020" w:type="dxa"/>
          </w:tcPr>
          <w:p w14:paraId="08FCAB8D" w14:textId="77777777" w:rsidR="00AD313C" w:rsidRDefault="00C72CDE">
            <w:pPr>
              <w:spacing w:before="40" w:after="40" w:line="252" w:lineRule="auto"/>
              <w:jc w:val="center"/>
            </w:pPr>
            <w:r>
              <w:rPr>
                <w:sz w:val="18"/>
              </w:rPr>
              <w:t>16 dk</w:t>
            </w:r>
          </w:p>
        </w:tc>
        <w:tc>
          <w:tcPr>
            <w:tcW w:w="907" w:type="dxa"/>
          </w:tcPr>
          <w:p w14:paraId="604DFE30" w14:textId="77777777" w:rsidR="00AD313C" w:rsidRDefault="00C72CDE">
            <w:pPr>
              <w:spacing w:before="40" w:after="40" w:line="252" w:lineRule="auto"/>
              <w:jc w:val="center"/>
            </w:pPr>
            <w:r>
              <w:rPr>
                <w:sz w:val="20"/>
              </w:rPr>
              <w:t>☐</w:t>
            </w:r>
          </w:p>
        </w:tc>
      </w:tr>
      <w:tr w:rsidR="00AD313C" w14:paraId="78C95A59" w14:textId="77777777">
        <w:trPr>
          <w:cantSplit/>
        </w:trPr>
        <w:tc>
          <w:tcPr>
            <w:tcW w:w="6661" w:type="dxa"/>
          </w:tcPr>
          <w:p w14:paraId="2002F41D" w14:textId="77777777" w:rsidR="00AD313C" w:rsidRDefault="00C72CDE">
            <w:pPr>
              <w:spacing w:before="40" w:after="40" w:line="252" w:lineRule="auto"/>
            </w:pPr>
            <w:r>
              <w:rPr>
                <w:b/>
                <w:sz w:val="18"/>
              </w:rPr>
              <w:t>Blok 2</w:t>
            </w:r>
            <w:r>
              <w:rPr>
                <w:sz w:val="18"/>
              </w:rPr>
              <w:t xml:space="preserve"> — Maliye politikasının araçları</w:t>
            </w:r>
          </w:p>
        </w:tc>
        <w:tc>
          <w:tcPr>
            <w:tcW w:w="1020" w:type="dxa"/>
          </w:tcPr>
          <w:p w14:paraId="2C5BB27C" w14:textId="77777777" w:rsidR="00AD313C" w:rsidRDefault="00C72CDE">
            <w:pPr>
              <w:spacing w:before="40" w:after="40" w:line="252" w:lineRule="auto"/>
              <w:jc w:val="center"/>
            </w:pPr>
            <w:r>
              <w:rPr>
                <w:sz w:val="18"/>
              </w:rPr>
              <w:t>6 dk</w:t>
            </w:r>
          </w:p>
        </w:tc>
        <w:tc>
          <w:tcPr>
            <w:tcW w:w="1020" w:type="dxa"/>
          </w:tcPr>
          <w:p w14:paraId="54DB107E" w14:textId="77777777" w:rsidR="00AD313C" w:rsidRDefault="00C72CDE">
            <w:pPr>
              <w:spacing w:before="40" w:after="40" w:line="252" w:lineRule="auto"/>
              <w:jc w:val="center"/>
            </w:pPr>
            <w:r>
              <w:rPr>
                <w:sz w:val="18"/>
              </w:rPr>
              <w:t>14 dk</w:t>
            </w:r>
          </w:p>
        </w:tc>
        <w:tc>
          <w:tcPr>
            <w:tcW w:w="907" w:type="dxa"/>
          </w:tcPr>
          <w:p w14:paraId="73149C9E" w14:textId="77777777" w:rsidR="00AD313C" w:rsidRDefault="00C72CDE">
            <w:pPr>
              <w:spacing w:before="40" w:after="40" w:line="252" w:lineRule="auto"/>
              <w:jc w:val="center"/>
            </w:pPr>
            <w:r>
              <w:rPr>
                <w:sz w:val="20"/>
              </w:rPr>
              <w:t>☐</w:t>
            </w:r>
          </w:p>
        </w:tc>
      </w:tr>
      <w:tr w:rsidR="00AD313C" w14:paraId="6C28C535" w14:textId="77777777">
        <w:trPr>
          <w:cantSplit/>
        </w:trPr>
        <w:tc>
          <w:tcPr>
            <w:tcW w:w="6661" w:type="dxa"/>
          </w:tcPr>
          <w:p w14:paraId="5F9BF966" w14:textId="77777777" w:rsidR="00AD313C" w:rsidRDefault="00C72CDE">
            <w:pPr>
              <w:spacing w:before="40" w:after="40" w:line="252" w:lineRule="auto"/>
            </w:pPr>
            <w:r>
              <w:rPr>
                <w:b/>
                <w:sz w:val="18"/>
              </w:rPr>
              <w:t>Blok 3</w:t>
            </w:r>
            <w:r>
              <w:rPr>
                <w:sz w:val="18"/>
              </w:rPr>
              <w:t xml:space="preserve"> — Okullar I: Klasik, Keynesyen, Monetarist</w:t>
            </w:r>
          </w:p>
        </w:tc>
        <w:tc>
          <w:tcPr>
            <w:tcW w:w="1020" w:type="dxa"/>
          </w:tcPr>
          <w:p w14:paraId="7DBB9BA3" w14:textId="77777777" w:rsidR="00AD313C" w:rsidRDefault="00C72CDE">
            <w:pPr>
              <w:spacing w:before="40" w:after="40" w:line="252" w:lineRule="auto"/>
              <w:jc w:val="center"/>
            </w:pPr>
            <w:r>
              <w:rPr>
                <w:sz w:val="18"/>
              </w:rPr>
              <w:t>5 dk</w:t>
            </w:r>
          </w:p>
        </w:tc>
        <w:tc>
          <w:tcPr>
            <w:tcW w:w="1020" w:type="dxa"/>
          </w:tcPr>
          <w:p w14:paraId="214EB766" w14:textId="77777777" w:rsidR="00AD313C" w:rsidRDefault="00C72CDE">
            <w:pPr>
              <w:spacing w:before="40" w:after="40" w:line="252" w:lineRule="auto"/>
              <w:jc w:val="center"/>
            </w:pPr>
            <w:r>
              <w:rPr>
                <w:sz w:val="18"/>
              </w:rPr>
              <w:t>16 dk</w:t>
            </w:r>
          </w:p>
        </w:tc>
        <w:tc>
          <w:tcPr>
            <w:tcW w:w="907" w:type="dxa"/>
          </w:tcPr>
          <w:p w14:paraId="63DE8F35" w14:textId="77777777" w:rsidR="00AD313C" w:rsidRDefault="00C72CDE">
            <w:pPr>
              <w:spacing w:before="40" w:after="40" w:line="252" w:lineRule="auto"/>
              <w:jc w:val="center"/>
            </w:pPr>
            <w:r>
              <w:rPr>
                <w:sz w:val="20"/>
              </w:rPr>
              <w:t>☐</w:t>
            </w:r>
          </w:p>
        </w:tc>
      </w:tr>
      <w:tr w:rsidR="00AD313C" w14:paraId="06831F6F" w14:textId="77777777">
        <w:trPr>
          <w:cantSplit/>
        </w:trPr>
        <w:tc>
          <w:tcPr>
            <w:tcW w:w="6661" w:type="dxa"/>
          </w:tcPr>
          <w:p w14:paraId="7322841A" w14:textId="77777777" w:rsidR="00AD313C" w:rsidRDefault="00C72CDE">
            <w:pPr>
              <w:spacing w:before="40" w:after="40" w:line="252" w:lineRule="auto"/>
            </w:pPr>
            <w:r>
              <w:rPr>
                <w:b/>
                <w:sz w:val="18"/>
              </w:rPr>
              <w:t>Blok 4</w:t>
            </w:r>
            <w:r>
              <w:rPr>
                <w:sz w:val="18"/>
              </w:rPr>
              <w:t xml:space="preserve"> — Okullar II: Arz yönlü, rasyonel beklentiler, kamu tercihi</w:t>
            </w:r>
          </w:p>
        </w:tc>
        <w:tc>
          <w:tcPr>
            <w:tcW w:w="1020" w:type="dxa"/>
          </w:tcPr>
          <w:p w14:paraId="0E32D169" w14:textId="77777777" w:rsidR="00AD313C" w:rsidRDefault="00C72CDE">
            <w:pPr>
              <w:spacing w:before="40" w:after="40" w:line="252" w:lineRule="auto"/>
              <w:jc w:val="center"/>
            </w:pPr>
            <w:r>
              <w:rPr>
                <w:sz w:val="18"/>
              </w:rPr>
              <w:t>6 dk</w:t>
            </w:r>
          </w:p>
        </w:tc>
        <w:tc>
          <w:tcPr>
            <w:tcW w:w="1020" w:type="dxa"/>
          </w:tcPr>
          <w:p w14:paraId="4E985547" w14:textId="77777777" w:rsidR="00AD313C" w:rsidRDefault="00C72CDE">
            <w:pPr>
              <w:spacing w:before="40" w:after="40" w:line="252" w:lineRule="auto"/>
              <w:jc w:val="center"/>
            </w:pPr>
            <w:r>
              <w:rPr>
                <w:sz w:val="18"/>
              </w:rPr>
              <w:t>17 dk</w:t>
            </w:r>
          </w:p>
        </w:tc>
        <w:tc>
          <w:tcPr>
            <w:tcW w:w="907" w:type="dxa"/>
          </w:tcPr>
          <w:p w14:paraId="450C5E1C" w14:textId="77777777" w:rsidR="00AD313C" w:rsidRDefault="00C72CDE">
            <w:pPr>
              <w:spacing w:before="40" w:after="40" w:line="252" w:lineRule="auto"/>
              <w:jc w:val="center"/>
            </w:pPr>
            <w:r>
              <w:rPr>
                <w:sz w:val="20"/>
              </w:rPr>
              <w:t>☐</w:t>
            </w:r>
          </w:p>
        </w:tc>
      </w:tr>
      <w:tr w:rsidR="00AD313C" w14:paraId="49CB0EE0" w14:textId="77777777">
        <w:trPr>
          <w:cantSplit/>
        </w:trPr>
        <w:tc>
          <w:tcPr>
            <w:tcW w:w="6661" w:type="dxa"/>
          </w:tcPr>
          <w:p w14:paraId="6F598ED5" w14:textId="77777777" w:rsidR="00AD313C" w:rsidRDefault="00C72CDE">
            <w:pPr>
              <w:spacing w:before="40" w:after="40" w:line="252" w:lineRule="auto"/>
            </w:pPr>
            <w:r>
              <w:rPr>
                <w:b/>
                <w:sz w:val="18"/>
              </w:rPr>
              <w:t>Blok 5</w:t>
            </w:r>
            <w:r>
              <w:rPr>
                <w:sz w:val="18"/>
              </w:rPr>
              <w:t xml:space="preserve"> — Bütçe dengesi yaklaşımları</w:t>
            </w:r>
          </w:p>
        </w:tc>
        <w:tc>
          <w:tcPr>
            <w:tcW w:w="1020" w:type="dxa"/>
          </w:tcPr>
          <w:p w14:paraId="59C97358" w14:textId="77777777" w:rsidR="00AD313C" w:rsidRDefault="00C72CDE">
            <w:pPr>
              <w:spacing w:before="40" w:after="40" w:line="252" w:lineRule="auto"/>
              <w:jc w:val="center"/>
            </w:pPr>
            <w:r>
              <w:rPr>
                <w:sz w:val="18"/>
              </w:rPr>
              <w:t>4 dk</w:t>
            </w:r>
          </w:p>
        </w:tc>
        <w:tc>
          <w:tcPr>
            <w:tcW w:w="1020" w:type="dxa"/>
          </w:tcPr>
          <w:p w14:paraId="205ADB73" w14:textId="77777777" w:rsidR="00AD313C" w:rsidRDefault="00C72CDE">
            <w:pPr>
              <w:spacing w:before="40" w:after="40" w:line="252" w:lineRule="auto"/>
              <w:jc w:val="center"/>
            </w:pPr>
            <w:r>
              <w:rPr>
                <w:sz w:val="18"/>
              </w:rPr>
              <w:t>13 dk</w:t>
            </w:r>
          </w:p>
        </w:tc>
        <w:tc>
          <w:tcPr>
            <w:tcW w:w="907" w:type="dxa"/>
          </w:tcPr>
          <w:p w14:paraId="58A19481" w14:textId="77777777" w:rsidR="00AD313C" w:rsidRDefault="00C72CDE">
            <w:pPr>
              <w:spacing w:before="40" w:after="40" w:line="252" w:lineRule="auto"/>
              <w:jc w:val="center"/>
            </w:pPr>
            <w:r>
              <w:rPr>
                <w:sz w:val="20"/>
              </w:rPr>
              <w:t>☐</w:t>
            </w:r>
          </w:p>
        </w:tc>
      </w:tr>
      <w:tr w:rsidR="00AD313C" w14:paraId="39051A78" w14:textId="77777777">
        <w:trPr>
          <w:cantSplit/>
        </w:trPr>
        <w:tc>
          <w:tcPr>
            <w:tcW w:w="6661" w:type="dxa"/>
          </w:tcPr>
          <w:p w14:paraId="0E068470" w14:textId="77777777" w:rsidR="00AD313C" w:rsidRDefault="00C72CDE">
            <w:pPr>
              <w:spacing w:before="40" w:after="40" w:line="252" w:lineRule="auto"/>
            </w:pPr>
            <w:r>
              <w:rPr>
                <w:sz w:val="18"/>
              </w:rPr>
              <w:t>Haritayı toparla</w:t>
            </w:r>
          </w:p>
        </w:tc>
        <w:tc>
          <w:tcPr>
            <w:tcW w:w="1020" w:type="dxa"/>
          </w:tcPr>
          <w:p w14:paraId="2B138718" w14:textId="77777777" w:rsidR="00AD313C" w:rsidRDefault="00C72CDE">
            <w:pPr>
              <w:spacing w:before="40" w:after="40" w:line="252" w:lineRule="auto"/>
              <w:jc w:val="center"/>
            </w:pPr>
            <w:r>
              <w:rPr>
                <w:sz w:val="18"/>
              </w:rPr>
              <w:t>—</w:t>
            </w:r>
          </w:p>
        </w:tc>
        <w:tc>
          <w:tcPr>
            <w:tcW w:w="1020" w:type="dxa"/>
          </w:tcPr>
          <w:p w14:paraId="2732655C" w14:textId="77777777" w:rsidR="00AD313C" w:rsidRDefault="00C72CDE">
            <w:pPr>
              <w:spacing w:before="40" w:after="40" w:line="252" w:lineRule="auto"/>
              <w:jc w:val="center"/>
            </w:pPr>
            <w:r>
              <w:rPr>
                <w:sz w:val="18"/>
              </w:rPr>
              <w:t>10 dk</w:t>
            </w:r>
          </w:p>
        </w:tc>
        <w:tc>
          <w:tcPr>
            <w:tcW w:w="907" w:type="dxa"/>
          </w:tcPr>
          <w:p w14:paraId="53673264" w14:textId="77777777" w:rsidR="00AD313C" w:rsidRDefault="00C72CDE">
            <w:pPr>
              <w:spacing w:before="40" w:after="40" w:line="252" w:lineRule="auto"/>
              <w:jc w:val="center"/>
            </w:pPr>
            <w:r>
              <w:rPr>
                <w:sz w:val="20"/>
              </w:rPr>
              <w:t>☐</w:t>
            </w:r>
          </w:p>
        </w:tc>
      </w:tr>
      <w:tr w:rsidR="00AD313C" w14:paraId="1F8F4CD9" w14:textId="77777777">
        <w:trPr>
          <w:cantSplit/>
        </w:trPr>
        <w:tc>
          <w:tcPr>
            <w:tcW w:w="6661" w:type="dxa"/>
          </w:tcPr>
          <w:p w14:paraId="13D535E7" w14:textId="77777777" w:rsidR="00AD313C" w:rsidRDefault="00C72CDE">
            <w:pPr>
              <w:spacing w:before="40" w:after="40" w:line="252" w:lineRule="auto"/>
            </w:pPr>
            <w:r>
              <w:rPr>
                <w:sz w:val="18"/>
              </w:rPr>
              <w:t>Oturum sonu değerlendirmesi</w:t>
            </w:r>
          </w:p>
        </w:tc>
        <w:tc>
          <w:tcPr>
            <w:tcW w:w="1020" w:type="dxa"/>
          </w:tcPr>
          <w:p w14:paraId="75819D41" w14:textId="77777777" w:rsidR="00AD313C" w:rsidRDefault="00C72CDE">
            <w:pPr>
              <w:spacing w:before="40" w:after="40" w:line="252" w:lineRule="auto"/>
              <w:jc w:val="center"/>
            </w:pPr>
            <w:r>
              <w:rPr>
                <w:sz w:val="18"/>
              </w:rPr>
              <w:t>—</w:t>
            </w:r>
          </w:p>
        </w:tc>
        <w:tc>
          <w:tcPr>
            <w:tcW w:w="1020" w:type="dxa"/>
          </w:tcPr>
          <w:p w14:paraId="087ACB9D" w14:textId="77777777" w:rsidR="00AD313C" w:rsidRDefault="00C72CDE">
            <w:pPr>
              <w:spacing w:before="40" w:after="40" w:line="252" w:lineRule="auto"/>
              <w:jc w:val="center"/>
            </w:pPr>
            <w:r>
              <w:rPr>
                <w:sz w:val="18"/>
              </w:rPr>
              <w:t>5 dk</w:t>
            </w:r>
          </w:p>
        </w:tc>
        <w:tc>
          <w:tcPr>
            <w:tcW w:w="907" w:type="dxa"/>
          </w:tcPr>
          <w:p w14:paraId="69E20965" w14:textId="77777777" w:rsidR="00AD313C" w:rsidRDefault="00C72CDE">
            <w:pPr>
              <w:spacing w:before="40" w:after="40" w:line="252" w:lineRule="auto"/>
              <w:jc w:val="center"/>
            </w:pPr>
            <w:r>
              <w:rPr>
                <w:sz w:val="20"/>
              </w:rPr>
              <w:t>☐</w:t>
            </w:r>
          </w:p>
        </w:tc>
      </w:tr>
      <w:tr w:rsidR="00AD313C" w14:paraId="0FDFD6A8" w14:textId="77777777">
        <w:trPr>
          <w:cantSplit/>
        </w:trPr>
        <w:tc>
          <w:tcPr>
            <w:tcW w:w="6661" w:type="dxa"/>
            <w:shd w:val="clear" w:color="auto" w:fill="E3EAF2"/>
          </w:tcPr>
          <w:p w14:paraId="5783DC8C" w14:textId="77777777" w:rsidR="00AD313C" w:rsidRDefault="00C72CDE">
            <w:pPr>
              <w:spacing w:before="40" w:after="40" w:line="252" w:lineRule="auto"/>
            </w:pPr>
            <w:r>
              <w:rPr>
                <w:b/>
                <w:sz w:val="18"/>
              </w:rPr>
              <w:t>Bugünkü oturum toplamı: 118 dk</w:t>
            </w:r>
          </w:p>
        </w:tc>
        <w:tc>
          <w:tcPr>
            <w:tcW w:w="1020" w:type="dxa"/>
            <w:shd w:val="clear" w:color="auto" w:fill="E3EAF2"/>
          </w:tcPr>
          <w:p w14:paraId="78B0DE24" w14:textId="77777777" w:rsidR="00AD313C" w:rsidRDefault="00C72CDE">
            <w:pPr>
              <w:spacing w:before="40" w:after="40" w:line="252" w:lineRule="auto"/>
              <w:jc w:val="center"/>
            </w:pPr>
            <w:r>
              <w:rPr>
                <w:b/>
                <w:sz w:val="18"/>
              </w:rPr>
              <w:t>27 dk</w:t>
            </w:r>
          </w:p>
        </w:tc>
        <w:tc>
          <w:tcPr>
            <w:tcW w:w="1020" w:type="dxa"/>
            <w:shd w:val="clear" w:color="auto" w:fill="E3EAF2"/>
          </w:tcPr>
          <w:p w14:paraId="344711E0" w14:textId="77777777" w:rsidR="00AD313C" w:rsidRDefault="00C72CDE">
            <w:pPr>
              <w:spacing w:before="40" w:after="40" w:line="252" w:lineRule="auto"/>
              <w:jc w:val="center"/>
            </w:pPr>
            <w:r>
              <w:rPr>
                <w:b/>
                <w:sz w:val="18"/>
              </w:rPr>
              <w:t>91 dk</w:t>
            </w:r>
          </w:p>
        </w:tc>
        <w:tc>
          <w:tcPr>
            <w:tcW w:w="907" w:type="dxa"/>
            <w:shd w:val="clear" w:color="auto" w:fill="E3EAF2"/>
          </w:tcPr>
          <w:p w14:paraId="25858F86" w14:textId="77777777" w:rsidR="00AD313C" w:rsidRDefault="00AD313C">
            <w:pPr>
              <w:spacing w:before="40" w:after="40" w:line="252" w:lineRule="auto"/>
              <w:jc w:val="center"/>
            </w:pPr>
          </w:p>
        </w:tc>
      </w:tr>
      <w:tr w:rsidR="00AD313C" w14:paraId="04BA6393" w14:textId="77777777">
        <w:trPr>
          <w:cantSplit/>
        </w:trPr>
        <w:tc>
          <w:tcPr>
            <w:tcW w:w="6661" w:type="dxa"/>
            <w:shd w:val="clear" w:color="auto" w:fill="ECECEC"/>
          </w:tcPr>
          <w:p w14:paraId="193AAFBE" w14:textId="77777777" w:rsidR="00AD313C" w:rsidRDefault="00C72CDE">
            <w:pPr>
              <w:spacing w:before="40" w:after="40" w:line="252" w:lineRule="auto"/>
            </w:pPr>
            <w:r>
              <w:rPr>
                <w:i/>
                <w:sz w:val="18"/>
              </w:rPr>
              <w:t>Sonra</w:t>
            </w:r>
          </w:p>
        </w:tc>
        <w:tc>
          <w:tcPr>
            <w:tcW w:w="1020" w:type="dxa"/>
            <w:shd w:val="clear" w:color="auto" w:fill="ECECEC"/>
          </w:tcPr>
          <w:p w14:paraId="7B74D526" w14:textId="77777777" w:rsidR="00AD313C" w:rsidRDefault="00AD313C">
            <w:pPr>
              <w:spacing w:before="40" w:after="40" w:line="252" w:lineRule="auto"/>
              <w:jc w:val="center"/>
            </w:pPr>
          </w:p>
        </w:tc>
        <w:tc>
          <w:tcPr>
            <w:tcW w:w="1020" w:type="dxa"/>
            <w:shd w:val="clear" w:color="auto" w:fill="ECECEC"/>
          </w:tcPr>
          <w:p w14:paraId="4C221DCC" w14:textId="77777777" w:rsidR="00AD313C" w:rsidRDefault="00AD313C">
            <w:pPr>
              <w:spacing w:before="40" w:after="40" w:line="252" w:lineRule="auto"/>
              <w:jc w:val="center"/>
            </w:pPr>
          </w:p>
        </w:tc>
        <w:tc>
          <w:tcPr>
            <w:tcW w:w="907" w:type="dxa"/>
            <w:shd w:val="clear" w:color="auto" w:fill="ECECEC"/>
          </w:tcPr>
          <w:p w14:paraId="53DDF2D9" w14:textId="77777777" w:rsidR="00AD313C" w:rsidRDefault="00AD313C">
            <w:pPr>
              <w:spacing w:before="40" w:after="40" w:line="252" w:lineRule="auto"/>
              <w:jc w:val="center"/>
            </w:pPr>
          </w:p>
        </w:tc>
      </w:tr>
      <w:tr w:rsidR="00AD313C" w14:paraId="237F5FA7" w14:textId="77777777">
        <w:trPr>
          <w:cantSplit/>
        </w:trPr>
        <w:tc>
          <w:tcPr>
            <w:tcW w:w="6661" w:type="dxa"/>
          </w:tcPr>
          <w:p w14:paraId="7D8AB1BA" w14:textId="77777777" w:rsidR="00AD313C" w:rsidRDefault="00C72CDE">
            <w:pPr>
              <w:spacing w:before="40" w:after="40" w:line="252" w:lineRule="auto"/>
            </w:pPr>
            <w:r>
              <w:rPr>
                <w:sz w:val="18"/>
              </w:rPr>
              <w:t xml:space="preserve">Gün </w:t>
            </w:r>
            <w:r>
              <w:rPr>
                <w:sz w:val="18"/>
              </w:rPr>
              <w:t>sonu / hafta sonu: kanıt provası</w:t>
            </w:r>
          </w:p>
        </w:tc>
        <w:tc>
          <w:tcPr>
            <w:tcW w:w="1020" w:type="dxa"/>
          </w:tcPr>
          <w:p w14:paraId="4CD116AB" w14:textId="77777777" w:rsidR="00AD313C" w:rsidRDefault="00C72CDE">
            <w:pPr>
              <w:spacing w:before="40" w:after="40" w:line="252" w:lineRule="auto"/>
              <w:jc w:val="center"/>
            </w:pPr>
            <w:r>
              <w:rPr>
                <w:sz w:val="18"/>
              </w:rPr>
              <w:t>—</w:t>
            </w:r>
          </w:p>
        </w:tc>
        <w:tc>
          <w:tcPr>
            <w:tcW w:w="1020" w:type="dxa"/>
          </w:tcPr>
          <w:p w14:paraId="0C5F7FC2" w14:textId="77777777" w:rsidR="00AD313C" w:rsidRDefault="00C72CDE">
            <w:pPr>
              <w:spacing w:before="40" w:after="40" w:line="252" w:lineRule="auto"/>
              <w:jc w:val="center"/>
            </w:pPr>
            <w:r>
              <w:rPr>
                <w:sz w:val="18"/>
              </w:rPr>
              <w:t>20 dk</w:t>
            </w:r>
          </w:p>
        </w:tc>
        <w:tc>
          <w:tcPr>
            <w:tcW w:w="907" w:type="dxa"/>
          </w:tcPr>
          <w:p w14:paraId="46B4DC97" w14:textId="77777777" w:rsidR="00AD313C" w:rsidRDefault="00C72CDE">
            <w:pPr>
              <w:spacing w:before="40" w:after="40" w:line="252" w:lineRule="auto"/>
              <w:jc w:val="center"/>
            </w:pPr>
            <w:r>
              <w:rPr>
                <w:sz w:val="20"/>
              </w:rPr>
              <w:t>☐</w:t>
            </w:r>
            <w:r>
              <w:rPr>
                <w:sz w:val="20"/>
              </w:rPr>
              <w:t xml:space="preserve"> ☐</w:t>
            </w:r>
          </w:p>
        </w:tc>
      </w:tr>
      <w:tr w:rsidR="00AD313C" w14:paraId="33282E97" w14:textId="77777777">
        <w:trPr>
          <w:cantSplit/>
        </w:trPr>
        <w:tc>
          <w:tcPr>
            <w:tcW w:w="6661" w:type="dxa"/>
          </w:tcPr>
          <w:p w14:paraId="6885587E" w14:textId="77777777" w:rsidR="00AD313C" w:rsidRDefault="00C72CDE">
            <w:pPr>
              <w:spacing w:before="40" w:after="40" w:line="252" w:lineRule="auto"/>
            </w:pPr>
            <w:r>
              <w:rPr>
                <w:sz w:val="18"/>
              </w:rPr>
              <w:t>Her gün: kart tekrarı</w:t>
            </w:r>
          </w:p>
        </w:tc>
        <w:tc>
          <w:tcPr>
            <w:tcW w:w="1020" w:type="dxa"/>
          </w:tcPr>
          <w:p w14:paraId="5EA0B6E8" w14:textId="77777777" w:rsidR="00AD313C" w:rsidRDefault="00C72CDE">
            <w:pPr>
              <w:spacing w:before="40" w:after="40" w:line="252" w:lineRule="auto"/>
              <w:jc w:val="center"/>
            </w:pPr>
            <w:r>
              <w:rPr>
                <w:sz w:val="18"/>
              </w:rPr>
              <w:t>—</w:t>
            </w:r>
          </w:p>
        </w:tc>
        <w:tc>
          <w:tcPr>
            <w:tcW w:w="1020" w:type="dxa"/>
          </w:tcPr>
          <w:p w14:paraId="5695DA04" w14:textId="77777777" w:rsidR="00AD313C" w:rsidRDefault="00C72CDE">
            <w:pPr>
              <w:spacing w:before="40" w:after="40" w:line="252" w:lineRule="auto"/>
              <w:jc w:val="center"/>
            </w:pPr>
            <w:r>
              <w:rPr>
                <w:sz w:val="18"/>
              </w:rPr>
              <w:t>~10 dk</w:t>
            </w:r>
          </w:p>
        </w:tc>
        <w:tc>
          <w:tcPr>
            <w:tcW w:w="907" w:type="dxa"/>
          </w:tcPr>
          <w:p w14:paraId="4DD9AF55" w14:textId="77777777" w:rsidR="00AD313C" w:rsidRDefault="00C72CDE">
            <w:pPr>
              <w:spacing w:before="40" w:after="40" w:line="252" w:lineRule="auto"/>
              <w:jc w:val="center"/>
            </w:pPr>
            <w:r>
              <w:rPr>
                <w:sz w:val="20"/>
              </w:rPr>
              <w:t>☐</w:t>
            </w:r>
          </w:p>
        </w:tc>
      </w:tr>
    </w:tbl>
    <w:p w14:paraId="2790211C" w14:textId="77777777" w:rsidR="00AD313C" w:rsidRDefault="00AD313C">
      <w:pPr>
        <w:spacing w:line="60" w:lineRule="exact"/>
      </w:pPr>
    </w:p>
    <w:p w14:paraId="5F53093C" w14:textId="77777777" w:rsidR="00AD313C" w:rsidRDefault="00C72CDE">
      <w:pPr>
        <w:spacing w:after="40" w:line="269" w:lineRule="auto"/>
      </w:pPr>
      <w:r>
        <w:rPr>
          <w:i/>
          <w:color w:val="5F5F5F"/>
          <w:sz w:val="17"/>
        </w:rPr>
        <w:t>Bloklarda sindirme / tüketme oranı: 2,8×. Sindirme her blokta tüketmeden uzun sürmeli.</w:t>
      </w:r>
    </w:p>
    <w:p w14:paraId="0F962961" w14:textId="77777777" w:rsidR="00AD313C" w:rsidRDefault="00C72CDE">
      <w:pPr>
        <w:keepNext/>
        <w:shd w:val="clear" w:color="auto" w:fill="243B53"/>
        <w:spacing w:before="360" w:after="80" w:line="269" w:lineRule="auto"/>
      </w:pPr>
      <w:r>
        <w:rPr>
          <w:b/>
          <w:color w:val="FFFFFF"/>
          <w:sz w:val="24"/>
        </w:rPr>
        <w:t xml:space="preserve">  BLOK 1   Tanım ve temel kavramlar</w:t>
      </w:r>
      <w:r>
        <w:rPr>
          <w:color w:val="C9D6E3"/>
          <w:sz w:val="19"/>
        </w:rPr>
        <w:t xml:space="preserve">     ~6 dk oku · ~16 dk sindir</w:t>
      </w:r>
    </w:p>
    <w:p w14:paraId="0EBE14E8" w14:textId="77777777" w:rsidR="00AD313C" w:rsidRDefault="00C72CDE">
      <w:pPr>
        <w:keepNext/>
        <w:spacing w:before="80" w:after="20" w:line="269" w:lineRule="auto"/>
        <w:ind w:left="113"/>
      </w:pPr>
      <w:r>
        <w:rPr>
          <w:b/>
          <w:color w:val="243B53"/>
        </w:rPr>
        <w:t xml:space="preserve">① TÜKET   </w:t>
      </w:r>
      <w:r>
        <w:rPr>
          <w:b/>
        </w:rPr>
        <w:t>Oku:</w:t>
      </w:r>
      <w:r>
        <w:t xml:space="preserve"> Okuma notu §1 'Maliye Politikası: Tanım ve Temel Kavramlar', 1.1–1.5 (kitapta s. 219) — ≈ 780 kelime</w:t>
      </w:r>
      <w:r>
        <w:rPr>
          <w:color w:val="5F5F5F"/>
          <w:sz w:val="19"/>
        </w:rPr>
        <w:t xml:space="preserve">  (kaynakta ¶1-45)</w:t>
      </w:r>
    </w:p>
    <w:p w14:paraId="2D34B145" w14:textId="77777777" w:rsidR="00AD313C" w:rsidRDefault="00C72CDE">
      <w:pPr>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59816541" w14:textId="77777777" w:rsidR="00AD313C" w:rsidRDefault="00C72CDE">
      <w:pPr>
        <w:keepNext/>
        <w:spacing w:before="160" w:line="269" w:lineRule="auto"/>
        <w:ind w:left="113"/>
      </w:pPr>
      <w:r>
        <w:rPr>
          <w:b/>
          <w:color w:val="243B53"/>
        </w:rPr>
        <w:t xml:space="preserve">② SİNDİR   </w:t>
      </w:r>
      <w:r>
        <w:rPr>
          <w:i/>
          <w:color w:val="5F5F5F"/>
          <w:sz w:val="18"/>
        </w:rPr>
        <w:t>Bu görevleri bitirmeden sonraki bloğa geçme.</w:t>
      </w:r>
    </w:p>
    <w:p w14:paraId="54164980" w14:textId="77777777" w:rsidR="00AD313C" w:rsidRDefault="00C72C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60E9A00" w14:textId="77777777" w:rsidR="00AD313C" w:rsidRDefault="00C72CDE">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AD313C" w14:paraId="38FFA8C8" w14:textId="77777777">
        <w:trPr>
          <w:cantSplit/>
        </w:trPr>
        <w:tc>
          <w:tcPr>
            <w:tcW w:w="9071" w:type="dxa"/>
            <w:shd w:val="clear" w:color="auto" w:fill="DEEAF6"/>
          </w:tcPr>
          <w:p w14:paraId="2936DE6C" w14:textId="77777777" w:rsidR="00AD313C" w:rsidRDefault="00C72CDE">
            <w:pPr>
              <w:spacing w:before="20" w:after="20" w:line="259" w:lineRule="auto"/>
            </w:pPr>
            <w:r>
              <w:rPr>
                <w:b/>
                <w:sz w:val="20"/>
              </w:rPr>
              <w:t>Maliye politikası   ·   Para politikası   ·   İç gecikme   ·   Dış gecikme   ·   Toplam talep   ·   Deflasyonist açık   ·   Enflasyonist açık   ·   Genişletici politika   ·   Daraltıcı politika</w:t>
            </w:r>
          </w:p>
        </w:tc>
      </w:tr>
    </w:tbl>
    <w:p w14:paraId="42FAC870" w14:textId="77777777" w:rsidR="00AD313C" w:rsidRDefault="00AD313C">
      <w:pPr>
        <w:spacing w:line="60" w:lineRule="exact"/>
      </w:pPr>
    </w:p>
    <w:p w14:paraId="29E84AFA" w14:textId="77777777" w:rsidR="00AD313C" w:rsidRDefault="00C72CDE">
      <w:pPr>
        <w:spacing w:after="40" w:line="269" w:lineRule="auto"/>
        <w:ind w:left="539"/>
      </w:pPr>
      <w:r>
        <w:rPr>
          <w:sz w:val="20"/>
        </w:rPr>
        <w:t>Aralarına en az 6 bağlantı çiz; her okun üstüne ilişkiyi anlatan bir fiil yaz (artırır, neden olur, parçasıdır, engeller…).</w:t>
      </w:r>
    </w:p>
    <w:p w14:paraId="4F912DF0" w14:textId="77777777" w:rsidR="00AD313C" w:rsidRDefault="00C72CDE">
      <w:pPr>
        <w:spacing w:after="40" w:line="269" w:lineRule="auto"/>
        <w:ind w:left="539"/>
      </w:pPr>
      <w:r>
        <w:rPr>
          <w:color w:val="5F5F5F"/>
          <w:sz w:val="19"/>
        </w:rPr>
        <w:t xml:space="preserve">Örnek bağlantı:  </w:t>
      </w:r>
      <w:r>
        <w:rPr>
          <w:i/>
          <w:color w:val="1F4E79"/>
          <w:sz w:val="19"/>
        </w:rPr>
        <w:t>Deflasyonist açık  —gerektirir→  Genişletici politika</w:t>
      </w:r>
    </w:p>
    <w:p w14:paraId="0F9C3738" w14:textId="77777777" w:rsidR="00AD313C" w:rsidRDefault="00C72CDE">
      <w:pPr>
        <w:keepNext/>
        <w:spacing w:before="60" w:after="20" w:line="269" w:lineRule="auto"/>
        <w:ind w:left="539"/>
      </w:pPr>
      <w:r>
        <w:rPr>
          <w:sz w:val="20"/>
        </w:rPr>
        <w:t>Haritayı kurarken şu soruların cevabını ara:</w:t>
      </w:r>
    </w:p>
    <w:p w14:paraId="76FF0973" w14:textId="77777777" w:rsidR="00AD313C" w:rsidRDefault="00C72CDE">
      <w:pPr>
        <w:keepNext/>
        <w:spacing w:before="40" w:line="269" w:lineRule="auto"/>
        <w:ind w:left="850" w:hanging="454"/>
      </w:pPr>
      <w:r>
        <w:rPr>
          <w:b/>
          <w:color w:val="1F4E79"/>
          <w:sz w:val="20"/>
        </w:rPr>
        <w:t xml:space="preserve">C1  </w:t>
      </w:r>
      <w:r>
        <w:rPr>
          <w:sz w:val="20"/>
        </w:rPr>
        <w:t xml:space="preserve">Maliye politikasında iç gecikme neden uzun, dış </w:t>
      </w:r>
      <w:r>
        <w:rPr>
          <w:sz w:val="20"/>
        </w:rPr>
        <w:t>gecikme neden kısadır? Para politikasında neden tam tersi?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614BA97F" w14:textId="77777777">
        <w:trPr>
          <w:cantSplit/>
          <w:trHeight w:hRule="exact" w:val="408"/>
        </w:trPr>
        <w:tc>
          <w:tcPr>
            <w:tcW w:w="8759" w:type="dxa"/>
          </w:tcPr>
          <w:p w14:paraId="311A8421" w14:textId="77777777" w:rsidR="00AD313C" w:rsidRDefault="00AD313C">
            <w:pPr>
              <w:spacing w:line="252" w:lineRule="auto"/>
            </w:pPr>
          </w:p>
        </w:tc>
      </w:tr>
      <w:tr w:rsidR="00AD313C" w14:paraId="0C226AEA" w14:textId="77777777">
        <w:trPr>
          <w:cantSplit/>
          <w:trHeight w:hRule="exact" w:val="408"/>
        </w:trPr>
        <w:tc>
          <w:tcPr>
            <w:tcW w:w="8759" w:type="dxa"/>
          </w:tcPr>
          <w:p w14:paraId="2EB2603A" w14:textId="77777777" w:rsidR="00AD313C" w:rsidRDefault="00AD313C">
            <w:pPr>
              <w:spacing w:line="252" w:lineRule="auto"/>
            </w:pPr>
          </w:p>
        </w:tc>
      </w:tr>
      <w:tr w:rsidR="00AD313C" w14:paraId="169F82D1" w14:textId="77777777">
        <w:trPr>
          <w:cantSplit/>
          <w:trHeight w:hRule="exact" w:val="408"/>
        </w:trPr>
        <w:tc>
          <w:tcPr>
            <w:tcW w:w="8759" w:type="dxa"/>
          </w:tcPr>
          <w:p w14:paraId="1F6C3E52" w14:textId="77777777" w:rsidR="00AD313C" w:rsidRDefault="00AD313C">
            <w:pPr>
              <w:spacing w:line="252" w:lineRule="auto"/>
            </w:pPr>
          </w:p>
        </w:tc>
      </w:tr>
    </w:tbl>
    <w:p w14:paraId="006A5A28" w14:textId="77777777" w:rsidR="00AD313C" w:rsidRDefault="00AD313C">
      <w:pPr>
        <w:spacing w:line="60" w:lineRule="exact"/>
      </w:pPr>
    </w:p>
    <w:p w14:paraId="0B1155ED" w14:textId="77777777" w:rsidR="00AD313C" w:rsidRDefault="00C72CDE">
      <w:pPr>
        <w:keepNext/>
        <w:spacing w:before="40" w:line="269" w:lineRule="auto"/>
        <w:ind w:left="850" w:hanging="454"/>
      </w:pPr>
      <w:r>
        <w:rPr>
          <w:b/>
          <w:color w:val="1F4E79"/>
          <w:sz w:val="20"/>
        </w:rPr>
        <w:t xml:space="preserve">C2  </w:t>
      </w:r>
      <w:r>
        <w:rPr>
          <w:sz w:val="20"/>
        </w:rPr>
        <w:t>Deflasyonist ve enflasyonist açık hangi gelir düzeyine göre tanımlanır? Her biri neden ters yönde bir politika ister?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919D481" w14:textId="77777777">
        <w:trPr>
          <w:cantSplit/>
          <w:trHeight w:hRule="exact" w:val="408"/>
        </w:trPr>
        <w:tc>
          <w:tcPr>
            <w:tcW w:w="8759" w:type="dxa"/>
          </w:tcPr>
          <w:p w14:paraId="331A0AB7" w14:textId="77777777" w:rsidR="00AD313C" w:rsidRDefault="00AD313C">
            <w:pPr>
              <w:spacing w:line="252" w:lineRule="auto"/>
            </w:pPr>
          </w:p>
        </w:tc>
      </w:tr>
      <w:tr w:rsidR="00AD313C" w14:paraId="1B1E172E" w14:textId="77777777">
        <w:trPr>
          <w:cantSplit/>
          <w:trHeight w:hRule="exact" w:val="408"/>
        </w:trPr>
        <w:tc>
          <w:tcPr>
            <w:tcW w:w="8759" w:type="dxa"/>
          </w:tcPr>
          <w:p w14:paraId="3EFA15AB" w14:textId="77777777" w:rsidR="00AD313C" w:rsidRDefault="00AD313C">
            <w:pPr>
              <w:spacing w:line="252" w:lineRule="auto"/>
            </w:pPr>
          </w:p>
        </w:tc>
      </w:tr>
      <w:tr w:rsidR="00AD313C" w14:paraId="0506E27C" w14:textId="77777777">
        <w:trPr>
          <w:cantSplit/>
          <w:trHeight w:hRule="exact" w:val="408"/>
        </w:trPr>
        <w:tc>
          <w:tcPr>
            <w:tcW w:w="8759" w:type="dxa"/>
          </w:tcPr>
          <w:p w14:paraId="6C6BF79B" w14:textId="77777777" w:rsidR="00AD313C" w:rsidRDefault="00AD313C">
            <w:pPr>
              <w:spacing w:line="252" w:lineRule="auto"/>
            </w:pPr>
          </w:p>
        </w:tc>
      </w:tr>
    </w:tbl>
    <w:p w14:paraId="742B552F" w14:textId="77777777" w:rsidR="00AD313C" w:rsidRDefault="00AD313C">
      <w:pPr>
        <w:spacing w:line="60" w:lineRule="exact"/>
      </w:pPr>
    </w:p>
    <w:p w14:paraId="3D6FD75F" w14:textId="77777777" w:rsidR="00AD313C" w:rsidRDefault="00C72CD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6A6358D" w14:textId="77777777" w:rsidR="00AD313C" w:rsidRDefault="00C72CDE">
      <w:pPr>
        <w:spacing w:after="60" w:line="269" w:lineRule="auto"/>
        <w:ind w:left="539"/>
      </w:pPr>
      <w:r>
        <w:rPr>
          <w:sz w:val="20"/>
        </w:rPr>
        <w:t xml:space="preserve">Önce kendi benzetmeni kur: </w:t>
      </w:r>
      <w:r>
        <w:rPr>
          <w:b/>
          <w:sz w:val="20"/>
        </w:rPr>
        <w:t>Maliye politikası ile para politikasının gecikme farkı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1611420" w14:textId="77777777" w:rsidR="00AD313C" w:rsidRDefault="00C72CDE">
      <w:pPr>
        <w:spacing w:before="80" w:after="120" w:line="269" w:lineRule="auto"/>
        <w:ind w:left="539"/>
      </w:pPr>
      <w:r>
        <w:rPr>
          <w:sz w:val="20"/>
        </w:rPr>
        <w:t>Futbol benzetmen:   ______________________________   ↔   ______________________________</w:t>
      </w:r>
    </w:p>
    <w:p w14:paraId="744DE86A" w14:textId="77777777" w:rsidR="00AD313C" w:rsidRDefault="00C72CDE">
      <w:pPr>
        <w:keepNext/>
        <w:spacing w:before="40" w:after="20" w:line="269" w:lineRule="auto"/>
        <w:ind w:left="539"/>
      </w:pPr>
      <w:r>
        <w:rPr>
          <w:sz w:val="20"/>
        </w:rPr>
        <w:t>PACER'in hazır benzetmesi:</w:t>
      </w:r>
    </w:p>
    <w:p w14:paraId="6BDA0DB6" w14:textId="77777777" w:rsidR="00AD313C" w:rsidRDefault="00C72CDE">
      <w:pPr>
        <w:spacing w:after="60" w:line="269" w:lineRule="auto"/>
        <w:ind w:left="850"/>
      </w:pPr>
      <w:r>
        <w:rPr>
          <w:i/>
          <w:color w:val="6A2C91"/>
          <w:sz w:val="20"/>
        </w:rPr>
        <w:t xml:space="preserve">“Maliye politikası odaya soba kurmaya benzer: soba almaya karar vermek ve kurmak uzun sürer ama yanınca oda hemen </w:t>
      </w:r>
      <w:r>
        <w:rPr>
          <w:i/>
          <w:color w:val="6A2C91"/>
          <w:sz w:val="20"/>
        </w:rPr>
        <w:t>ısınır, istediğin odaya da kurarsın. Para politikası ise kombinin termostatını yükseltmek gibidir: düğmeye bir anda basılır ama peteklerin ısınması zaman alır ve bütün ev birlikte ısınır.”</w:t>
      </w:r>
    </w:p>
    <w:p w14:paraId="274CEBD7" w14:textId="77777777" w:rsidR="00AD313C" w:rsidRDefault="00C72CDE">
      <w:pPr>
        <w:spacing w:after="20" w:line="269" w:lineRule="auto"/>
        <w:ind w:left="850"/>
      </w:pPr>
      <w:r>
        <w:rPr>
          <w:i/>
          <w:color w:val="5F5F5F"/>
          <w:sz w:val="19"/>
        </w:rPr>
        <w:t>▹</w:t>
      </w:r>
      <w:r>
        <w:rPr>
          <w:i/>
          <w:color w:val="5F5F5F"/>
          <w:sz w:val="19"/>
        </w:rPr>
        <w:t xml:space="preserve"> Soba kurma kararını tek başına verirsin. Maliye politikasında kararı kim, hangi süreçle verir?</w:t>
      </w:r>
    </w:p>
    <w:p w14:paraId="4D006029" w14:textId="77777777" w:rsidR="00AD313C" w:rsidRDefault="00C72CDE">
      <w:pPr>
        <w:spacing w:after="20" w:line="269" w:lineRule="auto"/>
        <w:ind w:left="850"/>
      </w:pPr>
      <w:r>
        <w:rPr>
          <w:i/>
          <w:color w:val="5F5F5F"/>
          <w:sz w:val="19"/>
        </w:rPr>
        <w:t>▹</w:t>
      </w:r>
      <w:r>
        <w:rPr>
          <w:i/>
          <w:color w:val="5F5F5F"/>
          <w:sz w:val="19"/>
        </w:rPr>
        <w:t xml:space="preserve"> Soba istediğin an söner. Bir kamu harcamasını kısmak, onu artırmak kadar kolay mı?</w:t>
      </w:r>
    </w:p>
    <w:p w14:paraId="2275E28F" w14:textId="77777777" w:rsidR="00AD313C" w:rsidRDefault="00C72CDE">
      <w:pPr>
        <w:keepNext/>
        <w:spacing w:before="80" w:line="269" w:lineRule="auto"/>
        <w:ind w:left="539"/>
      </w:pPr>
      <w:r>
        <w:rPr>
          <w:b/>
          <w:sz w:val="20"/>
        </w:rPr>
        <w:t>Eleştir:</w:t>
      </w:r>
    </w:p>
    <w:p w14:paraId="1F813D60" w14:textId="77777777" w:rsidR="00AD313C" w:rsidRDefault="00C72CD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5A56F9D" w14:textId="77777777">
        <w:trPr>
          <w:cantSplit/>
          <w:trHeight w:hRule="exact" w:val="408"/>
        </w:trPr>
        <w:tc>
          <w:tcPr>
            <w:tcW w:w="8759" w:type="dxa"/>
          </w:tcPr>
          <w:p w14:paraId="3C1C52E8" w14:textId="77777777" w:rsidR="00AD313C" w:rsidRDefault="00AD313C">
            <w:pPr>
              <w:spacing w:line="252" w:lineRule="auto"/>
            </w:pPr>
          </w:p>
        </w:tc>
      </w:tr>
      <w:tr w:rsidR="00AD313C" w14:paraId="60348D47" w14:textId="77777777">
        <w:trPr>
          <w:cantSplit/>
          <w:trHeight w:hRule="exact" w:val="408"/>
        </w:trPr>
        <w:tc>
          <w:tcPr>
            <w:tcW w:w="8759" w:type="dxa"/>
          </w:tcPr>
          <w:p w14:paraId="56B7B200" w14:textId="77777777" w:rsidR="00AD313C" w:rsidRDefault="00AD313C">
            <w:pPr>
              <w:spacing w:line="252" w:lineRule="auto"/>
            </w:pPr>
          </w:p>
        </w:tc>
      </w:tr>
    </w:tbl>
    <w:p w14:paraId="5B1CD07B" w14:textId="77777777" w:rsidR="00AD313C" w:rsidRDefault="00AD313C">
      <w:pPr>
        <w:spacing w:line="60" w:lineRule="exact"/>
      </w:pPr>
    </w:p>
    <w:p w14:paraId="7B76E9E7" w14:textId="77777777" w:rsidR="00AD313C" w:rsidRDefault="00C72CD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DC972DF" w14:textId="77777777">
        <w:trPr>
          <w:cantSplit/>
          <w:trHeight w:hRule="exact" w:val="408"/>
        </w:trPr>
        <w:tc>
          <w:tcPr>
            <w:tcW w:w="8759" w:type="dxa"/>
          </w:tcPr>
          <w:p w14:paraId="1BF8405A" w14:textId="77777777" w:rsidR="00AD313C" w:rsidRDefault="00AD313C">
            <w:pPr>
              <w:spacing w:line="252" w:lineRule="auto"/>
            </w:pPr>
          </w:p>
        </w:tc>
      </w:tr>
      <w:tr w:rsidR="00AD313C" w14:paraId="7F88FF7B" w14:textId="77777777">
        <w:trPr>
          <w:cantSplit/>
          <w:trHeight w:hRule="exact" w:val="408"/>
        </w:trPr>
        <w:tc>
          <w:tcPr>
            <w:tcW w:w="8759" w:type="dxa"/>
          </w:tcPr>
          <w:p w14:paraId="54489500" w14:textId="77777777" w:rsidR="00AD313C" w:rsidRDefault="00AD313C">
            <w:pPr>
              <w:spacing w:line="252" w:lineRule="auto"/>
            </w:pPr>
          </w:p>
        </w:tc>
      </w:tr>
    </w:tbl>
    <w:p w14:paraId="45BE13C2" w14:textId="77777777" w:rsidR="00AD313C" w:rsidRDefault="00AD313C">
      <w:pPr>
        <w:spacing w:line="60" w:lineRule="exact"/>
      </w:pPr>
    </w:p>
    <w:p w14:paraId="2808DFE8" w14:textId="77777777" w:rsidR="00AD313C" w:rsidRDefault="00C72CDE">
      <w:pPr>
        <w:keepNext/>
        <w:spacing w:before="40" w:line="269" w:lineRule="auto"/>
        <w:ind w:left="850" w:hanging="340"/>
      </w:pPr>
      <w:r>
        <w:rPr>
          <w:b/>
          <w:color w:val="6A2C91"/>
          <w:sz w:val="20"/>
        </w:rPr>
        <w:t xml:space="preserve">3)  </w:t>
      </w:r>
      <w:r>
        <w:rPr>
          <w:b/>
          <w:sz w:val="20"/>
        </w:rPr>
        <w:t xml:space="preserve">Hazır </w:t>
      </w:r>
      <w:r>
        <w:rPr>
          <w:b/>
          <w:sz w:val="20"/>
        </w:rPr>
        <w:t>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6569C21A" w14:textId="77777777">
        <w:trPr>
          <w:cantSplit/>
          <w:trHeight w:hRule="exact" w:val="408"/>
        </w:trPr>
        <w:tc>
          <w:tcPr>
            <w:tcW w:w="8759" w:type="dxa"/>
          </w:tcPr>
          <w:p w14:paraId="7782865E" w14:textId="77777777" w:rsidR="00AD313C" w:rsidRDefault="00AD313C">
            <w:pPr>
              <w:spacing w:line="252" w:lineRule="auto"/>
            </w:pPr>
          </w:p>
        </w:tc>
      </w:tr>
      <w:tr w:rsidR="00AD313C" w14:paraId="60BEA0B0" w14:textId="77777777">
        <w:trPr>
          <w:cantSplit/>
          <w:trHeight w:hRule="exact" w:val="408"/>
        </w:trPr>
        <w:tc>
          <w:tcPr>
            <w:tcW w:w="8759" w:type="dxa"/>
          </w:tcPr>
          <w:p w14:paraId="25484653" w14:textId="77777777" w:rsidR="00AD313C" w:rsidRDefault="00AD313C">
            <w:pPr>
              <w:spacing w:line="252" w:lineRule="auto"/>
            </w:pPr>
          </w:p>
        </w:tc>
      </w:tr>
    </w:tbl>
    <w:p w14:paraId="0C27652B" w14:textId="77777777" w:rsidR="00AD313C" w:rsidRDefault="00AD313C">
      <w:pPr>
        <w:spacing w:line="60" w:lineRule="exact"/>
      </w:pPr>
    </w:p>
    <w:p w14:paraId="5E60E54E" w14:textId="77777777" w:rsidR="00AD313C" w:rsidRDefault="00C72CD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96A134F" w14:textId="77777777">
        <w:trPr>
          <w:cantSplit/>
          <w:trHeight w:hRule="exact" w:val="408"/>
        </w:trPr>
        <w:tc>
          <w:tcPr>
            <w:tcW w:w="8759" w:type="dxa"/>
          </w:tcPr>
          <w:p w14:paraId="4649D480" w14:textId="77777777" w:rsidR="00AD313C" w:rsidRDefault="00AD313C">
            <w:pPr>
              <w:spacing w:line="252" w:lineRule="auto"/>
            </w:pPr>
          </w:p>
        </w:tc>
      </w:tr>
      <w:tr w:rsidR="00AD313C" w14:paraId="0CB1F004" w14:textId="77777777">
        <w:trPr>
          <w:cantSplit/>
          <w:trHeight w:hRule="exact" w:val="408"/>
        </w:trPr>
        <w:tc>
          <w:tcPr>
            <w:tcW w:w="8759" w:type="dxa"/>
          </w:tcPr>
          <w:p w14:paraId="15738B41" w14:textId="77777777" w:rsidR="00AD313C" w:rsidRDefault="00AD313C">
            <w:pPr>
              <w:spacing w:line="252" w:lineRule="auto"/>
            </w:pPr>
          </w:p>
        </w:tc>
      </w:tr>
    </w:tbl>
    <w:p w14:paraId="21519429" w14:textId="77777777" w:rsidR="00AD313C" w:rsidRDefault="00AD313C">
      <w:pPr>
        <w:spacing w:line="60" w:lineRule="exact"/>
      </w:pPr>
    </w:p>
    <w:p w14:paraId="51ADA00A" w14:textId="77777777" w:rsidR="00AD313C" w:rsidRDefault="00C72CD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44F1BB1B" w14:textId="77777777">
        <w:trPr>
          <w:cantSplit/>
          <w:trHeight w:hRule="exact" w:val="408"/>
        </w:trPr>
        <w:tc>
          <w:tcPr>
            <w:tcW w:w="8759" w:type="dxa"/>
          </w:tcPr>
          <w:p w14:paraId="0CE193DA" w14:textId="77777777" w:rsidR="00AD313C" w:rsidRDefault="00AD313C">
            <w:pPr>
              <w:spacing w:line="252" w:lineRule="auto"/>
            </w:pPr>
          </w:p>
        </w:tc>
      </w:tr>
      <w:tr w:rsidR="00AD313C" w14:paraId="11246A57" w14:textId="77777777">
        <w:trPr>
          <w:cantSplit/>
          <w:trHeight w:hRule="exact" w:val="408"/>
        </w:trPr>
        <w:tc>
          <w:tcPr>
            <w:tcW w:w="8759" w:type="dxa"/>
          </w:tcPr>
          <w:p w14:paraId="08A3DB65" w14:textId="77777777" w:rsidR="00AD313C" w:rsidRDefault="00AD313C">
            <w:pPr>
              <w:spacing w:line="252" w:lineRule="auto"/>
            </w:pPr>
          </w:p>
        </w:tc>
      </w:tr>
    </w:tbl>
    <w:p w14:paraId="3D104B5F" w14:textId="77777777" w:rsidR="00AD313C" w:rsidRDefault="00AD313C">
      <w:pPr>
        <w:spacing w:line="60" w:lineRule="exact"/>
      </w:pPr>
    </w:p>
    <w:p w14:paraId="35284518" w14:textId="77777777" w:rsidR="00AD313C" w:rsidRDefault="00C72CD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4FF94043" w14:textId="77777777">
        <w:trPr>
          <w:cantSplit/>
          <w:trHeight w:hRule="exact" w:val="408"/>
        </w:trPr>
        <w:tc>
          <w:tcPr>
            <w:tcW w:w="8759" w:type="dxa"/>
          </w:tcPr>
          <w:p w14:paraId="64EF6B6E" w14:textId="77777777" w:rsidR="00AD313C" w:rsidRDefault="00AD313C">
            <w:pPr>
              <w:spacing w:line="252" w:lineRule="auto"/>
            </w:pPr>
          </w:p>
        </w:tc>
      </w:tr>
      <w:tr w:rsidR="00AD313C" w14:paraId="6A82A41A" w14:textId="77777777">
        <w:trPr>
          <w:cantSplit/>
          <w:trHeight w:hRule="exact" w:val="408"/>
        </w:trPr>
        <w:tc>
          <w:tcPr>
            <w:tcW w:w="8759" w:type="dxa"/>
          </w:tcPr>
          <w:p w14:paraId="28233A5C" w14:textId="77777777" w:rsidR="00AD313C" w:rsidRDefault="00AD313C">
            <w:pPr>
              <w:spacing w:line="252" w:lineRule="auto"/>
            </w:pPr>
          </w:p>
        </w:tc>
      </w:tr>
    </w:tbl>
    <w:p w14:paraId="30DE5AA1" w14:textId="77777777" w:rsidR="00AD313C" w:rsidRDefault="00AD313C">
      <w:pPr>
        <w:spacing w:line="60" w:lineRule="exact"/>
      </w:pPr>
    </w:p>
    <w:p w14:paraId="5D479C84" w14:textId="77777777" w:rsidR="00AD313C" w:rsidRDefault="00C72CD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4FF797E5" w14:textId="77777777">
        <w:trPr>
          <w:cantSplit/>
          <w:trHeight w:hRule="exact" w:val="408"/>
        </w:trPr>
        <w:tc>
          <w:tcPr>
            <w:tcW w:w="8759" w:type="dxa"/>
          </w:tcPr>
          <w:p w14:paraId="1F4C5F7A" w14:textId="77777777" w:rsidR="00AD313C" w:rsidRDefault="00AD313C">
            <w:pPr>
              <w:spacing w:line="252" w:lineRule="auto"/>
            </w:pPr>
          </w:p>
        </w:tc>
      </w:tr>
      <w:tr w:rsidR="00AD313C" w14:paraId="3C1C486B" w14:textId="77777777">
        <w:trPr>
          <w:cantSplit/>
          <w:trHeight w:hRule="exact" w:val="408"/>
        </w:trPr>
        <w:tc>
          <w:tcPr>
            <w:tcW w:w="8759" w:type="dxa"/>
          </w:tcPr>
          <w:p w14:paraId="688B1E74" w14:textId="77777777" w:rsidR="00AD313C" w:rsidRDefault="00AD313C">
            <w:pPr>
              <w:spacing w:line="252" w:lineRule="auto"/>
            </w:pPr>
          </w:p>
        </w:tc>
      </w:tr>
    </w:tbl>
    <w:p w14:paraId="24130983" w14:textId="77777777" w:rsidR="00AD313C" w:rsidRDefault="00AD313C">
      <w:pPr>
        <w:spacing w:line="60" w:lineRule="exact"/>
      </w:pPr>
    </w:p>
    <w:p w14:paraId="0960BBDD" w14:textId="77777777" w:rsidR="00AD313C" w:rsidRDefault="00C72CD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2279DEA" w14:textId="77777777">
        <w:trPr>
          <w:cantSplit/>
          <w:trHeight w:hRule="exact" w:val="408"/>
        </w:trPr>
        <w:tc>
          <w:tcPr>
            <w:tcW w:w="8759" w:type="dxa"/>
          </w:tcPr>
          <w:p w14:paraId="5F13B585" w14:textId="77777777" w:rsidR="00AD313C" w:rsidRDefault="00AD313C">
            <w:pPr>
              <w:spacing w:line="252" w:lineRule="auto"/>
            </w:pPr>
          </w:p>
        </w:tc>
      </w:tr>
      <w:tr w:rsidR="00AD313C" w14:paraId="362A58FF" w14:textId="77777777">
        <w:trPr>
          <w:cantSplit/>
          <w:trHeight w:hRule="exact" w:val="408"/>
        </w:trPr>
        <w:tc>
          <w:tcPr>
            <w:tcW w:w="8759" w:type="dxa"/>
          </w:tcPr>
          <w:p w14:paraId="14E1D162" w14:textId="77777777" w:rsidR="00AD313C" w:rsidRDefault="00AD313C">
            <w:pPr>
              <w:spacing w:line="252" w:lineRule="auto"/>
            </w:pPr>
          </w:p>
        </w:tc>
      </w:tr>
    </w:tbl>
    <w:p w14:paraId="11A4F18D" w14:textId="77777777" w:rsidR="00AD313C" w:rsidRDefault="00AD313C">
      <w:pPr>
        <w:spacing w:line="60" w:lineRule="exact"/>
      </w:pPr>
    </w:p>
    <w:p w14:paraId="7FD36990" w14:textId="77777777" w:rsidR="00AD313C" w:rsidRDefault="00C72CDE">
      <w:pPr>
        <w:spacing w:before="40" w:after="40" w:line="269" w:lineRule="auto"/>
        <w:ind w:left="539"/>
      </w:pPr>
      <w:r>
        <w:rPr>
          <w:i/>
          <w:color w:val="5F5F5F"/>
          <w:sz w:val="18"/>
        </w:rPr>
        <w:t>İşe yarayan analojiyi haritana küçük bir notla ekle; haritanın yapısına da ilham olabilir.</w:t>
      </w:r>
    </w:p>
    <w:p w14:paraId="6C85B41E" w14:textId="77777777" w:rsidR="00AD313C" w:rsidRDefault="00C72CDE">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05BD802" w14:textId="77777777" w:rsidR="00AD313C" w:rsidRDefault="00C72C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AD313C" w14:paraId="2E62754B" w14:textId="77777777">
        <w:trPr>
          <w:cantSplit/>
          <w:tblHeader/>
        </w:trPr>
        <w:tc>
          <w:tcPr>
            <w:tcW w:w="567" w:type="dxa"/>
            <w:shd w:val="clear" w:color="auto" w:fill="DFF0E4"/>
          </w:tcPr>
          <w:p w14:paraId="3E7AC155" w14:textId="77777777" w:rsidR="00AD313C" w:rsidRDefault="00C72CDE">
            <w:pPr>
              <w:spacing w:before="40" w:after="40" w:line="252" w:lineRule="auto"/>
            </w:pPr>
            <w:r>
              <w:rPr>
                <w:b/>
                <w:sz w:val="17"/>
              </w:rPr>
              <w:t>#</w:t>
            </w:r>
          </w:p>
        </w:tc>
        <w:tc>
          <w:tcPr>
            <w:tcW w:w="4535" w:type="dxa"/>
            <w:shd w:val="clear" w:color="auto" w:fill="DFF0E4"/>
          </w:tcPr>
          <w:p w14:paraId="0657B658" w14:textId="77777777" w:rsidR="00AD313C" w:rsidRDefault="00C72CDE">
            <w:pPr>
              <w:spacing w:before="40" w:after="40" w:line="252" w:lineRule="auto"/>
            </w:pPr>
            <w:r>
              <w:rPr>
                <w:b/>
                <w:sz w:val="17"/>
              </w:rPr>
              <w:t>Detay</w:t>
            </w:r>
          </w:p>
        </w:tc>
        <w:tc>
          <w:tcPr>
            <w:tcW w:w="850" w:type="dxa"/>
            <w:shd w:val="clear" w:color="auto" w:fill="DFF0E4"/>
          </w:tcPr>
          <w:p w14:paraId="6DFB06FD" w14:textId="77777777" w:rsidR="00AD313C" w:rsidRDefault="00C72CDE">
            <w:pPr>
              <w:spacing w:before="40" w:after="40" w:line="252" w:lineRule="auto"/>
            </w:pPr>
            <w:r>
              <w:rPr>
                <w:b/>
                <w:sz w:val="17"/>
              </w:rPr>
              <w:t>E / R</w:t>
            </w:r>
          </w:p>
        </w:tc>
        <w:tc>
          <w:tcPr>
            <w:tcW w:w="3118" w:type="dxa"/>
            <w:shd w:val="clear" w:color="auto" w:fill="DFF0E4"/>
          </w:tcPr>
          <w:p w14:paraId="5247FA84" w14:textId="77777777" w:rsidR="00AD313C" w:rsidRDefault="00C72CDE">
            <w:pPr>
              <w:spacing w:before="40" w:after="40" w:line="252" w:lineRule="auto"/>
            </w:pPr>
            <w:r>
              <w:rPr>
                <w:b/>
                <w:sz w:val="17"/>
              </w:rPr>
              <w:t>E ise: hangi kavramı somutlaştırıyor?</w:t>
            </w:r>
          </w:p>
        </w:tc>
      </w:tr>
      <w:tr w:rsidR="00AD313C" w14:paraId="02817612" w14:textId="77777777">
        <w:trPr>
          <w:cantSplit/>
          <w:trHeight w:val="510"/>
        </w:trPr>
        <w:tc>
          <w:tcPr>
            <w:tcW w:w="567" w:type="dxa"/>
          </w:tcPr>
          <w:p w14:paraId="123A81D6" w14:textId="77777777" w:rsidR="00AD313C" w:rsidRDefault="00C72CDE">
            <w:pPr>
              <w:spacing w:before="40" w:after="40" w:line="252" w:lineRule="auto"/>
            </w:pPr>
            <w:r>
              <w:rPr>
                <w:b/>
                <w:color w:val="5F5F5F"/>
                <w:sz w:val="18"/>
              </w:rPr>
              <w:t>D1</w:t>
            </w:r>
          </w:p>
        </w:tc>
        <w:tc>
          <w:tcPr>
            <w:tcW w:w="4535" w:type="dxa"/>
          </w:tcPr>
          <w:p w14:paraId="69939C12" w14:textId="77777777" w:rsidR="00AD313C" w:rsidRDefault="00C72CDE">
            <w:pPr>
              <w:spacing w:before="40" w:after="40" w:line="252" w:lineRule="auto"/>
            </w:pPr>
            <w:r>
              <w:rPr>
                <w:sz w:val="19"/>
              </w:rPr>
              <w:t xml:space="preserve">1929 Büyük Buhranı'ndan sonra tarafsız </w:t>
            </w:r>
            <w:r>
              <w:rPr>
                <w:sz w:val="19"/>
              </w:rPr>
              <w:t>maliyeden fonksiyonel (müdahaleci) maliyeye geçilmesi</w:t>
            </w:r>
          </w:p>
        </w:tc>
        <w:tc>
          <w:tcPr>
            <w:tcW w:w="850" w:type="dxa"/>
          </w:tcPr>
          <w:p w14:paraId="5ED75A9E" w14:textId="77777777" w:rsidR="00AD313C" w:rsidRDefault="00AD313C">
            <w:pPr>
              <w:spacing w:before="40" w:after="40" w:line="252" w:lineRule="auto"/>
            </w:pPr>
          </w:p>
        </w:tc>
        <w:tc>
          <w:tcPr>
            <w:tcW w:w="3118" w:type="dxa"/>
          </w:tcPr>
          <w:p w14:paraId="06BC57D0" w14:textId="77777777" w:rsidR="00AD313C" w:rsidRDefault="00AD313C">
            <w:pPr>
              <w:spacing w:before="40" w:after="40" w:line="252" w:lineRule="auto"/>
            </w:pPr>
          </w:p>
        </w:tc>
      </w:tr>
      <w:tr w:rsidR="00AD313C" w14:paraId="02EA6AA9" w14:textId="77777777">
        <w:trPr>
          <w:cantSplit/>
          <w:trHeight w:val="510"/>
        </w:trPr>
        <w:tc>
          <w:tcPr>
            <w:tcW w:w="567" w:type="dxa"/>
          </w:tcPr>
          <w:p w14:paraId="3B9B4A29" w14:textId="77777777" w:rsidR="00AD313C" w:rsidRDefault="00C72CDE">
            <w:pPr>
              <w:spacing w:before="40" w:after="40" w:line="252" w:lineRule="auto"/>
            </w:pPr>
            <w:r>
              <w:rPr>
                <w:b/>
                <w:color w:val="5F5F5F"/>
                <w:sz w:val="18"/>
              </w:rPr>
              <w:t>D2</w:t>
            </w:r>
          </w:p>
        </w:tc>
        <w:tc>
          <w:tcPr>
            <w:tcW w:w="4535" w:type="dxa"/>
          </w:tcPr>
          <w:p w14:paraId="4F78D486" w14:textId="77777777" w:rsidR="00AD313C" w:rsidRDefault="00C72CDE">
            <w:pPr>
              <w:spacing w:before="40" w:after="40" w:line="252" w:lineRule="auto"/>
            </w:pPr>
            <w:r>
              <w:rPr>
                <w:sz w:val="19"/>
              </w:rPr>
              <w:t>2008 küresel krizi ve 2020 salgınında büyük teşvik paketleri</w:t>
            </w:r>
          </w:p>
        </w:tc>
        <w:tc>
          <w:tcPr>
            <w:tcW w:w="850" w:type="dxa"/>
          </w:tcPr>
          <w:p w14:paraId="697DEA0D" w14:textId="77777777" w:rsidR="00AD313C" w:rsidRDefault="00AD313C">
            <w:pPr>
              <w:spacing w:before="40" w:after="40" w:line="252" w:lineRule="auto"/>
            </w:pPr>
          </w:p>
        </w:tc>
        <w:tc>
          <w:tcPr>
            <w:tcW w:w="3118" w:type="dxa"/>
          </w:tcPr>
          <w:p w14:paraId="1E88D89B" w14:textId="77777777" w:rsidR="00AD313C" w:rsidRDefault="00AD313C">
            <w:pPr>
              <w:spacing w:before="40" w:after="40" w:line="252" w:lineRule="auto"/>
            </w:pPr>
          </w:p>
        </w:tc>
      </w:tr>
      <w:tr w:rsidR="00AD313C" w14:paraId="79682F54" w14:textId="77777777">
        <w:trPr>
          <w:cantSplit/>
          <w:trHeight w:val="510"/>
        </w:trPr>
        <w:tc>
          <w:tcPr>
            <w:tcW w:w="567" w:type="dxa"/>
          </w:tcPr>
          <w:p w14:paraId="760A7948" w14:textId="77777777" w:rsidR="00AD313C" w:rsidRDefault="00C72CDE">
            <w:pPr>
              <w:spacing w:before="40" w:after="40" w:line="252" w:lineRule="auto"/>
            </w:pPr>
            <w:r>
              <w:rPr>
                <w:b/>
                <w:color w:val="5F5F5F"/>
                <w:sz w:val="18"/>
              </w:rPr>
              <w:t>D3</w:t>
            </w:r>
          </w:p>
        </w:tc>
        <w:tc>
          <w:tcPr>
            <w:tcW w:w="4535" w:type="dxa"/>
          </w:tcPr>
          <w:p w14:paraId="0ADBBF97" w14:textId="77777777" w:rsidR="00AD313C" w:rsidRDefault="00C72CDE">
            <w:pPr>
              <w:spacing w:before="40" w:after="40" w:line="252" w:lineRule="auto"/>
            </w:pPr>
            <w:r>
              <w:rPr>
                <w:sz w:val="19"/>
              </w:rPr>
              <w:t>'Fiscal' sözcüğü, Latincede hazine ve para kesesi anlamına gelen 'fiscus'tan türemiştir</w:t>
            </w:r>
          </w:p>
        </w:tc>
        <w:tc>
          <w:tcPr>
            <w:tcW w:w="850" w:type="dxa"/>
          </w:tcPr>
          <w:p w14:paraId="2B51B4C9" w14:textId="77777777" w:rsidR="00AD313C" w:rsidRDefault="00AD313C">
            <w:pPr>
              <w:spacing w:before="40" w:after="40" w:line="252" w:lineRule="auto"/>
            </w:pPr>
          </w:p>
        </w:tc>
        <w:tc>
          <w:tcPr>
            <w:tcW w:w="3118" w:type="dxa"/>
          </w:tcPr>
          <w:p w14:paraId="78914DF2" w14:textId="77777777" w:rsidR="00AD313C" w:rsidRDefault="00AD313C">
            <w:pPr>
              <w:spacing w:before="40" w:after="40" w:line="252" w:lineRule="auto"/>
            </w:pPr>
          </w:p>
        </w:tc>
      </w:tr>
      <w:tr w:rsidR="00AD313C" w14:paraId="788FA2A3" w14:textId="77777777">
        <w:trPr>
          <w:cantSplit/>
          <w:trHeight w:val="510"/>
        </w:trPr>
        <w:tc>
          <w:tcPr>
            <w:tcW w:w="567" w:type="dxa"/>
          </w:tcPr>
          <w:p w14:paraId="2CEC9171" w14:textId="77777777" w:rsidR="00AD313C" w:rsidRDefault="00C72CDE">
            <w:pPr>
              <w:spacing w:before="40" w:after="40" w:line="252" w:lineRule="auto"/>
            </w:pPr>
            <w:r>
              <w:rPr>
                <w:b/>
                <w:color w:val="5F5F5F"/>
                <w:sz w:val="18"/>
              </w:rPr>
              <w:t>D4</w:t>
            </w:r>
          </w:p>
        </w:tc>
        <w:tc>
          <w:tcPr>
            <w:tcW w:w="4535" w:type="dxa"/>
          </w:tcPr>
          <w:p w14:paraId="0A94737F" w14:textId="77777777" w:rsidR="00AD313C" w:rsidRDefault="00C72CDE">
            <w:pPr>
              <w:spacing w:before="40" w:after="40" w:line="252" w:lineRule="auto"/>
            </w:pPr>
            <w:r>
              <w:rPr>
                <w:sz w:val="19"/>
              </w:rPr>
              <w:t xml:space="preserve">Türkiye'de maliye </w:t>
            </w:r>
            <w:r>
              <w:rPr>
                <w:sz w:val="19"/>
              </w:rPr>
              <w:t>politikası Cumhurbaşkanlığı (Strateji ve Bütçe Başkanlığı) ile Hazine ve Maliye Bakanlığı eliyle yürütülür</w:t>
            </w:r>
          </w:p>
        </w:tc>
        <w:tc>
          <w:tcPr>
            <w:tcW w:w="850" w:type="dxa"/>
          </w:tcPr>
          <w:p w14:paraId="7C1F81A3" w14:textId="77777777" w:rsidR="00AD313C" w:rsidRDefault="00AD313C">
            <w:pPr>
              <w:spacing w:before="40" w:after="40" w:line="252" w:lineRule="auto"/>
            </w:pPr>
          </w:p>
        </w:tc>
        <w:tc>
          <w:tcPr>
            <w:tcW w:w="3118" w:type="dxa"/>
          </w:tcPr>
          <w:p w14:paraId="5FBD3463" w14:textId="77777777" w:rsidR="00AD313C" w:rsidRDefault="00AD313C">
            <w:pPr>
              <w:spacing w:before="40" w:after="40" w:line="252" w:lineRule="auto"/>
            </w:pPr>
          </w:p>
        </w:tc>
      </w:tr>
      <w:tr w:rsidR="00AD313C" w14:paraId="2DEED231" w14:textId="77777777">
        <w:trPr>
          <w:cantSplit/>
          <w:trHeight w:val="510"/>
        </w:trPr>
        <w:tc>
          <w:tcPr>
            <w:tcW w:w="567" w:type="dxa"/>
          </w:tcPr>
          <w:p w14:paraId="395F3DE7" w14:textId="77777777" w:rsidR="00AD313C" w:rsidRDefault="00C72CDE">
            <w:pPr>
              <w:spacing w:before="40" w:after="40" w:line="252" w:lineRule="auto"/>
            </w:pPr>
            <w:r>
              <w:rPr>
                <w:b/>
                <w:color w:val="5F5F5F"/>
                <w:sz w:val="18"/>
              </w:rPr>
              <w:t>D5</w:t>
            </w:r>
          </w:p>
        </w:tc>
        <w:tc>
          <w:tcPr>
            <w:tcW w:w="4535" w:type="dxa"/>
          </w:tcPr>
          <w:p w14:paraId="15D695F8" w14:textId="77777777" w:rsidR="00AD313C" w:rsidRDefault="00C72CDE">
            <w:pPr>
              <w:spacing w:before="40" w:after="40" w:line="252" w:lineRule="auto"/>
            </w:pPr>
            <w:r>
              <w:rPr>
                <w:sz w:val="19"/>
              </w:rPr>
              <w:t>Konjonktürün evreleri: genişleme (canlanma) → tepe (refah) → daralma (kriz, resesyon) → dip (durgunluk, depresyon)</w:t>
            </w:r>
          </w:p>
        </w:tc>
        <w:tc>
          <w:tcPr>
            <w:tcW w:w="850" w:type="dxa"/>
          </w:tcPr>
          <w:p w14:paraId="644416C5" w14:textId="77777777" w:rsidR="00AD313C" w:rsidRDefault="00AD313C">
            <w:pPr>
              <w:spacing w:before="40" w:after="40" w:line="252" w:lineRule="auto"/>
            </w:pPr>
          </w:p>
        </w:tc>
        <w:tc>
          <w:tcPr>
            <w:tcW w:w="3118" w:type="dxa"/>
          </w:tcPr>
          <w:p w14:paraId="232A6EF1" w14:textId="77777777" w:rsidR="00AD313C" w:rsidRDefault="00AD313C">
            <w:pPr>
              <w:spacing w:before="40" w:after="40" w:line="252" w:lineRule="auto"/>
            </w:pPr>
          </w:p>
        </w:tc>
      </w:tr>
    </w:tbl>
    <w:p w14:paraId="3E0275F2" w14:textId="77777777" w:rsidR="00AD313C" w:rsidRDefault="00AD313C">
      <w:pPr>
        <w:spacing w:line="80" w:lineRule="exact"/>
      </w:pPr>
    </w:p>
    <w:p w14:paraId="7F739E13" w14:textId="77777777" w:rsidR="00AD313C" w:rsidRDefault="00C72CDE">
      <w:pPr>
        <w:spacing w:before="200" w:after="80" w:line="269" w:lineRule="auto"/>
        <w:ind w:left="113"/>
      </w:pPr>
      <w:r>
        <w:rPr>
          <w:b/>
          <w:color w:val="243B53"/>
        </w:rPr>
        <w:t xml:space="preserve">③  ☐  </w:t>
      </w:r>
      <w:r>
        <w:rPr>
          <w:sz w:val="19"/>
        </w:rPr>
        <w:t xml:space="preserve">Sindirim </w:t>
      </w:r>
      <w:r>
        <w:rPr>
          <w:sz w:val="19"/>
        </w:rPr>
        <w:t>tamam: haritaya ekledim, görevleri yaptım, detayları sakladım → sonraki bloğa geç. Vaktin bittiyse burada dur; sonraki oturuma buradan başla.</w:t>
      </w:r>
    </w:p>
    <w:p w14:paraId="118444F4" w14:textId="77777777" w:rsidR="00AD313C" w:rsidRDefault="00C72CDE">
      <w:pPr>
        <w:keepNext/>
        <w:shd w:val="clear" w:color="auto" w:fill="243B53"/>
        <w:spacing w:before="360" w:after="80" w:line="269" w:lineRule="auto"/>
      </w:pPr>
      <w:r>
        <w:rPr>
          <w:b/>
          <w:color w:val="FFFFFF"/>
          <w:sz w:val="24"/>
        </w:rPr>
        <w:t xml:space="preserve">  BLOK 2   Maliye politikasının araçları</w:t>
      </w:r>
      <w:r>
        <w:rPr>
          <w:color w:val="C9D6E3"/>
          <w:sz w:val="19"/>
        </w:rPr>
        <w:t xml:space="preserve">     ~6 dk oku · ~14 dk sindir</w:t>
      </w:r>
    </w:p>
    <w:p w14:paraId="1A55F678" w14:textId="77777777" w:rsidR="00AD313C" w:rsidRDefault="00C72CDE">
      <w:pPr>
        <w:keepNext/>
        <w:spacing w:before="80" w:after="20" w:line="269" w:lineRule="auto"/>
        <w:ind w:left="113"/>
      </w:pPr>
      <w:r>
        <w:rPr>
          <w:b/>
          <w:color w:val="243B53"/>
        </w:rPr>
        <w:t xml:space="preserve">① TÜKET   </w:t>
      </w:r>
      <w:r>
        <w:rPr>
          <w:b/>
        </w:rPr>
        <w:t>Oku:</w:t>
      </w:r>
      <w:r>
        <w:t xml:space="preserve"> Okuma notu §2 'Maliye Politikasının Araçları', 2.1–2.5 ve özet tablosu (kitapta s. 219–220) — ≈ 790 kelime</w:t>
      </w:r>
      <w:r>
        <w:rPr>
          <w:color w:val="5F5F5F"/>
          <w:sz w:val="19"/>
        </w:rPr>
        <w:t xml:space="preserve">  (kaynakta ¶46-100)</w:t>
      </w:r>
    </w:p>
    <w:p w14:paraId="6EDD2B6A" w14:textId="77777777" w:rsidR="00AD313C" w:rsidRDefault="00C72C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5D768D6" w14:textId="77777777" w:rsidR="00AD313C" w:rsidRDefault="00C72CDE">
      <w:pPr>
        <w:keepNext/>
        <w:spacing w:before="160" w:line="269" w:lineRule="auto"/>
        <w:ind w:left="113"/>
      </w:pPr>
      <w:r>
        <w:rPr>
          <w:b/>
          <w:color w:val="243B53"/>
        </w:rPr>
        <w:t xml:space="preserve">② SİNDİR   </w:t>
      </w:r>
      <w:r>
        <w:rPr>
          <w:i/>
          <w:color w:val="5F5F5F"/>
          <w:sz w:val="18"/>
        </w:rPr>
        <w:t>Bu görevleri bitirmeden sonraki bloğa geçme.</w:t>
      </w:r>
    </w:p>
    <w:p w14:paraId="23DD9FCD" w14:textId="77777777" w:rsidR="00AD313C" w:rsidRDefault="00C72C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8484EF2" w14:textId="77777777" w:rsidR="00AD313C" w:rsidRDefault="00C72C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AD313C" w14:paraId="56EA6FFB" w14:textId="77777777">
        <w:trPr>
          <w:cantSplit/>
        </w:trPr>
        <w:tc>
          <w:tcPr>
            <w:tcW w:w="9071" w:type="dxa"/>
            <w:shd w:val="clear" w:color="auto" w:fill="DEEAF6"/>
          </w:tcPr>
          <w:p w14:paraId="59095ABA" w14:textId="77777777" w:rsidR="00AD313C" w:rsidRDefault="00C72CDE">
            <w:pPr>
              <w:spacing w:before="20" w:after="20" w:line="259" w:lineRule="auto"/>
            </w:pPr>
            <w:r>
              <w:rPr>
                <w:b/>
                <w:sz w:val="20"/>
              </w:rPr>
              <w:t xml:space="preserve">Kamu harcamaları   ·   Transfer harcamaları   ·   Vergiler   ·   Kamu borçlanması   ·   Dışlama etkisi   ·   Harcamaların aşağı </w:t>
            </w:r>
            <w:r>
              <w:rPr>
                <w:b/>
                <w:sz w:val="20"/>
              </w:rPr>
              <w:t>doğru katılığı   ·   Bütçe dengesi   ·   Haavelmo teoremi</w:t>
            </w:r>
          </w:p>
        </w:tc>
      </w:tr>
    </w:tbl>
    <w:p w14:paraId="7AD6C4ED" w14:textId="77777777" w:rsidR="00AD313C" w:rsidRDefault="00AD313C">
      <w:pPr>
        <w:spacing w:line="60" w:lineRule="exact"/>
      </w:pPr>
    </w:p>
    <w:p w14:paraId="1C4DA2A6" w14:textId="77777777" w:rsidR="00AD313C" w:rsidRDefault="00C72CDE">
      <w:pPr>
        <w:spacing w:after="40" w:line="269" w:lineRule="auto"/>
        <w:ind w:left="539"/>
      </w:pPr>
      <w:r>
        <w:rPr>
          <w:sz w:val="20"/>
        </w:rPr>
        <w:t>Aralarına en az 5 bağlantı çiz; her okun üstüne ilişkiyi anlatan bir fiil yaz (artırır, neden olur, parçasıdır, engeller…).</w:t>
      </w:r>
    </w:p>
    <w:p w14:paraId="6965792B" w14:textId="77777777" w:rsidR="00AD313C" w:rsidRDefault="00C72CDE">
      <w:pPr>
        <w:spacing w:after="40" w:line="269" w:lineRule="auto"/>
        <w:ind w:left="539"/>
      </w:pPr>
      <w:r>
        <w:rPr>
          <w:sz w:val="20"/>
        </w:rPr>
        <w:t>Bu bloktan en az bir düğümü önceki bloklardaki bir düğüme bağla. Harita sıkıştıysa taşı, yeniden düzenle.</w:t>
      </w:r>
    </w:p>
    <w:p w14:paraId="74E64FAB" w14:textId="77777777" w:rsidR="00AD313C" w:rsidRDefault="00C72CDE">
      <w:pPr>
        <w:keepNext/>
        <w:spacing w:before="60" w:after="20" w:line="269" w:lineRule="auto"/>
        <w:ind w:left="539"/>
      </w:pPr>
      <w:r>
        <w:rPr>
          <w:sz w:val="20"/>
        </w:rPr>
        <w:t>Haritayı kurarken şu soruların cevabını ara:</w:t>
      </w:r>
    </w:p>
    <w:p w14:paraId="428B4649" w14:textId="77777777" w:rsidR="00AD313C" w:rsidRDefault="00C72CDE">
      <w:pPr>
        <w:keepNext/>
        <w:spacing w:before="40" w:line="269" w:lineRule="auto"/>
        <w:ind w:left="850" w:hanging="454"/>
      </w:pPr>
      <w:r>
        <w:rPr>
          <w:b/>
          <w:color w:val="1F4E79"/>
          <w:sz w:val="20"/>
        </w:rPr>
        <w:t xml:space="preserve">C3  </w:t>
      </w:r>
      <w:r>
        <w:rPr>
          <w:sz w:val="20"/>
        </w:rPr>
        <w:t>Aynı tutardaki kamu harcaması artışı, neden aynı tutardaki transfer artışından ve vergi indiriminden daha genişleticidir?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47D126F0" w14:textId="77777777">
        <w:trPr>
          <w:cantSplit/>
          <w:trHeight w:hRule="exact" w:val="408"/>
        </w:trPr>
        <w:tc>
          <w:tcPr>
            <w:tcW w:w="8759" w:type="dxa"/>
          </w:tcPr>
          <w:p w14:paraId="74143F66" w14:textId="77777777" w:rsidR="00AD313C" w:rsidRDefault="00AD313C">
            <w:pPr>
              <w:spacing w:line="252" w:lineRule="auto"/>
            </w:pPr>
          </w:p>
        </w:tc>
      </w:tr>
      <w:tr w:rsidR="00AD313C" w14:paraId="6073A875" w14:textId="77777777">
        <w:trPr>
          <w:cantSplit/>
          <w:trHeight w:hRule="exact" w:val="408"/>
        </w:trPr>
        <w:tc>
          <w:tcPr>
            <w:tcW w:w="8759" w:type="dxa"/>
          </w:tcPr>
          <w:p w14:paraId="3DCF9AD5" w14:textId="77777777" w:rsidR="00AD313C" w:rsidRDefault="00AD313C">
            <w:pPr>
              <w:spacing w:line="252" w:lineRule="auto"/>
            </w:pPr>
          </w:p>
        </w:tc>
      </w:tr>
      <w:tr w:rsidR="00AD313C" w14:paraId="6D8C4361" w14:textId="77777777">
        <w:trPr>
          <w:cantSplit/>
          <w:trHeight w:hRule="exact" w:val="408"/>
        </w:trPr>
        <w:tc>
          <w:tcPr>
            <w:tcW w:w="8759" w:type="dxa"/>
          </w:tcPr>
          <w:p w14:paraId="50126A7E" w14:textId="77777777" w:rsidR="00AD313C" w:rsidRDefault="00AD313C">
            <w:pPr>
              <w:spacing w:line="252" w:lineRule="auto"/>
            </w:pPr>
          </w:p>
        </w:tc>
      </w:tr>
    </w:tbl>
    <w:p w14:paraId="3901D7C0" w14:textId="77777777" w:rsidR="00AD313C" w:rsidRDefault="00AD313C">
      <w:pPr>
        <w:spacing w:line="60" w:lineRule="exact"/>
      </w:pPr>
    </w:p>
    <w:p w14:paraId="16BEAFCD" w14:textId="77777777" w:rsidR="00AD313C" w:rsidRDefault="00C72CDE">
      <w:pPr>
        <w:keepNext/>
        <w:spacing w:before="40" w:line="269" w:lineRule="auto"/>
        <w:ind w:left="850" w:hanging="454"/>
      </w:pPr>
      <w:r>
        <w:rPr>
          <w:b/>
          <w:color w:val="1F4E79"/>
          <w:sz w:val="20"/>
        </w:rPr>
        <w:t xml:space="preserve">C4  </w:t>
      </w:r>
      <w:r>
        <w:rPr>
          <w:sz w:val="20"/>
        </w:rPr>
        <w:t xml:space="preserve">Borçla finanse edilen bir kamu </w:t>
      </w:r>
      <w:r>
        <w:rPr>
          <w:sz w:val="20"/>
        </w:rPr>
        <w:t>harcamasının talebe net etkisi neye bağlıdır?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363F82E" w14:textId="77777777">
        <w:trPr>
          <w:cantSplit/>
          <w:trHeight w:hRule="exact" w:val="408"/>
        </w:trPr>
        <w:tc>
          <w:tcPr>
            <w:tcW w:w="8759" w:type="dxa"/>
          </w:tcPr>
          <w:p w14:paraId="2C6B1727" w14:textId="77777777" w:rsidR="00AD313C" w:rsidRDefault="00AD313C">
            <w:pPr>
              <w:spacing w:line="252" w:lineRule="auto"/>
            </w:pPr>
          </w:p>
        </w:tc>
      </w:tr>
      <w:tr w:rsidR="00AD313C" w14:paraId="7B043FD6" w14:textId="77777777">
        <w:trPr>
          <w:cantSplit/>
          <w:trHeight w:hRule="exact" w:val="408"/>
        </w:trPr>
        <w:tc>
          <w:tcPr>
            <w:tcW w:w="8759" w:type="dxa"/>
          </w:tcPr>
          <w:p w14:paraId="4D34BB5A" w14:textId="77777777" w:rsidR="00AD313C" w:rsidRDefault="00AD313C">
            <w:pPr>
              <w:spacing w:line="252" w:lineRule="auto"/>
            </w:pPr>
          </w:p>
        </w:tc>
      </w:tr>
      <w:tr w:rsidR="00AD313C" w14:paraId="64D4DAE6" w14:textId="77777777">
        <w:trPr>
          <w:cantSplit/>
          <w:trHeight w:hRule="exact" w:val="408"/>
        </w:trPr>
        <w:tc>
          <w:tcPr>
            <w:tcW w:w="8759" w:type="dxa"/>
          </w:tcPr>
          <w:p w14:paraId="6D11F445" w14:textId="77777777" w:rsidR="00AD313C" w:rsidRDefault="00AD313C">
            <w:pPr>
              <w:spacing w:line="252" w:lineRule="auto"/>
            </w:pPr>
          </w:p>
        </w:tc>
      </w:tr>
    </w:tbl>
    <w:p w14:paraId="54DE8FAE" w14:textId="77777777" w:rsidR="00AD313C" w:rsidRDefault="00AD313C">
      <w:pPr>
        <w:spacing w:line="60" w:lineRule="exact"/>
      </w:pPr>
    </w:p>
    <w:p w14:paraId="793AF627" w14:textId="77777777" w:rsidR="00AD313C" w:rsidRDefault="00C72CDE">
      <w:pPr>
        <w:keepNext/>
        <w:spacing w:before="40" w:line="269" w:lineRule="auto"/>
        <w:ind w:left="850" w:hanging="454"/>
      </w:pPr>
      <w:r>
        <w:rPr>
          <w:b/>
          <w:color w:val="1F4E79"/>
          <w:sz w:val="20"/>
        </w:rPr>
        <w:lastRenderedPageBreak/>
        <w:t xml:space="preserve">C5  </w:t>
      </w:r>
      <w:r>
        <w:rPr>
          <w:sz w:val="20"/>
        </w:rPr>
        <w:t>Klasiklere göre denk bütçe tarafsızdır. Bu bloktaki harcama–vergi farkını kullanarak Haavelmo'nun neden 'tarafsız değildir' dediğini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7A4F15E6" w14:textId="77777777">
        <w:trPr>
          <w:cantSplit/>
          <w:trHeight w:hRule="exact" w:val="408"/>
        </w:trPr>
        <w:tc>
          <w:tcPr>
            <w:tcW w:w="8759" w:type="dxa"/>
          </w:tcPr>
          <w:p w14:paraId="66021E3E" w14:textId="77777777" w:rsidR="00AD313C" w:rsidRDefault="00AD313C">
            <w:pPr>
              <w:spacing w:line="252" w:lineRule="auto"/>
            </w:pPr>
          </w:p>
        </w:tc>
      </w:tr>
      <w:tr w:rsidR="00AD313C" w14:paraId="1B490C0F" w14:textId="77777777">
        <w:trPr>
          <w:cantSplit/>
          <w:trHeight w:hRule="exact" w:val="408"/>
        </w:trPr>
        <w:tc>
          <w:tcPr>
            <w:tcW w:w="8759" w:type="dxa"/>
          </w:tcPr>
          <w:p w14:paraId="47080F8A" w14:textId="77777777" w:rsidR="00AD313C" w:rsidRDefault="00AD313C">
            <w:pPr>
              <w:spacing w:line="252" w:lineRule="auto"/>
            </w:pPr>
          </w:p>
        </w:tc>
      </w:tr>
      <w:tr w:rsidR="00AD313C" w14:paraId="76E8BE72" w14:textId="77777777">
        <w:trPr>
          <w:cantSplit/>
          <w:trHeight w:hRule="exact" w:val="408"/>
        </w:trPr>
        <w:tc>
          <w:tcPr>
            <w:tcW w:w="8759" w:type="dxa"/>
          </w:tcPr>
          <w:p w14:paraId="5C6056A4" w14:textId="77777777" w:rsidR="00AD313C" w:rsidRDefault="00AD313C">
            <w:pPr>
              <w:spacing w:line="252" w:lineRule="auto"/>
            </w:pPr>
          </w:p>
        </w:tc>
      </w:tr>
    </w:tbl>
    <w:p w14:paraId="59DF18B1" w14:textId="77777777" w:rsidR="00AD313C" w:rsidRDefault="00AD313C">
      <w:pPr>
        <w:spacing w:line="60" w:lineRule="exact"/>
      </w:pPr>
    </w:p>
    <w:p w14:paraId="5EC3331D" w14:textId="77777777" w:rsidR="00AD313C" w:rsidRDefault="00C72CD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18CC032" w14:textId="77777777" w:rsidR="00AD313C" w:rsidRDefault="00C72CDE">
      <w:pPr>
        <w:keepNext/>
        <w:spacing w:before="60" w:line="269" w:lineRule="auto"/>
        <w:ind w:left="850" w:hanging="454"/>
      </w:pPr>
      <w:r>
        <w:rPr>
          <w:b/>
          <w:color w:val="B5540A"/>
          <w:sz w:val="20"/>
        </w:rPr>
        <w:t xml:space="preserve">P1  </w:t>
      </w:r>
      <w:r>
        <w:rPr>
          <w:sz w:val="20"/>
        </w:rPr>
        <w:t xml:space="preserve">Her tedbirin yanına </w:t>
      </w:r>
      <w:r>
        <w:rPr>
          <w:sz w:val="20"/>
        </w:rPr>
        <w:t>genişletici (G) ya da daraltıcı (D) yaz: (a) geçici ÖTV indirimi, (b) kamu alımlarının ertelenmesi, (c) işsizlik ödemelerinin artırılması, (d) bütçe fazlası verilmesi, (e) oranlar aynı kalırken vergi tabanının genişletilmesi.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53D59D4D" w14:textId="77777777">
        <w:trPr>
          <w:cantSplit/>
          <w:trHeight w:hRule="exact" w:val="408"/>
        </w:trPr>
        <w:tc>
          <w:tcPr>
            <w:tcW w:w="8759" w:type="dxa"/>
          </w:tcPr>
          <w:p w14:paraId="0FB5FDC8" w14:textId="77777777" w:rsidR="00AD313C" w:rsidRDefault="00AD313C">
            <w:pPr>
              <w:spacing w:line="252" w:lineRule="auto"/>
            </w:pPr>
          </w:p>
        </w:tc>
      </w:tr>
      <w:tr w:rsidR="00AD313C" w14:paraId="3BB310D7" w14:textId="77777777">
        <w:trPr>
          <w:cantSplit/>
          <w:trHeight w:hRule="exact" w:val="408"/>
        </w:trPr>
        <w:tc>
          <w:tcPr>
            <w:tcW w:w="8759" w:type="dxa"/>
          </w:tcPr>
          <w:p w14:paraId="4500686E" w14:textId="77777777" w:rsidR="00AD313C" w:rsidRDefault="00AD313C">
            <w:pPr>
              <w:spacing w:line="252" w:lineRule="auto"/>
            </w:pPr>
          </w:p>
        </w:tc>
      </w:tr>
      <w:tr w:rsidR="00AD313C" w14:paraId="29D4BCBF" w14:textId="77777777">
        <w:trPr>
          <w:cantSplit/>
          <w:trHeight w:hRule="exact" w:val="408"/>
        </w:trPr>
        <w:tc>
          <w:tcPr>
            <w:tcW w:w="8759" w:type="dxa"/>
          </w:tcPr>
          <w:p w14:paraId="5F99C984" w14:textId="77777777" w:rsidR="00AD313C" w:rsidRDefault="00AD313C">
            <w:pPr>
              <w:spacing w:line="252" w:lineRule="auto"/>
            </w:pPr>
          </w:p>
        </w:tc>
      </w:tr>
    </w:tbl>
    <w:p w14:paraId="6159C586" w14:textId="77777777" w:rsidR="00AD313C" w:rsidRDefault="00AD313C">
      <w:pPr>
        <w:spacing w:line="60" w:lineRule="exact"/>
      </w:pPr>
    </w:p>
    <w:p w14:paraId="4BFB9339" w14:textId="77777777" w:rsidR="00AD313C" w:rsidRDefault="00C72CDE">
      <w:pPr>
        <w:keepNext/>
        <w:spacing w:before="60" w:line="269" w:lineRule="auto"/>
        <w:ind w:left="850" w:hanging="454"/>
      </w:pPr>
      <w:r>
        <w:rPr>
          <w:b/>
          <w:color w:val="B5540A"/>
          <w:sz w:val="20"/>
        </w:rPr>
        <w:t xml:space="preserve">P2  </w:t>
      </w:r>
      <w:r>
        <w:rPr>
          <w:sz w:val="20"/>
        </w:rPr>
        <w:t>Ekonomide aşırı talep var, fiyatlar hızla yükseliyor. Kamu harcamaları, vergiler, transferler, bütçe dengesi ve borçlanma için alınacak yönü tek tek yaz.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3302A68C" w14:textId="77777777">
        <w:trPr>
          <w:cantSplit/>
          <w:trHeight w:hRule="exact" w:val="408"/>
        </w:trPr>
        <w:tc>
          <w:tcPr>
            <w:tcW w:w="8759" w:type="dxa"/>
          </w:tcPr>
          <w:p w14:paraId="0D4BE0FB" w14:textId="77777777" w:rsidR="00AD313C" w:rsidRDefault="00AD313C">
            <w:pPr>
              <w:spacing w:line="252" w:lineRule="auto"/>
            </w:pPr>
          </w:p>
        </w:tc>
      </w:tr>
      <w:tr w:rsidR="00AD313C" w14:paraId="53532F53" w14:textId="77777777">
        <w:trPr>
          <w:cantSplit/>
          <w:trHeight w:hRule="exact" w:val="408"/>
        </w:trPr>
        <w:tc>
          <w:tcPr>
            <w:tcW w:w="8759" w:type="dxa"/>
          </w:tcPr>
          <w:p w14:paraId="07BC0687" w14:textId="77777777" w:rsidR="00AD313C" w:rsidRDefault="00AD313C">
            <w:pPr>
              <w:spacing w:line="252" w:lineRule="auto"/>
            </w:pPr>
          </w:p>
        </w:tc>
      </w:tr>
      <w:tr w:rsidR="00AD313C" w14:paraId="1D68F4DC" w14:textId="77777777">
        <w:trPr>
          <w:cantSplit/>
          <w:trHeight w:hRule="exact" w:val="408"/>
        </w:trPr>
        <w:tc>
          <w:tcPr>
            <w:tcW w:w="8759" w:type="dxa"/>
          </w:tcPr>
          <w:p w14:paraId="394B6B87" w14:textId="77777777" w:rsidR="00AD313C" w:rsidRDefault="00AD313C">
            <w:pPr>
              <w:spacing w:line="252" w:lineRule="auto"/>
            </w:pPr>
          </w:p>
        </w:tc>
      </w:tr>
    </w:tbl>
    <w:p w14:paraId="5E865517" w14:textId="77777777" w:rsidR="00AD313C" w:rsidRDefault="00AD313C">
      <w:pPr>
        <w:spacing w:line="60" w:lineRule="exact"/>
      </w:pPr>
    </w:p>
    <w:p w14:paraId="627B43E5" w14:textId="77777777" w:rsidR="00AD313C" w:rsidRDefault="00C72CDE">
      <w:pPr>
        <w:keepNext/>
        <w:spacing w:before="60" w:line="269" w:lineRule="auto"/>
        <w:ind w:left="850" w:hanging="454"/>
      </w:pPr>
      <w:r>
        <w:rPr>
          <w:b/>
          <w:color w:val="B5540A"/>
          <w:sz w:val="20"/>
        </w:rPr>
        <w:t xml:space="preserve">P3  </w:t>
      </w:r>
      <w:r>
        <w:rPr>
          <w:sz w:val="20"/>
        </w:rPr>
        <w:t xml:space="preserve">Durgunlukta hükümet hem talebi bugün güçlü biçimde artıracak hem de yarının üretim kapasitesini </w:t>
      </w:r>
      <w:r>
        <w:rPr>
          <w:sz w:val="20"/>
        </w:rPr>
        <w:t>büyütecek tek bir harcama türü arıyor. Hangisini seçmeli, neden? Seçmediğin iki türün eksiği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508E4800" w14:textId="77777777">
        <w:trPr>
          <w:cantSplit/>
          <w:trHeight w:hRule="exact" w:val="408"/>
        </w:trPr>
        <w:tc>
          <w:tcPr>
            <w:tcW w:w="8759" w:type="dxa"/>
          </w:tcPr>
          <w:p w14:paraId="2DE8A1A7" w14:textId="77777777" w:rsidR="00AD313C" w:rsidRDefault="00AD313C">
            <w:pPr>
              <w:spacing w:line="252" w:lineRule="auto"/>
            </w:pPr>
          </w:p>
        </w:tc>
      </w:tr>
      <w:tr w:rsidR="00AD313C" w14:paraId="5DB23B53" w14:textId="77777777">
        <w:trPr>
          <w:cantSplit/>
          <w:trHeight w:hRule="exact" w:val="408"/>
        </w:trPr>
        <w:tc>
          <w:tcPr>
            <w:tcW w:w="8759" w:type="dxa"/>
          </w:tcPr>
          <w:p w14:paraId="7D6D1B03" w14:textId="77777777" w:rsidR="00AD313C" w:rsidRDefault="00AD313C">
            <w:pPr>
              <w:spacing w:line="252" w:lineRule="auto"/>
            </w:pPr>
          </w:p>
        </w:tc>
      </w:tr>
      <w:tr w:rsidR="00AD313C" w14:paraId="5F2240AB" w14:textId="77777777">
        <w:trPr>
          <w:cantSplit/>
          <w:trHeight w:hRule="exact" w:val="408"/>
        </w:trPr>
        <w:tc>
          <w:tcPr>
            <w:tcW w:w="8759" w:type="dxa"/>
          </w:tcPr>
          <w:p w14:paraId="199AB519" w14:textId="77777777" w:rsidR="00AD313C" w:rsidRDefault="00AD313C">
            <w:pPr>
              <w:spacing w:line="252" w:lineRule="auto"/>
            </w:pPr>
          </w:p>
        </w:tc>
      </w:tr>
    </w:tbl>
    <w:p w14:paraId="4017CFFD" w14:textId="77777777" w:rsidR="00AD313C" w:rsidRDefault="00AD313C">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AD313C" w14:paraId="5E27C8E0" w14:textId="77777777">
        <w:trPr>
          <w:cantSplit/>
        </w:trPr>
        <w:tc>
          <w:tcPr>
            <w:tcW w:w="9071" w:type="dxa"/>
            <w:shd w:val="clear" w:color="auto" w:fill="FFF6E0"/>
          </w:tcPr>
          <w:p w14:paraId="6C92FE04" w14:textId="77777777" w:rsidR="00AD313C" w:rsidRDefault="00C72CDE">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37522918" w14:textId="77777777" w:rsidR="00AD313C" w:rsidRDefault="00AD313C">
      <w:pPr>
        <w:spacing w:line="80" w:lineRule="exact"/>
      </w:pPr>
    </w:p>
    <w:p w14:paraId="65FF50E3" w14:textId="77777777" w:rsidR="00AD313C" w:rsidRDefault="00C72C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ECF0622" w14:textId="77777777" w:rsidR="00AD313C" w:rsidRDefault="00C72C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AD313C" w14:paraId="3FFAF78A" w14:textId="77777777">
        <w:trPr>
          <w:cantSplit/>
          <w:tblHeader/>
        </w:trPr>
        <w:tc>
          <w:tcPr>
            <w:tcW w:w="567" w:type="dxa"/>
            <w:shd w:val="clear" w:color="auto" w:fill="DFF0E4"/>
          </w:tcPr>
          <w:p w14:paraId="372B0EE2" w14:textId="77777777" w:rsidR="00AD313C" w:rsidRDefault="00C72CDE">
            <w:pPr>
              <w:spacing w:before="40" w:after="40" w:line="252" w:lineRule="auto"/>
            </w:pPr>
            <w:r>
              <w:rPr>
                <w:b/>
                <w:sz w:val="17"/>
              </w:rPr>
              <w:t>#</w:t>
            </w:r>
          </w:p>
        </w:tc>
        <w:tc>
          <w:tcPr>
            <w:tcW w:w="4535" w:type="dxa"/>
            <w:shd w:val="clear" w:color="auto" w:fill="DFF0E4"/>
          </w:tcPr>
          <w:p w14:paraId="09E6C75A" w14:textId="77777777" w:rsidR="00AD313C" w:rsidRDefault="00C72CDE">
            <w:pPr>
              <w:spacing w:before="40" w:after="40" w:line="252" w:lineRule="auto"/>
            </w:pPr>
            <w:r>
              <w:rPr>
                <w:b/>
                <w:sz w:val="17"/>
              </w:rPr>
              <w:t>Detay</w:t>
            </w:r>
          </w:p>
        </w:tc>
        <w:tc>
          <w:tcPr>
            <w:tcW w:w="850" w:type="dxa"/>
            <w:shd w:val="clear" w:color="auto" w:fill="DFF0E4"/>
          </w:tcPr>
          <w:p w14:paraId="757A739A" w14:textId="77777777" w:rsidR="00AD313C" w:rsidRDefault="00C72CDE">
            <w:pPr>
              <w:spacing w:before="40" w:after="40" w:line="252" w:lineRule="auto"/>
            </w:pPr>
            <w:r>
              <w:rPr>
                <w:b/>
                <w:sz w:val="17"/>
              </w:rPr>
              <w:t>E / R</w:t>
            </w:r>
          </w:p>
        </w:tc>
        <w:tc>
          <w:tcPr>
            <w:tcW w:w="3118" w:type="dxa"/>
            <w:shd w:val="clear" w:color="auto" w:fill="DFF0E4"/>
          </w:tcPr>
          <w:p w14:paraId="75B1C5B7" w14:textId="77777777" w:rsidR="00AD313C" w:rsidRDefault="00C72CDE">
            <w:pPr>
              <w:spacing w:before="40" w:after="40" w:line="252" w:lineRule="auto"/>
            </w:pPr>
            <w:r>
              <w:rPr>
                <w:b/>
                <w:sz w:val="17"/>
              </w:rPr>
              <w:t>E</w:t>
            </w:r>
            <w:r>
              <w:rPr>
                <w:b/>
                <w:sz w:val="17"/>
              </w:rPr>
              <w:t xml:space="preserve"> ise: hangi kavramı somutlaştırıyor?</w:t>
            </w:r>
          </w:p>
        </w:tc>
      </w:tr>
      <w:tr w:rsidR="00AD313C" w14:paraId="1CD6BD0F" w14:textId="77777777">
        <w:trPr>
          <w:cantSplit/>
          <w:trHeight w:val="510"/>
        </w:trPr>
        <w:tc>
          <w:tcPr>
            <w:tcW w:w="567" w:type="dxa"/>
          </w:tcPr>
          <w:p w14:paraId="19F73EEE" w14:textId="77777777" w:rsidR="00AD313C" w:rsidRDefault="00C72CDE">
            <w:pPr>
              <w:spacing w:before="40" w:after="40" w:line="252" w:lineRule="auto"/>
            </w:pPr>
            <w:r>
              <w:rPr>
                <w:b/>
                <w:color w:val="5F5F5F"/>
                <w:sz w:val="18"/>
              </w:rPr>
              <w:t>D6</w:t>
            </w:r>
          </w:p>
        </w:tc>
        <w:tc>
          <w:tcPr>
            <w:tcW w:w="4535" w:type="dxa"/>
          </w:tcPr>
          <w:p w14:paraId="3D35E31D" w14:textId="77777777" w:rsidR="00AD313C" w:rsidRDefault="00C72CDE">
            <w:pPr>
              <w:spacing w:before="40" w:after="40" w:line="252" w:lineRule="auto"/>
            </w:pPr>
            <w:r>
              <w:rPr>
                <w:sz w:val="19"/>
              </w:rPr>
              <w:t>Durgunlukta gelir ve kurumlar vergisi indirimleri, yatırım teşvikleri, geçici KDV/ÖTV indirimleri</w:t>
            </w:r>
          </w:p>
        </w:tc>
        <w:tc>
          <w:tcPr>
            <w:tcW w:w="850" w:type="dxa"/>
          </w:tcPr>
          <w:p w14:paraId="5756A148" w14:textId="77777777" w:rsidR="00AD313C" w:rsidRDefault="00AD313C">
            <w:pPr>
              <w:spacing w:before="40" w:after="40" w:line="252" w:lineRule="auto"/>
            </w:pPr>
          </w:p>
        </w:tc>
        <w:tc>
          <w:tcPr>
            <w:tcW w:w="3118" w:type="dxa"/>
          </w:tcPr>
          <w:p w14:paraId="31762784" w14:textId="77777777" w:rsidR="00AD313C" w:rsidRDefault="00AD313C">
            <w:pPr>
              <w:spacing w:before="40" w:after="40" w:line="252" w:lineRule="auto"/>
            </w:pPr>
          </w:p>
        </w:tc>
      </w:tr>
      <w:tr w:rsidR="00AD313C" w14:paraId="15FA287B" w14:textId="77777777">
        <w:trPr>
          <w:cantSplit/>
          <w:trHeight w:val="510"/>
        </w:trPr>
        <w:tc>
          <w:tcPr>
            <w:tcW w:w="567" w:type="dxa"/>
          </w:tcPr>
          <w:p w14:paraId="751FB493" w14:textId="77777777" w:rsidR="00AD313C" w:rsidRDefault="00C72CDE">
            <w:pPr>
              <w:spacing w:before="40" w:after="40" w:line="252" w:lineRule="auto"/>
            </w:pPr>
            <w:r>
              <w:rPr>
                <w:b/>
                <w:color w:val="5F5F5F"/>
                <w:sz w:val="18"/>
              </w:rPr>
              <w:t>D7</w:t>
            </w:r>
          </w:p>
        </w:tc>
        <w:tc>
          <w:tcPr>
            <w:tcW w:w="4535" w:type="dxa"/>
          </w:tcPr>
          <w:p w14:paraId="5C5F5A38" w14:textId="77777777" w:rsidR="00AD313C" w:rsidRDefault="00C72CDE">
            <w:pPr>
              <w:spacing w:before="40" w:after="40" w:line="252" w:lineRule="auto"/>
            </w:pPr>
            <w:r>
              <w:rPr>
                <w:sz w:val="19"/>
              </w:rPr>
              <w:t>Yol, baraj, okul, hastane ve altyapı harcamaları</w:t>
            </w:r>
          </w:p>
        </w:tc>
        <w:tc>
          <w:tcPr>
            <w:tcW w:w="850" w:type="dxa"/>
          </w:tcPr>
          <w:p w14:paraId="5115090F" w14:textId="77777777" w:rsidR="00AD313C" w:rsidRDefault="00AD313C">
            <w:pPr>
              <w:spacing w:before="40" w:after="40" w:line="252" w:lineRule="auto"/>
            </w:pPr>
          </w:p>
        </w:tc>
        <w:tc>
          <w:tcPr>
            <w:tcW w:w="3118" w:type="dxa"/>
          </w:tcPr>
          <w:p w14:paraId="2F0961D0" w14:textId="77777777" w:rsidR="00AD313C" w:rsidRDefault="00AD313C">
            <w:pPr>
              <w:spacing w:before="40" w:after="40" w:line="252" w:lineRule="auto"/>
            </w:pPr>
          </w:p>
        </w:tc>
      </w:tr>
      <w:tr w:rsidR="00AD313C" w14:paraId="6D9AA4BB" w14:textId="77777777">
        <w:trPr>
          <w:cantSplit/>
          <w:trHeight w:val="510"/>
        </w:trPr>
        <w:tc>
          <w:tcPr>
            <w:tcW w:w="567" w:type="dxa"/>
          </w:tcPr>
          <w:p w14:paraId="38EFA7D6" w14:textId="77777777" w:rsidR="00AD313C" w:rsidRDefault="00C72CDE">
            <w:pPr>
              <w:spacing w:before="40" w:after="40" w:line="252" w:lineRule="auto"/>
            </w:pPr>
            <w:r>
              <w:rPr>
                <w:b/>
                <w:color w:val="5F5F5F"/>
                <w:sz w:val="18"/>
              </w:rPr>
              <w:t>D8</w:t>
            </w:r>
          </w:p>
        </w:tc>
        <w:tc>
          <w:tcPr>
            <w:tcW w:w="4535" w:type="dxa"/>
          </w:tcPr>
          <w:p w14:paraId="5D069C93" w14:textId="77777777" w:rsidR="00AD313C" w:rsidRDefault="00C72CDE">
            <w:pPr>
              <w:spacing w:before="40" w:after="40" w:line="252" w:lineRule="auto"/>
            </w:pPr>
            <w:r>
              <w:rPr>
                <w:sz w:val="19"/>
              </w:rPr>
              <w:t xml:space="preserve">Hazine bonosu 1 yıl ve daha kısa, devlet tahvili 1 </w:t>
            </w:r>
            <w:r>
              <w:rPr>
                <w:sz w:val="19"/>
              </w:rPr>
              <w:t>yıldan uzun vadeli DİBS'tir</w:t>
            </w:r>
          </w:p>
        </w:tc>
        <w:tc>
          <w:tcPr>
            <w:tcW w:w="850" w:type="dxa"/>
          </w:tcPr>
          <w:p w14:paraId="61B19974" w14:textId="77777777" w:rsidR="00AD313C" w:rsidRDefault="00AD313C">
            <w:pPr>
              <w:spacing w:before="40" w:after="40" w:line="252" w:lineRule="auto"/>
            </w:pPr>
          </w:p>
        </w:tc>
        <w:tc>
          <w:tcPr>
            <w:tcW w:w="3118" w:type="dxa"/>
          </w:tcPr>
          <w:p w14:paraId="7558E01D" w14:textId="77777777" w:rsidR="00AD313C" w:rsidRDefault="00AD313C">
            <w:pPr>
              <w:spacing w:before="40" w:after="40" w:line="252" w:lineRule="auto"/>
            </w:pPr>
          </w:p>
        </w:tc>
      </w:tr>
      <w:tr w:rsidR="00AD313C" w14:paraId="035E502A" w14:textId="77777777">
        <w:trPr>
          <w:cantSplit/>
          <w:trHeight w:val="510"/>
        </w:trPr>
        <w:tc>
          <w:tcPr>
            <w:tcW w:w="567" w:type="dxa"/>
          </w:tcPr>
          <w:p w14:paraId="60AE7EDC" w14:textId="77777777" w:rsidR="00AD313C" w:rsidRDefault="00C72CDE">
            <w:pPr>
              <w:spacing w:before="40" w:after="40" w:line="252" w:lineRule="auto"/>
            </w:pPr>
            <w:r>
              <w:rPr>
                <w:b/>
                <w:color w:val="5F5F5F"/>
                <w:sz w:val="18"/>
              </w:rPr>
              <w:t>D9</w:t>
            </w:r>
          </w:p>
        </w:tc>
        <w:tc>
          <w:tcPr>
            <w:tcW w:w="4535" w:type="dxa"/>
          </w:tcPr>
          <w:p w14:paraId="2145B18A" w14:textId="77777777" w:rsidR="00AD313C" w:rsidRDefault="00C72CDE">
            <w:pPr>
              <w:spacing w:before="40" w:after="40" w:line="252" w:lineRule="auto"/>
            </w:pPr>
            <w:r>
              <w:rPr>
                <w:sz w:val="19"/>
              </w:rPr>
              <w:t>2001'den beri Merkez Bankası'nın Hazine'ye avans vermesi ve kamu borçlanma araçlarını birincil piyasadan alması yasak</w:t>
            </w:r>
          </w:p>
        </w:tc>
        <w:tc>
          <w:tcPr>
            <w:tcW w:w="850" w:type="dxa"/>
          </w:tcPr>
          <w:p w14:paraId="09B8B907" w14:textId="77777777" w:rsidR="00AD313C" w:rsidRDefault="00AD313C">
            <w:pPr>
              <w:spacing w:before="40" w:after="40" w:line="252" w:lineRule="auto"/>
            </w:pPr>
          </w:p>
        </w:tc>
        <w:tc>
          <w:tcPr>
            <w:tcW w:w="3118" w:type="dxa"/>
          </w:tcPr>
          <w:p w14:paraId="0E9EF65F" w14:textId="77777777" w:rsidR="00AD313C" w:rsidRDefault="00AD313C">
            <w:pPr>
              <w:spacing w:before="40" w:after="40" w:line="252" w:lineRule="auto"/>
            </w:pPr>
          </w:p>
        </w:tc>
      </w:tr>
      <w:tr w:rsidR="00AD313C" w14:paraId="2F7B8884" w14:textId="77777777">
        <w:trPr>
          <w:cantSplit/>
          <w:trHeight w:val="510"/>
        </w:trPr>
        <w:tc>
          <w:tcPr>
            <w:tcW w:w="567" w:type="dxa"/>
          </w:tcPr>
          <w:p w14:paraId="543610D5" w14:textId="77777777" w:rsidR="00AD313C" w:rsidRDefault="00C72CDE">
            <w:pPr>
              <w:spacing w:before="40" w:after="40" w:line="252" w:lineRule="auto"/>
            </w:pPr>
            <w:r>
              <w:rPr>
                <w:b/>
                <w:color w:val="5F5F5F"/>
                <w:sz w:val="18"/>
              </w:rPr>
              <w:t>D10</w:t>
            </w:r>
          </w:p>
        </w:tc>
        <w:tc>
          <w:tcPr>
            <w:tcW w:w="4535" w:type="dxa"/>
          </w:tcPr>
          <w:p w14:paraId="39309059" w14:textId="77777777" w:rsidR="00AD313C" w:rsidRDefault="00C72CDE">
            <w:pPr>
              <w:spacing w:before="40" w:after="40" w:line="252" w:lineRule="auto"/>
            </w:pPr>
            <w:r>
              <w:rPr>
                <w:sz w:val="19"/>
              </w:rPr>
              <w:t xml:space="preserve">Merkez Bankası'nın Hazine'ye avans vermesini yasaklayan TCMB Kanunu değişikliği: 4651 </w:t>
            </w:r>
            <w:r>
              <w:rPr>
                <w:sz w:val="19"/>
              </w:rPr>
              <w:t>sayılı Kanun (2001)</w:t>
            </w:r>
          </w:p>
        </w:tc>
        <w:tc>
          <w:tcPr>
            <w:tcW w:w="850" w:type="dxa"/>
          </w:tcPr>
          <w:p w14:paraId="171E7F6D" w14:textId="77777777" w:rsidR="00AD313C" w:rsidRDefault="00AD313C">
            <w:pPr>
              <w:spacing w:before="40" w:after="40" w:line="252" w:lineRule="auto"/>
            </w:pPr>
          </w:p>
        </w:tc>
        <w:tc>
          <w:tcPr>
            <w:tcW w:w="3118" w:type="dxa"/>
          </w:tcPr>
          <w:p w14:paraId="080B2AF4" w14:textId="77777777" w:rsidR="00AD313C" w:rsidRDefault="00AD313C">
            <w:pPr>
              <w:spacing w:before="40" w:after="40" w:line="252" w:lineRule="auto"/>
            </w:pPr>
          </w:p>
        </w:tc>
      </w:tr>
    </w:tbl>
    <w:p w14:paraId="3130FA6F" w14:textId="77777777" w:rsidR="00AD313C" w:rsidRDefault="00AD313C">
      <w:pPr>
        <w:spacing w:line="80" w:lineRule="exact"/>
      </w:pPr>
    </w:p>
    <w:p w14:paraId="3F043CEE" w14:textId="77777777" w:rsidR="00AD313C" w:rsidRDefault="00C72C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0A250AD" w14:textId="77777777" w:rsidR="00AD313C" w:rsidRDefault="00C72CDE">
      <w:pPr>
        <w:keepNext/>
        <w:shd w:val="clear" w:color="auto" w:fill="243B53"/>
        <w:spacing w:before="360" w:after="80" w:line="269" w:lineRule="auto"/>
      </w:pPr>
      <w:r>
        <w:rPr>
          <w:b/>
          <w:color w:val="FFFFFF"/>
          <w:sz w:val="24"/>
        </w:rPr>
        <w:lastRenderedPageBreak/>
        <w:t xml:space="preserve">  BLOK 3   Okullar I: Klasik, Keynesyen, Monetarist</w:t>
      </w:r>
      <w:r>
        <w:rPr>
          <w:color w:val="C9D6E3"/>
          <w:sz w:val="19"/>
        </w:rPr>
        <w:t xml:space="preserve">     ~5 dk oku · ~16 dk sindir</w:t>
      </w:r>
    </w:p>
    <w:p w14:paraId="0DFDCB00" w14:textId="77777777" w:rsidR="00AD313C" w:rsidRDefault="00C72CDE">
      <w:pPr>
        <w:keepNext/>
        <w:spacing w:before="80" w:after="20" w:line="269" w:lineRule="auto"/>
        <w:ind w:left="113"/>
      </w:pPr>
      <w:r>
        <w:rPr>
          <w:b/>
          <w:color w:val="243B53"/>
        </w:rPr>
        <w:t xml:space="preserve">① TÜKET   </w:t>
      </w:r>
      <w:r>
        <w:rPr>
          <w:b/>
        </w:rPr>
        <w:t>Oku:</w:t>
      </w:r>
      <w:r>
        <w:t xml:space="preserve"> Okuma notu §3 girişi ve A) İktisat okulları: 3.1 Klasik, 3.2 Keynesyen, 3.3 Monetarist (kitapta s. 220'den) — ≈ 620 kelime</w:t>
      </w:r>
      <w:r>
        <w:rPr>
          <w:color w:val="5F5F5F"/>
          <w:sz w:val="19"/>
        </w:rPr>
        <w:t xml:space="preserve">  (kaynakta ¶101-151)</w:t>
      </w:r>
    </w:p>
    <w:p w14:paraId="5C6183C8" w14:textId="77777777" w:rsidR="00AD313C" w:rsidRDefault="00C72C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409861F" w14:textId="77777777" w:rsidR="00AD313C" w:rsidRDefault="00C72CDE">
      <w:pPr>
        <w:keepNext/>
        <w:spacing w:before="160" w:line="269" w:lineRule="auto"/>
        <w:ind w:left="113"/>
      </w:pPr>
      <w:r>
        <w:rPr>
          <w:b/>
          <w:color w:val="243B53"/>
        </w:rPr>
        <w:t xml:space="preserve">② SİNDİR   </w:t>
      </w:r>
      <w:r>
        <w:rPr>
          <w:i/>
          <w:color w:val="5F5F5F"/>
          <w:sz w:val="18"/>
        </w:rPr>
        <w:t>Bu görevleri bitirmeden sonraki bloğa geçme.</w:t>
      </w:r>
    </w:p>
    <w:p w14:paraId="1C6B0D69" w14:textId="77777777" w:rsidR="00AD313C" w:rsidRDefault="00C72C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1EE26D2" w14:textId="77777777" w:rsidR="00AD313C" w:rsidRDefault="00C72C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AD313C" w14:paraId="10D6E757" w14:textId="77777777">
        <w:trPr>
          <w:cantSplit/>
        </w:trPr>
        <w:tc>
          <w:tcPr>
            <w:tcW w:w="9071" w:type="dxa"/>
            <w:shd w:val="clear" w:color="auto" w:fill="DEEAF6"/>
          </w:tcPr>
          <w:p w14:paraId="3854308A" w14:textId="77777777" w:rsidR="00AD313C" w:rsidRDefault="00C72CDE">
            <w:pPr>
              <w:spacing w:before="20" w:after="20" w:line="259" w:lineRule="auto"/>
            </w:pPr>
            <w:r>
              <w:rPr>
                <w:b/>
                <w:sz w:val="20"/>
              </w:rPr>
              <w:t xml:space="preserve">Klasik yaklaşım   ·   Say Yasası   ·   Tarafsız maliye   ·   </w:t>
            </w:r>
            <w:r>
              <w:rPr>
                <w:b/>
                <w:sz w:val="20"/>
              </w:rPr>
              <w:t>Yıllık denk bütçe   ·   Keynesyen yaklaşım   ·   Efektif talep yetersizliği   ·   Likidite tuzağı   ·   Monetarist yaklaşım</w:t>
            </w:r>
          </w:p>
        </w:tc>
      </w:tr>
    </w:tbl>
    <w:p w14:paraId="1F75B9D7" w14:textId="77777777" w:rsidR="00AD313C" w:rsidRDefault="00AD313C">
      <w:pPr>
        <w:spacing w:line="60" w:lineRule="exact"/>
      </w:pPr>
    </w:p>
    <w:p w14:paraId="026740A8" w14:textId="77777777" w:rsidR="00AD313C" w:rsidRDefault="00C72CDE">
      <w:pPr>
        <w:spacing w:after="40" w:line="269" w:lineRule="auto"/>
        <w:ind w:left="539"/>
      </w:pPr>
      <w:r>
        <w:rPr>
          <w:sz w:val="20"/>
        </w:rPr>
        <w:t>Aralarına en az 6 bağlantı çiz; her okun üstüne ilişkiyi anlatan bir fiil yaz (artırır, neden olur, parçasıdır, engeller…).</w:t>
      </w:r>
    </w:p>
    <w:p w14:paraId="4E280E73" w14:textId="77777777" w:rsidR="00AD313C" w:rsidRDefault="00C72CDE">
      <w:pPr>
        <w:spacing w:after="40" w:line="269" w:lineRule="auto"/>
        <w:ind w:left="539"/>
      </w:pPr>
      <w:r>
        <w:rPr>
          <w:sz w:val="20"/>
        </w:rPr>
        <w:t>Bu bloktan en az bir düğümü önceki bloklardaki bir düğüme bağla. Harita sıkıştıysa taşı, yeniden düzenle.</w:t>
      </w:r>
    </w:p>
    <w:p w14:paraId="71BF2C11" w14:textId="77777777" w:rsidR="00AD313C" w:rsidRDefault="00C72CDE">
      <w:pPr>
        <w:keepNext/>
        <w:spacing w:before="60" w:after="20" w:line="269" w:lineRule="auto"/>
        <w:ind w:left="539"/>
      </w:pPr>
      <w:r>
        <w:rPr>
          <w:sz w:val="20"/>
        </w:rPr>
        <w:t>Haritayı kurarken şu soruların cevabını ara:</w:t>
      </w:r>
    </w:p>
    <w:p w14:paraId="4E0A744C" w14:textId="77777777" w:rsidR="00AD313C" w:rsidRDefault="00C72CDE">
      <w:pPr>
        <w:keepNext/>
        <w:spacing w:before="40" w:line="269" w:lineRule="auto"/>
        <w:ind w:left="850" w:hanging="454"/>
      </w:pPr>
      <w:r>
        <w:rPr>
          <w:b/>
          <w:color w:val="1F4E79"/>
          <w:sz w:val="20"/>
        </w:rPr>
        <w:t xml:space="preserve">C6  </w:t>
      </w:r>
      <w:r>
        <w:rPr>
          <w:sz w:val="20"/>
        </w:rPr>
        <w:t>Klasiklere göre maliye politikasının neden bir istikrar amacı yoktur?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6744336" w14:textId="77777777">
        <w:trPr>
          <w:cantSplit/>
          <w:trHeight w:hRule="exact" w:val="408"/>
        </w:trPr>
        <w:tc>
          <w:tcPr>
            <w:tcW w:w="8759" w:type="dxa"/>
          </w:tcPr>
          <w:p w14:paraId="021C65A6" w14:textId="77777777" w:rsidR="00AD313C" w:rsidRDefault="00AD313C">
            <w:pPr>
              <w:spacing w:line="252" w:lineRule="auto"/>
            </w:pPr>
          </w:p>
        </w:tc>
      </w:tr>
      <w:tr w:rsidR="00AD313C" w14:paraId="7B579D33" w14:textId="77777777">
        <w:trPr>
          <w:cantSplit/>
          <w:trHeight w:hRule="exact" w:val="408"/>
        </w:trPr>
        <w:tc>
          <w:tcPr>
            <w:tcW w:w="8759" w:type="dxa"/>
          </w:tcPr>
          <w:p w14:paraId="0543210D" w14:textId="77777777" w:rsidR="00AD313C" w:rsidRDefault="00AD313C">
            <w:pPr>
              <w:spacing w:line="252" w:lineRule="auto"/>
            </w:pPr>
          </w:p>
        </w:tc>
      </w:tr>
      <w:tr w:rsidR="00AD313C" w14:paraId="2D2C3FD1" w14:textId="77777777">
        <w:trPr>
          <w:cantSplit/>
          <w:trHeight w:hRule="exact" w:val="408"/>
        </w:trPr>
        <w:tc>
          <w:tcPr>
            <w:tcW w:w="8759" w:type="dxa"/>
          </w:tcPr>
          <w:p w14:paraId="6B36B78B" w14:textId="77777777" w:rsidR="00AD313C" w:rsidRDefault="00AD313C">
            <w:pPr>
              <w:spacing w:line="252" w:lineRule="auto"/>
            </w:pPr>
          </w:p>
        </w:tc>
      </w:tr>
    </w:tbl>
    <w:p w14:paraId="1598F332" w14:textId="77777777" w:rsidR="00AD313C" w:rsidRDefault="00AD313C">
      <w:pPr>
        <w:spacing w:line="60" w:lineRule="exact"/>
      </w:pPr>
    </w:p>
    <w:p w14:paraId="27B67678" w14:textId="77777777" w:rsidR="00AD313C" w:rsidRDefault="00C72CDE">
      <w:pPr>
        <w:keepNext/>
        <w:spacing w:before="40" w:line="269" w:lineRule="auto"/>
        <w:ind w:left="850" w:hanging="454"/>
      </w:pPr>
      <w:r>
        <w:rPr>
          <w:b/>
          <w:color w:val="1F4E79"/>
          <w:sz w:val="20"/>
        </w:rPr>
        <w:t xml:space="preserve">C7  </w:t>
      </w:r>
      <w:r>
        <w:rPr>
          <w:sz w:val="20"/>
        </w:rPr>
        <w:t xml:space="preserve">Keynes'e göre derin </w:t>
      </w:r>
      <w:r>
        <w:rPr>
          <w:sz w:val="20"/>
        </w:rPr>
        <w:t>durgunlukta para politikası neden etkisiz, maliye politikası neden etkindir?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738C5ACF" w14:textId="77777777">
        <w:trPr>
          <w:cantSplit/>
          <w:trHeight w:hRule="exact" w:val="408"/>
        </w:trPr>
        <w:tc>
          <w:tcPr>
            <w:tcW w:w="8759" w:type="dxa"/>
          </w:tcPr>
          <w:p w14:paraId="1DEBA101" w14:textId="77777777" w:rsidR="00AD313C" w:rsidRDefault="00AD313C">
            <w:pPr>
              <w:spacing w:line="252" w:lineRule="auto"/>
            </w:pPr>
          </w:p>
        </w:tc>
      </w:tr>
      <w:tr w:rsidR="00AD313C" w14:paraId="7D1E62F6" w14:textId="77777777">
        <w:trPr>
          <w:cantSplit/>
          <w:trHeight w:hRule="exact" w:val="408"/>
        </w:trPr>
        <w:tc>
          <w:tcPr>
            <w:tcW w:w="8759" w:type="dxa"/>
          </w:tcPr>
          <w:p w14:paraId="6A84A0EC" w14:textId="77777777" w:rsidR="00AD313C" w:rsidRDefault="00AD313C">
            <w:pPr>
              <w:spacing w:line="252" w:lineRule="auto"/>
            </w:pPr>
          </w:p>
        </w:tc>
      </w:tr>
      <w:tr w:rsidR="00AD313C" w14:paraId="28CAB5D3" w14:textId="77777777">
        <w:trPr>
          <w:cantSplit/>
          <w:trHeight w:hRule="exact" w:val="408"/>
        </w:trPr>
        <w:tc>
          <w:tcPr>
            <w:tcW w:w="8759" w:type="dxa"/>
          </w:tcPr>
          <w:p w14:paraId="11C7606B" w14:textId="77777777" w:rsidR="00AD313C" w:rsidRDefault="00AD313C">
            <w:pPr>
              <w:spacing w:line="252" w:lineRule="auto"/>
            </w:pPr>
          </w:p>
        </w:tc>
      </w:tr>
    </w:tbl>
    <w:p w14:paraId="03AE2809" w14:textId="77777777" w:rsidR="00AD313C" w:rsidRDefault="00AD313C">
      <w:pPr>
        <w:spacing w:line="60" w:lineRule="exact"/>
      </w:pPr>
    </w:p>
    <w:p w14:paraId="4B42A694" w14:textId="77777777" w:rsidR="00AD313C" w:rsidRDefault="00C72CDE">
      <w:pPr>
        <w:keepNext/>
        <w:spacing w:before="40" w:line="269" w:lineRule="auto"/>
        <w:ind w:left="850" w:hanging="454"/>
      </w:pPr>
      <w:r>
        <w:rPr>
          <w:b/>
          <w:color w:val="1F4E79"/>
          <w:sz w:val="20"/>
        </w:rPr>
        <w:t xml:space="preserve">C8  </w:t>
      </w:r>
      <w:r>
        <w:rPr>
          <w:sz w:val="20"/>
        </w:rPr>
        <w:t>Monetaristler maliye politikasını hangi üç gerekçeyle etkisiz sayar?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4FE3CBD1" w14:textId="77777777">
        <w:trPr>
          <w:cantSplit/>
          <w:trHeight w:hRule="exact" w:val="408"/>
        </w:trPr>
        <w:tc>
          <w:tcPr>
            <w:tcW w:w="8759" w:type="dxa"/>
          </w:tcPr>
          <w:p w14:paraId="56FD5647" w14:textId="77777777" w:rsidR="00AD313C" w:rsidRDefault="00AD313C">
            <w:pPr>
              <w:spacing w:line="252" w:lineRule="auto"/>
            </w:pPr>
          </w:p>
        </w:tc>
      </w:tr>
      <w:tr w:rsidR="00AD313C" w14:paraId="6470D173" w14:textId="77777777">
        <w:trPr>
          <w:cantSplit/>
          <w:trHeight w:hRule="exact" w:val="408"/>
        </w:trPr>
        <w:tc>
          <w:tcPr>
            <w:tcW w:w="8759" w:type="dxa"/>
          </w:tcPr>
          <w:p w14:paraId="710EEB96" w14:textId="77777777" w:rsidR="00AD313C" w:rsidRDefault="00AD313C">
            <w:pPr>
              <w:spacing w:line="252" w:lineRule="auto"/>
            </w:pPr>
          </w:p>
        </w:tc>
      </w:tr>
      <w:tr w:rsidR="00AD313C" w14:paraId="06B74388" w14:textId="77777777">
        <w:trPr>
          <w:cantSplit/>
          <w:trHeight w:hRule="exact" w:val="408"/>
        </w:trPr>
        <w:tc>
          <w:tcPr>
            <w:tcW w:w="8759" w:type="dxa"/>
          </w:tcPr>
          <w:p w14:paraId="572021A3" w14:textId="77777777" w:rsidR="00AD313C" w:rsidRDefault="00AD313C">
            <w:pPr>
              <w:spacing w:line="252" w:lineRule="auto"/>
            </w:pPr>
          </w:p>
        </w:tc>
      </w:tr>
    </w:tbl>
    <w:p w14:paraId="3FA67FAA" w14:textId="77777777" w:rsidR="00AD313C" w:rsidRDefault="00AD313C">
      <w:pPr>
        <w:spacing w:line="60" w:lineRule="exact"/>
      </w:pPr>
    </w:p>
    <w:p w14:paraId="717C6CA1" w14:textId="77777777" w:rsidR="00AD313C" w:rsidRDefault="00C72CD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D604E74" w14:textId="77777777" w:rsidR="00AD313C" w:rsidRDefault="00C72CDE">
      <w:pPr>
        <w:spacing w:after="60" w:line="269" w:lineRule="auto"/>
        <w:ind w:left="539"/>
      </w:pPr>
      <w:r>
        <w:rPr>
          <w:sz w:val="20"/>
        </w:rPr>
        <w:t xml:space="preserve">Önce kendi benzetmeni kur: </w:t>
      </w:r>
      <w:r>
        <w:rPr>
          <w:b/>
          <w:sz w:val="20"/>
        </w:rPr>
        <w:t xml:space="preserve">Keynesyen maliye politikası </w:t>
      </w:r>
      <w:r>
        <w:rPr>
          <w:b/>
          <w:sz w:val="20"/>
        </w:rPr>
        <w:t>(devletin talep yaratması)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2AE9CA0" w14:textId="77777777" w:rsidR="00AD313C" w:rsidRDefault="00C72CDE">
      <w:pPr>
        <w:spacing w:before="80" w:after="120" w:line="269" w:lineRule="auto"/>
        <w:ind w:left="539"/>
      </w:pPr>
      <w:r>
        <w:rPr>
          <w:sz w:val="20"/>
        </w:rPr>
        <w:t xml:space="preserve">Futbol benzetmen:   </w:t>
      </w:r>
      <w:r>
        <w:rPr>
          <w:sz w:val="20"/>
        </w:rPr>
        <w:t>______________________________   ↔   ______________________________</w:t>
      </w:r>
    </w:p>
    <w:p w14:paraId="7FBB497D" w14:textId="77777777" w:rsidR="00AD313C" w:rsidRDefault="00C72CDE">
      <w:pPr>
        <w:keepNext/>
        <w:spacing w:before="40" w:after="20" w:line="269" w:lineRule="auto"/>
        <w:ind w:left="539"/>
      </w:pPr>
      <w:r>
        <w:rPr>
          <w:sz w:val="20"/>
        </w:rPr>
        <w:t>PACER'in hazır benzetmesi:</w:t>
      </w:r>
    </w:p>
    <w:p w14:paraId="4EFF366D" w14:textId="77777777" w:rsidR="00AD313C" w:rsidRDefault="00C72CDE">
      <w:pPr>
        <w:spacing w:after="60" w:line="269" w:lineRule="auto"/>
        <w:ind w:left="850"/>
      </w:pPr>
      <w:r>
        <w:rPr>
          <w:i/>
          <w:color w:val="6A2C91"/>
          <w:sz w:val="20"/>
        </w:rPr>
        <w:t>“Durgun ekonomi, müşterisi çekilmiş bir semt pazarına benzer. Keynes'e göre belediye gelip tezgâhlardan alışveriş yaparsa satıcıların kazandığı para başka tezgâhlarda harcanır ve pazar kendi kendine canlanmaya başlar.”</w:t>
      </w:r>
    </w:p>
    <w:p w14:paraId="2FD7C14D" w14:textId="77777777" w:rsidR="00AD313C" w:rsidRDefault="00C72CDE">
      <w:pPr>
        <w:spacing w:after="20" w:line="269" w:lineRule="auto"/>
        <w:ind w:left="850"/>
      </w:pPr>
      <w:r>
        <w:rPr>
          <w:i/>
          <w:color w:val="5F5F5F"/>
          <w:sz w:val="19"/>
        </w:rPr>
        <w:t>▹</w:t>
      </w:r>
      <w:r>
        <w:rPr>
          <w:i/>
          <w:color w:val="5F5F5F"/>
          <w:sz w:val="19"/>
        </w:rPr>
        <w:t xml:space="preserve"> Belediye bu alışverişin parasını pazardaki müşterilerden borç alarak bulursa ne olur? Monetaristlerin itirazını bu soruyla düşün.</w:t>
      </w:r>
    </w:p>
    <w:p w14:paraId="031F6850" w14:textId="77777777" w:rsidR="00AD313C" w:rsidRDefault="00C72CDE">
      <w:pPr>
        <w:spacing w:after="20" w:line="269" w:lineRule="auto"/>
        <w:ind w:left="850"/>
      </w:pPr>
      <w:r>
        <w:rPr>
          <w:i/>
          <w:color w:val="5F5F5F"/>
          <w:sz w:val="19"/>
        </w:rPr>
        <w:t>▹</w:t>
      </w:r>
      <w:r>
        <w:rPr>
          <w:i/>
          <w:color w:val="5F5F5F"/>
          <w:sz w:val="19"/>
        </w:rPr>
        <w:t xml:space="preserve"> Klasik bir iktisatçı bu pazar için ne derdi: satıcılar </w:t>
      </w:r>
      <w:r>
        <w:rPr>
          <w:i/>
          <w:color w:val="5F5F5F"/>
          <w:sz w:val="19"/>
        </w:rPr>
        <w:t>fiyatları indirseydi müşteri kendiliğinden dönmez miydi?</w:t>
      </w:r>
    </w:p>
    <w:p w14:paraId="66F18786" w14:textId="77777777" w:rsidR="00AD313C" w:rsidRDefault="00C72CDE">
      <w:pPr>
        <w:keepNext/>
        <w:spacing w:before="80" w:line="269" w:lineRule="auto"/>
        <w:ind w:left="539"/>
      </w:pPr>
      <w:r>
        <w:rPr>
          <w:b/>
          <w:sz w:val="20"/>
        </w:rPr>
        <w:t>Eleştir:</w:t>
      </w:r>
    </w:p>
    <w:p w14:paraId="5AE8FDF1" w14:textId="77777777" w:rsidR="00AD313C" w:rsidRDefault="00C72CD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67DF8725" w14:textId="77777777">
        <w:trPr>
          <w:cantSplit/>
          <w:trHeight w:hRule="exact" w:val="408"/>
        </w:trPr>
        <w:tc>
          <w:tcPr>
            <w:tcW w:w="8759" w:type="dxa"/>
          </w:tcPr>
          <w:p w14:paraId="3762E45D" w14:textId="77777777" w:rsidR="00AD313C" w:rsidRDefault="00AD313C">
            <w:pPr>
              <w:spacing w:line="252" w:lineRule="auto"/>
            </w:pPr>
          </w:p>
        </w:tc>
      </w:tr>
      <w:tr w:rsidR="00AD313C" w14:paraId="7BA2584C" w14:textId="77777777">
        <w:trPr>
          <w:cantSplit/>
          <w:trHeight w:hRule="exact" w:val="408"/>
        </w:trPr>
        <w:tc>
          <w:tcPr>
            <w:tcW w:w="8759" w:type="dxa"/>
          </w:tcPr>
          <w:p w14:paraId="05507B99" w14:textId="77777777" w:rsidR="00AD313C" w:rsidRDefault="00AD313C">
            <w:pPr>
              <w:spacing w:line="252" w:lineRule="auto"/>
            </w:pPr>
          </w:p>
        </w:tc>
      </w:tr>
    </w:tbl>
    <w:p w14:paraId="1E2252E6" w14:textId="77777777" w:rsidR="00AD313C" w:rsidRDefault="00AD313C">
      <w:pPr>
        <w:spacing w:line="60" w:lineRule="exact"/>
      </w:pPr>
    </w:p>
    <w:p w14:paraId="25D2FBA0" w14:textId="77777777" w:rsidR="00AD313C" w:rsidRDefault="00C72CDE">
      <w:pPr>
        <w:keepNext/>
        <w:spacing w:before="40" w:line="269" w:lineRule="auto"/>
        <w:ind w:left="850" w:hanging="340"/>
      </w:pPr>
      <w:r>
        <w:rPr>
          <w:b/>
          <w:color w:val="6A2C91"/>
          <w:sz w:val="20"/>
        </w:rPr>
        <w:lastRenderedPageBreak/>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88A3E89" w14:textId="77777777">
        <w:trPr>
          <w:cantSplit/>
          <w:trHeight w:hRule="exact" w:val="408"/>
        </w:trPr>
        <w:tc>
          <w:tcPr>
            <w:tcW w:w="8759" w:type="dxa"/>
          </w:tcPr>
          <w:p w14:paraId="2A0BFA33" w14:textId="77777777" w:rsidR="00AD313C" w:rsidRDefault="00AD313C">
            <w:pPr>
              <w:spacing w:line="252" w:lineRule="auto"/>
            </w:pPr>
          </w:p>
        </w:tc>
      </w:tr>
      <w:tr w:rsidR="00AD313C" w14:paraId="0E6E9AB4" w14:textId="77777777">
        <w:trPr>
          <w:cantSplit/>
          <w:trHeight w:hRule="exact" w:val="408"/>
        </w:trPr>
        <w:tc>
          <w:tcPr>
            <w:tcW w:w="8759" w:type="dxa"/>
          </w:tcPr>
          <w:p w14:paraId="5A8DD699" w14:textId="77777777" w:rsidR="00AD313C" w:rsidRDefault="00AD313C">
            <w:pPr>
              <w:spacing w:line="252" w:lineRule="auto"/>
            </w:pPr>
          </w:p>
        </w:tc>
      </w:tr>
    </w:tbl>
    <w:p w14:paraId="4431AD2E" w14:textId="77777777" w:rsidR="00AD313C" w:rsidRDefault="00AD313C">
      <w:pPr>
        <w:spacing w:line="60" w:lineRule="exact"/>
      </w:pPr>
    </w:p>
    <w:p w14:paraId="40CD839F" w14:textId="77777777" w:rsidR="00AD313C" w:rsidRDefault="00C72CD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3E2C9CAA" w14:textId="77777777">
        <w:trPr>
          <w:cantSplit/>
          <w:trHeight w:hRule="exact" w:val="408"/>
        </w:trPr>
        <w:tc>
          <w:tcPr>
            <w:tcW w:w="8759" w:type="dxa"/>
          </w:tcPr>
          <w:p w14:paraId="273F304C" w14:textId="77777777" w:rsidR="00AD313C" w:rsidRDefault="00AD313C">
            <w:pPr>
              <w:spacing w:line="252" w:lineRule="auto"/>
            </w:pPr>
          </w:p>
        </w:tc>
      </w:tr>
      <w:tr w:rsidR="00AD313C" w14:paraId="4D26FBA8" w14:textId="77777777">
        <w:trPr>
          <w:cantSplit/>
          <w:trHeight w:hRule="exact" w:val="408"/>
        </w:trPr>
        <w:tc>
          <w:tcPr>
            <w:tcW w:w="8759" w:type="dxa"/>
          </w:tcPr>
          <w:p w14:paraId="5083036B" w14:textId="77777777" w:rsidR="00AD313C" w:rsidRDefault="00AD313C">
            <w:pPr>
              <w:spacing w:line="252" w:lineRule="auto"/>
            </w:pPr>
          </w:p>
        </w:tc>
      </w:tr>
    </w:tbl>
    <w:p w14:paraId="6B91496D" w14:textId="77777777" w:rsidR="00AD313C" w:rsidRDefault="00AD313C">
      <w:pPr>
        <w:spacing w:line="60" w:lineRule="exact"/>
      </w:pPr>
    </w:p>
    <w:p w14:paraId="3FBABBEE" w14:textId="77777777" w:rsidR="00AD313C" w:rsidRDefault="00C72CD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9B725C0" w14:textId="77777777">
        <w:trPr>
          <w:cantSplit/>
          <w:trHeight w:hRule="exact" w:val="408"/>
        </w:trPr>
        <w:tc>
          <w:tcPr>
            <w:tcW w:w="8759" w:type="dxa"/>
          </w:tcPr>
          <w:p w14:paraId="79C87180" w14:textId="77777777" w:rsidR="00AD313C" w:rsidRDefault="00AD313C">
            <w:pPr>
              <w:spacing w:line="252" w:lineRule="auto"/>
            </w:pPr>
          </w:p>
        </w:tc>
      </w:tr>
      <w:tr w:rsidR="00AD313C" w14:paraId="2680DEFB" w14:textId="77777777">
        <w:trPr>
          <w:cantSplit/>
          <w:trHeight w:hRule="exact" w:val="408"/>
        </w:trPr>
        <w:tc>
          <w:tcPr>
            <w:tcW w:w="8759" w:type="dxa"/>
          </w:tcPr>
          <w:p w14:paraId="2230001B" w14:textId="77777777" w:rsidR="00AD313C" w:rsidRDefault="00AD313C">
            <w:pPr>
              <w:spacing w:line="252" w:lineRule="auto"/>
            </w:pPr>
          </w:p>
        </w:tc>
      </w:tr>
    </w:tbl>
    <w:p w14:paraId="38F70E7D" w14:textId="77777777" w:rsidR="00AD313C" w:rsidRDefault="00AD313C">
      <w:pPr>
        <w:spacing w:line="60" w:lineRule="exact"/>
      </w:pPr>
    </w:p>
    <w:p w14:paraId="78F399F0" w14:textId="77777777" w:rsidR="00AD313C" w:rsidRDefault="00C72CD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35CAB575" w14:textId="77777777">
        <w:trPr>
          <w:cantSplit/>
          <w:trHeight w:hRule="exact" w:val="408"/>
        </w:trPr>
        <w:tc>
          <w:tcPr>
            <w:tcW w:w="8759" w:type="dxa"/>
          </w:tcPr>
          <w:p w14:paraId="346585CC" w14:textId="77777777" w:rsidR="00AD313C" w:rsidRDefault="00AD313C">
            <w:pPr>
              <w:spacing w:line="252" w:lineRule="auto"/>
            </w:pPr>
          </w:p>
        </w:tc>
      </w:tr>
      <w:tr w:rsidR="00AD313C" w14:paraId="644DF199" w14:textId="77777777">
        <w:trPr>
          <w:cantSplit/>
          <w:trHeight w:hRule="exact" w:val="408"/>
        </w:trPr>
        <w:tc>
          <w:tcPr>
            <w:tcW w:w="8759" w:type="dxa"/>
          </w:tcPr>
          <w:p w14:paraId="3CA014E2" w14:textId="77777777" w:rsidR="00AD313C" w:rsidRDefault="00AD313C">
            <w:pPr>
              <w:spacing w:line="252" w:lineRule="auto"/>
            </w:pPr>
          </w:p>
        </w:tc>
      </w:tr>
    </w:tbl>
    <w:p w14:paraId="1D3A7012" w14:textId="77777777" w:rsidR="00AD313C" w:rsidRDefault="00AD313C">
      <w:pPr>
        <w:spacing w:line="60" w:lineRule="exact"/>
      </w:pPr>
    </w:p>
    <w:p w14:paraId="65EA352F" w14:textId="77777777" w:rsidR="00AD313C" w:rsidRDefault="00C72CD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6048DC87" w14:textId="77777777">
        <w:trPr>
          <w:cantSplit/>
          <w:trHeight w:hRule="exact" w:val="408"/>
        </w:trPr>
        <w:tc>
          <w:tcPr>
            <w:tcW w:w="8759" w:type="dxa"/>
          </w:tcPr>
          <w:p w14:paraId="65073353" w14:textId="77777777" w:rsidR="00AD313C" w:rsidRDefault="00AD313C">
            <w:pPr>
              <w:spacing w:line="252" w:lineRule="auto"/>
            </w:pPr>
          </w:p>
        </w:tc>
      </w:tr>
      <w:tr w:rsidR="00AD313C" w14:paraId="6B29DD77" w14:textId="77777777">
        <w:trPr>
          <w:cantSplit/>
          <w:trHeight w:hRule="exact" w:val="408"/>
        </w:trPr>
        <w:tc>
          <w:tcPr>
            <w:tcW w:w="8759" w:type="dxa"/>
          </w:tcPr>
          <w:p w14:paraId="66411E07" w14:textId="77777777" w:rsidR="00AD313C" w:rsidRDefault="00AD313C">
            <w:pPr>
              <w:spacing w:line="252" w:lineRule="auto"/>
            </w:pPr>
          </w:p>
        </w:tc>
      </w:tr>
    </w:tbl>
    <w:p w14:paraId="4021FFCA" w14:textId="77777777" w:rsidR="00AD313C" w:rsidRDefault="00AD313C">
      <w:pPr>
        <w:spacing w:line="60" w:lineRule="exact"/>
      </w:pPr>
    </w:p>
    <w:p w14:paraId="735EAF0A" w14:textId="77777777" w:rsidR="00AD313C" w:rsidRDefault="00C72CD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FBC3CC5" w14:textId="77777777">
        <w:trPr>
          <w:cantSplit/>
          <w:trHeight w:hRule="exact" w:val="408"/>
        </w:trPr>
        <w:tc>
          <w:tcPr>
            <w:tcW w:w="8759" w:type="dxa"/>
          </w:tcPr>
          <w:p w14:paraId="126DF77D" w14:textId="77777777" w:rsidR="00AD313C" w:rsidRDefault="00AD313C">
            <w:pPr>
              <w:spacing w:line="252" w:lineRule="auto"/>
            </w:pPr>
          </w:p>
        </w:tc>
      </w:tr>
      <w:tr w:rsidR="00AD313C" w14:paraId="682B438D" w14:textId="77777777">
        <w:trPr>
          <w:cantSplit/>
          <w:trHeight w:hRule="exact" w:val="408"/>
        </w:trPr>
        <w:tc>
          <w:tcPr>
            <w:tcW w:w="8759" w:type="dxa"/>
          </w:tcPr>
          <w:p w14:paraId="13741A8D" w14:textId="77777777" w:rsidR="00AD313C" w:rsidRDefault="00AD313C">
            <w:pPr>
              <w:spacing w:line="252" w:lineRule="auto"/>
            </w:pPr>
          </w:p>
        </w:tc>
      </w:tr>
    </w:tbl>
    <w:p w14:paraId="5ECB5821" w14:textId="77777777" w:rsidR="00AD313C" w:rsidRDefault="00AD313C">
      <w:pPr>
        <w:spacing w:line="60" w:lineRule="exact"/>
      </w:pPr>
    </w:p>
    <w:p w14:paraId="3A00D702" w14:textId="77777777" w:rsidR="00AD313C" w:rsidRDefault="00C72CD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7697B655" w14:textId="77777777">
        <w:trPr>
          <w:cantSplit/>
          <w:trHeight w:hRule="exact" w:val="408"/>
        </w:trPr>
        <w:tc>
          <w:tcPr>
            <w:tcW w:w="8759" w:type="dxa"/>
          </w:tcPr>
          <w:p w14:paraId="4D454C94" w14:textId="77777777" w:rsidR="00AD313C" w:rsidRDefault="00AD313C">
            <w:pPr>
              <w:spacing w:line="252" w:lineRule="auto"/>
            </w:pPr>
          </w:p>
        </w:tc>
      </w:tr>
      <w:tr w:rsidR="00AD313C" w14:paraId="2F15D93D" w14:textId="77777777">
        <w:trPr>
          <w:cantSplit/>
          <w:trHeight w:hRule="exact" w:val="408"/>
        </w:trPr>
        <w:tc>
          <w:tcPr>
            <w:tcW w:w="8759" w:type="dxa"/>
          </w:tcPr>
          <w:p w14:paraId="353AE2A6" w14:textId="77777777" w:rsidR="00AD313C" w:rsidRDefault="00AD313C">
            <w:pPr>
              <w:spacing w:line="252" w:lineRule="auto"/>
            </w:pPr>
          </w:p>
        </w:tc>
      </w:tr>
    </w:tbl>
    <w:p w14:paraId="743BD851" w14:textId="77777777" w:rsidR="00AD313C" w:rsidRDefault="00AD313C">
      <w:pPr>
        <w:spacing w:line="60" w:lineRule="exact"/>
      </w:pPr>
    </w:p>
    <w:p w14:paraId="36E68F7E" w14:textId="77777777" w:rsidR="00AD313C" w:rsidRDefault="00C72CDE">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461B9630" w14:textId="77777777" w:rsidR="00AD313C" w:rsidRDefault="00C72C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B5D78DE" w14:textId="77777777" w:rsidR="00AD313C" w:rsidRDefault="00C72C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AD313C" w14:paraId="198AF33A" w14:textId="77777777">
        <w:trPr>
          <w:cantSplit/>
          <w:tblHeader/>
        </w:trPr>
        <w:tc>
          <w:tcPr>
            <w:tcW w:w="567" w:type="dxa"/>
            <w:shd w:val="clear" w:color="auto" w:fill="DFF0E4"/>
          </w:tcPr>
          <w:p w14:paraId="3BF2B6CA" w14:textId="77777777" w:rsidR="00AD313C" w:rsidRDefault="00C72CDE">
            <w:pPr>
              <w:spacing w:before="40" w:after="40" w:line="252" w:lineRule="auto"/>
            </w:pPr>
            <w:r>
              <w:rPr>
                <w:b/>
                <w:sz w:val="17"/>
              </w:rPr>
              <w:t>#</w:t>
            </w:r>
          </w:p>
        </w:tc>
        <w:tc>
          <w:tcPr>
            <w:tcW w:w="4535" w:type="dxa"/>
            <w:shd w:val="clear" w:color="auto" w:fill="DFF0E4"/>
          </w:tcPr>
          <w:p w14:paraId="695B2A90" w14:textId="77777777" w:rsidR="00AD313C" w:rsidRDefault="00C72CDE">
            <w:pPr>
              <w:spacing w:before="40" w:after="40" w:line="252" w:lineRule="auto"/>
            </w:pPr>
            <w:r>
              <w:rPr>
                <w:b/>
                <w:sz w:val="17"/>
              </w:rPr>
              <w:t>Detay</w:t>
            </w:r>
          </w:p>
        </w:tc>
        <w:tc>
          <w:tcPr>
            <w:tcW w:w="850" w:type="dxa"/>
            <w:shd w:val="clear" w:color="auto" w:fill="DFF0E4"/>
          </w:tcPr>
          <w:p w14:paraId="697CC594" w14:textId="77777777" w:rsidR="00AD313C" w:rsidRDefault="00C72CDE">
            <w:pPr>
              <w:spacing w:before="40" w:after="40" w:line="252" w:lineRule="auto"/>
            </w:pPr>
            <w:r>
              <w:rPr>
                <w:b/>
                <w:sz w:val="17"/>
              </w:rPr>
              <w:t>E / R</w:t>
            </w:r>
          </w:p>
        </w:tc>
        <w:tc>
          <w:tcPr>
            <w:tcW w:w="3118" w:type="dxa"/>
            <w:shd w:val="clear" w:color="auto" w:fill="DFF0E4"/>
          </w:tcPr>
          <w:p w14:paraId="72B4B4DA" w14:textId="77777777" w:rsidR="00AD313C" w:rsidRDefault="00C72CDE">
            <w:pPr>
              <w:spacing w:before="40" w:after="40" w:line="252" w:lineRule="auto"/>
            </w:pPr>
            <w:r>
              <w:rPr>
                <w:b/>
                <w:sz w:val="17"/>
              </w:rPr>
              <w:t>E ise: hangi kavramı somutlaştırıyor?</w:t>
            </w:r>
          </w:p>
        </w:tc>
      </w:tr>
      <w:tr w:rsidR="00AD313C" w14:paraId="339D2948" w14:textId="77777777">
        <w:trPr>
          <w:cantSplit/>
          <w:trHeight w:val="510"/>
        </w:trPr>
        <w:tc>
          <w:tcPr>
            <w:tcW w:w="567" w:type="dxa"/>
          </w:tcPr>
          <w:p w14:paraId="02A1BE6F" w14:textId="77777777" w:rsidR="00AD313C" w:rsidRDefault="00C72CDE">
            <w:pPr>
              <w:spacing w:before="40" w:after="40" w:line="252" w:lineRule="auto"/>
            </w:pPr>
            <w:r>
              <w:rPr>
                <w:b/>
                <w:color w:val="5F5F5F"/>
                <w:sz w:val="18"/>
              </w:rPr>
              <w:t>D11</w:t>
            </w:r>
          </w:p>
        </w:tc>
        <w:tc>
          <w:tcPr>
            <w:tcW w:w="4535" w:type="dxa"/>
          </w:tcPr>
          <w:p w14:paraId="12134AF2" w14:textId="77777777" w:rsidR="00AD313C" w:rsidRDefault="00C72CDE">
            <w:pPr>
              <w:spacing w:before="40" w:after="40" w:line="252" w:lineRule="auto"/>
            </w:pPr>
            <w:r>
              <w:rPr>
                <w:sz w:val="19"/>
              </w:rPr>
              <w:t>J.B. Say'a atfedilen söz: “Maliye planlarının en iyisi az harcamak, vergilerin en iyisi de en az olanıdır.”</w:t>
            </w:r>
          </w:p>
        </w:tc>
        <w:tc>
          <w:tcPr>
            <w:tcW w:w="850" w:type="dxa"/>
          </w:tcPr>
          <w:p w14:paraId="092ED640" w14:textId="77777777" w:rsidR="00AD313C" w:rsidRDefault="00AD313C">
            <w:pPr>
              <w:spacing w:before="40" w:after="40" w:line="252" w:lineRule="auto"/>
            </w:pPr>
          </w:p>
        </w:tc>
        <w:tc>
          <w:tcPr>
            <w:tcW w:w="3118" w:type="dxa"/>
          </w:tcPr>
          <w:p w14:paraId="64DDFF6F" w14:textId="77777777" w:rsidR="00AD313C" w:rsidRDefault="00AD313C">
            <w:pPr>
              <w:spacing w:before="40" w:after="40" w:line="252" w:lineRule="auto"/>
            </w:pPr>
          </w:p>
        </w:tc>
      </w:tr>
      <w:tr w:rsidR="00AD313C" w14:paraId="0F2DEF69" w14:textId="77777777">
        <w:trPr>
          <w:cantSplit/>
          <w:trHeight w:val="510"/>
        </w:trPr>
        <w:tc>
          <w:tcPr>
            <w:tcW w:w="567" w:type="dxa"/>
          </w:tcPr>
          <w:p w14:paraId="2F456E79" w14:textId="77777777" w:rsidR="00AD313C" w:rsidRDefault="00C72CDE">
            <w:pPr>
              <w:spacing w:before="40" w:after="40" w:line="252" w:lineRule="auto"/>
            </w:pPr>
            <w:r>
              <w:rPr>
                <w:b/>
                <w:color w:val="5F5F5F"/>
                <w:sz w:val="18"/>
              </w:rPr>
              <w:t>D12</w:t>
            </w:r>
          </w:p>
        </w:tc>
        <w:tc>
          <w:tcPr>
            <w:tcW w:w="4535" w:type="dxa"/>
          </w:tcPr>
          <w:p w14:paraId="15ABDE18" w14:textId="77777777" w:rsidR="00AD313C" w:rsidRDefault="00C72CDE">
            <w:pPr>
              <w:spacing w:before="40" w:after="40" w:line="252" w:lineRule="auto"/>
            </w:pPr>
            <w:r>
              <w:rPr>
                <w:sz w:val="19"/>
              </w:rPr>
              <w:t>Keynes, İstihdam, Faiz ve Paranın Genel Teorisi (1936)</w:t>
            </w:r>
          </w:p>
        </w:tc>
        <w:tc>
          <w:tcPr>
            <w:tcW w:w="850" w:type="dxa"/>
          </w:tcPr>
          <w:p w14:paraId="7D73F2CA" w14:textId="77777777" w:rsidR="00AD313C" w:rsidRDefault="00AD313C">
            <w:pPr>
              <w:spacing w:before="40" w:after="40" w:line="252" w:lineRule="auto"/>
            </w:pPr>
          </w:p>
        </w:tc>
        <w:tc>
          <w:tcPr>
            <w:tcW w:w="3118" w:type="dxa"/>
          </w:tcPr>
          <w:p w14:paraId="643638CD" w14:textId="77777777" w:rsidR="00AD313C" w:rsidRDefault="00AD313C">
            <w:pPr>
              <w:spacing w:before="40" w:after="40" w:line="252" w:lineRule="auto"/>
            </w:pPr>
          </w:p>
        </w:tc>
      </w:tr>
      <w:tr w:rsidR="00AD313C" w14:paraId="5EC0D098" w14:textId="77777777">
        <w:trPr>
          <w:cantSplit/>
          <w:trHeight w:val="510"/>
        </w:trPr>
        <w:tc>
          <w:tcPr>
            <w:tcW w:w="567" w:type="dxa"/>
          </w:tcPr>
          <w:p w14:paraId="704647F0" w14:textId="77777777" w:rsidR="00AD313C" w:rsidRDefault="00C72CDE">
            <w:pPr>
              <w:spacing w:before="40" w:after="40" w:line="252" w:lineRule="auto"/>
            </w:pPr>
            <w:r>
              <w:rPr>
                <w:b/>
                <w:color w:val="5F5F5F"/>
                <w:sz w:val="18"/>
              </w:rPr>
              <w:t>D13</w:t>
            </w:r>
          </w:p>
        </w:tc>
        <w:tc>
          <w:tcPr>
            <w:tcW w:w="4535" w:type="dxa"/>
          </w:tcPr>
          <w:p w14:paraId="5342B640" w14:textId="77777777" w:rsidR="00AD313C" w:rsidRDefault="00C72CDE">
            <w:pPr>
              <w:spacing w:before="40" w:after="40" w:line="252" w:lineRule="auto"/>
            </w:pPr>
            <w:r>
              <w:rPr>
                <w:sz w:val="19"/>
              </w:rPr>
              <w:t>Fonksiyonel maliye: Abba P. Lerner, 1943</w:t>
            </w:r>
          </w:p>
        </w:tc>
        <w:tc>
          <w:tcPr>
            <w:tcW w:w="850" w:type="dxa"/>
          </w:tcPr>
          <w:p w14:paraId="41569D07" w14:textId="77777777" w:rsidR="00AD313C" w:rsidRDefault="00AD313C">
            <w:pPr>
              <w:spacing w:before="40" w:after="40" w:line="252" w:lineRule="auto"/>
            </w:pPr>
          </w:p>
        </w:tc>
        <w:tc>
          <w:tcPr>
            <w:tcW w:w="3118" w:type="dxa"/>
          </w:tcPr>
          <w:p w14:paraId="32D2DEF9" w14:textId="77777777" w:rsidR="00AD313C" w:rsidRDefault="00AD313C">
            <w:pPr>
              <w:spacing w:before="40" w:after="40" w:line="252" w:lineRule="auto"/>
            </w:pPr>
          </w:p>
        </w:tc>
      </w:tr>
      <w:tr w:rsidR="00AD313C" w14:paraId="3015A6FE" w14:textId="77777777">
        <w:trPr>
          <w:cantSplit/>
          <w:trHeight w:val="510"/>
        </w:trPr>
        <w:tc>
          <w:tcPr>
            <w:tcW w:w="567" w:type="dxa"/>
          </w:tcPr>
          <w:p w14:paraId="260F44C4" w14:textId="77777777" w:rsidR="00AD313C" w:rsidRDefault="00C72CDE">
            <w:pPr>
              <w:spacing w:before="40" w:after="40" w:line="252" w:lineRule="auto"/>
            </w:pPr>
            <w:r>
              <w:rPr>
                <w:b/>
                <w:color w:val="5F5F5F"/>
                <w:sz w:val="18"/>
              </w:rPr>
              <w:t>D14</w:t>
            </w:r>
          </w:p>
        </w:tc>
        <w:tc>
          <w:tcPr>
            <w:tcW w:w="4535" w:type="dxa"/>
          </w:tcPr>
          <w:p w14:paraId="32CDDC1C" w14:textId="77777777" w:rsidR="00AD313C" w:rsidRDefault="00C72CDE">
            <w:pPr>
              <w:spacing w:before="40" w:after="40" w:line="252" w:lineRule="auto"/>
            </w:pPr>
            <w:r>
              <w:rPr>
                <w:sz w:val="19"/>
              </w:rPr>
              <w:t>Telafi edici (dengeleyici) maliye politikası: Alvin Hansen</w:t>
            </w:r>
          </w:p>
        </w:tc>
        <w:tc>
          <w:tcPr>
            <w:tcW w:w="850" w:type="dxa"/>
          </w:tcPr>
          <w:p w14:paraId="1E81EDE6" w14:textId="77777777" w:rsidR="00AD313C" w:rsidRDefault="00AD313C">
            <w:pPr>
              <w:spacing w:before="40" w:after="40" w:line="252" w:lineRule="auto"/>
            </w:pPr>
          </w:p>
        </w:tc>
        <w:tc>
          <w:tcPr>
            <w:tcW w:w="3118" w:type="dxa"/>
          </w:tcPr>
          <w:p w14:paraId="79904E38" w14:textId="77777777" w:rsidR="00AD313C" w:rsidRDefault="00AD313C">
            <w:pPr>
              <w:spacing w:before="40" w:after="40" w:line="252" w:lineRule="auto"/>
            </w:pPr>
          </w:p>
        </w:tc>
      </w:tr>
      <w:tr w:rsidR="00AD313C" w14:paraId="6A9FF0C5" w14:textId="77777777">
        <w:trPr>
          <w:cantSplit/>
          <w:trHeight w:val="510"/>
        </w:trPr>
        <w:tc>
          <w:tcPr>
            <w:tcW w:w="567" w:type="dxa"/>
          </w:tcPr>
          <w:p w14:paraId="49B4206F" w14:textId="77777777" w:rsidR="00AD313C" w:rsidRDefault="00C72CDE">
            <w:pPr>
              <w:spacing w:before="40" w:after="40" w:line="252" w:lineRule="auto"/>
            </w:pPr>
            <w:r>
              <w:rPr>
                <w:b/>
                <w:color w:val="5F5F5F"/>
                <w:sz w:val="18"/>
              </w:rPr>
              <w:t>D15</w:t>
            </w:r>
          </w:p>
        </w:tc>
        <w:tc>
          <w:tcPr>
            <w:tcW w:w="4535" w:type="dxa"/>
          </w:tcPr>
          <w:p w14:paraId="1E4D2B14" w14:textId="77777777" w:rsidR="00AD313C" w:rsidRDefault="00C72CDE">
            <w:pPr>
              <w:spacing w:before="40" w:after="40" w:line="252" w:lineRule="auto"/>
            </w:pPr>
            <w:r>
              <w:rPr>
                <w:sz w:val="19"/>
              </w:rPr>
              <w:t>Friedman: “Enflasyon her zaman ve her yerde parasal bir olgudur.”</w:t>
            </w:r>
          </w:p>
        </w:tc>
        <w:tc>
          <w:tcPr>
            <w:tcW w:w="850" w:type="dxa"/>
          </w:tcPr>
          <w:p w14:paraId="117A4F32" w14:textId="77777777" w:rsidR="00AD313C" w:rsidRDefault="00AD313C">
            <w:pPr>
              <w:spacing w:before="40" w:after="40" w:line="252" w:lineRule="auto"/>
            </w:pPr>
          </w:p>
        </w:tc>
        <w:tc>
          <w:tcPr>
            <w:tcW w:w="3118" w:type="dxa"/>
          </w:tcPr>
          <w:p w14:paraId="1C3CFC18" w14:textId="77777777" w:rsidR="00AD313C" w:rsidRDefault="00AD313C">
            <w:pPr>
              <w:spacing w:before="40" w:after="40" w:line="252" w:lineRule="auto"/>
            </w:pPr>
          </w:p>
        </w:tc>
      </w:tr>
      <w:tr w:rsidR="00AD313C" w14:paraId="5D1D8C9B" w14:textId="77777777">
        <w:trPr>
          <w:cantSplit/>
          <w:trHeight w:val="510"/>
        </w:trPr>
        <w:tc>
          <w:tcPr>
            <w:tcW w:w="567" w:type="dxa"/>
          </w:tcPr>
          <w:p w14:paraId="14E49D6C" w14:textId="77777777" w:rsidR="00AD313C" w:rsidRDefault="00C72CDE">
            <w:pPr>
              <w:spacing w:before="40" w:after="40" w:line="252" w:lineRule="auto"/>
            </w:pPr>
            <w:r>
              <w:rPr>
                <w:b/>
                <w:color w:val="5F5F5F"/>
                <w:sz w:val="18"/>
              </w:rPr>
              <w:t>D16</w:t>
            </w:r>
          </w:p>
        </w:tc>
        <w:tc>
          <w:tcPr>
            <w:tcW w:w="4535" w:type="dxa"/>
          </w:tcPr>
          <w:p w14:paraId="2177E245" w14:textId="77777777" w:rsidR="00AD313C" w:rsidRDefault="00C72CDE">
            <w:pPr>
              <w:spacing w:before="40" w:after="40" w:line="252" w:lineRule="auto"/>
            </w:pPr>
            <w:r>
              <w:rPr>
                <w:sz w:val="19"/>
              </w:rPr>
              <w:t xml:space="preserve">Para arzının her yıl sabit bir oranda (ör. %3–5) </w:t>
            </w:r>
            <w:r>
              <w:rPr>
                <w:sz w:val="19"/>
              </w:rPr>
              <w:t>artırılması</w:t>
            </w:r>
          </w:p>
        </w:tc>
        <w:tc>
          <w:tcPr>
            <w:tcW w:w="850" w:type="dxa"/>
          </w:tcPr>
          <w:p w14:paraId="0F304716" w14:textId="77777777" w:rsidR="00AD313C" w:rsidRDefault="00AD313C">
            <w:pPr>
              <w:spacing w:before="40" w:after="40" w:line="252" w:lineRule="auto"/>
            </w:pPr>
          </w:p>
        </w:tc>
        <w:tc>
          <w:tcPr>
            <w:tcW w:w="3118" w:type="dxa"/>
          </w:tcPr>
          <w:p w14:paraId="4A23DE8C" w14:textId="77777777" w:rsidR="00AD313C" w:rsidRDefault="00AD313C">
            <w:pPr>
              <w:spacing w:before="40" w:after="40" w:line="252" w:lineRule="auto"/>
            </w:pPr>
          </w:p>
        </w:tc>
      </w:tr>
    </w:tbl>
    <w:p w14:paraId="51A7F7CA" w14:textId="77777777" w:rsidR="00AD313C" w:rsidRDefault="00AD313C">
      <w:pPr>
        <w:spacing w:line="80" w:lineRule="exact"/>
      </w:pPr>
    </w:p>
    <w:p w14:paraId="33D9E649" w14:textId="77777777" w:rsidR="00AD313C" w:rsidRDefault="00C72CD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964598F" w14:textId="77777777" w:rsidR="00AD313C" w:rsidRDefault="00C72CDE">
      <w:pPr>
        <w:keepNext/>
        <w:shd w:val="clear" w:color="auto" w:fill="243B53"/>
        <w:spacing w:before="360" w:after="80" w:line="269" w:lineRule="auto"/>
      </w:pPr>
      <w:r>
        <w:rPr>
          <w:b/>
          <w:color w:val="FFFFFF"/>
          <w:sz w:val="24"/>
        </w:rPr>
        <w:lastRenderedPageBreak/>
        <w:t xml:space="preserve">  BLOK 4   Okullar II: Arz yönlü, rasyonel beklentiler, kamu tercihi</w:t>
      </w:r>
      <w:r>
        <w:rPr>
          <w:color w:val="C9D6E3"/>
          <w:sz w:val="19"/>
        </w:rPr>
        <w:t xml:space="preserve">     ~6 dk oku · ~17 dk sindir</w:t>
      </w:r>
    </w:p>
    <w:p w14:paraId="29CC9107" w14:textId="77777777" w:rsidR="00AD313C" w:rsidRDefault="00C72CDE">
      <w:pPr>
        <w:keepNext/>
        <w:spacing w:before="80" w:after="20" w:line="269" w:lineRule="auto"/>
        <w:ind w:left="113"/>
      </w:pPr>
      <w:r>
        <w:rPr>
          <w:b/>
          <w:color w:val="243B53"/>
        </w:rPr>
        <w:t xml:space="preserve">① TÜKET   </w:t>
      </w:r>
      <w:r>
        <w:rPr>
          <w:b/>
        </w:rPr>
        <w:t>Oku:</w:t>
      </w:r>
      <w:r>
        <w:t xml:space="preserve"> Okuma notu 3.4 Arz Yönlü İktisat'tan 3.8 Okulların Karşılaştırılması tablosunun sonuna kadar — ≈ 690 kelime</w:t>
      </w:r>
      <w:r>
        <w:rPr>
          <w:color w:val="5F5F5F"/>
          <w:sz w:val="19"/>
        </w:rPr>
        <w:t xml:space="preserve">  (kaynakta ¶152-184)</w:t>
      </w:r>
    </w:p>
    <w:p w14:paraId="27E4775C" w14:textId="77777777" w:rsidR="00AD313C" w:rsidRDefault="00C72CD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2C3D8A5" w14:textId="77777777" w:rsidR="00AD313C" w:rsidRDefault="00C72CDE">
      <w:pPr>
        <w:keepNext/>
        <w:spacing w:before="160" w:line="269" w:lineRule="auto"/>
        <w:ind w:left="113"/>
      </w:pPr>
      <w:r>
        <w:rPr>
          <w:b/>
          <w:color w:val="243B53"/>
        </w:rPr>
        <w:t xml:space="preserve">② SİNDİR   </w:t>
      </w:r>
      <w:r>
        <w:rPr>
          <w:i/>
          <w:color w:val="5F5F5F"/>
          <w:sz w:val="18"/>
        </w:rPr>
        <w:t>Bu görevleri bitirmeden sonraki bloğa geçme.</w:t>
      </w:r>
    </w:p>
    <w:p w14:paraId="2E5AEBB6" w14:textId="77777777" w:rsidR="00AD313C" w:rsidRDefault="00C72C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11180AE" w14:textId="77777777" w:rsidR="00AD313C" w:rsidRDefault="00C72C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AD313C" w14:paraId="74DD1804" w14:textId="77777777">
        <w:trPr>
          <w:cantSplit/>
        </w:trPr>
        <w:tc>
          <w:tcPr>
            <w:tcW w:w="9071" w:type="dxa"/>
            <w:shd w:val="clear" w:color="auto" w:fill="DEEAF6"/>
          </w:tcPr>
          <w:p w14:paraId="478282B4" w14:textId="77777777" w:rsidR="00AD313C" w:rsidRDefault="00C72CDE">
            <w:pPr>
              <w:spacing w:before="20" w:after="20" w:line="259" w:lineRule="auto"/>
            </w:pPr>
            <w:r>
              <w:rPr>
                <w:b/>
                <w:sz w:val="20"/>
              </w:rPr>
              <w:t>Arz yönlü iktisat   ·   Laffer eğrisi   ·   Rasyonel beklentiler   ·   Politika etkisizliği önermesi   ·   Ricardo denkliği   ·   Zaman tutarsızlığı   ·   Kurala dayalı politika   ·   Kamu tercihi</w:t>
            </w:r>
          </w:p>
        </w:tc>
      </w:tr>
    </w:tbl>
    <w:p w14:paraId="60EF4F7B" w14:textId="77777777" w:rsidR="00AD313C" w:rsidRDefault="00AD313C">
      <w:pPr>
        <w:spacing w:line="60" w:lineRule="exact"/>
      </w:pPr>
    </w:p>
    <w:p w14:paraId="57C90F9A" w14:textId="77777777" w:rsidR="00AD313C" w:rsidRDefault="00C72CDE">
      <w:pPr>
        <w:spacing w:after="40" w:line="269" w:lineRule="auto"/>
        <w:ind w:left="539"/>
      </w:pPr>
      <w:r>
        <w:rPr>
          <w:sz w:val="20"/>
        </w:rPr>
        <w:t xml:space="preserve">Aralarına en az 6 bağlantı çiz; her okun üstüne ilişkiyi anlatan bir fiil yaz (artırır, neden olur, </w:t>
      </w:r>
      <w:r>
        <w:rPr>
          <w:sz w:val="20"/>
        </w:rPr>
        <w:t>parçasıdır, engeller…).</w:t>
      </w:r>
    </w:p>
    <w:p w14:paraId="576872B1" w14:textId="77777777" w:rsidR="00AD313C" w:rsidRDefault="00C72CDE">
      <w:pPr>
        <w:spacing w:after="40" w:line="269" w:lineRule="auto"/>
        <w:ind w:left="539"/>
      </w:pPr>
      <w:r>
        <w:rPr>
          <w:sz w:val="20"/>
        </w:rPr>
        <w:t>Bu bloktan en az bir düğümü önceki bloklardaki bir düğüme bağla. Harita sıkıştıysa taşı, yeniden düzenle.</w:t>
      </w:r>
    </w:p>
    <w:p w14:paraId="5D04D1C8" w14:textId="77777777" w:rsidR="00AD313C" w:rsidRDefault="00C72CDE">
      <w:pPr>
        <w:keepNext/>
        <w:spacing w:before="60" w:after="20" w:line="269" w:lineRule="auto"/>
        <w:ind w:left="539"/>
      </w:pPr>
      <w:r>
        <w:rPr>
          <w:sz w:val="20"/>
        </w:rPr>
        <w:t>Haritayı kurarken şu soruların cevabını ara:</w:t>
      </w:r>
    </w:p>
    <w:p w14:paraId="1CF0CB90" w14:textId="77777777" w:rsidR="00AD313C" w:rsidRDefault="00C72CDE">
      <w:pPr>
        <w:keepNext/>
        <w:spacing w:before="40" w:line="269" w:lineRule="auto"/>
        <w:ind w:left="850" w:hanging="454"/>
      </w:pPr>
      <w:r>
        <w:rPr>
          <w:b/>
          <w:color w:val="1F4E79"/>
          <w:sz w:val="20"/>
        </w:rPr>
        <w:t xml:space="preserve">C9  </w:t>
      </w:r>
      <w:r>
        <w:rPr>
          <w:sz w:val="20"/>
        </w:rPr>
        <w:t xml:space="preserve">Laffer eğrisine göre vergi oranını düşürmek hangi koşulda vergi </w:t>
      </w:r>
      <w:r>
        <w:rPr>
          <w:sz w:val="20"/>
        </w:rPr>
        <w:t>hasılatını artırabilir?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14542FD" w14:textId="77777777">
        <w:trPr>
          <w:cantSplit/>
          <w:trHeight w:hRule="exact" w:val="408"/>
        </w:trPr>
        <w:tc>
          <w:tcPr>
            <w:tcW w:w="8759" w:type="dxa"/>
          </w:tcPr>
          <w:p w14:paraId="5CBE07FC" w14:textId="77777777" w:rsidR="00AD313C" w:rsidRDefault="00AD313C">
            <w:pPr>
              <w:spacing w:line="252" w:lineRule="auto"/>
            </w:pPr>
          </w:p>
        </w:tc>
      </w:tr>
      <w:tr w:rsidR="00AD313C" w14:paraId="607430CA" w14:textId="77777777">
        <w:trPr>
          <w:cantSplit/>
          <w:trHeight w:hRule="exact" w:val="408"/>
        </w:trPr>
        <w:tc>
          <w:tcPr>
            <w:tcW w:w="8759" w:type="dxa"/>
          </w:tcPr>
          <w:p w14:paraId="5927A1BA" w14:textId="77777777" w:rsidR="00AD313C" w:rsidRDefault="00AD313C">
            <w:pPr>
              <w:spacing w:line="252" w:lineRule="auto"/>
            </w:pPr>
          </w:p>
        </w:tc>
      </w:tr>
    </w:tbl>
    <w:p w14:paraId="6480A0FA" w14:textId="77777777" w:rsidR="00AD313C" w:rsidRDefault="00AD313C">
      <w:pPr>
        <w:spacing w:line="60" w:lineRule="exact"/>
      </w:pPr>
    </w:p>
    <w:p w14:paraId="35AC90BB" w14:textId="77777777" w:rsidR="00AD313C" w:rsidRDefault="00C72CDE">
      <w:pPr>
        <w:keepNext/>
        <w:spacing w:before="40" w:line="269" w:lineRule="auto"/>
        <w:ind w:left="850" w:hanging="454"/>
      </w:pPr>
      <w:r>
        <w:rPr>
          <w:b/>
          <w:color w:val="1F4E79"/>
          <w:sz w:val="20"/>
        </w:rPr>
        <w:t xml:space="preserve">C10  </w:t>
      </w:r>
      <w:r>
        <w:rPr>
          <w:sz w:val="20"/>
        </w:rPr>
        <w:t>Ricardo denkliğine göre borçla finanse edilen bir vergi indirimi neden toplam talebi artırmaz?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235CFC6" w14:textId="77777777">
        <w:trPr>
          <w:cantSplit/>
          <w:trHeight w:hRule="exact" w:val="408"/>
        </w:trPr>
        <w:tc>
          <w:tcPr>
            <w:tcW w:w="8759" w:type="dxa"/>
          </w:tcPr>
          <w:p w14:paraId="38391DB7" w14:textId="77777777" w:rsidR="00AD313C" w:rsidRDefault="00AD313C">
            <w:pPr>
              <w:spacing w:line="252" w:lineRule="auto"/>
            </w:pPr>
          </w:p>
        </w:tc>
      </w:tr>
      <w:tr w:rsidR="00AD313C" w14:paraId="29F8599B" w14:textId="77777777">
        <w:trPr>
          <w:cantSplit/>
          <w:trHeight w:hRule="exact" w:val="408"/>
        </w:trPr>
        <w:tc>
          <w:tcPr>
            <w:tcW w:w="8759" w:type="dxa"/>
          </w:tcPr>
          <w:p w14:paraId="65708DAF" w14:textId="77777777" w:rsidR="00AD313C" w:rsidRDefault="00AD313C">
            <w:pPr>
              <w:spacing w:line="252" w:lineRule="auto"/>
            </w:pPr>
          </w:p>
        </w:tc>
      </w:tr>
    </w:tbl>
    <w:p w14:paraId="3792506C" w14:textId="77777777" w:rsidR="00AD313C" w:rsidRDefault="00AD313C">
      <w:pPr>
        <w:spacing w:line="60" w:lineRule="exact"/>
      </w:pPr>
    </w:p>
    <w:p w14:paraId="03241328" w14:textId="77777777" w:rsidR="00AD313C" w:rsidRDefault="00C72CDE">
      <w:pPr>
        <w:keepNext/>
        <w:spacing w:before="40" w:line="269" w:lineRule="auto"/>
        <w:ind w:left="850" w:hanging="454"/>
      </w:pPr>
      <w:r>
        <w:rPr>
          <w:b/>
          <w:color w:val="1F4E79"/>
          <w:sz w:val="20"/>
        </w:rPr>
        <w:t xml:space="preserve">C11  </w:t>
      </w:r>
      <w:r>
        <w:rPr>
          <w:sz w:val="20"/>
        </w:rPr>
        <w:t>Kamu tercihi okuluna göre Keynesyen politikalar uygulamada neden asimetrik işler, önerilen çözüm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0219670" w14:textId="77777777">
        <w:trPr>
          <w:cantSplit/>
          <w:trHeight w:hRule="exact" w:val="408"/>
        </w:trPr>
        <w:tc>
          <w:tcPr>
            <w:tcW w:w="8759" w:type="dxa"/>
          </w:tcPr>
          <w:p w14:paraId="19FFA9CB" w14:textId="77777777" w:rsidR="00AD313C" w:rsidRDefault="00AD313C">
            <w:pPr>
              <w:spacing w:line="252" w:lineRule="auto"/>
            </w:pPr>
          </w:p>
        </w:tc>
      </w:tr>
      <w:tr w:rsidR="00AD313C" w14:paraId="22936E5C" w14:textId="77777777">
        <w:trPr>
          <w:cantSplit/>
          <w:trHeight w:hRule="exact" w:val="408"/>
        </w:trPr>
        <w:tc>
          <w:tcPr>
            <w:tcW w:w="8759" w:type="dxa"/>
          </w:tcPr>
          <w:p w14:paraId="2394E7F5" w14:textId="77777777" w:rsidR="00AD313C" w:rsidRDefault="00AD313C">
            <w:pPr>
              <w:spacing w:line="252" w:lineRule="auto"/>
            </w:pPr>
          </w:p>
        </w:tc>
      </w:tr>
    </w:tbl>
    <w:p w14:paraId="0CFD84CF" w14:textId="77777777" w:rsidR="00AD313C" w:rsidRDefault="00AD313C">
      <w:pPr>
        <w:spacing w:line="60" w:lineRule="exact"/>
      </w:pPr>
    </w:p>
    <w:p w14:paraId="74DCB451" w14:textId="77777777" w:rsidR="00AD313C" w:rsidRDefault="00C72CDE">
      <w:pPr>
        <w:keepNext/>
        <w:spacing w:before="40" w:line="269" w:lineRule="auto"/>
        <w:ind w:left="850" w:hanging="454"/>
      </w:pPr>
      <w:r>
        <w:rPr>
          <w:b/>
          <w:color w:val="1F4E79"/>
          <w:sz w:val="20"/>
        </w:rPr>
        <w:t xml:space="preserve">C12  </w:t>
      </w:r>
      <w:r>
        <w:rPr>
          <w:sz w:val="20"/>
        </w:rPr>
        <w:t>Yeni Keynesyenler rasyonel beklentileri kabul ettikleri hâlde politikaları neden kısa dönemde etkili bulur?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8B50A8E" w14:textId="77777777">
        <w:trPr>
          <w:cantSplit/>
          <w:trHeight w:hRule="exact" w:val="408"/>
        </w:trPr>
        <w:tc>
          <w:tcPr>
            <w:tcW w:w="8759" w:type="dxa"/>
          </w:tcPr>
          <w:p w14:paraId="51FE6D54" w14:textId="77777777" w:rsidR="00AD313C" w:rsidRDefault="00AD313C">
            <w:pPr>
              <w:spacing w:line="252" w:lineRule="auto"/>
            </w:pPr>
          </w:p>
        </w:tc>
      </w:tr>
      <w:tr w:rsidR="00AD313C" w14:paraId="1A2CB294" w14:textId="77777777">
        <w:trPr>
          <w:cantSplit/>
          <w:trHeight w:hRule="exact" w:val="408"/>
        </w:trPr>
        <w:tc>
          <w:tcPr>
            <w:tcW w:w="8759" w:type="dxa"/>
          </w:tcPr>
          <w:p w14:paraId="4462B7A9" w14:textId="77777777" w:rsidR="00AD313C" w:rsidRDefault="00AD313C">
            <w:pPr>
              <w:spacing w:line="252" w:lineRule="auto"/>
            </w:pPr>
          </w:p>
        </w:tc>
      </w:tr>
    </w:tbl>
    <w:p w14:paraId="3FCB859F" w14:textId="77777777" w:rsidR="00AD313C" w:rsidRDefault="00AD313C">
      <w:pPr>
        <w:spacing w:line="60" w:lineRule="exact"/>
      </w:pPr>
    </w:p>
    <w:p w14:paraId="7DD204E4" w14:textId="77777777" w:rsidR="00AD313C" w:rsidRDefault="00C72CD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D12A0C0" w14:textId="77777777" w:rsidR="00AD313C" w:rsidRDefault="00C72CDE">
      <w:pPr>
        <w:spacing w:after="60" w:line="269" w:lineRule="auto"/>
        <w:ind w:left="539"/>
      </w:pPr>
      <w:r>
        <w:rPr>
          <w:sz w:val="20"/>
        </w:rPr>
        <w:t xml:space="preserve">Önce kendi benzetmeni kur: </w:t>
      </w:r>
      <w:r>
        <w:rPr>
          <w:b/>
          <w:sz w:val="20"/>
        </w:rPr>
        <w:t>Ricardo denkliği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EADE4C1" w14:textId="77777777" w:rsidR="00AD313C" w:rsidRDefault="00C72CDE">
      <w:pPr>
        <w:spacing w:before="80" w:after="120" w:line="269" w:lineRule="auto"/>
        <w:ind w:left="539"/>
      </w:pPr>
      <w:r>
        <w:rPr>
          <w:sz w:val="20"/>
        </w:rPr>
        <w:t>Futbol benzetmen:   ______________________________   ↔   ______________________________</w:t>
      </w:r>
    </w:p>
    <w:p w14:paraId="002D9576" w14:textId="77777777" w:rsidR="00AD313C" w:rsidRDefault="00C72CDE">
      <w:pPr>
        <w:keepNext/>
        <w:spacing w:line="269" w:lineRule="auto"/>
        <w:ind w:left="539"/>
      </w:pPr>
      <w:r>
        <w:rPr>
          <w:b/>
          <w:sz w:val="20"/>
        </w:rPr>
        <w:t>Konu içinden:</w:t>
      </w:r>
      <w:r>
        <w:rPr>
          <w:sz w:val="20"/>
        </w:rPr>
        <w:t xml:space="preserve"> Bu bloktaki Ricardo denkliği ile 3. bloktaki monetaristlerin dışlama itirazı aynı kalıbı mı paylaşıyor: kamunun hamlesini özel kesimin tepkisi mi götürüyor? Tepki birinde hangi kanaldan, ötekinde hangi kanaldan geliyor?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6CD6C003" w14:textId="77777777">
        <w:trPr>
          <w:cantSplit/>
          <w:trHeight w:hRule="exact" w:val="408"/>
        </w:trPr>
        <w:tc>
          <w:tcPr>
            <w:tcW w:w="8759" w:type="dxa"/>
          </w:tcPr>
          <w:p w14:paraId="6FCB7F12" w14:textId="77777777" w:rsidR="00AD313C" w:rsidRDefault="00AD313C">
            <w:pPr>
              <w:spacing w:line="252" w:lineRule="auto"/>
            </w:pPr>
          </w:p>
        </w:tc>
      </w:tr>
      <w:tr w:rsidR="00AD313C" w14:paraId="2B7877E1" w14:textId="77777777">
        <w:trPr>
          <w:cantSplit/>
          <w:trHeight w:hRule="exact" w:val="408"/>
        </w:trPr>
        <w:tc>
          <w:tcPr>
            <w:tcW w:w="8759" w:type="dxa"/>
          </w:tcPr>
          <w:p w14:paraId="05911FAA" w14:textId="77777777" w:rsidR="00AD313C" w:rsidRDefault="00AD313C">
            <w:pPr>
              <w:spacing w:line="252" w:lineRule="auto"/>
            </w:pPr>
          </w:p>
        </w:tc>
      </w:tr>
    </w:tbl>
    <w:p w14:paraId="479BB247" w14:textId="77777777" w:rsidR="00AD313C" w:rsidRDefault="00AD313C">
      <w:pPr>
        <w:spacing w:line="60" w:lineRule="exact"/>
      </w:pPr>
    </w:p>
    <w:p w14:paraId="3B1328D5" w14:textId="77777777" w:rsidR="00AD313C" w:rsidRDefault="00C72CDE">
      <w:pPr>
        <w:keepNext/>
        <w:spacing w:before="40" w:after="20" w:line="269" w:lineRule="auto"/>
        <w:ind w:left="539"/>
      </w:pPr>
      <w:r>
        <w:rPr>
          <w:sz w:val="20"/>
        </w:rPr>
        <w:t>PACER'in hazır benzetmesi:</w:t>
      </w:r>
    </w:p>
    <w:p w14:paraId="69124174" w14:textId="77777777" w:rsidR="00AD313C" w:rsidRDefault="00C72CDE">
      <w:pPr>
        <w:spacing w:after="60" w:line="269" w:lineRule="auto"/>
        <w:ind w:left="850"/>
      </w:pPr>
      <w:r>
        <w:rPr>
          <w:i/>
          <w:color w:val="6A2C91"/>
          <w:sz w:val="20"/>
        </w:rPr>
        <w:t>“Borçla finanse edilen vergi indirimi, işverenin bu ay maaşa eklediği ama gelecek ay maaştan geri keseceğini açıkladığı bir avansa benzer: aklı başında çalışan bu parayı harcamaz, kesintiye karşı kenara koyar.”</w:t>
      </w:r>
    </w:p>
    <w:p w14:paraId="7C65E351" w14:textId="77777777" w:rsidR="00AD313C" w:rsidRDefault="00C72CDE">
      <w:pPr>
        <w:spacing w:after="20" w:line="269" w:lineRule="auto"/>
        <w:ind w:left="850"/>
      </w:pPr>
      <w:r>
        <w:rPr>
          <w:i/>
          <w:color w:val="5F5F5F"/>
          <w:sz w:val="19"/>
        </w:rPr>
        <w:t>▹</w:t>
      </w:r>
      <w:r>
        <w:rPr>
          <w:i/>
          <w:color w:val="5F5F5F"/>
          <w:sz w:val="19"/>
        </w:rPr>
        <w:t xml:space="preserve"> Çalışan avansın ne zaman ve ne kadar kesileceğini kesin bilir. Vatandaş devlet borcunun ne zaman, hangi vergiyle ve kimden ödeneceğini aynı kesinlikle bilir mi?</w:t>
      </w:r>
    </w:p>
    <w:p w14:paraId="6BCE9502" w14:textId="77777777" w:rsidR="00AD313C" w:rsidRDefault="00C72CDE">
      <w:pPr>
        <w:spacing w:after="20" w:line="269" w:lineRule="auto"/>
        <w:ind w:left="850"/>
      </w:pPr>
      <w:r>
        <w:rPr>
          <w:i/>
          <w:color w:val="5F5F5F"/>
          <w:sz w:val="19"/>
        </w:rPr>
        <w:t>▹</w:t>
      </w:r>
      <w:r>
        <w:rPr>
          <w:i/>
          <w:color w:val="5F5F5F"/>
          <w:sz w:val="19"/>
        </w:rPr>
        <w:t xml:space="preserve"> Bu ay kirasını ödeyemeyecek kadar sıkışık bir çalışan avansı yine kenara koyabilir mi?</w:t>
      </w:r>
    </w:p>
    <w:p w14:paraId="6F374DDB" w14:textId="77777777" w:rsidR="00AD313C" w:rsidRDefault="00C72CDE">
      <w:pPr>
        <w:keepNext/>
        <w:spacing w:before="80" w:line="269" w:lineRule="auto"/>
        <w:ind w:left="539"/>
      </w:pPr>
      <w:r>
        <w:rPr>
          <w:b/>
          <w:sz w:val="20"/>
        </w:rPr>
        <w:lastRenderedPageBreak/>
        <w:t>Eleştir:</w:t>
      </w:r>
    </w:p>
    <w:p w14:paraId="37B2CC8F" w14:textId="77777777" w:rsidR="00AD313C" w:rsidRDefault="00C72CD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7E018439" w14:textId="77777777">
        <w:trPr>
          <w:cantSplit/>
          <w:trHeight w:hRule="exact" w:val="408"/>
        </w:trPr>
        <w:tc>
          <w:tcPr>
            <w:tcW w:w="8759" w:type="dxa"/>
          </w:tcPr>
          <w:p w14:paraId="615E697B" w14:textId="77777777" w:rsidR="00AD313C" w:rsidRDefault="00AD313C">
            <w:pPr>
              <w:spacing w:line="252" w:lineRule="auto"/>
            </w:pPr>
          </w:p>
        </w:tc>
      </w:tr>
      <w:tr w:rsidR="00AD313C" w14:paraId="2D20CE08" w14:textId="77777777">
        <w:trPr>
          <w:cantSplit/>
          <w:trHeight w:hRule="exact" w:val="408"/>
        </w:trPr>
        <w:tc>
          <w:tcPr>
            <w:tcW w:w="8759" w:type="dxa"/>
          </w:tcPr>
          <w:p w14:paraId="1B3A782B" w14:textId="77777777" w:rsidR="00AD313C" w:rsidRDefault="00AD313C">
            <w:pPr>
              <w:spacing w:line="252" w:lineRule="auto"/>
            </w:pPr>
          </w:p>
        </w:tc>
      </w:tr>
    </w:tbl>
    <w:p w14:paraId="5E8CDC86" w14:textId="77777777" w:rsidR="00AD313C" w:rsidRDefault="00AD313C">
      <w:pPr>
        <w:spacing w:line="60" w:lineRule="exact"/>
      </w:pPr>
    </w:p>
    <w:p w14:paraId="5CF4F5CB" w14:textId="77777777" w:rsidR="00AD313C" w:rsidRDefault="00C72CD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5C1E081" w14:textId="77777777">
        <w:trPr>
          <w:cantSplit/>
          <w:trHeight w:hRule="exact" w:val="408"/>
        </w:trPr>
        <w:tc>
          <w:tcPr>
            <w:tcW w:w="8759" w:type="dxa"/>
          </w:tcPr>
          <w:p w14:paraId="3C8642EA" w14:textId="77777777" w:rsidR="00AD313C" w:rsidRDefault="00AD313C">
            <w:pPr>
              <w:spacing w:line="252" w:lineRule="auto"/>
            </w:pPr>
          </w:p>
        </w:tc>
      </w:tr>
      <w:tr w:rsidR="00AD313C" w14:paraId="7FF87297" w14:textId="77777777">
        <w:trPr>
          <w:cantSplit/>
          <w:trHeight w:hRule="exact" w:val="408"/>
        </w:trPr>
        <w:tc>
          <w:tcPr>
            <w:tcW w:w="8759" w:type="dxa"/>
          </w:tcPr>
          <w:p w14:paraId="79CE7200" w14:textId="77777777" w:rsidR="00AD313C" w:rsidRDefault="00AD313C">
            <w:pPr>
              <w:spacing w:line="252" w:lineRule="auto"/>
            </w:pPr>
          </w:p>
        </w:tc>
      </w:tr>
    </w:tbl>
    <w:p w14:paraId="79511026" w14:textId="77777777" w:rsidR="00AD313C" w:rsidRDefault="00AD313C">
      <w:pPr>
        <w:spacing w:line="60" w:lineRule="exact"/>
      </w:pPr>
    </w:p>
    <w:p w14:paraId="35E58767" w14:textId="77777777" w:rsidR="00AD313C" w:rsidRDefault="00C72CD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551C272" w14:textId="77777777">
        <w:trPr>
          <w:cantSplit/>
          <w:trHeight w:hRule="exact" w:val="408"/>
        </w:trPr>
        <w:tc>
          <w:tcPr>
            <w:tcW w:w="8759" w:type="dxa"/>
          </w:tcPr>
          <w:p w14:paraId="41884F29" w14:textId="77777777" w:rsidR="00AD313C" w:rsidRDefault="00AD313C">
            <w:pPr>
              <w:spacing w:line="252" w:lineRule="auto"/>
            </w:pPr>
          </w:p>
        </w:tc>
      </w:tr>
      <w:tr w:rsidR="00AD313C" w14:paraId="49CB231A" w14:textId="77777777">
        <w:trPr>
          <w:cantSplit/>
          <w:trHeight w:hRule="exact" w:val="408"/>
        </w:trPr>
        <w:tc>
          <w:tcPr>
            <w:tcW w:w="8759" w:type="dxa"/>
          </w:tcPr>
          <w:p w14:paraId="4C9D4E21" w14:textId="77777777" w:rsidR="00AD313C" w:rsidRDefault="00AD313C">
            <w:pPr>
              <w:spacing w:line="252" w:lineRule="auto"/>
            </w:pPr>
          </w:p>
        </w:tc>
      </w:tr>
    </w:tbl>
    <w:p w14:paraId="110E717E" w14:textId="77777777" w:rsidR="00AD313C" w:rsidRDefault="00AD313C">
      <w:pPr>
        <w:spacing w:line="60" w:lineRule="exact"/>
      </w:pPr>
    </w:p>
    <w:p w14:paraId="7224A877" w14:textId="77777777" w:rsidR="00AD313C" w:rsidRDefault="00C72CD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EF58621" w14:textId="77777777">
        <w:trPr>
          <w:cantSplit/>
          <w:trHeight w:hRule="exact" w:val="408"/>
        </w:trPr>
        <w:tc>
          <w:tcPr>
            <w:tcW w:w="8759" w:type="dxa"/>
          </w:tcPr>
          <w:p w14:paraId="035FD831" w14:textId="77777777" w:rsidR="00AD313C" w:rsidRDefault="00AD313C">
            <w:pPr>
              <w:spacing w:line="252" w:lineRule="auto"/>
            </w:pPr>
          </w:p>
        </w:tc>
      </w:tr>
      <w:tr w:rsidR="00AD313C" w14:paraId="09F0C278" w14:textId="77777777">
        <w:trPr>
          <w:cantSplit/>
          <w:trHeight w:hRule="exact" w:val="408"/>
        </w:trPr>
        <w:tc>
          <w:tcPr>
            <w:tcW w:w="8759" w:type="dxa"/>
          </w:tcPr>
          <w:p w14:paraId="7C27478C" w14:textId="77777777" w:rsidR="00AD313C" w:rsidRDefault="00AD313C">
            <w:pPr>
              <w:spacing w:line="252" w:lineRule="auto"/>
            </w:pPr>
          </w:p>
        </w:tc>
      </w:tr>
    </w:tbl>
    <w:p w14:paraId="74612BC4" w14:textId="77777777" w:rsidR="00AD313C" w:rsidRDefault="00AD313C">
      <w:pPr>
        <w:spacing w:line="60" w:lineRule="exact"/>
      </w:pPr>
    </w:p>
    <w:p w14:paraId="4ED8E48E" w14:textId="77777777" w:rsidR="00AD313C" w:rsidRDefault="00C72CD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CC01FFF" w14:textId="77777777">
        <w:trPr>
          <w:cantSplit/>
          <w:trHeight w:hRule="exact" w:val="408"/>
        </w:trPr>
        <w:tc>
          <w:tcPr>
            <w:tcW w:w="8759" w:type="dxa"/>
          </w:tcPr>
          <w:p w14:paraId="71C4FA38" w14:textId="77777777" w:rsidR="00AD313C" w:rsidRDefault="00AD313C">
            <w:pPr>
              <w:spacing w:line="252" w:lineRule="auto"/>
            </w:pPr>
          </w:p>
        </w:tc>
      </w:tr>
      <w:tr w:rsidR="00AD313C" w14:paraId="26B3FB73" w14:textId="77777777">
        <w:trPr>
          <w:cantSplit/>
          <w:trHeight w:hRule="exact" w:val="408"/>
        </w:trPr>
        <w:tc>
          <w:tcPr>
            <w:tcW w:w="8759" w:type="dxa"/>
          </w:tcPr>
          <w:p w14:paraId="6198319B" w14:textId="77777777" w:rsidR="00AD313C" w:rsidRDefault="00AD313C">
            <w:pPr>
              <w:spacing w:line="252" w:lineRule="auto"/>
            </w:pPr>
          </w:p>
        </w:tc>
      </w:tr>
    </w:tbl>
    <w:p w14:paraId="61C23315" w14:textId="77777777" w:rsidR="00AD313C" w:rsidRDefault="00AD313C">
      <w:pPr>
        <w:spacing w:line="60" w:lineRule="exact"/>
      </w:pPr>
    </w:p>
    <w:p w14:paraId="722E9154" w14:textId="77777777" w:rsidR="00AD313C" w:rsidRDefault="00C72CD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770CB350" w14:textId="77777777">
        <w:trPr>
          <w:cantSplit/>
          <w:trHeight w:hRule="exact" w:val="408"/>
        </w:trPr>
        <w:tc>
          <w:tcPr>
            <w:tcW w:w="8759" w:type="dxa"/>
          </w:tcPr>
          <w:p w14:paraId="7F8A4883" w14:textId="77777777" w:rsidR="00AD313C" w:rsidRDefault="00AD313C">
            <w:pPr>
              <w:spacing w:line="252" w:lineRule="auto"/>
            </w:pPr>
          </w:p>
        </w:tc>
      </w:tr>
      <w:tr w:rsidR="00AD313C" w14:paraId="0ACDA503" w14:textId="77777777">
        <w:trPr>
          <w:cantSplit/>
          <w:trHeight w:hRule="exact" w:val="408"/>
        </w:trPr>
        <w:tc>
          <w:tcPr>
            <w:tcW w:w="8759" w:type="dxa"/>
          </w:tcPr>
          <w:p w14:paraId="3D47E94B" w14:textId="77777777" w:rsidR="00AD313C" w:rsidRDefault="00AD313C">
            <w:pPr>
              <w:spacing w:line="252" w:lineRule="auto"/>
            </w:pPr>
          </w:p>
        </w:tc>
      </w:tr>
    </w:tbl>
    <w:p w14:paraId="0E401180" w14:textId="77777777" w:rsidR="00AD313C" w:rsidRDefault="00AD313C">
      <w:pPr>
        <w:spacing w:line="60" w:lineRule="exact"/>
      </w:pPr>
    </w:p>
    <w:p w14:paraId="4AEC11D3" w14:textId="77777777" w:rsidR="00AD313C" w:rsidRDefault="00C72CD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5D349902" w14:textId="77777777">
        <w:trPr>
          <w:cantSplit/>
          <w:trHeight w:hRule="exact" w:val="408"/>
        </w:trPr>
        <w:tc>
          <w:tcPr>
            <w:tcW w:w="8759" w:type="dxa"/>
          </w:tcPr>
          <w:p w14:paraId="5D749994" w14:textId="77777777" w:rsidR="00AD313C" w:rsidRDefault="00AD313C">
            <w:pPr>
              <w:spacing w:line="252" w:lineRule="auto"/>
            </w:pPr>
          </w:p>
        </w:tc>
      </w:tr>
      <w:tr w:rsidR="00AD313C" w14:paraId="0D3316D3" w14:textId="77777777">
        <w:trPr>
          <w:cantSplit/>
          <w:trHeight w:hRule="exact" w:val="408"/>
        </w:trPr>
        <w:tc>
          <w:tcPr>
            <w:tcW w:w="8759" w:type="dxa"/>
          </w:tcPr>
          <w:p w14:paraId="45DEBE30" w14:textId="77777777" w:rsidR="00AD313C" w:rsidRDefault="00AD313C">
            <w:pPr>
              <w:spacing w:line="252" w:lineRule="auto"/>
            </w:pPr>
          </w:p>
        </w:tc>
      </w:tr>
    </w:tbl>
    <w:p w14:paraId="7BFF58E4" w14:textId="77777777" w:rsidR="00AD313C" w:rsidRDefault="00AD313C">
      <w:pPr>
        <w:spacing w:line="60" w:lineRule="exact"/>
      </w:pPr>
    </w:p>
    <w:p w14:paraId="0E022488" w14:textId="77777777" w:rsidR="00AD313C" w:rsidRDefault="00C72CD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51DA1BD7" w14:textId="77777777">
        <w:trPr>
          <w:cantSplit/>
          <w:trHeight w:hRule="exact" w:val="408"/>
        </w:trPr>
        <w:tc>
          <w:tcPr>
            <w:tcW w:w="8759" w:type="dxa"/>
          </w:tcPr>
          <w:p w14:paraId="03403912" w14:textId="77777777" w:rsidR="00AD313C" w:rsidRDefault="00AD313C">
            <w:pPr>
              <w:spacing w:line="252" w:lineRule="auto"/>
            </w:pPr>
          </w:p>
        </w:tc>
      </w:tr>
      <w:tr w:rsidR="00AD313C" w14:paraId="19085AD1" w14:textId="77777777">
        <w:trPr>
          <w:cantSplit/>
          <w:trHeight w:hRule="exact" w:val="408"/>
        </w:trPr>
        <w:tc>
          <w:tcPr>
            <w:tcW w:w="8759" w:type="dxa"/>
          </w:tcPr>
          <w:p w14:paraId="376AD8B5" w14:textId="77777777" w:rsidR="00AD313C" w:rsidRDefault="00AD313C">
            <w:pPr>
              <w:spacing w:line="252" w:lineRule="auto"/>
            </w:pPr>
          </w:p>
        </w:tc>
      </w:tr>
    </w:tbl>
    <w:p w14:paraId="7090CD34" w14:textId="77777777" w:rsidR="00AD313C" w:rsidRDefault="00AD313C">
      <w:pPr>
        <w:spacing w:line="60" w:lineRule="exact"/>
      </w:pPr>
    </w:p>
    <w:p w14:paraId="7E1D3674" w14:textId="77777777" w:rsidR="00AD313C" w:rsidRDefault="00C72CDE">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41BEF601" w14:textId="77777777" w:rsidR="00AD313C" w:rsidRDefault="00C72C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5F05390" w14:textId="77777777" w:rsidR="00AD313C" w:rsidRDefault="00C72CD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AD313C" w14:paraId="72F6A852" w14:textId="77777777">
        <w:trPr>
          <w:cantSplit/>
          <w:tblHeader/>
        </w:trPr>
        <w:tc>
          <w:tcPr>
            <w:tcW w:w="567" w:type="dxa"/>
            <w:shd w:val="clear" w:color="auto" w:fill="DFF0E4"/>
          </w:tcPr>
          <w:p w14:paraId="7FC294EC" w14:textId="77777777" w:rsidR="00AD313C" w:rsidRDefault="00C72CDE">
            <w:pPr>
              <w:spacing w:before="40" w:after="40" w:line="252" w:lineRule="auto"/>
            </w:pPr>
            <w:r>
              <w:rPr>
                <w:b/>
                <w:sz w:val="17"/>
              </w:rPr>
              <w:t>#</w:t>
            </w:r>
          </w:p>
        </w:tc>
        <w:tc>
          <w:tcPr>
            <w:tcW w:w="4535" w:type="dxa"/>
            <w:shd w:val="clear" w:color="auto" w:fill="DFF0E4"/>
          </w:tcPr>
          <w:p w14:paraId="66D82B3A" w14:textId="77777777" w:rsidR="00AD313C" w:rsidRDefault="00C72CDE">
            <w:pPr>
              <w:spacing w:before="40" w:after="40" w:line="252" w:lineRule="auto"/>
            </w:pPr>
            <w:r>
              <w:rPr>
                <w:b/>
                <w:sz w:val="17"/>
              </w:rPr>
              <w:t>Detay</w:t>
            </w:r>
          </w:p>
        </w:tc>
        <w:tc>
          <w:tcPr>
            <w:tcW w:w="850" w:type="dxa"/>
            <w:shd w:val="clear" w:color="auto" w:fill="DFF0E4"/>
          </w:tcPr>
          <w:p w14:paraId="0DFF35E7" w14:textId="77777777" w:rsidR="00AD313C" w:rsidRDefault="00C72CDE">
            <w:pPr>
              <w:spacing w:before="40" w:after="40" w:line="252" w:lineRule="auto"/>
            </w:pPr>
            <w:r>
              <w:rPr>
                <w:b/>
                <w:sz w:val="17"/>
              </w:rPr>
              <w:t>E / R</w:t>
            </w:r>
          </w:p>
        </w:tc>
        <w:tc>
          <w:tcPr>
            <w:tcW w:w="3118" w:type="dxa"/>
            <w:shd w:val="clear" w:color="auto" w:fill="DFF0E4"/>
          </w:tcPr>
          <w:p w14:paraId="12C38CA1" w14:textId="77777777" w:rsidR="00AD313C" w:rsidRDefault="00C72CDE">
            <w:pPr>
              <w:spacing w:before="40" w:after="40" w:line="252" w:lineRule="auto"/>
            </w:pPr>
            <w:r>
              <w:rPr>
                <w:b/>
                <w:sz w:val="17"/>
              </w:rPr>
              <w:t xml:space="preserve">E ise: </w:t>
            </w:r>
            <w:r>
              <w:rPr>
                <w:b/>
                <w:sz w:val="17"/>
              </w:rPr>
              <w:t>hangi kavramı somutlaştırıyor?</w:t>
            </w:r>
          </w:p>
        </w:tc>
      </w:tr>
      <w:tr w:rsidR="00AD313C" w14:paraId="5B60021B" w14:textId="77777777">
        <w:trPr>
          <w:cantSplit/>
          <w:trHeight w:val="510"/>
        </w:trPr>
        <w:tc>
          <w:tcPr>
            <w:tcW w:w="567" w:type="dxa"/>
          </w:tcPr>
          <w:p w14:paraId="7BA43597" w14:textId="77777777" w:rsidR="00AD313C" w:rsidRDefault="00C72CDE">
            <w:pPr>
              <w:spacing w:before="40" w:after="40" w:line="252" w:lineRule="auto"/>
            </w:pPr>
            <w:r>
              <w:rPr>
                <w:b/>
                <w:color w:val="5F5F5F"/>
                <w:sz w:val="18"/>
              </w:rPr>
              <w:t>D17</w:t>
            </w:r>
          </w:p>
        </w:tc>
        <w:tc>
          <w:tcPr>
            <w:tcW w:w="4535" w:type="dxa"/>
          </w:tcPr>
          <w:p w14:paraId="65A8DFF5" w14:textId="77777777" w:rsidR="00AD313C" w:rsidRDefault="00C72CDE">
            <w:pPr>
              <w:spacing w:before="40" w:after="40" w:line="252" w:lineRule="auto"/>
            </w:pPr>
            <w:r>
              <w:rPr>
                <w:sz w:val="19"/>
              </w:rPr>
              <w:t>1980'lerde ABD'de Reagan (Reaganomics) ve İngiltere'de Thatcher dönemi politikaları</w:t>
            </w:r>
          </w:p>
        </w:tc>
        <w:tc>
          <w:tcPr>
            <w:tcW w:w="850" w:type="dxa"/>
          </w:tcPr>
          <w:p w14:paraId="1AA4AED2" w14:textId="77777777" w:rsidR="00AD313C" w:rsidRDefault="00AD313C">
            <w:pPr>
              <w:spacing w:before="40" w:after="40" w:line="252" w:lineRule="auto"/>
            </w:pPr>
          </w:p>
        </w:tc>
        <w:tc>
          <w:tcPr>
            <w:tcW w:w="3118" w:type="dxa"/>
          </w:tcPr>
          <w:p w14:paraId="3AD36895" w14:textId="77777777" w:rsidR="00AD313C" w:rsidRDefault="00AD313C">
            <w:pPr>
              <w:spacing w:before="40" w:after="40" w:line="252" w:lineRule="auto"/>
            </w:pPr>
          </w:p>
        </w:tc>
      </w:tr>
      <w:tr w:rsidR="00AD313C" w14:paraId="651B2271" w14:textId="77777777">
        <w:trPr>
          <w:cantSplit/>
          <w:trHeight w:val="510"/>
        </w:trPr>
        <w:tc>
          <w:tcPr>
            <w:tcW w:w="567" w:type="dxa"/>
          </w:tcPr>
          <w:p w14:paraId="0D3DA7D1" w14:textId="77777777" w:rsidR="00AD313C" w:rsidRDefault="00C72CDE">
            <w:pPr>
              <w:spacing w:before="40" w:after="40" w:line="252" w:lineRule="auto"/>
            </w:pPr>
            <w:r>
              <w:rPr>
                <w:b/>
                <w:color w:val="5F5F5F"/>
                <w:sz w:val="18"/>
              </w:rPr>
              <w:t>D18</w:t>
            </w:r>
          </w:p>
        </w:tc>
        <w:tc>
          <w:tcPr>
            <w:tcW w:w="4535" w:type="dxa"/>
          </w:tcPr>
          <w:p w14:paraId="115BC6E2" w14:textId="77777777" w:rsidR="00AD313C" w:rsidRDefault="00C72CDE">
            <w:pPr>
              <w:spacing w:before="40" w:after="40" w:line="252" w:lineRule="auto"/>
            </w:pPr>
            <w:r>
              <w:rPr>
                <w:sz w:val="19"/>
              </w:rPr>
              <w:t>1970'lerdeki stagflasyon (durgunluk + enflasyon)</w:t>
            </w:r>
          </w:p>
        </w:tc>
        <w:tc>
          <w:tcPr>
            <w:tcW w:w="850" w:type="dxa"/>
          </w:tcPr>
          <w:p w14:paraId="08E98A4C" w14:textId="77777777" w:rsidR="00AD313C" w:rsidRDefault="00AD313C">
            <w:pPr>
              <w:spacing w:before="40" w:after="40" w:line="252" w:lineRule="auto"/>
            </w:pPr>
          </w:p>
        </w:tc>
        <w:tc>
          <w:tcPr>
            <w:tcW w:w="3118" w:type="dxa"/>
          </w:tcPr>
          <w:p w14:paraId="026B2FF3" w14:textId="77777777" w:rsidR="00AD313C" w:rsidRDefault="00AD313C">
            <w:pPr>
              <w:spacing w:before="40" w:after="40" w:line="252" w:lineRule="auto"/>
            </w:pPr>
          </w:p>
        </w:tc>
      </w:tr>
      <w:tr w:rsidR="00AD313C" w14:paraId="03BC16CE" w14:textId="77777777">
        <w:trPr>
          <w:cantSplit/>
          <w:trHeight w:val="510"/>
        </w:trPr>
        <w:tc>
          <w:tcPr>
            <w:tcW w:w="567" w:type="dxa"/>
          </w:tcPr>
          <w:p w14:paraId="5D05267D" w14:textId="77777777" w:rsidR="00AD313C" w:rsidRDefault="00C72CDE">
            <w:pPr>
              <w:spacing w:before="40" w:after="40" w:line="252" w:lineRule="auto"/>
            </w:pPr>
            <w:r>
              <w:rPr>
                <w:b/>
                <w:color w:val="5F5F5F"/>
                <w:sz w:val="18"/>
              </w:rPr>
              <w:t>D19</w:t>
            </w:r>
          </w:p>
        </w:tc>
        <w:tc>
          <w:tcPr>
            <w:tcW w:w="4535" w:type="dxa"/>
          </w:tcPr>
          <w:p w14:paraId="29A2674C" w14:textId="77777777" w:rsidR="00AD313C" w:rsidRDefault="00C72CDE">
            <w:pPr>
              <w:spacing w:before="40" w:after="40" w:line="252" w:lineRule="auto"/>
            </w:pPr>
            <w:r>
              <w:rPr>
                <w:sz w:val="19"/>
              </w:rPr>
              <w:t>Politika etkisizliği önermesi: Sargent – Wallace</w:t>
            </w:r>
          </w:p>
        </w:tc>
        <w:tc>
          <w:tcPr>
            <w:tcW w:w="850" w:type="dxa"/>
          </w:tcPr>
          <w:p w14:paraId="566198F0" w14:textId="77777777" w:rsidR="00AD313C" w:rsidRDefault="00AD313C">
            <w:pPr>
              <w:spacing w:before="40" w:after="40" w:line="252" w:lineRule="auto"/>
            </w:pPr>
          </w:p>
        </w:tc>
        <w:tc>
          <w:tcPr>
            <w:tcW w:w="3118" w:type="dxa"/>
          </w:tcPr>
          <w:p w14:paraId="79351037" w14:textId="77777777" w:rsidR="00AD313C" w:rsidRDefault="00AD313C">
            <w:pPr>
              <w:spacing w:before="40" w:after="40" w:line="252" w:lineRule="auto"/>
            </w:pPr>
          </w:p>
        </w:tc>
      </w:tr>
      <w:tr w:rsidR="00AD313C" w14:paraId="13035780" w14:textId="77777777">
        <w:trPr>
          <w:cantSplit/>
          <w:trHeight w:val="510"/>
        </w:trPr>
        <w:tc>
          <w:tcPr>
            <w:tcW w:w="567" w:type="dxa"/>
          </w:tcPr>
          <w:p w14:paraId="61C38406" w14:textId="77777777" w:rsidR="00AD313C" w:rsidRDefault="00C72CDE">
            <w:pPr>
              <w:spacing w:before="40" w:after="40" w:line="252" w:lineRule="auto"/>
            </w:pPr>
            <w:r>
              <w:rPr>
                <w:b/>
                <w:color w:val="5F5F5F"/>
                <w:sz w:val="18"/>
              </w:rPr>
              <w:t>D20</w:t>
            </w:r>
          </w:p>
        </w:tc>
        <w:tc>
          <w:tcPr>
            <w:tcW w:w="4535" w:type="dxa"/>
          </w:tcPr>
          <w:p w14:paraId="24ACB3F2" w14:textId="77777777" w:rsidR="00AD313C" w:rsidRDefault="00C72CDE">
            <w:pPr>
              <w:spacing w:before="40" w:after="40" w:line="252" w:lineRule="auto"/>
            </w:pPr>
            <w:r>
              <w:rPr>
                <w:sz w:val="19"/>
              </w:rPr>
              <w:t xml:space="preserve">Ricardo </w:t>
            </w:r>
            <w:r>
              <w:rPr>
                <w:sz w:val="19"/>
              </w:rPr>
              <w:t>denkliğinin modern formülasyonu: Robert Barro, 1974</w:t>
            </w:r>
          </w:p>
        </w:tc>
        <w:tc>
          <w:tcPr>
            <w:tcW w:w="850" w:type="dxa"/>
          </w:tcPr>
          <w:p w14:paraId="1080159F" w14:textId="77777777" w:rsidR="00AD313C" w:rsidRDefault="00AD313C">
            <w:pPr>
              <w:spacing w:before="40" w:after="40" w:line="252" w:lineRule="auto"/>
            </w:pPr>
          </w:p>
        </w:tc>
        <w:tc>
          <w:tcPr>
            <w:tcW w:w="3118" w:type="dxa"/>
          </w:tcPr>
          <w:p w14:paraId="1CCA2BE9" w14:textId="77777777" w:rsidR="00AD313C" w:rsidRDefault="00AD313C">
            <w:pPr>
              <w:spacing w:before="40" w:after="40" w:line="252" w:lineRule="auto"/>
            </w:pPr>
          </w:p>
        </w:tc>
      </w:tr>
      <w:tr w:rsidR="00AD313C" w14:paraId="5261A5F0" w14:textId="77777777">
        <w:trPr>
          <w:cantSplit/>
          <w:trHeight w:val="510"/>
        </w:trPr>
        <w:tc>
          <w:tcPr>
            <w:tcW w:w="567" w:type="dxa"/>
          </w:tcPr>
          <w:p w14:paraId="0240726A" w14:textId="77777777" w:rsidR="00AD313C" w:rsidRDefault="00C72CDE">
            <w:pPr>
              <w:spacing w:before="40" w:after="40" w:line="252" w:lineRule="auto"/>
            </w:pPr>
            <w:r>
              <w:rPr>
                <w:b/>
                <w:color w:val="5F5F5F"/>
                <w:sz w:val="18"/>
              </w:rPr>
              <w:t>D21</w:t>
            </w:r>
          </w:p>
        </w:tc>
        <w:tc>
          <w:tcPr>
            <w:tcW w:w="4535" w:type="dxa"/>
          </w:tcPr>
          <w:p w14:paraId="7D7206B9" w14:textId="77777777" w:rsidR="00AD313C" w:rsidRDefault="00C72CDE">
            <w:pPr>
              <w:spacing w:before="40" w:after="40" w:line="252" w:lineRule="auto"/>
            </w:pPr>
            <w:r>
              <w:rPr>
                <w:sz w:val="19"/>
              </w:rPr>
              <w:t>Zaman tutarsızlığı: Kydland – Prescott, 1977</w:t>
            </w:r>
          </w:p>
        </w:tc>
        <w:tc>
          <w:tcPr>
            <w:tcW w:w="850" w:type="dxa"/>
          </w:tcPr>
          <w:p w14:paraId="1A78EC96" w14:textId="77777777" w:rsidR="00AD313C" w:rsidRDefault="00AD313C">
            <w:pPr>
              <w:spacing w:before="40" w:after="40" w:line="252" w:lineRule="auto"/>
            </w:pPr>
          </w:p>
        </w:tc>
        <w:tc>
          <w:tcPr>
            <w:tcW w:w="3118" w:type="dxa"/>
          </w:tcPr>
          <w:p w14:paraId="2C18E6F9" w14:textId="77777777" w:rsidR="00AD313C" w:rsidRDefault="00AD313C">
            <w:pPr>
              <w:spacing w:before="40" w:after="40" w:line="252" w:lineRule="auto"/>
            </w:pPr>
          </w:p>
        </w:tc>
      </w:tr>
      <w:tr w:rsidR="00AD313C" w14:paraId="2AF55B4A" w14:textId="77777777">
        <w:trPr>
          <w:cantSplit/>
          <w:trHeight w:val="510"/>
        </w:trPr>
        <w:tc>
          <w:tcPr>
            <w:tcW w:w="567" w:type="dxa"/>
          </w:tcPr>
          <w:p w14:paraId="0727CCF8" w14:textId="77777777" w:rsidR="00AD313C" w:rsidRDefault="00C72CDE">
            <w:pPr>
              <w:spacing w:before="40" w:after="40" w:line="252" w:lineRule="auto"/>
            </w:pPr>
            <w:r>
              <w:rPr>
                <w:b/>
                <w:color w:val="5F5F5F"/>
                <w:sz w:val="18"/>
              </w:rPr>
              <w:t>D22</w:t>
            </w:r>
          </w:p>
        </w:tc>
        <w:tc>
          <w:tcPr>
            <w:tcW w:w="4535" w:type="dxa"/>
          </w:tcPr>
          <w:p w14:paraId="1CEF0556" w14:textId="77777777" w:rsidR="00AD313C" w:rsidRDefault="00C72CDE">
            <w:pPr>
              <w:spacing w:before="40" w:after="40" w:line="252" w:lineRule="auto"/>
            </w:pPr>
            <w:r>
              <w:rPr>
                <w:sz w:val="19"/>
              </w:rPr>
              <w:t>Democracy in Deficit – Açık İçinde Demokrasi (1977)</w:t>
            </w:r>
          </w:p>
        </w:tc>
        <w:tc>
          <w:tcPr>
            <w:tcW w:w="850" w:type="dxa"/>
          </w:tcPr>
          <w:p w14:paraId="18AC7369" w14:textId="77777777" w:rsidR="00AD313C" w:rsidRDefault="00AD313C">
            <w:pPr>
              <w:spacing w:before="40" w:after="40" w:line="252" w:lineRule="auto"/>
            </w:pPr>
          </w:p>
        </w:tc>
        <w:tc>
          <w:tcPr>
            <w:tcW w:w="3118" w:type="dxa"/>
          </w:tcPr>
          <w:p w14:paraId="2AD43B58" w14:textId="77777777" w:rsidR="00AD313C" w:rsidRDefault="00AD313C">
            <w:pPr>
              <w:spacing w:before="40" w:after="40" w:line="252" w:lineRule="auto"/>
            </w:pPr>
          </w:p>
        </w:tc>
      </w:tr>
    </w:tbl>
    <w:p w14:paraId="21BBE1D4" w14:textId="77777777" w:rsidR="00AD313C" w:rsidRDefault="00AD313C">
      <w:pPr>
        <w:spacing w:line="80" w:lineRule="exact"/>
      </w:pPr>
    </w:p>
    <w:p w14:paraId="3FD3417B" w14:textId="77777777" w:rsidR="00AD313C" w:rsidRDefault="00C72CDE">
      <w:pPr>
        <w:spacing w:before="200" w:after="80" w:line="269" w:lineRule="auto"/>
        <w:ind w:left="113"/>
      </w:pPr>
      <w:r>
        <w:rPr>
          <w:b/>
          <w:color w:val="243B53"/>
        </w:rPr>
        <w:lastRenderedPageBreak/>
        <w:t xml:space="preserve">③  ☐  </w:t>
      </w:r>
      <w:r>
        <w:rPr>
          <w:sz w:val="19"/>
        </w:rPr>
        <w:t xml:space="preserve">Sindirim tamam: haritaya ekledim, görevleri yaptım, detayları sakladım → </w:t>
      </w:r>
      <w:r>
        <w:rPr>
          <w:sz w:val="19"/>
        </w:rPr>
        <w:t>sonraki bloğa geç. Vaktin bittiyse burada dur; sonraki oturuma buradan başla.</w:t>
      </w:r>
    </w:p>
    <w:p w14:paraId="2683DFC1" w14:textId="77777777" w:rsidR="00AD313C" w:rsidRDefault="00C72CDE">
      <w:pPr>
        <w:keepNext/>
        <w:shd w:val="clear" w:color="auto" w:fill="243B53"/>
        <w:spacing w:before="360" w:after="80" w:line="269" w:lineRule="auto"/>
      </w:pPr>
      <w:r>
        <w:rPr>
          <w:b/>
          <w:color w:val="FFFFFF"/>
          <w:sz w:val="24"/>
        </w:rPr>
        <w:t xml:space="preserve">  BLOK 5   Bütçe dengesi yaklaşımları</w:t>
      </w:r>
      <w:r>
        <w:rPr>
          <w:color w:val="C9D6E3"/>
          <w:sz w:val="19"/>
        </w:rPr>
        <w:t xml:space="preserve">     ~4 dk oku · ~13 dk sindir</w:t>
      </w:r>
    </w:p>
    <w:p w14:paraId="2C2BC150" w14:textId="77777777" w:rsidR="00AD313C" w:rsidRDefault="00C72CDE">
      <w:pPr>
        <w:keepNext/>
        <w:spacing w:before="80" w:after="20" w:line="269" w:lineRule="auto"/>
        <w:ind w:left="113"/>
      </w:pPr>
      <w:r>
        <w:rPr>
          <w:b/>
          <w:color w:val="243B53"/>
        </w:rPr>
        <w:t xml:space="preserve">① TÜKET   </w:t>
      </w:r>
      <w:r>
        <w:rPr>
          <w:b/>
        </w:rPr>
        <w:t>Oku:</w:t>
      </w:r>
      <w:r>
        <w:t xml:space="preserve"> Okuma notu B) Bütçe dengesine ilişkin yaklaşımlar: 3.9–3.13, gelişmiş ve gelişmekte olan ülkeler dahil (bölüm 3'ün sonuna kadar) — ≈ 470 kelime</w:t>
      </w:r>
      <w:r>
        <w:rPr>
          <w:color w:val="5F5F5F"/>
          <w:sz w:val="19"/>
        </w:rPr>
        <w:t xml:space="preserve">  (kaynakta ¶185-212)</w:t>
      </w:r>
    </w:p>
    <w:p w14:paraId="25A3D781" w14:textId="77777777" w:rsidR="00AD313C" w:rsidRDefault="00C72CDE">
      <w:pPr>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198F479B" w14:textId="77777777" w:rsidR="00AD313C" w:rsidRDefault="00C72CDE">
      <w:pPr>
        <w:keepNext/>
        <w:spacing w:before="160" w:line="269" w:lineRule="auto"/>
        <w:ind w:left="113"/>
      </w:pPr>
      <w:r>
        <w:rPr>
          <w:b/>
          <w:color w:val="243B53"/>
        </w:rPr>
        <w:t xml:space="preserve">② SİNDİR   </w:t>
      </w:r>
      <w:r>
        <w:rPr>
          <w:i/>
          <w:color w:val="5F5F5F"/>
          <w:sz w:val="18"/>
        </w:rPr>
        <w:t>Bu görevleri bitirmeden sonraki bloğa geçme.</w:t>
      </w:r>
    </w:p>
    <w:p w14:paraId="28BAD3AF" w14:textId="77777777" w:rsidR="00AD313C" w:rsidRDefault="00C72CD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257BA44" w14:textId="77777777" w:rsidR="00AD313C" w:rsidRDefault="00C72CD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AD313C" w14:paraId="5BDF5851" w14:textId="77777777">
        <w:trPr>
          <w:cantSplit/>
        </w:trPr>
        <w:tc>
          <w:tcPr>
            <w:tcW w:w="9071" w:type="dxa"/>
            <w:shd w:val="clear" w:color="auto" w:fill="DEEAF6"/>
          </w:tcPr>
          <w:p w14:paraId="1A918671" w14:textId="77777777" w:rsidR="00AD313C" w:rsidRDefault="00C72CDE">
            <w:pPr>
              <w:spacing w:before="20" w:after="20" w:line="259" w:lineRule="auto"/>
            </w:pPr>
            <w:r>
              <w:rPr>
                <w:b/>
                <w:sz w:val="20"/>
              </w:rPr>
              <w:t>Konjonktürel denk bütçe   ·   Fonksiyonel maliye   ·   Yüksek istihdamda denk bütçe   ·   Otomatik istikrar sağlayıcılar   ·   Yapısal bütçe dengesi   ·   Arz esnekliği</w:t>
            </w:r>
          </w:p>
        </w:tc>
      </w:tr>
    </w:tbl>
    <w:p w14:paraId="224C0F44" w14:textId="77777777" w:rsidR="00AD313C" w:rsidRDefault="00AD313C">
      <w:pPr>
        <w:spacing w:line="60" w:lineRule="exact"/>
      </w:pPr>
    </w:p>
    <w:p w14:paraId="5AF2767F" w14:textId="77777777" w:rsidR="00AD313C" w:rsidRDefault="00C72CDE">
      <w:pPr>
        <w:spacing w:after="40" w:line="269" w:lineRule="auto"/>
        <w:ind w:left="539"/>
      </w:pPr>
      <w:r>
        <w:rPr>
          <w:sz w:val="20"/>
        </w:rPr>
        <w:t>Aralarına en az 5 bağlantı çiz; her okun üstüne ilişkiyi anlatan bir fiil yaz (artırır, neden olur, parçasıdır, engeller…).</w:t>
      </w:r>
    </w:p>
    <w:p w14:paraId="22B8DB54" w14:textId="77777777" w:rsidR="00AD313C" w:rsidRDefault="00C72CDE">
      <w:pPr>
        <w:spacing w:after="40" w:line="269" w:lineRule="auto"/>
        <w:ind w:left="539"/>
      </w:pPr>
      <w:r>
        <w:rPr>
          <w:sz w:val="20"/>
        </w:rPr>
        <w:t>Bu bloktan en az bir düğümü önceki bloklardaki bir düğüme bağla. Harita sıkıştıysa taşı, yeniden düzenle.</w:t>
      </w:r>
    </w:p>
    <w:p w14:paraId="28C2DC4A" w14:textId="77777777" w:rsidR="00AD313C" w:rsidRDefault="00C72CDE">
      <w:pPr>
        <w:keepNext/>
        <w:spacing w:before="60" w:after="20" w:line="269" w:lineRule="auto"/>
        <w:ind w:left="539"/>
      </w:pPr>
      <w:r>
        <w:rPr>
          <w:sz w:val="20"/>
        </w:rPr>
        <w:t>Haritayı kurarken şu soruların cevabını ara:</w:t>
      </w:r>
    </w:p>
    <w:p w14:paraId="5689D441" w14:textId="77777777" w:rsidR="00AD313C" w:rsidRDefault="00C72CDE">
      <w:pPr>
        <w:keepNext/>
        <w:spacing w:before="40" w:line="269" w:lineRule="auto"/>
        <w:ind w:left="850" w:hanging="454"/>
      </w:pPr>
      <w:r>
        <w:rPr>
          <w:b/>
          <w:color w:val="1F4E79"/>
          <w:sz w:val="20"/>
        </w:rPr>
        <w:t xml:space="preserve">C13  </w:t>
      </w:r>
      <w:r>
        <w:rPr>
          <w:sz w:val="20"/>
        </w:rPr>
        <w:t>Yıllık denk bütçe neden konjonktürü güçlendirir (prosiklik etki)?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DF9B17C" w14:textId="77777777">
        <w:trPr>
          <w:cantSplit/>
          <w:trHeight w:hRule="exact" w:val="408"/>
        </w:trPr>
        <w:tc>
          <w:tcPr>
            <w:tcW w:w="8759" w:type="dxa"/>
          </w:tcPr>
          <w:p w14:paraId="00A0A57F" w14:textId="77777777" w:rsidR="00AD313C" w:rsidRDefault="00AD313C">
            <w:pPr>
              <w:spacing w:line="252" w:lineRule="auto"/>
            </w:pPr>
          </w:p>
        </w:tc>
      </w:tr>
      <w:tr w:rsidR="00AD313C" w14:paraId="1D50EB8A" w14:textId="77777777">
        <w:trPr>
          <w:cantSplit/>
          <w:trHeight w:hRule="exact" w:val="408"/>
        </w:trPr>
        <w:tc>
          <w:tcPr>
            <w:tcW w:w="8759" w:type="dxa"/>
          </w:tcPr>
          <w:p w14:paraId="5F1AAC4D" w14:textId="77777777" w:rsidR="00AD313C" w:rsidRDefault="00AD313C">
            <w:pPr>
              <w:spacing w:line="252" w:lineRule="auto"/>
            </w:pPr>
          </w:p>
        </w:tc>
      </w:tr>
      <w:tr w:rsidR="00AD313C" w14:paraId="05CB2325" w14:textId="77777777">
        <w:trPr>
          <w:cantSplit/>
          <w:trHeight w:hRule="exact" w:val="408"/>
        </w:trPr>
        <w:tc>
          <w:tcPr>
            <w:tcW w:w="8759" w:type="dxa"/>
          </w:tcPr>
          <w:p w14:paraId="4468DBF5" w14:textId="77777777" w:rsidR="00AD313C" w:rsidRDefault="00AD313C">
            <w:pPr>
              <w:spacing w:line="252" w:lineRule="auto"/>
            </w:pPr>
          </w:p>
        </w:tc>
      </w:tr>
    </w:tbl>
    <w:p w14:paraId="5D0FED73" w14:textId="77777777" w:rsidR="00AD313C" w:rsidRDefault="00AD313C">
      <w:pPr>
        <w:spacing w:line="60" w:lineRule="exact"/>
      </w:pPr>
    </w:p>
    <w:p w14:paraId="471538A8" w14:textId="77777777" w:rsidR="00AD313C" w:rsidRDefault="00C72CDE">
      <w:pPr>
        <w:keepNext/>
        <w:spacing w:before="40" w:line="269" w:lineRule="auto"/>
        <w:ind w:left="850" w:hanging="454"/>
      </w:pPr>
      <w:r>
        <w:rPr>
          <w:b/>
          <w:color w:val="1F4E79"/>
          <w:sz w:val="20"/>
        </w:rPr>
        <w:t xml:space="preserve">C14  </w:t>
      </w:r>
      <w:r>
        <w:rPr>
          <w:sz w:val="20"/>
        </w:rPr>
        <w:t xml:space="preserve">Konjonktürel denk bütçe kâğıt üzerinde </w:t>
      </w:r>
      <w:r>
        <w:rPr>
          <w:sz w:val="20"/>
        </w:rPr>
        <w:t>dengeli görünür. Uygulamada hangi üç nedenle aksar?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5F9E3A47" w14:textId="77777777">
        <w:trPr>
          <w:cantSplit/>
          <w:trHeight w:hRule="exact" w:val="408"/>
        </w:trPr>
        <w:tc>
          <w:tcPr>
            <w:tcW w:w="8759" w:type="dxa"/>
          </w:tcPr>
          <w:p w14:paraId="142B63BE" w14:textId="77777777" w:rsidR="00AD313C" w:rsidRDefault="00AD313C">
            <w:pPr>
              <w:spacing w:line="252" w:lineRule="auto"/>
            </w:pPr>
          </w:p>
        </w:tc>
      </w:tr>
      <w:tr w:rsidR="00AD313C" w14:paraId="1951AB23" w14:textId="77777777">
        <w:trPr>
          <w:cantSplit/>
          <w:trHeight w:hRule="exact" w:val="408"/>
        </w:trPr>
        <w:tc>
          <w:tcPr>
            <w:tcW w:w="8759" w:type="dxa"/>
          </w:tcPr>
          <w:p w14:paraId="542E8FDB" w14:textId="77777777" w:rsidR="00AD313C" w:rsidRDefault="00AD313C">
            <w:pPr>
              <w:spacing w:line="252" w:lineRule="auto"/>
            </w:pPr>
          </w:p>
        </w:tc>
      </w:tr>
      <w:tr w:rsidR="00AD313C" w14:paraId="5FB78A5F" w14:textId="77777777">
        <w:trPr>
          <w:cantSplit/>
          <w:trHeight w:hRule="exact" w:val="408"/>
        </w:trPr>
        <w:tc>
          <w:tcPr>
            <w:tcW w:w="8759" w:type="dxa"/>
          </w:tcPr>
          <w:p w14:paraId="6D1F2ABD" w14:textId="77777777" w:rsidR="00AD313C" w:rsidRDefault="00AD313C">
            <w:pPr>
              <w:spacing w:line="252" w:lineRule="auto"/>
            </w:pPr>
          </w:p>
        </w:tc>
      </w:tr>
    </w:tbl>
    <w:p w14:paraId="1F444624" w14:textId="77777777" w:rsidR="00AD313C" w:rsidRDefault="00AD313C">
      <w:pPr>
        <w:spacing w:line="60" w:lineRule="exact"/>
      </w:pPr>
    </w:p>
    <w:p w14:paraId="19438E93" w14:textId="77777777" w:rsidR="00AD313C" w:rsidRDefault="00C72CDE">
      <w:pPr>
        <w:keepNext/>
        <w:spacing w:before="40" w:line="269" w:lineRule="auto"/>
        <w:ind w:left="850" w:hanging="454"/>
      </w:pPr>
      <w:r>
        <w:rPr>
          <w:b/>
          <w:color w:val="1F4E79"/>
          <w:sz w:val="20"/>
        </w:rPr>
        <w:t xml:space="preserve">C15  </w:t>
      </w:r>
      <w:r>
        <w:rPr>
          <w:sz w:val="20"/>
        </w:rPr>
        <w:t>Keynesyen talep politikaları gelişmekte olan ülkelerde neden beklenen sonucu vermeyebilir? Bu ülkelerde maliye politikası daha çok neye hizmet eder?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47904AAB" w14:textId="77777777">
        <w:trPr>
          <w:cantSplit/>
          <w:trHeight w:hRule="exact" w:val="408"/>
        </w:trPr>
        <w:tc>
          <w:tcPr>
            <w:tcW w:w="8759" w:type="dxa"/>
          </w:tcPr>
          <w:p w14:paraId="4FC1596B" w14:textId="77777777" w:rsidR="00AD313C" w:rsidRDefault="00AD313C">
            <w:pPr>
              <w:spacing w:line="252" w:lineRule="auto"/>
            </w:pPr>
          </w:p>
        </w:tc>
      </w:tr>
      <w:tr w:rsidR="00AD313C" w14:paraId="19924F1D" w14:textId="77777777">
        <w:trPr>
          <w:cantSplit/>
          <w:trHeight w:hRule="exact" w:val="408"/>
        </w:trPr>
        <w:tc>
          <w:tcPr>
            <w:tcW w:w="8759" w:type="dxa"/>
          </w:tcPr>
          <w:p w14:paraId="058D5213" w14:textId="77777777" w:rsidR="00AD313C" w:rsidRDefault="00AD313C">
            <w:pPr>
              <w:spacing w:line="252" w:lineRule="auto"/>
            </w:pPr>
          </w:p>
        </w:tc>
      </w:tr>
      <w:tr w:rsidR="00AD313C" w14:paraId="0230DCA5" w14:textId="77777777">
        <w:trPr>
          <w:cantSplit/>
          <w:trHeight w:hRule="exact" w:val="408"/>
        </w:trPr>
        <w:tc>
          <w:tcPr>
            <w:tcW w:w="8759" w:type="dxa"/>
          </w:tcPr>
          <w:p w14:paraId="1CF1C575" w14:textId="77777777" w:rsidR="00AD313C" w:rsidRDefault="00AD313C">
            <w:pPr>
              <w:spacing w:line="252" w:lineRule="auto"/>
            </w:pPr>
          </w:p>
        </w:tc>
      </w:tr>
    </w:tbl>
    <w:p w14:paraId="278D4FD4" w14:textId="77777777" w:rsidR="00AD313C" w:rsidRDefault="00AD313C">
      <w:pPr>
        <w:spacing w:line="60" w:lineRule="exact"/>
      </w:pPr>
    </w:p>
    <w:p w14:paraId="733C4019" w14:textId="77777777" w:rsidR="00AD313C" w:rsidRDefault="00C72CD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973E5E2" w14:textId="77777777" w:rsidR="00AD313C" w:rsidRDefault="00C72CDE">
      <w:pPr>
        <w:keepNext/>
        <w:spacing w:before="60" w:line="269" w:lineRule="auto"/>
        <w:ind w:left="850" w:hanging="454"/>
      </w:pPr>
      <w:r>
        <w:rPr>
          <w:b/>
          <w:color w:val="B5540A"/>
          <w:sz w:val="20"/>
        </w:rPr>
        <w:t xml:space="preserve">P4  </w:t>
      </w:r>
      <w:r>
        <w:rPr>
          <w:sz w:val="20"/>
        </w:rPr>
        <w:t xml:space="preserve">Bir </w:t>
      </w:r>
      <w:r>
        <w:rPr>
          <w:sz w:val="20"/>
        </w:rPr>
        <w:t>ülkenin dört yıllık bütçe dengeleri (milyar TL): 1. yıl durgunluk –40, 2. yıl durgunluk –20, 3. yıl refah +25, 4. yıl refah +35. (a) Yıllık denk bütçe ilkesine uyuyor mu? (b) Bu dört yıl tek bir konjonktür devresiyse konjonktürel denk bütçe ilkesine uyuyor mu? Hesabını göster.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2299A942" w14:textId="77777777">
        <w:trPr>
          <w:cantSplit/>
          <w:trHeight w:hRule="exact" w:val="408"/>
        </w:trPr>
        <w:tc>
          <w:tcPr>
            <w:tcW w:w="8759" w:type="dxa"/>
          </w:tcPr>
          <w:p w14:paraId="1E46F109" w14:textId="77777777" w:rsidR="00AD313C" w:rsidRDefault="00AD313C">
            <w:pPr>
              <w:spacing w:line="252" w:lineRule="auto"/>
            </w:pPr>
          </w:p>
        </w:tc>
      </w:tr>
      <w:tr w:rsidR="00AD313C" w14:paraId="0260E636" w14:textId="77777777">
        <w:trPr>
          <w:cantSplit/>
          <w:trHeight w:hRule="exact" w:val="408"/>
        </w:trPr>
        <w:tc>
          <w:tcPr>
            <w:tcW w:w="8759" w:type="dxa"/>
          </w:tcPr>
          <w:p w14:paraId="7BFF0B49" w14:textId="77777777" w:rsidR="00AD313C" w:rsidRDefault="00AD313C">
            <w:pPr>
              <w:spacing w:line="252" w:lineRule="auto"/>
            </w:pPr>
          </w:p>
        </w:tc>
      </w:tr>
      <w:tr w:rsidR="00AD313C" w14:paraId="0804D205" w14:textId="77777777">
        <w:trPr>
          <w:cantSplit/>
          <w:trHeight w:hRule="exact" w:val="408"/>
        </w:trPr>
        <w:tc>
          <w:tcPr>
            <w:tcW w:w="8759" w:type="dxa"/>
          </w:tcPr>
          <w:p w14:paraId="5A6C4E4D" w14:textId="77777777" w:rsidR="00AD313C" w:rsidRDefault="00AD313C">
            <w:pPr>
              <w:spacing w:line="252" w:lineRule="auto"/>
            </w:pPr>
          </w:p>
        </w:tc>
      </w:tr>
    </w:tbl>
    <w:p w14:paraId="3BF9BF77" w14:textId="77777777" w:rsidR="00AD313C" w:rsidRDefault="00AD313C">
      <w:pPr>
        <w:spacing w:line="60" w:lineRule="exact"/>
      </w:pPr>
    </w:p>
    <w:p w14:paraId="7733142A" w14:textId="77777777" w:rsidR="00AD313C" w:rsidRDefault="00C72CDE">
      <w:pPr>
        <w:keepNext/>
        <w:spacing w:before="60" w:line="269" w:lineRule="auto"/>
        <w:ind w:left="850" w:hanging="454"/>
      </w:pPr>
      <w:r>
        <w:rPr>
          <w:b/>
          <w:color w:val="B5540A"/>
          <w:sz w:val="20"/>
        </w:rPr>
        <w:t xml:space="preserve">P5  </w:t>
      </w:r>
      <w:r>
        <w:rPr>
          <w:sz w:val="20"/>
        </w:rPr>
        <w:t>Başka bir ülkenin aynı devredeki dengeleri: –40, –20, –10, –5 (son iki yıl refah). Toplamı bul. Tabloyu konjonktürel denk bütçe mi, kamu tercihi okulunun asimetri tezi mi açıklar?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06669C19" w14:textId="77777777">
        <w:trPr>
          <w:cantSplit/>
          <w:trHeight w:hRule="exact" w:val="408"/>
        </w:trPr>
        <w:tc>
          <w:tcPr>
            <w:tcW w:w="8759" w:type="dxa"/>
          </w:tcPr>
          <w:p w14:paraId="7D998A96" w14:textId="77777777" w:rsidR="00AD313C" w:rsidRDefault="00AD313C">
            <w:pPr>
              <w:spacing w:line="252" w:lineRule="auto"/>
            </w:pPr>
          </w:p>
        </w:tc>
      </w:tr>
      <w:tr w:rsidR="00AD313C" w14:paraId="0EB28F61" w14:textId="77777777">
        <w:trPr>
          <w:cantSplit/>
          <w:trHeight w:hRule="exact" w:val="408"/>
        </w:trPr>
        <w:tc>
          <w:tcPr>
            <w:tcW w:w="8759" w:type="dxa"/>
          </w:tcPr>
          <w:p w14:paraId="297F2B72" w14:textId="77777777" w:rsidR="00AD313C" w:rsidRDefault="00AD313C">
            <w:pPr>
              <w:spacing w:line="252" w:lineRule="auto"/>
            </w:pPr>
          </w:p>
        </w:tc>
      </w:tr>
      <w:tr w:rsidR="00AD313C" w14:paraId="10AB6F46" w14:textId="77777777">
        <w:trPr>
          <w:cantSplit/>
          <w:trHeight w:hRule="exact" w:val="408"/>
        </w:trPr>
        <w:tc>
          <w:tcPr>
            <w:tcW w:w="8759" w:type="dxa"/>
          </w:tcPr>
          <w:p w14:paraId="73334358" w14:textId="77777777" w:rsidR="00AD313C" w:rsidRDefault="00AD313C">
            <w:pPr>
              <w:spacing w:line="252" w:lineRule="auto"/>
            </w:pPr>
          </w:p>
        </w:tc>
      </w:tr>
    </w:tbl>
    <w:p w14:paraId="1BD87DEA" w14:textId="77777777" w:rsidR="00AD313C" w:rsidRDefault="00AD313C">
      <w:pPr>
        <w:spacing w:line="60" w:lineRule="exact"/>
      </w:pPr>
    </w:p>
    <w:p w14:paraId="5B63374C" w14:textId="77777777" w:rsidR="00AD313C" w:rsidRDefault="00C72CDE">
      <w:pPr>
        <w:keepNext/>
        <w:spacing w:before="60" w:line="269" w:lineRule="auto"/>
        <w:ind w:left="850" w:hanging="454"/>
      </w:pPr>
      <w:r>
        <w:rPr>
          <w:b/>
          <w:color w:val="B5540A"/>
          <w:sz w:val="20"/>
        </w:rPr>
        <w:t xml:space="preserve">P6  </w:t>
      </w:r>
      <w:r>
        <w:rPr>
          <w:sz w:val="20"/>
        </w:rPr>
        <w:t xml:space="preserve">Hükümet vergi </w:t>
      </w:r>
      <w:r>
        <w:rPr>
          <w:sz w:val="20"/>
        </w:rPr>
        <w:t>oranlarını ve harcama programlarını, ekonomi yüksek istihdamdayken küçük bir fazla verecek biçimde bir kez belirliyor. Durgunluk gelince bütçe hiçbir yeni karar alınmadan açık veriyor. Bu hangi ilkedir? Açığı ne doğurdu? Yapısal (konjonktürden arındırılmış) dengeye bakan biri açık mı görür, fazla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AD313C" w14:paraId="18D3FEEA" w14:textId="77777777">
        <w:trPr>
          <w:cantSplit/>
          <w:trHeight w:hRule="exact" w:val="408"/>
        </w:trPr>
        <w:tc>
          <w:tcPr>
            <w:tcW w:w="8759" w:type="dxa"/>
          </w:tcPr>
          <w:p w14:paraId="084D4EC8" w14:textId="77777777" w:rsidR="00AD313C" w:rsidRDefault="00AD313C">
            <w:pPr>
              <w:spacing w:line="252" w:lineRule="auto"/>
            </w:pPr>
          </w:p>
        </w:tc>
      </w:tr>
      <w:tr w:rsidR="00AD313C" w14:paraId="15678A46" w14:textId="77777777">
        <w:trPr>
          <w:cantSplit/>
          <w:trHeight w:hRule="exact" w:val="408"/>
        </w:trPr>
        <w:tc>
          <w:tcPr>
            <w:tcW w:w="8759" w:type="dxa"/>
          </w:tcPr>
          <w:p w14:paraId="17E70996" w14:textId="77777777" w:rsidR="00AD313C" w:rsidRDefault="00AD313C">
            <w:pPr>
              <w:spacing w:line="252" w:lineRule="auto"/>
            </w:pPr>
          </w:p>
        </w:tc>
      </w:tr>
      <w:tr w:rsidR="00AD313C" w14:paraId="1A818D97" w14:textId="77777777">
        <w:trPr>
          <w:cantSplit/>
          <w:trHeight w:hRule="exact" w:val="408"/>
        </w:trPr>
        <w:tc>
          <w:tcPr>
            <w:tcW w:w="8759" w:type="dxa"/>
          </w:tcPr>
          <w:p w14:paraId="40305D8C" w14:textId="77777777" w:rsidR="00AD313C" w:rsidRDefault="00AD313C">
            <w:pPr>
              <w:spacing w:line="252" w:lineRule="auto"/>
            </w:pPr>
          </w:p>
        </w:tc>
      </w:tr>
    </w:tbl>
    <w:p w14:paraId="7721A980" w14:textId="77777777" w:rsidR="00AD313C" w:rsidRDefault="00AD313C">
      <w:pPr>
        <w:spacing w:line="60" w:lineRule="exact"/>
      </w:pPr>
    </w:p>
    <w:p w14:paraId="617096EC" w14:textId="77777777" w:rsidR="00AD313C" w:rsidRDefault="00C72CDE">
      <w:pPr>
        <w:spacing w:before="40" w:after="40" w:line="269" w:lineRule="auto"/>
        <w:ind w:left="539"/>
      </w:pPr>
      <w:r>
        <w:rPr>
          <w:i/>
          <w:color w:val="5F5F5F"/>
          <w:sz w:val="18"/>
        </w:rPr>
        <w:t>Şimdi pratik yapamıyorsan ezberleme; yapabileceğin zamana kadar beklet.</w:t>
      </w:r>
    </w:p>
    <w:p w14:paraId="375ACCA7" w14:textId="77777777" w:rsidR="00AD313C" w:rsidRDefault="00C72CD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169F23E" w14:textId="77777777" w:rsidR="00AD313C" w:rsidRDefault="00C72CDE">
      <w:pPr>
        <w:keepNext/>
        <w:spacing w:after="80" w:line="269" w:lineRule="auto"/>
        <w:ind w:left="539"/>
      </w:pPr>
      <w:r>
        <w:rPr>
          <w:sz w:val="20"/>
        </w:rPr>
        <w:t xml:space="preserve">Her detayın yanına E ya da R yaz; E ise hangi kavramı somutlaştırdığını ekle. Yazdığın an saklanmış </w:t>
      </w:r>
      <w:r>
        <w:rPr>
          <w:sz w:val="20"/>
        </w:rPr>
        <w:t>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AD313C" w14:paraId="558C632C" w14:textId="77777777">
        <w:trPr>
          <w:cantSplit/>
          <w:tblHeader/>
        </w:trPr>
        <w:tc>
          <w:tcPr>
            <w:tcW w:w="567" w:type="dxa"/>
            <w:shd w:val="clear" w:color="auto" w:fill="DFF0E4"/>
          </w:tcPr>
          <w:p w14:paraId="487F0A9E" w14:textId="77777777" w:rsidR="00AD313C" w:rsidRDefault="00C72CDE">
            <w:pPr>
              <w:spacing w:before="40" w:after="40" w:line="252" w:lineRule="auto"/>
            </w:pPr>
            <w:r>
              <w:rPr>
                <w:b/>
                <w:sz w:val="17"/>
              </w:rPr>
              <w:t>#</w:t>
            </w:r>
          </w:p>
        </w:tc>
        <w:tc>
          <w:tcPr>
            <w:tcW w:w="4535" w:type="dxa"/>
            <w:shd w:val="clear" w:color="auto" w:fill="DFF0E4"/>
          </w:tcPr>
          <w:p w14:paraId="4CC71DEC" w14:textId="77777777" w:rsidR="00AD313C" w:rsidRDefault="00C72CDE">
            <w:pPr>
              <w:spacing w:before="40" w:after="40" w:line="252" w:lineRule="auto"/>
            </w:pPr>
            <w:r>
              <w:rPr>
                <w:b/>
                <w:sz w:val="17"/>
              </w:rPr>
              <w:t>Detay</w:t>
            </w:r>
          </w:p>
        </w:tc>
        <w:tc>
          <w:tcPr>
            <w:tcW w:w="850" w:type="dxa"/>
            <w:shd w:val="clear" w:color="auto" w:fill="DFF0E4"/>
          </w:tcPr>
          <w:p w14:paraId="0DD3CE5D" w14:textId="77777777" w:rsidR="00AD313C" w:rsidRDefault="00C72CDE">
            <w:pPr>
              <w:spacing w:before="40" w:after="40" w:line="252" w:lineRule="auto"/>
            </w:pPr>
            <w:r>
              <w:rPr>
                <w:b/>
                <w:sz w:val="17"/>
              </w:rPr>
              <w:t>E / R</w:t>
            </w:r>
          </w:p>
        </w:tc>
        <w:tc>
          <w:tcPr>
            <w:tcW w:w="3118" w:type="dxa"/>
            <w:shd w:val="clear" w:color="auto" w:fill="DFF0E4"/>
          </w:tcPr>
          <w:p w14:paraId="11A08148" w14:textId="77777777" w:rsidR="00AD313C" w:rsidRDefault="00C72CDE">
            <w:pPr>
              <w:spacing w:before="40" w:after="40" w:line="252" w:lineRule="auto"/>
            </w:pPr>
            <w:r>
              <w:rPr>
                <w:b/>
                <w:sz w:val="17"/>
              </w:rPr>
              <w:t>E ise: hangi kavramı somutlaştırıyor?</w:t>
            </w:r>
          </w:p>
        </w:tc>
      </w:tr>
      <w:tr w:rsidR="00AD313C" w14:paraId="1C80A065" w14:textId="77777777">
        <w:trPr>
          <w:cantSplit/>
          <w:trHeight w:val="510"/>
        </w:trPr>
        <w:tc>
          <w:tcPr>
            <w:tcW w:w="567" w:type="dxa"/>
          </w:tcPr>
          <w:p w14:paraId="05C57BC9" w14:textId="77777777" w:rsidR="00AD313C" w:rsidRDefault="00C72CDE">
            <w:pPr>
              <w:spacing w:before="40" w:after="40" w:line="252" w:lineRule="auto"/>
            </w:pPr>
            <w:r>
              <w:rPr>
                <w:b/>
                <w:color w:val="5F5F5F"/>
                <w:sz w:val="18"/>
              </w:rPr>
              <w:t>D23</w:t>
            </w:r>
          </w:p>
        </w:tc>
        <w:tc>
          <w:tcPr>
            <w:tcW w:w="4535" w:type="dxa"/>
          </w:tcPr>
          <w:p w14:paraId="042A779C" w14:textId="77777777" w:rsidR="00AD313C" w:rsidRDefault="00C72CDE">
            <w:pPr>
              <w:spacing w:before="40" w:after="40" w:line="252" w:lineRule="auto"/>
            </w:pPr>
            <w:r>
              <w:rPr>
                <w:sz w:val="19"/>
              </w:rPr>
              <w:t>1930'larda İsveç'te uygulanan bütçe sistemi; Stockholm Okulu ve Gunnar Myrdal</w:t>
            </w:r>
          </w:p>
        </w:tc>
        <w:tc>
          <w:tcPr>
            <w:tcW w:w="850" w:type="dxa"/>
          </w:tcPr>
          <w:p w14:paraId="6C3B47E1" w14:textId="77777777" w:rsidR="00AD313C" w:rsidRDefault="00AD313C">
            <w:pPr>
              <w:spacing w:before="40" w:after="40" w:line="252" w:lineRule="auto"/>
            </w:pPr>
          </w:p>
        </w:tc>
        <w:tc>
          <w:tcPr>
            <w:tcW w:w="3118" w:type="dxa"/>
          </w:tcPr>
          <w:p w14:paraId="39416306" w14:textId="77777777" w:rsidR="00AD313C" w:rsidRDefault="00AD313C">
            <w:pPr>
              <w:spacing w:before="40" w:after="40" w:line="252" w:lineRule="auto"/>
            </w:pPr>
          </w:p>
        </w:tc>
      </w:tr>
      <w:tr w:rsidR="00AD313C" w14:paraId="08B022E4" w14:textId="77777777">
        <w:trPr>
          <w:cantSplit/>
          <w:trHeight w:val="510"/>
        </w:trPr>
        <w:tc>
          <w:tcPr>
            <w:tcW w:w="567" w:type="dxa"/>
          </w:tcPr>
          <w:p w14:paraId="0D95F38C" w14:textId="77777777" w:rsidR="00AD313C" w:rsidRDefault="00C72CDE">
            <w:pPr>
              <w:spacing w:before="40" w:after="40" w:line="252" w:lineRule="auto"/>
            </w:pPr>
            <w:r>
              <w:rPr>
                <w:b/>
                <w:color w:val="5F5F5F"/>
                <w:sz w:val="18"/>
              </w:rPr>
              <w:t>D24</w:t>
            </w:r>
          </w:p>
        </w:tc>
        <w:tc>
          <w:tcPr>
            <w:tcW w:w="4535" w:type="dxa"/>
          </w:tcPr>
          <w:p w14:paraId="4CAD05D2" w14:textId="77777777" w:rsidR="00AD313C" w:rsidRDefault="00C72CDE">
            <w:pPr>
              <w:spacing w:before="40" w:after="40" w:line="252" w:lineRule="auto"/>
            </w:pPr>
            <w:r>
              <w:rPr>
                <w:sz w:val="19"/>
              </w:rPr>
              <w:t xml:space="preserve">Ekonomik </w:t>
            </w:r>
            <w:r>
              <w:rPr>
                <w:sz w:val="19"/>
              </w:rPr>
              <w:t>Kalkınma Komitesi (CED), ABD, 1947</w:t>
            </w:r>
          </w:p>
        </w:tc>
        <w:tc>
          <w:tcPr>
            <w:tcW w:w="850" w:type="dxa"/>
          </w:tcPr>
          <w:p w14:paraId="24C51977" w14:textId="77777777" w:rsidR="00AD313C" w:rsidRDefault="00AD313C">
            <w:pPr>
              <w:spacing w:before="40" w:after="40" w:line="252" w:lineRule="auto"/>
            </w:pPr>
          </w:p>
        </w:tc>
        <w:tc>
          <w:tcPr>
            <w:tcW w:w="3118" w:type="dxa"/>
          </w:tcPr>
          <w:p w14:paraId="386EAB58" w14:textId="77777777" w:rsidR="00AD313C" w:rsidRDefault="00AD313C">
            <w:pPr>
              <w:spacing w:before="40" w:after="40" w:line="252" w:lineRule="auto"/>
            </w:pPr>
          </w:p>
        </w:tc>
      </w:tr>
      <w:tr w:rsidR="00AD313C" w14:paraId="3A8D1B08" w14:textId="77777777">
        <w:trPr>
          <w:cantSplit/>
          <w:trHeight w:val="510"/>
        </w:trPr>
        <w:tc>
          <w:tcPr>
            <w:tcW w:w="567" w:type="dxa"/>
          </w:tcPr>
          <w:p w14:paraId="68374916" w14:textId="77777777" w:rsidR="00AD313C" w:rsidRDefault="00C72CDE">
            <w:pPr>
              <w:spacing w:before="40" w:after="40" w:line="252" w:lineRule="auto"/>
            </w:pPr>
            <w:r>
              <w:rPr>
                <w:b/>
                <w:color w:val="5F5F5F"/>
                <w:sz w:val="18"/>
              </w:rPr>
              <w:t>D25</w:t>
            </w:r>
          </w:p>
        </w:tc>
        <w:tc>
          <w:tcPr>
            <w:tcW w:w="4535" w:type="dxa"/>
          </w:tcPr>
          <w:p w14:paraId="2BFBBD0A" w14:textId="77777777" w:rsidR="00AD313C" w:rsidRDefault="00C72CDE">
            <w:pPr>
              <w:spacing w:before="40" w:after="40" w:line="252" w:lineRule="auto"/>
            </w:pPr>
            <w:r>
              <w:rPr>
                <w:sz w:val="19"/>
              </w:rPr>
              <w:t>Gelişmekte olan ülkelerde dolaylı vergilerin payının yüksek, kayıt dışılığın geniş olması</w:t>
            </w:r>
          </w:p>
        </w:tc>
        <w:tc>
          <w:tcPr>
            <w:tcW w:w="850" w:type="dxa"/>
          </w:tcPr>
          <w:p w14:paraId="738FFF9F" w14:textId="77777777" w:rsidR="00AD313C" w:rsidRDefault="00AD313C">
            <w:pPr>
              <w:spacing w:before="40" w:after="40" w:line="252" w:lineRule="auto"/>
            </w:pPr>
          </w:p>
        </w:tc>
        <w:tc>
          <w:tcPr>
            <w:tcW w:w="3118" w:type="dxa"/>
          </w:tcPr>
          <w:p w14:paraId="764E728A" w14:textId="77777777" w:rsidR="00AD313C" w:rsidRDefault="00AD313C">
            <w:pPr>
              <w:spacing w:before="40" w:after="40" w:line="252" w:lineRule="auto"/>
            </w:pPr>
          </w:p>
        </w:tc>
      </w:tr>
      <w:tr w:rsidR="00AD313C" w14:paraId="4550E49F" w14:textId="77777777">
        <w:trPr>
          <w:cantSplit/>
          <w:trHeight w:val="510"/>
        </w:trPr>
        <w:tc>
          <w:tcPr>
            <w:tcW w:w="567" w:type="dxa"/>
          </w:tcPr>
          <w:p w14:paraId="5252E855" w14:textId="77777777" w:rsidR="00AD313C" w:rsidRDefault="00C72CDE">
            <w:pPr>
              <w:spacing w:before="40" w:after="40" w:line="252" w:lineRule="auto"/>
            </w:pPr>
            <w:r>
              <w:rPr>
                <w:b/>
                <w:color w:val="5F5F5F"/>
                <w:sz w:val="18"/>
              </w:rPr>
              <w:t>D26</w:t>
            </w:r>
          </w:p>
        </w:tc>
        <w:tc>
          <w:tcPr>
            <w:tcW w:w="4535" w:type="dxa"/>
          </w:tcPr>
          <w:p w14:paraId="51A7EA55" w14:textId="77777777" w:rsidR="00AD313C" w:rsidRDefault="00C72CDE">
            <w:pPr>
              <w:spacing w:before="40" w:after="40" w:line="252" w:lineRule="auto"/>
            </w:pPr>
            <w:r>
              <w:rPr>
                <w:sz w:val="19"/>
              </w:rPr>
              <w:t>Zorunlu tasarruf, kamu yatırımları ve teşvikler</w:t>
            </w:r>
          </w:p>
        </w:tc>
        <w:tc>
          <w:tcPr>
            <w:tcW w:w="850" w:type="dxa"/>
          </w:tcPr>
          <w:p w14:paraId="31D59679" w14:textId="77777777" w:rsidR="00AD313C" w:rsidRDefault="00AD313C">
            <w:pPr>
              <w:spacing w:before="40" w:after="40" w:line="252" w:lineRule="auto"/>
            </w:pPr>
          </w:p>
        </w:tc>
        <w:tc>
          <w:tcPr>
            <w:tcW w:w="3118" w:type="dxa"/>
          </w:tcPr>
          <w:p w14:paraId="69FA6065" w14:textId="77777777" w:rsidR="00AD313C" w:rsidRDefault="00AD313C">
            <w:pPr>
              <w:spacing w:before="40" w:after="40" w:line="252" w:lineRule="auto"/>
            </w:pPr>
          </w:p>
        </w:tc>
      </w:tr>
    </w:tbl>
    <w:p w14:paraId="4B5F911C" w14:textId="77777777" w:rsidR="00AD313C" w:rsidRDefault="00AD313C">
      <w:pPr>
        <w:spacing w:line="80" w:lineRule="exact"/>
      </w:pPr>
    </w:p>
    <w:p w14:paraId="2C4EC7D9" w14:textId="77777777" w:rsidR="00AD313C" w:rsidRDefault="00C72CDE">
      <w:pPr>
        <w:spacing w:before="200" w:after="80" w:line="269" w:lineRule="auto"/>
        <w:ind w:left="113"/>
      </w:pPr>
      <w:r>
        <w:rPr>
          <w:b/>
          <w:color w:val="243B53"/>
        </w:rPr>
        <w:t xml:space="preserve">③  ☐  </w:t>
      </w:r>
      <w:r>
        <w:rPr>
          <w:sz w:val="19"/>
        </w:rPr>
        <w:t xml:space="preserve">Sindirim tamam: haritaya ekledim, görevleri yaptım, </w:t>
      </w:r>
      <w:r>
        <w:rPr>
          <w:sz w:val="19"/>
        </w:rPr>
        <w:t>detayları sakladım → sonraki bloğa geç. Vaktin bittiyse burada dur; sonraki oturuma buradan başla.</w:t>
      </w:r>
    </w:p>
    <w:p w14:paraId="6555A027" w14:textId="77777777" w:rsidR="00AD313C" w:rsidRDefault="00C72CDE">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AD313C" w14:paraId="62C038CE" w14:textId="77777777">
        <w:trPr>
          <w:cantSplit/>
        </w:trPr>
        <w:tc>
          <w:tcPr>
            <w:tcW w:w="9609" w:type="dxa"/>
            <w:shd w:val="clear" w:color="auto" w:fill="DEEAF6"/>
          </w:tcPr>
          <w:p w14:paraId="20EDED95" w14:textId="77777777" w:rsidR="00AD313C" w:rsidRDefault="00C72CDE">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03502236" w14:textId="77777777" w:rsidR="00AD313C" w:rsidRDefault="00AD313C">
      <w:pPr>
        <w:spacing w:line="80" w:lineRule="exact"/>
      </w:pPr>
    </w:p>
    <w:p w14:paraId="343D3042" w14:textId="77777777" w:rsidR="00AD313C" w:rsidRDefault="00C72CDE">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2A712820" w14:textId="77777777" w:rsidR="00AD313C" w:rsidRDefault="00C72CDE">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521D1D6E" w14:textId="77777777" w:rsidR="00AD313C" w:rsidRDefault="00C72CDE">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41FEDB94" w14:textId="77777777" w:rsidR="00AD313C" w:rsidRDefault="00C72CDE">
      <w:pPr>
        <w:keepNext/>
        <w:spacing w:before="160" w:after="20" w:line="269" w:lineRule="auto"/>
      </w:pPr>
      <w:r>
        <w:rPr>
          <w:b/>
          <w:color w:val="1F4E79"/>
        </w:rPr>
        <w:t>Uzman gibi gez</w:t>
      </w:r>
    </w:p>
    <w:p w14:paraId="693A95B4" w14:textId="77777777" w:rsidR="00AD313C" w:rsidRDefault="00C72CDE">
      <w:pPr>
        <w:keepNext/>
        <w:spacing w:after="40" w:line="269" w:lineRule="auto"/>
        <w:ind w:left="170"/>
      </w:pPr>
      <w:r>
        <w:rPr>
          <w:sz w:val="20"/>
        </w:rPr>
        <w:t xml:space="preserve">Haritanda iki düğüm </w:t>
      </w:r>
      <w:r>
        <w:rPr>
          <w:sz w:val="20"/>
        </w:rPr>
        <w:t>arasındaki yolu bul ve bağlantıları kullanarak birinden ötekine uzanan bir açıklama yaz. Kaynağa bakma.</w:t>
      </w:r>
    </w:p>
    <w:p w14:paraId="078E0B89" w14:textId="77777777" w:rsidR="00AD313C" w:rsidRDefault="00C72CDE">
      <w:pPr>
        <w:keepNext/>
        <w:spacing w:before="60" w:line="269" w:lineRule="auto"/>
        <w:ind w:left="737" w:hanging="454"/>
      </w:pPr>
      <w:r>
        <w:rPr>
          <w:b/>
          <w:color w:val="1F4E79"/>
          <w:sz w:val="20"/>
        </w:rPr>
        <w:t xml:space="preserve">Y1  </w:t>
      </w:r>
      <w:r>
        <w:rPr>
          <w:b/>
          <w:sz w:val="20"/>
        </w:rPr>
        <w:t>İç gecikme</w:t>
      </w:r>
      <w:r>
        <w:rPr>
          <w:sz w:val="20"/>
        </w:rPr>
        <w:t xml:space="preserve">   →   …   →   </w:t>
      </w:r>
      <w:r>
        <w:rPr>
          <w:b/>
          <w:sz w:val="20"/>
        </w:rPr>
        <w:t>Kurala dayalı politika</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AD313C" w14:paraId="68288231" w14:textId="77777777">
        <w:trPr>
          <w:cantSplit/>
          <w:trHeight w:hRule="exact" w:val="408"/>
        </w:trPr>
        <w:tc>
          <w:tcPr>
            <w:tcW w:w="8872" w:type="dxa"/>
          </w:tcPr>
          <w:p w14:paraId="6F5D44E2" w14:textId="77777777" w:rsidR="00AD313C" w:rsidRDefault="00AD313C">
            <w:pPr>
              <w:spacing w:line="252" w:lineRule="auto"/>
            </w:pPr>
          </w:p>
        </w:tc>
      </w:tr>
      <w:tr w:rsidR="00AD313C" w14:paraId="22C213A0" w14:textId="77777777">
        <w:trPr>
          <w:cantSplit/>
          <w:trHeight w:hRule="exact" w:val="408"/>
        </w:trPr>
        <w:tc>
          <w:tcPr>
            <w:tcW w:w="8872" w:type="dxa"/>
          </w:tcPr>
          <w:p w14:paraId="751787CF" w14:textId="77777777" w:rsidR="00AD313C" w:rsidRDefault="00AD313C">
            <w:pPr>
              <w:spacing w:line="252" w:lineRule="auto"/>
            </w:pPr>
          </w:p>
        </w:tc>
      </w:tr>
      <w:tr w:rsidR="00AD313C" w14:paraId="2C0201C9" w14:textId="77777777">
        <w:trPr>
          <w:cantSplit/>
          <w:trHeight w:hRule="exact" w:val="408"/>
        </w:trPr>
        <w:tc>
          <w:tcPr>
            <w:tcW w:w="8872" w:type="dxa"/>
          </w:tcPr>
          <w:p w14:paraId="0A77ABAF" w14:textId="77777777" w:rsidR="00AD313C" w:rsidRDefault="00AD313C">
            <w:pPr>
              <w:spacing w:line="252" w:lineRule="auto"/>
            </w:pPr>
          </w:p>
        </w:tc>
      </w:tr>
    </w:tbl>
    <w:p w14:paraId="640B521C" w14:textId="77777777" w:rsidR="00AD313C" w:rsidRDefault="00AD313C">
      <w:pPr>
        <w:spacing w:line="60" w:lineRule="exact"/>
      </w:pPr>
    </w:p>
    <w:p w14:paraId="2159F110" w14:textId="77777777" w:rsidR="00AD313C" w:rsidRDefault="00C72CDE">
      <w:pPr>
        <w:keepNext/>
        <w:spacing w:before="60" w:line="269" w:lineRule="auto"/>
        <w:ind w:left="737" w:hanging="454"/>
      </w:pPr>
      <w:r>
        <w:rPr>
          <w:b/>
          <w:color w:val="1F4E79"/>
          <w:sz w:val="20"/>
        </w:rPr>
        <w:t xml:space="preserve">Y2  </w:t>
      </w:r>
      <w:r>
        <w:rPr>
          <w:b/>
          <w:sz w:val="20"/>
        </w:rPr>
        <w:t>Say Yasası</w:t>
      </w:r>
      <w:r>
        <w:rPr>
          <w:sz w:val="20"/>
        </w:rPr>
        <w:t xml:space="preserve">   →   …   →   </w:t>
      </w:r>
      <w:r>
        <w:rPr>
          <w:b/>
          <w:sz w:val="20"/>
        </w:rPr>
        <w:t>Yapısal bütçe dengesi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AD313C" w14:paraId="14E61EC3" w14:textId="77777777">
        <w:trPr>
          <w:cantSplit/>
          <w:trHeight w:hRule="exact" w:val="408"/>
        </w:trPr>
        <w:tc>
          <w:tcPr>
            <w:tcW w:w="8872" w:type="dxa"/>
          </w:tcPr>
          <w:p w14:paraId="1281B414" w14:textId="77777777" w:rsidR="00AD313C" w:rsidRDefault="00AD313C">
            <w:pPr>
              <w:spacing w:line="252" w:lineRule="auto"/>
            </w:pPr>
          </w:p>
        </w:tc>
      </w:tr>
      <w:tr w:rsidR="00AD313C" w14:paraId="6276F05A" w14:textId="77777777">
        <w:trPr>
          <w:cantSplit/>
          <w:trHeight w:hRule="exact" w:val="408"/>
        </w:trPr>
        <w:tc>
          <w:tcPr>
            <w:tcW w:w="8872" w:type="dxa"/>
          </w:tcPr>
          <w:p w14:paraId="5B36DADB" w14:textId="77777777" w:rsidR="00AD313C" w:rsidRDefault="00AD313C">
            <w:pPr>
              <w:spacing w:line="252" w:lineRule="auto"/>
            </w:pPr>
          </w:p>
        </w:tc>
      </w:tr>
      <w:tr w:rsidR="00AD313C" w14:paraId="0F4D564D" w14:textId="77777777">
        <w:trPr>
          <w:cantSplit/>
          <w:trHeight w:hRule="exact" w:val="408"/>
        </w:trPr>
        <w:tc>
          <w:tcPr>
            <w:tcW w:w="8872" w:type="dxa"/>
          </w:tcPr>
          <w:p w14:paraId="07EFA303" w14:textId="77777777" w:rsidR="00AD313C" w:rsidRDefault="00AD313C">
            <w:pPr>
              <w:spacing w:line="252" w:lineRule="auto"/>
            </w:pPr>
          </w:p>
        </w:tc>
      </w:tr>
    </w:tbl>
    <w:p w14:paraId="24F481E5" w14:textId="77777777" w:rsidR="00AD313C" w:rsidRDefault="00AD313C">
      <w:pPr>
        <w:spacing w:line="60" w:lineRule="exact"/>
      </w:pPr>
    </w:p>
    <w:p w14:paraId="5327F154" w14:textId="77777777" w:rsidR="00AD313C" w:rsidRDefault="00C72CDE">
      <w:pPr>
        <w:keepNext/>
        <w:spacing w:before="60" w:line="269" w:lineRule="auto"/>
        <w:ind w:left="737" w:hanging="454"/>
      </w:pPr>
      <w:r>
        <w:rPr>
          <w:b/>
          <w:color w:val="1F4E79"/>
          <w:sz w:val="20"/>
        </w:rPr>
        <w:lastRenderedPageBreak/>
        <w:t xml:space="preserve">Y3  </w:t>
      </w:r>
      <w:r>
        <w:rPr>
          <w:b/>
          <w:sz w:val="20"/>
        </w:rPr>
        <w:t>Likidite tuzağı</w:t>
      </w:r>
      <w:r>
        <w:rPr>
          <w:sz w:val="20"/>
        </w:rPr>
        <w:t xml:space="preserve">   →   …   →   </w:t>
      </w:r>
      <w:r>
        <w:rPr>
          <w:b/>
          <w:sz w:val="20"/>
        </w:rPr>
        <w:t>Laffer eğrisi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AD313C" w14:paraId="4ED16E49" w14:textId="77777777">
        <w:trPr>
          <w:cantSplit/>
          <w:trHeight w:hRule="exact" w:val="408"/>
        </w:trPr>
        <w:tc>
          <w:tcPr>
            <w:tcW w:w="8872" w:type="dxa"/>
          </w:tcPr>
          <w:p w14:paraId="3E61F3C4" w14:textId="77777777" w:rsidR="00AD313C" w:rsidRDefault="00AD313C">
            <w:pPr>
              <w:spacing w:line="252" w:lineRule="auto"/>
            </w:pPr>
          </w:p>
        </w:tc>
      </w:tr>
      <w:tr w:rsidR="00AD313C" w14:paraId="0BDF2C6D" w14:textId="77777777">
        <w:trPr>
          <w:cantSplit/>
          <w:trHeight w:hRule="exact" w:val="408"/>
        </w:trPr>
        <w:tc>
          <w:tcPr>
            <w:tcW w:w="8872" w:type="dxa"/>
          </w:tcPr>
          <w:p w14:paraId="5380B651" w14:textId="77777777" w:rsidR="00AD313C" w:rsidRDefault="00AD313C">
            <w:pPr>
              <w:spacing w:line="252" w:lineRule="auto"/>
            </w:pPr>
          </w:p>
        </w:tc>
      </w:tr>
      <w:tr w:rsidR="00AD313C" w14:paraId="2FDAE23A" w14:textId="77777777">
        <w:trPr>
          <w:cantSplit/>
          <w:trHeight w:hRule="exact" w:val="408"/>
        </w:trPr>
        <w:tc>
          <w:tcPr>
            <w:tcW w:w="8872" w:type="dxa"/>
          </w:tcPr>
          <w:p w14:paraId="0BB813C3" w14:textId="77777777" w:rsidR="00AD313C" w:rsidRDefault="00AD313C">
            <w:pPr>
              <w:spacing w:line="252" w:lineRule="auto"/>
            </w:pPr>
          </w:p>
        </w:tc>
      </w:tr>
    </w:tbl>
    <w:p w14:paraId="7B25A25C" w14:textId="77777777" w:rsidR="00AD313C" w:rsidRDefault="00AD313C">
      <w:pPr>
        <w:spacing w:line="60" w:lineRule="exact"/>
      </w:pPr>
    </w:p>
    <w:p w14:paraId="6DD294B6" w14:textId="77777777" w:rsidR="00AD313C" w:rsidRDefault="00C72CDE">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AD313C" w14:paraId="0EA7D556" w14:textId="77777777">
        <w:trPr>
          <w:cantSplit/>
          <w:trHeight w:hRule="exact" w:val="408"/>
        </w:trPr>
        <w:tc>
          <w:tcPr>
            <w:tcW w:w="8872" w:type="dxa"/>
          </w:tcPr>
          <w:p w14:paraId="429FFC88" w14:textId="77777777" w:rsidR="00AD313C" w:rsidRDefault="00AD313C">
            <w:pPr>
              <w:spacing w:line="252" w:lineRule="auto"/>
            </w:pPr>
          </w:p>
        </w:tc>
      </w:tr>
      <w:tr w:rsidR="00AD313C" w14:paraId="146043C9" w14:textId="77777777">
        <w:trPr>
          <w:cantSplit/>
          <w:trHeight w:hRule="exact" w:val="408"/>
        </w:trPr>
        <w:tc>
          <w:tcPr>
            <w:tcW w:w="8872" w:type="dxa"/>
          </w:tcPr>
          <w:p w14:paraId="57AFF53F" w14:textId="77777777" w:rsidR="00AD313C" w:rsidRDefault="00AD313C">
            <w:pPr>
              <w:spacing w:line="252" w:lineRule="auto"/>
            </w:pPr>
          </w:p>
        </w:tc>
      </w:tr>
      <w:tr w:rsidR="00AD313C" w14:paraId="65F67B80" w14:textId="77777777">
        <w:trPr>
          <w:cantSplit/>
          <w:trHeight w:hRule="exact" w:val="408"/>
        </w:trPr>
        <w:tc>
          <w:tcPr>
            <w:tcW w:w="8872" w:type="dxa"/>
          </w:tcPr>
          <w:p w14:paraId="4C153DF3" w14:textId="77777777" w:rsidR="00AD313C" w:rsidRDefault="00AD313C">
            <w:pPr>
              <w:spacing w:line="252" w:lineRule="auto"/>
            </w:pPr>
          </w:p>
        </w:tc>
      </w:tr>
    </w:tbl>
    <w:p w14:paraId="3BECD0BE" w14:textId="77777777" w:rsidR="00AD313C" w:rsidRDefault="00AD313C">
      <w:pPr>
        <w:spacing w:line="60" w:lineRule="exact"/>
      </w:pPr>
    </w:p>
    <w:p w14:paraId="0710CA71" w14:textId="77777777" w:rsidR="00AD313C" w:rsidRDefault="00C72CDE">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2A32F41E" w14:textId="77777777" w:rsidR="00AD313C" w:rsidRDefault="00C72CDE">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AD313C" w14:paraId="4FB72FD0" w14:textId="77777777">
        <w:trPr>
          <w:cantSplit/>
          <w:trHeight w:hRule="exact" w:val="408"/>
        </w:trPr>
        <w:tc>
          <w:tcPr>
            <w:tcW w:w="9043" w:type="dxa"/>
          </w:tcPr>
          <w:p w14:paraId="7FCBFD09" w14:textId="77777777" w:rsidR="00AD313C" w:rsidRDefault="00AD313C">
            <w:pPr>
              <w:spacing w:line="252" w:lineRule="auto"/>
            </w:pPr>
          </w:p>
        </w:tc>
      </w:tr>
      <w:tr w:rsidR="00AD313C" w14:paraId="6B9AD3D7" w14:textId="77777777">
        <w:trPr>
          <w:cantSplit/>
          <w:trHeight w:hRule="exact" w:val="408"/>
        </w:trPr>
        <w:tc>
          <w:tcPr>
            <w:tcW w:w="9043" w:type="dxa"/>
          </w:tcPr>
          <w:p w14:paraId="41B22DFB" w14:textId="77777777" w:rsidR="00AD313C" w:rsidRDefault="00AD313C">
            <w:pPr>
              <w:spacing w:line="252" w:lineRule="auto"/>
            </w:pPr>
          </w:p>
        </w:tc>
      </w:tr>
    </w:tbl>
    <w:p w14:paraId="2DBDE142" w14:textId="77777777" w:rsidR="00AD313C" w:rsidRDefault="00AD313C">
      <w:pPr>
        <w:spacing w:line="60" w:lineRule="exact"/>
      </w:pPr>
    </w:p>
    <w:p w14:paraId="68776815" w14:textId="77777777" w:rsidR="00AD313C" w:rsidRDefault="00C72CDE">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AD313C" w14:paraId="177BDF4F" w14:textId="77777777">
        <w:trPr>
          <w:cantSplit/>
          <w:trHeight w:hRule="exact" w:val="408"/>
        </w:trPr>
        <w:tc>
          <w:tcPr>
            <w:tcW w:w="9043" w:type="dxa"/>
          </w:tcPr>
          <w:p w14:paraId="47E0D5EE" w14:textId="77777777" w:rsidR="00AD313C" w:rsidRDefault="00AD313C">
            <w:pPr>
              <w:spacing w:line="252" w:lineRule="auto"/>
            </w:pPr>
          </w:p>
        </w:tc>
      </w:tr>
      <w:tr w:rsidR="00AD313C" w14:paraId="5DD75814" w14:textId="77777777">
        <w:trPr>
          <w:cantSplit/>
          <w:trHeight w:hRule="exact" w:val="408"/>
        </w:trPr>
        <w:tc>
          <w:tcPr>
            <w:tcW w:w="9043" w:type="dxa"/>
          </w:tcPr>
          <w:p w14:paraId="063296FF" w14:textId="77777777" w:rsidR="00AD313C" w:rsidRDefault="00AD313C">
            <w:pPr>
              <w:spacing w:line="252" w:lineRule="auto"/>
            </w:pPr>
          </w:p>
        </w:tc>
      </w:tr>
    </w:tbl>
    <w:p w14:paraId="295ACDE2" w14:textId="77777777" w:rsidR="00AD313C" w:rsidRDefault="00AD313C">
      <w:pPr>
        <w:spacing w:line="60" w:lineRule="exact"/>
      </w:pPr>
    </w:p>
    <w:p w14:paraId="1B99300B" w14:textId="77777777" w:rsidR="00AD313C" w:rsidRDefault="00C72CDE">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AD313C" w14:paraId="27BFF069" w14:textId="77777777">
        <w:trPr>
          <w:cantSplit/>
          <w:trHeight w:hRule="exact" w:val="408"/>
        </w:trPr>
        <w:tc>
          <w:tcPr>
            <w:tcW w:w="9043" w:type="dxa"/>
          </w:tcPr>
          <w:p w14:paraId="5ED4E0C6" w14:textId="77777777" w:rsidR="00AD313C" w:rsidRDefault="00AD313C">
            <w:pPr>
              <w:spacing w:line="252" w:lineRule="auto"/>
            </w:pPr>
          </w:p>
        </w:tc>
      </w:tr>
      <w:tr w:rsidR="00AD313C" w14:paraId="2A2C2207" w14:textId="77777777">
        <w:trPr>
          <w:cantSplit/>
          <w:trHeight w:hRule="exact" w:val="408"/>
        </w:trPr>
        <w:tc>
          <w:tcPr>
            <w:tcW w:w="9043" w:type="dxa"/>
          </w:tcPr>
          <w:p w14:paraId="0976B5E1" w14:textId="77777777" w:rsidR="00AD313C" w:rsidRDefault="00AD313C">
            <w:pPr>
              <w:spacing w:line="252" w:lineRule="auto"/>
            </w:pPr>
          </w:p>
        </w:tc>
      </w:tr>
    </w:tbl>
    <w:p w14:paraId="7A221D3D" w14:textId="77777777" w:rsidR="00AD313C" w:rsidRDefault="00AD313C">
      <w:pPr>
        <w:spacing w:line="60" w:lineRule="exact"/>
      </w:pPr>
    </w:p>
    <w:p w14:paraId="09C89DEE" w14:textId="77777777" w:rsidR="00AD313C" w:rsidRDefault="00C72CDE">
      <w:pPr>
        <w:pageBreakBefore/>
        <w:spacing w:after="40" w:line="269" w:lineRule="auto"/>
      </w:pPr>
      <w:r>
        <w:rPr>
          <w:b/>
          <w:color w:val="1F4E79"/>
          <w:sz w:val="26"/>
        </w:rPr>
        <w:lastRenderedPageBreak/>
        <w:t>KAVRAM HARİTASI — okudukça büyüt</w:t>
      </w:r>
    </w:p>
    <w:p w14:paraId="705F752C" w14:textId="77777777" w:rsidR="00AD313C" w:rsidRDefault="00C72CDE">
      <w:pPr>
        <w:spacing w:after="120" w:line="269" w:lineRule="auto"/>
      </w:pPr>
      <w:r>
        <w:rPr>
          <w:i/>
          <w:color w:val="5F5F5F"/>
          <w:sz w:val="17"/>
        </w:rPr>
        <w:t xml:space="preserve">Bu sayfayı ayır </w:t>
      </w:r>
      <w:r>
        <w:rPr>
          <w:i/>
          <w:color w:val="5F5F5F"/>
          <w:sz w:val="17"/>
        </w:rPr>
        <w:t>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AD313C" w14:paraId="550E2689" w14:textId="77777777">
        <w:trPr>
          <w:cantSplit/>
          <w:trHeight w:hRule="exact" w:val="12359"/>
        </w:trPr>
        <w:tc>
          <w:tcPr>
            <w:tcW w:w="9609" w:type="dxa"/>
            <w:vAlign w:val="center"/>
          </w:tcPr>
          <w:p w14:paraId="191EFE4A" w14:textId="77777777" w:rsidR="00AD313C" w:rsidRDefault="00C72CDE">
            <w:pPr>
              <w:spacing w:before="40" w:after="40" w:line="252" w:lineRule="auto"/>
              <w:jc w:val="center"/>
            </w:pPr>
            <w:r>
              <w:rPr>
                <w:i/>
                <w:color w:val="9A9A9A"/>
                <w:sz w:val="18"/>
              </w:rPr>
              <w:t>başlangıç önerisi: Maliye politikası</w:t>
            </w:r>
          </w:p>
        </w:tc>
      </w:tr>
    </w:tbl>
    <w:p w14:paraId="1AE944D1" w14:textId="77777777" w:rsidR="00AD313C" w:rsidRDefault="00C72CDE">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0201C0C0" w14:textId="77777777" w:rsidR="00AD313C" w:rsidRDefault="00C72CDE">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AD313C" w14:paraId="3CDDB308" w14:textId="77777777">
        <w:trPr>
          <w:cantSplit/>
        </w:trPr>
        <w:tc>
          <w:tcPr>
            <w:tcW w:w="9609" w:type="dxa"/>
            <w:shd w:val="clear" w:color="auto" w:fill="DFF0E4"/>
          </w:tcPr>
          <w:p w14:paraId="184C296B" w14:textId="77777777" w:rsidR="00AD313C" w:rsidRDefault="00C72CDE">
            <w:pPr>
              <w:spacing w:before="20" w:after="20" w:line="259" w:lineRule="auto"/>
            </w:pPr>
            <w:r>
              <w:rPr>
                <w:b/>
                <w:color w:val="1E6B34"/>
                <w:sz w:val="19"/>
              </w:rPr>
              <w:t xml:space="preserve">Neden böyle:  </w:t>
            </w:r>
            <w:r>
              <w:rPr>
                <w:sz w:val="19"/>
              </w:rPr>
              <w:t xml:space="preserve">Kanıt bilgisi (örnek, vaka, sayı, tarih) okurken </w:t>
            </w:r>
            <w:r>
              <w:rPr>
                <w:sz w:val="19"/>
              </w:rPr>
              <w:t>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202A1D7D" w14:textId="77777777" w:rsidR="00AD313C" w:rsidRDefault="00AD313C">
      <w:pPr>
        <w:spacing w:line="80" w:lineRule="exact"/>
      </w:pPr>
    </w:p>
    <w:p w14:paraId="0ABA0740" w14:textId="77777777" w:rsidR="00AD313C" w:rsidRDefault="00C72CDE">
      <w:pPr>
        <w:spacing w:before="40" w:after="120" w:line="269" w:lineRule="auto"/>
      </w:pPr>
      <w:r>
        <w:rPr>
          <w:sz w:val="20"/>
        </w:rPr>
        <w:t>☐</w:t>
      </w:r>
      <w:r>
        <w:rPr>
          <w:sz w:val="20"/>
        </w:rPr>
        <w:t xml:space="preserve">  1. prova: ____ / ____            ☐  2. prova: ____ / ____</w:t>
      </w:r>
    </w:p>
    <w:p w14:paraId="1DB4D6A1" w14:textId="77777777" w:rsidR="00AD313C" w:rsidRDefault="00C72CDE">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AD313C" w14:paraId="0DF18D15" w14:textId="77777777">
        <w:trPr>
          <w:cantSplit/>
          <w:tblHeader/>
        </w:trPr>
        <w:tc>
          <w:tcPr>
            <w:tcW w:w="567" w:type="dxa"/>
            <w:shd w:val="clear" w:color="auto" w:fill="DFF0E4"/>
          </w:tcPr>
          <w:p w14:paraId="3D9A90B1" w14:textId="77777777" w:rsidR="00AD313C" w:rsidRDefault="00C72CDE">
            <w:pPr>
              <w:spacing w:before="40" w:after="40" w:line="252" w:lineRule="auto"/>
            </w:pPr>
            <w:r>
              <w:rPr>
                <w:b/>
                <w:sz w:val="17"/>
              </w:rPr>
              <w:t>#</w:t>
            </w:r>
          </w:p>
        </w:tc>
        <w:tc>
          <w:tcPr>
            <w:tcW w:w="3628" w:type="dxa"/>
            <w:shd w:val="clear" w:color="auto" w:fill="DFF0E4"/>
          </w:tcPr>
          <w:p w14:paraId="6DADA499" w14:textId="77777777" w:rsidR="00AD313C" w:rsidRDefault="00C72CDE">
            <w:pPr>
              <w:spacing w:before="40" w:after="40" w:line="252" w:lineRule="auto"/>
            </w:pPr>
            <w:r>
              <w:rPr>
                <w:b/>
                <w:sz w:val="17"/>
              </w:rPr>
              <w:t>Kanıt</w:t>
            </w:r>
          </w:p>
        </w:tc>
        <w:tc>
          <w:tcPr>
            <w:tcW w:w="2721" w:type="dxa"/>
            <w:shd w:val="clear" w:color="auto" w:fill="DFF0E4"/>
          </w:tcPr>
          <w:p w14:paraId="39907AAB" w14:textId="77777777" w:rsidR="00AD313C" w:rsidRDefault="00C72CDE">
            <w:pPr>
              <w:spacing w:before="40" w:after="40" w:line="252" w:lineRule="auto"/>
            </w:pPr>
            <w:r>
              <w:rPr>
                <w:b/>
                <w:sz w:val="17"/>
              </w:rPr>
              <w:t>Hangi kavramın örneği?</w:t>
            </w:r>
          </w:p>
        </w:tc>
        <w:tc>
          <w:tcPr>
            <w:tcW w:w="2693" w:type="dxa"/>
            <w:shd w:val="clear" w:color="auto" w:fill="DFF0E4"/>
          </w:tcPr>
          <w:p w14:paraId="76BEB9F9" w14:textId="77777777" w:rsidR="00AD313C" w:rsidRDefault="00C72CDE">
            <w:pPr>
              <w:spacing w:before="40" w:after="40" w:line="252" w:lineRule="auto"/>
            </w:pPr>
            <w:r>
              <w:rPr>
                <w:b/>
                <w:sz w:val="17"/>
              </w:rPr>
              <w:t>Nasıl kullanırım?</w:t>
            </w:r>
          </w:p>
        </w:tc>
      </w:tr>
      <w:tr w:rsidR="00AD313C" w14:paraId="72C85CEF" w14:textId="77777777">
        <w:trPr>
          <w:cantSplit/>
          <w:trHeight w:val="624"/>
        </w:trPr>
        <w:tc>
          <w:tcPr>
            <w:tcW w:w="567" w:type="dxa"/>
          </w:tcPr>
          <w:p w14:paraId="06BE096B" w14:textId="77777777" w:rsidR="00AD313C" w:rsidRDefault="00C72CDE">
            <w:pPr>
              <w:spacing w:before="40" w:after="40" w:line="252" w:lineRule="auto"/>
            </w:pPr>
            <w:r>
              <w:rPr>
                <w:b/>
                <w:color w:val="5F5F5F"/>
                <w:sz w:val="18"/>
              </w:rPr>
              <w:t>D1</w:t>
            </w:r>
          </w:p>
        </w:tc>
        <w:tc>
          <w:tcPr>
            <w:tcW w:w="3628" w:type="dxa"/>
          </w:tcPr>
          <w:p w14:paraId="437BF67B" w14:textId="77777777" w:rsidR="00AD313C" w:rsidRDefault="00C72CDE">
            <w:pPr>
              <w:spacing w:before="40" w:after="40" w:line="252" w:lineRule="auto"/>
            </w:pPr>
            <w:r>
              <w:rPr>
                <w:sz w:val="19"/>
              </w:rPr>
              <w:t xml:space="preserve">1929 Büyük Buhranı'ndan sonra </w:t>
            </w:r>
            <w:r>
              <w:rPr>
                <w:sz w:val="19"/>
              </w:rPr>
              <w:t>tarafsız maliyeden fonksiyonel (müdahaleci) maliyeye geçilmesi</w:t>
            </w:r>
          </w:p>
        </w:tc>
        <w:tc>
          <w:tcPr>
            <w:tcW w:w="2721" w:type="dxa"/>
          </w:tcPr>
          <w:p w14:paraId="05ABB7C3" w14:textId="77777777" w:rsidR="00AD313C" w:rsidRDefault="00AD313C">
            <w:pPr>
              <w:spacing w:before="40" w:after="40" w:line="252" w:lineRule="auto"/>
            </w:pPr>
          </w:p>
        </w:tc>
        <w:tc>
          <w:tcPr>
            <w:tcW w:w="2693" w:type="dxa"/>
          </w:tcPr>
          <w:p w14:paraId="27B5569C" w14:textId="77777777" w:rsidR="00AD313C" w:rsidRDefault="00AD313C">
            <w:pPr>
              <w:spacing w:before="40" w:after="40" w:line="252" w:lineRule="auto"/>
            </w:pPr>
          </w:p>
        </w:tc>
      </w:tr>
      <w:tr w:rsidR="00AD313C" w14:paraId="79162D30" w14:textId="77777777">
        <w:trPr>
          <w:cantSplit/>
          <w:trHeight w:val="624"/>
        </w:trPr>
        <w:tc>
          <w:tcPr>
            <w:tcW w:w="567" w:type="dxa"/>
          </w:tcPr>
          <w:p w14:paraId="0BA23ADB" w14:textId="77777777" w:rsidR="00AD313C" w:rsidRDefault="00C72CDE">
            <w:pPr>
              <w:spacing w:before="40" w:after="40" w:line="252" w:lineRule="auto"/>
            </w:pPr>
            <w:r>
              <w:rPr>
                <w:b/>
                <w:color w:val="5F5F5F"/>
                <w:sz w:val="18"/>
              </w:rPr>
              <w:t>D2</w:t>
            </w:r>
          </w:p>
        </w:tc>
        <w:tc>
          <w:tcPr>
            <w:tcW w:w="3628" w:type="dxa"/>
          </w:tcPr>
          <w:p w14:paraId="69B8AB1D" w14:textId="77777777" w:rsidR="00AD313C" w:rsidRDefault="00C72CDE">
            <w:pPr>
              <w:spacing w:before="40" w:after="40" w:line="252" w:lineRule="auto"/>
            </w:pPr>
            <w:r>
              <w:rPr>
                <w:sz w:val="19"/>
              </w:rPr>
              <w:t>2008 küresel krizi ve 2020 salgınında büyük teşvik paketleri</w:t>
            </w:r>
          </w:p>
        </w:tc>
        <w:tc>
          <w:tcPr>
            <w:tcW w:w="2721" w:type="dxa"/>
          </w:tcPr>
          <w:p w14:paraId="6C896348" w14:textId="77777777" w:rsidR="00AD313C" w:rsidRDefault="00AD313C">
            <w:pPr>
              <w:spacing w:before="40" w:after="40" w:line="252" w:lineRule="auto"/>
            </w:pPr>
          </w:p>
        </w:tc>
        <w:tc>
          <w:tcPr>
            <w:tcW w:w="2693" w:type="dxa"/>
          </w:tcPr>
          <w:p w14:paraId="6DB2A2A3" w14:textId="77777777" w:rsidR="00AD313C" w:rsidRDefault="00AD313C">
            <w:pPr>
              <w:spacing w:before="40" w:after="40" w:line="252" w:lineRule="auto"/>
            </w:pPr>
          </w:p>
        </w:tc>
      </w:tr>
      <w:tr w:rsidR="00AD313C" w14:paraId="17465562" w14:textId="77777777">
        <w:trPr>
          <w:cantSplit/>
          <w:trHeight w:val="624"/>
        </w:trPr>
        <w:tc>
          <w:tcPr>
            <w:tcW w:w="567" w:type="dxa"/>
          </w:tcPr>
          <w:p w14:paraId="62D092E1" w14:textId="77777777" w:rsidR="00AD313C" w:rsidRDefault="00C72CDE">
            <w:pPr>
              <w:spacing w:before="40" w:after="40" w:line="252" w:lineRule="auto"/>
            </w:pPr>
            <w:r>
              <w:rPr>
                <w:b/>
                <w:color w:val="5F5F5F"/>
                <w:sz w:val="18"/>
              </w:rPr>
              <w:t>D6</w:t>
            </w:r>
          </w:p>
        </w:tc>
        <w:tc>
          <w:tcPr>
            <w:tcW w:w="3628" w:type="dxa"/>
          </w:tcPr>
          <w:p w14:paraId="769FB919" w14:textId="77777777" w:rsidR="00AD313C" w:rsidRDefault="00C72CDE">
            <w:pPr>
              <w:spacing w:before="40" w:after="40" w:line="252" w:lineRule="auto"/>
            </w:pPr>
            <w:r>
              <w:rPr>
                <w:sz w:val="19"/>
              </w:rPr>
              <w:t>Durgunlukta gelir ve kurumlar vergisi indirimleri, yatırım teşvikleri, geçici KDV/ÖTV indirimleri</w:t>
            </w:r>
          </w:p>
        </w:tc>
        <w:tc>
          <w:tcPr>
            <w:tcW w:w="2721" w:type="dxa"/>
          </w:tcPr>
          <w:p w14:paraId="688CDB7B" w14:textId="77777777" w:rsidR="00AD313C" w:rsidRDefault="00AD313C">
            <w:pPr>
              <w:spacing w:before="40" w:after="40" w:line="252" w:lineRule="auto"/>
            </w:pPr>
          </w:p>
        </w:tc>
        <w:tc>
          <w:tcPr>
            <w:tcW w:w="2693" w:type="dxa"/>
          </w:tcPr>
          <w:p w14:paraId="7ECCF0FF" w14:textId="77777777" w:rsidR="00AD313C" w:rsidRDefault="00AD313C">
            <w:pPr>
              <w:spacing w:before="40" w:after="40" w:line="252" w:lineRule="auto"/>
            </w:pPr>
          </w:p>
        </w:tc>
      </w:tr>
      <w:tr w:rsidR="00AD313C" w14:paraId="4487BEC1" w14:textId="77777777">
        <w:trPr>
          <w:cantSplit/>
          <w:trHeight w:val="624"/>
        </w:trPr>
        <w:tc>
          <w:tcPr>
            <w:tcW w:w="567" w:type="dxa"/>
          </w:tcPr>
          <w:p w14:paraId="00465610" w14:textId="77777777" w:rsidR="00AD313C" w:rsidRDefault="00C72CDE">
            <w:pPr>
              <w:spacing w:before="40" w:after="40" w:line="252" w:lineRule="auto"/>
            </w:pPr>
            <w:r>
              <w:rPr>
                <w:b/>
                <w:color w:val="5F5F5F"/>
                <w:sz w:val="18"/>
              </w:rPr>
              <w:t>D7</w:t>
            </w:r>
          </w:p>
        </w:tc>
        <w:tc>
          <w:tcPr>
            <w:tcW w:w="3628" w:type="dxa"/>
          </w:tcPr>
          <w:p w14:paraId="256065E7" w14:textId="77777777" w:rsidR="00AD313C" w:rsidRDefault="00C72CDE">
            <w:pPr>
              <w:spacing w:before="40" w:after="40" w:line="252" w:lineRule="auto"/>
            </w:pPr>
            <w:r>
              <w:rPr>
                <w:sz w:val="19"/>
              </w:rPr>
              <w:t xml:space="preserve">Yol, </w:t>
            </w:r>
            <w:r>
              <w:rPr>
                <w:sz w:val="19"/>
              </w:rPr>
              <w:t>baraj, okul, hastane ve altyapı harcamaları</w:t>
            </w:r>
          </w:p>
        </w:tc>
        <w:tc>
          <w:tcPr>
            <w:tcW w:w="2721" w:type="dxa"/>
          </w:tcPr>
          <w:p w14:paraId="7E320A56" w14:textId="77777777" w:rsidR="00AD313C" w:rsidRDefault="00AD313C">
            <w:pPr>
              <w:spacing w:before="40" w:after="40" w:line="252" w:lineRule="auto"/>
            </w:pPr>
          </w:p>
        </w:tc>
        <w:tc>
          <w:tcPr>
            <w:tcW w:w="2693" w:type="dxa"/>
          </w:tcPr>
          <w:p w14:paraId="60C36F0A" w14:textId="77777777" w:rsidR="00AD313C" w:rsidRDefault="00AD313C">
            <w:pPr>
              <w:spacing w:before="40" w:after="40" w:line="252" w:lineRule="auto"/>
            </w:pPr>
          </w:p>
        </w:tc>
      </w:tr>
      <w:tr w:rsidR="00AD313C" w14:paraId="66554232" w14:textId="77777777">
        <w:trPr>
          <w:cantSplit/>
          <w:trHeight w:val="624"/>
        </w:trPr>
        <w:tc>
          <w:tcPr>
            <w:tcW w:w="567" w:type="dxa"/>
          </w:tcPr>
          <w:p w14:paraId="26ADD013" w14:textId="77777777" w:rsidR="00AD313C" w:rsidRDefault="00C72CDE">
            <w:pPr>
              <w:spacing w:before="40" w:after="40" w:line="252" w:lineRule="auto"/>
            </w:pPr>
            <w:r>
              <w:rPr>
                <w:b/>
                <w:color w:val="5F5F5F"/>
                <w:sz w:val="18"/>
              </w:rPr>
              <w:t>D9</w:t>
            </w:r>
          </w:p>
        </w:tc>
        <w:tc>
          <w:tcPr>
            <w:tcW w:w="3628" w:type="dxa"/>
          </w:tcPr>
          <w:p w14:paraId="75143A32" w14:textId="77777777" w:rsidR="00AD313C" w:rsidRDefault="00C72CDE">
            <w:pPr>
              <w:spacing w:before="40" w:after="40" w:line="252" w:lineRule="auto"/>
            </w:pPr>
            <w:r>
              <w:rPr>
                <w:sz w:val="19"/>
              </w:rPr>
              <w:t>2001'den beri Merkez Bankası'nın Hazine'ye avans vermesi ve kamu borçlanma araçlarını birincil piyasadan alması yasak</w:t>
            </w:r>
          </w:p>
        </w:tc>
        <w:tc>
          <w:tcPr>
            <w:tcW w:w="2721" w:type="dxa"/>
          </w:tcPr>
          <w:p w14:paraId="24099371" w14:textId="77777777" w:rsidR="00AD313C" w:rsidRDefault="00AD313C">
            <w:pPr>
              <w:spacing w:before="40" w:after="40" w:line="252" w:lineRule="auto"/>
            </w:pPr>
          </w:p>
        </w:tc>
        <w:tc>
          <w:tcPr>
            <w:tcW w:w="2693" w:type="dxa"/>
          </w:tcPr>
          <w:p w14:paraId="1E6A1285" w14:textId="77777777" w:rsidR="00AD313C" w:rsidRDefault="00AD313C">
            <w:pPr>
              <w:spacing w:before="40" w:after="40" w:line="252" w:lineRule="auto"/>
            </w:pPr>
          </w:p>
        </w:tc>
      </w:tr>
      <w:tr w:rsidR="00AD313C" w14:paraId="04CB98D7" w14:textId="77777777">
        <w:trPr>
          <w:cantSplit/>
          <w:trHeight w:val="624"/>
        </w:trPr>
        <w:tc>
          <w:tcPr>
            <w:tcW w:w="567" w:type="dxa"/>
          </w:tcPr>
          <w:p w14:paraId="6FD955BF" w14:textId="77777777" w:rsidR="00AD313C" w:rsidRDefault="00C72CDE">
            <w:pPr>
              <w:spacing w:before="40" w:after="40" w:line="252" w:lineRule="auto"/>
            </w:pPr>
            <w:r>
              <w:rPr>
                <w:b/>
                <w:color w:val="5F5F5F"/>
                <w:sz w:val="18"/>
              </w:rPr>
              <w:t>D11</w:t>
            </w:r>
          </w:p>
        </w:tc>
        <w:tc>
          <w:tcPr>
            <w:tcW w:w="3628" w:type="dxa"/>
          </w:tcPr>
          <w:p w14:paraId="7FBB7B91" w14:textId="77777777" w:rsidR="00AD313C" w:rsidRDefault="00C72CDE">
            <w:pPr>
              <w:spacing w:before="40" w:after="40" w:line="252" w:lineRule="auto"/>
            </w:pPr>
            <w:r>
              <w:rPr>
                <w:sz w:val="19"/>
              </w:rPr>
              <w:t xml:space="preserve">J.B. Say'a atfedilen söz: “Maliye planlarının en iyisi az harcamak, </w:t>
            </w:r>
            <w:r>
              <w:rPr>
                <w:sz w:val="19"/>
              </w:rPr>
              <w:t>vergilerin en iyisi de en az olanıdır.”</w:t>
            </w:r>
          </w:p>
        </w:tc>
        <w:tc>
          <w:tcPr>
            <w:tcW w:w="2721" w:type="dxa"/>
          </w:tcPr>
          <w:p w14:paraId="56805B31" w14:textId="77777777" w:rsidR="00AD313C" w:rsidRDefault="00AD313C">
            <w:pPr>
              <w:spacing w:before="40" w:after="40" w:line="252" w:lineRule="auto"/>
            </w:pPr>
          </w:p>
        </w:tc>
        <w:tc>
          <w:tcPr>
            <w:tcW w:w="2693" w:type="dxa"/>
          </w:tcPr>
          <w:p w14:paraId="153747D6" w14:textId="77777777" w:rsidR="00AD313C" w:rsidRDefault="00AD313C">
            <w:pPr>
              <w:spacing w:before="40" w:after="40" w:line="252" w:lineRule="auto"/>
            </w:pPr>
          </w:p>
        </w:tc>
      </w:tr>
      <w:tr w:rsidR="00AD313C" w14:paraId="0FB9A73E" w14:textId="77777777">
        <w:trPr>
          <w:cantSplit/>
          <w:trHeight w:val="624"/>
        </w:trPr>
        <w:tc>
          <w:tcPr>
            <w:tcW w:w="567" w:type="dxa"/>
          </w:tcPr>
          <w:p w14:paraId="11B31725" w14:textId="77777777" w:rsidR="00AD313C" w:rsidRDefault="00C72CDE">
            <w:pPr>
              <w:spacing w:before="40" w:after="40" w:line="252" w:lineRule="auto"/>
            </w:pPr>
            <w:r>
              <w:rPr>
                <w:b/>
                <w:color w:val="5F5F5F"/>
                <w:sz w:val="18"/>
              </w:rPr>
              <w:t>D15</w:t>
            </w:r>
          </w:p>
        </w:tc>
        <w:tc>
          <w:tcPr>
            <w:tcW w:w="3628" w:type="dxa"/>
          </w:tcPr>
          <w:p w14:paraId="1E8BB245" w14:textId="77777777" w:rsidR="00AD313C" w:rsidRDefault="00C72CDE">
            <w:pPr>
              <w:spacing w:before="40" w:after="40" w:line="252" w:lineRule="auto"/>
            </w:pPr>
            <w:r>
              <w:rPr>
                <w:sz w:val="19"/>
              </w:rPr>
              <w:t>Friedman: “Enflasyon her zaman ve her yerde parasal bir olgudur.”</w:t>
            </w:r>
          </w:p>
        </w:tc>
        <w:tc>
          <w:tcPr>
            <w:tcW w:w="2721" w:type="dxa"/>
          </w:tcPr>
          <w:p w14:paraId="7042D402" w14:textId="77777777" w:rsidR="00AD313C" w:rsidRDefault="00AD313C">
            <w:pPr>
              <w:spacing w:before="40" w:after="40" w:line="252" w:lineRule="auto"/>
            </w:pPr>
          </w:p>
        </w:tc>
        <w:tc>
          <w:tcPr>
            <w:tcW w:w="2693" w:type="dxa"/>
          </w:tcPr>
          <w:p w14:paraId="4ECC53DA" w14:textId="77777777" w:rsidR="00AD313C" w:rsidRDefault="00AD313C">
            <w:pPr>
              <w:spacing w:before="40" w:after="40" w:line="252" w:lineRule="auto"/>
            </w:pPr>
          </w:p>
        </w:tc>
      </w:tr>
      <w:tr w:rsidR="00AD313C" w14:paraId="64241B53" w14:textId="77777777">
        <w:trPr>
          <w:cantSplit/>
          <w:trHeight w:val="624"/>
        </w:trPr>
        <w:tc>
          <w:tcPr>
            <w:tcW w:w="567" w:type="dxa"/>
          </w:tcPr>
          <w:p w14:paraId="6051AF37" w14:textId="77777777" w:rsidR="00AD313C" w:rsidRDefault="00C72CDE">
            <w:pPr>
              <w:spacing w:before="40" w:after="40" w:line="252" w:lineRule="auto"/>
            </w:pPr>
            <w:r>
              <w:rPr>
                <w:b/>
                <w:color w:val="5F5F5F"/>
                <w:sz w:val="18"/>
              </w:rPr>
              <w:t>D17</w:t>
            </w:r>
          </w:p>
        </w:tc>
        <w:tc>
          <w:tcPr>
            <w:tcW w:w="3628" w:type="dxa"/>
          </w:tcPr>
          <w:p w14:paraId="38BBCBF0" w14:textId="77777777" w:rsidR="00AD313C" w:rsidRDefault="00C72CDE">
            <w:pPr>
              <w:spacing w:before="40" w:after="40" w:line="252" w:lineRule="auto"/>
            </w:pPr>
            <w:r>
              <w:rPr>
                <w:sz w:val="19"/>
              </w:rPr>
              <w:t>1980'lerde ABD'de Reagan (Reaganomics) ve İngiltere'de Thatcher dönemi politikaları</w:t>
            </w:r>
          </w:p>
        </w:tc>
        <w:tc>
          <w:tcPr>
            <w:tcW w:w="2721" w:type="dxa"/>
          </w:tcPr>
          <w:p w14:paraId="178B92CD" w14:textId="77777777" w:rsidR="00AD313C" w:rsidRDefault="00AD313C">
            <w:pPr>
              <w:spacing w:before="40" w:after="40" w:line="252" w:lineRule="auto"/>
            </w:pPr>
          </w:p>
        </w:tc>
        <w:tc>
          <w:tcPr>
            <w:tcW w:w="2693" w:type="dxa"/>
          </w:tcPr>
          <w:p w14:paraId="608B896E" w14:textId="77777777" w:rsidR="00AD313C" w:rsidRDefault="00AD313C">
            <w:pPr>
              <w:spacing w:before="40" w:after="40" w:line="252" w:lineRule="auto"/>
            </w:pPr>
          </w:p>
        </w:tc>
      </w:tr>
      <w:tr w:rsidR="00AD313C" w14:paraId="55992522" w14:textId="77777777">
        <w:trPr>
          <w:cantSplit/>
          <w:trHeight w:val="624"/>
        </w:trPr>
        <w:tc>
          <w:tcPr>
            <w:tcW w:w="567" w:type="dxa"/>
          </w:tcPr>
          <w:p w14:paraId="58391B3D" w14:textId="77777777" w:rsidR="00AD313C" w:rsidRDefault="00C72CDE">
            <w:pPr>
              <w:spacing w:before="40" w:after="40" w:line="252" w:lineRule="auto"/>
            </w:pPr>
            <w:r>
              <w:rPr>
                <w:b/>
                <w:color w:val="5F5F5F"/>
                <w:sz w:val="18"/>
              </w:rPr>
              <w:t>D18</w:t>
            </w:r>
          </w:p>
        </w:tc>
        <w:tc>
          <w:tcPr>
            <w:tcW w:w="3628" w:type="dxa"/>
          </w:tcPr>
          <w:p w14:paraId="21D6D611" w14:textId="77777777" w:rsidR="00AD313C" w:rsidRDefault="00C72CDE">
            <w:pPr>
              <w:spacing w:before="40" w:after="40" w:line="252" w:lineRule="auto"/>
            </w:pPr>
            <w:r>
              <w:rPr>
                <w:sz w:val="19"/>
              </w:rPr>
              <w:t xml:space="preserve">1970'lerdeki stagflasyon (durgunluk + </w:t>
            </w:r>
            <w:r>
              <w:rPr>
                <w:sz w:val="19"/>
              </w:rPr>
              <w:t>enflasyon)</w:t>
            </w:r>
          </w:p>
        </w:tc>
        <w:tc>
          <w:tcPr>
            <w:tcW w:w="2721" w:type="dxa"/>
          </w:tcPr>
          <w:p w14:paraId="49DF1B06" w14:textId="77777777" w:rsidR="00AD313C" w:rsidRDefault="00AD313C">
            <w:pPr>
              <w:spacing w:before="40" w:after="40" w:line="252" w:lineRule="auto"/>
            </w:pPr>
          </w:p>
        </w:tc>
        <w:tc>
          <w:tcPr>
            <w:tcW w:w="2693" w:type="dxa"/>
          </w:tcPr>
          <w:p w14:paraId="0F1C8EA6" w14:textId="77777777" w:rsidR="00AD313C" w:rsidRDefault="00AD313C">
            <w:pPr>
              <w:spacing w:before="40" w:after="40" w:line="252" w:lineRule="auto"/>
            </w:pPr>
          </w:p>
        </w:tc>
      </w:tr>
      <w:tr w:rsidR="00AD313C" w14:paraId="2A4B98B9" w14:textId="77777777">
        <w:trPr>
          <w:cantSplit/>
          <w:trHeight w:val="624"/>
        </w:trPr>
        <w:tc>
          <w:tcPr>
            <w:tcW w:w="567" w:type="dxa"/>
          </w:tcPr>
          <w:p w14:paraId="6F327758" w14:textId="77777777" w:rsidR="00AD313C" w:rsidRDefault="00C72CDE">
            <w:pPr>
              <w:spacing w:before="40" w:after="40" w:line="252" w:lineRule="auto"/>
            </w:pPr>
            <w:r>
              <w:rPr>
                <w:b/>
                <w:color w:val="5F5F5F"/>
                <w:sz w:val="18"/>
              </w:rPr>
              <w:t>D25</w:t>
            </w:r>
          </w:p>
        </w:tc>
        <w:tc>
          <w:tcPr>
            <w:tcW w:w="3628" w:type="dxa"/>
          </w:tcPr>
          <w:p w14:paraId="7E195DAE" w14:textId="77777777" w:rsidR="00AD313C" w:rsidRDefault="00C72CDE">
            <w:pPr>
              <w:spacing w:before="40" w:after="40" w:line="252" w:lineRule="auto"/>
            </w:pPr>
            <w:r>
              <w:rPr>
                <w:sz w:val="19"/>
              </w:rPr>
              <w:t>Gelişmekte olan ülkelerde dolaylı vergilerin payının yüksek, kayıt dışılığın geniş olması</w:t>
            </w:r>
          </w:p>
        </w:tc>
        <w:tc>
          <w:tcPr>
            <w:tcW w:w="2721" w:type="dxa"/>
          </w:tcPr>
          <w:p w14:paraId="2E2BE003" w14:textId="77777777" w:rsidR="00AD313C" w:rsidRDefault="00AD313C">
            <w:pPr>
              <w:spacing w:before="40" w:after="40" w:line="252" w:lineRule="auto"/>
            </w:pPr>
          </w:p>
        </w:tc>
        <w:tc>
          <w:tcPr>
            <w:tcW w:w="2693" w:type="dxa"/>
          </w:tcPr>
          <w:p w14:paraId="643D9A0C" w14:textId="77777777" w:rsidR="00AD313C" w:rsidRDefault="00AD313C">
            <w:pPr>
              <w:spacing w:before="40" w:after="40" w:line="252" w:lineRule="auto"/>
            </w:pPr>
          </w:p>
        </w:tc>
      </w:tr>
      <w:tr w:rsidR="00AD313C" w14:paraId="6996046F" w14:textId="77777777">
        <w:trPr>
          <w:cantSplit/>
          <w:trHeight w:val="624"/>
        </w:trPr>
        <w:tc>
          <w:tcPr>
            <w:tcW w:w="567" w:type="dxa"/>
          </w:tcPr>
          <w:p w14:paraId="312ECD4C" w14:textId="77777777" w:rsidR="00AD313C" w:rsidRDefault="00C72CDE">
            <w:pPr>
              <w:spacing w:before="40" w:after="40" w:line="252" w:lineRule="auto"/>
            </w:pPr>
            <w:r>
              <w:rPr>
                <w:b/>
                <w:color w:val="5F5F5F"/>
                <w:sz w:val="18"/>
              </w:rPr>
              <w:t>D26</w:t>
            </w:r>
          </w:p>
        </w:tc>
        <w:tc>
          <w:tcPr>
            <w:tcW w:w="3628" w:type="dxa"/>
          </w:tcPr>
          <w:p w14:paraId="6B869926" w14:textId="77777777" w:rsidR="00AD313C" w:rsidRDefault="00C72CDE">
            <w:pPr>
              <w:spacing w:before="40" w:after="40" w:line="252" w:lineRule="auto"/>
            </w:pPr>
            <w:r>
              <w:rPr>
                <w:sz w:val="19"/>
              </w:rPr>
              <w:t>Zorunlu tasarruf, kamu yatırımları ve teşvikler</w:t>
            </w:r>
          </w:p>
        </w:tc>
        <w:tc>
          <w:tcPr>
            <w:tcW w:w="2721" w:type="dxa"/>
          </w:tcPr>
          <w:p w14:paraId="25AE3E04" w14:textId="77777777" w:rsidR="00AD313C" w:rsidRDefault="00AD313C">
            <w:pPr>
              <w:spacing w:before="40" w:after="40" w:line="252" w:lineRule="auto"/>
            </w:pPr>
          </w:p>
        </w:tc>
        <w:tc>
          <w:tcPr>
            <w:tcW w:w="2693" w:type="dxa"/>
          </w:tcPr>
          <w:p w14:paraId="288DF8FF" w14:textId="77777777" w:rsidR="00AD313C" w:rsidRDefault="00AD313C">
            <w:pPr>
              <w:spacing w:before="40" w:after="40" w:line="252" w:lineRule="auto"/>
            </w:pPr>
          </w:p>
        </w:tc>
      </w:tr>
    </w:tbl>
    <w:p w14:paraId="3B350033" w14:textId="77777777" w:rsidR="00AD313C" w:rsidRDefault="00AD313C">
      <w:pPr>
        <w:spacing w:line="80" w:lineRule="exact"/>
      </w:pPr>
    </w:p>
    <w:p w14:paraId="7B557140" w14:textId="77777777" w:rsidR="00AD313C" w:rsidRDefault="00C72CDE">
      <w:pPr>
        <w:keepNext/>
        <w:spacing w:before="160" w:after="20" w:line="269" w:lineRule="auto"/>
      </w:pPr>
      <w:r>
        <w:rPr>
          <w:b/>
          <w:color w:val="1E6B34"/>
        </w:rPr>
        <w:t>2) Kullanarak prova et</w:t>
      </w:r>
    </w:p>
    <w:p w14:paraId="17E6A475" w14:textId="77777777" w:rsidR="00AD313C" w:rsidRDefault="00C72CDE">
      <w:pPr>
        <w:keepNext/>
        <w:spacing w:before="60" w:line="269" w:lineRule="auto"/>
        <w:ind w:left="624" w:hanging="454"/>
      </w:pPr>
      <w:r>
        <w:rPr>
          <w:b/>
          <w:color w:val="1E6B34"/>
          <w:sz w:val="20"/>
        </w:rPr>
        <w:t xml:space="preserve">G1  </w:t>
      </w:r>
      <w:r>
        <w:rPr>
          <w:sz w:val="20"/>
        </w:rPr>
        <w:t xml:space="preserve">1929 Büyük Buhranı'nı, 1970'lerdeki stagflasyonu ve 2008 </w:t>
      </w:r>
      <w:r>
        <w:rPr>
          <w:sz w:val="20"/>
        </w:rPr>
        <w:t>krizi ile 2020 salgınındaki teşvik paketlerini kullanarak 'Maliye politikasının rolü büyük krizlerle birlikte değişmiştir' iddiasını savunan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AD313C" w14:paraId="57E42FD2" w14:textId="77777777">
        <w:trPr>
          <w:cantSplit/>
          <w:trHeight w:hRule="exact" w:val="408"/>
        </w:trPr>
        <w:tc>
          <w:tcPr>
            <w:tcW w:w="8986" w:type="dxa"/>
          </w:tcPr>
          <w:p w14:paraId="063FC7E4" w14:textId="77777777" w:rsidR="00AD313C" w:rsidRDefault="00AD313C">
            <w:pPr>
              <w:spacing w:line="252" w:lineRule="auto"/>
            </w:pPr>
          </w:p>
        </w:tc>
      </w:tr>
      <w:tr w:rsidR="00AD313C" w14:paraId="1B978D9B" w14:textId="77777777">
        <w:trPr>
          <w:cantSplit/>
          <w:trHeight w:hRule="exact" w:val="408"/>
        </w:trPr>
        <w:tc>
          <w:tcPr>
            <w:tcW w:w="8986" w:type="dxa"/>
          </w:tcPr>
          <w:p w14:paraId="680B7BC1" w14:textId="77777777" w:rsidR="00AD313C" w:rsidRDefault="00AD313C">
            <w:pPr>
              <w:spacing w:line="252" w:lineRule="auto"/>
            </w:pPr>
          </w:p>
        </w:tc>
      </w:tr>
      <w:tr w:rsidR="00AD313C" w14:paraId="0FA19A7C" w14:textId="77777777">
        <w:trPr>
          <w:cantSplit/>
          <w:trHeight w:hRule="exact" w:val="408"/>
        </w:trPr>
        <w:tc>
          <w:tcPr>
            <w:tcW w:w="8986" w:type="dxa"/>
          </w:tcPr>
          <w:p w14:paraId="20203BC4" w14:textId="77777777" w:rsidR="00AD313C" w:rsidRDefault="00AD313C">
            <w:pPr>
              <w:spacing w:line="252" w:lineRule="auto"/>
            </w:pPr>
          </w:p>
        </w:tc>
      </w:tr>
      <w:tr w:rsidR="00AD313C" w14:paraId="143DBE4E" w14:textId="77777777">
        <w:trPr>
          <w:cantSplit/>
          <w:trHeight w:hRule="exact" w:val="408"/>
        </w:trPr>
        <w:tc>
          <w:tcPr>
            <w:tcW w:w="8986" w:type="dxa"/>
          </w:tcPr>
          <w:p w14:paraId="45B03713" w14:textId="77777777" w:rsidR="00AD313C" w:rsidRDefault="00AD313C">
            <w:pPr>
              <w:spacing w:line="252" w:lineRule="auto"/>
            </w:pPr>
          </w:p>
        </w:tc>
      </w:tr>
      <w:tr w:rsidR="00AD313C" w14:paraId="4D12A6E4" w14:textId="77777777">
        <w:trPr>
          <w:cantSplit/>
          <w:trHeight w:hRule="exact" w:val="408"/>
        </w:trPr>
        <w:tc>
          <w:tcPr>
            <w:tcW w:w="8986" w:type="dxa"/>
          </w:tcPr>
          <w:p w14:paraId="1FBA671E" w14:textId="77777777" w:rsidR="00AD313C" w:rsidRDefault="00AD313C">
            <w:pPr>
              <w:spacing w:line="252" w:lineRule="auto"/>
            </w:pPr>
          </w:p>
        </w:tc>
      </w:tr>
      <w:tr w:rsidR="00AD313C" w14:paraId="1730855E" w14:textId="77777777">
        <w:trPr>
          <w:cantSplit/>
          <w:trHeight w:hRule="exact" w:val="408"/>
        </w:trPr>
        <w:tc>
          <w:tcPr>
            <w:tcW w:w="8986" w:type="dxa"/>
          </w:tcPr>
          <w:p w14:paraId="5F994D1F" w14:textId="77777777" w:rsidR="00AD313C" w:rsidRDefault="00AD313C">
            <w:pPr>
              <w:spacing w:line="252" w:lineRule="auto"/>
            </w:pPr>
          </w:p>
        </w:tc>
      </w:tr>
    </w:tbl>
    <w:p w14:paraId="3B79183A" w14:textId="77777777" w:rsidR="00AD313C" w:rsidRDefault="00AD313C">
      <w:pPr>
        <w:spacing w:line="60" w:lineRule="exact"/>
      </w:pPr>
    </w:p>
    <w:p w14:paraId="2FA341F0" w14:textId="77777777" w:rsidR="00AD313C" w:rsidRDefault="00C72CDE">
      <w:pPr>
        <w:keepNext/>
        <w:spacing w:before="60" w:line="269" w:lineRule="auto"/>
        <w:ind w:left="624" w:hanging="454"/>
      </w:pPr>
      <w:r>
        <w:rPr>
          <w:b/>
          <w:color w:val="1E6B34"/>
          <w:sz w:val="20"/>
        </w:rPr>
        <w:lastRenderedPageBreak/>
        <w:t xml:space="preserve">G2  </w:t>
      </w:r>
      <w:r>
        <w:rPr>
          <w:sz w:val="20"/>
        </w:rPr>
        <w:t>KPSS tipi soru: 'Maliye politikasını etkin, para politikasını etkisiz sayan yaklaşım hangisidir? A) Klasik B) Monetarist C) Keynesyen D) Rasyonel beklentiler E) Arz yönlü' Doğru cevabı bul; her yanlış seçeneği o okulun bir kanıtıyla (Say'ın sözü, Friedman'ın sözü, Reagan–Thatcher gibi) neden yanlış olduğunu göstererek ele.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AD313C" w14:paraId="24ADBA3D" w14:textId="77777777">
        <w:trPr>
          <w:cantSplit/>
          <w:trHeight w:hRule="exact" w:val="408"/>
        </w:trPr>
        <w:tc>
          <w:tcPr>
            <w:tcW w:w="8986" w:type="dxa"/>
          </w:tcPr>
          <w:p w14:paraId="25255800" w14:textId="77777777" w:rsidR="00AD313C" w:rsidRDefault="00AD313C">
            <w:pPr>
              <w:spacing w:line="252" w:lineRule="auto"/>
            </w:pPr>
          </w:p>
        </w:tc>
      </w:tr>
      <w:tr w:rsidR="00AD313C" w14:paraId="07FEBE21" w14:textId="77777777">
        <w:trPr>
          <w:cantSplit/>
          <w:trHeight w:hRule="exact" w:val="408"/>
        </w:trPr>
        <w:tc>
          <w:tcPr>
            <w:tcW w:w="8986" w:type="dxa"/>
          </w:tcPr>
          <w:p w14:paraId="37CE7F84" w14:textId="77777777" w:rsidR="00AD313C" w:rsidRDefault="00AD313C">
            <w:pPr>
              <w:spacing w:line="252" w:lineRule="auto"/>
            </w:pPr>
          </w:p>
        </w:tc>
      </w:tr>
      <w:tr w:rsidR="00AD313C" w14:paraId="28211EFE" w14:textId="77777777">
        <w:trPr>
          <w:cantSplit/>
          <w:trHeight w:hRule="exact" w:val="408"/>
        </w:trPr>
        <w:tc>
          <w:tcPr>
            <w:tcW w:w="8986" w:type="dxa"/>
          </w:tcPr>
          <w:p w14:paraId="52D09CED" w14:textId="77777777" w:rsidR="00AD313C" w:rsidRDefault="00AD313C">
            <w:pPr>
              <w:spacing w:line="252" w:lineRule="auto"/>
            </w:pPr>
          </w:p>
        </w:tc>
      </w:tr>
      <w:tr w:rsidR="00AD313C" w14:paraId="6175C596" w14:textId="77777777">
        <w:trPr>
          <w:cantSplit/>
          <w:trHeight w:hRule="exact" w:val="408"/>
        </w:trPr>
        <w:tc>
          <w:tcPr>
            <w:tcW w:w="8986" w:type="dxa"/>
          </w:tcPr>
          <w:p w14:paraId="19AEC985" w14:textId="77777777" w:rsidR="00AD313C" w:rsidRDefault="00AD313C">
            <w:pPr>
              <w:spacing w:line="252" w:lineRule="auto"/>
            </w:pPr>
          </w:p>
        </w:tc>
      </w:tr>
      <w:tr w:rsidR="00AD313C" w14:paraId="2AD96253" w14:textId="77777777">
        <w:trPr>
          <w:cantSplit/>
          <w:trHeight w:hRule="exact" w:val="408"/>
        </w:trPr>
        <w:tc>
          <w:tcPr>
            <w:tcW w:w="8986" w:type="dxa"/>
          </w:tcPr>
          <w:p w14:paraId="7E29F643" w14:textId="77777777" w:rsidR="00AD313C" w:rsidRDefault="00AD313C">
            <w:pPr>
              <w:spacing w:line="252" w:lineRule="auto"/>
            </w:pPr>
          </w:p>
        </w:tc>
      </w:tr>
      <w:tr w:rsidR="00AD313C" w14:paraId="7296EC15" w14:textId="77777777">
        <w:trPr>
          <w:cantSplit/>
          <w:trHeight w:hRule="exact" w:val="408"/>
        </w:trPr>
        <w:tc>
          <w:tcPr>
            <w:tcW w:w="8986" w:type="dxa"/>
          </w:tcPr>
          <w:p w14:paraId="709DD8E6" w14:textId="77777777" w:rsidR="00AD313C" w:rsidRDefault="00AD313C">
            <w:pPr>
              <w:spacing w:line="252" w:lineRule="auto"/>
            </w:pPr>
          </w:p>
        </w:tc>
      </w:tr>
    </w:tbl>
    <w:p w14:paraId="22EBDDA3" w14:textId="77777777" w:rsidR="00AD313C" w:rsidRDefault="00AD313C">
      <w:pPr>
        <w:spacing w:line="60" w:lineRule="exact"/>
      </w:pPr>
    </w:p>
    <w:p w14:paraId="4DA2815E" w14:textId="77777777" w:rsidR="00AD313C" w:rsidRDefault="00C72CDE">
      <w:pPr>
        <w:keepNext/>
        <w:spacing w:before="60" w:line="269" w:lineRule="auto"/>
        <w:ind w:left="624" w:hanging="454"/>
      </w:pPr>
      <w:r>
        <w:rPr>
          <w:b/>
          <w:color w:val="1E6B34"/>
          <w:sz w:val="20"/>
        </w:rPr>
        <w:t xml:space="preserve">G3  </w:t>
      </w:r>
      <w:r>
        <w:rPr>
          <w:sz w:val="20"/>
        </w:rPr>
        <w:t>Geçici KDV/ÖTV indirimlerini ve yol, baraj, okul, hastane yatırımlarını karşılaştırarak durgunluktaki bir hükümete hangisini önereceğini, harcama–vergi farkı ve uzun dönem etkisi üzerinden bir arkadaşına anlatır gibi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AD313C" w14:paraId="215AEB4C" w14:textId="77777777">
        <w:trPr>
          <w:cantSplit/>
          <w:trHeight w:hRule="exact" w:val="408"/>
        </w:trPr>
        <w:tc>
          <w:tcPr>
            <w:tcW w:w="8986" w:type="dxa"/>
          </w:tcPr>
          <w:p w14:paraId="6E49D41A" w14:textId="77777777" w:rsidR="00AD313C" w:rsidRDefault="00AD313C">
            <w:pPr>
              <w:spacing w:line="252" w:lineRule="auto"/>
            </w:pPr>
          </w:p>
        </w:tc>
      </w:tr>
      <w:tr w:rsidR="00AD313C" w14:paraId="2F9F87AD" w14:textId="77777777">
        <w:trPr>
          <w:cantSplit/>
          <w:trHeight w:hRule="exact" w:val="408"/>
        </w:trPr>
        <w:tc>
          <w:tcPr>
            <w:tcW w:w="8986" w:type="dxa"/>
          </w:tcPr>
          <w:p w14:paraId="38019435" w14:textId="77777777" w:rsidR="00AD313C" w:rsidRDefault="00AD313C">
            <w:pPr>
              <w:spacing w:line="252" w:lineRule="auto"/>
            </w:pPr>
          </w:p>
        </w:tc>
      </w:tr>
      <w:tr w:rsidR="00AD313C" w14:paraId="1C6DAB8B" w14:textId="77777777">
        <w:trPr>
          <w:cantSplit/>
          <w:trHeight w:hRule="exact" w:val="408"/>
        </w:trPr>
        <w:tc>
          <w:tcPr>
            <w:tcW w:w="8986" w:type="dxa"/>
          </w:tcPr>
          <w:p w14:paraId="1624CA32" w14:textId="77777777" w:rsidR="00AD313C" w:rsidRDefault="00AD313C">
            <w:pPr>
              <w:spacing w:line="252" w:lineRule="auto"/>
            </w:pPr>
          </w:p>
        </w:tc>
      </w:tr>
      <w:tr w:rsidR="00AD313C" w14:paraId="52F77FC3" w14:textId="77777777">
        <w:trPr>
          <w:cantSplit/>
          <w:trHeight w:hRule="exact" w:val="408"/>
        </w:trPr>
        <w:tc>
          <w:tcPr>
            <w:tcW w:w="8986" w:type="dxa"/>
          </w:tcPr>
          <w:p w14:paraId="365AC2FF" w14:textId="77777777" w:rsidR="00AD313C" w:rsidRDefault="00AD313C">
            <w:pPr>
              <w:spacing w:line="252" w:lineRule="auto"/>
            </w:pPr>
          </w:p>
        </w:tc>
      </w:tr>
      <w:tr w:rsidR="00AD313C" w14:paraId="551D324C" w14:textId="77777777">
        <w:trPr>
          <w:cantSplit/>
          <w:trHeight w:hRule="exact" w:val="408"/>
        </w:trPr>
        <w:tc>
          <w:tcPr>
            <w:tcW w:w="8986" w:type="dxa"/>
          </w:tcPr>
          <w:p w14:paraId="7BED2E7B" w14:textId="77777777" w:rsidR="00AD313C" w:rsidRDefault="00AD313C">
            <w:pPr>
              <w:spacing w:line="252" w:lineRule="auto"/>
            </w:pPr>
          </w:p>
        </w:tc>
      </w:tr>
    </w:tbl>
    <w:p w14:paraId="5C1F7323" w14:textId="77777777" w:rsidR="00AD313C" w:rsidRDefault="00AD313C">
      <w:pPr>
        <w:spacing w:line="60" w:lineRule="exact"/>
      </w:pPr>
    </w:p>
    <w:p w14:paraId="3D90E446" w14:textId="77777777" w:rsidR="00AD313C" w:rsidRDefault="00C72CDE">
      <w:pPr>
        <w:keepNext/>
        <w:spacing w:before="60" w:line="269" w:lineRule="auto"/>
        <w:ind w:left="624" w:hanging="454"/>
      </w:pPr>
      <w:r>
        <w:rPr>
          <w:b/>
          <w:color w:val="1E6B34"/>
          <w:sz w:val="20"/>
        </w:rPr>
        <w:t xml:space="preserve">G4  </w:t>
      </w:r>
      <w:r>
        <w:rPr>
          <w:sz w:val="20"/>
        </w:rPr>
        <w:t>2001'den beri Merkez Bankası'nın Hazine'ye avans veremeyişini ve gelişmekte olan ülkelerde dolaylı vergilerin payının yüksek, kayıt dışılığın geniş olmasını kullanarak 'Gelişmekte olan bir ülkede maliye politikası yürütmek daha zordur' iddiasını tartış.</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AD313C" w14:paraId="55E5F87A" w14:textId="77777777">
        <w:trPr>
          <w:cantSplit/>
          <w:trHeight w:hRule="exact" w:val="408"/>
        </w:trPr>
        <w:tc>
          <w:tcPr>
            <w:tcW w:w="8986" w:type="dxa"/>
          </w:tcPr>
          <w:p w14:paraId="7A92341B" w14:textId="77777777" w:rsidR="00AD313C" w:rsidRDefault="00AD313C">
            <w:pPr>
              <w:spacing w:line="252" w:lineRule="auto"/>
            </w:pPr>
          </w:p>
        </w:tc>
      </w:tr>
      <w:tr w:rsidR="00AD313C" w14:paraId="57E1F3E0" w14:textId="77777777">
        <w:trPr>
          <w:cantSplit/>
          <w:trHeight w:hRule="exact" w:val="408"/>
        </w:trPr>
        <w:tc>
          <w:tcPr>
            <w:tcW w:w="8986" w:type="dxa"/>
          </w:tcPr>
          <w:p w14:paraId="727A4625" w14:textId="77777777" w:rsidR="00AD313C" w:rsidRDefault="00AD313C">
            <w:pPr>
              <w:spacing w:line="252" w:lineRule="auto"/>
            </w:pPr>
          </w:p>
        </w:tc>
      </w:tr>
      <w:tr w:rsidR="00AD313C" w14:paraId="7B834695" w14:textId="77777777">
        <w:trPr>
          <w:cantSplit/>
          <w:trHeight w:hRule="exact" w:val="408"/>
        </w:trPr>
        <w:tc>
          <w:tcPr>
            <w:tcW w:w="8986" w:type="dxa"/>
          </w:tcPr>
          <w:p w14:paraId="1255AAB9" w14:textId="77777777" w:rsidR="00AD313C" w:rsidRDefault="00AD313C">
            <w:pPr>
              <w:spacing w:line="252" w:lineRule="auto"/>
            </w:pPr>
          </w:p>
        </w:tc>
      </w:tr>
      <w:tr w:rsidR="00AD313C" w14:paraId="529A5A79" w14:textId="77777777">
        <w:trPr>
          <w:cantSplit/>
          <w:trHeight w:hRule="exact" w:val="408"/>
        </w:trPr>
        <w:tc>
          <w:tcPr>
            <w:tcW w:w="8986" w:type="dxa"/>
          </w:tcPr>
          <w:p w14:paraId="7637B7FD" w14:textId="77777777" w:rsidR="00AD313C" w:rsidRDefault="00AD313C">
            <w:pPr>
              <w:spacing w:line="252" w:lineRule="auto"/>
            </w:pPr>
          </w:p>
        </w:tc>
      </w:tr>
      <w:tr w:rsidR="00AD313C" w14:paraId="044B7D0B" w14:textId="77777777">
        <w:trPr>
          <w:cantSplit/>
          <w:trHeight w:hRule="exact" w:val="408"/>
        </w:trPr>
        <w:tc>
          <w:tcPr>
            <w:tcW w:w="8986" w:type="dxa"/>
          </w:tcPr>
          <w:p w14:paraId="068DADA6" w14:textId="77777777" w:rsidR="00AD313C" w:rsidRDefault="00AD313C">
            <w:pPr>
              <w:spacing w:line="252" w:lineRule="auto"/>
            </w:pPr>
          </w:p>
        </w:tc>
      </w:tr>
    </w:tbl>
    <w:p w14:paraId="5F08CA43" w14:textId="77777777" w:rsidR="00AD313C" w:rsidRDefault="00AD313C">
      <w:pPr>
        <w:spacing w:line="60" w:lineRule="exact"/>
      </w:pPr>
    </w:p>
    <w:p w14:paraId="6F44602D" w14:textId="77777777" w:rsidR="00AD313C" w:rsidRDefault="00C72CDE">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AD313C" w14:paraId="56032520" w14:textId="77777777">
        <w:trPr>
          <w:cantSplit/>
        </w:trPr>
        <w:tc>
          <w:tcPr>
            <w:tcW w:w="9609" w:type="dxa"/>
            <w:shd w:val="clear" w:color="auto" w:fill="EDEDED"/>
          </w:tcPr>
          <w:p w14:paraId="2D2A9782" w14:textId="77777777" w:rsidR="00AD313C" w:rsidRDefault="00C72CDE">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aktif hatırlama ve aralıklı tekrardır, yani kartlar. </w:t>
            </w:r>
            <w:r>
              <w:rPr>
                <w:sz w:val="19"/>
              </w:rPr>
              <w:t>Okurken ezberlemeye çalışmak en büyük vakit hırsızlarından biridir; kartlar bu işi günlük kısa seanslara taşır.</w:t>
            </w:r>
          </w:p>
        </w:tc>
      </w:tr>
    </w:tbl>
    <w:p w14:paraId="51B420BA" w14:textId="77777777" w:rsidR="00AD313C" w:rsidRDefault="00AD313C">
      <w:pPr>
        <w:spacing w:line="80" w:lineRule="exact"/>
      </w:pPr>
    </w:p>
    <w:p w14:paraId="06587330" w14:textId="77777777" w:rsidR="00AD313C" w:rsidRDefault="00C72CDE">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0A47B655" w14:textId="77777777" w:rsidR="00AD313C" w:rsidRDefault="00C72CDE">
      <w:pPr>
        <w:spacing w:after="80" w:line="269" w:lineRule="auto"/>
      </w:pPr>
      <w:r>
        <w:rPr>
          <w:i/>
          <w:color w:val="5F5F5F"/>
          <w:sz w:val="19"/>
        </w:rPr>
        <w:t xml:space="preserve">Anki kullanıyorsan ekteki </w:t>
      </w:r>
      <w:r>
        <w:rPr>
          <w:b/>
          <w:i/>
          <w:color w:val="5F5F5F"/>
          <w:sz w:val="19"/>
        </w:rPr>
        <w:t>maliye-politikasi-1-4-pacer-anki.txt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AD313C" w14:paraId="168848C9" w14:textId="77777777">
        <w:trPr>
          <w:cantSplit/>
          <w:tblHeader/>
        </w:trPr>
        <w:tc>
          <w:tcPr>
            <w:tcW w:w="567" w:type="dxa"/>
            <w:shd w:val="clear" w:color="auto" w:fill="EDEDED"/>
          </w:tcPr>
          <w:p w14:paraId="7C2A8FB3" w14:textId="77777777" w:rsidR="00AD313C" w:rsidRDefault="00C72CDE">
            <w:pPr>
              <w:spacing w:before="40" w:after="40" w:line="252" w:lineRule="auto"/>
            </w:pPr>
            <w:r>
              <w:rPr>
                <w:b/>
                <w:sz w:val="18"/>
              </w:rPr>
              <w:t>#</w:t>
            </w:r>
          </w:p>
        </w:tc>
        <w:tc>
          <w:tcPr>
            <w:tcW w:w="4139" w:type="dxa"/>
            <w:shd w:val="clear" w:color="auto" w:fill="EDEDED"/>
          </w:tcPr>
          <w:p w14:paraId="07D7C868" w14:textId="77777777" w:rsidR="00AD313C" w:rsidRDefault="00C72CDE">
            <w:pPr>
              <w:spacing w:before="40" w:after="40" w:line="252" w:lineRule="auto"/>
            </w:pPr>
            <w:r>
              <w:rPr>
                <w:b/>
                <w:sz w:val="18"/>
              </w:rPr>
              <w:t>Ön yüz: soru</w:t>
            </w:r>
          </w:p>
        </w:tc>
        <w:tc>
          <w:tcPr>
            <w:tcW w:w="3628" w:type="dxa"/>
            <w:shd w:val="clear" w:color="auto" w:fill="EDEDED"/>
          </w:tcPr>
          <w:p w14:paraId="7C2FF35A" w14:textId="77777777" w:rsidR="00AD313C" w:rsidRDefault="00C72CDE">
            <w:pPr>
              <w:spacing w:before="40" w:after="40" w:line="252" w:lineRule="auto"/>
            </w:pPr>
            <w:r>
              <w:rPr>
                <w:b/>
                <w:sz w:val="18"/>
              </w:rPr>
              <w:t>Arka yüz: cevap   ✂</w:t>
            </w:r>
          </w:p>
        </w:tc>
        <w:tc>
          <w:tcPr>
            <w:tcW w:w="1276" w:type="dxa"/>
            <w:shd w:val="clear" w:color="auto" w:fill="EDEDED"/>
          </w:tcPr>
          <w:p w14:paraId="5697BF07" w14:textId="77777777" w:rsidR="00AD313C" w:rsidRDefault="00C72CDE">
            <w:pPr>
              <w:spacing w:before="40" w:after="40" w:line="252" w:lineRule="auto"/>
            </w:pPr>
            <w:r>
              <w:rPr>
                <w:b/>
                <w:sz w:val="18"/>
              </w:rPr>
              <w:t>✓</w:t>
            </w:r>
            <w:r>
              <w:rPr>
                <w:b/>
                <w:sz w:val="18"/>
              </w:rPr>
              <w:t xml:space="preserve"> ✓ ✓</w:t>
            </w:r>
          </w:p>
        </w:tc>
      </w:tr>
      <w:tr w:rsidR="00AD313C" w14:paraId="4ED5C57B" w14:textId="77777777">
        <w:trPr>
          <w:cantSplit/>
          <w:trHeight w:val="454"/>
        </w:trPr>
        <w:tc>
          <w:tcPr>
            <w:tcW w:w="567" w:type="dxa"/>
          </w:tcPr>
          <w:p w14:paraId="055D0750" w14:textId="77777777" w:rsidR="00AD313C" w:rsidRDefault="00C72CDE">
            <w:pPr>
              <w:spacing w:before="40" w:after="40" w:line="252" w:lineRule="auto"/>
            </w:pPr>
            <w:r>
              <w:rPr>
                <w:b/>
                <w:color w:val="5F5F5F"/>
                <w:sz w:val="18"/>
              </w:rPr>
              <w:t>K1</w:t>
            </w:r>
          </w:p>
        </w:tc>
        <w:tc>
          <w:tcPr>
            <w:tcW w:w="4139" w:type="dxa"/>
          </w:tcPr>
          <w:p w14:paraId="5CEE35B1" w14:textId="77777777" w:rsidR="00AD313C" w:rsidRDefault="00C72CDE">
            <w:pPr>
              <w:spacing w:before="40" w:after="40" w:line="252" w:lineRule="auto"/>
            </w:pPr>
            <w:r>
              <w:rPr>
                <w:sz w:val="19"/>
              </w:rPr>
              <w:t>'Fiscal policy'deki 'fiscal' sözcüğü hangi Latince sözcükten türemiştir ve ne anlama gelir?</w:t>
            </w:r>
          </w:p>
        </w:tc>
        <w:tc>
          <w:tcPr>
            <w:tcW w:w="3628" w:type="dxa"/>
          </w:tcPr>
          <w:p w14:paraId="398EB8E5" w14:textId="77777777" w:rsidR="00AD313C" w:rsidRDefault="00C72CDE">
            <w:pPr>
              <w:spacing w:before="40" w:after="40" w:line="252" w:lineRule="auto"/>
            </w:pPr>
            <w:r>
              <w:rPr>
                <w:sz w:val="19"/>
              </w:rPr>
              <w:t xml:space="preserve">Fiscus — hazine, </w:t>
            </w:r>
            <w:r>
              <w:rPr>
                <w:sz w:val="19"/>
              </w:rPr>
              <w:t>para kesesi</w:t>
            </w:r>
          </w:p>
        </w:tc>
        <w:tc>
          <w:tcPr>
            <w:tcW w:w="1276" w:type="dxa"/>
          </w:tcPr>
          <w:p w14:paraId="3357EAC1" w14:textId="77777777" w:rsidR="00AD313C" w:rsidRDefault="00C72CDE">
            <w:pPr>
              <w:spacing w:before="40" w:after="40" w:line="252" w:lineRule="auto"/>
              <w:jc w:val="center"/>
            </w:pPr>
            <w:r>
              <w:rPr>
                <w:sz w:val="19"/>
              </w:rPr>
              <w:t>☐</w:t>
            </w:r>
            <w:r>
              <w:rPr>
                <w:sz w:val="19"/>
              </w:rPr>
              <w:t xml:space="preserve"> ☐ ☐</w:t>
            </w:r>
          </w:p>
        </w:tc>
      </w:tr>
      <w:tr w:rsidR="00AD313C" w14:paraId="5EC6A1FB" w14:textId="77777777">
        <w:trPr>
          <w:cantSplit/>
          <w:trHeight w:val="454"/>
        </w:trPr>
        <w:tc>
          <w:tcPr>
            <w:tcW w:w="567" w:type="dxa"/>
          </w:tcPr>
          <w:p w14:paraId="7A05D194" w14:textId="77777777" w:rsidR="00AD313C" w:rsidRDefault="00C72CDE">
            <w:pPr>
              <w:spacing w:before="40" w:after="40" w:line="252" w:lineRule="auto"/>
            </w:pPr>
            <w:r>
              <w:rPr>
                <w:b/>
                <w:color w:val="5F5F5F"/>
                <w:sz w:val="18"/>
              </w:rPr>
              <w:t>K2</w:t>
            </w:r>
          </w:p>
        </w:tc>
        <w:tc>
          <w:tcPr>
            <w:tcW w:w="4139" w:type="dxa"/>
          </w:tcPr>
          <w:p w14:paraId="4C46090F" w14:textId="77777777" w:rsidR="00AD313C" w:rsidRDefault="00C72CDE">
            <w:pPr>
              <w:spacing w:before="40" w:after="40" w:line="252" w:lineRule="auto"/>
            </w:pPr>
            <w:r>
              <w:rPr>
                <w:sz w:val="19"/>
              </w:rPr>
              <w:t>Türkiye'de maliye politikasını yürüten iki kurum hangileridir?</w:t>
            </w:r>
          </w:p>
        </w:tc>
        <w:tc>
          <w:tcPr>
            <w:tcW w:w="3628" w:type="dxa"/>
          </w:tcPr>
          <w:p w14:paraId="35D66CAD" w14:textId="77777777" w:rsidR="00AD313C" w:rsidRDefault="00C72CDE">
            <w:pPr>
              <w:spacing w:before="40" w:after="40" w:line="252" w:lineRule="auto"/>
            </w:pPr>
            <w:r>
              <w:rPr>
                <w:sz w:val="19"/>
              </w:rPr>
              <w:t>Cumhurbaşkanlığı (Strateji ve Bütçe Başkanlığı) ile Hazine ve Maliye Bakanlığı (TBMM'nin kabul ettiği bütçe kanunu çerçevesinde)</w:t>
            </w:r>
          </w:p>
        </w:tc>
        <w:tc>
          <w:tcPr>
            <w:tcW w:w="1276" w:type="dxa"/>
          </w:tcPr>
          <w:p w14:paraId="7E13F5B8" w14:textId="77777777" w:rsidR="00AD313C" w:rsidRDefault="00C72CDE">
            <w:pPr>
              <w:spacing w:before="40" w:after="40" w:line="252" w:lineRule="auto"/>
              <w:jc w:val="center"/>
            </w:pPr>
            <w:r>
              <w:rPr>
                <w:sz w:val="19"/>
              </w:rPr>
              <w:t>☐</w:t>
            </w:r>
            <w:r>
              <w:rPr>
                <w:sz w:val="19"/>
              </w:rPr>
              <w:t xml:space="preserve"> ☐ ☐</w:t>
            </w:r>
          </w:p>
        </w:tc>
      </w:tr>
      <w:tr w:rsidR="00AD313C" w14:paraId="3D014815" w14:textId="77777777">
        <w:trPr>
          <w:cantSplit/>
          <w:trHeight w:val="454"/>
        </w:trPr>
        <w:tc>
          <w:tcPr>
            <w:tcW w:w="567" w:type="dxa"/>
          </w:tcPr>
          <w:p w14:paraId="05410A0E" w14:textId="77777777" w:rsidR="00AD313C" w:rsidRDefault="00C72CDE">
            <w:pPr>
              <w:spacing w:before="40" w:after="40" w:line="252" w:lineRule="auto"/>
            </w:pPr>
            <w:r>
              <w:rPr>
                <w:b/>
                <w:color w:val="5F5F5F"/>
                <w:sz w:val="18"/>
              </w:rPr>
              <w:t>K3</w:t>
            </w:r>
          </w:p>
        </w:tc>
        <w:tc>
          <w:tcPr>
            <w:tcW w:w="4139" w:type="dxa"/>
          </w:tcPr>
          <w:p w14:paraId="2B2B75D5" w14:textId="77777777" w:rsidR="00AD313C" w:rsidRDefault="00C72CDE">
            <w:pPr>
              <w:spacing w:before="40" w:after="40" w:line="252" w:lineRule="auto"/>
            </w:pPr>
            <w:r>
              <w:rPr>
                <w:sz w:val="19"/>
              </w:rPr>
              <w:t xml:space="preserve">Konjonktürün dört </w:t>
            </w:r>
            <w:r>
              <w:rPr>
                <w:sz w:val="19"/>
              </w:rPr>
              <w:t>evresini sırasıyla say.</w:t>
            </w:r>
          </w:p>
        </w:tc>
        <w:tc>
          <w:tcPr>
            <w:tcW w:w="3628" w:type="dxa"/>
          </w:tcPr>
          <w:p w14:paraId="3D542F71" w14:textId="77777777" w:rsidR="00AD313C" w:rsidRDefault="00C72CDE">
            <w:pPr>
              <w:spacing w:before="40" w:after="40" w:line="252" w:lineRule="auto"/>
            </w:pPr>
            <w:r>
              <w:rPr>
                <w:sz w:val="19"/>
              </w:rPr>
              <w:t>Genişleme (canlanma) → tepe (refah) → daralma (kriz, resesyon) → dip (durgunluk, depresyon)</w:t>
            </w:r>
          </w:p>
        </w:tc>
        <w:tc>
          <w:tcPr>
            <w:tcW w:w="1276" w:type="dxa"/>
          </w:tcPr>
          <w:p w14:paraId="61ACCB54" w14:textId="77777777" w:rsidR="00AD313C" w:rsidRDefault="00C72CDE">
            <w:pPr>
              <w:spacing w:before="40" w:after="40" w:line="252" w:lineRule="auto"/>
              <w:jc w:val="center"/>
            </w:pPr>
            <w:r>
              <w:rPr>
                <w:sz w:val="19"/>
              </w:rPr>
              <w:t>☐</w:t>
            </w:r>
            <w:r>
              <w:rPr>
                <w:sz w:val="19"/>
              </w:rPr>
              <w:t xml:space="preserve"> ☐ ☐</w:t>
            </w:r>
          </w:p>
        </w:tc>
      </w:tr>
      <w:tr w:rsidR="00AD313C" w14:paraId="432E4945" w14:textId="77777777">
        <w:trPr>
          <w:cantSplit/>
          <w:trHeight w:val="454"/>
        </w:trPr>
        <w:tc>
          <w:tcPr>
            <w:tcW w:w="567" w:type="dxa"/>
          </w:tcPr>
          <w:p w14:paraId="75371D0D" w14:textId="77777777" w:rsidR="00AD313C" w:rsidRDefault="00C72CDE">
            <w:pPr>
              <w:spacing w:before="40" w:after="40" w:line="252" w:lineRule="auto"/>
            </w:pPr>
            <w:r>
              <w:rPr>
                <w:b/>
                <w:color w:val="5F5F5F"/>
                <w:sz w:val="18"/>
              </w:rPr>
              <w:lastRenderedPageBreak/>
              <w:t>K4</w:t>
            </w:r>
          </w:p>
        </w:tc>
        <w:tc>
          <w:tcPr>
            <w:tcW w:w="4139" w:type="dxa"/>
          </w:tcPr>
          <w:p w14:paraId="5E626A3E" w14:textId="77777777" w:rsidR="00AD313C" w:rsidRDefault="00C72CDE">
            <w:pPr>
              <w:spacing w:before="40" w:after="40" w:line="252" w:lineRule="auto"/>
            </w:pPr>
            <w:r>
              <w:rPr>
                <w:sz w:val="19"/>
              </w:rPr>
              <w:t>Hazine bonosunu devlet tahvilinden ayıran vade sınırı nedir?</w:t>
            </w:r>
          </w:p>
        </w:tc>
        <w:tc>
          <w:tcPr>
            <w:tcW w:w="3628" w:type="dxa"/>
          </w:tcPr>
          <w:p w14:paraId="0092A35F" w14:textId="77777777" w:rsidR="00AD313C" w:rsidRDefault="00C72CDE">
            <w:pPr>
              <w:spacing w:before="40" w:after="40" w:line="252" w:lineRule="auto"/>
            </w:pPr>
            <w:r>
              <w:rPr>
                <w:sz w:val="19"/>
              </w:rPr>
              <w:t>1 yıl: hazine bonosu 1 yıl ve daha kısa, devlet tahvili 1 yıldan uzun vadelidir</w:t>
            </w:r>
          </w:p>
        </w:tc>
        <w:tc>
          <w:tcPr>
            <w:tcW w:w="1276" w:type="dxa"/>
          </w:tcPr>
          <w:p w14:paraId="149214A2" w14:textId="77777777" w:rsidR="00AD313C" w:rsidRDefault="00C72CDE">
            <w:pPr>
              <w:spacing w:before="40" w:after="40" w:line="252" w:lineRule="auto"/>
              <w:jc w:val="center"/>
            </w:pPr>
            <w:r>
              <w:rPr>
                <w:sz w:val="19"/>
              </w:rPr>
              <w:t>☐</w:t>
            </w:r>
            <w:r>
              <w:rPr>
                <w:sz w:val="19"/>
              </w:rPr>
              <w:t xml:space="preserve"> ☐ ☐</w:t>
            </w:r>
          </w:p>
        </w:tc>
      </w:tr>
      <w:tr w:rsidR="00AD313C" w14:paraId="38267C27" w14:textId="77777777">
        <w:trPr>
          <w:cantSplit/>
          <w:trHeight w:val="454"/>
        </w:trPr>
        <w:tc>
          <w:tcPr>
            <w:tcW w:w="567" w:type="dxa"/>
          </w:tcPr>
          <w:p w14:paraId="61BDA6CE" w14:textId="77777777" w:rsidR="00AD313C" w:rsidRDefault="00C72CDE">
            <w:pPr>
              <w:spacing w:before="40" w:after="40" w:line="252" w:lineRule="auto"/>
            </w:pPr>
            <w:r>
              <w:rPr>
                <w:b/>
                <w:color w:val="5F5F5F"/>
                <w:sz w:val="18"/>
              </w:rPr>
              <w:t>K5</w:t>
            </w:r>
          </w:p>
        </w:tc>
        <w:tc>
          <w:tcPr>
            <w:tcW w:w="4139" w:type="dxa"/>
          </w:tcPr>
          <w:p w14:paraId="43B520FA" w14:textId="77777777" w:rsidR="00AD313C" w:rsidRDefault="00C72CDE">
            <w:pPr>
              <w:spacing w:before="40" w:after="40" w:line="252" w:lineRule="auto"/>
            </w:pPr>
            <w:r>
              <w:rPr>
                <w:sz w:val="19"/>
              </w:rPr>
              <w:t>Merkez Bankası'nın Hazine'ye avans vermesini yasaklayan 2001 tarihli TCMB Kanunu değişikliği kaç sayılı kanundur?</w:t>
            </w:r>
          </w:p>
        </w:tc>
        <w:tc>
          <w:tcPr>
            <w:tcW w:w="3628" w:type="dxa"/>
          </w:tcPr>
          <w:p w14:paraId="16BEDF21" w14:textId="77777777" w:rsidR="00AD313C" w:rsidRDefault="00C72CDE">
            <w:pPr>
              <w:spacing w:before="40" w:after="40" w:line="252" w:lineRule="auto"/>
            </w:pPr>
            <w:r>
              <w:rPr>
                <w:sz w:val="19"/>
              </w:rPr>
              <w:t>4651 sayılı Kanun</w:t>
            </w:r>
          </w:p>
        </w:tc>
        <w:tc>
          <w:tcPr>
            <w:tcW w:w="1276" w:type="dxa"/>
          </w:tcPr>
          <w:p w14:paraId="3382B354" w14:textId="77777777" w:rsidR="00AD313C" w:rsidRDefault="00C72CDE">
            <w:pPr>
              <w:spacing w:before="40" w:after="40" w:line="252" w:lineRule="auto"/>
              <w:jc w:val="center"/>
            </w:pPr>
            <w:r>
              <w:rPr>
                <w:sz w:val="19"/>
              </w:rPr>
              <w:t>☐</w:t>
            </w:r>
            <w:r>
              <w:rPr>
                <w:sz w:val="19"/>
              </w:rPr>
              <w:t xml:space="preserve"> ☐ ☐</w:t>
            </w:r>
          </w:p>
        </w:tc>
      </w:tr>
      <w:tr w:rsidR="00AD313C" w14:paraId="6D0A0256" w14:textId="77777777">
        <w:trPr>
          <w:cantSplit/>
          <w:trHeight w:val="454"/>
        </w:trPr>
        <w:tc>
          <w:tcPr>
            <w:tcW w:w="567" w:type="dxa"/>
          </w:tcPr>
          <w:p w14:paraId="3775A774" w14:textId="77777777" w:rsidR="00AD313C" w:rsidRDefault="00C72CDE">
            <w:pPr>
              <w:spacing w:before="40" w:after="40" w:line="252" w:lineRule="auto"/>
            </w:pPr>
            <w:r>
              <w:rPr>
                <w:b/>
                <w:color w:val="5F5F5F"/>
                <w:sz w:val="18"/>
              </w:rPr>
              <w:t>K6</w:t>
            </w:r>
          </w:p>
        </w:tc>
        <w:tc>
          <w:tcPr>
            <w:tcW w:w="4139" w:type="dxa"/>
          </w:tcPr>
          <w:p w14:paraId="37A5EB54" w14:textId="77777777" w:rsidR="00AD313C" w:rsidRDefault="00C72CDE">
            <w:pPr>
              <w:spacing w:before="40" w:after="40" w:line="252" w:lineRule="auto"/>
            </w:pPr>
            <w:r>
              <w:rPr>
                <w:sz w:val="19"/>
              </w:rPr>
              <w:t>Keynes'in 'İstihdam, Faiz ve Paranın Genel Teorisi' hangi yılda yayımlandı?</w:t>
            </w:r>
          </w:p>
        </w:tc>
        <w:tc>
          <w:tcPr>
            <w:tcW w:w="3628" w:type="dxa"/>
          </w:tcPr>
          <w:p w14:paraId="7341B55A" w14:textId="77777777" w:rsidR="00AD313C" w:rsidRDefault="00C72CDE">
            <w:pPr>
              <w:spacing w:before="40" w:after="40" w:line="252" w:lineRule="auto"/>
            </w:pPr>
            <w:r>
              <w:rPr>
                <w:sz w:val="19"/>
              </w:rPr>
              <w:t xml:space="preserve">1936 (1929 </w:t>
            </w:r>
            <w:r>
              <w:rPr>
                <w:sz w:val="19"/>
              </w:rPr>
              <w:t>Büyük Buhranı'nın ardından)</w:t>
            </w:r>
          </w:p>
        </w:tc>
        <w:tc>
          <w:tcPr>
            <w:tcW w:w="1276" w:type="dxa"/>
          </w:tcPr>
          <w:p w14:paraId="3AD7349B" w14:textId="77777777" w:rsidR="00AD313C" w:rsidRDefault="00C72CDE">
            <w:pPr>
              <w:spacing w:before="40" w:after="40" w:line="252" w:lineRule="auto"/>
              <w:jc w:val="center"/>
            </w:pPr>
            <w:r>
              <w:rPr>
                <w:sz w:val="19"/>
              </w:rPr>
              <w:t>☐</w:t>
            </w:r>
            <w:r>
              <w:rPr>
                <w:sz w:val="19"/>
              </w:rPr>
              <w:t xml:space="preserve"> ☐ ☐</w:t>
            </w:r>
          </w:p>
        </w:tc>
      </w:tr>
      <w:tr w:rsidR="00AD313C" w14:paraId="6E92C3DD" w14:textId="77777777">
        <w:trPr>
          <w:cantSplit/>
          <w:trHeight w:val="454"/>
        </w:trPr>
        <w:tc>
          <w:tcPr>
            <w:tcW w:w="567" w:type="dxa"/>
          </w:tcPr>
          <w:p w14:paraId="340889E4" w14:textId="77777777" w:rsidR="00AD313C" w:rsidRDefault="00C72CDE">
            <w:pPr>
              <w:spacing w:before="40" w:after="40" w:line="252" w:lineRule="auto"/>
            </w:pPr>
            <w:r>
              <w:rPr>
                <w:b/>
                <w:color w:val="5F5F5F"/>
                <w:sz w:val="18"/>
              </w:rPr>
              <w:t>K7</w:t>
            </w:r>
          </w:p>
        </w:tc>
        <w:tc>
          <w:tcPr>
            <w:tcW w:w="4139" w:type="dxa"/>
          </w:tcPr>
          <w:p w14:paraId="469EB1FD" w14:textId="77777777" w:rsidR="00AD313C" w:rsidRDefault="00C72CDE">
            <w:pPr>
              <w:spacing w:before="40" w:after="40" w:line="252" w:lineRule="auto"/>
            </w:pPr>
            <w:r>
              <w:rPr>
                <w:sz w:val="19"/>
              </w:rPr>
              <w:t>Bütçenin denkliğine değil vergi, harcama ve borçlanmanın etkisine bakan fonksiyonel maliyeyi 1943'te ortaya koyan iktisatçı kimdir?</w:t>
            </w:r>
          </w:p>
        </w:tc>
        <w:tc>
          <w:tcPr>
            <w:tcW w:w="3628" w:type="dxa"/>
          </w:tcPr>
          <w:p w14:paraId="511F1FA9" w14:textId="77777777" w:rsidR="00AD313C" w:rsidRDefault="00C72CDE">
            <w:pPr>
              <w:spacing w:before="40" w:after="40" w:line="252" w:lineRule="auto"/>
            </w:pPr>
            <w:r>
              <w:rPr>
                <w:sz w:val="19"/>
              </w:rPr>
              <w:t>Abba P. Lerner</w:t>
            </w:r>
          </w:p>
        </w:tc>
        <w:tc>
          <w:tcPr>
            <w:tcW w:w="1276" w:type="dxa"/>
          </w:tcPr>
          <w:p w14:paraId="320E6DB0" w14:textId="77777777" w:rsidR="00AD313C" w:rsidRDefault="00C72CDE">
            <w:pPr>
              <w:spacing w:before="40" w:after="40" w:line="252" w:lineRule="auto"/>
              <w:jc w:val="center"/>
            </w:pPr>
            <w:r>
              <w:rPr>
                <w:sz w:val="19"/>
              </w:rPr>
              <w:t>☐</w:t>
            </w:r>
            <w:r>
              <w:rPr>
                <w:sz w:val="19"/>
              </w:rPr>
              <w:t xml:space="preserve"> ☐ ☐</w:t>
            </w:r>
          </w:p>
        </w:tc>
      </w:tr>
      <w:tr w:rsidR="00AD313C" w14:paraId="142948CD" w14:textId="77777777">
        <w:trPr>
          <w:cantSplit/>
          <w:trHeight w:val="454"/>
        </w:trPr>
        <w:tc>
          <w:tcPr>
            <w:tcW w:w="567" w:type="dxa"/>
          </w:tcPr>
          <w:p w14:paraId="0F70E7B4" w14:textId="77777777" w:rsidR="00AD313C" w:rsidRDefault="00C72CDE">
            <w:pPr>
              <w:spacing w:before="40" w:after="40" w:line="252" w:lineRule="auto"/>
            </w:pPr>
            <w:r>
              <w:rPr>
                <w:b/>
                <w:color w:val="5F5F5F"/>
                <w:sz w:val="18"/>
              </w:rPr>
              <w:t>K8</w:t>
            </w:r>
          </w:p>
        </w:tc>
        <w:tc>
          <w:tcPr>
            <w:tcW w:w="4139" w:type="dxa"/>
          </w:tcPr>
          <w:p w14:paraId="7975A5F3" w14:textId="77777777" w:rsidR="00AD313C" w:rsidRDefault="00C72CDE">
            <w:pPr>
              <w:spacing w:before="40" w:after="40" w:line="252" w:lineRule="auto"/>
            </w:pPr>
            <w:r>
              <w:rPr>
                <w:sz w:val="19"/>
              </w:rPr>
              <w:t xml:space="preserve">Özel harcama yetersizliğinin kamu harcamasıyla sürekli </w:t>
            </w:r>
            <w:r>
              <w:rPr>
                <w:sz w:val="19"/>
              </w:rPr>
              <w:t>telafisini seküler durgunluk tezine dayandıran iktisatçı kimdir?</w:t>
            </w:r>
          </w:p>
        </w:tc>
        <w:tc>
          <w:tcPr>
            <w:tcW w:w="3628" w:type="dxa"/>
          </w:tcPr>
          <w:p w14:paraId="316C5902" w14:textId="77777777" w:rsidR="00AD313C" w:rsidRDefault="00C72CDE">
            <w:pPr>
              <w:spacing w:before="40" w:after="40" w:line="252" w:lineRule="auto"/>
            </w:pPr>
            <w:r>
              <w:rPr>
                <w:sz w:val="19"/>
              </w:rPr>
              <w:t>Alvin Hansen</w:t>
            </w:r>
          </w:p>
        </w:tc>
        <w:tc>
          <w:tcPr>
            <w:tcW w:w="1276" w:type="dxa"/>
          </w:tcPr>
          <w:p w14:paraId="249F73C6" w14:textId="77777777" w:rsidR="00AD313C" w:rsidRDefault="00C72CDE">
            <w:pPr>
              <w:spacing w:before="40" w:after="40" w:line="252" w:lineRule="auto"/>
              <w:jc w:val="center"/>
            </w:pPr>
            <w:r>
              <w:rPr>
                <w:sz w:val="19"/>
              </w:rPr>
              <w:t>☐</w:t>
            </w:r>
            <w:r>
              <w:rPr>
                <w:sz w:val="19"/>
              </w:rPr>
              <w:t xml:space="preserve"> ☐ ☐</w:t>
            </w:r>
          </w:p>
        </w:tc>
      </w:tr>
      <w:tr w:rsidR="00AD313C" w14:paraId="11B5B937" w14:textId="77777777">
        <w:trPr>
          <w:cantSplit/>
          <w:trHeight w:val="454"/>
        </w:trPr>
        <w:tc>
          <w:tcPr>
            <w:tcW w:w="567" w:type="dxa"/>
          </w:tcPr>
          <w:p w14:paraId="0EDA9A19" w14:textId="77777777" w:rsidR="00AD313C" w:rsidRDefault="00C72CDE">
            <w:pPr>
              <w:spacing w:before="40" w:after="40" w:line="252" w:lineRule="auto"/>
            </w:pPr>
            <w:r>
              <w:rPr>
                <w:b/>
                <w:color w:val="5F5F5F"/>
                <w:sz w:val="18"/>
              </w:rPr>
              <w:t>K9</w:t>
            </w:r>
          </w:p>
        </w:tc>
        <w:tc>
          <w:tcPr>
            <w:tcW w:w="4139" w:type="dxa"/>
          </w:tcPr>
          <w:p w14:paraId="73565857" w14:textId="77777777" w:rsidR="00AD313C" w:rsidRDefault="00C72CDE">
            <w:pPr>
              <w:spacing w:before="40" w:after="40" w:line="252" w:lineRule="auto"/>
            </w:pPr>
            <w:r>
              <w:rPr>
                <w:sz w:val="19"/>
              </w:rPr>
              <w:t>Monetaristlerin para arzının her yıl sabit oranda artırılmasını öngören kuralının adı nedir?</w:t>
            </w:r>
          </w:p>
        </w:tc>
        <w:tc>
          <w:tcPr>
            <w:tcW w:w="3628" w:type="dxa"/>
          </w:tcPr>
          <w:p w14:paraId="528808B3" w14:textId="77777777" w:rsidR="00AD313C" w:rsidRDefault="00C72CDE">
            <w:pPr>
              <w:spacing w:before="40" w:after="40" w:line="252" w:lineRule="auto"/>
            </w:pPr>
            <w:r>
              <w:rPr>
                <w:sz w:val="19"/>
              </w:rPr>
              <w:t>k-yüzde kuralı</w:t>
            </w:r>
          </w:p>
        </w:tc>
        <w:tc>
          <w:tcPr>
            <w:tcW w:w="1276" w:type="dxa"/>
          </w:tcPr>
          <w:p w14:paraId="47C2A80C" w14:textId="77777777" w:rsidR="00AD313C" w:rsidRDefault="00C72CDE">
            <w:pPr>
              <w:spacing w:before="40" w:after="40" w:line="252" w:lineRule="auto"/>
              <w:jc w:val="center"/>
            </w:pPr>
            <w:r>
              <w:rPr>
                <w:sz w:val="19"/>
              </w:rPr>
              <w:t>☐</w:t>
            </w:r>
            <w:r>
              <w:rPr>
                <w:sz w:val="19"/>
              </w:rPr>
              <w:t xml:space="preserve"> ☐ ☐</w:t>
            </w:r>
          </w:p>
        </w:tc>
      </w:tr>
      <w:tr w:rsidR="00AD313C" w14:paraId="1ADE199E" w14:textId="77777777">
        <w:trPr>
          <w:cantSplit/>
          <w:trHeight w:val="454"/>
        </w:trPr>
        <w:tc>
          <w:tcPr>
            <w:tcW w:w="567" w:type="dxa"/>
          </w:tcPr>
          <w:p w14:paraId="038F3931" w14:textId="77777777" w:rsidR="00AD313C" w:rsidRDefault="00C72CDE">
            <w:pPr>
              <w:spacing w:before="40" w:after="40" w:line="252" w:lineRule="auto"/>
            </w:pPr>
            <w:r>
              <w:rPr>
                <w:b/>
                <w:color w:val="5F5F5F"/>
                <w:sz w:val="18"/>
              </w:rPr>
              <w:t>K10</w:t>
            </w:r>
          </w:p>
        </w:tc>
        <w:tc>
          <w:tcPr>
            <w:tcW w:w="4139" w:type="dxa"/>
          </w:tcPr>
          <w:p w14:paraId="2891C7D9" w14:textId="77777777" w:rsidR="00AD313C" w:rsidRDefault="00C72CDE">
            <w:pPr>
              <w:spacing w:before="40" w:after="40" w:line="252" w:lineRule="auto"/>
            </w:pPr>
            <w:r>
              <w:rPr>
                <w:sz w:val="19"/>
              </w:rPr>
              <w:t xml:space="preserve">Önceden bilinen (sistematik) </w:t>
            </w:r>
            <w:r>
              <w:rPr>
                <w:sz w:val="19"/>
              </w:rPr>
              <w:t>politikaların üretim ve istihdamı etkilemediğini söyleyen politika etkisizliği önermesi kimlere aittir?</w:t>
            </w:r>
          </w:p>
        </w:tc>
        <w:tc>
          <w:tcPr>
            <w:tcW w:w="3628" w:type="dxa"/>
          </w:tcPr>
          <w:p w14:paraId="7BAC8866" w14:textId="77777777" w:rsidR="00AD313C" w:rsidRDefault="00C72CDE">
            <w:pPr>
              <w:spacing w:before="40" w:after="40" w:line="252" w:lineRule="auto"/>
            </w:pPr>
            <w:r>
              <w:rPr>
                <w:sz w:val="19"/>
              </w:rPr>
              <w:t>Thomas Sargent ve Neil Wallace</w:t>
            </w:r>
          </w:p>
        </w:tc>
        <w:tc>
          <w:tcPr>
            <w:tcW w:w="1276" w:type="dxa"/>
          </w:tcPr>
          <w:p w14:paraId="24F9B694" w14:textId="77777777" w:rsidR="00AD313C" w:rsidRDefault="00C72CDE">
            <w:pPr>
              <w:spacing w:before="40" w:after="40" w:line="252" w:lineRule="auto"/>
              <w:jc w:val="center"/>
            </w:pPr>
            <w:r>
              <w:rPr>
                <w:sz w:val="19"/>
              </w:rPr>
              <w:t>☐</w:t>
            </w:r>
            <w:r>
              <w:rPr>
                <w:sz w:val="19"/>
              </w:rPr>
              <w:t xml:space="preserve"> ☐ ☐</w:t>
            </w:r>
          </w:p>
        </w:tc>
      </w:tr>
      <w:tr w:rsidR="00AD313C" w14:paraId="0B12C879" w14:textId="77777777">
        <w:trPr>
          <w:cantSplit/>
          <w:trHeight w:val="454"/>
        </w:trPr>
        <w:tc>
          <w:tcPr>
            <w:tcW w:w="567" w:type="dxa"/>
          </w:tcPr>
          <w:p w14:paraId="558991AC" w14:textId="77777777" w:rsidR="00AD313C" w:rsidRDefault="00C72CDE">
            <w:pPr>
              <w:spacing w:before="40" w:after="40" w:line="252" w:lineRule="auto"/>
            </w:pPr>
            <w:r>
              <w:rPr>
                <w:b/>
                <w:color w:val="5F5F5F"/>
                <w:sz w:val="18"/>
              </w:rPr>
              <w:t>K11</w:t>
            </w:r>
          </w:p>
        </w:tc>
        <w:tc>
          <w:tcPr>
            <w:tcW w:w="4139" w:type="dxa"/>
          </w:tcPr>
          <w:p w14:paraId="19A65412" w14:textId="77777777" w:rsidR="00AD313C" w:rsidRDefault="00C72CDE">
            <w:pPr>
              <w:spacing w:before="40" w:after="40" w:line="252" w:lineRule="auto"/>
            </w:pPr>
            <w:r>
              <w:rPr>
                <w:sz w:val="19"/>
              </w:rPr>
              <w:t>Ricardo denkliğinin modern formülasyonunu yapan iktisatçı kimdir?</w:t>
            </w:r>
          </w:p>
        </w:tc>
        <w:tc>
          <w:tcPr>
            <w:tcW w:w="3628" w:type="dxa"/>
          </w:tcPr>
          <w:p w14:paraId="1CF3EF30" w14:textId="77777777" w:rsidR="00AD313C" w:rsidRDefault="00C72CDE">
            <w:pPr>
              <w:spacing w:before="40" w:after="40" w:line="252" w:lineRule="auto"/>
            </w:pPr>
            <w:r>
              <w:rPr>
                <w:sz w:val="19"/>
              </w:rPr>
              <w:t xml:space="preserve">Robert Barro (1974) — bu yüzden </w:t>
            </w:r>
            <w:r>
              <w:rPr>
                <w:sz w:val="19"/>
              </w:rPr>
              <w:t>Ricardo–Barro denklik teoremi de denir</w:t>
            </w:r>
          </w:p>
        </w:tc>
        <w:tc>
          <w:tcPr>
            <w:tcW w:w="1276" w:type="dxa"/>
          </w:tcPr>
          <w:p w14:paraId="552BC433" w14:textId="77777777" w:rsidR="00AD313C" w:rsidRDefault="00C72CDE">
            <w:pPr>
              <w:spacing w:before="40" w:after="40" w:line="252" w:lineRule="auto"/>
              <w:jc w:val="center"/>
            </w:pPr>
            <w:r>
              <w:rPr>
                <w:sz w:val="19"/>
              </w:rPr>
              <w:t>☐</w:t>
            </w:r>
            <w:r>
              <w:rPr>
                <w:sz w:val="19"/>
              </w:rPr>
              <w:t xml:space="preserve"> ☐ ☐</w:t>
            </w:r>
          </w:p>
        </w:tc>
      </w:tr>
      <w:tr w:rsidR="00AD313C" w14:paraId="6063376D" w14:textId="77777777">
        <w:trPr>
          <w:cantSplit/>
          <w:trHeight w:val="454"/>
        </w:trPr>
        <w:tc>
          <w:tcPr>
            <w:tcW w:w="567" w:type="dxa"/>
          </w:tcPr>
          <w:p w14:paraId="6AA18BAB" w14:textId="77777777" w:rsidR="00AD313C" w:rsidRDefault="00C72CDE">
            <w:pPr>
              <w:spacing w:before="40" w:after="40" w:line="252" w:lineRule="auto"/>
            </w:pPr>
            <w:r>
              <w:rPr>
                <w:b/>
                <w:color w:val="5F5F5F"/>
                <w:sz w:val="18"/>
              </w:rPr>
              <w:t>K12</w:t>
            </w:r>
          </w:p>
        </w:tc>
        <w:tc>
          <w:tcPr>
            <w:tcW w:w="4139" w:type="dxa"/>
          </w:tcPr>
          <w:p w14:paraId="5278046C" w14:textId="77777777" w:rsidR="00AD313C" w:rsidRDefault="00C72CDE">
            <w:pPr>
              <w:spacing w:before="40" w:after="40" w:line="252" w:lineRule="auto"/>
            </w:pPr>
            <w:r>
              <w:rPr>
                <w:sz w:val="19"/>
              </w:rPr>
              <w:t>Bugün açıklanan en iyi planın uygulama zamanı gelince en iyi seçenek olmaktan çıkabileceğini (zaman tutarsızlığı) kimler ortaya koydu?</w:t>
            </w:r>
          </w:p>
        </w:tc>
        <w:tc>
          <w:tcPr>
            <w:tcW w:w="3628" w:type="dxa"/>
          </w:tcPr>
          <w:p w14:paraId="614E9340" w14:textId="77777777" w:rsidR="00AD313C" w:rsidRDefault="00C72CDE">
            <w:pPr>
              <w:spacing w:before="40" w:after="40" w:line="252" w:lineRule="auto"/>
            </w:pPr>
            <w:r>
              <w:rPr>
                <w:sz w:val="19"/>
              </w:rPr>
              <w:t>Kydland ve Prescott (1977)</w:t>
            </w:r>
          </w:p>
        </w:tc>
        <w:tc>
          <w:tcPr>
            <w:tcW w:w="1276" w:type="dxa"/>
          </w:tcPr>
          <w:p w14:paraId="1E73ED4C" w14:textId="77777777" w:rsidR="00AD313C" w:rsidRDefault="00C72CDE">
            <w:pPr>
              <w:spacing w:before="40" w:after="40" w:line="252" w:lineRule="auto"/>
              <w:jc w:val="center"/>
            </w:pPr>
            <w:r>
              <w:rPr>
                <w:sz w:val="19"/>
              </w:rPr>
              <w:t>☐</w:t>
            </w:r>
            <w:r>
              <w:rPr>
                <w:sz w:val="19"/>
              </w:rPr>
              <w:t xml:space="preserve"> ☐ ☐</w:t>
            </w:r>
          </w:p>
        </w:tc>
      </w:tr>
      <w:tr w:rsidR="00AD313C" w14:paraId="6C993E33" w14:textId="77777777">
        <w:trPr>
          <w:cantSplit/>
          <w:trHeight w:val="454"/>
        </w:trPr>
        <w:tc>
          <w:tcPr>
            <w:tcW w:w="567" w:type="dxa"/>
          </w:tcPr>
          <w:p w14:paraId="595240FD" w14:textId="77777777" w:rsidR="00AD313C" w:rsidRDefault="00C72CDE">
            <w:pPr>
              <w:spacing w:before="40" w:after="40" w:line="252" w:lineRule="auto"/>
            </w:pPr>
            <w:r>
              <w:rPr>
                <w:b/>
                <w:color w:val="5F5F5F"/>
                <w:sz w:val="18"/>
              </w:rPr>
              <w:t>K13</w:t>
            </w:r>
          </w:p>
        </w:tc>
        <w:tc>
          <w:tcPr>
            <w:tcW w:w="4139" w:type="dxa"/>
          </w:tcPr>
          <w:p w14:paraId="4394156F" w14:textId="77777777" w:rsidR="00AD313C" w:rsidRDefault="00C72CDE">
            <w:pPr>
              <w:spacing w:before="40" w:after="40" w:line="252" w:lineRule="auto"/>
            </w:pPr>
            <w:r>
              <w:rPr>
                <w:sz w:val="19"/>
              </w:rPr>
              <w:t>Keynesyen politikaların kronik açıklara yol açtığını anlatan 'Democracy in Deficit' (Açık İçinde Demokrasi) kimlerin eseridir?</w:t>
            </w:r>
          </w:p>
        </w:tc>
        <w:tc>
          <w:tcPr>
            <w:tcW w:w="3628" w:type="dxa"/>
          </w:tcPr>
          <w:p w14:paraId="23070FE7" w14:textId="77777777" w:rsidR="00AD313C" w:rsidRDefault="00C72CDE">
            <w:pPr>
              <w:spacing w:before="40" w:after="40" w:line="252" w:lineRule="auto"/>
            </w:pPr>
            <w:r>
              <w:rPr>
                <w:sz w:val="19"/>
              </w:rPr>
              <w:t>Buchanan ve Wagner (1977)</w:t>
            </w:r>
          </w:p>
        </w:tc>
        <w:tc>
          <w:tcPr>
            <w:tcW w:w="1276" w:type="dxa"/>
          </w:tcPr>
          <w:p w14:paraId="60F9DCD2" w14:textId="77777777" w:rsidR="00AD313C" w:rsidRDefault="00C72CDE">
            <w:pPr>
              <w:spacing w:before="40" w:after="40" w:line="252" w:lineRule="auto"/>
              <w:jc w:val="center"/>
            </w:pPr>
            <w:r>
              <w:rPr>
                <w:sz w:val="19"/>
              </w:rPr>
              <w:t>☐</w:t>
            </w:r>
            <w:r>
              <w:rPr>
                <w:sz w:val="19"/>
              </w:rPr>
              <w:t xml:space="preserve"> ☐ ☐</w:t>
            </w:r>
          </w:p>
        </w:tc>
      </w:tr>
      <w:tr w:rsidR="00AD313C" w14:paraId="57FB48BD" w14:textId="77777777">
        <w:trPr>
          <w:cantSplit/>
          <w:trHeight w:val="454"/>
        </w:trPr>
        <w:tc>
          <w:tcPr>
            <w:tcW w:w="567" w:type="dxa"/>
          </w:tcPr>
          <w:p w14:paraId="4DF42988" w14:textId="77777777" w:rsidR="00AD313C" w:rsidRDefault="00C72CDE">
            <w:pPr>
              <w:spacing w:before="40" w:after="40" w:line="252" w:lineRule="auto"/>
            </w:pPr>
            <w:r>
              <w:rPr>
                <w:b/>
                <w:color w:val="5F5F5F"/>
                <w:sz w:val="18"/>
              </w:rPr>
              <w:t>K14</w:t>
            </w:r>
          </w:p>
        </w:tc>
        <w:tc>
          <w:tcPr>
            <w:tcW w:w="4139" w:type="dxa"/>
          </w:tcPr>
          <w:p w14:paraId="2AEA1BC0" w14:textId="77777777" w:rsidR="00AD313C" w:rsidRDefault="00C72CDE">
            <w:pPr>
              <w:spacing w:before="40" w:after="40" w:line="252" w:lineRule="auto"/>
            </w:pPr>
            <w:r>
              <w:rPr>
                <w:sz w:val="19"/>
              </w:rPr>
              <w:t>'İsveç bütçe sistemi' olarak da anılan bütçe ilkesi hangisidir ve hangi iktisatçıyla ilişkilendirilir?</w:t>
            </w:r>
          </w:p>
        </w:tc>
        <w:tc>
          <w:tcPr>
            <w:tcW w:w="3628" w:type="dxa"/>
          </w:tcPr>
          <w:p w14:paraId="72376A51" w14:textId="77777777" w:rsidR="00AD313C" w:rsidRDefault="00C72CDE">
            <w:pPr>
              <w:spacing w:before="40" w:after="40" w:line="252" w:lineRule="auto"/>
            </w:pPr>
            <w:r>
              <w:rPr>
                <w:sz w:val="19"/>
              </w:rPr>
              <w:t>Konjonktürel (devresel) denk bütçe ilkesi — Gunnar Myrdal (Stockholm Okulu)</w:t>
            </w:r>
          </w:p>
        </w:tc>
        <w:tc>
          <w:tcPr>
            <w:tcW w:w="1276" w:type="dxa"/>
          </w:tcPr>
          <w:p w14:paraId="52F68FE6" w14:textId="77777777" w:rsidR="00AD313C" w:rsidRDefault="00C72CDE">
            <w:pPr>
              <w:spacing w:before="40" w:after="40" w:line="252" w:lineRule="auto"/>
              <w:jc w:val="center"/>
            </w:pPr>
            <w:r>
              <w:rPr>
                <w:sz w:val="19"/>
              </w:rPr>
              <w:t>☐</w:t>
            </w:r>
            <w:r>
              <w:rPr>
                <w:sz w:val="19"/>
              </w:rPr>
              <w:t xml:space="preserve"> ☐ ☐</w:t>
            </w:r>
          </w:p>
        </w:tc>
      </w:tr>
      <w:tr w:rsidR="00AD313C" w14:paraId="60059B15" w14:textId="77777777">
        <w:trPr>
          <w:cantSplit/>
          <w:trHeight w:val="454"/>
        </w:trPr>
        <w:tc>
          <w:tcPr>
            <w:tcW w:w="567" w:type="dxa"/>
          </w:tcPr>
          <w:p w14:paraId="5E2260DC" w14:textId="77777777" w:rsidR="00AD313C" w:rsidRDefault="00C72CDE">
            <w:pPr>
              <w:spacing w:before="40" w:after="40" w:line="252" w:lineRule="auto"/>
            </w:pPr>
            <w:r>
              <w:rPr>
                <w:b/>
                <w:color w:val="5F5F5F"/>
                <w:sz w:val="18"/>
              </w:rPr>
              <w:t>K15</w:t>
            </w:r>
          </w:p>
        </w:tc>
        <w:tc>
          <w:tcPr>
            <w:tcW w:w="4139" w:type="dxa"/>
          </w:tcPr>
          <w:p w14:paraId="67EACED5" w14:textId="77777777" w:rsidR="00AD313C" w:rsidRDefault="00C72CDE">
            <w:pPr>
              <w:spacing w:before="40" w:after="40" w:line="252" w:lineRule="auto"/>
            </w:pPr>
            <w:r>
              <w:rPr>
                <w:sz w:val="19"/>
              </w:rPr>
              <w:t>Yüksek (tam) istihdam düzeyinde denk bütçe ilkesini 1947'de ABD'de hangi kuruluş önerdi?</w:t>
            </w:r>
          </w:p>
        </w:tc>
        <w:tc>
          <w:tcPr>
            <w:tcW w:w="3628" w:type="dxa"/>
          </w:tcPr>
          <w:p w14:paraId="360DA556" w14:textId="77777777" w:rsidR="00AD313C" w:rsidRDefault="00C72CDE">
            <w:pPr>
              <w:spacing w:before="40" w:after="40" w:line="252" w:lineRule="auto"/>
            </w:pPr>
            <w:r>
              <w:rPr>
                <w:sz w:val="19"/>
              </w:rPr>
              <w:t>Ekonomik Kalkınma Komitesi (CED – Committee for Economic Development)</w:t>
            </w:r>
          </w:p>
        </w:tc>
        <w:tc>
          <w:tcPr>
            <w:tcW w:w="1276" w:type="dxa"/>
          </w:tcPr>
          <w:p w14:paraId="448C938F" w14:textId="77777777" w:rsidR="00AD313C" w:rsidRDefault="00C72CDE">
            <w:pPr>
              <w:spacing w:before="40" w:after="40" w:line="252" w:lineRule="auto"/>
              <w:jc w:val="center"/>
            </w:pPr>
            <w:r>
              <w:rPr>
                <w:sz w:val="19"/>
              </w:rPr>
              <w:t>☐</w:t>
            </w:r>
            <w:r>
              <w:rPr>
                <w:sz w:val="19"/>
              </w:rPr>
              <w:t xml:space="preserve"> ☐ ☐</w:t>
            </w:r>
          </w:p>
        </w:tc>
      </w:tr>
      <w:tr w:rsidR="00AD313C" w14:paraId="253B417E" w14:textId="77777777">
        <w:trPr>
          <w:cantSplit/>
          <w:trHeight w:val="454"/>
        </w:trPr>
        <w:tc>
          <w:tcPr>
            <w:tcW w:w="567" w:type="dxa"/>
          </w:tcPr>
          <w:p w14:paraId="521B4F11" w14:textId="77777777" w:rsidR="00AD313C" w:rsidRDefault="00C72CDE">
            <w:pPr>
              <w:spacing w:before="40" w:after="40" w:line="252" w:lineRule="auto"/>
            </w:pPr>
            <w:r>
              <w:rPr>
                <w:b/>
                <w:color w:val="5F5F5F"/>
                <w:sz w:val="18"/>
              </w:rPr>
              <w:t>K16</w:t>
            </w:r>
          </w:p>
        </w:tc>
        <w:tc>
          <w:tcPr>
            <w:tcW w:w="4139" w:type="dxa"/>
          </w:tcPr>
          <w:p w14:paraId="7CB5223A" w14:textId="77777777" w:rsidR="00AD313C" w:rsidRDefault="00C72CDE">
            <w:pPr>
              <w:spacing w:before="40" w:after="40" w:line="252" w:lineRule="auto"/>
            </w:pPr>
            <w:r>
              <w:rPr>
                <w:sz w:val="19"/>
              </w:rPr>
              <w:t>Klasik yaklaşımın dört temsilcisi kimdir?</w:t>
            </w:r>
          </w:p>
        </w:tc>
        <w:tc>
          <w:tcPr>
            <w:tcW w:w="3628" w:type="dxa"/>
          </w:tcPr>
          <w:p w14:paraId="4BEF1038" w14:textId="77777777" w:rsidR="00AD313C" w:rsidRDefault="00C72CDE">
            <w:pPr>
              <w:spacing w:before="40" w:after="40" w:line="252" w:lineRule="auto"/>
            </w:pPr>
            <w:r>
              <w:rPr>
                <w:sz w:val="19"/>
              </w:rPr>
              <w:t>Adam Smith, David Ricardo, Jean-Baptiste Say, John Stuart Mill</w:t>
            </w:r>
          </w:p>
        </w:tc>
        <w:tc>
          <w:tcPr>
            <w:tcW w:w="1276" w:type="dxa"/>
          </w:tcPr>
          <w:p w14:paraId="2D4E05A4" w14:textId="77777777" w:rsidR="00AD313C" w:rsidRDefault="00C72CDE">
            <w:pPr>
              <w:spacing w:before="40" w:after="40" w:line="252" w:lineRule="auto"/>
              <w:jc w:val="center"/>
            </w:pPr>
            <w:r>
              <w:rPr>
                <w:sz w:val="19"/>
              </w:rPr>
              <w:t>☐</w:t>
            </w:r>
            <w:r>
              <w:rPr>
                <w:sz w:val="19"/>
              </w:rPr>
              <w:t xml:space="preserve"> ☐ ☐</w:t>
            </w:r>
          </w:p>
        </w:tc>
      </w:tr>
      <w:tr w:rsidR="00AD313C" w14:paraId="63B2DD02" w14:textId="77777777">
        <w:trPr>
          <w:cantSplit/>
          <w:trHeight w:val="454"/>
        </w:trPr>
        <w:tc>
          <w:tcPr>
            <w:tcW w:w="567" w:type="dxa"/>
          </w:tcPr>
          <w:p w14:paraId="6D4C3B3D" w14:textId="77777777" w:rsidR="00AD313C" w:rsidRDefault="00C72CDE">
            <w:pPr>
              <w:spacing w:before="40" w:after="40" w:line="252" w:lineRule="auto"/>
            </w:pPr>
            <w:r>
              <w:rPr>
                <w:b/>
                <w:color w:val="5F5F5F"/>
                <w:sz w:val="18"/>
              </w:rPr>
              <w:t>K17</w:t>
            </w:r>
          </w:p>
        </w:tc>
        <w:tc>
          <w:tcPr>
            <w:tcW w:w="4139" w:type="dxa"/>
          </w:tcPr>
          <w:p w14:paraId="20898368" w14:textId="77777777" w:rsidR="00AD313C" w:rsidRDefault="00C72CDE">
            <w:pPr>
              <w:spacing w:before="40" w:after="40" w:line="252" w:lineRule="auto"/>
            </w:pPr>
            <w:r>
              <w:rPr>
                <w:sz w:val="19"/>
              </w:rPr>
              <w:t>Milton Friedman'ın temsil ettiği monetarist okul hangi adla da anılır?</w:t>
            </w:r>
          </w:p>
        </w:tc>
        <w:tc>
          <w:tcPr>
            <w:tcW w:w="3628" w:type="dxa"/>
          </w:tcPr>
          <w:p w14:paraId="5682E427" w14:textId="77777777" w:rsidR="00AD313C" w:rsidRDefault="00C72CDE">
            <w:pPr>
              <w:spacing w:before="40" w:after="40" w:line="252" w:lineRule="auto"/>
            </w:pPr>
            <w:r>
              <w:rPr>
                <w:sz w:val="19"/>
              </w:rPr>
              <w:t>Chicago Okulu</w:t>
            </w:r>
          </w:p>
        </w:tc>
        <w:tc>
          <w:tcPr>
            <w:tcW w:w="1276" w:type="dxa"/>
          </w:tcPr>
          <w:p w14:paraId="76778EEC" w14:textId="77777777" w:rsidR="00AD313C" w:rsidRDefault="00C72CDE">
            <w:pPr>
              <w:spacing w:before="40" w:after="40" w:line="252" w:lineRule="auto"/>
              <w:jc w:val="center"/>
            </w:pPr>
            <w:r>
              <w:rPr>
                <w:sz w:val="19"/>
              </w:rPr>
              <w:t>☐</w:t>
            </w:r>
            <w:r>
              <w:rPr>
                <w:sz w:val="19"/>
              </w:rPr>
              <w:t xml:space="preserve"> ☐ ☐</w:t>
            </w:r>
          </w:p>
        </w:tc>
      </w:tr>
      <w:tr w:rsidR="00AD313C" w14:paraId="4EB0E831" w14:textId="77777777">
        <w:trPr>
          <w:cantSplit/>
          <w:trHeight w:val="454"/>
        </w:trPr>
        <w:tc>
          <w:tcPr>
            <w:tcW w:w="567" w:type="dxa"/>
          </w:tcPr>
          <w:p w14:paraId="5FD57782" w14:textId="77777777" w:rsidR="00AD313C" w:rsidRDefault="00C72CDE">
            <w:pPr>
              <w:spacing w:before="40" w:after="40" w:line="252" w:lineRule="auto"/>
            </w:pPr>
            <w:r>
              <w:rPr>
                <w:b/>
                <w:color w:val="5F5F5F"/>
                <w:sz w:val="18"/>
              </w:rPr>
              <w:t>K18</w:t>
            </w:r>
          </w:p>
        </w:tc>
        <w:tc>
          <w:tcPr>
            <w:tcW w:w="4139" w:type="dxa"/>
          </w:tcPr>
          <w:p w14:paraId="1B5691A4" w14:textId="77777777" w:rsidR="00AD313C" w:rsidRDefault="00C72CDE">
            <w:pPr>
              <w:spacing w:before="40" w:after="40" w:line="252" w:lineRule="auto"/>
            </w:pPr>
            <w:r>
              <w:rPr>
                <w:sz w:val="19"/>
              </w:rPr>
              <w:t xml:space="preserve">Tüketimin kalıcı gelire bağlı </w:t>
            </w:r>
            <w:r>
              <w:rPr>
                <w:sz w:val="19"/>
              </w:rPr>
              <w:t>olduğunu, geçici vergi indirimlerinin tüketimi pek artırmadığını söyleyen hipotez ve sahibi?</w:t>
            </w:r>
          </w:p>
        </w:tc>
        <w:tc>
          <w:tcPr>
            <w:tcW w:w="3628" w:type="dxa"/>
          </w:tcPr>
          <w:p w14:paraId="631E0B21" w14:textId="77777777" w:rsidR="00AD313C" w:rsidRDefault="00C72CDE">
            <w:pPr>
              <w:spacing w:before="40" w:after="40" w:line="252" w:lineRule="auto"/>
            </w:pPr>
            <w:r>
              <w:rPr>
                <w:sz w:val="19"/>
              </w:rPr>
              <w:t>Sürekli (devamlı) gelir hipotezi — Milton Friedman</w:t>
            </w:r>
          </w:p>
        </w:tc>
        <w:tc>
          <w:tcPr>
            <w:tcW w:w="1276" w:type="dxa"/>
          </w:tcPr>
          <w:p w14:paraId="129DE6EE" w14:textId="77777777" w:rsidR="00AD313C" w:rsidRDefault="00C72CDE">
            <w:pPr>
              <w:spacing w:before="40" w:after="40" w:line="252" w:lineRule="auto"/>
              <w:jc w:val="center"/>
            </w:pPr>
            <w:r>
              <w:rPr>
                <w:sz w:val="19"/>
              </w:rPr>
              <w:t>☐</w:t>
            </w:r>
            <w:r>
              <w:rPr>
                <w:sz w:val="19"/>
              </w:rPr>
              <w:t xml:space="preserve"> ☐ ☐</w:t>
            </w:r>
          </w:p>
        </w:tc>
      </w:tr>
      <w:tr w:rsidR="00AD313C" w14:paraId="3BDADAA2" w14:textId="77777777">
        <w:trPr>
          <w:cantSplit/>
          <w:trHeight w:val="454"/>
        </w:trPr>
        <w:tc>
          <w:tcPr>
            <w:tcW w:w="567" w:type="dxa"/>
          </w:tcPr>
          <w:p w14:paraId="73C86E53" w14:textId="77777777" w:rsidR="00AD313C" w:rsidRDefault="00C72CDE">
            <w:pPr>
              <w:spacing w:before="40" w:after="40" w:line="252" w:lineRule="auto"/>
            </w:pPr>
            <w:r>
              <w:rPr>
                <w:b/>
                <w:color w:val="5F5F5F"/>
                <w:sz w:val="18"/>
              </w:rPr>
              <w:t>K19</w:t>
            </w:r>
          </w:p>
        </w:tc>
        <w:tc>
          <w:tcPr>
            <w:tcW w:w="4139" w:type="dxa"/>
          </w:tcPr>
          <w:p w14:paraId="6B3D4DC7" w14:textId="77777777" w:rsidR="00AD313C" w:rsidRDefault="00C72CDE">
            <w:pPr>
              <w:spacing w:before="40" w:after="40" w:line="252" w:lineRule="auto"/>
            </w:pPr>
            <w:r>
              <w:rPr>
                <w:sz w:val="19"/>
              </w:rPr>
              <w:t>Vergi oranı ile vergi hasılatı arasındaki ters U ilişkisini gösteren eğri hangisidir?</w:t>
            </w:r>
          </w:p>
        </w:tc>
        <w:tc>
          <w:tcPr>
            <w:tcW w:w="3628" w:type="dxa"/>
          </w:tcPr>
          <w:p w14:paraId="29DDAD3A" w14:textId="77777777" w:rsidR="00AD313C" w:rsidRDefault="00C72CDE">
            <w:pPr>
              <w:spacing w:before="40" w:after="40" w:line="252" w:lineRule="auto"/>
            </w:pPr>
            <w:r>
              <w:rPr>
                <w:sz w:val="19"/>
              </w:rPr>
              <w:t>Laffer eğrisi (Arthur Laffer)</w:t>
            </w:r>
          </w:p>
        </w:tc>
        <w:tc>
          <w:tcPr>
            <w:tcW w:w="1276" w:type="dxa"/>
          </w:tcPr>
          <w:p w14:paraId="384B4D22" w14:textId="77777777" w:rsidR="00AD313C" w:rsidRDefault="00C72CDE">
            <w:pPr>
              <w:spacing w:before="40" w:after="40" w:line="252" w:lineRule="auto"/>
              <w:jc w:val="center"/>
            </w:pPr>
            <w:r>
              <w:rPr>
                <w:sz w:val="19"/>
              </w:rPr>
              <w:t>☐</w:t>
            </w:r>
            <w:r>
              <w:rPr>
                <w:sz w:val="19"/>
              </w:rPr>
              <w:t xml:space="preserve"> ☐ ☐</w:t>
            </w:r>
          </w:p>
        </w:tc>
      </w:tr>
      <w:tr w:rsidR="00AD313C" w14:paraId="57C5EB0B" w14:textId="77777777">
        <w:trPr>
          <w:cantSplit/>
          <w:trHeight w:val="454"/>
        </w:trPr>
        <w:tc>
          <w:tcPr>
            <w:tcW w:w="567" w:type="dxa"/>
          </w:tcPr>
          <w:p w14:paraId="5602450D" w14:textId="77777777" w:rsidR="00AD313C" w:rsidRDefault="00C72CDE">
            <w:pPr>
              <w:spacing w:before="40" w:after="40" w:line="252" w:lineRule="auto"/>
            </w:pPr>
            <w:r>
              <w:rPr>
                <w:b/>
                <w:color w:val="5F5F5F"/>
                <w:sz w:val="18"/>
              </w:rPr>
              <w:t>K20</w:t>
            </w:r>
          </w:p>
        </w:tc>
        <w:tc>
          <w:tcPr>
            <w:tcW w:w="4139" w:type="dxa"/>
          </w:tcPr>
          <w:p w14:paraId="301FF983" w14:textId="77777777" w:rsidR="00AD313C" w:rsidRDefault="00C72CDE">
            <w:pPr>
              <w:spacing w:before="40" w:after="40" w:line="252" w:lineRule="auto"/>
            </w:pPr>
            <w:r>
              <w:rPr>
                <w:sz w:val="19"/>
              </w:rPr>
              <w:t>Rasyonel beklentiler kavramını ilk ortaya atan iktisatçı kimdir?</w:t>
            </w:r>
          </w:p>
        </w:tc>
        <w:tc>
          <w:tcPr>
            <w:tcW w:w="3628" w:type="dxa"/>
          </w:tcPr>
          <w:p w14:paraId="55B3DEBF" w14:textId="77777777" w:rsidR="00AD313C" w:rsidRDefault="00C72CDE">
            <w:pPr>
              <w:spacing w:before="40" w:after="40" w:line="252" w:lineRule="auto"/>
            </w:pPr>
            <w:r>
              <w:rPr>
                <w:sz w:val="19"/>
              </w:rPr>
              <w:t>John Muth (1961)</w:t>
            </w:r>
          </w:p>
        </w:tc>
        <w:tc>
          <w:tcPr>
            <w:tcW w:w="1276" w:type="dxa"/>
          </w:tcPr>
          <w:p w14:paraId="70751C27" w14:textId="77777777" w:rsidR="00AD313C" w:rsidRDefault="00C72CDE">
            <w:pPr>
              <w:spacing w:before="40" w:after="40" w:line="252" w:lineRule="auto"/>
              <w:jc w:val="center"/>
            </w:pPr>
            <w:r>
              <w:rPr>
                <w:sz w:val="19"/>
              </w:rPr>
              <w:t>☐</w:t>
            </w:r>
            <w:r>
              <w:rPr>
                <w:sz w:val="19"/>
              </w:rPr>
              <w:t xml:space="preserve"> ☐ ☐</w:t>
            </w:r>
          </w:p>
        </w:tc>
      </w:tr>
      <w:tr w:rsidR="00AD313C" w14:paraId="121525D2" w14:textId="77777777">
        <w:trPr>
          <w:cantSplit/>
          <w:trHeight w:val="454"/>
        </w:trPr>
        <w:tc>
          <w:tcPr>
            <w:tcW w:w="567" w:type="dxa"/>
          </w:tcPr>
          <w:p w14:paraId="5ED6EDF8" w14:textId="77777777" w:rsidR="00AD313C" w:rsidRDefault="00C72CDE">
            <w:pPr>
              <w:spacing w:before="40" w:after="40" w:line="252" w:lineRule="auto"/>
            </w:pPr>
            <w:r>
              <w:rPr>
                <w:b/>
                <w:color w:val="5F5F5F"/>
                <w:sz w:val="18"/>
              </w:rPr>
              <w:t>K21</w:t>
            </w:r>
          </w:p>
        </w:tc>
        <w:tc>
          <w:tcPr>
            <w:tcW w:w="4139" w:type="dxa"/>
          </w:tcPr>
          <w:p w14:paraId="76742F4A" w14:textId="77777777" w:rsidR="00AD313C" w:rsidRDefault="00C72CDE">
            <w:pPr>
              <w:spacing w:before="40" w:after="40" w:line="252" w:lineRule="auto"/>
            </w:pPr>
            <w:r>
              <w:rPr>
                <w:sz w:val="19"/>
              </w:rPr>
              <w:t>Politika değişince beklentiler de değiştiği için geçmiş verili ekonometrik modellerin yanılacağını söyleyen eleştiri kime aittir?</w:t>
            </w:r>
          </w:p>
        </w:tc>
        <w:tc>
          <w:tcPr>
            <w:tcW w:w="3628" w:type="dxa"/>
          </w:tcPr>
          <w:p w14:paraId="62470ECF" w14:textId="77777777" w:rsidR="00AD313C" w:rsidRDefault="00C72CDE">
            <w:pPr>
              <w:spacing w:before="40" w:after="40" w:line="252" w:lineRule="auto"/>
            </w:pPr>
            <w:r>
              <w:rPr>
                <w:sz w:val="19"/>
              </w:rPr>
              <w:t>Robert Lucas — Lucas eleştirisi (1976)</w:t>
            </w:r>
          </w:p>
        </w:tc>
        <w:tc>
          <w:tcPr>
            <w:tcW w:w="1276" w:type="dxa"/>
          </w:tcPr>
          <w:p w14:paraId="5B100ED0" w14:textId="77777777" w:rsidR="00AD313C" w:rsidRDefault="00C72CDE">
            <w:pPr>
              <w:spacing w:before="40" w:after="40" w:line="252" w:lineRule="auto"/>
              <w:jc w:val="center"/>
            </w:pPr>
            <w:r>
              <w:rPr>
                <w:sz w:val="19"/>
              </w:rPr>
              <w:t>☐</w:t>
            </w:r>
            <w:r>
              <w:rPr>
                <w:sz w:val="19"/>
              </w:rPr>
              <w:t xml:space="preserve"> ☐ ☐</w:t>
            </w:r>
          </w:p>
        </w:tc>
      </w:tr>
      <w:tr w:rsidR="00AD313C" w14:paraId="31912B3A" w14:textId="77777777">
        <w:trPr>
          <w:cantSplit/>
          <w:trHeight w:val="454"/>
        </w:trPr>
        <w:tc>
          <w:tcPr>
            <w:tcW w:w="567" w:type="dxa"/>
          </w:tcPr>
          <w:p w14:paraId="50589E1D" w14:textId="77777777" w:rsidR="00AD313C" w:rsidRDefault="00C72CDE">
            <w:pPr>
              <w:spacing w:before="40" w:after="40" w:line="252" w:lineRule="auto"/>
            </w:pPr>
            <w:r>
              <w:rPr>
                <w:b/>
                <w:color w:val="5F5F5F"/>
                <w:sz w:val="18"/>
              </w:rPr>
              <w:t>K22</w:t>
            </w:r>
          </w:p>
        </w:tc>
        <w:tc>
          <w:tcPr>
            <w:tcW w:w="4139" w:type="dxa"/>
          </w:tcPr>
          <w:p w14:paraId="72B69A8B" w14:textId="77777777" w:rsidR="00AD313C" w:rsidRDefault="00C72CDE">
            <w:pPr>
              <w:spacing w:before="40" w:after="40" w:line="252" w:lineRule="auto"/>
            </w:pPr>
            <w:r>
              <w:rPr>
                <w:sz w:val="19"/>
              </w:rPr>
              <w:t>Kamu tercihi okulunun iki temsilcisi kimdir ve okul hangi adla anılır?</w:t>
            </w:r>
          </w:p>
        </w:tc>
        <w:tc>
          <w:tcPr>
            <w:tcW w:w="3628" w:type="dxa"/>
          </w:tcPr>
          <w:p w14:paraId="6253C8CB" w14:textId="77777777" w:rsidR="00AD313C" w:rsidRDefault="00C72CDE">
            <w:pPr>
              <w:spacing w:before="40" w:after="40" w:line="252" w:lineRule="auto"/>
            </w:pPr>
            <w:r>
              <w:rPr>
                <w:sz w:val="19"/>
              </w:rPr>
              <w:t>James M. Buchanan (1986 Nobel) ve Gordon Tullock — Virginia Okulu</w:t>
            </w:r>
          </w:p>
        </w:tc>
        <w:tc>
          <w:tcPr>
            <w:tcW w:w="1276" w:type="dxa"/>
          </w:tcPr>
          <w:p w14:paraId="434B0F27" w14:textId="77777777" w:rsidR="00AD313C" w:rsidRDefault="00C72CDE">
            <w:pPr>
              <w:spacing w:before="40" w:after="40" w:line="252" w:lineRule="auto"/>
              <w:jc w:val="center"/>
            </w:pPr>
            <w:r>
              <w:rPr>
                <w:sz w:val="19"/>
              </w:rPr>
              <w:t>☐</w:t>
            </w:r>
            <w:r>
              <w:rPr>
                <w:sz w:val="19"/>
              </w:rPr>
              <w:t xml:space="preserve"> ☐ ☐</w:t>
            </w:r>
          </w:p>
        </w:tc>
      </w:tr>
      <w:tr w:rsidR="00AD313C" w14:paraId="7A6C6116" w14:textId="77777777">
        <w:trPr>
          <w:cantSplit/>
          <w:trHeight w:val="454"/>
        </w:trPr>
        <w:tc>
          <w:tcPr>
            <w:tcW w:w="567" w:type="dxa"/>
          </w:tcPr>
          <w:p w14:paraId="293424AB" w14:textId="77777777" w:rsidR="00AD313C" w:rsidRDefault="00C72CDE">
            <w:pPr>
              <w:spacing w:before="40" w:after="40" w:line="252" w:lineRule="auto"/>
            </w:pPr>
            <w:r>
              <w:rPr>
                <w:b/>
                <w:color w:val="5F5F5F"/>
                <w:sz w:val="18"/>
              </w:rPr>
              <w:t>K23</w:t>
            </w:r>
          </w:p>
        </w:tc>
        <w:tc>
          <w:tcPr>
            <w:tcW w:w="4139" w:type="dxa"/>
          </w:tcPr>
          <w:p w14:paraId="506F6A5E" w14:textId="77777777" w:rsidR="00AD313C" w:rsidRDefault="00C72CDE">
            <w:pPr>
              <w:spacing w:before="40" w:after="40" w:line="252" w:lineRule="auto"/>
            </w:pPr>
            <w:r>
              <w:rPr>
                <w:sz w:val="19"/>
              </w:rPr>
              <w:t xml:space="preserve">Fiyat-ücret katılıklarının mikro temellerini (menü </w:t>
            </w:r>
            <w:r>
              <w:rPr>
                <w:sz w:val="19"/>
              </w:rPr>
              <w:t>maliyeti, etkin ücret) açıklayan okul hangisidir?</w:t>
            </w:r>
          </w:p>
        </w:tc>
        <w:tc>
          <w:tcPr>
            <w:tcW w:w="3628" w:type="dxa"/>
          </w:tcPr>
          <w:p w14:paraId="5D508578" w14:textId="77777777" w:rsidR="00AD313C" w:rsidRDefault="00C72CDE">
            <w:pPr>
              <w:spacing w:before="40" w:after="40" w:line="252" w:lineRule="auto"/>
            </w:pPr>
            <w:r>
              <w:rPr>
                <w:sz w:val="19"/>
              </w:rPr>
              <w:t>Yeni Keynesyen yaklaşım (Mankiw, Romer, Akerlof, Stiglitz, Blanchard)</w:t>
            </w:r>
          </w:p>
        </w:tc>
        <w:tc>
          <w:tcPr>
            <w:tcW w:w="1276" w:type="dxa"/>
          </w:tcPr>
          <w:p w14:paraId="751D26F4" w14:textId="77777777" w:rsidR="00AD313C" w:rsidRDefault="00C72CDE">
            <w:pPr>
              <w:spacing w:before="40" w:after="40" w:line="252" w:lineRule="auto"/>
              <w:jc w:val="center"/>
            </w:pPr>
            <w:r>
              <w:rPr>
                <w:sz w:val="19"/>
              </w:rPr>
              <w:t>☐</w:t>
            </w:r>
            <w:r>
              <w:rPr>
                <w:sz w:val="19"/>
              </w:rPr>
              <w:t xml:space="preserve"> ☐ ☐</w:t>
            </w:r>
          </w:p>
        </w:tc>
      </w:tr>
    </w:tbl>
    <w:p w14:paraId="2AD59256" w14:textId="77777777" w:rsidR="00AD313C" w:rsidRDefault="00AD313C">
      <w:pPr>
        <w:spacing w:line="80" w:lineRule="exact"/>
      </w:pPr>
    </w:p>
    <w:p w14:paraId="5E5BC522" w14:textId="77777777" w:rsidR="00AD313C" w:rsidRDefault="00C72CDE">
      <w:pPr>
        <w:pageBreakBefore/>
        <w:spacing w:after="40" w:line="269" w:lineRule="auto"/>
      </w:pPr>
      <w:r>
        <w:rPr>
          <w:b/>
          <w:color w:val="1F3864"/>
          <w:sz w:val="26"/>
        </w:rPr>
        <w:lastRenderedPageBreak/>
        <w:t>KAYNAK METİN — okurken işaretle</w:t>
      </w:r>
    </w:p>
    <w:p w14:paraId="01A685AB" w14:textId="77777777" w:rsidR="00AD313C" w:rsidRDefault="00C72CDE">
      <w:pPr>
        <w:spacing w:after="40" w:line="269" w:lineRule="auto"/>
      </w:pPr>
      <w:r>
        <w:rPr>
          <w:i/>
          <w:color w:val="5F5F5F"/>
          <w:sz w:val="19"/>
        </w:rPr>
        <w:t>KPSS A Maliye 8. Bölüm okuma notu — §1–3 (düz metne çevrilmiş; tablo satırları ayrı paragraf)</w:t>
      </w:r>
    </w:p>
    <w:p w14:paraId="6C629C34" w14:textId="77777777" w:rsidR="00AD313C" w:rsidRDefault="00C72CDE">
      <w:pPr>
        <w:spacing w:after="120" w:line="269" w:lineRule="auto"/>
      </w:pPr>
      <w:r>
        <w:rPr>
          <w:i/>
          <w:color w:val="5F5F5F"/>
          <w:sz w:val="18"/>
        </w:rPr>
        <w:t>Okurken sağ kenara P · C · E · R yaz. Paragraf numaraları (¶) cevap anahtarında kullanılır.</w:t>
      </w:r>
    </w:p>
    <w:p w14:paraId="1E0F61BE" w14:textId="77777777" w:rsidR="00AD313C" w:rsidRDefault="00C72CDE">
      <w:pPr>
        <w:keepNext/>
        <w:pBdr>
          <w:left w:val="single" w:sz="18" w:space="4" w:color="243B53"/>
        </w:pBdr>
        <w:shd w:val="clear" w:color="auto" w:fill="E3EAF2"/>
        <w:spacing w:before="160" w:after="60" w:line="269" w:lineRule="auto"/>
      </w:pPr>
      <w:r>
        <w:rPr>
          <w:b/>
          <w:color w:val="243B53"/>
          <w:sz w:val="19"/>
        </w:rPr>
        <w:t xml:space="preserve">  BLOK 1  ·  Tanım ve temel kavramlar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AD313C" w14:paraId="2DB7AC6E" w14:textId="77777777">
        <w:tc>
          <w:tcPr>
            <w:tcW w:w="822" w:type="dxa"/>
          </w:tcPr>
          <w:p w14:paraId="4F2575C9" w14:textId="77777777" w:rsidR="00AD313C" w:rsidRDefault="00C72CDE">
            <w:pPr>
              <w:spacing w:before="60" w:line="252" w:lineRule="auto"/>
            </w:pPr>
            <w:r>
              <w:rPr>
                <w:b/>
                <w:color w:val="7A7A7A"/>
                <w:sz w:val="17"/>
              </w:rPr>
              <w:t>¶1</w:t>
            </w:r>
          </w:p>
        </w:tc>
        <w:tc>
          <w:tcPr>
            <w:tcW w:w="7654" w:type="dxa"/>
          </w:tcPr>
          <w:p w14:paraId="6B248FF6" w14:textId="77777777" w:rsidR="00AD313C" w:rsidRDefault="00C72CDE">
            <w:pPr>
              <w:spacing w:before="60" w:after="80" w:line="300" w:lineRule="auto"/>
            </w:pPr>
            <w:r>
              <w:rPr>
                <w:sz w:val="19"/>
              </w:rPr>
              <w:t xml:space="preserve">1. </w:t>
            </w:r>
            <w:r>
              <w:rPr>
                <w:b/>
                <w:sz w:val="19"/>
              </w:rPr>
              <w:t>MALİYE POLİTİKASI: TANIM VE TEMEL KAVRAMLAR</w:t>
            </w:r>
          </w:p>
        </w:tc>
        <w:tc>
          <w:tcPr>
            <w:tcW w:w="1134" w:type="dxa"/>
            <w:tcBorders>
              <w:left w:val="dotted" w:sz="4" w:space="0" w:color="C8C8C8"/>
            </w:tcBorders>
          </w:tcPr>
          <w:p w14:paraId="74B3B871" w14:textId="77777777" w:rsidR="00AD313C" w:rsidRDefault="00AD313C">
            <w:pPr>
              <w:spacing w:line="252" w:lineRule="auto"/>
            </w:pPr>
          </w:p>
        </w:tc>
      </w:tr>
      <w:tr w:rsidR="00AD313C" w14:paraId="438843DE" w14:textId="77777777">
        <w:tc>
          <w:tcPr>
            <w:tcW w:w="822" w:type="dxa"/>
          </w:tcPr>
          <w:p w14:paraId="7A5EC8A8" w14:textId="77777777" w:rsidR="00AD313C" w:rsidRDefault="00C72CDE">
            <w:pPr>
              <w:spacing w:before="60" w:line="252" w:lineRule="auto"/>
            </w:pPr>
            <w:r>
              <w:rPr>
                <w:b/>
                <w:color w:val="7A7A7A"/>
                <w:sz w:val="17"/>
              </w:rPr>
              <w:t>¶2</w:t>
            </w:r>
          </w:p>
        </w:tc>
        <w:tc>
          <w:tcPr>
            <w:tcW w:w="7654" w:type="dxa"/>
          </w:tcPr>
          <w:p w14:paraId="2144C6ED" w14:textId="77777777" w:rsidR="00AD313C" w:rsidRDefault="00C72CDE">
            <w:pPr>
              <w:spacing w:before="60" w:after="80" w:line="300" w:lineRule="auto"/>
            </w:pPr>
            <w:r>
              <w:rPr>
                <w:sz w:val="19"/>
              </w:rPr>
              <w:t xml:space="preserve">1.1. </w:t>
            </w:r>
            <w:r>
              <w:rPr>
                <w:b/>
                <w:sz w:val="19"/>
              </w:rPr>
              <w:t>Tanım</w:t>
            </w:r>
          </w:p>
        </w:tc>
        <w:tc>
          <w:tcPr>
            <w:tcW w:w="1134" w:type="dxa"/>
            <w:tcBorders>
              <w:left w:val="dotted" w:sz="4" w:space="0" w:color="C8C8C8"/>
            </w:tcBorders>
          </w:tcPr>
          <w:p w14:paraId="6690292B" w14:textId="77777777" w:rsidR="00AD313C" w:rsidRDefault="00AD313C">
            <w:pPr>
              <w:spacing w:line="252" w:lineRule="auto"/>
            </w:pPr>
          </w:p>
        </w:tc>
      </w:tr>
      <w:tr w:rsidR="00AD313C" w14:paraId="1C7D3DAE" w14:textId="77777777">
        <w:tc>
          <w:tcPr>
            <w:tcW w:w="822" w:type="dxa"/>
          </w:tcPr>
          <w:p w14:paraId="5DA06F0B" w14:textId="77777777" w:rsidR="00AD313C" w:rsidRDefault="00C72CDE">
            <w:pPr>
              <w:spacing w:before="60" w:line="252" w:lineRule="auto"/>
            </w:pPr>
            <w:r>
              <w:rPr>
                <w:b/>
                <w:color w:val="7A7A7A"/>
                <w:sz w:val="17"/>
              </w:rPr>
              <w:t>¶3</w:t>
            </w:r>
          </w:p>
        </w:tc>
        <w:tc>
          <w:tcPr>
            <w:tcW w:w="7654" w:type="dxa"/>
          </w:tcPr>
          <w:p w14:paraId="6ED0D934" w14:textId="77777777" w:rsidR="00AD313C" w:rsidRDefault="00C72CDE">
            <w:pPr>
              <w:spacing w:before="60" w:after="80" w:line="300" w:lineRule="auto"/>
            </w:pPr>
            <w:r>
              <w:rPr>
                <w:b/>
                <w:sz w:val="19"/>
              </w:rPr>
              <w:t>Maliye politikası;</w:t>
            </w:r>
            <w:r>
              <w:rPr>
                <w:sz w:val="19"/>
              </w:rPr>
              <w:t xml:space="preserve"> devletin tam istihdam, fiyat istikrarı, ekonomik büyüme, adil gelir dağılımı ve dış denge gibi ekonomik ve sosyal amaçlara ulaşmak için </w:t>
            </w:r>
            <w:r>
              <w:rPr>
                <w:b/>
                <w:sz w:val="19"/>
              </w:rPr>
              <w:t>kamu harcamalarını, kamu gelirlerini (özellikle vergileri), kamu borçlanmasını ve bütçeyi</w:t>
            </w:r>
            <w:r>
              <w:rPr>
                <w:sz w:val="19"/>
              </w:rPr>
              <w:t xml:space="preserve"> bilinçli ve sistemli biçimde kullanmasıdır.</w:t>
            </w:r>
          </w:p>
        </w:tc>
        <w:tc>
          <w:tcPr>
            <w:tcW w:w="1134" w:type="dxa"/>
            <w:tcBorders>
              <w:left w:val="dotted" w:sz="4" w:space="0" w:color="C8C8C8"/>
            </w:tcBorders>
          </w:tcPr>
          <w:p w14:paraId="5D29826B" w14:textId="77777777" w:rsidR="00AD313C" w:rsidRDefault="00AD313C">
            <w:pPr>
              <w:spacing w:line="252" w:lineRule="auto"/>
            </w:pPr>
          </w:p>
        </w:tc>
      </w:tr>
      <w:tr w:rsidR="00AD313C" w14:paraId="1F3823A5" w14:textId="77777777">
        <w:tc>
          <w:tcPr>
            <w:tcW w:w="822" w:type="dxa"/>
          </w:tcPr>
          <w:p w14:paraId="0BB40AE4" w14:textId="77777777" w:rsidR="00AD313C" w:rsidRDefault="00C72CDE">
            <w:pPr>
              <w:spacing w:before="60" w:line="252" w:lineRule="auto"/>
            </w:pPr>
            <w:r>
              <w:rPr>
                <w:b/>
                <w:color w:val="7A7A7A"/>
                <w:sz w:val="17"/>
              </w:rPr>
              <w:t>¶4</w:t>
            </w:r>
          </w:p>
        </w:tc>
        <w:tc>
          <w:tcPr>
            <w:tcW w:w="7654" w:type="dxa"/>
          </w:tcPr>
          <w:p w14:paraId="151275AB" w14:textId="77777777" w:rsidR="00AD313C" w:rsidRDefault="00C72CDE">
            <w:pPr>
              <w:spacing w:before="60" w:after="80" w:line="300" w:lineRule="auto"/>
            </w:pPr>
            <w:r>
              <w:rPr>
                <w:sz w:val="19"/>
              </w:rPr>
              <w:t>Tanımın anahtar unsurları:</w:t>
            </w:r>
          </w:p>
        </w:tc>
        <w:tc>
          <w:tcPr>
            <w:tcW w:w="1134" w:type="dxa"/>
            <w:tcBorders>
              <w:left w:val="dotted" w:sz="4" w:space="0" w:color="C8C8C8"/>
            </w:tcBorders>
          </w:tcPr>
          <w:p w14:paraId="0038D460" w14:textId="77777777" w:rsidR="00AD313C" w:rsidRDefault="00AD313C">
            <w:pPr>
              <w:spacing w:line="252" w:lineRule="auto"/>
            </w:pPr>
          </w:p>
        </w:tc>
      </w:tr>
      <w:tr w:rsidR="00AD313C" w14:paraId="02B3C4F1" w14:textId="77777777">
        <w:tc>
          <w:tcPr>
            <w:tcW w:w="822" w:type="dxa"/>
          </w:tcPr>
          <w:p w14:paraId="47BC3055" w14:textId="77777777" w:rsidR="00AD313C" w:rsidRDefault="00C72CDE">
            <w:pPr>
              <w:spacing w:before="60" w:line="252" w:lineRule="auto"/>
            </w:pPr>
            <w:r>
              <w:rPr>
                <w:b/>
                <w:color w:val="7A7A7A"/>
                <w:sz w:val="17"/>
              </w:rPr>
              <w:t>¶5</w:t>
            </w:r>
          </w:p>
        </w:tc>
        <w:tc>
          <w:tcPr>
            <w:tcW w:w="7654" w:type="dxa"/>
          </w:tcPr>
          <w:p w14:paraId="1997085E" w14:textId="77777777" w:rsidR="00AD313C" w:rsidRDefault="00C72CDE">
            <w:pPr>
              <w:spacing w:before="60" w:after="80" w:line="300" w:lineRule="auto"/>
            </w:pPr>
            <w:r>
              <w:rPr>
                <w:sz w:val="19"/>
              </w:rPr>
              <w:t xml:space="preserve">• </w:t>
            </w:r>
            <w:r>
              <w:rPr>
                <w:b/>
                <w:sz w:val="19"/>
              </w:rPr>
              <w:t>Uygulayıcı:</w:t>
            </w:r>
            <w:r>
              <w:rPr>
                <w:sz w:val="19"/>
              </w:rPr>
              <w:t xml:space="preserve"> Devlet. Türkiye'de maliye politikası, bütçe hakkını kullanan TBMM'nin kabul ettiği bütçe kanunu çerçevesinde Cumhurbaşkanlığı (Strateji ve Bütçe Başkanlığı) ile Hazine ve Maliye Bakanlığı eliyle yürütülür.</w:t>
            </w:r>
          </w:p>
        </w:tc>
        <w:tc>
          <w:tcPr>
            <w:tcW w:w="1134" w:type="dxa"/>
            <w:tcBorders>
              <w:left w:val="dotted" w:sz="4" w:space="0" w:color="C8C8C8"/>
            </w:tcBorders>
          </w:tcPr>
          <w:p w14:paraId="5228CFAB" w14:textId="77777777" w:rsidR="00AD313C" w:rsidRDefault="00AD313C">
            <w:pPr>
              <w:spacing w:line="252" w:lineRule="auto"/>
            </w:pPr>
          </w:p>
        </w:tc>
      </w:tr>
      <w:tr w:rsidR="00AD313C" w14:paraId="15DB2BEA" w14:textId="77777777">
        <w:tc>
          <w:tcPr>
            <w:tcW w:w="822" w:type="dxa"/>
          </w:tcPr>
          <w:p w14:paraId="459701A8" w14:textId="77777777" w:rsidR="00AD313C" w:rsidRDefault="00C72CDE">
            <w:pPr>
              <w:spacing w:before="60" w:line="252" w:lineRule="auto"/>
            </w:pPr>
            <w:r>
              <w:rPr>
                <w:b/>
                <w:color w:val="7A7A7A"/>
                <w:sz w:val="17"/>
              </w:rPr>
              <w:t>¶6</w:t>
            </w:r>
          </w:p>
        </w:tc>
        <w:tc>
          <w:tcPr>
            <w:tcW w:w="7654" w:type="dxa"/>
          </w:tcPr>
          <w:p w14:paraId="4D275509" w14:textId="77777777" w:rsidR="00AD313C" w:rsidRDefault="00C72CDE">
            <w:pPr>
              <w:spacing w:before="60" w:after="80" w:line="300" w:lineRule="auto"/>
            </w:pPr>
            <w:r>
              <w:rPr>
                <w:sz w:val="19"/>
              </w:rPr>
              <w:t xml:space="preserve">• </w:t>
            </w:r>
            <w:r>
              <w:rPr>
                <w:b/>
                <w:sz w:val="19"/>
              </w:rPr>
              <w:t>Araçlar:</w:t>
            </w:r>
            <w:r>
              <w:rPr>
                <w:sz w:val="19"/>
              </w:rPr>
              <w:t xml:space="preserve"> Kamu harcamaları, vergiler ve diğer kamu gelirleri, kamu borçlanması, bütçe.</w:t>
            </w:r>
          </w:p>
        </w:tc>
        <w:tc>
          <w:tcPr>
            <w:tcW w:w="1134" w:type="dxa"/>
            <w:tcBorders>
              <w:left w:val="dotted" w:sz="4" w:space="0" w:color="C8C8C8"/>
            </w:tcBorders>
          </w:tcPr>
          <w:p w14:paraId="78F6244A" w14:textId="77777777" w:rsidR="00AD313C" w:rsidRDefault="00AD313C">
            <w:pPr>
              <w:spacing w:line="252" w:lineRule="auto"/>
            </w:pPr>
          </w:p>
        </w:tc>
      </w:tr>
      <w:tr w:rsidR="00AD313C" w14:paraId="73DA371F" w14:textId="77777777">
        <w:tc>
          <w:tcPr>
            <w:tcW w:w="822" w:type="dxa"/>
          </w:tcPr>
          <w:p w14:paraId="14305B65" w14:textId="77777777" w:rsidR="00AD313C" w:rsidRDefault="00C72CDE">
            <w:pPr>
              <w:spacing w:before="60" w:line="252" w:lineRule="auto"/>
            </w:pPr>
            <w:r>
              <w:rPr>
                <w:b/>
                <w:color w:val="7A7A7A"/>
                <w:sz w:val="17"/>
              </w:rPr>
              <w:t>¶7</w:t>
            </w:r>
          </w:p>
        </w:tc>
        <w:tc>
          <w:tcPr>
            <w:tcW w:w="7654" w:type="dxa"/>
          </w:tcPr>
          <w:p w14:paraId="1E2EEBB0" w14:textId="77777777" w:rsidR="00AD313C" w:rsidRDefault="00C72CDE">
            <w:pPr>
              <w:spacing w:before="60" w:after="80" w:line="300" w:lineRule="auto"/>
            </w:pPr>
            <w:r>
              <w:rPr>
                <w:sz w:val="19"/>
              </w:rPr>
              <w:t xml:space="preserve">• </w:t>
            </w:r>
            <w:r>
              <w:rPr>
                <w:b/>
                <w:sz w:val="19"/>
              </w:rPr>
              <w:t>Amaçlar:</w:t>
            </w:r>
            <w:r>
              <w:rPr>
                <w:sz w:val="19"/>
              </w:rPr>
              <w:t xml:space="preserve"> Ekonomik ve sosyal hedefler.</w:t>
            </w:r>
          </w:p>
        </w:tc>
        <w:tc>
          <w:tcPr>
            <w:tcW w:w="1134" w:type="dxa"/>
            <w:tcBorders>
              <w:left w:val="dotted" w:sz="4" w:space="0" w:color="C8C8C8"/>
            </w:tcBorders>
          </w:tcPr>
          <w:p w14:paraId="0914890C" w14:textId="77777777" w:rsidR="00AD313C" w:rsidRDefault="00AD313C">
            <w:pPr>
              <w:spacing w:line="252" w:lineRule="auto"/>
            </w:pPr>
          </w:p>
        </w:tc>
      </w:tr>
      <w:tr w:rsidR="00AD313C" w14:paraId="4E4510C6" w14:textId="77777777">
        <w:tc>
          <w:tcPr>
            <w:tcW w:w="822" w:type="dxa"/>
          </w:tcPr>
          <w:p w14:paraId="15818F15" w14:textId="77777777" w:rsidR="00AD313C" w:rsidRDefault="00C72CDE">
            <w:pPr>
              <w:spacing w:before="60" w:line="252" w:lineRule="auto"/>
            </w:pPr>
            <w:r>
              <w:rPr>
                <w:b/>
                <w:color w:val="7A7A7A"/>
                <w:sz w:val="17"/>
              </w:rPr>
              <w:t>¶8</w:t>
            </w:r>
          </w:p>
        </w:tc>
        <w:tc>
          <w:tcPr>
            <w:tcW w:w="7654" w:type="dxa"/>
          </w:tcPr>
          <w:p w14:paraId="265AE4FC" w14:textId="77777777" w:rsidR="00AD313C" w:rsidRDefault="00C72CDE">
            <w:pPr>
              <w:spacing w:before="60" w:after="80" w:line="300" w:lineRule="auto"/>
            </w:pPr>
            <w:r>
              <w:rPr>
                <w:sz w:val="19"/>
              </w:rPr>
              <w:t xml:space="preserve">• </w:t>
            </w:r>
            <w:r>
              <w:rPr>
                <w:b/>
                <w:sz w:val="19"/>
              </w:rPr>
              <w:t>Bilinçlilik:</w:t>
            </w:r>
            <w:r>
              <w:rPr>
                <w:sz w:val="19"/>
              </w:rPr>
              <w:t xml:space="preserve"> Araçlar rastgele değil, belirli bir hedefe yönelik olarak kullanılır.</w:t>
            </w:r>
          </w:p>
        </w:tc>
        <w:tc>
          <w:tcPr>
            <w:tcW w:w="1134" w:type="dxa"/>
            <w:tcBorders>
              <w:left w:val="dotted" w:sz="4" w:space="0" w:color="C8C8C8"/>
            </w:tcBorders>
          </w:tcPr>
          <w:p w14:paraId="080F4E8C" w14:textId="77777777" w:rsidR="00AD313C" w:rsidRDefault="00AD313C">
            <w:pPr>
              <w:spacing w:line="252" w:lineRule="auto"/>
            </w:pPr>
          </w:p>
        </w:tc>
      </w:tr>
      <w:tr w:rsidR="00AD313C" w14:paraId="5D771A29" w14:textId="77777777">
        <w:tc>
          <w:tcPr>
            <w:tcW w:w="822" w:type="dxa"/>
          </w:tcPr>
          <w:p w14:paraId="4AA15372" w14:textId="77777777" w:rsidR="00AD313C" w:rsidRDefault="00C72CDE">
            <w:pPr>
              <w:spacing w:before="60" w:line="252" w:lineRule="auto"/>
            </w:pPr>
            <w:r>
              <w:rPr>
                <w:b/>
                <w:color w:val="7A7A7A"/>
                <w:sz w:val="17"/>
              </w:rPr>
              <w:t>¶9</w:t>
            </w:r>
          </w:p>
        </w:tc>
        <w:tc>
          <w:tcPr>
            <w:tcW w:w="7654" w:type="dxa"/>
          </w:tcPr>
          <w:p w14:paraId="2A0B1C40" w14:textId="77777777" w:rsidR="00AD313C" w:rsidRDefault="00C72CDE">
            <w:pPr>
              <w:spacing w:before="60" w:after="80" w:line="300" w:lineRule="auto"/>
            </w:pPr>
            <w:r>
              <w:rPr>
                <w:sz w:val="19"/>
              </w:rPr>
              <w:t>İngilizcedeki karşılığı fiscal policy'dir. Fiscal sözcüğü, Latincede hazine ve para kesesi anlamına gelen fiscus'tan türemiştir.</w:t>
            </w:r>
          </w:p>
        </w:tc>
        <w:tc>
          <w:tcPr>
            <w:tcW w:w="1134" w:type="dxa"/>
            <w:tcBorders>
              <w:left w:val="dotted" w:sz="4" w:space="0" w:color="C8C8C8"/>
            </w:tcBorders>
          </w:tcPr>
          <w:p w14:paraId="074782F1" w14:textId="77777777" w:rsidR="00AD313C" w:rsidRDefault="00AD313C">
            <w:pPr>
              <w:spacing w:line="252" w:lineRule="auto"/>
            </w:pPr>
          </w:p>
        </w:tc>
      </w:tr>
      <w:tr w:rsidR="00AD313C" w14:paraId="1B3E111A" w14:textId="77777777">
        <w:tc>
          <w:tcPr>
            <w:tcW w:w="822" w:type="dxa"/>
          </w:tcPr>
          <w:p w14:paraId="3D338317" w14:textId="77777777" w:rsidR="00AD313C" w:rsidRDefault="00C72CDE">
            <w:pPr>
              <w:spacing w:before="60" w:line="252" w:lineRule="auto"/>
            </w:pPr>
            <w:r>
              <w:rPr>
                <w:b/>
                <w:color w:val="7A7A7A"/>
                <w:sz w:val="17"/>
              </w:rPr>
              <w:t>¶10</w:t>
            </w:r>
          </w:p>
        </w:tc>
        <w:tc>
          <w:tcPr>
            <w:tcW w:w="7654" w:type="dxa"/>
          </w:tcPr>
          <w:p w14:paraId="7C38EE48" w14:textId="77777777" w:rsidR="00AD313C" w:rsidRDefault="00C72CDE">
            <w:pPr>
              <w:spacing w:before="60" w:after="80" w:line="300" w:lineRule="auto"/>
            </w:pPr>
            <w:r>
              <w:rPr>
                <w:b/>
                <w:sz w:val="19"/>
              </w:rPr>
              <w:t>KPSS Notu:</w:t>
            </w:r>
            <w:r>
              <w:rPr>
                <w:sz w:val="19"/>
              </w:rPr>
              <w:t xml:space="preserve"> Maliye politikası </w:t>
            </w:r>
            <w:r>
              <w:rPr>
                <w:b/>
                <w:sz w:val="19"/>
              </w:rPr>
              <w:t>kısa dönemde</w:t>
            </w:r>
            <w:r>
              <w:rPr>
                <w:sz w:val="19"/>
              </w:rPr>
              <w:t xml:space="preserve"> bir istikrar (konjonktür) politikası, </w:t>
            </w:r>
            <w:r>
              <w:rPr>
                <w:b/>
                <w:sz w:val="19"/>
              </w:rPr>
              <w:t>uzun dönemde</w:t>
            </w:r>
            <w:r>
              <w:rPr>
                <w:sz w:val="19"/>
              </w:rPr>
              <w:t xml:space="preserve"> ise büyüme ve kalkınma politikası işlevi görür. Talep yönlü bir politika olarak doğmuş (Keynes), 1970'lerden sonra </w:t>
            </w:r>
            <w:r>
              <w:rPr>
                <w:b/>
                <w:sz w:val="19"/>
              </w:rPr>
              <w:t>arz yönlü</w:t>
            </w:r>
            <w:r>
              <w:rPr>
                <w:sz w:val="19"/>
              </w:rPr>
              <w:t xml:space="preserve"> kullanımı da (vergi indirimleriyle üretimi teşvik) gündeme gelmiştir.</w:t>
            </w:r>
          </w:p>
        </w:tc>
        <w:tc>
          <w:tcPr>
            <w:tcW w:w="1134" w:type="dxa"/>
            <w:tcBorders>
              <w:left w:val="dotted" w:sz="4" w:space="0" w:color="C8C8C8"/>
            </w:tcBorders>
          </w:tcPr>
          <w:p w14:paraId="2F1A33B2" w14:textId="77777777" w:rsidR="00AD313C" w:rsidRDefault="00AD313C">
            <w:pPr>
              <w:spacing w:line="252" w:lineRule="auto"/>
            </w:pPr>
          </w:p>
        </w:tc>
      </w:tr>
      <w:tr w:rsidR="00AD313C" w14:paraId="1C349DBB" w14:textId="77777777">
        <w:tc>
          <w:tcPr>
            <w:tcW w:w="822" w:type="dxa"/>
          </w:tcPr>
          <w:p w14:paraId="3722D954" w14:textId="77777777" w:rsidR="00AD313C" w:rsidRDefault="00C72CDE">
            <w:pPr>
              <w:spacing w:before="60" w:line="252" w:lineRule="auto"/>
            </w:pPr>
            <w:r>
              <w:rPr>
                <w:b/>
                <w:color w:val="7A7A7A"/>
                <w:sz w:val="17"/>
              </w:rPr>
              <w:t>¶11</w:t>
            </w:r>
          </w:p>
        </w:tc>
        <w:tc>
          <w:tcPr>
            <w:tcW w:w="7654" w:type="dxa"/>
          </w:tcPr>
          <w:p w14:paraId="4EF83EE9" w14:textId="77777777" w:rsidR="00AD313C" w:rsidRDefault="00C72CDE">
            <w:pPr>
              <w:spacing w:before="60" w:after="80" w:line="300" w:lineRule="auto"/>
            </w:pPr>
            <w:r>
              <w:rPr>
                <w:sz w:val="19"/>
              </w:rPr>
              <w:t xml:space="preserve">1.2. </w:t>
            </w:r>
            <w:r>
              <w:rPr>
                <w:b/>
                <w:sz w:val="19"/>
              </w:rPr>
              <w:t>Tarihsel Gelişim: Tarafsız Maliyeden Fonksiyonel Maliyeye</w:t>
            </w:r>
          </w:p>
        </w:tc>
        <w:tc>
          <w:tcPr>
            <w:tcW w:w="1134" w:type="dxa"/>
            <w:tcBorders>
              <w:left w:val="dotted" w:sz="4" w:space="0" w:color="C8C8C8"/>
            </w:tcBorders>
          </w:tcPr>
          <w:p w14:paraId="249250DB" w14:textId="77777777" w:rsidR="00AD313C" w:rsidRDefault="00AD313C">
            <w:pPr>
              <w:spacing w:line="252" w:lineRule="auto"/>
            </w:pPr>
          </w:p>
        </w:tc>
      </w:tr>
      <w:tr w:rsidR="00AD313C" w14:paraId="4DBA30D9" w14:textId="77777777">
        <w:tc>
          <w:tcPr>
            <w:tcW w:w="822" w:type="dxa"/>
          </w:tcPr>
          <w:p w14:paraId="2993BCF1" w14:textId="77777777" w:rsidR="00AD313C" w:rsidRDefault="00C72CDE">
            <w:pPr>
              <w:spacing w:before="60" w:line="252" w:lineRule="auto"/>
            </w:pPr>
            <w:r>
              <w:rPr>
                <w:b/>
                <w:color w:val="7A7A7A"/>
                <w:sz w:val="17"/>
              </w:rPr>
              <w:t>¶12</w:t>
            </w:r>
          </w:p>
        </w:tc>
        <w:tc>
          <w:tcPr>
            <w:tcW w:w="7654" w:type="dxa"/>
          </w:tcPr>
          <w:p w14:paraId="23C43142" w14:textId="77777777" w:rsidR="00AD313C" w:rsidRDefault="00C72CDE">
            <w:pPr>
              <w:spacing w:before="60" w:after="80" w:line="300" w:lineRule="auto"/>
            </w:pPr>
            <w:r>
              <w:rPr>
                <w:b/>
                <w:sz w:val="19"/>
              </w:rPr>
              <w:t>Klasik dönem (18. yy sonu – 1929)</w:t>
            </w:r>
            <w:r>
              <w:rPr>
                <w:sz w:val="19"/>
              </w:rPr>
              <w:t xml:space="preserve"> — Devlet anlayışı: Jandarma (gece bekçisi) devlet; laissez faire · Maliyenin rolü: </w:t>
            </w:r>
            <w:r>
              <w:rPr>
                <w:b/>
                <w:sz w:val="19"/>
              </w:rPr>
              <w:t>Tarafsız (nötr) maliye.</w:t>
            </w:r>
            <w:r>
              <w:rPr>
                <w:sz w:val="19"/>
              </w:rPr>
              <w:t xml:space="preserve"> Vergi ve harcamalar yalnızca savunma, adalet, iç güvenlik ve bazı bayındırlık hizmetlerini finanse eder; ekonomiye müdahale aracı değildir. </w:t>
            </w:r>
            <w:r>
              <w:rPr>
                <w:b/>
                <w:sz w:val="19"/>
              </w:rPr>
              <w:t>Yıllık denk bütçe</w:t>
            </w:r>
            <w:r>
              <w:rPr>
                <w:sz w:val="19"/>
              </w:rPr>
              <w:t xml:space="preserve"> esastır.</w:t>
            </w:r>
          </w:p>
        </w:tc>
        <w:tc>
          <w:tcPr>
            <w:tcW w:w="1134" w:type="dxa"/>
            <w:tcBorders>
              <w:left w:val="dotted" w:sz="4" w:space="0" w:color="C8C8C8"/>
            </w:tcBorders>
          </w:tcPr>
          <w:p w14:paraId="38A2844C" w14:textId="77777777" w:rsidR="00AD313C" w:rsidRDefault="00AD313C">
            <w:pPr>
              <w:spacing w:line="252" w:lineRule="auto"/>
            </w:pPr>
          </w:p>
        </w:tc>
      </w:tr>
      <w:tr w:rsidR="00AD313C" w14:paraId="7A181780" w14:textId="77777777">
        <w:tc>
          <w:tcPr>
            <w:tcW w:w="822" w:type="dxa"/>
          </w:tcPr>
          <w:p w14:paraId="7AF0DB7B" w14:textId="77777777" w:rsidR="00AD313C" w:rsidRDefault="00C72CDE">
            <w:pPr>
              <w:spacing w:before="60" w:line="252" w:lineRule="auto"/>
            </w:pPr>
            <w:r>
              <w:rPr>
                <w:b/>
                <w:color w:val="7A7A7A"/>
                <w:sz w:val="17"/>
              </w:rPr>
              <w:t>¶13</w:t>
            </w:r>
          </w:p>
        </w:tc>
        <w:tc>
          <w:tcPr>
            <w:tcW w:w="7654" w:type="dxa"/>
          </w:tcPr>
          <w:p w14:paraId="0520F80C" w14:textId="77777777" w:rsidR="00AD313C" w:rsidRDefault="00C72CDE">
            <w:pPr>
              <w:spacing w:before="60" w:after="80" w:line="300" w:lineRule="auto"/>
            </w:pPr>
            <w:r>
              <w:rPr>
                <w:b/>
                <w:sz w:val="19"/>
              </w:rPr>
              <w:t>1929 Büyük Buhranı – 1970'ler</w:t>
            </w:r>
            <w:r>
              <w:rPr>
                <w:sz w:val="19"/>
              </w:rPr>
              <w:t xml:space="preserve"> — Devlet anlayışı: Müdahaleci ve sosyal devlet; Keynesyen iktisat · Maliyenin rolü: </w:t>
            </w:r>
            <w:r>
              <w:rPr>
                <w:b/>
                <w:sz w:val="19"/>
              </w:rPr>
              <w:t>Fonksiyonel (müdahaleci) maliye.</w:t>
            </w:r>
            <w:r>
              <w:rPr>
                <w:sz w:val="19"/>
              </w:rPr>
              <w:t xml:space="preserve"> Vergi, harcama ve borçlanma ekonomiyi yönlendirme aracıdır; gerektiğinde bilinçli olarak bütçe açığı verilir.</w:t>
            </w:r>
          </w:p>
        </w:tc>
        <w:tc>
          <w:tcPr>
            <w:tcW w:w="1134" w:type="dxa"/>
            <w:tcBorders>
              <w:left w:val="dotted" w:sz="4" w:space="0" w:color="C8C8C8"/>
            </w:tcBorders>
          </w:tcPr>
          <w:p w14:paraId="5CD8894C" w14:textId="77777777" w:rsidR="00AD313C" w:rsidRDefault="00AD313C">
            <w:pPr>
              <w:spacing w:line="252" w:lineRule="auto"/>
            </w:pPr>
          </w:p>
        </w:tc>
      </w:tr>
      <w:tr w:rsidR="00AD313C" w14:paraId="7B9D6429" w14:textId="77777777">
        <w:tc>
          <w:tcPr>
            <w:tcW w:w="822" w:type="dxa"/>
          </w:tcPr>
          <w:p w14:paraId="094A831D" w14:textId="77777777" w:rsidR="00AD313C" w:rsidRDefault="00C72CDE">
            <w:pPr>
              <w:spacing w:before="60" w:line="252" w:lineRule="auto"/>
            </w:pPr>
            <w:r>
              <w:rPr>
                <w:b/>
                <w:color w:val="7A7A7A"/>
                <w:sz w:val="17"/>
              </w:rPr>
              <w:t>¶14</w:t>
            </w:r>
          </w:p>
        </w:tc>
        <w:tc>
          <w:tcPr>
            <w:tcW w:w="7654" w:type="dxa"/>
          </w:tcPr>
          <w:p w14:paraId="0A949B86" w14:textId="77777777" w:rsidR="00AD313C" w:rsidRDefault="00C72CDE">
            <w:pPr>
              <w:spacing w:before="60" w:after="80" w:line="300" w:lineRule="auto"/>
            </w:pPr>
            <w:r>
              <w:rPr>
                <w:b/>
                <w:sz w:val="19"/>
              </w:rPr>
              <w:t>1970'lerdeki stagflasyon sonrası</w:t>
            </w:r>
            <w:r>
              <w:rPr>
                <w:sz w:val="19"/>
              </w:rPr>
              <w:t xml:space="preserve"> — Devlet anlayışı: Neoliberal politikalar · Maliyenin rolü: Keynesyen talep yönetimi sorgulanır; </w:t>
            </w:r>
            <w:r>
              <w:rPr>
                <w:b/>
                <w:sz w:val="19"/>
              </w:rPr>
              <w:t>arz yönlü politikalar, mali disiplin ve kurallı maliye politikası</w:t>
            </w:r>
            <w:r>
              <w:rPr>
                <w:sz w:val="19"/>
              </w:rPr>
              <w:t xml:space="preserve"> öne çıkar.</w:t>
            </w:r>
          </w:p>
        </w:tc>
        <w:tc>
          <w:tcPr>
            <w:tcW w:w="1134" w:type="dxa"/>
            <w:tcBorders>
              <w:left w:val="dotted" w:sz="4" w:space="0" w:color="C8C8C8"/>
            </w:tcBorders>
          </w:tcPr>
          <w:p w14:paraId="021F08B3" w14:textId="77777777" w:rsidR="00AD313C" w:rsidRDefault="00AD313C">
            <w:pPr>
              <w:spacing w:line="252" w:lineRule="auto"/>
            </w:pPr>
          </w:p>
        </w:tc>
      </w:tr>
      <w:tr w:rsidR="00AD313C" w14:paraId="25F4BA6B" w14:textId="77777777">
        <w:tc>
          <w:tcPr>
            <w:tcW w:w="822" w:type="dxa"/>
          </w:tcPr>
          <w:p w14:paraId="60186E62" w14:textId="77777777" w:rsidR="00AD313C" w:rsidRDefault="00C72CDE">
            <w:pPr>
              <w:spacing w:before="60" w:line="252" w:lineRule="auto"/>
            </w:pPr>
            <w:r>
              <w:rPr>
                <w:b/>
                <w:color w:val="7A7A7A"/>
                <w:sz w:val="17"/>
              </w:rPr>
              <w:t>¶15</w:t>
            </w:r>
          </w:p>
        </w:tc>
        <w:tc>
          <w:tcPr>
            <w:tcW w:w="7654" w:type="dxa"/>
          </w:tcPr>
          <w:p w14:paraId="244F8F54" w14:textId="77777777" w:rsidR="00AD313C" w:rsidRDefault="00C72CDE">
            <w:pPr>
              <w:spacing w:before="60" w:after="80" w:line="300" w:lineRule="auto"/>
            </w:pPr>
            <w:r>
              <w:rPr>
                <w:b/>
                <w:sz w:val="19"/>
              </w:rPr>
              <w:t>2008 küresel krizi ve 2020 salgını</w:t>
            </w:r>
            <w:r>
              <w:rPr>
                <w:sz w:val="19"/>
              </w:rPr>
              <w:t xml:space="preserve"> — Devlet anlayışı: Yeniden aktif maliye · Maliyenin rolü: Krizlerde büyük teşvik paketleriyle genişletici maliye politikası yeniden kullanılır; ardından borç sürdürülebilirliği ve mali kurallar yeniden gündeme gelir.</w:t>
            </w:r>
          </w:p>
        </w:tc>
        <w:tc>
          <w:tcPr>
            <w:tcW w:w="1134" w:type="dxa"/>
            <w:tcBorders>
              <w:left w:val="dotted" w:sz="4" w:space="0" w:color="C8C8C8"/>
            </w:tcBorders>
          </w:tcPr>
          <w:p w14:paraId="1B3A484F" w14:textId="77777777" w:rsidR="00AD313C" w:rsidRDefault="00AD313C">
            <w:pPr>
              <w:spacing w:line="252" w:lineRule="auto"/>
            </w:pPr>
          </w:p>
        </w:tc>
      </w:tr>
      <w:tr w:rsidR="00AD313C" w14:paraId="7E066B2C" w14:textId="77777777">
        <w:tc>
          <w:tcPr>
            <w:tcW w:w="822" w:type="dxa"/>
          </w:tcPr>
          <w:p w14:paraId="38A06BCB" w14:textId="77777777" w:rsidR="00AD313C" w:rsidRDefault="00C72CDE">
            <w:pPr>
              <w:spacing w:before="60" w:line="252" w:lineRule="auto"/>
            </w:pPr>
            <w:r>
              <w:rPr>
                <w:b/>
                <w:color w:val="7A7A7A"/>
                <w:sz w:val="17"/>
              </w:rPr>
              <w:t>¶16</w:t>
            </w:r>
          </w:p>
        </w:tc>
        <w:tc>
          <w:tcPr>
            <w:tcW w:w="7654" w:type="dxa"/>
          </w:tcPr>
          <w:p w14:paraId="7D542B2D" w14:textId="77777777" w:rsidR="00AD313C" w:rsidRDefault="00C72CDE">
            <w:pPr>
              <w:spacing w:before="60" w:after="80" w:line="300" w:lineRule="auto"/>
            </w:pPr>
            <w:r>
              <w:rPr>
                <w:sz w:val="19"/>
              </w:rPr>
              <w:t xml:space="preserve">1.3. </w:t>
            </w:r>
            <w:r>
              <w:rPr>
                <w:b/>
                <w:sz w:val="19"/>
              </w:rPr>
              <w:t xml:space="preserve">Maliye Politikası ile Para Politikasının </w:t>
            </w:r>
            <w:r>
              <w:rPr>
                <w:b/>
                <w:sz w:val="19"/>
              </w:rPr>
              <w:t>Karşılaştırılması</w:t>
            </w:r>
          </w:p>
        </w:tc>
        <w:tc>
          <w:tcPr>
            <w:tcW w:w="1134" w:type="dxa"/>
            <w:tcBorders>
              <w:left w:val="dotted" w:sz="4" w:space="0" w:color="C8C8C8"/>
            </w:tcBorders>
          </w:tcPr>
          <w:p w14:paraId="210954C9" w14:textId="77777777" w:rsidR="00AD313C" w:rsidRDefault="00AD313C">
            <w:pPr>
              <w:spacing w:line="252" w:lineRule="auto"/>
            </w:pPr>
          </w:p>
        </w:tc>
      </w:tr>
      <w:tr w:rsidR="00AD313C" w14:paraId="09A30B02" w14:textId="77777777">
        <w:tc>
          <w:tcPr>
            <w:tcW w:w="822" w:type="dxa"/>
          </w:tcPr>
          <w:p w14:paraId="574A741D" w14:textId="77777777" w:rsidR="00AD313C" w:rsidRDefault="00C72CDE">
            <w:pPr>
              <w:spacing w:before="60" w:line="252" w:lineRule="auto"/>
            </w:pPr>
            <w:r>
              <w:rPr>
                <w:b/>
                <w:color w:val="7A7A7A"/>
                <w:sz w:val="17"/>
              </w:rPr>
              <w:t>¶17</w:t>
            </w:r>
          </w:p>
        </w:tc>
        <w:tc>
          <w:tcPr>
            <w:tcW w:w="7654" w:type="dxa"/>
          </w:tcPr>
          <w:p w14:paraId="5E55638F" w14:textId="77777777" w:rsidR="00AD313C" w:rsidRDefault="00C72CDE">
            <w:pPr>
              <w:spacing w:before="60" w:after="80" w:line="300" w:lineRule="auto"/>
            </w:pPr>
            <w:r>
              <w:rPr>
                <w:b/>
                <w:sz w:val="19"/>
              </w:rPr>
              <w:t>Uygulayıcı</w:t>
            </w:r>
            <w:r>
              <w:rPr>
                <w:sz w:val="19"/>
              </w:rPr>
              <w:t xml:space="preserve"> — Maliye Politikası: Hükümet (bütçe onayı yasama organında) · Para Politikası: Merkez bankası (Türkiye'de TCMB)</w:t>
            </w:r>
          </w:p>
        </w:tc>
        <w:tc>
          <w:tcPr>
            <w:tcW w:w="1134" w:type="dxa"/>
            <w:tcBorders>
              <w:left w:val="dotted" w:sz="4" w:space="0" w:color="C8C8C8"/>
            </w:tcBorders>
          </w:tcPr>
          <w:p w14:paraId="0CD95BCA" w14:textId="77777777" w:rsidR="00AD313C" w:rsidRDefault="00AD313C">
            <w:pPr>
              <w:spacing w:line="252" w:lineRule="auto"/>
            </w:pPr>
          </w:p>
        </w:tc>
      </w:tr>
      <w:tr w:rsidR="00AD313C" w14:paraId="367A92CE" w14:textId="77777777">
        <w:tc>
          <w:tcPr>
            <w:tcW w:w="822" w:type="dxa"/>
          </w:tcPr>
          <w:p w14:paraId="4EEA0F29" w14:textId="77777777" w:rsidR="00AD313C" w:rsidRDefault="00C72CDE">
            <w:pPr>
              <w:spacing w:before="60" w:line="252" w:lineRule="auto"/>
            </w:pPr>
            <w:r>
              <w:rPr>
                <w:b/>
                <w:color w:val="7A7A7A"/>
                <w:sz w:val="17"/>
              </w:rPr>
              <w:t>¶18</w:t>
            </w:r>
          </w:p>
        </w:tc>
        <w:tc>
          <w:tcPr>
            <w:tcW w:w="7654" w:type="dxa"/>
          </w:tcPr>
          <w:p w14:paraId="04548405" w14:textId="77777777" w:rsidR="00AD313C" w:rsidRDefault="00C72CDE">
            <w:pPr>
              <w:spacing w:before="60" w:after="80" w:line="300" w:lineRule="auto"/>
            </w:pPr>
            <w:r>
              <w:rPr>
                <w:b/>
                <w:sz w:val="19"/>
              </w:rPr>
              <w:t>Temel araçlar</w:t>
            </w:r>
            <w:r>
              <w:rPr>
                <w:sz w:val="19"/>
              </w:rPr>
              <w:t xml:space="preserve"> — Maliye Politikası: Kamu harcamaları, vergiler, borçlanma, bütçe · Para Politikası: </w:t>
            </w:r>
            <w:r>
              <w:rPr>
                <w:sz w:val="19"/>
              </w:rPr>
              <w:lastRenderedPageBreak/>
              <w:t>Politika faizi, açık piyasa işlemleri, reeskont, zorunlu karşılıklar</w:t>
            </w:r>
          </w:p>
        </w:tc>
        <w:tc>
          <w:tcPr>
            <w:tcW w:w="1134" w:type="dxa"/>
            <w:tcBorders>
              <w:left w:val="dotted" w:sz="4" w:space="0" w:color="C8C8C8"/>
            </w:tcBorders>
          </w:tcPr>
          <w:p w14:paraId="39596B6A" w14:textId="77777777" w:rsidR="00AD313C" w:rsidRDefault="00AD313C">
            <w:pPr>
              <w:spacing w:line="252" w:lineRule="auto"/>
            </w:pPr>
          </w:p>
        </w:tc>
      </w:tr>
      <w:tr w:rsidR="00AD313C" w14:paraId="6AEE094A" w14:textId="77777777">
        <w:tc>
          <w:tcPr>
            <w:tcW w:w="822" w:type="dxa"/>
          </w:tcPr>
          <w:p w14:paraId="175EC5C0" w14:textId="77777777" w:rsidR="00AD313C" w:rsidRDefault="00C72CDE">
            <w:pPr>
              <w:spacing w:before="60" w:line="252" w:lineRule="auto"/>
            </w:pPr>
            <w:r>
              <w:rPr>
                <w:b/>
                <w:color w:val="7A7A7A"/>
                <w:sz w:val="17"/>
              </w:rPr>
              <w:t>¶19</w:t>
            </w:r>
          </w:p>
        </w:tc>
        <w:tc>
          <w:tcPr>
            <w:tcW w:w="7654" w:type="dxa"/>
          </w:tcPr>
          <w:p w14:paraId="29D51338" w14:textId="77777777" w:rsidR="00AD313C" w:rsidRDefault="00C72CDE">
            <w:pPr>
              <w:spacing w:before="60" w:after="80" w:line="300" w:lineRule="auto"/>
            </w:pPr>
            <w:r>
              <w:rPr>
                <w:b/>
                <w:sz w:val="19"/>
              </w:rPr>
              <w:t>Etki kanalı</w:t>
            </w:r>
            <w:r>
              <w:rPr>
                <w:sz w:val="19"/>
              </w:rPr>
              <w:t xml:space="preserve"> — Maliye Politikası: Toplam talebi doğrudan (G) veya harcanabilir gelir yoluyla (T) etkiler · Para Politikası: Faiz, kredi ve para arzı yoluyla dolaylı etkiler</w:t>
            </w:r>
          </w:p>
        </w:tc>
        <w:tc>
          <w:tcPr>
            <w:tcW w:w="1134" w:type="dxa"/>
            <w:tcBorders>
              <w:left w:val="dotted" w:sz="4" w:space="0" w:color="C8C8C8"/>
            </w:tcBorders>
          </w:tcPr>
          <w:p w14:paraId="6E4F1538" w14:textId="77777777" w:rsidR="00AD313C" w:rsidRDefault="00AD313C">
            <w:pPr>
              <w:spacing w:line="252" w:lineRule="auto"/>
            </w:pPr>
          </w:p>
        </w:tc>
      </w:tr>
      <w:tr w:rsidR="00AD313C" w14:paraId="055EF48B" w14:textId="77777777">
        <w:tc>
          <w:tcPr>
            <w:tcW w:w="822" w:type="dxa"/>
          </w:tcPr>
          <w:p w14:paraId="48E75724" w14:textId="77777777" w:rsidR="00AD313C" w:rsidRDefault="00C72CDE">
            <w:pPr>
              <w:spacing w:before="60" w:line="252" w:lineRule="auto"/>
            </w:pPr>
            <w:r>
              <w:rPr>
                <w:b/>
                <w:color w:val="7A7A7A"/>
                <w:sz w:val="17"/>
              </w:rPr>
              <w:t>¶20</w:t>
            </w:r>
          </w:p>
        </w:tc>
        <w:tc>
          <w:tcPr>
            <w:tcW w:w="7654" w:type="dxa"/>
          </w:tcPr>
          <w:p w14:paraId="6E06D246" w14:textId="77777777" w:rsidR="00AD313C" w:rsidRDefault="00C72CDE">
            <w:pPr>
              <w:spacing w:before="60" w:after="80" w:line="300" w:lineRule="auto"/>
            </w:pPr>
            <w:r>
              <w:rPr>
                <w:b/>
                <w:sz w:val="19"/>
              </w:rPr>
              <w:t xml:space="preserve">İç </w:t>
            </w:r>
            <w:r>
              <w:rPr>
                <w:b/>
                <w:sz w:val="19"/>
              </w:rPr>
              <w:t>gecikme (tanıma + karar)</w:t>
            </w:r>
            <w:r>
              <w:rPr>
                <w:sz w:val="19"/>
              </w:rPr>
              <w:t xml:space="preserve"> — Maliye Politikası: </w:t>
            </w:r>
            <w:r>
              <w:rPr>
                <w:b/>
                <w:sz w:val="19"/>
              </w:rPr>
              <w:t>Uzun</w:t>
            </w:r>
            <w:r>
              <w:rPr>
                <w:sz w:val="19"/>
              </w:rPr>
              <w:t xml:space="preserve"> (yasama süreci gerekir) · Para Politikası: </w:t>
            </w:r>
            <w:r>
              <w:rPr>
                <w:b/>
                <w:sz w:val="19"/>
              </w:rPr>
              <w:t>Kısa</w:t>
            </w:r>
            <w:r>
              <w:rPr>
                <w:sz w:val="19"/>
              </w:rPr>
              <w:t xml:space="preserve"> (kurul kararıyla hızla alınır)</w:t>
            </w:r>
          </w:p>
        </w:tc>
        <w:tc>
          <w:tcPr>
            <w:tcW w:w="1134" w:type="dxa"/>
            <w:tcBorders>
              <w:left w:val="dotted" w:sz="4" w:space="0" w:color="C8C8C8"/>
            </w:tcBorders>
          </w:tcPr>
          <w:p w14:paraId="16BDAB3D" w14:textId="77777777" w:rsidR="00AD313C" w:rsidRDefault="00AD313C">
            <w:pPr>
              <w:spacing w:line="252" w:lineRule="auto"/>
            </w:pPr>
          </w:p>
        </w:tc>
      </w:tr>
      <w:tr w:rsidR="00AD313C" w14:paraId="6C5FB070" w14:textId="77777777">
        <w:tc>
          <w:tcPr>
            <w:tcW w:w="822" w:type="dxa"/>
          </w:tcPr>
          <w:p w14:paraId="26D82082" w14:textId="77777777" w:rsidR="00AD313C" w:rsidRDefault="00C72CDE">
            <w:pPr>
              <w:spacing w:before="60" w:line="252" w:lineRule="auto"/>
            </w:pPr>
            <w:r>
              <w:rPr>
                <w:b/>
                <w:color w:val="7A7A7A"/>
                <w:sz w:val="17"/>
              </w:rPr>
              <w:t>¶21</w:t>
            </w:r>
          </w:p>
        </w:tc>
        <w:tc>
          <w:tcPr>
            <w:tcW w:w="7654" w:type="dxa"/>
          </w:tcPr>
          <w:p w14:paraId="4C63F4EA" w14:textId="77777777" w:rsidR="00AD313C" w:rsidRDefault="00C72CDE">
            <w:pPr>
              <w:spacing w:before="60" w:after="80" w:line="300" w:lineRule="auto"/>
            </w:pPr>
            <w:r>
              <w:rPr>
                <w:b/>
                <w:sz w:val="19"/>
              </w:rPr>
              <w:t>Dış gecikme (etki)</w:t>
            </w:r>
            <w:r>
              <w:rPr>
                <w:sz w:val="19"/>
              </w:rPr>
              <w:t xml:space="preserve"> — Maliye Politikası: </w:t>
            </w:r>
            <w:r>
              <w:rPr>
                <w:b/>
                <w:sz w:val="19"/>
              </w:rPr>
              <w:t>Kısa</w:t>
            </w:r>
            <w:r>
              <w:rPr>
                <w:sz w:val="19"/>
              </w:rPr>
              <w:t xml:space="preserve"> (harcama doğrudan talebe girer) · Para Politikası: </w:t>
            </w:r>
            <w:r>
              <w:rPr>
                <w:b/>
                <w:sz w:val="19"/>
              </w:rPr>
              <w:t>Uzun</w:t>
            </w:r>
            <w:r>
              <w:rPr>
                <w:sz w:val="19"/>
              </w:rPr>
              <w:t xml:space="preserve"> (faiz → yatırım → üretim zinciri yavaş işler)</w:t>
            </w:r>
          </w:p>
        </w:tc>
        <w:tc>
          <w:tcPr>
            <w:tcW w:w="1134" w:type="dxa"/>
            <w:tcBorders>
              <w:left w:val="dotted" w:sz="4" w:space="0" w:color="C8C8C8"/>
            </w:tcBorders>
          </w:tcPr>
          <w:p w14:paraId="31B79F1C" w14:textId="77777777" w:rsidR="00AD313C" w:rsidRDefault="00AD313C">
            <w:pPr>
              <w:spacing w:line="252" w:lineRule="auto"/>
            </w:pPr>
          </w:p>
        </w:tc>
      </w:tr>
      <w:tr w:rsidR="00AD313C" w14:paraId="1CEC1A88" w14:textId="77777777">
        <w:tc>
          <w:tcPr>
            <w:tcW w:w="822" w:type="dxa"/>
          </w:tcPr>
          <w:p w14:paraId="2E00AC87" w14:textId="77777777" w:rsidR="00AD313C" w:rsidRDefault="00C72CDE">
            <w:pPr>
              <w:spacing w:before="60" w:line="252" w:lineRule="auto"/>
            </w:pPr>
            <w:r>
              <w:rPr>
                <w:b/>
                <w:color w:val="7A7A7A"/>
                <w:sz w:val="17"/>
              </w:rPr>
              <w:t>¶22</w:t>
            </w:r>
          </w:p>
        </w:tc>
        <w:tc>
          <w:tcPr>
            <w:tcW w:w="7654" w:type="dxa"/>
          </w:tcPr>
          <w:p w14:paraId="6AE789FC" w14:textId="77777777" w:rsidR="00AD313C" w:rsidRDefault="00C72CDE">
            <w:pPr>
              <w:spacing w:before="60" w:after="80" w:line="300" w:lineRule="auto"/>
            </w:pPr>
            <w:r>
              <w:rPr>
                <w:b/>
                <w:sz w:val="19"/>
              </w:rPr>
              <w:t>Seçicilik</w:t>
            </w:r>
            <w:r>
              <w:rPr>
                <w:sz w:val="19"/>
              </w:rPr>
              <w:t xml:space="preserve"> — Maliye Politikası: Yüksek (belirli bölge, sektör veya gelir grubuna yönelik tedbir alınabilir) · Para Politikası: Düşük (genel etki)</w:t>
            </w:r>
          </w:p>
        </w:tc>
        <w:tc>
          <w:tcPr>
            <w:tcW w:w="1134" w:type="dxa"/>
            <w:tcBorders>
              <w:left w:val="dotted" w:sz="4" w:space="0" w:color="C8C8C8"/>
            </w:tcBorders>
          </w:tcPr>
          <w:p w14:paraId="4FA58BAC" w14:textId="77777777" w:rsidR="00AD313C" w:rsidRDefault="00AD313C">
            <w:pPr>
              <w:spacing w:line="252" w:lineRule="auto"/>
            </w:pPr>
          </w:p>
        </w:tc>
      </w:tr>
      <w:tr w:rsidR="00AD313C" w14:paraId="715E6ED7" w14:textId="77777777">
        <w:tc>
          <w:tcPr>
            <w:tcW w:w="822" w:type="dxa"/>
          </w:tcPr>
          <w:p w14:paraId="28C28D1A" w14:textId="77777777" w:rsidR="00AD313C" w:rsidRDefault="00C72CDE">
            <w:pPr>
              <w:spacing w:before="60" w:line="252" w:lineRule="auto"/>
            </w:pPr>
            <w:r>
              <w:rPr>
                <w:b/>
                <w:color w:val="7A7A7A"/>
                <w:sz w:val="17"/>
              </w:rPr>
              <w:t>¶23</w:t>
            </w:r>
          </w:p>
        </w:tc>
        <w:tc>
          <w:tcPr>
            <w:tcW w:w="7654" w:type="dxa"/>
          </w:tcPr>
          <w:p w14:paraId="4AABF30A" w14:textId="77777777" w:rsidR="00AD313C" w:rsidRDefault="00C72CDE">
            <w:pPr>
              <w:spacing w:before="60" w:after="80" w:line="300" w:lineRule="auto"/>
            </w:pPr>
            <w:r>
              <w:rPr>
                <w:b/>
                <w:sz w:val="19"/>
              </w:rPr>
              <w:t>Daha etkin gören okul</w:t>
            </w:r>
            <w:r>
              <w:rPr>
                <w:sz w:val="19"/>
              </w:rPr>
              <w:t xml:space="preserve"> — Maliye Politikası: Keynesyenler · Para Politikası: Monetaristler</w:t>
            </w:r>
          </w:p>
        </w:tc>
        <w:tc>
          <w:tcPr>
            <w:tcW w:w="1134" w:type="dxa"/>
            <w:tcBorders>
              <w:left w:val="dotted" w:sz="4" w:space="0" w:color="C8C8C8"/>
            </w:tcBorders>
          </w:tcPr>
          <w:p w14:paraId="4197A33F" w14:textId="77777777" w:rsidR="00AD313C" w:rsidRDefault="00AD313C">
            <w:pPr>
              <w:spacing w:line="252" w:lineRule="auto"/>
            </w:pPr>
          </w:p>
        </w:tc>
      </w:tr>
      <w:tr w:rsidR="00AD313C" w14:paraId="0F26E07F" w14:textId="77777777">
        <w:tc>
          <w:tcPr>
            <w:tcW w:w="822" w:type="dxa"/>
          </w:tcPr>
          <w:p w14:paraId="4ECF2ED5" w14:textId="77777777" w:rsidR="00AD313C" w:rsidRDefault="00C72CDE">
            <w:pPr>
              <w:spacing w:before="60" w:line="252" w:lineRule="auto"/>
            </w:pPr>
            <w:r>
              <w:rPr>
                <w:b/>
                <w:color w:val="7A7A7A"/>
                <w:sz w:val="17"/>
              </w:rPr>
              <w:t>¶24</w:t>
            </w:r>
          </w:p>
        </w:tc>
        <w:tc>
          <w:tcPr>
            <w:tcW w:w="7654" w:type="dxa"/>
          </w:tcPr>
          <w:p w14:paraId="7D447D9D" w14:textId="77777777" w:rsidR="00AD313C" w:rsidRDefault="00C72CDE">
            <w:pPr>
              <w:spacing w:before="60" w:after="80" w:line="300" w:lineRule="auto"/>
            </w:pPr>
            <w:r>
              <w:rPr>
                <w:b/>
                <w:sz w:val="19"/>
              </w:rPr>
              <w:t>Dikkat:</w:t>
            </w:r>
            <w:r>
              <w:rPr>
                <w:sz w:val="19"/>
              </w:rPr>
              <w:t xml:space="preserve"> "Maliye politikasında </w:t>
            </w:r>
            <w:r>
              <w:rPr>
                <w:b/>
                <w:sz w:val="19"/>
              </w:rPr>
              <w:t>iç gecikme uzun, dış gecikme kısa</w:t>
            </w:r>
            <w:r>
              <w:rPr>
                <w:sz w:val="19"/>
              </w:rPr>
              <w:t xml:space="preserve">; para politikasında </w:t>
            </w:r>
            <w:r>
              <w:rPr>
                <w:b/>
                <w:sz w:val="19"/>
              </w:rPr>
              <w:t>iç gecikme kısa, dış gecikme uzundur</w:t>
            </w:r>
            <w:r>
              <w:rPr>
                <w:sz w:val="19"/>
              </w:rPr>
              <w:t>." Bu karşılaştırma sınavlarda sık sorulur.</w:t>
            </w:r>
          </w:p>
        </w:tc>
        <w:tc>
          <w:tcPr>
            <w:tcW w:w="1134" w:type="dxa"/>
            <w:tcBorders>
              <w:left w:val="dotted" w:sz="4" w:space="0" w:color="C8C8C8"/>
            </w:tcBorders>
          </w:tcPr>
          <w:p w14:paraId="4793E0E1" w14:textId="77777777" w:rsidR="00AD313C" w:rsidRDefault="00AD313C">
            <w:pPr>
              <w:spacing w:line="252" w:lineRule="auto"/>
            </w:pPr>
          </w:p>
        </w:tc>
      </w:tr>
      <w:tr w:rsidR="00AD313C" w14:paraId="1F924466" w14:textId="77777777">
        <w:tc>
          <w:tcPr>
            <w:tcW w:w="822" w:type="dxa"/>
          </w:tcPr>
          <w:p w14:paraId="617F29EC" w14:textId="77777777" w:rsidR="00AD313C" w:rsidRDefault="00C72CDE">
            <w:pPr>
              <w:spacing w:before="60" w:line="252" w:lineRule="auto"/>
            </w:pPr>
            <w:r>
              <w:rPr>
                <w:b/>
                <w:color w:val="7A7A7A"/>
                <w:sz w:val="17"/>
              </w:rPr>
              <w:t>¶25</w:t>
            </w:r>
          </w:p>
        </w:tc>
        <w:tc>
          <w:tcPr>
            <w:tcW w:w="7654" w:type="dxa"/>
          </w:tcPr>
          <w:p w14:paraId="66782F01" w14:textId="77777777" w:rsidR="00AD313C" w:rsidRDefault="00C72CDE">
            <w:pPr>
              <w:spacing w:before="60" w:after="80" w:line="300" w:lineRule="auto"/>
            </w:pPr>
            <w:r>
              <w:rPr>
                <w:sz w:val="19"/>
              </w:rPr>
              <w:t xml:space="preserve">1.4. </w:t>
            </w:r>
            <w:r>
              <w:rPr>
                <w:b/>
                <w:sz w:val="19"/>
              </w:rPr>
              <w:t>Maliye Politikasının Türleri</w:t>
            </w:r>
          </w:p>
        </w:tc>
        <w:tc>
          <w:tcPr>
            <w:tcW w:w="1134" w:type="dxa"/>
            <w:tcBorders>
              <w:left w:val="dotted" w:sz="4" w:space="0" w:color="C8C8C8"/>
            </w:tcBorders>
          </w:tcPr>
          <w:p w14:paraId="2BB02543" w14:textId="77777777" w:rsidR="00AD313C" w:rsidRDefault="00AD313C">
            <w:pPr>
              <w:spacing w:line="252" w:lineRule="auto"/>
            </w:pPr>
          </w:p>
        </w:tc>
      </w:tr>
      <w:tr w:rsidR="00AD313C" w14:paraId="0714E89A" w14:textId="77777777">
        <w:tc>
          <w:tcPr>
            <w:tcW w:w="822" w:type="dxa"/>
          </w:tcPr>
          <w:p w14:paraId="4956B45A" w14:textId="77777777" w:rsidR="00AD313C" w:rsidRDefault="00C72CDE">
            <w:pPr>
              <w:spacing w:before="60" w:line="252" w:lineRule="auto"/>
            </w:pPr>
            <w:r>
              <w:rPr>
                <w:b/>
                <w:color w:val="7A7A7A"/>
                <w:sz w:val="17"/>
              </w:rPr>
              <w:t>¶26</w:t>
            </w:r>
          </w:p>
        </w:tc>
        <w:tc>
          <w:tcPr>
            <w:tcW w:w="7654" w:type="dxa"/>
          </w:tcPr>
          <w:p w14:paraId="1E51BC7C" w14:textId="77777777" w:rsidR="00AD313C" w:rsidRDefault="00C72CDE">
            <w:pPr>
              <w:spacing w:before="60" w:after="80" w:line="300" w:lineRule="auto"/>
            </w:pPr>
            <w:r>
              <w:rPr>
                <w:b/>
                <w:sz w:val="19"/>
              </w:rPr>
              <w:t>a) Yönüne göre</w:t>
            </w:r>
          </w:p>
        </w:tc>
        <w:tc>
          <w:tcPr>
            <w:tcW w:w="1134" w:type="dxa"/>
            <w:tcBorders>
              <w:left w:val="dotted" w:sz="4" w:space="0" w:color="C8C8C8"/>
            </w:tcBorders>
          </w:tcPr>
          <w:p w14:paraId="40B8A814" w14:textId="77777777" w:rsidR="00AD313C" w:rsidRDefault="00AD313C">
            <w:pPr>
              <w:spacing w:line="252" w:lineRule="auto"/>
            </w:pPr>
          </w:p>
        </w:tc>
      </w:tr>
      <w:tr w:rsidR="00AD313C" w14:paraId="1EA613A5" w14:textId="77777777">
        <w:tc>
          <w:tcPr>
            <w:tcW w:w="822" w:type="dxa"/>
          </w:tcPr>
          <w:p w14:paraId="482C0D8C" w14:textId="77777777" w:rsidR="00AD313C" w:rsidRDefault="00C72CDE">
            <w:pPr>
              <w:spacing w:before="60" w:line="252" w:lineRule="auto"/>
            </w:pPr>
            <w:r>
              <w:rPr>
                <w:b/>
                <w:color w:val="7A7A7A"/>
                <w:sz w:val="17"/>
              </w:rPr>
              <w:t>¶27</w:t>
            </w:r>
          </w:p>
        </w:tc>
        <w:tc>
          <w:tcPr>
            <w:tcW w:w="7654" w:type="dxa"/>
          </w:tcPr>
          <w:p w14:paraId="5D109723" w14:textId="77777777" w:rsidR="00AD313C" w:rsidRDefault="00C72CDE">
            <w:pPr>
              <w:spacing w:before="60" w:after="80" w:line="300" w:lineRule="auto"/>
            </w:pPr>
            <w:r>
              <w:rPr>
                <w:sz w:val="19"/>
              </w:rPr>
              <w:t xml:space="preserve">• </w:t>
            </w:r>
            <w:r>
              <w:rPr>
                <w:b/>
                <w:sz w:val="19"/>
              </w:rPr>
              <w:t>Genişletici (ekspansif) maliye politikası:</w:t>
            </w:r>
            <w:r>
              <w:rPr>
                <w:sz w:val="19"/>
              </w:rPr>
              <w:t xml:space="preserve"> Kamu harcamalarını ve transferleri artırmak, vergileri azaltmak. Toplam talebi artırır; durgunluk ve işsizlik dönemlerinde uygulanır. Bütçe açığını artırır (ya da fazlayı azaltır).</w:t>
            </w:r>
          </w:p>
        </w:tc>
        <w:tc>
          <w:tcPr>
            <w:tcW w:w="1134" w:type="dxa"/>
            <w:tcBorders>
              <w:left w:val="dotted" w:sz="4" w:space="0" w:color="C8C8C8"/>
            </w:tcBorders>
          </w:tcPr>
          <w:p w14:paraId="60830D67" w14:textId="77777777" w:rsidR="00AD313C" w:rsidRDefault="00AD313C">
            <w:pPr>
              <w:spacing w:line="252" w:lineRule="auto"/>
            </w:pPr>
          </w:p>
        </w:tc>
      </w:tr>
      <w:tr w:rsidR="00AD313C" w14:paraId="0BC7E231" w14:textId="77777777">
        <w:tc>
          <w:tcPr>
            <w:tcW w:w="822" w:type="dxa"/>
          </w:tcPr>
          <w:p w14:paraId="644C51A5" w14:textId="77777777" w:rsidR="00AD313C" w:rsidRDefault="00C72CDE">
            <w:pPr>
              <w:spacing w:before="60" w:line="252" w:lineRule="auto"/>
            </w:pPr>
            <w:r>
              <w:rPr>
                <w:b/>
                <w:color w:val="7A7A7A"/>
                <w:sz w:val="17"/>
              </w:rPr>
              <w:t>¶28</w:t>
            </w:r>
          </w:p>
        </w:tc>
        <w:tc>
          <w:tcPr>
            <w:tcW w:w="7654" w:type="dxa"/>
          </w:tcPr>
          <w:p w14:paraId="5EE50354" w14:textId="77777777" w:rsidR="00AD313C" w:rsidRDefault="00C72CDE">
            <w:pPr>
              <w:spacing w:before="60" w:after="80" w:line="300" w:lineRule="auto"/>
            </w:pPr>
            <w:r>
              <w:rPr>
                <w:sz w:val="19"/>
              </w:rPr>
              <w:t xml:space="preserve">• </w:t>
            </w:r>
            <w:r>
              <w:rPr>
                <w:b/>
                <w:sz w:val="19"/>
              </w:rPr>
              <w:t>Daraltıcı (kontraktif, restriktif) maliye politikası:</w:t>
            </w:r>
            <w:r>
              <w:rPr>
                <w:sz w:val="19"/>
              </w:rPr>
              <w:t xml:space="preserve"> Kamu harcamalarını kısmak, vergileri artırmak. Toplam talebi azaltır; aşırı talep ve enflasyon dönemlerinde uygulanır. Bütçeyi fazla yönünde etkiler.</w:t>
            </w:r>
          </w:p>
        </w:tc>
        <w:tc>
          <w:tcPr>
            <w:tcW w:w="1134" w:type="dxa"/>
            <w:tcBorders>
              <w:left w:val="dotted" w:sz="4" w:space="0" w:color="C8C8C8"/>
            </w:tcBorders>
          </w:tcPr>
          <w:p w14:paraId="12BD85EF" w14:textId="77777777" w:rsidR="00AD313C" w:rsidRDefault="00AD313C">
            <w:pPr>
              <w:spacing w:line="252" w:lineRule="auto"/>
            </w:pPr>
          </w:p>
        </w:tc>
      </w:tr>
      <w:tr w:rsidR="00AD313C" w14:paraId="217C2108" w14:textId="77777777">
        <w:tc>
          <w:tcPr>
            <w:tcW w:w="822" w:type="dxa"/>
          </w:tcPr>
          <w:p w14:paraId="0E3D2667" w14:textId="77777777" w:rsidR="00AD313C" w:rsidRDefault="00C72CDE">
            <w:pPr>
              <w:spacing w:before="60" w:line="252" w:lineRule="auto"/>
            </w:pPr>
            <w:r>
              <w:rPr>
                <w:b/>
                <w:color w:val="7A7A7A"/>
                <w:sz w:val="17"/>
              </w:rPr>
              <w:t>¶29</w:t>
            </w:r>
          </w:p>
        </w:tc>
        <w:tc>
          <w:tcPr>
            <w:tcW w:w="7654" w:type="dxa"/>
          </w:tcPr>
          <w:p w14:paraId="5AF70486" w14:textId="77777777" w:rsidR="00AD313C" w:rsidRDefault="00C72CDE">
            <w:pPr>
              <w:spacing w:before="60" w:after="80" w:line="300" w:lineRule="auto"/>
            </w:pPr>
            <w:r>
              <w:rPr>
                <w:b/>
                <w:sz w:val="19"/>
              </w:rPr>
              <w:t>b) Uygulanış biçimine göre</w:t>
            </w:r>
          </w:p>
        </w:tc>
        <w:tc>
          <w:tcPr>
            <w:tcW w:w="1134" w:type="dxa"/>
            <w:tcBorders>
              <w:left w:val="dotted" w:sz="4" w:space="0" w:color="C8C8C8"/>
            </w:tcBorders>
          </w:tcPr>
          <w:p w14:paraId="517570FB" w14:textId="77777777" w:rsidR="00AD313C" w:rsidRDefault="00AD313C">
            <w:pPr>
              <w:spacing w:line="252" w:lineRule="auto"/>
            </w:pPr>
          </w:p>
        </w:tc>
      </w:tr>
      <w:tr w:rsidR="00AD313C" w14:paraId="4BE04714" w14:textId="77777777">
        <w:tc>
          <w:tcPr>
            <w:tcW w:w="822" w:type="dxa"/>
          </w:tcPr>
          <w:p w14:paraId="320BED33" w14:textId="77777777" w:rsidR="00AD313C" w:rsidRDefault="00C72CDE">
            <w:pPr>
              <w:spacing w:before="60" w:line="252" w:lineRule="auto"/>
            </w:pPr>
            <w:r>
              <w:rPr>
                <w:b/>
                <w:color w:val="7A7A7A"/>
                <w:sz w:val="17"/>
              </w:rPr>
              <w:t>¶30</w:t>
            </w:r>
          </w:p>
        </w:tc>
        <w:tc>
          <w:tcPr>
            <w:tcW w:w="7654" w:type="dxa"/>
          </w:tcPr>
          <w:p w14:paraId="0E978756" w14:textId="77777777" w:rsidR="00AD313C" w:rsidRDefault="00C72CDE">
            <w:pPr>
              <w:spacing w:before="60" w:after="80" w:line="300" w:lineRule="auto"/>
            </w:pPr>
            <w:r>
              <w:rPr>
                <w:sz w:val="19"/>
              </w:rPr>
              <w:t xml:space="preserve">• </w:t>
            </w:r>
            <w:r>
              <w:rPr>
                <w:b/>
                <w:sz w:val="19"/>
              </w:rPr>
              <w:t>İradi (ihtiyari, takdiri, bilinçli) maliye politikası:</w:t>
            </w:r>
            <w:r>
              <w:rPr>
                <w:sz w:val="19"/>
              </w:rPr>
              <w:t xml:space="preserve"> Hükümetin konjonktürel duruma göre bilinçli bir kararla (çoğu zaman kanun değişikliğiyle) vergi ve harcamaları değiştirmesi. (Bölüm 5)</w:t>
            </w:r>
          </w:p>
        </w:tc>
        <w:tc>
          <w:tcPr>
            <w:tcW w:w="1134" w:type="dxa"/>
            <w:tcBorders>
              <w:left w:val="dotted" w:sz="4" w:space="0" w:color="C8C8C8"/>
            </w:tcBorders>
          </w:tcPr>
          <w:p w14:paraId="662F9E7E" w14:textId="77777777" w:rsidR="00AD313C" w:rsidRDefault="00AD313C">
            <w:pPr>
              <w:spacing w:line="252" w:lineRule="auto"/>
            </w:pPr>
          </w:p>
        </w:tc>
      </w:tr>
      <w:tr w:rsidR="00AD313C" w14:paraId="6C1D6F3D" w14:textId="77777777">
        <w:tc>
          <w:tcPr>
            <w:tcW w:w="822" w:type="dxa"/>
          </w:tcPr>
          <w:p w14:paraId="7613950B" w14:textId="77777777" w:rsidR="00AD313C" w:rsidRDefault="00C72CDE">
            <w:pPr>
              <w:spacing w:before="60" w:line="252" w:lineRule="auto"/>
            </w:pPr>
            <w:r>
              <w:rPr>
                <w:b/>
                <w:color w:val="7A7A7A"/>
                <w:sz w:val="17"/>
              </w:rPr>
              <w:t>¶31</w:t>
            </w:r>
          </w:p>
        </w:tc>
        <w:tc>
          <w:tcPr>
            <w:tcW w:w="7654" w:type="dxa"/>
          </w:tcPr>
          <w:p w14:paraId="6849AB79" w14:textId="77777777" w:rsidR="00AD313C" w:rsidRDefault="00C72CDE">
            <w:pPr>
              <w:spacing w:before="60" w:after="80" w:line="300" w:lineRule="auto"/>
            </w:pPr>
            <w:r>
              <w:rPr>
                <w:sz w:val="19"/>
              </w:rPr>
              <w:t xml:space="preserve">• </w:t>
            </w:r>
            <w:r>
              <w:rPr>
                <w:b/>
                <w:sz w:val="19"/>
              </w:rPr>
              <w:t>Otomatik istikrar sağlayıcılar:</w:t>
            </w:r>
            <w:r>
              <w:rPr>
                <w:sz w:val="19"/>
              </w:rPr>
              <w:t xml:space="preserve"> Karar gerekmeksizin vergi ve transfer sisteminin yapısı gereği kendiliğinden işleyen mekanizmalar. (Bölüm 7)</w:t>
            </w:r>
          </w:p>
        </w:tc>
        <w:tc>
          <w:tcPr>
            <w:tcW w:w="1134" w:type="dxa"/>
            <w:tcBorders>
              <w:left w:val="dotted" w:sz="4" w:space="0" w:color="C8C8C8"/>
            </w:tcBorders>
          </w:tcPr>
          <w:p w14:paraId="6D44311F" w14:textId="77777777" w:rsidR="00AD313C" w:rsidRDefault="00AD313C">
            <w:pPr>
              <w:spacing w:line="252" w:lineRule="auto"/>
            </w:pPr>
          </w:p>
        </w:tc>
      </w:tr>
      <w:tr w:rsidR="00AD313C" w14:paraId="410EDFE0" w14:textId="77777777">
        <w:tc>
          <w:tcPr>
            <w:tcW w:w="822" w:type="dxa"/>
          </w:tcPr>
          <w:p w14:paraId="40417677" w14:textId="77777777" w:rsidR="00AD313C" w:rsidRDefault="00C72CDE">
            <w:pPr>
              <w:spacing w:before="60" w:line="252" w:lineRule="auto"/>
            </w:pPr>
            <w:r>
              <w:rPr>
                <w:b/>
                <w:color w:val="7A7A7A"/>
                <w:sz w:val="17"/>
              </w:rPr>
              <w:t>¶32</w:t>
            </w:r>
          </w:p>
        </w:tc>
        <w:tc>
          <w:tcPr>
            <w:tcW w:w="7654" w:type="dxa"/>
          </w:tcPr>
          <w:p w14:paraId="2A6A7E16" w14:textId="77777777" w:rsidR="00AD313C" w:rsidRDefault="00C72CDE">
            <w:pPr>
              <w:spacing w:before="60" w:after="80" w:line="300" w:lineRule="auto"/>
            </w:pPr>
            <w:r>
              <w:rPr>
                <w:sz w:val="19"/>
              </w:rPr>
              <w:t xml:space="preserve">• </w:t>
            </w:r>
            <w:r>
              <w:rPr>
                <w:b/>
                <w:sz w:val="19"/>
              </w:rPr>
              <w:t>Formül esnekliği:</w:t>
            </w:r>
            <w:r>
              <w:rPr>
                <w:sz w:val="19"/>
              </w:rPr>
              <w:t xml:space="preserve"> İkisinin arasında yer alan "yarı otomatik" yöntem. (Bölüm 8)</w:t>
            </w:r>
          </w:p>
        </w:tc>
        <w:tc>
          <w:tcPr>
            <w:tcW w:w="1134" w:type="dxa"/>
            <w:tcBorders>
              <w:left w:val="dotted" w:sz="4" w:space="0" w:color="C8C8C8"/>
            </w:tcBorders>
          </w:tcPr>
          <w:p w14:paraId="5273D713" w14:textId="77777777" w:rsidR="00AD313C" w:rsidRDefault="00AD313C">
            <w:pPr>
              <w:spacing w:line="252" w:lineRule="auto"/>
            </w:pPr>
          </w:p>
        </w:tc>
      </w:tr>
      <w:tr w:rsidR="00AD313C" w14:paraId="5D002FFB" w14:textId="77777777">
        <w:tc>
          <w:tcPr>
            <w:tcW w:w="822" w:type="dxa"/>
          </w:tcPr>
          <w:p w14:paraId="72AF6465" w14:textId="77777777" w:rsidR="00AD313C" w:rsidRDefault="00C72CDE">
            <w:pPr>
              <w:spacing w:before="60" w:line="252" w:lineRule="auto"/>
            </w:pPr>
            <w:r>
              <w:rPr>
                <w:b/>
                <w:color w:val="7A7A7A"/>
                <w:sz w:val="17"/>
              </w:rPr>
              <w:t>¶33</w:t>
            </w:r>
          </w:p>
        </w:tc>
        <w:tc>
          <w:tcPr>
            <w:tcW w:w="7654" w:type="dxa"/>
          </w:tcPr>
          <w:p w14:paraId="4DAB7698" w14:textId="77777777" w:rsidR="00AD313C" w:rsidRDefault="00C72CDE">
            <w:pPr>
              <w:spacing w:before="60" w:after="80" w:line="300" w:lineRule="auto"/>
            </w:pPr>
            <w:r>
              <w:rPr>
                <w:sz w:val="19"/>
              </w:rPr>
              <w:t xml:space="preserve">• </w:t>
            </w:r>
            <w:r>
              <w:rPr>
                <w:b/>
                <w:sz w:val="19"/>
              </w:rPr>
              <w:t>Kurallı maliye politikası:</w:t>
            </w:r>
            <w:r>
              <w:rPr>
                <w:sz w:val="19"/>
              </w:rPr>
              <w:t xml:space="preserve"> Politika yapıcının takdir yetkisinin sayısal mali kurallarla sınırlanması. (Bölüm 9)</w:t>
            </w:r>
          </w:p>
        </w:tc>
        <w:tc>
          <w:tcPr>
            <w:tcW w:w="1134" w:type="dxa"/>
            <w:tcBorders>
              <w:left w:val="dotted" w:sz="4" w:space="0" w:color="C8C8C8"/>
            </w:tcBorders>
          </w:tcPr>
          <w:p w14:paraId="45F18175" w14:textId="77777777" w:rsidR="00AD313C" w:rsidRDefault="00AD313C">
            <w:pPr>
              <w:spacing w:line="252" w:lineRule="auto"/>
            </w:pPr>
          </w:p>
        </w:tc>
      </w:tr>
      <w:tr w:rsidR="00AD313C" w14:paraId="2F37F6E6" w14:textId="77777777">
        <w:tc>
          <w:tcPr>
            <w:tcW w:w="822" w:type="dxa"/>
          </w:tcPr>
          <w:p w14:paraId="6B3D9F26" w14:textId="77777777" w:rsidR="00AD313C" w:rsidRDefault="00C72CDE">
            <w:pPr>
              <w:spacing w:before="60" w:line="252" w:lineRule="auto"/>
            </w:pPr>
            <w:r>
              <w:rPr>
                <w:b/>
                <w:color w:val="7A7A7A"/>
                <w:sz w:val="17"/>
              </w:rPr>
              <w:t>¶34</w:t>
            </w:r>
          </w:p>
        </w:tc>
        <w:tc>
          <w:tcPr>
            <w:tcW w:w="7654" w:type="dxa"/>
          </w:tcPr>
          <w:p w14:paraId="360F7562" w14:textId="77777777" w:rsidR="00AD313C" w:rsidRDefault="00C72CDE">
            <w:pPr>
              <w:spacing w:before="60" w:after="80" w:line="300" w:lineRule="auto"/>
            </w:pPr>
            <w:r>
              <w:rPr>
                <w:b/>
                <w:sz w:val="19"/>
              </w:rPr>
              <w:t>c) Etki alanına göre</w:t>
            </w:r>
          </w:p>
        </w:tc>
        <w:tc>
          <w:tcPr>
            <w:tcW w:w="1134" w:type="dxa"/>
            <w:tcBorders>
              <w:left w:val="dotted" w:sz="4" w:space="0" w:color="C8C8C8"/>
            </w:tcBorders>
          </w:tcPr>
          <w:p w14:paraId="0A16FEC1" w14:textId="77777777" w:rsidR="00AD313C" w:rsidRDefault="00AD313C">
            <w:pPr>
              <w:spacing w:line="252" w:lineRule="auto"/>
            </w:pPr>
          </w:p>
        </w:tc>
      </w:tr>
      <w:tr w:rsidR="00AD313C" w14:paraId="4BD8D64A" w14:textId="77777777">
        <w:tc>
          <w:tcPr>
            <w:tcW w:w="822" w:type="dxa"/>
          </w:tcPr>
          <w:p w14:paraId="1107A5A8" w14:textId="77777777" w:rsidR="00AD313C" w:rsidRDefault="00C72CDE">
            <w:pPr>
              <w:spacing w:before="60" w:line="252" w:lineRule="auto"/>
            </w:pPr>
            <w:r>
              <w:rPr>
                <w:b/>
                <w:color w:val="7A7A7A"/>
                <w:sz w:val="17"/>
              </w:rPr>
              <w:t>¶35</w:t>
            </w:r>
          </w:p>
        </w:tc>
        <w:tc>
          <w:tcPr>
            <w:tcW w:w="7654" w:type="dxa"/>
          </w:tcPr>
          <w:p w14:paraId="6D6AD82C" w14:textId="77777777" w:rsidR="00AD313C" w:rsidRDefault="00C72CDE">
            <w:pPr>
              <w:spacing w:before="60" w:after="80" w:line="300" w:lineRule="auto"/>
            </w:pPr>
            <w:r>
              <w:rPr>
                <w:sz w:val="19"/>
              </w:rPr>
              <w:t xml:space="preserve">• </w:t>
            </w:r>
            <w:r>
              <w:rPr>
                <w:b/>
                <w:sz w:val="19"/>
              </w:rPr>
              <w:t>Talep yönlü maliye politikası:</w:t>
            </w:r>
            <w:r>
              <w:rPr>
                <w:sz w:val="19"/>
              </w:rPr>
              <w:t xml:space="preserve"> Toplam talebi yönetmeyi amaçlar (Keynesyen).</w:t>
            </w:r>
          </w:p>
        </w:tc>
        <w:tc>
          <w:tcPr>
            <w:tcW w:w="1134" w:type="dxa"/>
            <w:tcBorders>
              <w:left w:val="dotted" w:sz="4" w:space="0" w:color="C8C8C8"/>
            </w:tcBorders>
          </w:tcPr>
          <w:p w14:paraId="36F40E64" w14:textId="77777777" w:rsidR="00AD313C" w:rsidRDefault="00AD313C">
            <w:pPr>
              <w:spacing w:line="252" w:lineRule="auto"/>
            </w:pPr>
          </w:p>
        </w:tc>
      </w:tr>
      <w:tr w:rsidR="00AD313C" w14:paraId="66DCC30E" w14:textId="77777777">
        <w:tc>
          <w:tcPr>
            <w:tcW w:w="822" w:type="dxa"/>
          </w:tcPr>
          <w:p w14:paraId="58A1A50E" w14:textId="77777777" w:rsidR="00AD313C" w:rsidRDefault="00C72CDE">
            <w:pPr>
              <w:spacing w:before="60" w:line="252" w:lineRule="auto"/>
            </w:pPr>
            <w:r>
              <w:rPr>
                <w:b/>
                <w:color w:val="7A7A7A"/>
                <w:sz w:val="17"/>
              </w:rPr>
              <w:t>¶36</w:t>
            </w:r>
          </w:p>
        </w:tc>
        <w:tc>
          <w:tcPr>
            <w:tcW w:w="7654" w:type="dxa"/>
          </w:tcPr>
          <w:p w14:paraId="4C45F190" w14:textId="77777777" w:rsidR="00AD313C" w:rsidRDefault="00C72CDE">
            <w:pPr>
              <w:spacing w:before="60" w:after="80" w:line="300" w:lineRule="auto"/>
            </w:pPr>
            <w:r>
              <w:rPr>
                <w:sz w:val="19"/>
              </w:rPr>
              <w:t xml:space="preserve">• </w:t>
            </w:r>
            <w:r>
              <w:rPr>
                <w:b/>
                <w:sz w:val="19"/>
              </w:rPr>
              <w:t>Arz yönlü maliye politikası:</w:t>
            </w:r>
            <w:r>
              <w:rPr>
                <w:sz w:val="19"/>
              </w:rPr>
              <w:t xml:space="preserve"> Vergi indirimleri ve teşviklerle çalışma, tasarruf, yatırım ve üretim kapasitesini artırmayı amaçlar.</w:t>
            </w:r>
          </w:p>
        </w:tc>
        <w:tc>
          <w:tcPr>
            <w:tcW w:w="1134" w:type="dxa"/>
            <w:tcBorders>
              <w:left w:val="dotted" w:sz="4" w:space="0" w:color="C8C8C8"/>
            </w:tcBorders>
          </w:tcPr>
          <w:p w14:paraId="3250F53C" w14:textId="77777777" w:rsidR="00AD313C" w:rsidRDefault="00AD313C">
            <w:pPr>
              <w:spacing w:line="252" w:lineRule="auto"/>
            </w:pPr>
          </w:p>
        </w:tc>
      </w:tr>
      <w:tr w:rsidR="00AD313C" w14:paraId="2EB87681" w14:textId="77777777">
        <w:tc>
          <w:tcPr>
            <w:tcW w:w="822" w:type="dxa"/>
          </w:tcPr>
          <w:p w14:paraId="3E33DC22" w14:textId="77777777" w:rsidR="00AD313C" w:rsidRDefault="00C72CDE">
            <w:pPr>
              <w:spacing w:before="60" w:line="252" w:lineRule="auto"/>
            </w:pPr>
            <w:r>
              <w:rPr>
                <w:b/>
                <w:color w:val="7A7A7A"/>
                <w:sz w:val="17"/>
              </w:rPr>
              <w:t>¶37</w:t>
            </w:r>
          </w:p>
        </w:tc>
        <w:tc>
          <w:tcPr>
            <w:tcW w:w="7654" w:type="dxa"/>
          </w:tcPr>
          <w:p w14:paraId="6690DB57" w14:textId="77777777" w:rsidR="00AD313C" w:rsidRDefault="00C72CDE">
            <w:pPr>
              <w:spacing w:before="60" w:after="80" w:line="300" w:lineRule="auto"/>
            </w:pPr>
            <w:r>
              <w:rPr>
                <w:sz w:val="19"/>
              </w:rPr>
              <w:t xml:space="preserve">1.5. </w:t>
            </w:r>
            <w:r>
              <w:rPr>
                <w:b/>
                <w:sz w:val="19"/>
              </w:rPr>
              <w:t>Temel Kavramlar</w:t>
            </w:r>
          </w:p>
        </w:tc>
        <w:tc>
          <w:tcPr>
            <w:tcW w:w="1134" w:type="dxa"/>
            <w:tcBorders>
              <w:left w:val="dotted" w:sz="4" w:space="0" w:color="C8C8C8"/>
            </w:tcBorders>
          </w:tcPr>
          <w:p w14:paraId="5E3B9463" w14:textId="77777777" w:rsidR="00AD313C" w:rsidRDefault="00AD313C">
            <w:pPr>
              <w:spacing w:line="252" w:lineRule="auto"/>
            </w:pPr>
          </w:p>
        </w:tc>
      </w:tr>
      <w:tr w:rsidR="00AD313C" w14:paraId="1AE3E509" w14:textId="77777777">
        <w:tc>
          <w:tcPr>
            <w:tcW w:w="822" w:type="dxa"/>
          </w:tcPr>
          <w:p w14:paraId="75A6F2D9" w14:textId="77777777" w:rsidR="00AD313C" w:rsidRDefault="00C72CDE">
            <w:pPr>
              <w:spacing w:before="60" w:line="252" w:lineRule="auto"/>
            </w:pPr>
            <w:r>
              <w:rPr>
                <w:b/>
                <w:color w:val="7A7A7A"/>
                <w:sz w:val="17"/>
              </w:rPr>
              <w:t>¶38</w:t>
            </w:r>
          </w:p>
        </w:tc>
        <w:tc>
          <w:tcPr>
            <w:tcW w:w="7654" w:type="dxa"/>
          </w:tcPr>
          <w:p w14:paraId="20BF73AF" w14:textId="77777777" w:rsidR="00AD313C" w:rsidRDefault="00C72CDE">
            <w:pPr>
              <w:spacing w:before="60" w:after="80" w:line="300" w:lineRule="auto"/>
            </w:pPr>
            <w:r>
              <w:rPr>
                <w:b/>
                <w:sz w:val="19"/>
              </w:rPr>
              <w:t>Konjonktür (iş çevrimi, ekonomik dalgalanma):</w:t>
            </w:r>
            <w:r>
              <w:rPr>
                <w:sz w:val="19"/>
              </w:rPr>
              <w:t xml:space="preserve"> Üretim, istihdam ve fiyatlar gibi göstergelerin zaman içindeki inişli çıkışlı hareketidir. Evreleri: </w:t>
            </w:r>
            <w:r>
              <w:rPr>
                <w:b/>
                <w:sz w:val="19"/>
              </w:rPr>
              <w:t>genişleme (canlanma) → tepe (refah) → daralma (kriz, resesyon) → dip (durgunluk, depresyon)</w:t>
            </w:r>
            <w:r>
              <w:rPr>
                <w:sz w:val="19"/>
              </w:rPr>
              <w:t>.</w:t>
            </w:r>
          </w:p>
        </w:tc>
        <w:tc>
          <w:tcPr>
            <w:tcW w:w="1134" w:type="dxa"/>
            <w:tcBorders>
              <w:left w:val="dotted" w:sz="4" w:space="0" w:color="C8C8C8"/>
            </w:tcBorders>
          </w:tcPr>
          <w:p w14:paraId="6BC5B5FF" w14:textId="77777777" w:rsidR="00AD313C" w:rsidRDefault="00AD313C">
            <w:pPr>
              <w:spacing w:line="252" w:lineRule="auto"/>
            </w:pPr>
          </w:p>
        </w:tc>
      </w:tr>
      <w:tr w:rsidR="00AD313C" w14:paraId="5BD5FC9B" w14:textId="77777777">
        <w:tc>
          <w:tcPr>
            <w:tcW w:w="822" w:type="dxa"/>
          </w:tcPr>
          <w:p w14:paraId="33D6453D" w14:textId="77777777" w:rsidR="00AD313C" w:rsidRDefault="00C72CDE">
            <w:pPr>
              <w:spacing w:before="60" w:line="252" w:lineRule="auto"/>
            </w:pPr>
            <w:r>
              <w:rPr>
                <w:b/>
                <w:color w:val="7A7A7A"/>
                <w:sz w:val="17"/>
              </w:rPr>
              <w:t>¶39</w:t>
            </w:r>
          </w:p>
        </w:tc>
        <w:tc>
          <w:tcPr>
            <w:tcW w:w="7654" w:type="dxa"/>
          </w:tcPr>
          <w:p w14:paraId="3E2B0D20" w14:textId="77777777" w:rsidR="00AD313C" w:rsidRDefault="00C72CDE">
            <w:pPr>
              <w:spacing w:before="60" w:after="80" w:line="300" w:lineRule="auto"/>
            </w:pPr>
            <w:r>
              <w:rPr>
                <w:b/>
                <w:sz w:val="19"/>
              </w:rPr>
              <w:t>Toplam talep:</w:t>
            </w:r>
          </w:p>
        </w:tc>
        <w:tc>
          <w:tcPr>
            <w:tcW w:w="1134" w:type="dxa"/>
            <w:tcBorders>
              <w:left w:val="dotted" w:sz="4" w:space="0" w:color="C8C8C8"/>
            </w:tcBorders>
          </w:tcPr>
          <w:p w14:paraId="14A367E8" w14:textId="77777777" w:rsidR="00AD313C" w:rsidRDefault="00AD313C">
            <w:pPr>
              <w:spacing w:line="252" w:lineRule="auto"/>
            </w:pPr>
          </w:p>
        </w:tc>
      </w:tr>
      <w:tr w:rsidR="00AD313C" w14:paraId="0030BB77" w14:textId="77777777">
        <w:tc>
          <w:tcPr>
            <w:tcW w:w="822" w:type="dxa"/>
          </w:tcPr>
          <w:p w14:paraId="3B48B188" w14:textId="77777777" w:rsidR="00AD313C" w:rsidRDefault="00C72CDE">
            <w:pPr>
              <w:spacing w:before="60" w:line="252" w:lineRule="auto"/>
            </w:pPr>
            <w:r>
              <w:rPr>
                <w:b/>
                <w:color w:val="7A7A7A"/>
                <w:sz w:val="17"/>
              </w:rPr>
              <w:lastRenderedPageBreak/>
              <w:t>¶40</w:t>
            </w:r>
          </w:p>
        </w:tc>
        <w:tc>
          <w:tcPr>
            <w:tcW w:w="7654" w:type="dxa"/>
          </w:tcPr>
          <w:p w14:paraId="6ECF8578" w14:textId="77777777" w:rsidR="00AD313C" w:rsidRDefault="00C72CDE">
            <w:pPr>
              <w:spacing w:before="60" w:after="80" w:line="300" w:lineRule="auto"/>
            </w:pPr>
            <w:r>
              <w:rPr>
                <w:sz w:val="19"/>
              </w:rPr>
              <w:t>AD = C + I + G + (X – M)</w:t>
            </w:r>
          </w:p>
        </w:tc>
        <w:tc>
          <w:tcPr>
            <w:tcW w:w="1134" w:type="dxa"/>
            <w:tcBorders>
              <w:left w:val="dotted" w:sz="4" w:space="0" w:color="C8C8C8"/>
            </w:tcBorders>
          </w:tcPr>
          <w:p w14:paraId="2A404F58" w14:textId="77777777" w:rsidR="00AD313C" w:rsidRDefault="00AD313C">
            <w:pPr>
              <w:spacing w:line="252" w:lineRule="auto"/>
            </w:pPr>
          </w:p>
        </w:tc>
      </w:tr>
      <w:tr w:rsidR="00AD313C" w14:paraId="584E7F38" w14:textId="77777777">
        <w:tc>
          <w:tcPr>
            <w:tcW w:w="822" w:type="dxa"/>
          </w:tcPr>
          <w:p w14:paraId="68946532" w14:textId="77777777" w:rsidR="00AD313C" w:rsidRDefault="00C72CDE">
            <w:pPr>
              <w:spacing w:before="60" w:line="252" w:lineRule="auto"/>
            </w:pPr>
            <w:r>
              <w:rPr>
                <w:b/>
                <w:color w:val="7A7A7A"/>
                <w:sz w:val="17"/>
              </w:rPr>
              <w:t>¶41</w:t>
            </w:r>
          </w:p>
        </w:tc>
        <w:tc>
          <w:tcPr>
            <w:tcW w:w="7654" w:type="dxa"/>
          </w:tcPr>
          <w:p w14:paraId="1FFB2C5F" w14:textId="77777777" w:rsidR="00AD313C" w:rsidRDefault="00C72CDE">
            <w:pPr>
              <w:spacing w:before="60" w:after="80" w:line="300" w:lineRule="auto"/>
            </w:pPr>
            <w:r>
              <w:rPr>
                <w:sz w:val="19"/>
              </w:rPr>
              <w:t xml:space="preserve">C: Özel tüketim I: Özel yatırım G: Kamu mal ve hizmet alımları X – M: Net </w:t>
            </w:r>
            <w:r>
              <w:rPr>
                <w:sz w:val="19"/>
              </w:rPr>
              <w:t>ihracat</w:t>
            </w:r>
          </w:p>
        </w:tc>
        <w:tc>
          <w:tcPr>
            <w:tcW w:w="1134" w:type="dxa"/>
            <w:tcBorders>
              <w:left w:val="dotted" w:sz="4" w:space="0" w:color="C8C8C8"/>
            </w:tcBorders>
          </w:tcPr>
          <w:p w14:paraId="01E20E62" w14:textId="77777777" w:rsidR="00AD313C" w:rsidRDefault="00AD313C">
            <w:pPr>
              <w:spacing w:line="252" w:lineRule="auto"/>
            </w:pPr>
          </w:p>
        </w:tc>
      </w:tr>
      <w:tr w:rsidR="00AD313C" w14:paraId="35922CB8" w14:textId="77777777">
        <w:tc>
          <w:tcPr>
            <w:tcW w:w="822" w:type="dxa"/>
          </w:tcPr>
          <w:p w14:paraId="56737B56" w14:textId="77777777" w:rsidR="00AD313C" w:rsidRDefault="00C72CDE">
            <w:pPr>
              <w:spacing w:before="60" w:line="252" w:lineRule="auto"/>
            </w:pPr>
            <w:r>
              <w:rPr>
                <w:b/>
                <w:color w:val="7A7A7A"/>
                <w:sz w:val="17"/>
              </w:rPr>
              <w:t>¶42</w:t>
            </w:r>
          </w:p>
        </w:tc>
        <w:tc>
          <w:tcPr>
            <w:tcW w:w="7654" w:type="dxa"/>
          </w:tcPr>
          <w:p w14:paraId="274F639E" w14:textId="77777777" w:rsidR="00AD313C" w:rsidRDefault="00C72CDE">
            <w:pPr>
              <w:spacing w:before="60" w:after="80" w:line="300" w:lineRule="auto"/>
            </w:pPr>
            <w:r>
              <w:rPr>
                <w:sz w:val="19"/>
              </w:rPr>
              <w:t xml:space="preserve">Maliye politikası G'yi </w:t>
            </w:r>
            <w:r>
              <w:rPr>
                <w:b/>
                <w:sz w:val="19"/>
              </w:rPr>
              <w:t>doğrudan</w:t>
            </w:r>
            <w:r>
              <w:rPr>
                <w:sz w:val="19"/>
              </w:rPr>
              <w:t xml:space="preserve">, C ve I'yı ise vergiler ve transferler aracılığıyla </w:t>
            </w:r>
            <w:r>
              <w:rPr>
                <w:b/>
                <w:sz w:val="19"/>
              </w:rPr>
              <w:t>dolaylı</w:t>
            </w:r>
            <w:r>
              <w:rPr>
                <w:sz w:val="19"/>
              </w:rPr>
              <w:t xml:space="preserve"> olarak etkiler.</w:t>
            </w:r>
          </w:p>
        </w:tc>
        <w:tc>
          <w:tcPr>
            <w:tcW w:w="1134" w:type="dxa"/>
            <w:tcBorders>
              <w:left w:val="dotted" w:sz="4" w:space="0" w:color="C8C8C8"/>
            </w:tcBorders>
          </w:tcPr>
          <w:p w14:paraId="2BAD61EB" w14:textId="77777777" w:rsidR="00AD313C" w:rsidRDefault="00AD313C">
            <w:pPr>
              <w:spacing w:line="252" w:lineRule="auto"/>
            </w:pPr>
          </w:p>
        </w:tc>
      </w:tr>
      <w:tr w:rsidR="00AD313C" w14:paraId="1925D4D8" w14:textId="77777777">
        <w:tc>
          <w:tcPr>
            <w:tcW w:w="822" w:type="dxa"/>
          </w:tcPr>
          <w:p w14:paraId="43CA5919" w14:textId="77777777" w:rsidR="00AD313C" w:rsidRDefault="00C72CDE">
            <w:pPr>
              <w:spacing w:before="60" w:line="252" w:lineRule="auto"/>
            </w:pPr>
            <w:r>
              <w:rPr>
                <w:b/>
                <w:color w:val="7A7A7A"/>
                <w:sz w:val="17"/>
              </w:rPr>
              <w:t>¶43</w:t>
            </w:r>
          </w:p>
        </w:tc>
        <w:tc>
          <w:tcPr>
            <w:tcW w:w="7654" w:type="dxa"/>
          </w:tcPr>
          <w:p w14:paraId="44C8EE25" w14:textId="77777777" w:rsidR="00AD313C" w:rsidRDefault="00C72CDE">
            <w:pPr>
              <w:spacing w:before="60" w:after="80" w:line="300" w:lineRule="auto"/>
            </w:pPr>
            <w:r>
              <w:rPr>
                <w:b/>
                <w:sz w:val="19"/>
              </w:rPr>
              <w:t>Deflasyonist açık (resesyon açığı):</w:t>
            </w:r>
            <w:r>
              <w:rPr>
                <w:sz w:val="19"/>
              </w:rPr>
              <w:t xml:space="preserve"> Tam istihdam gelir düzeyinde toplam talebin toplam arzdan az olması; başka bir ifadeyle ekonomiyi tam istihdama taşımak için toplam talebin artması gereken miktar. Çözüm: </w:t>
            </w:r>
            <w:r>
              <w:rPr>
                <w:b/>
                <w:sz w:val="19"/>
              </w:rPr>
              <w:t>genişletici</w:t>
            </w:r>
            <w:r>
              <w:rPr>
                <w:sz w:val="19"/>
              </w:rPr>
              <w:t xml:space="preserve"> maliye politikası.</w:t>
            </w:r>
          </w:p>
        </w:tc>
        <w:tc>
          <w:tcPr>
            <w:tcW w:w="1134" w:type="dxa"/>
            <w:tcBorders>
              <w:left w:val="dotted" w:sz="4" w:space="0" w:color="C8C8C8"/>
            </w:tcBorders>
          </w:tcPr>
          <w:p w14:paraId="6B64E804" w14:textId="77777777" w:rsidR="00AD313C" w:rsidRDefault="00AD313C">
            <w:pPr>
              <w:spacing w:line="252" w:lineRule="auto"/>
            </w:pPr>
          </w:p>
        </w:tc>
      </w:tr>
      <w:tr w:rsidR="00AD313C" w14:paraId="419C44C2" w14:textId="77777777">
        <w:tc>
          <w:tcPr>
            <w:tcW w:w="822" w:type="dxa"/>
          </w:tcPr>
          <w:p w14:paraId="5B6331D1" w14:textId="77777777" w:rsidR="00AD313C" w:rsidRDefault="00C72CDE">
            <w:pPr>
              <w:spacing w:before="60" w:line="252" w:lineRule="auto"/>
            </w:pPr>
            <w:r>
              <w:rPr>
                <w:b/>
                <w:color w:val="7A7A7A"/>
                <w:sz w:val="17"/>
              </w:rPr>
              <w:t>¶44</w:t>
            </w:r>
          </w:p>
        </w:tc>
        <w:tc>
          <w:tcPr>
            <w:tcW w:w="7654" w:type="dxa"/>
          </w:tcPr>
          <w:p w14:paraId="077B067B" w14:textId="77777777" w:rsidR="00AD313C" w:rsidRDefault="00C72CDE">
            <w:pPr>
              <w:spacing w:before="60" w:after="80" w:line="300" w:lineRule="auto"/>
            </w:pPr>
            <w:r>
              <w:rPr>
                <w:b/>
                <w:sz w:val="19"/>
              </w:rPr>
              <w:t>Enflasyonist açık:</w:t>
            </w:r>
            <w:r>
              <w:rPr>
                <w:sz w:val="19"/>
              </w:rPr>
              <w:t xml:space="preserve"> Tam istihdam gelir düzeyinde toplam talebin toplam arzı aşması; fazla talep üretimi değil fiyatları artırır. Çözüm: </w:t>
            </w:r>
            <w:r>
              <w:rPr>
                <w:b/>
                <w:sz w:val="19"/>
              </w:rPr>
              <w:t>daraltıcı</w:t>
            </w:r>
            <w:r>
              <w:rPr>
                <w:sz w:val="19"/>
              </w:rPr>
              <w:t xml:space="preserve"> maliye politikası.</w:t>
            </w:r>
          </w:p>
        </w:tc>
        <w:tc>
          <w:tcPr>
            <w:tcW w:w="1134" w:type="dxa"/>
            <w:tcBorders>
              <w:left w:val="dotted" w:sz="4" w:space="0" w:color="C8C8C8"/>
            </w:tcBorders>
          </w:tcPr>
          <w:p w14:paraId="15B45136" w14:textId="77777777" w:rsidR="00AD313C" w:rsidRDefault="00AD313C">
            <w:pPr>
              <w:spacing w:line="252" w:lineRule="auto"/>
            </w:pPr>
          </w:p>
        </w:tc>
      </w:tr>
      <w:tr w:rsidR="00AD313C" w14:paraId="3A9DEFA7" w14:textId="77777777">
        <w:tc>
          <w:tcPr>
            <w:tcW w:w="822" w:type="dxa"/>
          </w:tcPr>
          <w:p w14:paraId="23068C89" w14:textId="77777777" w:rsidR="00AD313C" w:rsidRDefault="00C72CDE">
            <w:pPr>
              <w:spacing w:before="60" w:line="252" w:lineRule="auto"/>
            </w:pPr>
            <w:r>
              <w:rPr>
                <w:b/>
                <w:color w:val="7A7A7A"/>
                <w:sz w:val="17"/>
              </w:rPr>
              <w:t>¶45</w:t>
            </w:r>
          </w:p>
        </w:tc>
        <w:tc>
          <w:tcPr>
            <w:tcW w:w="7654" w:type="dxa"/>
          </w:tcPr>
          <w:p w14:paraId="4D4A373D" w14:textId="77777777" w:rsidR="00AD313C" w:rsidRDefault="00C72CDE">
            <w:pPr>
              <w:spacing w:before="60" w:after="80" w:line="300" w:lineRule="auto"/>
            </w:pPr>
            <w:r>
              <w:rPr>
                <w:b/>
                <w:sz w:val="19"/>
              </w:rPr>
              <w:t>Konjonktür (istikrar) politikası:</w:t>
            </w:r>
            <w:r>
              <w:rPr>
                <w:sz w:val="19"/>
              </w:rPr>
              <w:t xml:space="preserve"> Ekonomik dalgalanmaları hafifletmeye yönelik kısa dönemli politikaların genel adıdır. Maliye politikası ve para politikası bunun iki temel ayağıdır.</w:t>
            </w:r>
          </w:p>
        </w:tc>
        <w:tc>
          <w:tcPr>
            <w:tcW w:w="1134" w:type="dxa"/>
            <w:tcBorders>
              <w:left w:val="dotted" w:sz="4" w:space="0" w:color="C8C8C8"/>
            </w:tcBorders>
          </w:tcPr>
          <w:p w14:paraId="33360656" w14:textId="77777777" w:rsidR="00AD313C" w:rsidRDefault="00AD313C">
            <w:pPr>
              <w:spacing w:line="252" w:lineRule="auto"/>
            </w:pPr>
          </w:p>
        </w:tc>
      </w:tr>
    </w:tbl>
    <w:p w14:paraId="57FFAE69" w14:textId="77777777" w:rsidR="00AD313C" w:rsidRDefault="00C72CDE">
      <w:pPr>
        <w:keepNext/>
        <w:pBdr>
          <w:left w:val="single" w:sz="18" w:space="4" w:color="243B53"/>
        </w:pBdr>
        <w:shd w:val="clear" w:color="auto" w:fill="E3EAF2"/>
        <w:spacing w:before="160" w:after="60" w:line="269" w:lineRule="auto"/>
      </w:pPr>
      <w:r>
        <w:rPr>
          <w:b/>
          <w:color w:val="243B53"/>
          <w:sz w:val="19"/>
        </w:rPr>
        <w:t xml:space="preserve">  BLOK 2  ·  Maliye politikasının araçları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AD313C" w14:paraId="77D5F4BC" w14:textId="77777777">
        <w:tc>
          <w:tcPr>
            <w:tcW w:w="822" w:type="dxa"/>
          </w:tcPr>
          <w:p w14:paraId="06D2DCB2" w14:textId="77777777" w:rsidR="00AD313C" w:rsidRDefault="00C72CDE">
            <w:pPr>
              <w:spacing w:before="60" w:line="252" w:lineRule="auto"/>
            </w:pPr>
            <w:r>
              <w:rPr>
                <w:b/>
                <w:color w:val="7A7A7A"/>
                <w:sz w:val="17"/>
              </w:rPr>
              <w:t>¶46</w:t>
            </w:r>
          </w:p>
        </w:tc>
        <w:tc>
          <w:tcPr>
            <w:tcW w:w="7654" w:type="dxa"/>
          </w:tcPr>
          <w:p w14:paraId="62695761" w14:textId="77777777" w:rsidR="00AD313C" w:rsidRDefault="00C72CDE">
            <w:pPr>
              <w:spacing w:before="60" w:after="80" w:line="300" w:lineRule="auto"/>
            </w:pPr>
            <w:r>
              <w:rPr>
                <w:sz w:val="19"/>
              </w:rPr>
              <w:t xml:space="preserve">2. </w:t>
            </w:r>
            <w:r>
              <w:rPr>
                <w:b/>
                <w:sz w:val="19"/>
              </w:rPr>
              <w:t>MALİYE POLİTİKASININ ARAÇLARI</w:t>
            </w:r>
          </w:p>
        </w:tc>
        <w:tc>
          <w:tcPr>
            <w:tcW w:w="1134" w:type="dxa"/>
            <w:tcBorders>
              <w:left w:val="dotted" w:sz="4" w:space="0" w:color="C8C8C8"/>
            </w:tcBorders>
          </w:tcPr>
          <w:p w14:paraId="7E49FF59" w14:textId="77777777" w:rsidR="00AD313C" w:rsidRDefault="00AD313C">
            <w:pPr>
              <w:spacing w:line="252" w:lineRule="auto"/>
            </w:pPr>
          </w:p>
        </w:tc>
      </w:tr>
      <w:tr w:rsidR="00AD313C" w14:paraId="24680906" w14:textId="77777777">
        <w:tc>
          <w:tcPr>
            <w:tcW w:w="822" w:type="dxa"/>
          </w:tcPr>
          <w:p w14:paraId="661AD6CB" w14:textId="77777777" w:rsidR="00AD313C" w:rsidRDefault="00C72CDE">
            <w:pPr>
              <w:spacing w:before="60" w:line="252" w:lineRule="auto"/>
            </w:pPr>
            <w:r>
              <w:rPr>
                <w:b/>
                <w:color w:val="7A7A7A"/>
                <w:sz w:val="17"/>
              </w:rPr>
              <w:t>¶47</w:t>
            </w:r>
          </w:p>
        </w:tc>
        <w:tc>
          <w:tcPr>
            <w:tcW w:w="7654" w:type="dxa"/>
          </w:tcPr>
          <w:p w14:paraId="2EAF0563" w14:textId="77777777" w:rsidR="00AD313C" w:rsidRDefault="00C72CDE">
            <w:pPr>
              <w:spacing w:before="60" w:after="80" w:line="300" w:lineRule="auto"/>
            </w:pPr>
            <w:r>
              <w:rPr>
                <w:sz w:val="19"/>
              </w:rPr>
              <w:t xml:space="preserve">Maliye politikasının dört temel aracı vardır: </w:t>
            </w:r>
            <w:r>
              <w:rPr>
                <w:b/>
                <w:sz w:val="19"/>
              </w:rPr>
              <w:t xml:space="preserve">(1) kamu harcamaları, (2) kamu gelirleri (özellikle vergiler), (3) </w:t>
            </w:r>
            <w:r>
              <w:rPr>
                <w:b/>
                <w:sz w:val="19"/>
              </w:rPr>
              <w:t>kamu borçlanması, (4) bütçe.</w:t>
            </w:r>
            <w:r>
              <w:rPr>
                <w:sz w:val="19"/>
              </w:rPr>
              <w:t xml:space="preserve"> Bazı kaynaklarda kamu iktisadi teşebbüslerinin fiyat politikası ve merkez bankası kaynakları (para basma) da finansman yönüyle bu araçlar arasında sayılır.</w:t>
            </w:r>
          </w:p>
        </w:tc>
        <w:tc>
          <w:tcPr>
            <w:tcW w:w="1134" w:type="dxa"/>
            <w:tcBorders>
              <w:left w:val="dotted" w:sz="4" w:space="0" w:color="C8C8C8"/>
            </w:tcBorders>
          </w:tcPr>
          <w:p w14:paraId="0B6E6010" w14:textId="77777777" w:rsidR="00AD313C" w:rsidRDefault="00AD313C">
            <w:pPr>
              <w:spacing w:line="252" w:lineRule="auto"/>
            </w:pPr>
          </w:p>
        </w:tc>
      </w:tr>
      <w:tr w:rsidR="00AD313C" w14:paraId="5CB44599" w14:textId="77777777">
        <w:tc>
          <w:tcPr>
            <w:tcW w:w="822" w:type="dxa"/>
          </w:tcPr>
          <w:p w14:paraId="462F0265" w14:textId="77777777" w:rsidR="00AD313C" w:rsidRDefault="00C72CDE">
            <w:pPr>
              <w:spacing w:before="60" w:line="252" w:lineRule="auto"/>
            </w:pPr>
            <w:r>
              <w:rPr>
                <w:b/>
                <w:color w:val="7A7A7A"/>
                <w:sz w:val="17"/>
              </w:rPr>
              <w:t>¶48</w:t>
            </w:r>
          </w:p>
        </w:tc>
        <w:tc>
          <w:tcPr>
            <w:tcW w:w="7654" w:type="dxa"/>
          </w:tcPr>
          <w:p w14:paraId="147BC705" w14:textId="77777777" w:rsidR="00AD313C" w:rsidRDefault="00C72CDE">
            <w:pPr>
              <w:spacing w:before="60" w:after="80" w:line="300" w:lineRule="auto"/>
            </w:pPr>
            <w:r>
              <w:rPr>
                <w:sz w:val="19"/>
              </w:rPr>
              <w:t xml:space="preserve">2.1. </w:t>
            </w:r>
            <w:r>
              <w:rPr>
                <w:b/>
                <w:sz w:val="19"/>
              </w:rPr>
              <w:t>Kamu Harcamaları</w:t>
            </w:r>
          </w:p>
        </w:tc>
        <w:tc>
          <w:tcPr>
            <w:tcW w:w="1134" w:type="dxa"/>
            <w:tcBorders>
              <w:left w:val="dotted" w:sz="4" w:space="0" w:color="C8C8C8"/>
            </w:tcBorders>
          </w:tcPr>
          <w:p w14:paraId="6B8EB4A0" w14:textId="77777777" w:rsidR="00AD313C" w:rsidRDefault="00AD313C">
            <w:pPr>
              <w:spacing w:line="252" w:lineRule="auto"/>
            </w:pPr>
          </w:p>
        </w:tc>
      </w:tr>
      <w:tr w:rsidR="00AD313C" w14:paraId="2DFFCDB6" w14:textId="77777777">
        <w:tc>
          <w:tcPr>
            <w:tcW w:w="822" w:type="dxa"/>
          </w:tcPr>
          <w:p w14:paraId="0ADEF8F2" w14:textId="77777777" w:rsidR="00AD313C" w:rsidRDefault="00C72CDE">
            <w:pPr>
              <w:spacing w:before="60" w:line="252" w:lineRule="auto"/>
            </w:pPr>
            <w:r>
              <w:rPr>
                <w:b/>
                <w:color w:val="7A7A7A"/>
                <w:sz w:val="17"/>
              </w:rPr>
              <w:t>¶49</w:t>
            </w:r>
          </w:p>
        </w:tc>
        <w:tc>
          <w:tcPr>
            <w:tcW w:w="7654" w:type="dxa"/>
          </w:tcPr>
          <w:p w14:paraId="270100C8" w14:textId="77777777" w:rsidR="00AD313C" w:rsidRDefault="00C72CDE">
            <w:pPr>
              <w:spacing w:before="60" w:after="80" w:line="300" w:lineRule="auto"/>
            </w:pPr>
            <w:r>
              <w:rPr>
                <w:sz w:val="19"/>
              </w:rPr>
              <w:t xml:space="preserve">Kamu harcamaları, toplam talebi </w:t>
            </w:r>
            <w:r>
              <w:rPr>
                <w:b/>
                <w:sz w:val="19"/>
              </w:rPr>
              <w:t>doğrudan</w:t>
            </w:r>
            <w:r>
              <w:rPr>
                <w:sz w:val="19"/>
              </w:rPr>
              <w:t xml:space="preserve"> etkileyen araçtır.</w:t>
            </w:r>
          </w:p>
        </w:tc>
        <w:tc>
          <w:tcPr>
            <w:tcW w:w="1134" w:type="dxa"/>
            <w:tcBorders>
              <w:left w:val="dotted" w:sz="4" w:space="0" w:color="C8C8C8"/>
            </w:tcBorders>
          </w:tcPr>
          <w:p w14:paraId="6C87BA37" w14:textId="77777777" w:rsidR="00AD313C" w:rsidRDefault="00AD313C">
            <w:pPr>
              <w:spacing w:line="252" w:lineRule="auto"/>
            </w:pPr>
          </w:p>
        </w:tc>
      </w:tr>
      <w:tr w:rsidR="00AD313C" w14:paraId="4C2D0B4C" w14:textId="77777777">
        <w:tc>
          <w:tcPr>
            <w:tcW w:w="822" w:type="dxa"/>
          </w:tcPr>
          <w:p w14:paraId="4983912A" w14:textId="77777777" w:rsidR="00AD313C" w:rsidRDefault="00C72CDE">
            <w:pPr>
              <w:spacing w:before="60" w:line="252" w:lineRule="auto"/>
            </w:pPr>
            <w:r>
              <w:rPr>
                <w:b/>
                <w:color w:val="7A7A7A"/>
                <w:sz w:val="17"/>
              </w:rPr>
              <w:t>¶50</w:t>
            </w:r>
          </w:p>
        </w:tc>
        <w:tc>
          <w:tcPr>
            <w:tcW w:w="7654" w:type="dxa"/>
          </w:tcPr>
          <w:p w14:paraId="5764CE20" w14:textId="77777777" w:rsidR="00AD313C" w:rsidRDefault="00C72CDE">
            <w:pPr>
              <w:spacing w:before="60" w:after="80" w:line="300" w:lineRule="auto"/>
            </w:pPr>
            <w:r>
              <w:rPr>
                <w:b/>
                <w:sz w:val="19"/>
              </w:rPr>
              <w:t>Cari harcamalar</w:t>
            </w:r>
            <w:r>
              <w:rPr>
                <w:sz w:val="19"/>
              </w:rPr>
              <w:t xml:space="preserve"> — İçerik: Personel giderleri, mal ve hizmet alımları · Maliye politikası açısından önemi: Kısa dönemde talebi etkiler; azaltılması zordur (katılık)</w:t>
            </w:r>
          </w:p>
        </w:tc>
        <w:tc>
          <w:tcPr>
            <w:tcW w:w="1134" w:type="dxa"/>
            <w:tcBorders>
              <w:left w:val="dotted" w:sz="4" w:space="0" w:color="C8C8C8"/>
            </w:tcBorders>
          </w:tcPr>
          <w:p w14:paraId="5144819B" w14:textId="77777777" w:rsidR="00AD313C" w:rsidRDefault="00AD313C">
            <w:pPr>
              <w:spacing w:line="252" w:lineRule="auto"/>
            </w:pPr>
          </w:p>
        </w:tc>
      </w:tr>
      <w:tr w:rsidR="00AD313C" w14:paraId="3716D43E" w14:textId="77777777">
        <w:tc>
          <w:tcPr>
            <w:tcW w:w="822" w:type="dxa"/>
          </w:tcPr>
          <w:p w14:paraId="77174357" w14:textId="77777777" w:rsidR="00AD313C" w:rsidRDefault="00C72CDE">
            <w:pPr>
              <w:spacing w:before="60" w:line="252" w:lineRule="auto"/>
            </w:pPr>
            <w:r>
              <w:rPr>
                <w:b/>
                <w:color w:val="7A7A7A"/>
                <w:sz w:val="17"/>
              </w:rPr>
              <w:t>¶51</w:t>
            </w:r>
          </w:p>
        </w:tc>
        <w:tc>
          <w:tcPr>
            <w:tcW w:w="7654" w:type="dxa"/>
          </w:tcPr>
          <w:p w14:paraId="527F4D8D" w14:textId="77777777" w:rsidR="00AD313C" w:rsidRDefault="00C72CDE">
            <w:pPr>
              <w:spacing w:before="60" w:after="80" w:line="300" w:lineRule="auto"/>
            </w:pPr>
            <w:r>
              <w:rPr>
                <w:b/>
                <w:sz w:val="19"/>
              </w:rPr>
              <w:t xml:space="preserve">Yatırım </w:t>
            </w:r>
            <w:r>
              <w:rPr>
                <w:b/>
                <w:sz w:val="19"/>
              </w:rPr>
              <w:t>(sermaye) harcamaları</w:t>
            </w:r>
            <w:r>
              <w:rPr>
                <w:sz w:val="19"/>
              </w:rPr>
              <w:t xml:space="preserve"> — İçerik: Yol, baraj, okul, hastane, altyapı · Maliye politikası açısından önemi: Kısa dönemde talebi, uzun dönemde üretim kapasitesini artırır; durgunlukta en çok önerilen harcama türüdür</w:t>
            </w:r>
          </w:p>
        </w:tc>
        <w:tc>
          <w:tcPr>
            <w:tcW w:w="1134" w:type="dxa"/>
            <w:tcBorders>
              <w:left w:val="dotted" w:sz="4" w:space="0" w:color="C8C8C8"/>
            </w:tcBorders>
          </w:tcPr>
          <w:p w14:paraId="78CEF841" w14:textId="77777777" w:rsidR="00AD313C" w:rsidRDefault="00AD313C">
            <w:pPr>
              <w:spacing w:line="252" w:lineRule="auto"/>
            </w:pPr>
          </w:p>
        </w:tc>
      </w:tr>
      <w:tr w:rsidR="00AD313C" w14:paraId="000701FC" w14:textId="77777777">
        <w:tc>
          <w:tcPr>
            <w:tcW w:w="822" w:type="dxa"/>
          </w:tcPr>
          <w:p w14:paraId="01D92778" w14:textId="77777777" w:rsidR="00AD313C" w:rsidRDefault="00C72CDE">
            <w:pPr>
              <w:spacing w:before="60" w:line="252" w:lineRule="auto"/>
            </w:pPr>
            <w:r>
              <w:rPr>
                <w:b/>
                <w:color w:val="7A7A7A"/>
                <w:sz w:val="17"/>
              </w:rPr>
              <w:t>¶52</w:t>
            </w:r>
          </w:p>
        </w:tc>
        <w:tc>
          <w:tcPr>
            <w:tcW w:w="7654" w:type="dxa"/>
          </w:tcPr>
          <w:p w14:paraId="02CBCB03" w14:textId="77777777" w:rsidR="00AD313C" w:rsidRDefault="00C72CDE">
            <w:pPr>
              <w:spacing w:before="60" w:after="80" w:line="300" w:lineRule="auto"/>
            </w:pPr>
            <w:r>
              <w:rPr>
                <w:b/>
                <w:sz w:val="19"/>
              </w:rPr>
              <w:t>Transfer harcamaları</w:t>
            </w:r>
            <w:r>
              <w:rPr>
                <w:sz w:val="19"/>
              </w:rPr>
              <w:t xml:space="preserve"> — İçerik: Sosyal yardımlar, sübvansiyonlar, işsizlik ödemeleri, faiz ödemeleri · Maliye politikası açısından önemi: Karşılıksızdır; kullanılabilir geliri artırarak dolaylı talep yaratır; gelir dağılımı açısından önemlidir</w:t>
            </w:r>
          </w:p>
        </w:tc>
        <w:tc>
          <w:tcPr>
            <w:tcW w:w="1134" w:type="dxa"/>
            <w:tcBorders>
              <w:left w:val="dotted" w:sz="4" w:space="0" w:color="C8C8C8"/>
            </w:tcBorders>
          </w:tcPr>
          <w:p w14:paraId="5F37F035" w14:textId="77777777" w:rsidR="00AD313C" w:rsidRDefault="00AD313C">
            <w:pPr>
              <w:spacing w:line="252" w:lineRule="auto"/>
            </w:pPr>
          </w:p>
        </w:tc>
      </w:tr>
      <w:tr w:rsidR="00AD313C" w14:paraId="1EDE2735" w14:textId="77777777">
        <w:tc>
          <w:tcPr>
            <w:tcW w:w="822" w:type="dxa"/>
          </w:tcPr>
          <w:p w14:paraId="27E3DF7D" w14:textId="77777777" w:rsidR="00AD313C" w:rsidRDefault="00C72CDE">
            <w:pPr>
              <w:spacing w:before="60" w:line="252" w:lineRule="auto"/>
            </w:pPr>
            <w:r>
              <w:rPr>
                <w:b/>
                <w:color w:val="7A7A7A"/>
                <w:sz w:val="17"/>
              </w:rPr>
              <w:t>¶53</w:t>
            </w:r>
          </w:p>
        </w:tc>
        <w:tc>
          <w:tcPr>
            <w:tcW w:w="7654" w:type="dxa"/>
          </w:tcPr>
          <w:p w14:paraId="6C018810" w14:textId="77777777" w:rsidR="00AD313C" w:rsidRDefault="00C72CDE">
            <w:pPr>
              <w:spacing w:before="60" w:after="80" w:line="300" w:lineRule="auto"/>
            </w:pPr>
            <w:r>
              <w:rPr>
                <w:b/>
                <w:sz w:val="19"/>
              </w:rPr>
              <w:t>Reel harcama – transfer harcaması ayrımı:</w:t>
            </w:r>
          </w:p>
        </w:tc>
        <w:tc>
          <w:tcPr>
            <w:tcW w:w="1134" w:type="dxa"/>
            <w:tcBorders>
              <w:left w:val="dotted" w:sz="4" w:space="0" w:color="C8C8C8"/>
            </w:tcBorders>
          </w:tcPr>
          <w:p w14:paraId="11CDCA7F" w14:textId="77777777" w:rsidR="00AD313C" w:rsidRDefault="00AD313C">
            <w:pPr>
              <w:spacing w:line="252" w:lineRule="auto"/>
            </w:pPr>
          </w:p>
        </w:tc>
      </w:tr>
      <w:tr w:rsidR="00AD313C" w14:paraId="3C20561B" w14:textId="77777777">
        <w:tc>
          <w:tcPr>
            <w:tcW w:w="822" w:type="dxa"/>
          </w:tcPr>
          <w:p w14:paraId="4B92D127" w14:textId="77777777" w:rsidR="00AD313C" w:rsidRDefault="00C72CDE">
            <w:pPr>
              <w:spacing w:before="60" w:line="252" w:lineRule="auto"/>
            </w:pPr>
            <w:r>
              <w:rPr>
                <w:b/>
                <w:color w:val="7A7A7A"/>
                <w:sz w:val="17"/>
              </w:rPr>
              <w:t>¶54</w:t>
            </w:r>
          </w:p>
        </w:tc>
        <w:tc>
          <w:tcPr>
            <w:tcW w:w="7654" w:type="dxa"/>
          </w:tcPr>
          <w:p w14:paraId="5A6EA826" w14:textId="77777777" w:rsidR="00AD313C" w:rsidRDefault="00C72CDE">
            <w:pPr>
              <w:spacing w:before="60" w:after="80" w:line="300" w:lineRule="auto"/>
            </w:pPr>
            <w:r>
              <w:rPr>
                <w:sz w:val="19"/>
              </w:rPr>
              <w:t xml:space="preserve">• </w:t>
            </w:r>
            <w:r>
              <w:rPr>
                <w:b/>
                <w:sz w:val="19"/>
              </w:rPr>
              <w:t>Reel harcamalar</w:t>
            </w:r>
            <w:r>
              <w:rPr>
                <w:sz w:val="19"/>
              </w:rPr>
              <w:t xml:space="preserve"> (kamunun mal ve hizmet alımları) millî gelire </w:t>
            </w:r>
            <w:r>
              <w:rPr>
                <w:b/>
                <w:sz w:val="19"/>
              </w:rPr>
              <w:t>doğrudan</w:t>
            </w:r>
            <w:r>
              <w:rPr>
                <w:sz w:val="19"/>
              </w:rPr>
              <w:t xml:space="preserve"> girer.</w:t>
            </w:r>
          </w:p>
        </w:tc>
        <w:tc>
          <w:tcPr>
            <w:tcW w:w="1134" w:type="dxa"/>
            <w:tcBorders>
              <w:left w:val="dotted" w:sz="4" w:space="0" w:color="C8C8C8"/>
            </w:tcBorders>
          </w:tcPr>
          <w:p w14:paraId="6235919E" w14:textId="77777777" w:rsidR="00AD313C" w:rsidRDefault="00AD313C">
            <w:pPr>
              <w:spacing w:line="252" w:lineRule="auto"/>
            </w:pPr>
          </w:p>
        </w:tc>
      </w:tr>
      <w:tr w:rsidR="00AD313C" w14:paraId="3DBFC249" w14:textId="77777777">
        <w:tc>
          <w:tcPr>
            <w:tcW w:w="822" w:type="dxa"/>
          </w:tcPr>
          <w:p w14:paraId="3F941F61" w14:textId="77777777" w:rsidR="00AD313C" w:rsidRDefault="00C72CDE">
            <w:pPr>
              <w:spacing w:before="60" w:line="252" w:lineRule="auto"/>
            </w:pPr>
            <w:r>
              <w:rPr>
                <w:b/>
                <w:color w:val="7A7A7A"/>
                <w:sz w:val="17"/>
              </w:rPr>
              <w:t>¶55</w:t>
            </w:r>
          </w:p>
        </w:tc>
        <w:tc>
          <w:tcPr>
            <w:tcW w:w="7654" w:type="dxa"/>
          </w:tcPr>
          <w:p w14:paraId="30849059" w14:textId="77777777" w:rsidR="00AD313C" w:rsidRDefault="00C72CDE">
            <w:pPr>
              <w:spacing w:before="60" w:after="80" w:line="300" w:lineRule="auto"/>
            </w:pPr>
            <w:r>
              <w:rPr>
                <w:sz w:val="19"/>
              </w:rPr>
              <w:t xml:space="preserve">• </w:t>
            </w:r>
            <w:r>
              <w:rPr>
                <w:b/>
                <w:sz w:val="19"/>
              </w:rPr>
              <w:t>Transfer harcamaları</w:t>
            </w:r>
            <w:r>
              <w:rPr>
                <w:sz w:val="19"/>
              </w:rPr>
              <w:t xml:space="preserve"> gelirin el değiştirmesidir, millî gelire doğrudan girmez; etkisi, transferi alanların bu geliri ne kadar harcadığına (marjinal tüketim eğilimine) bağlıdır. Bu yüzden </w:t>
            </w:r>
            <w:r>
              <w:rPr>
                <w:b/>
                <w:sz w:val="19"/>
              </w:rPr>
              <w:t>transfer çarpanı, harcama çarpanından küçüktür.</w:t>
            </w:r>
          </w:p>
        </w:tc>
        <w:tc>
          <w:tcPr>
            <w:tcW w:w="1134" w:type="dxa"/>
            <w:tcBorders>
              <w:left w:val="dotted" w:sz="4" w:space="0" w:color="C8C8C8"/>
            </w:tcBorders>
          </w:tcPr>
          <w:p w14:paraId="68A28471" w14:textId="77777777" w:rsidR="00AD313C" w:rsidRDefault="00AD313C">
            <w:pPr>
              <w:spacing w:line="252" w:lineRule="auto"/>
            </w:pPr>
          </w:p>
        </w:tc>
      </w:tr>
      <w:tr w:rsidR="00AD313C" w14:paraId="7A99DEDE" w14:textId="77777777">
        <w:tc>
          <w:tcPr>
            <w:tcW w:w="822" w:type="dxa"/>
          </w:tcPr>
          <w:p w14:paraId="008D3F31" w14:textId="77777777" w:rsidR="00AD313C" w:rsidRDefault="00C72CDE">
            <w:pPr>
              <w:spacing w:before="60" w:line="252" w:lineRule="auto"/>
            </w:pPr>
            <w:r>
              <w:rPr>
                <w:b/>
                <w:color w:val="7A7A7A"/>
                <w:sz w:val="17"/>
              </w:rPr>
              <w:t>¶56</w:t>
            </w:r>
          </w:p>
        </w:tc>
        <w:tc>
          <w:tcPr>
            <w:tcW w:w="7654" w:type="dxa"/>
          </w:tcPr>
          <w:p w14:paraId="45BDF804" w14:textId="77777777" w:rsidR="00AD313C" w:rsidRDefault="00C72CDE">
            <w:pPr>
              <w:spacing w:before="60" w:after="80" w:line="300" w:lineRule="auto"/>
            </w:pPr>
            <w:r>
              <w:rPr>
                <w:sz w:val="19"/>
              </w:rPr>
              <w:t>Politika amacıyla kullanım:</w:t>
            </w:r>
          </w:p>
        </w:tc>
        <w:tc>
          <w:tcPr>
            <w:tcW w:w="1134" w:type="dxa"/>
            <w:tcBorders>
              <w:left w:val="dotted" w:sz="4" w:space="0" w:color="C8C8C8"/>
            </w:tcBorders>
          </w:tcPr>
          <w:p w14:paraId="23E09AA8" w14:textId="77777777" w:rsidR="00AD313C" w:rsidRDefault="00AD313C">
            <w:pPr>
              <w:spacing w:line="252" w:lineRule="auto"/>
            </w:pPr>
          </w:p>
        </w:tc>
      </w:tr>
      <w:tr w:rsidR="00AD313C" w14:paraId="10CF927B" w14:textId="77777777">
        <w:tc>
          <w:tcPr>
            <w:tcW w:w="822" w:type="dxa"/>
          </w:tcPr>
          <w:p w14:paraId="7C07E18E" w14:textId="77777777" w:rsidR="00AD313C" w:rsidRDefault="00C72CDE">
            <w:pPr>
              <w:spacing w:before="60" w:line="252" w:lineRule="auto"/>
            </w:pPr>
            <w:r>
              <w:rPr>
                <w:b/>
                <w:color w:val="7A7A7A"/>
                <w:sz w:val="17"/>
              </w:rPr>
              <w:t>¶57</w:t>
            </w:r>
          </w:p>
        </w:tc>
        <w:tc>
          <w:tcPr>
            <w:tcW w:w="7654" w:type="dxa"/>
          </w:tcPr>
          <w:p w14:paraId="55650EFA" w14:textId="77777777" w:rsidR="00AD313C" w:rsidRDefault="00C72CDE">
            <w:pPr>
              <w:spacing w:before="60" w:after="80" w:line="300" w:lineRule="auto"/>
            </w:pPr>
            <w:r>
              <w:rPr>
                <w:sz w:val="19"/>
              </w:rPr>
              <w:t xml:space="preserve">• </w:t>
            </w:r>
            <w:r>
              <w:rPr>
                <w:b/>
                <w:sz w:val="19"/>
              </w:rPr>
              <w:t>Durgunlukta:</w:t>
            </w:r>
            <w:r>
              <w:rPr>
                <w:sz w:val="19"/>
              </w:rPr>
              <w:t xml:space="preserve"> Yatırım ve transfer harcamaları artırılır, kamu alımları öne çekilir.</w:t>
            </w:r>
          </w:p>
        </w:tc>
        <w:tc>
          <w:tcPr>
            <w:tcW w:w="1134" w:type="dxa"/>
            <w:tcBorders>
              <w:left w:val="dotted" w:sz="4" w:space="0" w:color="C8C8C8"/>
            </w:tcBorders>
          </w:tcPr>
          <w:p w14:paraId="20FC798B" w14:textId="77777777" w:rsidR="00AD313C" w:rsidRDefault="00AD313C">
            <w:pPr>
              <w:spacing w:line="252" w:lineRule="auto"/>
            </w:pPr>
          </w:p>
        </w:tc>
      </w:tr>
      <w:tr w:rsidR="00AD313C" w14:paraId="36F2F7F6" w14:textId="77777777">
        <w:tc>
          <w:tcPr>
            <w:tcW w:w="822" w:type="dxa"/>
          </w:tcPr>
          <w:p w14:paraId="06332904" w14:textId="77777777" w:rsidR="00AD313C" w:rsidRDefault="00C72CDE">
            <w:pPr>
              <w:spacing w:before="60" w:line="252" w:lineRule="auto"/>
            </w:pPr>
            <w:r>
              <w:rPr>
                <w:b/>
                <w:color w:val="7A7A7A"/>
                <w:sz w:val="17"/>
              </w:rPr>
              <w:t>¶58</w:t>
            </w:r>
          </w:p>
        </w:tc>
        <w:tc>
          <w:tcPr>
            <w:tcW w:w="7654" w:type="dxa"/>
          </w:tcPr>
          <w:p w14:paraId="73B937FF" w14:textId="77777777" w:rsidR="00AD313C" w:rsidRDefault="00C72CDE">
            <w:pPr>
              <w:spacing w:before="60" w:after="80" w:line="300" w:lineRule="auto"/>
            </w:pPr>
            <w:r>
              <w:rPr>
                <w:sz w:val="19"/>
              </w:rPr>
              <w:t xml:space="preserve">• </w:t>
            </w:r>
            <w:r>
              <w:rPr>
                <w:b/>
                <w:sz w:val="19"/>
              </w:rPr>
              <w:t>Enflasyonda:</w:t>
            </w:r>
            <w:r>
              <w:rPr>
                <w:sz w:val="19"/>
              </w:rPr>
              <w:t xml:space="preserve"> Harcamalar kısılır veya ertelenir.</w:t>
            </w:r>
          </w:p>
        </w:tc>
        <w:tc>
          <w:tcPr>
            <w:tcW w:w="1134" w:type="dxa"/>
            <w:tcBorders>
              <w:left w:val="dotted" w:sz="4" w:space="0" w:color="C8C8C8"/>
            </w:tcBorders>
          </w:tcPr>
          <w:p w14:paraId="23A61EA9" w14:textId="77777777" w:rsidR="00AD313C" w:rsidRDefault="00AD313C">
            <w:pPr>
              <w:spacing w:line="252" w:lineRule="auto"/>
            </w:pPr>
          </w:p>
        </w:tc>
      </w:tr>
      <w:tr w:rsidR="00AD313C" w14:paraId="0251EC5F" w14:textId="77777777">
        <w:tc>
          <w:tcPr>
            <w:tcW w:w="822" w:type="dxa"/>
          </w:tcPr>
          <w:p w14:paraId="221F658C" w14:textId="77777777" w:rsidR="00AD313C" w:rsidRDefault="00C72CDE">
            <w:pPr>
              <w:spacing w:before="60" w:line="252" w:lineRule="auto"/>
            </w:pPr>
            <w:r>
              <w:rPr>
                <w:b/>
                <w:color w:val="7A7A7A"/>
                <w:sz w:val="17"/>
              </w:rPr>
              <w:t>¶59</w:t>
            </w:r>
          </w:p>
        </w:tc>
        <w:tc>
          <w:tcPr>
            <w:tcW w:w="7654" w:type="dxa"/>
          </w:tcPr>
          <w:p w14:paraId="298762C9" w14:textId="77777777" w:rsidR="00AD313C" w:rsidRDefault="00C72CDE">
            <w:pPr>
              <w:spacing w:before="60" w:after="80" w:line="300" w:lineRule="auto"/>
            </w:pPr>
            <w:r>
              <w:rPr>
                <w:sz w:val="19"/>
              </w:rPr>
              <w:t xml:space="preserve">• </w:t>
            </w:r>
            <w:r>
              <w:rPr>
                <w:b/>
                <w:sz w:val="19"/>
              </w:rPr>
              <w:t>Gelir dağılımı için:</w:t>
            </w:r>
            <w:r>
              <w:rPr>
                <w:sz w:val="19"/>
              </w:rPr>
              <w:t xml:space="preserve"> Sosyal transferler; eğitim, sağlık ve konut harcamaları.</w:t>
            </w:r>
          </w:p>
        </w:tc>
        <w:tc>
          <w:tcPr>
            <w:tcW w:w="1134" w:type="dxa"/>
            <w:tcBorders>
              <w:left w:val="dotted" w:sz="4" w:space="0" w:color="C8C8C8"/>
            </w:tcBorders>
          </w:tcPr>
          <w:p w14:paraId="49E571F7" w14:textId="77777777" w:rsidR="00AD313C" w:rsidRDefault="00AD313C">
            <w:pPr>
              <w:spacing w:line="252" w:lineRule="auto"/>
            </w:pPr>
          </w:p>
        </w:tc>
      </w:tr>
      <w:tr w:rsidR="00AD313C" w14:paraId="685C370B" w14:textId="77777777">
        <w:tc>
          <w:tcPr>
            <w:tcW w:w="822" w:type="dxa"/>
          </w:tcPr>
          <w:p w14:paraId="1BE5B19C" w14:textId="77777777" w:rsidR="00AD313C" w:rsidRDefault="00C72CDE">
            <w:pPr>
              <w:spacing w:before="60" w:line="252" w:lineRule="auto"/>
            </w:pPr>
            <w:r>
              <w:rPr>
                <w:b/>
                <w:color w:val="7A7A7A"/>
                <w:sz w:val="17"/>
              </w:rPr>
              <w:t>¶60</w:t>
            </w:r>
          </w:p>
        </w:tc>
        <w:tc>
          <w:tcPr>
            <w:tcW w:w="7654" w:type="dxa"/>
          </w:tcPr>
          <w:p w14:paraId="55DB70E2" w14:textId="77777777" w:rsidR="00AD313C" w:rsidRDefault="00C72CDE">
            <w:pPr>
              <w:spacing w:before="60" w:after="80" w:line="300" w:lineRule="auto"/>
            </w:pPr>
            <w:r>
              <w:rPr>
                <w:sz w:val="19"/>
              </w:rPr>
              <w:t xml:space="preserve">• </w:t>
            </w:r>
            <w:r>
              <w:rPr>
                <w:b/>
                <w:sz w:val="19"/>
              </w:rPr>
              <w:t>Büyüme için:</w:t>
            </w:r>
            <w:r>
              <w:rPr>
                <w:sz w:val="19"/>
              </w:rPr>
              <w:t xml:space="preserve"> Altyapı, Ar-Ge ve beşerî sermaye yatırımları.</w:t>
            </w:r>
          </w:p>
        </w:tc>
        <w:tc>
          <w:tcPr>
            <w:tcW w:w="1134" w:type="dxa"/>
            <w:tcBorders>
              <w:left w:val="dotted" w:sz="4" w:space="0" w:color="C8C8C8"/>
            </w:tcBorders>
          </w:tcPr>
          <w:p w14:paraId="5E867C52" w14:textId="77777777" w:rsidR="00AD313C" w:rsidRDefault="00AD313C">
            <w:pPr>
              <w:spacing w:line="252" w:lineRule="auto"/>
            </w:pPr>
          </w:p>
        </w:tc>
      </w:tr>
      <w:tr w:rsidR="00AD313C" w14:paraId="579441AB" w14:textId="77777777">
        <w:tc>
          <w:tcPr>
            <w:tcW w:w="822" w:type="dxa"/>
          </w:tcPr>
          <w:p w14:paraId="34B8985C" w14:textId="77777777" w:rsidR="00AD313C" w:rsidRDefault="00C72CDE">
            <w:pPr>
              <w:spacing w:before="60" w:line="252" w:lineRule="auto"/>
            </w:pPr>
            <w:r>
              <w:rPr>
                <w:b/>
                <w:color w:val="7A7A7A"/>
                <w:sz w:val="17"/>
              </w:rPr>
              <w:lastRenderedPageBreak/>
              <w:t>¶61</w:t>
            </w:r>
          </w:p>
        </w:tc>
        <w:tc>
          <w:tcPr>
            <w:tcW w:w="7654" w:type="dxa"/>
          </w:tcPr>
          <w:p w14:paraId="28B9C276" w14:textId="77777777" w:rsidR="00AD313C" w:rsidRDefault="00C72CDE">
            <w:pPr>
              <w:spacing w:before="60" w:after="80" w:line="300" w:lineRule="auto"/>
            </w:pPr>
            <w:r>
              <w:rPr>
                <w:b/>
                <w:sz w:val="19"/>
              </w:rPr>
              <w:t>Dikkat:</w:t>
            </w:r>
            <w:r>
              <w:rPr>
                <w:sz w:val="19"/>
              </w:rPr>
              <w:t xml:space="preserve"> Kamu harcamaları </w:t>
            </w:r>
            <w:r>
              <w:rPr>
                <w:b/>
                <w:sz w:val="19"/>
              </w:rPr>
              <w:t>aşağı doğru katıdır</w:t>
            </w:r>
            <w:r>
              <w:rPr>
                <w:sz w:val="19"/>
              </w:rPr>
              <w:t xml:space="preserve">: artırmak kolay, azaltmak siyasi ve hukuki nedenlerle zordur. Bu yüzden </w:t>
            </w:r>
            <w:r>
              <w:rPr>
                <w:sz w:val="19"/>
              </w:rPr>
              <w:t>daraltıcı maliye politikası uygulamak, genişletici politikaya göre daha güçtür.</w:t>
            </w:r>
          </w:p>
        </w:tc>
        <w:tc>
          <w:tcPr>
            <w:tcW w:w="1134" w:type="dxa"/>
            <w:tcBorders>
              <w:left w:val="dotted" w:sz="4" w:space="0" w:color="C8C8C8"/>
            </w:tcBorders>
          </w:tcPr>
          <w:p w14:paraId="7965F5D1" w14:textId="77777777" w:rsidR="00AD313C" w:rsidRDefault="00AD313C">
            <w:pPr>
              <w:spacing w:line="252" w:lineRule="auto"/>
            </w:pPr>
          </w:p>
        </w:tc>
      </w:tr>
      <w:tr w:rsidR="00AD313C" w14:paraId="58B8CECF" w14:textId="77777777">
        <w:tc>
          <w:tcPr>
            <w:tcW w:w="822" w:type="dxa"/>
          </w:tcPr>
          <w:p w14:paraId="6DA828F1" w14:textId="77777777" w:rsidR="00AD313C" w:rsidRDefault="00C72CDE">
            <w:pPr>
              <w:spacing w:before="60" w:line="252" w:lineRule="auto"/>
            </w:pPr>
            <w:r>
              <w:rPr>
                <w:b/>
                <w:color w:val="7A7A7A"/>
                <w:sz w:val="17"/>
              </w:rPr>
              <w:t>¶62</w:t>
            </w:r>
          </w:p>
        </w:tc>
        <w:tc>
          <w:tcPr>
            <w:tcW w:w="7654" w:type="dxa"/>
          </w:tcPr>
          <w:p w14:paraId="67378E00" w14:textId="77777777" w:rsidR="00AD313C" w:rsidRDefault="00C72CDE">
            <w:pPr>
              <w:spacing w:before="60" w:after="80" w:line="300" w:lineRule="auto"/>
            </w:pPr>
            <w:r>
              <w:rPr>
                <w:sz w:val="19"/>
              </w:rPr>
              <w:t xml:space="preserve">2.2. </w:t>
            </w:r>
            <w:r>
              <w:rPr>
                <w:b/>
                <w:sz w:val="19"/>
              </w:rPr>
              <w:t>Kamu Gelirleri (Vergiler)</w:t>
            </w:r>
          </w:p>
        </w:tc>
        <w:tc>
          <w:tcPr>
            <w:tcW w:w="1134" w:type="dxa"/>
            <w:tcBorders>
              <w:left w:val="dotted" w:sz="4" w:space="0" w:color="C8C8C8"/>
            </w:tcBorders>
          </w:tcPr>
          <w:p w14:paraId="594F77EE" w14:textId="77777777" w:rsidR="00AD313C" w:rsidRDefault="00AD313C">
            <w:pPr>
              <w:spacing w:line="252" w:lineRule="auto"/>
            </w:pPr>
          </w:p>
        </w:tc>
      </w:tr>
      <w:tr w:rsidR="00AD313C" w14:paraId="084E9CF2" w14:textId="77777777">
        <w:tc>
          <w:tcPr>
            <w:tcW w:w="822" w:type="dxa"/>
          </w:tcPr>
          <w:p w14:paraId="44E2C3E0" w14:textId="77777777" w:rsidR="00AD313C" w:rsidRDefault="00C72CDE">
            <w:pPr>
              <w:spacing w:before="60" w:line="252" w:lineRule="auto"/>
            </w:pPr>
            <w:r>
              <w:rPr>
                <w:b/>
                <w:color w:val="7A7A7A"/>
                <w:sz w:val="17"/>
              </w:rPr>
              <w:t>¶63</w:t>
            </w:r>
          </w:p>
        </w:tc>
        <w:tc>
          <w:tcPr>
            <w:tcW w:w="7654" w:type="dxa"/>
          </w:tcPr>
          <w:p w14:paraId="4A8138B3" w14:textId="77777777" w:rsidR="00AD313C" w:rsidRDefault="00C72CDE">
            <w:pPr>
              <w:spacing w:before="60" w:after="80" w:line="300" w:lineRule="auto"/>
            </w:pPr>
            <w:r>
              <w:rPr>
                <w:sz w:val="19"/>
              </w:rPr>
              <w:t xml:space="preserve">Vergiler, özel kesimin harcanabilir gelirini ve kârlılığını değiştirerek toplam talebi </w:t>
            </w:r>
            <w:r>
              <w:rPr>
                <w:b/>
                <w:sz w:val="19"/>
              </w:rPr>
              <w:t>dolaylı</w:t>
            </w:r>
            <w:r>
              <w:rPr>
                <w:sz w:val="19"/>
              </w:rPr>
              <w:t xml:space="preserve"> olarak etkiler.</w:t>
            </w:r>
          </w:p>
        </w:tc>
        <w:tc>
          <w:tcPr>
            <w:tcW w:w="1134" w:type="dxa"/>
            <w:tcBorders>
              <w:left w:val="dotted" w:sz="4" w:space="0" w:color="C8C8C8"/>
            </w:tcBorders>
          </w:tcPr>
          <w:p w14:paraId="5A68FA13" w14:textId="77777777" w:rsidR="00AD313C" w:rsidRDefault="00AD313C">
            <w:pPr>
              <w:spacing w:line="252" w:lineRule="auto"/>
            </w:pPr>
          </w:p>
        </w:tc>
      </w:tr>
      <w:tr w:rsidR="00AD313C" w14:paraId="2386DC01" w14:textId="77777777">
        <w:tc>
          <w:tcPr>
            <w:tcW w:w="822" w:type="dxa"/>
          </w:tcPr>
          <w:p w14:paraId="4AE7B4EC" w14:textId="77777777" w:rsidR="00AD313C" w:rsidRDefault="00C72CDE">
            <w:pPr>
              <w:spacing w:before="60" w:line="252" w:lineRule="auto"/>
            </w:pPr>
            <w:r>
              <w:rPr>
                <w:b/>
                <w:color w:val="7A7A7A"/>
                <w:sz w:val="17"/>
              </w:rPr>
              <w:t>¶64</w:t>
            </w:r>
          </w:p>
        </w:tc>
        <w:tc>
          <w:tcPr>
            <w:tcW w:w="7654" w:type="dxa"/>
          </w:tcPr>
          <w:p w14:paraId="3614A6BD" w14:textId="77777777" w:rsidR="00AD313C" w:rsidRDefault="00C72CDE">
            <w:pPr>
              <w:spacing w:before="60" w:after="80" w:line="300" w:lineRule="auto"/>
            </w:pPr>
            <w:r>
              <w:rPr>
                <w:sz w:val="19"/>
              </w:rPr>
              <w:t>Vergilerin politika aracı olarak kullanılma yolları:</w:t>
            </w:r>
          </w:p>
        </w:tc>
        <w:tc>
          <w:tcPr>
            <w:tcW w:w="1134" w:type="dxa"/>
            <w:tcBorders>
              <w:left w:val="dotted" w:sz="4" w:space="0" w:color="C8C8C8"/>
            </w:tcBorders>
          </w:tcPr>
          <w:p w14:paraId="514D74CE" w14:textId="77777777" w:rsidR="00AD313C" w:rsidRDefault="00AD313C">
            <w:pPr>
              <w:spacing w:line="252" w:lineRule="auto"/>
            </w:pPr>
          </w:p>
        </w:tc>
      </w:tr>
      <w:tr w:rsidR="00AD313C" w14:paraId="4CB080B1" w14:textId="77777777">
        <w:tc>
          <w:tcPr>
            <w:tcW w:w="822" w:type="dxa"/>
          </w:tcPr>
          <w:p w14:paraId="07B2CBB0" w14:textId="77777777" w:rsidR="00AD313C" w:rsidRDefault="00C72CDE">
            <w:pPr>
              <w:spacing w:before="60" w:line="252" w:lineRule="auto"/>
            </w:pPr>
            <w:r>
              <w:rPr>
                <w:b/>
                <w:color w:val="7A7A7A"/>
                <w:sz w:val="17"/>
              </w:rPr>
              <w:t>¶65</w:t>
            </w:r>
          </w:p>
        </w:tc>
        <w:tc>
          <w:tcPr>
            <w:tcW w:w="7654" w:type="dxa"/>
          </w:tcPr>
          <w:p w14:paraId="713CD0B0" w14:textId="77777777" w:rsidR="00AD313C" w:rsidRDefault="00C72CDE">
            <w:pPr>
              <w:spacing w:before="60" w:after="80" w:line="300" w:lineRule="auto"/>
            </w:pPr>
            <w:r>
              <w:rPr>
                <w:sz w:val="19"/>
              </w:rPr>
              <w:t xml:space="preserve">• Vergi </w:t>
            </w:r>
            <w:r>
              <w:rPr>
                <w:b/>
                <w:sz w:val="19"/>
              </w:rPr>
              <w:t>oranlarının</w:t>
            </w:r>
            <w:r>
              <w:rPr>
                <w:sz w:val="19"/>
              </w:rPr>
              <w:t xml:space="preserve"> değiştirilmesi (indirim genişletici, artırım daraltıcı)</w:t>
            </w:r>
          </w:p>
        </w:tc>
        <w:tc>
          <w:tcPr>
            <w:tcW w:w="1134" w:type="dxa"/>
            <w:tcBorders>
              <w:left w:val="dotted" w:sz="4" w:space="0" w:color="C8C8C8"/>
            </w:tcBorders>
          </w:tcPr>
          <w:p w14:paraId="451EE127" w14:textId="77777777" w:rsidR="00AD313C" w:rsidRDefault="00AD313C">
            <w:pPr>
              <w:spacing w:line="252" w:lineRule="auto"/>
            </w:pPr>
          </w:p>
        </w:tc>
      </w:tr>
      <w:tr w:rsidR="00AD313C" w14:paraId="668F4869" w14:textId="77777777">
        <w:tc>
          <w:tcPr>
            <w:tcW w:w="822" w:type="dxa"/>
          </w:tcPr>
          <w:p w14:paraId="2A45D2E1" w14:textId="77777777" w:rsidR="00AD313C" w:rsidRDefault="00C72CDE">
            <w:pPr>
              <w:spacing w:before="60" w:line="252" w:lineRule="auto"/>
            </w:pPr>
            <w:r>
              <w:rPr>
                <w:b/>
                <w:color w:val="7A7A7A"/>
                <w:sz w:val="17"/>
              </w:rPr>
              <w:t>¶66</w:t>
            </w:r>
          </w:p>
        </w:tc>
        <w:tc>
          <w:tcPr>
            <w:tcW w:w="7654" w:type="dxa"/>
          </w:tcPr>
          <w:p w14:paraId="53B7CDA4" w14:textId="77777777" w:rsidR="00AD313C" w:rsidRDefault="00C72CDE">
            <w:pPr>
              <w:spacing w:before="60" w:after="80" w:line="300" w:lineRule="auto"/>
            </w:pPr>
            <w:r>
              <w:rPr>
                <w:sz w:val="19"/>
              </w:rPr>
              <w:t xml:space="preserve">• Vergi </w:t>
            </w:r>
            <w:r>
              <w:rPr>
                <w:b/>
                <w:sz w:val="19"/>
              </w:rPr>
              <w:t>tabanının</w:t>
            </w:r>
            <w:r>
              <w:rPr>
                <w:sz w:val="19"/>
              </w:rPr>
              <w:t xml:space="preserve"> genişletilmesi veya daraltılması</w:t>
            </w:r>
          </w:p>
        </w:tc>
        <w:tc>
          <w:tcPr>
            <w:tcW w:w="1134" w:type="dxa"/>
            <w:tcBorders>
              <w:left w:val="dotted" w:sz="4" w:space="0" w:color="C8C8C8"/>
            </w:tcBorders>
          </w:tcPr>
          <w:p w14:paraId="4D58E67E" w14:textId="77777777" w:rsidR="00AD313C" w:rsidRDefault="00AD313C">
            <w:pPr>
              <w:spacing w:line="252" w:lineRule="auto"/>
            </w:pPr>
          </w:p>
        </w:tc>
      </w:tr>
      <w:tr w:rsidR="00AD313C" w14:paraId="52001CF8" w14:textId="77777777">
        <w:tc>
          <w:tcPr>
            <w:tcW w:w="822" w:type="dxa"/>
          </w:tcPr>
          <w:p w14:paraId="21D9DFC7" w14:textId="77777777" w:rsidR="00AD313C" w:rsidRDefault="00C72CDE">
            <w:pPr>
              <w:spacing w:before="60" w:line="252" w:lineRule="auto"/>
            </w:pPr>
            <w:r>
              <w:rPr>
                <w:b/>
                <w:color w:val="7A7A7A"/>
                <w:sz w:val="17"/>
              </w:rPr>
              <w:t>¶67</w:t>
            </w:r>
          </w:p>
        </w:tc>
        <w:tc>
          <w:tcPr>
            <w:tcW w:w="7654" w:type="dxa"/>
          </w:tcPr>
          <w:p w14:paraId="3E6AA3E5" w14:textId="77777777" w:rsidR="00AD313C" w:rsidRDefault="00C72CDE">
            <w:pPr>
              <w:spacing w:before="60" w:after="80" w:line="300" w:lineRule="auto"/>
            </w:pPr>
            <w:r>
              <w:rPr>
                <w:sz w:val="19"/>
              </w:rPr>
              <w:t xml:space="preserve">• </w:t>
            </w:r>
            <w:r>
              <w:rPr>
                <w:b/>
                <w:sz w:val="19"/>
              </w:rPr>
              <w:t>İstisna, muafiyet, indirim ve teşviklerle</w:t>
            </w:r>
            <w:r>
              <w:rPr>
                <w:sz w:val="19"/>
              </w:rPr>
              <w:t xml:space="preserve"> (vergi harcamaları) yatırım ve ihracatın özendirilmesi</w:t>
            </w:r>
          </w:p>
        </w:tc>
        <w:tc>
          <w:tcPr>
            <w:tcW w:w="1134" w:type="dxa"/>
            <w:tcBorders>
              <w:left w:val="dotted" w:sz="4" w:space="0" w:color="C8C8C8"/>
            </w:tcBorders>
          </w:tcPr>
          <w:p w14:paraId="1C1E506D" w14:textId="77777777" w:rsidR="00AD313C" w:rsidRDefault="00AD313C">
            <w:pPr>
              <w:spacing w:line="252" w:lineRule="auto"/>
            </w:pPr>
          </w:p>
        </w:tc>
      </w:tr>
      <w:tr w:rsidR="00AD313C" w14:paraId="690B2B65" w14:textId="77777777">
        <w:tc>
          <w:tcPr>
            <w:tcW w:w="822" w:type="dxa"/>
          </w:tcPr>
          <w:p w14:paraId="696438D9" w14:textId="77777777" w:rsidR="00AD313C" w:rsidRDefault="00C72CDE">
            <w:pPr>
              <w:spacing w:before="60" w:line="252" w:lineRule="auto"/>
            </w:pPr>
            <w:r>
              <w:rPr>
                <w:b/>
                <w:color w:val="7A7A7A"/>
                <w:sz w:val="17"/>
              </w:rPr>
              <w:t>¶68</w:t>
            </w:r>
          </w:p>
        </w:tc>
        <w:tc>
          <w:tcPr>
            <w:tcW w:w="7654" w:type="dxa"/>
          </w:tcPr>
          <w:p w14:paraId="44E5C61B" w14:textId="77777777" w:rsidR="00AD313C" w:rsidRDefault="00C72CDE">
            <w:pPr>
              <w:spacing w:before="60" w:after="80" w:line="300" w:lineRule="auto"/>
            </w:pPr>
            <w:r>
              <w:rPr>
                <w:sz w:val="19"/>
              </w:rPr>
              <w:t xml:space="preserve">• </w:t>
            </w:r>
            <w:r>
              <w:rPr>
                <w:b/>
                <w:sz w:val="19"/>
              </w:rPr>
              <w:t>Artan oranlı tarife</w:t>
            </w:r>
            <w:r>
              <w:rPr>
                <w:sz w:val="19"/>
              </w:rPr>
              <w:t xml:space="preserve"> ile otomatik istikrar ve gelir dağılımı amaçlarına hizmet edilmesi</w:t>
            </w:r>
          </w:p>
        </w:tc>
        <w:tc>
          <w:tcPr>
            <w:tcW w:w="1134" w:type="dxa"/>
            <w:tcBorders>
              <w:left w:val="dotted" w:sz="4" w:space="0" w:color="C8C8C8"/>
            </w:tcBorders>
          </w:tcPr>
          <w:p w14:paraId="3DEDDB84" w14:textId="77777777" w:rsidR="00AD313C" w:rsidRDefault="00AD313C">
            <w:pPr>
              <w:spacing w:line="252" w:lineRule="auto"/>
            </w:pPr>
          </w:p>
        </w:tc>
      </w:tr>
      <w:tr w:rsidR="00AD313C" w14:paraId="0CBF1ECF" w14:textId="77777777">
        <w:tc>
          <w:tcPr>
            <w:tcW w:w="822" w:type="dxa"/>
          </w:tcPr>
          <w:p w14:paraId="6C8CB6BA" w14:textId="77777777" w:rsidR="00AD313C" w:rsidRDefault="00C72CDE">
            <w:pPr>
              <w:spacing w:before="60" w:line="252" w:lineRule="auto"/>
            </w:pPr>
            <w:r>
              <w:rPr>
                <w:b/>
                <w:color w:val="7A7A7A"/>
                <w:sz w:val="17"/>
              </w:rPr>
              <w:t>¶69</w:t>
            </w:r>
          </w:p>
        </w:tc>
        <w:tc>
          <w:tcPr>
            <w:tcW w:w="7654" w:type="dxa"/>
          </w:tcPr>
          <w:p w14:paraId="6D4AF321" w14:textId="77777777" w:rsidR="00AD313C" w:rsidRDefault="00C72CDE">
            <w:pPr>
              <w:spacing w:before="60" w:after="80" w:line="300" w:lineRule="auto"/>
            </w:pPr>
            <w:r>
              <w:rPr>
                <w:sz w:val="19"/>
              </w:rPr>
              <w:t xml:space="preserve">• </w:t>
            </w:r>
            <w:r>
              <w:rPr>
                <w:b/>
                <w:sz w:val="19"/>
              </w:rPr>
              <w:t>Dolaylı vergilerle</w:t>
            </w:r>
            <w:r>
              <w:rPr>
                <w:sz w:val="19"/>
              </w:rPr>
              <w:t xml:space="preserve"> (KDV, ÖTV, gümrük vergileri) tüketim kalıplarının, ithalatın ve fiyatların etkilenmesi</w:t>
            </w:r>
          </w:p>
        </w:tc>
        <w:tc>
          <w:tcPr>
            <w:tcW w:w="1134" w:type="dxa"/>
            <w:tcBorders>
              <w:left w:val="dotted" w:sz="4" w:space="0" w:color="C8C8C8"/>
            </w:tcBorders>
          </w:tcPr>
          <w:p w14:paraId="6F5E390A" w14:textId="77777777" w:rsidR="00AD313C" w:rsidRDefault="00AD313C">
            <w:pPr>
              <w:spacing w:line="252" w:lineRule="auto"/>
            </w:pPr>
          </w:p>
        </w:tc>
      </w:tr>
      <w:tr w:rsidR="00AD313C" w14:paraId="73058533" w14:textId="77777777">
        <w:tc>
          <w:tcPr>
            <w:tcW w:w="822" w:type="dxa"/>
          </w:tcPr>
          <w:p w14:paraId="1B0DAD83" w14:textId="77777777" w:rsidR="00AD313C" w:rsidRDefault="00C72CDE">
            <w:pPr>
              <w:spacing w:before="60" w:line="252" w:lineRule="auto"/>
            </w:pPr>
            <w:r>
              <w:rPr>
                <w:b/>
                <w:color w:val="7A7A7A"/>
                <w:sz w:val="17"/>
              </w:rPr>
              <w:t>¶70</w:t>
            </w:r>
          </w:p>
        </w:tc>
        <w:tc>
          <w:tcPr>
            <w:tcW w:w="7654" w:type="dxa"/>
          </w:tcPr>
          <w:p w14:paraId="76C64AE9" w14:textId="77777777" w:rsidR="00AD313C" w:rsidRDefault="00C72CDE">
            <w:pPr>
              <w:spacing w:before="60" w:after="80" w:line="300" w:lineRule="auto"/>
            </w:pPr>
            <w:r>
              <w:rPr>
                <w:sz w:val="19"/>
              </w:rPr>
              <w:t xml:space="preserve">• </w:t>
            </w:r>
            <w:r>
              <w:rPr>
                <w:b/>
                <w:sz w:val="19"/>
              </w:rPr>
              <w:t>Hızlandırılmış amortisman ve yatırım indirimi</w:t>
            </w:r>
            <w:r>
              <w:rPr>
                <w:sz w:val="19"/>
              </w:rPr>
              <w:t xml:space="preserve"> ile yatırımların teşvik edilmesi</w:t>
            </w:r>
          </w:p>
        </w:tc>
        <w:tc>
          <w:tcPr>
            <w:tcW w:w="1134" w:type="dxa"/>
            <w:tcBorders>
              <w:left w:val="dotted" w:sz="4" w:space="0" w:color="C8C8C8"/>
            </w:tcBorders>
          </w:tcPr>
          <w:p w14:paraId="3034C20F" w14:textId="77777777" w:rsidR="00AD313C" w:rsidRDefault="00AD313C">
            <w:pPr>
              <w:spacing w:line="252" w:lineRule="auto"/>
            </w:pPr>
          </w:p>
        </w:tc>
      </w:tr>
      <w:tr w:rsidR="00AD313C" w14:paraId="42D2FE86" w14:textId="77777777">
        <w:tc>
          <w:tcPr>
            <w:tcW w:w="822" w:type="dxa"/>
          </w:tcPr>
          <w:p w14:paraId="35D3E7DE" w14:textId="77777777" w:rsidR="00AD313C" w:rsidRDefault="00C72CDE">
            <w:pPr>
              <w:spacing w:before="60" w:line="252" w:lineRule="auto"/>
            </w:pPr>
            <w:r>
              <w:rPr>
                <w:b/>
                <w:color w:val="7A7A7A"/>
                <w:sz w:val="17"/>
              </w:rPr>
              <w:t>¶71</w:t>
            </w:r>
          </w:p>
        </w:tc>
        <w:tc>
          <w:tcPr>
            <w:tcW w:w="7654" w:type="dxa"/>
          </w:tcPr>
          <w:p w14:paraId="1D7310AF" w14:textId="77777777" w:rsidR="00AD313C" w:rsidRDefault="00C72CDE">
            <w:pPr>
              <w:spacing w:before="60" w:after="80" w:line="300" w:lineRule="auto"/>
            </w:pPr>
            <w:r>
              <w:rPr>
                <w:b/>
                <w:sz w:val="19"/>
              </w:rPr>
              <w:t>Durgunlukla mücadele:</w:t>
            </w:r>
            <w:r>
              <w:rPr>
                <w:sz w:val="19"/>
              </w:rPr>
              <w:t xml:space="preserve"> Gelir ve kurumlar vergisi indirimleri, yatırım teşvikleri, geçici KDV/ÖTV indirimleri</w:t>
            </w:r>
          </w:p>
        </w:tc>
        <w:tc>
          <w:tcPr>
            <w:tcW w:w="1134" w:type="dxa"/>
            <w:tcBorders>
              <w:left w:val="dotted" w:sz="4" w:space="0" w:color="C8C8C8"/>
            </w:tcBorders>
          </w:tcPr>
          <w:p w14:paraId="6253C5AA" w14:textId="77777777" w:rsidR="00AD313C" w:rsidRDefault="00AD313C">
            <w:pPr>
              <w:spacing w:line="252" w:lineRule="auto"/>
            </w:pPr>
          </w:p>
        </w:tc>
      </w:tr>
      <w:tr w:rsidR="00AD313C" w14:paraId="357D9448" w14:textId="77777777">
        <w:tc>
          <w:tcPr>
            <w:tcW w:w="822" w:type="dxa"/>
          </w:tcPr>
          <w:p w14:paraId="337B2682" w14:textId="77777777" w:rsidR="00AD313C" w:rsidRDefault="00C72CDE">
            <w:pPr>
              <w:spacing w:before="60" w:line="252" w:lineRule="auto"/>
            </w:pPr>
            <w:r>
              <w:rPr>
                <w:b/>
                <w:color w:val="7A7A7A"/>
                <w:sz w:val="17"/>
              </w:rPr>
              <w:t>¶72</w:t>
            </w:r>
          </w:p>
        </w:tc>
        <w:tc>
          <w:tcPr>
            <w:tcW w:w="7654" w:type="dxa"/>
          </w:tcPr>
          <w:p w14:paraId="16811C2D" w14:textId="77777777" w:rsidR="00AD313C" w:rsidRDefault="00C72CDE">
            <w:pPr>
              <w:spacing w:before="60" w:after="80" w:line="300" w:lineRule="auto"/>
            </w:pPr>
            <w:r>
              <w:rPr>
                <w:b/>
                <w:sz w:val="19"/>
              </w:rPr>
              <w:t>Enflasyonla mücadele:</w:t>
            </w:r>
            <w:r>
              <w:rPr>
                <w:sz w:val="19"/>
              </w:rPr>
              <w:t xml:space="preserve"> Vergi oranlarının artırılması, tüketim üzerindeki vergilerin artırılması</w:t>
            </w:r>
          </w:p>
        </w:tc>
        <w:tc>
          <w:tcPr>
            <w:tcW w:w="1134" w:type="dxa"/>
            <w:tcBorders>
              <w:left w:val="dotted" w:sz="4" w:space="0" w:color="C8C8C8"/>
            </w:tcBorders>
          </w:tcPr>
          <w:p w14:paraId="7222A0BE" w14:textId="77777777" w:rsidR="00AD313C" w:rsidRDefault="00AD313C">
            <w:pPr>
              <w:spacing w:line="252" w:lineRule="auto"/>
            </w:pPr>
          </w:p>
        </w:tc>
      </w:tr>
      <w:tr w:rsidR="00AD313C" w14:paraId="569986E6" w14:textId="77777777">
        <w:tc>
          <w:tcPr>
            <w:tcW w:w="822" w:type="dxa"/>
          </w:tcPr>
          <w:p w14:paraId="2DAE605B" w14:textId="77777777" w:rsidR="00AD313C" w:rsidRDefault="00C72CDE">
            <w:pPr>
              <w:spacing w:before="60" w:line="252" w:lineRule="auto"/>
            </w:pPr>
            <w:r>
              <w:rPr>
                <w:b/>
                <w:color w:val="7A7A7A"/>
                <w:sz w:val="17"/>
              </w:rPr>
              <w:t>¶73</w:t>
            </w:r>
          </w:p>
        </w:tc>
        <w:tc>
          <w:tcPr>
            <w:tcW w:w="7654" w:type="dxa"/>
          </w:tcPr>
          <w:p w14:paraId="15B34081" w14:textId="77777777" w:rsidR="00AD313C" w:rsidRDefault="00C72CDE">
            <w:pPr>
              <w:spacing w:before="60" w:after="80" w:line="300" w:lineRule="auto"/>
            </w:pPr>
            <w:r>
              <w:rPr>
                <w:b/>
                <w:sz w:val="19"/>
              </w:rPr>
              <w:t>Gelir dağılımı:</w:t>
            </w:r>
            <w:r>
              <w:rPr>
                <w:sz w:val="19"/>
              </w:rPr>
              <w:t xml:space="preserve"> Artan oranlı gelir vergisi, servet vergileri, temel ihtiyaç maddelerinde düşük KDV, lüks tüketimde yüksek ÖTV</w:t>
            </w:r>
          </w:p>
        </w:tc>
        <w:tc>
          <w:tcPr>
            <w:tcW w:w="1134" w:type="dxa"/>
            <w:tcBorders>
              <w:left w:val="dotted" w:sz="4" w:space="0" w:color="C8C8C8"/>
            </w:tcBorders>
          </w:tcPr>
          <w:p w14:paraId="18BE463E" w14:textId="77777777" w:rsidR="00AD313C" w:rsidRDefault="00AD313C">
            <w:pPr>
              <w:spacing w:line="252" w:lineRule="auto"/>
            </w:pPr>
          </w:p>
        </w:tc>
      </w:tr>
      <w:tr w:rsidR="00AD313C" w14:paraId="5997802B" w14:textId="77777777">
        <w:tc>
          <w:tcPr>
            <w:tcW w:w="822" w:type="dxa"/>
          </w:tcPr>
          <w:p w14:paraId="5AD8FF3E" w14:textId="77777777" w:rsidR="00AD313C" w:rsidRDefault="00C72CDE">
            <w:pPr>
              <w:spacing w:before="60" w:line="252" w:lineRule="auto"/>
            </w:pPr>
            <w:r>
              <w:rPr>
                <w:b/>
                <w:color w:val="7A7A7A"/>
                <w:sz w:val="17"/>
              </w:rPr>
              <w:t>¶74</w:t>
            </w:r>
          </w:p>
        </w:tc>
        <w:tc>
          <w:tcPr>
            <w:tcW w:w="7654" w:type="dxa"/>
          </w:tcPr>
          <w:p w14:paraId="51C4D79F" w14:textId="77777777" w:rsidR="00AD313C" w:rsidRDefault="00C72CDE">
            <w:pPr>
              <w:spacing w:before="60" w:after="80" w:line="300" w:lineRule="auto"/>
            </w:pPr>
            <w:r>
              <w:rPr>
                <w:b/>
                <w:sz w:val="19"/>
              </w:rPr>
              <w:t>Büyüme ve kalkınma:</w:t>
            </w:r>
            <w:r>
              <w:rPr>
                <w:sz w:val="19"/>
              </w:rPr>
              <w:t xml:space="preserve"> Yatırım indirimi, Ar-Ge teşvikleri, tasarrufu özendiren düzenlemeler</w:t>
            </w:r>
          </w:p>
        </w:tc>
        <w:tc>
          <w:tcPr>
            <w:tcW w:w="1134" w:type="dxa"/>
            <w:tcBorders>
              <w:left w:val="dotted" w:sz="4" w:space="0" w:color="C8C8C8"/>
            </w:tcBorders>
          </w:tcPr>
          <w:p w14:paraId="0790D066" w14:textId="77777777" w:rsidR="00AD313C" w:rsidRDefault="00AD313C">
            <w:pPr>
              <w:spacing w:line="252" w:lineRule="auto"/>
            </w:pPr>
          </w:p>
        </w:tc>
      </w:tr>
      <w:tr w:rsidR="00AD313C" w14:paraId="0DEDF1EC" w14:textId="77777777">
        <w:tc>
          <w:tcPr>
            <w:tcW w:w="822" w:type="dxa"/>
          </w:tcPr>
          <w:p w14:paraId="241CC46B" w14:textId="77777777" w:rsidR="00AD313C" w:rsidRDefault="00C72CDE">
            <w:pPr>
              <w:spacing w:before="60" w:line="252" w:lineRule="auto"/>
            </w:pPr>
            <w:r>
              <w:rPr>
                <w:b/>
                <w:color w:val="7A7A7A"/>
                <w:sz w:val="17"/>
              </w:rPr>
              <w:t>¶75</w:t>
            </w:r>
          </w:p>
        </w:tc>
        <w:tc>
          <w:tcPr>
            <w:tcW w:w="7654" w:type="dxa"/>
          </w:tcPr>
          <w:p w14:paraId="7EA80BB1" w14:textId="77777777" w:rsidR="00AD313C" w:rsidRDefault="00C72CDE">
            <w:pPr>
              <w:spacing w:before="60" w:after="80" w:line="300" w:lineRule="auto"/>
            </w:pPr>
            <w:r>
              <w:rPr>
                <w:b/>
                <w:sz w:val="19"/>
              </w:rPr>
              <w:t>Dış denge:</w:t>
            </w:r>
            <w:r>
              <w:rPr>
                <w:sz w:val="19"/>
              </w:rPr>
              <w:t xml:space="preserve"> Gümrük vergileri, ihracatta vergi iadesi, ithalata ek mali yükümlülükler</w:t>
            </w:r>
          </w:p>
        </w:tc>
        <w:tc>
          <w:tcPr>
            <w:tcW w:w="1134" w:type="dxa"/>
            <w:tcBorders>
              <w:left w:val="dotted" w:sz="4" w:space="0" w:color="C8C8C8"/>
            </w:tcBorders>
          </w:tcPr>
          <w:p w14:paraId="0FD588CE" w14:textId="77777777" w:rsidR="00AD313C" w:rsidRDefault="00AD313C">
            <w:pPr>
              <w:spacing w:line="252" w:lineRule="auto"/>
            </w:pPr>
          </w:p>
        </w:tc>
      </w:tr>
      <w:tr w:rsidR="00AD313C" w14:paraId="4AF8808E" w14:textId="77777777">
        <w:tc>
          <w:tcPr>
            <w:tcW w:w="822" w:type="dxa"/>
          </w:tcPr>
          <w:p w14:paraId="7C66AF37" w14:textId="77777777" w:rsidR="00AD313C" w:rsidRDefault="00C72CDE">
            <w:pPr>
              <w:spacing w:before="60" w:line="252" w:lineRule="auto"/>
            </w:pPr>
            <w:r>
              <w:rPr>
                <w:b/>
                <w:color w:val="7A7A7A"/>
                <w:sz w:val="17"/>
              </w:rPr>
              <w:t>¶76</w:t>
            </w:r>
          </w:p>
        </w:tc>
        <w:tc>
          <w:tcPr>
            <w:tcW w:w="7654" w:type="dxa"/>
          </w:tcPr>
          <w:p w14:paraId="0A5CD1F0" w14:textId="77777777" w:rsidR="00AD313C" w:rsidRDefault="00C72CDE">
            <w:pPr>
              <w:spacing w:before="60" w:after="80" w:line="300" w:lineRule="auto"/>
            </w:pPr>
            <w:r>
              <w:rPr>
                <w:b/>
                <w:sz w:val="19"/>
              </w:rPr>
              <w:t>KPSS Notu:</w:t>
            </w:r>
            <w:r>
              <w:rPr>
                <w:sz w:val="19"/>
              </w:rPr>
              <w:t xml:space="preserve"> Aynı tutardaki vergi değişikliğinin talep üzerindeki etkisi, harcama değişikliğinden </w:t>
            </w:r>
            <w:r>
              <w:rPr>
                <w:b/>
                <w:sz w:val="19"/>
              </w:rPr>
              <w:t>daha zayıftır</w:t>
            </w:r>
            <w:r>
              <w:rPr>
                <w:sz w:val="19"/>
              </w:rPr>
              <w:t>; çünkü vergi indiriminin bir kısmı tasarrufa gider (bkz. vergi çarpanı, 5.4).</w:t>
            </w:r>
          </w:p>
        </w:tc>
        <w:tc>
          <w:tcPr>
            <w:tcW w:w="1134" w:type="dxa"/>
            <w:tcBorders>
              <w:left w:val="dotted" w:sz="4" w:space="0" w:color="C8C8C8"/>
            </w:tcBorders>
          </w:tcPr>
          <w:p w14:paraId="25EE8888" w14:textId="77777777" w:rsidR="00AD313C" w:rsidRDefault="00AD313C">
            <w:pPr>
              <w:spacing w:line="252" w:lineRule="auto"/>
            </w:pPr>
          </w:p>
        </w:tc>
      </w:tr>
      <w:tr w:rsidR="00AD313C" w14:paraId="517A6A49" w14:textId="77777777">
        <w:tc>
          <w:tcPr>
            <w:tcW w:w="822" w:type="dxa"/>
          </w:tcPr>
          <w:p w14:paraId="3A689570" w14:textId="77777777" w:rsidR="00AD313C" w:rsidRDefault="00C72CDE">
            <w:pPr>
              <w:spacing w:before="60" w:line="252" w:lineRule="auto"/>
            </w:pPr>
            <w:r>
              <w:rPr>
                <w:b/>
                <w:color w:val="7A7A7A"/>
                <w:sz w:val="17"/>
              </w:rPr>
              <w:t>¶77</w:t>
            </w:r>
          </w:p>
        </w:tc>
        <w:tc>
          <w:tcPr>
            <w:tcW w:w="7654" w:type="dxa"/>
          </w:tcPr>
          <w:p w14:paraId="5939B8F6" w14:textId="77777777" w:rsidR="00AD313C" w:rsidRDefault="00C72CDE">
            <w:pPr>
              <w:spacing w:before="60" w:after="80" w:line="300" w:lineRule="auto"/>
            </w:pPr>
            <w:r>
              <w:rPr>
                <w:sz w:val="19"/>
              </w:rPr>
              <w:t xml:space="preserve">2.3. </w:t>
            </w:r>
            <w:r>
              <w:rPr>
                <w:b/>
                <w:sz w:val="19"/>
              </w:rPr>
              <w:t>Kamu Borçlanması</w:t>
            </w:r>
          </w:p>
        </w:tc>
        <w:tc>
          <w:tcPr>
            <w:tcW w:w="1134" w:type="dxa"/>
            <w:tcBorders>
              <w:left w:val="dotted" w:sz="4" w:space="0" w:color="C8C8C8"/>
            </w:tcBorders>
          </w:tcPr>
          <w:p w14:paraId="167995F4" w14:textId="77777777" w:rsidR="00AD313C" w:rsidRDefault="00AD313C">
            <w:pPr>
              <w:spacing w:line="252" w:lineRule="auto"/>
            </w:pPr>
          </w:p>
        </w:tc>
      </w:tr>
      <w:tr w:rsidR="00AD313C" w14:paraId="3009FABA" w14:textId="77777777">
        <w:tc>
          <w:tcPr>
            <w:tcW w:w="822" w:type="dxa"/>
          </w:tcPr>
          <w:p w14:paraId="604C58A5" w14:textId="77777777" w:rsidR="00AD313C" w:rsidRDefault="00C72CDE">
            <w:pPr>
              <w:spacing w:before="60" w:line="252" w:lineRule="auto"/>
            </w:pPr>
            <w:r>
              <w:rPr>
                <w:b/>
                <w:color w:val="7A7A7A"/>
                <w:sz w:val="17"/>
              </w:rPr>
              <w:t>¶78</w:t>
            </w:r>
          </w:p>
        </w:tc>
        <w:tc>
          <w:tcPr>
            <w:tcW w:w="7654" w:type="dxa"/>
          </w:tcPr>
          <w:p w14:paraId="6BF1A1E2" w14:textId="77777777" w:rsidR="00AD313C" w:rsidRDefault="00C72CDE">
            <w:pPr>
              <w:spacing w:before="60" w:after="80" w:line="300" w:lineRule="auto"/>
            </w:pPr>
            <w:r>
              <w:rPr>
                <w:sz w:val="19"/>
              </w:rPr>
              <w:t>Devletin, geri ödeme ve faiz yükümlülüğü altına girerek kaynak sağlamasıdır.</w:t>
            </w:r>
          </w:p>
        </w:tc>
        <w:tc>
          <w:tcPr>
            <w:tcW w:w="1134" w:type="dxa"/>
            <w:tcBorders>
              <w:left w:val="dotted" w:sz="4" w:space="0" w:color="C8C8C8"/>
            </w:tcBorders>
          </w:tcPr>
          <w:p w14:paraId="2FDC432E" w14:textId="77777777" w:rsidR="00AD313C" w:rsidRDefault="00AD313C">
            <w:pPr>
              <w:spacing w:line="252" w:lineRule="auto"/>
            </w:pPr>
          </w:p>
        </w:tc>
      </w:tr>
      <w:tr w:rsidR="00AD313C" w14:paraId="526E73B6" w14:textId="77777777">
        <w:tc>
          <w:tcPr>
            <w:tcW w:w="822" w:type="dxa"/>
          </w:tcPr>
          <w:p w14:paraId="09E48232" w14:textId="77777777" w:rsidR="00AD313C" w:rsidRDefault="00C72CDE">
            <w:pPr>
              <w:spacing w:before="60" w:line="252" w:lineRule="auto"/>
            </w:pPr>
            <w:r>
              <w:rPr>
                <w:b/>
                <w:color w:val="7A7A7A"/>
                <w:sz w:val="17"/>
              </w:rPr>
              <w:t>¶79</w:t>
            </w:r>
          </w:p>
        </w:tc>
        <w:tc>
          <w:tcPr>
            <w:tcW w:w="7654" w:type="dxa"/>
          </w:tcPr>
          <w:p w14:paraId="1E637CBA" w14:textId="77777777" w:rsidR="00AD313C" w:rsidRDefault="00C72CDE">
            <w:pPr>
              <w:spacing w:before="60" w:after="80" w:line="300" w:lineRule="auto"/>
            </w:pPr>
            <w:r>
              <w:rPr>
                <w:sz w:val="19"/>
              </w:rPr>
              <w:t xml:space="preserve">• </w:t>
            </w:r>
            <w:r>
              <w:rPr>
                <w:b/>
                <w:sz w:val="19"/>
              </w:rPr>
              <w:t>İç borçlanma:</w:t>
            </w:r>
            <w:r>
              <w:rPr>
                <w:sz w:val="19"/>
              </w:rPr>
              <w:t xml:space="preserve"> Yurt içinden, genellikle Devlet İç Borçlanma Senetleri (DİBS) ile yapılır. </w:t>
            </w:r>
            <w:r>
              <w:rPr>
                <w:b/>
                <w:sz w:val="19"/>
              </w:rPr>
              <w:t>Hazine bonosu</w:t>
            </w:r>
            <w:r>
              <w:rPr>
                <w:sz w:val="19"/>
              </w:rPr>
              <w:t xml:space="preserve"> 1 yıl ve daha kısa vadeli, </w:t>
            </w:r>
            <w:r>
              <w:rPr>
                <w:b/>
                <w:sz w:val="19"/>
              </w:rPr>
              <w:t>devlet tahvili</w:t>
            </w:r>
            <w:r>
              <w:rPr>
                <w:sz w:val="19"/>
              </w:rPr>
              <w:t xml:space="preserve"> 1 yıldan uzun vadeli DİBS'tir.</w:t>
            </w:r>
          </w:p>
        </w:tc>
        <w:tc>
          <w:tcPr>
            <w:tcW w:w="1134" w:type="dxa"/>
            <w:tcBorders>
              <w:left w:val="dotted" w:sz="4" w:space="0" w:color="C8C8C8"/>
            </w:tcBorders>
          </w:tcPr>
          <w:p w14:paraId="69B4A6C3" w14:textId="77777777" w:rsidR="00AD313C" w:rsidRDefault="00AD313C">
            <w:pPr>
              <w:spacing w:line="252" w:lineRule="auto"/>
            </w:pPr>
          </w:p>
        </w:tc>
      </w:tr>
      <w:tr w:rsidR="00AD313C" w14:paraId="25AFCE6D" w14:textId="77777777">
        <w:tc>
          <w:tcPr>
            <w:tcW w:w="822" w:type="dxa"/>
          </w:tcPr>
          <w:p w14:paraId="7259E408" w14:textId="77777777" w:rsidR="00AD313C" w:rsidRDefault="00C72CDE">
            <w:pPr>
              <w:spacing w:before="60" w:line="252" w:lineRule="auto"/>
            </w:pPr>
            <w:r>
              <w:rPr>
                <w:b/>
                <w:color w:val="7A7A7A"/>
                <w:sz w:val="17"/>
              </w:rPr>
              <w:t>¶80</w:t>
            </w:r>
          </w:p>
        </w:tc>
        <w:tc>
          <w:tcPr>
            <w:tcW w:w="7654" w:type="dxa"/>
          </w:tcPr>
          <w:p w14:paraId="7D8DFBB7" w14:textId="77777777" w:rsidR="00AD313C" w:rsidRDefault="00C72CDE">
            <w:pPr>
              <w:spacing w:before="60" w:after="80" w:line="300" w:lineRule="auto"/>
            </w:pPr>
            <w:r>
              <w:rPr>
                <w:sz w:val="19"/>
              </w:rPr>
              <w:t xml:space="preserve">• </w:t>
            </w:r>
            <w:r>
              <w:rPr>
                <w:b/>
                <w:sz w:val="19"/>
              </w:rPr>
              <w:t>Dış borçlanma:</w:t>
            </w:r>
            <w:r>
              <w:rPr>
                <w:sz w:val="19"/>
              </w:rPr>
              <w:t xml:space="preserve"> Yabancı devletlerden, uluslararası kuruluşlardan (IMF, Dünya Bankası vb.) veya uluslararası piyasalardan (ör. eurobond ihracı) sağlanır.</w:t>
            </w:r>
          </w:p>
        </w:tc>
        <w:tc>
          <w:tcPr>
            <w:tcW w:w="1134" w:type="dxa"/>
            <w:tcBorders>
              <w:left w:val="dotted" w:sz="4" w:space="0" w:color="C8C8C8"/>
            </w:tcBorders>
          </w:tcPr>
          <w:p w14:paraId="4AFEA293" w14:textId="77777777" w:rsidR="00AD313C" w:rsidRDefault="00AD313C">
            <w:pPr>
              <w:spacing w:line="252" w:lineRule="auto"/>
            </w:pPr>
          </w:p>
        </w:tc>
      </w:tr>
      <w:tr w:rsidR="00AD313C" w14:paraId="10B97CC8" w14:textId="77777777">
        <w:tc>
          <w:tcPr>
            <w:tcW w:w="822" w:type="dxa"/>
          </w:tcPr>
          <w:p w14:paraId="648EEA16" w14:textId="77777777" w:rsidR="00AD313C" w:rsidRDefault="00C72CDE">
            <w:pPr>
              <w:spacing w:before="60" w:line="252" w:lineRule="auto"/>
            </w:pPr>
            <w:r>
              <w:rPr>
                <w:b/>
                <w:color w:val="7A7A7A"/>
                <w:sz w:val="17"/>
              </w:rPr>
              <w:t>¶81</w:t>
            </w:r>
          </w:p>
        </w:tc>
        <w:tc>
          <w:tcPr>
            <w:tcW w:w="7654" w:type="dxa"/>
          </w:tcPr>
          <w:p w14:paraId="59B73A90" w14:textId="77777777" w:rsidR="00AD313C" w:rsidRDefault="00C72CDE">
            <w:pPr>
              <w:spacing w:before="60" w:after="80" w:line="300" w:lineRule="auto"/>
            </w:pPr>
            <w:r>
              <w:rPr>
                <w:sz w:val="19"/>
              </w:rPr>
              <w:t>Politika aracı olarak etkileri:</w:t>
            </w:r>
          </w:p>
        </w:tc>
        <w:tc>
          <w:tcPr>
            <w:tcW w:w="1134" w:type="dxa"/>
            <w:tcBorders>
              <w:left w:val="dotted" w:sz="4" w:space="0" w:color="C8C8C8"/>
            </w:tcBorders>
          </w:tcPr>
          <w:p w14:paraId="654E87B8" w14:textId="77777777" w:rsidR="00AD313C" w:rsidRDefault="00AD313C">
            <w:pPr>
              <w:spacing w:line="252" w:lineRule="auto"/>
            </w:pPr>
          </w:p>
        </w:tc>
      </w:tr>
      <w:tr w:rsidR="00AD313C" w14:paraId="5EFFA2A9" w14:textId="77777777">
        <w:tc>
          <w:tcPr>
            <w:tcW w:w="822" w:type="dxa"/>
          </w:tcPr>
          <w:p w14:paraId="36F4BD74" w14:textId="77777777" w:rsidR="00AD313C" w:rsidRDefault="00C72CDE">
            <w:pPr>
              <w:spacing w:before="60" w:line="252" w:lineRule="auto"/>
            </w:pPr>
            <w:r>
              <w:rPr>
                <w:b/>
                <w:color w:val="7A7A7A"/>
                <w:sz w:val="17"/>
              </w:rPr>
              <w:t>¶82</w:t>
            </w:r>
          </w:p>
        </w:tc>
        <w:tc>
          <w:tcPr>
            <w:tcW w:w="7654" w:type="dxa"/>
          </w:tcPr>
          <w:p w14:paraId="6614D8D7" w14:textId="77777777" w:rsidR="00AD313C" w:rsidRDefault="00C72CDE">
            <w:pPr>
              <w:spacing w:before="60" w:after="80" w:line="300" w:lineRule="auto"/>
            </w:pPr>
            <w:r>
              <w:rPr>
                <w:sz w:val="19"/>
              </w:rPr>
              <w:t xml:space="preserve">• Borçlanma özel kesimin elindeki fonları kamuya çeker (daraltıcı yön), borçla finanse edilen harcama ise talebi artırır (genişletici yön). </w:t>
            </w:r>
            <w:r>
              <w:rPr>
                <w:b/>
                <w:sz w:val="19"/>
              </w:rPr>
              <w:t>Net etki</w:t>
            </w:r>
            <w:r>
              <w:rPr>
                <w:sz w:val="19"/>
              </w:rPr>
              <w:t xml:space="preserve"> fonun kaynağına bağlıdır: Atıl fonlar kullanılıyorsa genişletici etki güçlü, özel harcamalardan çekiliyorsa zayıftır.</w:t>
            </w:r>
          </w:p>
        </w:tc>
        <w:tc>
          <w:tcPr>
            <w:tcW w:w="1134" w:type="dxa"/>
            <w:tcBorders>
              <w:left w:val="dotted" w:sz="4" w:space="0" w:color="C8C8C8"/>
            </w:tcBorders>
          </w:tcPr>
          <w:p w14:paraId="48CF97CE" w14:textId="77777777" w:rsidR="00AD313C" w:rsidRDefault="00AD313C">
            <w:pPr>
              <w:spacing w:line="252" w:lineRule="auto"/>
            </w:pPr>
          </w:p>
        </w:tc>
      </w:tr>
      <w:tr w:rsidR="00AD313C" w14:paraId="352EBBBC" w14:textId="77777777">
        <w:tc>
          <w:tcPr>
            <w:tcW w:w="822" w:type="dxa"/>
          </w:tcPr>
          <w:p w14:paraId="10100BA8" w14:textId="77777777" w:rsidR="00AD313C" w:rsidRDefault="00C72CDE">
            <w:pPr>
              <w:spacing w:before="60" w:line="252" w:lineRule="auto"/>
            </w:pPr>
            <w:r>
              <w:rPr>
                <w:b/>
                <w:color w:val="7A7A7A"/>
                <w:sz w:val="17"/>
              </w:rPr>
              <w:t>¶83</w:t>
            </w:r>
          </w:p>
        </w:tc>
        <w:tc>
          <w:tcPr>
            <w:tcW w:w="7654" w:type="dxa"/>
          </w:tcPr>
          <w:p w14:paraId="529BF2D6" w14:textId="77777777" w:rsidR="00AD313C" w:rsidRDefault="00C72CDE">
            <w:pPr>
              <w:spacing w:before="60" w:after="80" w:line="300" w:lineRule="auto"/>
            </w:pPr>
            <w:r>
              <w:rPr>
                <w:sz w:val="19"/>
              </w:rPr>
              <w:t>• Faiz oranlarını yükselterek özel yatırımları azaltabilir (</w:t>
            </w:r>
            <w:r>
              <w:rPr>
                <w:b/>
                <w:sz w:val="19"/>
              </w:rPr>
              <w:t>dışlama etkisi</w:t>
            </w:r>
            <w:r>
              <w:rPr>
                <w:sz w:val="19"/>
              </w:rPr>
              <w:t>).</w:t>
            </w:r>
          </w:p>
        </w:tc>
        <w:tc>
          <w:tcPr>
            <w:tcW w:w="1134" w:type="dxa"/>
            <w:tcBorders>
              <w:left w:val="dotted" w:sz="4" w:space="0" w:color="C8C8C8"/>
            </w:tcBorders>
          </w:tcPr>
          <w:p w14:paraId="43BFEE88" w14:textId="77777777" w:rsidR="00AD313C" w:rsidRDefault="00AD313C">
            <w:pPr>
              <w:spacing w:line="252" w:lineRule="auto"/>
            </w:pPr>
          </w:p>
        </w:tc>
      </w:tr>
      <w:tr w:rsidR="00AD313C" w14:paraId="241923CB" w14:textId="77777777">
        <w:tc>
          <w:tcPr>
            <w:tcW w:w="822" w:type="dxa"/>
          </w:tcPr>
          <w:p w14:paraId="5CE4FD74" w14:textId="77777777" w:rsidR="00AD313C" w:rsidRDefault="00C72CDE">
            <w:pPr>
              <w:spacing w:before="60" w:line="252" w:lineRule="auto"/>
            </w:pPr>
            <w:r>
              <w:rPr>
                <w:b/>
                <w:color w:val="7A7A7A"/>
                <w:sz w:val="17"/>
              </w:rPr>
              <w:t>¶84</w:t>
            </w:r>
          </w:p>
        </w:tc>
        <w:tc>
          <w:tcPr>
            <w:tcW w:w="7654" w:type="dxa"/>
          </w:tcPr>
          <w:p w14:paraId="57DC2308" w14:textId="77777777" w:rsidR="00AD313C" w:rsidRDefault="00C72CDE">
            <w:pPr>
              <w:spacing w:before="60" w:after="80" w:line="300" w:lineRule="auto"/>
            </w:pPr>
            <w:r>
              <w:rPr>
                <w:sz w:val="19"/>
              </w:rPr>
              <w:t>• Anapara ve faiz ödemeleri gelecekte vergi yükü yaratır (</w:t>
            </w:r>
            <w:r>
              <w:rPr>
                <w:b/>
                <w:sz w:val="19"/>
              </w:rPr>
              <w:t>nesiller arası yük</w:t>
            </w:r>
            <w:r>
              <w:rPr>
                <w:sz w:val="19"/>
              </w:rPr>
              <w:t xml:space="preserve"> tartışması).</w:t>
            </w:r>
          </w:p>
        </w:tc>
        <w:tc>
          <w:tcPr>
            <w:tcW w:w="1134" w:type="dxa"/>
            <w:tcBorders>
              <w:left w:val="dotted" w:sz="4" w:space="0" w:color="C8C8C8"/>
            </w:tcBorders>
          </w:tcPr>
          <w:p w14:paraId="3338C638" w14:textId="77777777" w:rsidR="00AD313C" w:rsidRDefault="00AD313C">
            <w:pPr>
              <w:spacing w:line="252" w:lineRule="auto"/>
            </w:pPr>
          </w:p>
        </w:tc>
      </w:tr>
      <w:tr w:rsidR="00AD313C" w14:paraId="58ACF09C" w14:textId="77777777">
        <w:tc>
          <w:tcPr>
            <w:tcW w:w="822" w:type="dxa"/>
          </w:tcPr>
          <w:p w14:paraId="737EE73A" w14:textId="77777777" w:rsidR="00AD313C" w:rsidRDefault="00C72CDE">
            <w:pPr>
              <w:spacing w:before="60" w:line="252" w:lineRule="auto"/>
            </w:pPr>
            <w:r>
              <w:rPr>
                <w:b/>
                <w:color w:val="7A7A7A"/>
                <w:sz w:val="17"/>
              </w:rPr>
              <w:t>¶85</w:t>
            </w:r>
          </w:p>
        </w:tc>
        <w:tc>
          <w:tcPr>
            <w:tcW w:w="7654" w:type="dxa"/>
          </w:tcPr>
          <w:p w14:paraId="66799D05" w14:textId="77777777" w:rsidR="00AD313C" w:rsidRDefault="00C72CDE">
            <w:pPr>
              <w:spacing w:before="60" w:after="80" w:line="300" w:lineRule="auto"/>
            </w:pPr>
            <w:r>
              <w:rPr>
                <w:sz w:val="19"/>
              </w:rPr>
              <w:t xml:space="preserve">• Para politikasıyla iç içedir; bu yüzden </w:t>
            </w:r>
            <w:r>
              <w:rPr>
                <w:b/>
                <w:sz w:val="19"/>
              </w:rPr>
              <w:t>borç yönetimi</w:t>
            </w:r>
            <w:r>
              <w:rPr>
                <w:sz w:val="19"/>
              </w:rPr>
              <w:t xml:space="preserve"> hem maliye hem para politikasını </w:t>
            </w:r>
            <w:r>
              <w:rPr>
                <w:sz w:val="19"/>
              </w:rPr>
              <w:lastRenderedPageBreak/>
              <w:t>ilgilendirir.</w:t>
            </w:r>
          </w:p>
        </w:tc>
        <w:tc>
          <w:tcPr>
            <w:tcW w:w="1134" w:type="dxa"/>
            <w:tcBorders>
              <w:left w:val="dotted" w:sz="4" w:space="0" w:color="C8C8C8"/>
            </w:tcBorders>
          </w:tcPr>
          <w:p w14:paraId="6289B9E2" w14:textId="77777777" w:rsidR="00AD313C" w:rsidRDefault="00AD313C">
            <w:pPr>
              <w:spacing w:line="252" w:lineRule="auto"/>
            </w:pPr>
          </w:p>
        </w:tc>
      </w:tr>
      <w:tr w:rsidR="00AD313C" w14:paraId="0C45AF47" w14:textId="77777777">
        <w:tc>
          <w:tcPr>
            <w:tcW w:w="822" w:type="dxa"/>
          </w:tcPr>
          <w:p w14:paraId="7D9784E2" w14:textId="77777777" w:rsidR="00AD313C" w:rsidRDefault="00C72CDE">
            <w:pPr>
              <w:spacing w:before="60" w:line="252" w:lineRule="auto"/>
            </w:pPr>
            <w:r>
              <w:rPr>
                <w:b/>
                <w:color w:val="7A7A7A"/>
                <w:sz w:val="17"/>
              </w:rPr>
              <w:t>¶86</w:t>
            </w:r>
          </w:p>
        </w:tc>
        <w:tc>
          <w:tcPr>
            <w:tcW w:w="7654" w:type="dxa"/>
          </w:tcPr>
          <w:p w14:paraId="38D1C7BD" w14:textId="77777777" w:rsidR="00AD313C" w:rsidRDefault="00C72CDE">
            <w:pPr>
              <w:spacing w:before="60" w:after="80" w:line="300" w:lineRule="auto"/>
            </w:pPr>
            <w:r>
              <w:rPr>
                <w:sz w:val="19"/>
              </w:rPr>
              <w:t xml:space="preserve">2.4. </w:t>
            </w:r>
            <w:r>
              <w:rPr>
                <w:b/>
                <w:sz w:val="19"/>
              </w:rPr>
              <w:t>Bütçe (Bütçe Dengesi)</w:t>
            </w:r>
          </w:p>
        </w:tc>
        <w:tc>
          <w:tcPr>
            <w:tcW w:w="1134" w:type="dxa"/>
            <w:tcBorders>
              <w:left w:val="dotted" w:sz="4" w:space="0" w:color="C8C8C8"/>
            </w:tcBorders>
          </w:tcPr>
          <w:p w14:paraId="62E87E64" w14:textId="77777777" w:rsidR="00AD313C" w:rsidRDefault="00AD313C">
            <w:pPr>
              <w:spacing w:line="252" w:lineRule="auto"/>
            </w:pPr>
          </w:p>
        </w:tc>
      </w:tr>
      <w:tr w:rsidR="00AD313C" w14:paraId="6414A1E5" w14:textId="77777777">
        <w:tc>
          <w:tcPr>
            <w:tcW w:w="822" w:type="dxa"/>
          </w:tcPr>
          <w:p w14:paraId="6861EE50" w14:textId="77777777" w:rsidR="00AD313C" w:rsidRDefault="00C72CDE">
            <w:pPr>
              <w:spacing w:before="60" w:line="252" w:lineRule="auto"/>
            </w:pPr>
            <w:r>
              <w:rPr>
                <w:b/>
                <w:color w:val="7A7A7A"/>
                <w:sz w:val="17"/>
              </w:rPr>
              <w:t>¶87</w:t>
            </w:r>
          </w:p>
        </w:tc>
        <w:tc>
          <w:tcPr>
            <w:tcW w:w="7654" w:type="dxa"/>
          </w:tcPr>
          <w:p w14:paraId="100063C2" w14:textId="77777777" w:rsidR="00AD313C" w:rsidRDefault="00C72CDE">
            <w:pPr>
              <w:spacing w:before="60" w:after="80" w:line="300" w:lineRule="auto"/>
            </w:pPr>
            <w:r>
              <w:rPr>
                <w:sz w:val="19"/>
              </w:rPr>
              <w:t xml:space="preserve">Bütçe, kamu gelir ve giderlerinin tahminini ve bunların uygulanmasına ilişkin yetkiyi içeren belgedir. Maliye politikası açısından bütçenin </w:t>
            </w:r>
            <w:r>
              <w:rPr>
                <w:b/>
                <w:sz w:val="19"/>
              </w:rPr>
              <w:t>dengesi</w:t>
            </w:r>
            <w:r>
              <w:rPr>
                <w:sz w:val="19"/>
              </w:rPr>
              <w:t xml:space="preserve"> bir araçtır:</w:t>
            </w:r>
          </w:p>
        </w:tc>
        <w:tc>
          <w:tcPr>
            <w:tcW w:w="1134" w:type="dxa"/>
            <w:tcBorders>
              <w:left w:val="dotted" w:sz="4" w:space="0" w:color="C8C8C8"/>
            </w:tcBorders>
          </w:tcPr>
          <w:p w14:paraId="79FFC424" w14:textId="77777777" w:rsidR="00AD313C" w:rsidRDefault="00AD313C">
            <w:pPr>
              <w:spacing w:line="252" w:lineRule="auto"/>
            </w:pPr>
          </w:p>
        </w:tc>
      </w:tr>
      <w:tr w:rsidR="00AD313C" w14:paraId="2CAACA65" w14:textId="77777777">
        <w:tc>
          <w:tcPr>
            <w:tcW w:w="822" w:type="dxa"/>
          </w:tcPr>
          <w:p w14:paraId="0693C21C" w14:textId="77777777" w:rsidR="00AD313C" w:rsidRDefault="00C72CDE">
            <w:pPr>
              <w:spacing w:before="60" w:line="252" w:lineRule="auto"/>
            </w:pPr>
            <w:r>
              <w:rPr>
                <w:b/>
                <w:color w:val="7A7A7A"/>
                <w:sz w:val="17"/>
              </w:rPr>
              <w:t>¶88</w:t>
            </w:r>
          </w:p>
        </w:tc>
        <w:tc>
          <w:tcPr>
            <w:tcW w:w="7654" w:type="dxa"/>
          </w:tcPr>
          <w:p w14:paraId="6D8A5F92" w14:textId="77777777" w:rsidR="00AD313C" w:rsidRDefault="00C72CDE">
            <w:pPr>
              <w:spacing w:before="60" w:after="80" w:line="300" w:lineRule="auto"/>
            </w:pPr>
            <w:r>
              <w:rPr>
                <w:b/>
                <w:sz w:val="19"/>
              </w:rPr>
              <w:t>Denk bütçe</w:t>
            </w:r>
            <w:r>
              <w:rPr>
                <w:sz w:val="19"/>
              </w:rPr>
              <w:t xml:space="preserve"> — Tanım: Gelir = Gider · Ekonomiye etkisi: Klasiklere göre tarafsız (ama bkz. Haavelmo teoremi) · Uygulama zamanı: Klasiklere göre her zaman</w:t>
            </w:r>
          </w:p>
        </w:tc>
        <w:tc>
          <w:tcPr>
            <w:tcW w:w="1134" w:type="dxa"/>
            <w:tcBorders>
              <w:left w:val="dotted" w:sz="4" w:space="0" w:color="C8C8C8"/>
            </w:tcBorders>
          </w:tcPr>
          <w:p w14:paraId="7081551A" w14:textId="77777777" w:rsidR="00AD313C" w:rsidRDefault="00AD313C">
            <w:pPr>
              <w:spacing w:line="252" w:lineRule="auto"/>
            </w:pPr>
          </w:p>
        </w:tc>
      </w:tr>
      <w:tr w:rsidR="00AD313C" w14:paraId="5423A6F3" w14:textId="77777777">
        <w:tc>
          <w:tcPr>
            <w:tcW w:w="822" w:type="dxa"/>
          </w:tcPr>
          <w:p w14:paraId="2F235996" w14:textId="77777777" w:rsidR="00AD313C" w:rsidRDefault="00C72CDE">
            <w:pPr>
              <w:spacing w:before="60" w:line="252" w:lineRule="auto"/>
            </w:pPr>
            <w:r>
              <w:rPr>
                <w:b/>
                <w:color w:val="7A7A7A"/>
                <w:sz w:val="17"/>
              </w:rPr>
              <w:t>¶89</w:t>
            </w:r>
          </w:p>
        </w:tc>
        <w:tc>
          <w:tcPr>
            <w:tcW w:w="7654" w:type="dxa"/>
          </w:tcPr>
          <w:p w14:paraId="7A30A19C" w14:textId="77777777" w:rsidR="00AD313C" w:rsidRDefault="00C72CDE">
            <w:pPr>
              <w:spacing w:before="60" w:after="80" w:line="300" w:lineRule="auto"/>
            </w:pPr>
            <w:r>
              <w:rPr>
                <w:b/>
                <w:sz w:val="19"/>
              </w:rPr>
              <w:t>Açık bütçe</w:t>
            </w:r>
            <w:r>
              <w:rPr>
                <w:sz w:val="19"/>
              </w:rPr>
              <w:t xml:space="preserve"> — Tanım: Gider &gt; Gelir · Ekonomiye etkisi: Genişletici · Uygulama zamanı: Durgunluk, deflasyonist açık</w:t>
            </w:r>
          </w:p>
        </w:tc>
        <w:tc>
          <w:tcPr>
            <w:tcW w:w="1134" w:type="dxa"/>
            <w:tcBorders>
              <w:left w:val="dotted" w:sz="4" w:space="0" w:color="C8C8C8"/>
            </w:tcBorders>
          </w:tcPr>
          <w:p w14:paraId="36B4E0DF" w14:textId="77777777" w:rsidR="00AD313C" w:rsidRDefault="00AD313C">
            <w:pPr>
              <w:spacing w:line="252" w:lineRule="auto"/>
            </w:pPr>
          </w:p>
        </w:tc>
      </w:tr>
      <w:tr w:rsidR="00AD313C" w14:paraId="5A9C08E0" w14:textId="77777777">
        <w:tc>
          <w:tcPr>
            <w:tcW w:w="822" w:type="dxa"/>
          </w:tcPr>
          <w:p w14:paraId="76C88D3E" w14:textId="77777777" w:rsidR="00AD313C" w:rsidRDefault="00C72CDE">
            <w:pPr>
              <w:spacing w:before="60" w:line="252" w:lineRule="auto"/>
            </w:pPr>
            <w:r>
              <w:rPr>
                <w:b/>
                <w:color w:val="7A7A7A"/>
                <w:sz w:val="17"/>
              </w:rPr>
              <w:t>¶90</w:t>
            </w:r>
          </w:p>
        </w:tc>
        <w:tc>
          <w:tcPr>
            <w:tcW w:w="7654" w:type="dxa"/>
          </w:tcPr>
          <w:p w14:paraId="06DF82FB" w14:textId="77777777" w:rsidR="00AD313C" w:rsidRDefault="00C72CDE">
            <w:pPr>
              <w:spacing w:before="60" w:after="80" w:line="300" w:lineRule="auto"/>
            </w:pPr>
            <w:r>
              <w:rPr>
                <w:b/>
                <w:sz w:val="19"/>
              </w:rPr>
              <w:t>Fazla bütçe</w:t>
            </w:r>
            <w:r>
              <w:rPr>
                <w:sz w:val="19"/>
              </w:rPr>
              <w:t xml:space="preserve"> — Tanım: Gelir &gt; Gider · Ekonomiye etkisi: Daraltıcı · Uygulama zamanı: Enflasyon, aşırı ısınma</w:t>
            </w:r>
          </w:p>
        </w:tc>
        <w:tc>
          <w:tcPr>
            <w:tcW w:w="1134" w:type="dxa"/>
            <w:tcBorders>
              <w:left w:val="dotted" w:sz="4" w:space="0" w:color="C8C8C8"/>
            </w:tcBorders>
          </w:tcPr>
          <w:p w14:paraId="47B0899C" w14:textId="77777777" w:rsidR="00AD313C" w:rsidRDefault="00AD313C">
            <w:pPr>
              <w:spacing w:line="252" w:lineRule="auto"/>
            </w:pPr>
          </w:p>
        </w:tc>
      </w:tr>
      <w:tr w:rsidR="00AD313C" w14:paraId="13E6C6C6" w14:textId="77777777">
        <w:tc>
          <w:tcPr>
            <w:tcW w:w="822" w:type="dxa"/>
          </w:tcPr>
          <w:p w14:paraId="2F0D6619" w14:textId="77777777" w:rsidR="00AD313C" w:rsidRDefault="00C72CDE">
            <w:pPr>
              <w:spacing w:before="60" w:line="252" w:lineRule="auto"/>
            </w:pPr>
            <w:r>
              <w:rPr>
                <w:b/>
                <w:color w:val="7A7A7A"/>
                <w:sz w:val="17"/>
              </w:rPr>
              <w:t>¶91</w:t>
            </w:r>
          </w:p>
        </w:tc>
        <w:tc>
          <w:tcPr>
            <w:tcW w:w="7654" w:type="dxa"/>
          </w:tcPr>
          <w:p w14:paraId="30129610" w14:textId="77777777" w:rsidR="00AD313C" w:rsidRDefault="00C72CDE">
            <w:pPr>
              <w:spacing w:before="60" w:after="80" w:line="300" w:lineRule="auto"/>
            </w:pPr>
            <w:r>
              <w:rPr>
                <w:b/>
                <w:sz w:val="19"/>
              </w:rPr>
              <w:t>Dikkat:</w:t>
            </w:r>
            <w:r>
              <w:rPr>
                <w:sz w:val="19"/>
              </w:rPr>
              <w:t xml:space="preserve"> Denk bütçe tamamen tarafsız değildir. </w:t>
            </w:r>
            <w:r>
              <w:rPr>
                <w:b/>
                <w:sz w:val="19"/>
              </w:rPr>
              <w:t>Haavelmo teoremine</w:t>
            </w:r>
            <w:r>
              <w:rPr>
                <w:sz w:val="19"/>
              </w:rPr>
              <w:t xml:space="preserve"> göre kamu harcamaları ve vergiler aynı miktarda artırıldığında millî gelir de o miktarda artar (</w:t>
            </w:r>
            <w:r>
              <w:rPr>
                <w:b/>
                <w:sz w:val="19"/>
              </w:rPr>
              <w:t>denk bütçe çarpanı = 1</w:t>
            </w:r>
            <w:r>
              <w:rPr>
                <w:sz w:val="19"/>
              </w:rPr>
              <w:t>).</w:t>
            </w:r>
          </w:p>
        </w:tc>
        <w:tc>
          <w:tcPr>
            <w:tcW w:w="1134" w:type="dxa"/>
            <w:tcBorders>
              <w:left w:val="dotted" w:sz="4" w:space="0" w:color="C8C8C8"/>
            </w:tcBorders>
          </w:tcPr>
          <w:p w14:paraId="5413BA81" w14:textId="77777777" w:rsidR="00AD313C" w:rsidRDefault="00AD313C">
            <w:pPr>
              <w:spacing w:line="252" w:lineRule="auto"/>
            </w:pPr>
          </w:p>
        </w:tc>
      </w:tr>
      <w:tr w:rsidR="00AD313C" w14:paraId="20A4328B" w14:textId="77777777">
        <w:tc>
          <w:tcPr>
            <w:tcW w:w="822" w:type="dxa"/>
          </w:tcPr>
          <w:p w14:paraId="17646097" w14:textId="77777777" w:rsidR="00AD313C" w:rsidRDefault="00C72CDE">
            <w:pPr>
              <w:spacing w:before="60" w:line="252" w:lineRule="auto"/>
            </w:pPr>
            <w:r>
              <w:rPr>
                <w:b/>
                <w:color w:val="7A7A7A"/>
                <w:sz w:val="17"/>
              </w:rPr>
              <w:t>¶92</w:t>
            </w:r>
          </w:p>
        </w:tc>
        <w:tc>
          <w:tcPr>
            <w:tcW w:w="7654" w:type="dxa"/>
          </w:tcPr>
          <w:p w14:paraId="00DA3F5A" w14:textId="77777777" w:rsidR="00AD313C" w:rsidRDefault="00C72CDE">
            <w:pPr>
              <w:spacing w:before="60" w:after="80" w:line="300" w:lineRule="auto"/>
            </w:pPr>
            <w:r>
              <w:rPr>
                <w:sz w:val="19"/>
              </w:rPr>
              <w:t xml:space="preserve">2.5. </w:t>
            </w:r>
            <w:r>
              <w:rPr>
                <w:b/>
                <w:sz w:val="19"/>
              </w:rPr>
              <w:t>Diğer Araçlar</w:t>
            </w:r>
          </w:p>
        </w:tc>
        <w:tc>
          <w:tcPr>
            <w:tcW w:w="1134" w:type="dxa"/>
            <w:tcBorders>
              <w:left w:val="dotted" w:sz="4" w:space="0" w:color="C8C8C8"/>
            </w:tcBorders>
          </w:tcPr>
          <w:p w14:paraId="4FBCFF8A" w14:textId="77777777" w:rsidR="00AD313C" w:rsidRDefault="00AD313C">
            <w:pPr>
              <w:spacing w:line="252" w:lineRule="auto"/>
            </w:pPr>
          </w:p>
        </w:tc>
      </w:tr>
      <w:tr w:rsidR="00AD313C" w14:paraId="1D567A47" w14:textId="77777777">
        <w:tc>
          <w:tcPr>
            <w:tcW w:w="822" w:type="dxa"/>
          </w:tcPr>
          <w:p w14:paraId="5633C288" w14:textId="77777777" w:rsidR="00AD313C" w:rsidRDefault="00C72CDE">
            <w:pPr>
              <w:spacing w:before="60" w:line="252" w:lineRule="auto"/>
            </w:pPr>
            <w:r>
              <w:rPr>
                <w:b/>
                <w:color w:val="7A7A7A"/>
                <w:sz w:val="17"/>
              </w:rPr>
              <w:t>¶93</w:t>
            </w:r>
          </w:p>
        </w:tc>
        <w:tc>
          <w:tcPr>
            <w:tcW w:w="7654" w:type="dxa"/>
          </w:tcPr>
          <w:p w14:paraId="1ABAB28D" w14:textId="77777777" w:rsidR="00AD313C" w:rsidRDefault="00C72CDE">
            <w:pPr>
              <w:spacing w:before="60" w:after="80" w:line="300" w:lineRule="auto"/>
            </w:pPr>
            <w:r>
              <w:rPr>
                <w:sz w:val="19"/>
              </w:rPr>
              <w:t xml:space="preserve">• </w:t>
            </w:r>
            <w:r>
              <w:rPr>
                <w:b/>
                <w:sz w:val="19"/>
              </w:rPr>
              <w:t>Kamu iktisadi teşebbüslerinin (KİT) fiyat politikası:</w:t>
            </w:r>
            <w:r>
              <w:rPr>
                <w:sz w:val="19"/>
              </w:rPr>
              <w:t xml:space="preserve"> KİT ürünlerine yapılan zamlar fiyatlar genel düzeyini ve bütçe dengesini etkiler; KİT zararları bütçe açıklarının kaynaklarından biri olabilir.</w:t>
            </w:r>
          </w:p>
        </w:tc>
        <w:tc>
          <w:tcPr>
            <w:tcW w:w="1134" w:type="dxa"/>
            <w:tcBorders>
              <w:left w:val="dotted" w:sz="4" w:space="0" w:color="C8C8C8"/>
            </w:tcBorders>
          </w:tcPr>
          <w:p w14:paraId="07608838" w14:textId="77777777" w:rsidR="00AD313C" w:rsidRDefault="00AD313C">
            <w:pPr>
              <w:spacing w:line="252" w:lineRule="auto"/>
            </w:pPr>
          </w:p>
        </w:tc>
      </w:tr>
      <w:tr w:rsidR="00AD313C" w14:paraId="0A21E5D7" w14:textId="77777777">
        <w:tc>
          <w:tcPr>
            <w:tcW w:w="822" w:type="dxa"/>
          </w:tcPr>
          <w:p w14:paraId="199DB689" w14:textId="77777777" w:rsidR="00AD313C" w:rsidRDefault="00C72CDE">
            <w:pPr>
              <w:spacing w:before="60" w:line="252" w:lineRule="auto"/>
            </w:pPr>
            <w:r>
              <w:rPr>
                <w:b/>
                <w:color w:val="7A7A7A"/>
                <w:sz w:val="17"/>
              </w:rPr>
              <w:t>¶94</w:t>
            </w:r>
          </w:p>
        </w:tc>
        <w:tc>
          <w:tcPr>
            <w:tcW w:w="7654" w:type="dxa"/>
          </w:tcPr>
          <w:p w14:paraId="527056D9" w14:textId="77777777" w:rsidR="00AD313C" w:rsidRDefault="00C72CDE">
            <w:pPr>
              <w:spacing w:before="60" w:after="80" w:line="300" w:lineRule="auto"/>
            </w:pPr>
            <w:r>
              <w:rPr>
                <w:sz w:val="19"/>
              </w:rPr>
              <w:t xml:space="preserve">• </w:t>
            </w:r>
            <w:r>
              <w:rPr>
                <w:b/>
                <w:sz w:val="19"/>
              </w:rPr>
              <w:t>Merkez bankası kaynakları (para basma, emisyon):</w:t>
            </w:r>
            <w:r>
              <w:rPr>
                <w:sz w:val="19"/>
              </w:rPr>
              <w:t xml:space="preserve"> Tarihsel olarak bütçe açığının finansman yollarından biridir; enflasyonist etkisi nedeniyle günümüzde sınırlandırılmıştır. Türkiye'de 2001 yılında yapılan TCMB Kanunu değişikliğiyle (4651 sayılı Kanun) Merkez Bankası'nın Hazine'ye avans vermesi ve kamu borçlanma araçlarını birincil piyasadan satın alması yasaklanmıştır.</w:t>
            </w:r>
          </w:p>
        </w:tc>
        <w:tc>
          <w:tcPr>
            <w:tcW w:w="1134" w:type="dxa"/>
            <w:tcBorders>
              <w:left w:val="dotted" w:sz="4" w:space="0" w:color="C8C8C8"/>
            </w:tcBorders>
          </w:tcPr>
          <w:p w14:paraId="3AC09BB3" w14:textId="77777777" w:rsidR="00AD313C" w:rsidRDefault="00AD313C">
            <w:pPr>
              <w:spacing w:line="252" w:lineRule="auto"/>
            </w:pPr>
          </w:p>
        </w:tc>
      </w:tr>
      <w:tr w:rsidR="00AD313C" w14:paraId="3071EA9B" w14:textId="77777777">
        <w:tc>
          <w:tcPr>
            <w:tcW w:w="822" w:type="dxa"/>
          </w:tcPr>
          <w:p w14:paraId="517B2B57" w14:textId="77777777" w:rsidR="00AD313C" w:rsidRDefault="00C72CDE">
            <w:pPr>
              <w:spacing w:before="60" w:line="252" w:lineRule="auto"/>
            </w:pPr>
            <w:r>
              <w:rPr>
                <w:b/>
                <w:color w:val="7A7A7A"/>
                <w:sz w:val="17"/>
              </w:rPr>
              <w:t>¶95</w:t>
            </w:r>
          </w:p>
        </w:tc>
        <w:tc>
          <w:tcPr>
            <w:tcW w:w="7654" w:type="dxa"/>
          </w:tcPr>
          <w:p w14:paraId="7D3A9852" w14:textId="77777777" w:rsidR="00AD313C" w:rsidRDefault="00C72CDE">
            <w:pPr>
              <w:spacing w:before="60" w:after="80" w:line="300" w:lineRule="auto"/>
            </w:pPr>
            <w:r>
              <w:rPr>
                <w:b/>
                <w:sz w:val="19"/>
              </w:rPr>
              <w:t>Özet: Araçların genişletici ve daraltıcı kullanımı</w:t>
            </w:r>
          </w:p>
        </w:tc>
        <w:tc>
          <w:tcPr>
            <w:tcW w:w="1134" w:type="dxa"/>
            <w:tcBorders>
              <w:left w:val="dotted" w:sz="4" w:space="0" w:color="C8C8C8"/>
            </w:tcBorders>
          </w:tcPr>
          <w:p w14:paraId="4BF27B53" w14:textId="77777777" w:rsidR="00AD313C" w:rsidRDefault="00AD313C">
            <w:pPr>
              <w:spacing w:line="252" w:lineRule="auto"/>
            </w:pPr>
          </w:p>
        </w:tc>
      </w:tr>
      <w:tr w:rsidR="00AD313C" w14:paraId="7EAD4137" w14:textId="77777777">
        <w:tc>
          <w:tcPr>
            <w:tcW w:w="822" w:type="dxa"/>
          </w:tcPr>
          <w:p w14:paraId="1D4212C7" w14:textId="77777777" w:rsidR="00AD313C" w:rsidRDefault="00C72CDE">
            <w:pPr>
              <w:spacing w:before="60" w:line="252" w:lineRule="auto"/>
            </w:pPr>
            <w:r>
              <w:rPr>
                <w:b/>
                <w:color w:val="7A7A7A"/>
                <w:sz w:val="17"/>
              </w:rPr>
              <w:t>¶96</w:t>
            </w:r>
          </w:p>
        </w:tc>
        <w:tc>
          <w:tcPr>
            <w:tcW w:w="7654" w:type="dxa"/>
          </w:tcPr>
          <w:p w14:paraId="0AD7274D" w14:textId="77777777" w:rsidR="00AD313C" w:rsidRDefault="00C72CDE">
            <w:pPr>
              <w:spacing w:before="60" w:after="80" w:line="300" w:lineRule="auto"/>
            </w:pPr>
            <w:r>
              <w:rPr>
                <w:b/>
                <w:sz w:val="19"/>
              </w:rPr>
              <w:t>Kamu harcamaları</w:t>
            </w:r>
            <w:r>
              <w:rPr>
                <w:sz w:val="19"/>
              </w:rPr>
              <w:t xml:space="preserve"> — Genişletici politika: Artırılır · Daraltıcı politika: Azaltılır</w:t>
            </w:r>
          </w:p>
        </w:tc>
        <w:tc>
          <w:tcPr>
            <w:tcW w:w="1134" w:type="dxa"/>
            <w:tcBorders>
              <w:left w:val="dotted" w:sz="4" w:space="0" w:color="C8C8C8"/>
            </w:tcBorders>
          </w:tcPr>
          <w:p w14:paraId="7B0B61A0" w14:textId="77777777" w:rsidR="00AD313C" w:rsidRDefault="00AD313C">
            <w:pPr>
              <w:spacing w:line="252" w:lineRule="auto"/>
            </w:pPr>
          </w:p>
        </w:tc>
      </w:tr>
      <w:tr w:rsidR="00AD313C" w14:paraId="0E030D3B" w14:textId="77777777">
        <w:tc>
          <w:tcPr>
            <w:tcW w:w="822" w:type="dxa"/>
          </w:tcPr>
          <w:p w14:paraId="57ABD231" w14:textId="77777777" w:rsidR="00AD313C" w:rsidRDefault="00C72CDE">
            <w:pPr>
              <w:spacing w:before="60" w:line="252" w:lineRule="auto"/>
            </w:pPr>
            <w:r>
              <w:rPr>
                <w:b/>
                <w:color w:val="7A7A7A"/>
                <w:sz w:val="17"/>
              </w:rPr>
              <w:t>¶97</w:t>
            </w:r>
          </w:p>
        </w:tc>
        <w:tc>
          <w:tcPr>
            <w:tcW w:w="7654" w:type="dxa"/>
          </w:tcPr>
          <w:p w14:paraId="75AB7B56" w14:textId="77777777" w:rsidR="00AD313C" w:rsidRDefault="00C72CDE">
            <w:pPr>
              <w:spacing w:before="60" w:after="80" w:line="300" w:lineRule="auto"/>
            </w:pPr>
            <w:r>
              <w:rPr>
                <w:b/>
                <w:sz w:val="19"/>
              </w:rPr>
              <w:t>Vergiler</w:t>
            </w:r>
            <w:r>
              <w:rPr>
                <w:sz w:val="19"/>
              </w:rPr>
              <w:t xml:space="preserve"> — Genişletici politika: Azaltılır · Daraltıcı politika: Artırılır</w:t>
            </w:r>
          </w:p>
        </w:tc>
        <w:tc>
          <w:tcPr>
            <w:tcW w:w="1134" w:type="dxa"/>
            <w:tcBorders>
              <w:left w:val="dotted" w:sz="4" w:space="0" w:color="C8C8C8"/>
            </w:tcBorders>
          </w:tcPr>
          <w:p w14:paraId="4EA794C4" w14:textId="77777777" w:rsidR="00AD313C" w:rsidRDefault="00AD313C">
            <w:pPr>
              <w:spacing w:line="252" w:lineRule="auto"/>
            </w:pPr>
          </w:p>
        </w:tc>
      </w:tr>
      <w:tr w:rsidR="00AD313C" w14:paraId="0B2A0963" w14:textId="77777777">
        <w:tc>
          <w:tcPr>
            <w:tcW w:w="822" w:type="dxa"/>
          </w:tcPr>
          <w:p w14:paraId="261F44BC" w14:textId="77777777" w:rsidR="00AD313C" w:rsidRDefault="00C72CDE">
            <w:pPr>
              <w:spacing w:before="60" w:line="252" w:lineRule="auto"/>
            </w:pPr>
            <w:r>
              <w:rPr>
                <w:b/>
                <w:color w:val="7A7A7A"/>
                <w:sz w:val="17"/>
              </w:rPr>
              <w:t>¶98</w:t>
            </w:r>
          </w:p>
        </w:tc>
        <w:tc>
          <w:tcPr>
            <w:tcW w:w="7654" w:type="dxa"/>
          </w:tcPr>
          <w:p w14:paraId="189CB1E6" w14:textId="77777777" w:rsidR="00AD313C" w:rsidRDefault="00C72CDE">
            <w:pPr>
              <w:spacing w:before="60" w:after="80" w:line="300" w:lineRule="auto"/>
            </w:pPr>
            <w:r>
              <w:rPr>
                <w:b/>
                <w:sz w:val="19"/>
              </w:rPr>
              <w:t>Transfer harcamaları</w:t>
            </w:r>
            <w:r>
              <w:rPr>
                <w:sz w:val="19"/>
              </w:rPr>
              <w:t xml:space="preserve"> — Genişletici politika: Artırılır · Daraltıcı politika: Azaltılır</w:t>
            </w:r>
          </w:p>
        </w:tc>
        <w:tc>
          <w:tcPr>
            <w:tcW w:w="1134" w:type="dxa"/>
            <w:tcBorders>
              <w:left w:val="dotted" w:sz="4" w:space="0" w:color="C8C8C8"/>
            </w:tcBorders>
          </w:tcPr>
          <w:p w14:paraId="4E61709D" w14:textId="77777777" w:rsidR="00AD313C" w:rsidRDefault="00AD313C">
            <w:pPr>
              <w:spacing w:line="252" w:lineRule="auto"/>
            </w:pPr>
          </w:p>
        </w:tc>
      </w:tr>
      <w:tr w:rsidR="00AD313C" w14:paraId="1FA214AD" w14:textId="77777777">
        <w:tc>
          <w:tcPr>
            <w:tcW w:w="822" w:type="dxa"/>
          </w:tcPr>
          <w:p w14:paraId="66B6BFFA" w14:textId="77777777" w:rsidR="00AD313C" w:rsidRDefault="00C72CDE">
            <w:pPr>
              <w:spacing w:before="60" w:line="252" w:lineRule="auto"/>
            </w:pPr>
            <w:r>
              <w:rPr>
                <w:b/>
                <w:color w:val="7A7A7A"/>
                <w:sz w:val="17"/>
              </w:rPr>
              <w:t>¶99</w:t>
            </w:r>
          </w:p>
        </w:tc>
        <w:tc>
          <w:tcPr>
            <w:tcW w:w="7654" w:type="dxa"/>
          </w:tcPr>
          <w:p w14:paraId="0BEFCFB0" w14:textId="77777777" w:rsidR="00AD313C" w:rsidRDefault="00C72CDE">
            <w:pPr>
              <w:spacing w:before="60" w:after="80" w:line="300" w:lineRule="auto"/>
            </w:pPr>
            <w:r>
              <w:rPr>
                <w:b/>
                <w:sz w:val="19"/>
              </w:rPr>
              <w:t>Bütçe dengesi</w:t>
            </w:r>
            <w:r>
              <w:rPr>
                <w:sz w:val="19"/>
              </w:rPr>
              <w:t xml:space="preserve"> — Genişletici politika: Açık verilir · Daraltıcı politika: Fazla verilir</w:t>
            </w:r>
          </w:p>
        </w:tc>
        <w:tc>
          <w:tcPr>
            <w:tcW w:w="1134" w:type="dxa"/>
            <w:tcBorders>
              <w:left w:val="dotted" w:sz="4" w:space="0" w:color="C8C8C8"/>
            </w:tcBorders>
          </w:tcPr>
          <w:p w14:paraId="09FF3BB4" w14:textId="77777777" w:rsidR="00AD313C" w:rsidRDefault="00AD313C">
            <w:pPr>
              <w:spacing w:line="252" w:lineRule="auto"/>
            </w:pPr>
          </w:p>
        </w:tc>
      </w:tr>
      <w:tr w:rsidR="00AD313C" w14:paraId="6B529D84" w14:textId="77777777">
        <w:tc>
          <w:tcPr>
            <w:tcW w:w="822" w:type="dxa"/>
          </w:tcPr>
          <w:p w14:paraId="27FFF1BD" w14:textId="77777777" w:rsidR="00AD313C" w:rsidRDefault="00C72CDE">
            <w:pPr>
              <w:spacing w:before="60" w:line="252" w:lineRule="auto"/>
            </w:pPr>
            <w:r>
              <w:rPr>
                <w:b/>
                <w:color w:val="7A7A7A"/>
                <w:sz w:val="17"/>
              </w:rPr>
              <w:t>¶100</w:t>
            </w:r>
          </w:p>
        </w:tc>
        <w:tc>
          <w:tcPr>
            <w:tcW w:w="7654" w:type="dxa"/>
          </w:tcPr>
          <w:p w14:paraId="20E99EAD" w14:textId="77777777" w:rsidR="00AD313C" w:rsidRDefault="00C72CDE">
            <w:pPr>
              <w:spacing w:before="60" w:after="80" w:line="300" w:lineRule="auto"/>
            </w:pPr>
            <w:r>
              <w:rPr>
                <w:b/>
                <w:sz w:val="19"/>
              </w:rPr>
              <w:t>Borçlanma</w:t>
            </w:r>
            <w:r>
              <w:rPr>
                <w:sz w:val="19"/>
              </w:rPr>
              <w:t xml:space="preserve"> — Genişletici politika: Harcamaları finanse etmek için artırılır · Daraltıcı politika: Azaltılır, borç geri ödenir</w:t>
            </w:r>
          </w:p>
        </w:tc>
        <w:tc>
          <w:tcPr>
            <w:tcW w:w="1134" w:type="dxa"/>
            <w:tcBorders>
              <w:left w:val="dotted" w:sz="4" w:space="0" w:color="C8C8C8"/>
            </w:tcBorders>
          </w:tcPr>
          <w:p w14:paraId="3D792379" w14:textId="77777777" w:rsidR="00AD313C" w:rsidRDefault="00AD313C">
            <w:pPr>
              <w:spacing w:line="252" w:lineRule="auto"/>
            </w:pPr>
          </w:p>
        </w:tc>
      </w:tr>
    </w:tbl>
    <w:p w14:paraId="5B71B282" w14:textId="77777777" w:rsidR="00AD313C" w:rsidRDefault="00C72CDE">
      <w:pPr>
        <w:keepNext/>
        <w:pBdr>
          <w:left w:val="single" w:sz="18" w:space="4" w:color="243B53"/>
        </w:pBdr>
        <w:shd w:val="clear" w:color="auto" w:fill="E3EAF2"/>
        <w:spacing w:before="160" w:after="60" w:line="269" w:lineRule="auto"/>
      </w:pPr>
      <w:r>
        <w:rPr>
          <w:b/>
          <w:color w:val="243B53"/>
          <w:sz w:val="19"/>
        </w:rPr>
        <w:t xml:space="preserve">  BLOK 3  ·  Okullar I: Klasik, Keynesyen, Monetarist</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AD313C" w14:paraId="7C07B2D6" w14:textId="77777777">
        <w:tc>
          <w:tcPr>
            <w:tcW w:w="822" w:type="dxa"/>
          </w:tcPr>
          <w:p w14:paraId="33DA1240" w14:textId="77777777" w:rsidR="00AD313C" w:rsidRDefault="00C72CDE">
            <w:pPr>
              <w:spacing w:before="60" w:line="252" w:lineRule="auto"/>
            </w:pPr>
            <w:r>
              <w:rPr>
                <w:b/>
                <w:color w:val="7A7A7A"/>
                <w:sz w:val="17"/>
              </w:rPr>
              <w:t>¶101</w:t>
            </w:r>
          </w:p>
        </w:tc>
        <w:tc>
          <w:tcPr>
            <w:tcW w:w="7654" w:type="dxa"/>
          </w:tcPr>
          <w:p w14:paraId="4FFADFBD" w14:textId="77777777" w:rsidR="00AD313C" w:rsidRDefault="00C72CDE">
            <w:pPr>
              <w:spacing w:before="60" w:after="80" w:line="300" w:lineRule="auto"/>
            </w:pPr>
            <w:r>
              <w:rPr>
                <w:sz w:val="19"/>
              </w:rPr>
              <w:t xml:space="preserve">3. </w:t>
            </w:r>
            <w:r>
              <w:rPr>
                <w:b/>
                <w:sz w:val="19"/>
              </w:rPr>
              <w:t>MALİYE POLİTİKASINA İLİŞKİN YAKLAŞIMLAR</w:t>
            </w:r>
          </w:p>
        </w:tc>
        <w:tc>
          <w:tcPr>
            <w:tcW w:w="1134" w:type="dxa"/>
            <w:tcBorders>
              <w:left w:val="dotted" w:sz="4" w:space="0" w:color="C8C8C8"/>
            </w:tcBorders>
          </w:tcPr>
          <w:p w14:paraId="6666423B" w14:textId="77777777" w:rsidR="00AD313C" w:rsidRDefault="00AD313C">
            <w:pPr>
              <w:spacing w:line="252" w:lineRule="auto"/>
            </w:pPr>
          </w:p>
        </w:tc>
      </w:tr>
      <w:tr w:rsidR="00AD313C" w14:paraId="1FFBAF02" w14:textId="77777777">
        <w:tc>
          <w:tcPr>
            <w:tcW w:w="822" w:type="dxa"/>
          </w:tcPr>
          <w:p w14:paraId="4E64C10A" w14:textId="77777777" w:rsidR="00AD313C" w:rsidRDefault="00C72CDE">
            <w:pPr>
              <w:spacing w:before="60" w:line="252" w:lineRule="auto"/>
            </w:pPr>
            <w:r>
              <w:rPr>
                <w:b/>
                <w:color w:val="7A7A7A"/>
                <w:sz w:val="17"/>
              </w:rPr>
              <w:t>¶102</w:t>
            </w:r>
          </w:p>
        </w:tc>
        <w:tc>
          <w:tcPr>
            <w:tcW w:w="7654" w:type="dxa"/>
          </w:tcPr>
          <w:p w14:paraId="0A4E7BDF" w14:textId="77777777" w:rsidR="00AD313C" w:rsidRDefault="00C72CDE">
            <w:pPr>
              <w:spacing w:before="60" w:after="80" w:line="300" w:lineRule="auto"/>
            </w:pPr>
            <w:r>
              <w:rPr>
                <w:sz w:val="19"/>
              </w:rPr>
              <w:t xml:space="preserve">Bu başlık </w:t>
            </w:r>
            <w:r>
              <w:rPr>
                <w:sz w:val="19"/>
              </w:rPr>
              <w:t>iki açıdan incelenir:</w:t>
            </w:r>
          </w:p>
        </w:tc>
        <w:tc>
          <w:tcPr>
            <w:tcW w:w="1134" w:type="dxa"/>
            <w:tcBorders>
              <w:left w:val="dotted" w:sz="4" w:space="0" w:color="C8C8C8"/>
            </w:tcBorders>
          </w:tcPr>
          <w:p w14:paraId="7FF2C850" w14:textId="77777777" w:rsidR="00AD313C" w:rsidRDefault="00AD313C">
            <w:pPr>
              <w:spacing w:line="252" w:lineRule="auto"/>
            </w:pPr>
          </w:p>
        </w:tc>
      </w:tr>
      <w:tr w:rsidR="00AD313C" w14:paraId="07BE4564" w14:textId="77777777">
        <w:tc>
          <w:tcPr>
            <w:tcW w:w="822" w:type="dxa"/>
          </w:tcPr>
          <w:p w14:paraId="1575A2A4" w14:textId="77777777" w:rsidR="00AD313C" w:rsidRDefault="00C72CDE">
            <w:pPr>
              <w:spacing w:before="60" w:line="252" w:lineRule="auto"/>
            </w:pPr>
            <w:r>
              <w:rPr>
                <w:b/>
                <w:color w:val="7A7A7A"/>
                <w:sz w:val="17"/>
              </w:rPr>
              <w:t>¶103</w:t>
            </w:r>
          </w:p>
        </w:tc>
        <w:tc>
          <w:tcPr>
            <w:tcW w:w="7654" w:type="dxa"/>
          </w:tcPr>
          <w:p w14:paraId="5CED28EB" w14:textId="77777777" w:rsidR="00AD313C" w:rsidRDefault="00C72CDE">
            <w:pPr>
              <w:spacing w:before="60" w:after="80" w:line="300" w:lineRule="auto"/>
            </w:pPr>
            <w:r>
              <w:rPr>
                <w:sz w:val="19"/>
              </w:rPr>
              <w:t xml:space="preserve">• </w:t>
            </w:r>
            <w:r>
              <w:rPr>
                <w:b/>
                <w:sz w:val="19"/>
              </w:rPr>
              <w:t>A)</w:t>
            </w:r>
            <w:r>
              <w:rPr>
                <w:sz w:val="19"/>
              </w:rPr>
              <w:t xml:space="preserve"> İktisat okullarının maliye politikasının gerekliliği ve etkinliği konusundaki görüşleri</w:t>
            </w:r>
          </w:p>
        </w:tc>
        <w:tc>
          <w:tcPr>
            <w:tcW w:w="1134" w:type="dxa"/>
            <w:tcBorders>
              <w:left w:val="dotted" w:sz="4" w:space="0" w:color="C8C8C8"/>
            </w:tcBorders>
          </w:tcPr>
          <w:p w14:paraId="1147BA2F" w14:textId="77777777" w:rsidR="00AD313C" w:rsidRDefault="00AD313C">
            <w:pPr>
              <w:spacing w:line="252" w:lineRule="auto"/>
            </w:pPr>
          </w:p>
        </w:tc>
      </w:tr>
      <w:tr w:rsidR="00AD313C" w14:paraId="399F72D5" w14:textId="77777777">
        <w:tc>
          <w:tcPr>
            <w:tcW w:w="822" w:type="dxa"/>
          </w:tcPr>
          <w:p w14:paraId="2978B62A" w14:textId="77777777" w:rsidR="00AD313C" w:rsidRDefault="00C72CDE">
            <w:pPr>
              <w:spacing w:before="60" w:line="252" w:lineRule="auto"/>
            </w:pPr>
            <w:r>
              <w:rPr>
                <w:b/>
                <w:color w:val="7A7A7A"/>
                <w:sz w:val="17"/>
              </w:rPr>
              <w:t>¶104</w:t>
            </w:r>
          </w:p>
        </w:tc>
        <w:tc>
          <w:tcPr>
            <w:tcW w:w="7654" w:type="dxa"/>
          </w:tcPr>
          <w:p w14:paraId="16F142E0" w14:textId="77777777" w:rsidR="00AD313C" w:rsidRDefault="00C72CDE">
            <w:pPr>
              <w:spacing w:before="60" w:after="80" w:line="300" w:lineRule="auto"/>
            </w:pPr>
            <w:r>
              <w:rPr>
                <w:sz w:val="19"/>
              </w:rPr>
              <w:t xml:space="preserve">• </w:t>
            </w:r>
            <w:r>
              <w:rPr>
                <w:b/>
                <w:sz w:val="19"/>
              </w:rPr>
              <w:t>B)</w:t>
            </w:r>
            <w:r>
              <w:rPr>
                <w:sz w:val="19"/>
              </w:rPr>
              <w:t xml:space="preserve"> Bütçe dengesine ilişkin yaklaşımlar (bütçe politikası teorileri)</w:t>
            </w:r>
          </w:p>
        </w:tc>
        <w:tc>
          <w:tcPr>
            <w:tcW w:w="1134" w:type="dxa"/>
            <w:tcBorders>
              <w:left w:val="dotted" w:sz="4" w:space="0" w:color="C8C8C8"/>
            </w:tcBorders>
          </w:tcPr>
          <w:p w14:paraId="409F4824" w14:textId="77777777" w:rsidR="00AD313C" w:rsidRDefault="00AD313C">
            <w:pPr>
              <w:spacing w:line="252" w:lineRule="auto"/>
            </w:pPr>
          </w:p>
        </w:tc>
      </w:tr>
      <w:tr w:rsidR="00AD313C" w14:paraId="46A5A539" w14:textId="77777777">
        <w:tc>
          <w:tcPr>
            <w:tcW w:w="822" w:type="dxa"/>
          </w:tcPr>
          <w:p w14:paraId="3505227B" w14:textId="77777777" w:rsidR="00AD313C" w:rsidRDefault="00C72CDE">
            <w:pPr>
              <w:spacing w:before="60" w:line="252" w:lineRule="auto"/>
            </w:pPr>
            <w:r>
              <w:rPr>
                <w:b/>
                <w:color w:val="7A7A7A"/>
                <w:sz w:val="17"/>
              </w:rPr>
              <w:t>¶105</w:t>
            </w:r>
          </w:p>
        </w:tc>
        <w:tc>
          <w:tcPr>
            <w:tcW w:w="7654" w:type="dxa"/>
          </w:tcPr>
          <w:p w14:paraId="21089F01" w14:textId="77777777" w:rsidR="00AD313C" w:rsidRDefault="00C72CDE">
            <w:pPr>
              <w:spacing w:before="60" w:after="80" w:line="300" w:lineRule="auto"/>
            </w:pPr>
            <w:r>
              <w:rPr>
                <w:sz w:val="19"/>
              </w:rPr>
              <w:t xml:space="preserve">A) </w:t>
            </w:r>
            <w:r>
              <w:rPr>
                <w:b/>
                <w:sz w:val="19"/>
              </w:rPr>
              <w:t>İKTİSAT OKULLARININ GÖRÜŞLERİ</w:t>
            </w:r>
          </w:p>
        </w:tc>
        <w:tc>
          <w:tcPr>
            <w:tcW w:w="1134" w:type="dxa"/>
            <w:tcBorders>
              <w:left w:val="dotted" w:sz="4" w:space="0" w:color="C8C8C8"/>
            </w:tcBorders>
          </w:tcPr>
          <w:p w14:paraId="62C8A66E" w14:textId="77777777" w:rsidR="00AD313C" w:rsidRDefault="00AD313C">
            <w:pPr>
              <w:spacing w:line="252" w:lineRule="auto"/>
            </w:pPr>
          </w:p>
        </w:tc>
      </w:tr>
      <w:tr w:rsidR="00AD313C" w14:paraId="08868027" w14:textId="77777777">
        <w:tc>
          <w:tcPr>
            <w:tcW w:w="822" w:type="dxa"/>
          </w:tcPr>
          <w:p w14:paraId="5BC05EB0" w14:textId="77777777" w:rsidR="00AD313C" w:rsidRDefault="00C72CDE">
            <w:pPr>
              <w:spacing w:before="60" w:line="252" w:lineRule="auto"/>
            </w:pPr>
            <w:r>
              <w:rPr>
                <w:b/>
                <w:color w:val="7A7A7A"/>
                <w:sz w:val="17"/>
              </w:rPr>
              <w:t>¶106</w:t>
            </w:r>
          </w:p>
        </w:tc>
        <w:tc>
          <w:tcPr>
            <w:tcW w:w="7654" w:type="dxa"/>
          </w:tcPr>
          <w:p w14:paraId="7DFD5DC0" w14:textId="77777777" w:rsidR="00AD313C" w:rsidRDefault="00C72CDE">
            <w:pPr>
              <w:spacing w:before="60" w:after="80" w:line="300" w:lineRule="auto"/>
            </w:pPr>
            <w:r>
              <w:rPr>
                <w:sz w:val="19"/>
              </w:rPr>
              <w:t xml:space="preserve">3.1. </w:t>
            </w:r>
            <w:r>
              <w:rPr>
                <w:b/>
                <w:sz w:val="19"/>
              </w:rPr>
              <w:t>Klasik Yaklaşım</w:t>
            </w:r>
          </w:p>
        </w:tc>
        <w:tc>
          <w:tcPr>
            <w:tcW w:w="1134" w:type="dxa"/>
            <w:tcBorders>
              <w:left w:val="dotted" w:sz="4" w:space="0" w:color="C8C8C8"/>
            </w:tcBorders>
          </w:tcPr>
          <w:p w14:paraId="7C028A74" w14:textId="77777777" w:rsidR="00AD313C" w:rsidRDefault="00AD313C">
            <w:pPr>
              <w:spacing w:line="252" w:lineRule="auto"/>
            </w:pPr>
          </w:p>
        </w:tc>
      </w:tr>
      <w:tr w:rsidR="00AD313C" w14:paraId="3C82F615" w14:textId="77777777">
        <w:tc>
          <w:tcPr>
            <w:tcW w:w="822" w:type="dxa"/>
          </w:tcPr>
          <w:p w14:paraId="2AEEFCF6" w14:textId="77777777" w:rsidR="00AD313C" w:rsidRDefault="00C72CDE">
            <w:pPr>
              <w:spacing w:before="60" w:line="252" w:lineRule="auto"/>
            </w:pPr>
            <w:r>
              <w:rPr>
                <w:b/>
                <w:color w:val="7A7A7A"/>
                <w:sz w:val="17"/>
              </w:rPr>
              <w:t>¶107</w:t>
            </w:r>
          </w:p>
        </w:tc>
        <w:tc>
          <w:tcPr>
            <w:tcW w:w="7654" w:type="dxa"/>
          </w:tcPr>
          <w:p w14:paraId="2D6B23F6" w14:textId="77777777" w:rsidR="00AD313C" w:rsidRDefault="00C72CDE">
            <w:pPr>
              <w:spacing w:before="60" w:after="80" w:line="300" w:lineRule="auto"/>
            </w:pPr>
            <w:r>
              <w:rPr>
                <w:b/>
                <w:sz w:val="19"/>
              </w:rPr>
              <w:t>Temsilciler:</w:t>
            </w:r>
            <w:r>
              <w:rPr>
                <w:sz w:val="19"/>
              </w:rPr>
              <w:t xml:space="preserve"> Adam Smith, David Ricardo, Jean-Baptiste Say, John Stuart Mill</w:t>
            </w:r>
          </w:p>
        </w:tc>
        <w:tc>
          <w:tcPr>
            <w:tcW w:w="1134" w:type="dxa"/>
            <w:tcBorders>
              <w:left w:val="dotted" w:sz="4" w:space="0" w:color="C8C8C8"/>
            </w:tcBorders>
          </w:tcPr>
          <w:p w14:paraId="024F6FDC" w14:textId="77777777" w:rsidR="00AD313C" w:rsidRDefault="00AD313C">
            <w:pPr>
              <w:spacing w:line="252" w:lineRule="auto"/>
            </w:pPr>
          </w:p>
        </w:tc>
      </w:tr>
      <w:tr w:rsidR="00AD313C" w14:paraId="2A14A473" w14:textId="77777777">
        <w:tc>
          <w:tcPr>
            <w:tcW w:w="822" w:type="dxa"/>
          </w:tcPr>
          <w:p w14:paraId="07274F16" w14:textId="77777777" w:rsidR="00AD313C" w:rsidRDefault="00C72CDE">
            <w:pPr>
              <w:spacing w:before="60" w:line="252" w:lineRule="auto"/>
            </w:pPr>
            <w:r>
              <w:rPr>
                <w:b/>
                <w:color w:val="7A7A7A"/>
                <w:sz w:val="17"/>
              </w:rPr>
              <w:t>¶108</w:t>
            </w:r>
          </w:p>
        </w:tc>
        <w:tc>
          <w:tcPr>
            <w:tcW w:w="7654" w:type="dxa"/>
          </w:tcPr>
          <w:p w14:paraId="0A11C61A" w14:textId="77777777" w:rsidR="00AD313C" w:rsidRDefault="00C72CDE">
            <w:pPr>
              <w:spacing w:before="60" w:after="80" w:line="300" w:lineRule="auto"/>
            </w:pPr>
            <w:r>
              <w:rPr>
                <w:b/>
                <w:sz w:val="19"/>
              </w:rPr>
              <w:t>Temel varsayımlar:</w:t>
            </w:r>
          </w:p>
        </w:tc>
        <w:tc>
          <w:tcPr>
            <w:tcW w:w="1134" w:type="dxa"/>
            <w:tcBorders>
              <w:left w:val="dotted" w:sz="4" w:space="0" w:color="C8C8C8"/>
            </w:tcBorders>
          </w:tcPr>
          <w:p w14:paraId="66E99561" w14:textId="77777777" w:rsidR="00AD313C" w:rsidRDefault="00AD313C">
            <w:pPr>
              <w:spacing w:line="252" w:lineRule="auto"/>
            </w:pPr>
          </w:p>
        </w:tc>
      </w:tr>
      <w:tr w:rsidR="00AD313C" w14:paraId="58267E4D" w14:textId="77777777">
        <w:tc>
          <w:tcPr>
            <w:tcW w:w="822" w:type="dxa"/>
          </w:tcPr>
          <w:p w14:paraId="74F58D11" w14:textId="77777777" w:rsidR="00AD313C" w:rsidRDefault="00C72CDE">
            <w:pPr>
              <w:spacing w:before="60" w:line="252" w:lineRule="auto"/>
            </w:pPr>
            <w:r>
              <w:rPr>
                <w:b/>
                <w:color w:val="7A7A7A"/>
                <w:sz w:val="17"/>
              </w:rPr>
              <w:lastRenderedPageBreak/>
              <w:t>¶109</w:t>
            </w:r>
          </w:p>
        </w:tc>
        <w:tc>
          <w:tcPr>
            <w:tcW w:w="7654" w:type="dxa"/>
          </w:tcPr>
          <w:p w14:paraId="0B31B559" w14:textId="77777777" w:rsidR="00AD313C" w:rsidRDefault="00C72CDE">
            <w:pPr>
              <w:spacing w:before="60" w:after="80" w:line="300" w:lineRule="auto"/>
            </w:pPr>
            <w:r>
              <w:rPr>
                <w:sz w:val="19"/>
              </w:rPr>
              <w:t xml:space="preserve">• </w:t>
            </w:r>
            <w:r>
              <w:rPr>
                <w:b/>
                <w:sz w:val="19"/>
              </w:rPr>
              <w:t>Say Yasası:</w:t>
            </w:r>
            <w:r>
              <w:rPr>
                <w:sz w:val="19"/>
              </w:rPr>
              <w:t xml:space="preserve"> "Her arz kendi talebini yaratır." Genel bir talep yetersizliği ortaya çıkmaz.</w:t>
            </w:r>
          </w:p>
        </w:tc>
        <w:tc>
          <w:tcPr>
            <w:tcW w:w="1134" w:type="dxa"/>
            <w:tcBorders>
              <w:left w:val="dotted" w:sz="4" w:space="0" w:color="C8C8C8"/>
            </w:tcBorders>
          </w:tcPr>
          <w:p w14:paraId="0D06C7AA" w14:textId="77777777" w:rsidR="00AD313C" w:rsidRDefault="00AD313C">
            <w:pPr>
              <w:spacing w:line="252" w:lineRule="auto"/>
            </w:pPr>
          </w:p>
        </w:tc>
      </w:tr>
      <w:tr w:rsidR="00AD313C" w14:paraId="7080C091" w14:textId="77777777">
        <w:tc>
          <w:tcPr>
            <w:tcW w:w="822" w:type="dxa"/>
          </w:tcPr>
          <w:p w14:paraId="57C83CFE" w14:textId="77777777" w:rsidR="00AD313C" w:rsidRDefault="00C72CDE">
            <w:pPr>
              <w:spacing w:before="60" w:line="252" w:lineRule="auto"/>
            </w:pPr>
            <w:r>
              <w:rPr>
                <w:b/>
                <w:color w:val="7A7A7A"/>
                <w:sz w:val="17"/>
              </w:rPr>
              <w:t>¶110</w:t>
            </w:r>
          </w:p>
        </w:tc>
        <w:tc>
          <w:tcPr>
            <w:tcW w:w="7654" w:type="dxa"/>
          </w:tcPr>
          <w:p w14:paraId="37D8C121" w14:textId="77777777" w:rsidR="00AD313C" w:rsidRDefault="00C72CDE">
            <w:pPr>
              <w:spacing w:before="60" w:after="80" w:line="300" w:lineRule="auto"/>
            </w:pPr>
            <w:r>
              <w:rPr>
                <w:sz w:val="19"/>
              </w:rPr>
              <w:t>• Fiyatlar, ücretler ve faiz esnektir; piyasalar kendiliğinden dengeye gelir ("görünmez el").</w:t>
            </w:r>
          </w:p>
        </w:tc>
        <w:tc>
          <w:tcPr>
            <w:tcW w:w="1134" w:type="dxa"/>
            <w:tcBorders>
              <w:left w:val="dotted" w:sz="4" w:space="0" w:color="C8C8C8"/>
            </w:tcBorders>
          </w:tcPr>
          <w:p w14:paraId="1175D533" w14:textId="77777777" w:rsidR="00AD313C" w:rsidRDefault="00AD313C">
            <w:pPr>
              <w:spacing w:line="252" w:lineRule="auto"/>
            </w:pPr>
          </w:p>
        </w:tc>
      </w:tr>
      <w:tr w:rsidR="00AD313C" w14:paraId="083621AD" w14:textId="77777777">
        <w:tc>
          <w:tcPr>
            <w:tcW w:w="822" w:type="dxa"/>
          </w:tcPr>
          <w:p w14:paraId="16687FFA" w14:textId="77777777" w:rsidR="00AD313C" w:rsidRDefault="00C72CDE">
            <w:pPr>
              <w:spacing w:before="60" w:line="252" w:lineRule="auto"/>
            </w:pPr>
            <w:r>
              <w:rPr>
                <w:b/>
                <w:color w:val="7A7A7A"/>
                <w:sz w:val="17"/>
              </w:rPr>
              <w:t>¶111</w:t>
            </w:r>
          </w:p>
        </w:tc>
        <w:tc>
          <w:tcPr>
            <w:tcW w:w="7654" w:type="dxa"/>
          </w:tcPr>
          <w:p w14:paraId="420252B1" w14:textId="77777777" w:rsidR="00AD313C" w:rsidRDefault="00C72CDE">
            <w:pPr>
              <w:spacing w:before="60" w:after="80" w:line="300" w:lineRule="auto"/>
            </w:pPr>
            <w:r>
              <w:rPr>
                <w:sz w:val="19"/>
              </w:rPr>
              <w:t xml:space="preserve">• Ekonomi kendiliğinden </w:t>
            </w:r>
            <w:r>
              <w:rPr>
                <w:b/>
                <w:sz w:val="19"/>
              </w:rPr>
              <w:t>tam istihdam</w:t>
            </w:r>
            <w:r>
              <w:rPr>
                <w:sz w:val="19"/>
              </w:rPr>
              <w:t xml:space="preserve"> dengesine ulaşır.</w:t>
            </w:r>
          </w:p>
        </w:tc>
        <w:tc>
          <w:tcPr>
            <w:tcW w:w="1134" w:type="dxa"/>
            <w:tcBorders>
              <w:left w:val="dotted" w:sz="4" w:space="0" w:color="C8C8C8"/>
            </w:tcBorders>
          </w:tcPr>
          <w:p w14:paraId="6E2B24F8" w14:textId="77777777" w:rsidR="00AD313C" w:rsidRDefault="00AD313C">
            <w:pPr>
              <w:spacing w:line="252" w:lineRule="auto"/>
            </w:pPr>
          </w:p>
        </w:tc>
      </w:tr>
      <w:tr w:rsidR="00AD313C" w14:paraId="5678AFFD" w14:textId="77777777">
        <w:tc>
          <w:tcPr>
            <w:tcW w:w="822" w:type="dxa"/>
          </w:tcPr>
          <w:p w14:paraId="1FB6ACC3" w14:textId="77777777" w:rsidR="00AD313C" w:rsidRDefault="00C72CDE">
            <w:pPr>
              <w:spacing w:before="60" w:line="252" w:lineRule="auto"/>
            </w:pPr>
            <w:r>
              <w:rPr>
                <w:b/>
                <w:color w:val="7A7A7A"/>
                <w:sz w:val="17"/>
              </w:rPr>
              <w:t>¶112</w:t>
            </w:r>
          </w:p>
        </w:tc>
        <w:tc>
          <w:tcPr>
            <w:tcW w:w="7654" w:type="dxa"/>
          </w:tcPr>
          <w:p w14:paraId="3E0E702F" w14:textId="77777777" w:rsidR="00AD313C" w:rsidRDefault="00C72CDE">
            <w:pPr>
              <w:spacing w:before="60" w:after="80" w:line="300" w:lineRule="auto"/>
            </w:pPr>
            <w:r>
              <w:rPr>
                <w:sz w:val="19"/>
              </w:rPr>
              <w:t xml:space="preserve">• </w:t>
            </w:r>
            <w:r>
              <w:rPr>
                <w:sz w:val="19"/>
              </w:rPr>
              <w:t>Para yansızdır (nötr); para miktarındaki değişme yalnızca fiyatları etkiler (miktar teorisi).</w:t>
            </w:r>
          </w:p>
        </w:tc>
        <w:tc>
          <w:tcPr>
            <w:tcW w:w="1134" w:type="dxa"/>
            <w:tcBorders>
              <w:left w:val="dotted" w:sz="4" w:space="0" w:color="C8C8C8"/>
            </w:tcBorders>
          </w:tcPr>
          <w:p w14:paraId="4AF28F85" w14:textId="77777777" w:rsidR="00AD313C" w:rsidRDefault="00AD313C">
            <w:pPr>
              <w:spacing w:line="252" w:lineRule="auto"/>
            </w:pPr>
          </w:p>
        </w:tc>
      </w:tr>
      <w:tr w:rsidR="00AD313C" w14:paraId="2994D860" w14:textId="77777777">
        <w:tc>
          <w:tcPr>
            <w:tcW w:w="822" w:type="dxa"/>
          </w:tcPr>
          <w:p w14:paraId="6F047278" w14:textId="77777777" w:rsidR="00AD313C" w:rsidRDefault="00C72CDE">
            <w:pPr>
              <w:spacing w:before="60" w:line="252" w:lineRule="auto"/>
            </w:pPr>
            <w:r>
              <w:rPr>
                <w:b/>
                <w:color w:val="7A7A7A"/>
                <w:sz w:val="17"/>
              </w:rPr>
              <w:t>¶113</w:t>
            </w:r>
          </w:p>
        </w:tc>
        <w:tc>
          <w:tcPr>
            <w:tcW w:w="7654" w:type="dxa"/>
          </w:tcPr>
          <w:p w14:paraId="18A86593" w14:textId="77777777" w:rsidR="00AD313C" w:rsidRDefault="00C72CDE">
            <w:pPr>
              <w:spacing w:before="60" w:after="80" w:line="300" w:lineRule="auto"/>
            </w:pPr>
            <w:r>
              <w:rPr>
                <w:b/>
                <w:sz w:val="19"/>
              </w:rPr>
              <w:t>Maliye politikasına bakış:</w:t>
            </w:r>
          </w:p>
        </w:tc>
        <w:tc>
          <w:tcPr>
            <w:tcW w:w="1134" w:type="dxa"/>
            <w:tcBorders>
              <w:left w:val="dotted" w:sz="4" w:space="0" w:color="C8C8C8"/>
            </w:tcBorders>
          </w:tcPr>
          <w:p w14:paraId="0F4D752C" w14:textId="77777777" w:rsidR="00AD313C" w:rsidRDefault="00AD313C">
            <w:pPr>
              <w:spacing w:line="252" w:lineRule="auto"/>
            </w:pPr>
          </w:p>
        </w:tc>
      </w:tr>
      <w:tr w:rsidR="00AD313C" w14:paraId="68B878B4" w14:textId="77777777">
        <w:tc>
          <w:tcPr>
            <w:tcW w:w="822" w:type="dxa"/>
          </w:tcPr>
          <w:p w14:paraId="4E3DA7FA" w14:textId="77777777" w:rsidR="00AD313C" w:rsidRDefault="00C72CDE">
            <w:pPr>
              <w:spacing w:before="60" w:line="252" w:lineRule="auto"/>
            </w:pPr>
            <w:r>
              <w:rPr>
                <w:b/>
                <w:color w:val="7A7A7A"/>
                <w:sz w:val="17"/>
              </w:rPr>
              <w:t>¶114</w:t>
            </w:r>
          </w:p>
        </w:tc>
        <w:tc>
          <w:tcPr>
            <w:tcW w:w="7654" w:type="dxa"/>
          </w:tcPr>
          <w:p w14:paraId="2E61F824" w14:textId="77777777" w:rsidR="00AD313C" w:rsidRDefault="00C72CDE">
            <w:pPr>
              <w:spacing w:before="60" w:after="80" w:line="300" w:lineRule="auto"/>
            </w:pPr>
            <w:r>
              <w:rPr>
                <w:sz w:val="19"/>
              </w:rPr>
              <w:t>• Devlet ekonomiye müdahale etmemelidir (laissez faire, laissez passer). Devletin görevi savunma, adalet, iç güvenlik ve bazı bayındırlık hizmetleriyle sınırlıdır (</w:t>
            </w:r>
            <w:r>
              <w:rPr>
                <w:b/>
                <w:sz w:val="19"/>
              </w:rPr>
              <w:t>jandarma / gece bekçisi devlet</w:t>
            </w:r>
            <w:r>
              <w:rPr>
                <w:sz w:val="19"/>
              </w:rPr>
              <w:t>).</w:t>
            </w:r>
          </w:p>
        </w:tc>
        <w:tc>
          <w:tcPr>
            <w:tcW w:w="1134" w:type="dxa"/>
            <w:tcBorders>
              <w:left w:val="dotted" w:sz="4" w:space="0" w:color="C8C8C8"/>
            </w:tcBorders>
          </w:tcPr>
          <w:p w14:paraId="7F793A24" w14:textId="77777777" w:rsidR="00AD313C" w:rsidRDefault="00AD313C">
            <w:pPr>
              <w:spacing w:line="252" w:lineRule="auto"/>
            </w:pPr>
          </w:p>
        </w:tc>
      </w:tr>
      <w:tr w:rsidR="00AD313C" w14:paraId="287444E6" w14:textId="77777777">
        <w:tc>
          <w:tcPr>
            <w:tcW w:w="822" w:type="dxa"/>
          </w:tcPr>
          <w:p w14:paraId="07FB7486" w14:textId="77777777" w:rsidR="00AD313C" w:rsidRDefault="00C72CDE">
            <w:pPr>
              <w:spacing w:before="60" w:line="252" w:lineRule="auto"/>
            </w:pPr>
            <w:r>
              <w:rPr>
                <w:b/>
                <w:color w:val="7A7A7A"/>
                <w:sz w:val="17"/>
              </w:rPr>
              <w:t>¶115</w:t>
            </w:r>
          </w:p>
        </w:tc>
        <w:tc>
          <w:tcPr>
            <w:tcW w:w="7654" w:type="dxa"/>
          </w:tcPr>
          <w:p w14:paraId="54B1F811" w14:textId="77777777" w:rsidR="00AD313C" w:rsidRDefault="00C72CDE">
            <w:pPr>
              <w:spacing w:before="60" w:after="80" w:line="300" w:lineRule="auto"/>
            </w:pPr>
            <w:r>
              <w:rPr>
                <w:sz w:val="19"/>
              </w:rPr>
              <w:t xml:space="preserve">• </w:t>
            </w:r>
            <w:r>
              <w:rPr>
                <w:b/>
                <w:sz w:val="19"/>
              </w:rPr>
              <w:t>Tarafsız (nötr) maliye:</w:t>
            </w:r>
            <w:r>
              <w:rPr>
                <w:sz w:val="19"/>
              </w:rPr>
              <w:t xml:space="preserve"> Vergiler ve harcamalar ekonomik dengeyi ve kaynak dağılımını bozmamalıdır.</w:t>
            </w:r>
          </w:p>
        </w:tc>
        <w:tc>
          <w:tcPr>
            <w:tcW w:w="1134" w:type="dxa"/>
            <w:tcBorders>
              <w:left w:val="dotted" w:sz="4" w:space="0" w:color="C8C8C8"/>
            </w:tcBorders>
          </w:tcPr>
          <w:p w14:paraId="4A8697A4" w14:textId="77777777" w:rsidR="00AD313C" w:rsidRDefault="00AD313C">
            <w:pPr>
              <w:spacing w:line="252" w:lineRule="auto"/>
            </w:pPr>
          </w:p>
        </w:tc>
      </w:tr>
      <w:tr w:rsidR="00AD313C" w14:paraId="03BEF0B7" w14:textId="77777777">
        <w:tc>
          <w:tcPr>
            <w:tcW w:w="822" w:type="dxa"/>
          </w:tcPr>
          <w:p w14:paraId="0F83E8A0" w14:textId="77777777" w:rsidR="00AD313C" w:rsidRDefault="00C72CDE">
            <w:pPr>
              <w:spacing w:before="60" w:line="252" w:lineRule="auto"/>
            </w:pPr>
            <w:r>
              <w:rPr>
                <w:b/>
                <w:color w:val="7A7A7A"/>
                <w:sz w:val="17"/>
              </w:rPr>
              <w:t>¶116</w:t>
            </w:r>
          </w:p>
        </w:tc>
        <w:tc>
          <w:tcPr>
            <w:tcW w:w="7654" w:type="dxa"/>
          </w:tcPr>
          <w:p w14:paraId="527FF706" w14:textId="77777777" w:rsidR="00AD313C" w:rsidRDefault="00C72CDE">
            <w:pPr>
              <w:spacing w:before="60" w:after="80" w:line="300" w:lineRule="auto"/>
            </w:pPr>
            <w:r>
              <w:rPr>
                <w:sz w:val="19"/>
              </w:rPr>
              <w:t xml:space="preserve">• </w:t>
            </w:r>
            <w:r>
              <w:rPr>
                <w:b/>
                <w:sz w:val="19"/>
              </w:rPr>
              <w:t>Yıllık denk bütçe</w:t>
            </w:r>
            <w:r>
              <w:rPr>
                <w:sz w:val="19"/>
              </w:rPr>
              <w:t xml:space="preserve"> esastır; açık ancak savaş gibi olağanüstü durumlarda kabul edilir.</w:t>
            </w:r>
          </w:p>
        </w:tc>
        <w:tc>
          <w:tcPr>
            <w:tcW w:w="1134" w:type="dxa"/>
            <w:tcBorders>
              <w:left w:val="dotted" w:sz="4" w:space="0" w:color="C8C8C8"/>
            </w:tcBorders>
          </w:tcPr>
          <w:p w14:paraId="1234842A" w14:textId="77777777" w:rsidR="00AD313C" w:rsidRDefault="00AD313C">
            <w:pPr>
              <w:spacing w:line="252" w:lineRule="auto"/>
            </w:pPr>
          </w:p>
        </w:tc>
      </w:tr>
      <w:tr w:rsidR="00AD313C" w14:paraId="256B6739" w14:textId="77777777">
        <w:tc>
          <w:tcPr>
            <w:tcW w:w="822" w:type="dxa"/>
          </w:tcPr>
          <w:p w14:paraId="4F254B76" w14:textId="77777777" w:rsidR="00AD313C" w:rsidRDefault="00C72CDE">
            <w:pPr>
              <w:spacing w:before="60" w:line="252" w:lineRule="auto"/>
            </w:pPr>
            <w:r>
              <w:rPr>
                <w:b/>
                <w:color w:val="7A7A7A"/>
                <w:sz w:val="17"/>
              </w:rPr>
              <w:t>¶117</w:t>
            </w:r>
          </w:p>
        </w:tc>
        <w:tc>
          <w:tcPr>
            <w:tcW w:w="7654" w:type="dxa"/>
          </w:tcPr>
          <w:p w14:paraId="64CCC36F" w14:textId="77777777" w:rsidR="00AD313C" w:rsidRDefault="00C72CDE">
            <w:pPr>
              <w:spacing w:before="60" w:after="80" w:line="300" w:lineRule="auto"/>
            </w:pPr>
            <w:r>
              <w:rPr>
                <w:sz w:val="19"/>
              </w:rPr>
              <w:t xml:space="preserve">• Kamu harcamaları </w:t>
            </w:r>
            <w:r>
              <w:rPr>
                <w:b/>
                <w:sz w:val="19"/>
              </w:rPr>
              <w:t>verimsiz (prodüktif olmayan)</w:t>
            </w:r>
            <w:r>
              <w:rPr>
                <w:sz w:val="19"/>
              </w:rPr>
              <w:t xml:space="preserve"> harcamalar olarak görülür.</w:t>
            </w:r>
          </w:p>
        </w:tc>
        <w:tc>
          <w:tcPr>
            <w:tcW w:w="1134" w:type="dxa"/>
            <w:tcBorders>
              <w:left w:val="dotted" w:sz="4" w:space="0" w:color="C8C8C8"/>
            </w:tcBorders>
          </w:tcPr>
          <w:p w14:paraId="1E7263CD" w14:textId="77777777" w:rsidR="00AD313C" w:rsidRDefault="00AD313C">
            <w:pPr>
              <w:spacing w:line="252" w:lineRule="auto"/>
            </w:pPr>
          </w:p>
        </w:tc>
      </w:tr>
      <w:tr w:rsidR="00AD313C" w14:paraId="7B7FD01D" w14:textId="77777777">
        <w:tc>
          <w:tcPr>
            <w:tcW w:w="822" w:type="dxa"/>
          </w:tcPr>
          <w:p w14:paraId="2463AE94" w14:textId="77777777" w:rsidR="00AD313C" w:rsidRDefault="00C72CDE">
            <w:pPr>
              <w:spacing w:before="60" w:line="252" w:lineRule="auto"/>
            </w:pPr>
            <w:r>
              <w:rPr>
                <w:b/>
                <w:color w:val="7A7A7A"/>
                <w:sz w:val="17"/>
              </w:rPr>
              <w:t>¶118</w:t>
            </w:r>
          </w:p>
        </w:tc>
        <w:tc>
          <w:tcPr>
            <w:tcW w:w="7654" w:type="dxa"/>
          </w:tcPr>
          <w:p w14:paraId="1F2D3870" w14:textId="77777777" w:rsidR="00AD313C" w:rsidRDefault="00C72CDE">
            <w:pPr>
              <w:spacing w:before="60" w:after="80" w:line="300" w:lineRule="auto"/>
            </w:pPr>
            <w:r>
              <w:rPr>
                <w:sz w:val="19"/>
              </w:rPr>
              <w:t>• J.B. Say'a atfedilen söz: "Maliye planlarının en iyisi az harcamak, vergilerin en iyisi de en az olanıdır."</w:t>
            </w:r>
          </w:p>
        </w:tc>
        <w:tc>
          <w:tcPr>
            <w:tcW w:w="1134" w:type="dxa"/>
            <w:tcBorders>
              <w:left w:val="dotted" w:sz="4" w:space="0" w:color="C8C8C8"/>
            </w:tcBorders>
          </w:tcPr>
          <w:p w14:paraId="24DADDE8" w14:textId="77777777" w:rsidR="00AD313C" w:rsidRDefault="00AD313C">
            <w:pPr>
              <w:spacing w:line="252" w:lineRule="auto"/>
            </w:pPr>
          </w:p>
        </w:tc>
      </w:tr>
      <w:tr w:rsidR="00AD313C" w14:paraId="40847B7D" w14:textId="77777777">
        <w:tc>
          <w:tcPr>
            <w:tcW w:w="822" w:type="dxa"/>
          </w:tcPr>
          <w:p w14:paraId="715FE9A2" w14:textId="77777777" w:rsidR="00AD313C" w:rsidRDefault="00C72CDE">
            <w:pPr>
              <w:spacing w:before="60" w:line="252" w:lineRule="auto"/>
            </w:pPr>
            <w:r>
              <w:rPr>
                <w:b/>
                <w:color w:val="7A7A7A"/>
                <w:sz w:val="17"/>
              </w:rPr>
              <w:t>¶119</w:t>
            </w:r>
          </w:p>
        </w:tc>
        <w:tc>
          <w:tcPr>
            <w:tcW w:w="7654" w:type="dxa"/>
          </w:tcPr>
          <w:p w14:paraId="0792EADC" w14:textId="77777777" w:rsidR="00AD313C" w:rsidRDefault="00C72CDE">
            <w:pPr>
              <w:spacing w:before="60" w:after="80" w:line="300" w:lineRule="auto"/>
            </w:pPr>
            <w:r>
              <w:rPr>
                <w:b/>
                <w:sz w:val="19"/>
              </w:rPr>
              <w:t>Klasiklerin denk bütçeyi savunma gerekçeleri:</w:t>
            </w:r>
          </w:p>
        </w:tc>
        <w:tc>
          <w:tcPr>
            <w:tcW w:w="1134" w:type="dxa"/>
            <w:tcBorders>
              <w:left w:val="dotted" w:sz="4" w:space="0" w:color="C8C8C8"/>
            </w:tcBorders>
          </w:tcPr>
          <w:p w14:paraId="2A48A8E7" w14:textId="77777777" w:rsidR="00AD313C" w:rsidRDefault="00AD313C">
            <w:pPr>
              <w:spacing w:line="252" w:lineRule="auto"/>
            </w:pPr>
          </w:p>
        </w:tc>
      </w:tr>
      <w:tr w:rsidR="00AD313C" w14:paraId="2B57B60D" w14:textId="77777777">
        <w:tc>
          <w:tcPr>
            <w:tcW w:w="822" w:type="dxa"/>
          </w:tcPr>
          <w:p w14:paraId="35822E85" w14:textId="77777777" w:rsidR="00AD313C" w:rsidRDefault="00C72CDE">
            <w:pPr>
              <w:spacing w:before="60" w:line="252" w:lineRule="auto"/>
            </w:pPr>
            <w:r>
              <w:rPr>
                <w:b/>
                <w:color w:val="7A7A7A"/>
                <w:sz w:val="17"/>
              </w:rPr>
              <w:t>¶120</w:t>
            </w:r>
          </w:p>
        </w:tc>
        <w:tc>
          <w:tcPr>
            <w:tcW w:w="7654" w:type="dxa"/>
          </w:tcPr>
          <w:p w14:paraId="5E3F826D" w14:textId="77777777" w:rsidR="00AD313C" w:rsidRDefault="00C72CDE">
            <w:pPr>
              <w:spacing w:before="60" w:after="80" w:line="300" w:lineRule="auto"/>
            </w:pPr>
            <w:r>
              <w:rPr>
                <w:sz w:val="19"/>
              </w:rPr>
              <w:t xml:space="preserve">1. Açıklar para basılarak kapatılırsa </w:t>
            </w:r>
            <w:r>
              <w:rPr>
                <w:b/>
                <w:sz w:val="19"/>
              </w:rPr>
              <w:t>enflasyon</w:t>
            </w:r>
            <w:r>
              <w:rPr>
                <w:sz w:val="19"/>
              </w:rPr>
              <w:t xml:space="preserve"> doğar.</w:t>
            </w:r>
          </w:p>
        </w:tc>
        <w:tc>
          <w:tcPr>
            <w:tcW w:w="1134" w:type="dxa"/>
            <w:tcBorders>
              <w:left w:val="dotted" w:sz="4" w:space="0" w:color="C8C8C8"/>
            </w:tcBorders>
          </w:tcPr>
          <w:p w14:paraId="457B6ED5" w14:textId="77777777" w:rsidR="00AD313C" w:rsidRDefault="00AD313C">
            <w:pPr>
              <w:spacing w:line="252" w:lineRule="auto"/>
            </w:pPr>
          </w:p>
        </w:tc>
      </w:tr>
      <w:tr w:rsidR="00AD313C" w14:paraId="48EDA2F5" w14:textId="77777777">
        <w:tc>
          <w:tcPr>
            <w:tcW w:w="822" w:type="dxa"/>
          </w:tcPr>
          <w:p w14:paraId="5EEFCDF0" w14:textId="77777777" w:rsidR="00AD313C" w:rsidRDefault="00C72CDE">
            <w:pPr>
              <w:spacing w:before="60" w:line="252" w:lineRule="auto"/>
            </w:pPr>
            <w:r>
              <w:rPr>
                <w:b/>
                <w:color w:val="7A7A7A"/>
                <w:sz w:val="17"/>
              </w:rPr>
              <w:t>¶121</w:t>
            </w:r>
          </w:p>
        </w:tc>
        <w:tc>
          <w:tcPr>
            <w:tcW w:w="7654" w:type="dxa"/>
          </w:tcPr>
          <w:p w14:paraId="30BC5963" w14:textId="77777777" w:rsidR="00AD313C" w:rsidRDefault="00C72CDE">
            <w:pPr>
              <w:spacing w:before="60" w:after="80" w:line="300" w:lineRule="auto"/>
            </w:pPr>
            <w:r>
              <w:rPr>
                <w:sz w:val="19"/>
              </w:rPr>
              <w:t xml:space="preserve">2. Borçlanma gelecek kuşaklara </w:t>
            </w:r>
            <w:r>
              <w:rPr>
                <w:b/>
                <w:sz w:val="19"/>
              </w:rPr>
              <w:t>yük</w:t>
            </w:r>
            <w:r>
              <w:rPr>
                <w:sz w:val="19"/>
              </w:rPr>
              <w:t xml:space="preserve"> bırakır.</w:t>
            </w:r>
          </w:p>
        </w:tc>
        <w:tc>
          <w:tcPr>
            <w:tcW w:w="1134" w:type="dxa"/>
            <w:tcBorders>
              <w:left w:val="dotted" w:sz="4" w:space="0" w:color="C8C8C8"/>
            </w:tcBorders>
          </w:tcPr>
          <w:p w14:paraId="44BE05B4" w14:textId="77777777" w:rsidR="00AD313C" w:rsidRDefault="00AD313C">
            <w:pPr>
              <w:spacing w:line="252" w:lineRule="auto"/>
            </w:pPr>
          </w:p>
        </w:tc>
      </w:tr>
      <w:tr w:rsidR="00AD313C" w14:paraId="039CD299" w14:textId="77777777">
        <w:tc>
          <w:tcPr>
            <w:tcW w:w="822" w:type="dxa"/>
          </w:tcPr>
          <w:p w14:paraId="5F915F4D" w14:textId="77777777" w:rsidR="00AD313C" w:rsidRDefault="00C72CDE">
            <w:pPr>
              <w:spacing w:before="60" w:line="252" w:lineRule="auto"/>
            </w:pPr>
            <w:r>
              <w:rPr>
                <w:b/>
                <w:color w:val="7A7A7A"/>
                <w:sz w:val="17"/>
              </w:rPr>
              <w:t>¶122</w:t>
            </w:r>
          </w:p>
        </w:tc>
        <w:tc>
          <w:tcPr>
            <w:tcW w:w="7654" w:type="dxa"/>
          </w:tcPr>
          <w:p w14:paraId="6702060E" w14:textId="77777777" w:rsidR="00AD313C" w:rsidRDefault="00C72CDE">
            <w:pPr>
              <w:spacing w:before="60" w:after="80" w:line="300" w:lineRule="auto"/>
            </w:pPr>
            <w:r>
              <w:rPr>
                <w:sz w:val="19"/>
              </w:rPr>
              <w:t>3. Kamu borçlanması, özel kesimin üretken yatırımlarına gidecek tasarrufları kamuya çeker (</w:t>
            </w:r>
            <w:r>
              <w:rPr>
                <w:b/>
                <w:sz w:val="19"/>
              </w:rPr>
              <w:t>dışlama</w:t>
            </w:r>
            <w:r>
              <w:rPr>
                <w:sz w:val="19"/>
              </w:rPr>
              <w:t>).</w:t>
            </w:r>
          </w:p>
        </w:tc>
        <w:tc>
          <w:tcPr>
            <w:tcW w:w="1134" w:type="dxa"/>
            <w:tcBorders>
              <w:left w:val="dotted" w:sz="4" w:space="0" w:color="C8C8C8"/>
            </w:tcBorders>
          </w:tcPr>
          <w:p w14:paraId="53AF354E" w14:textId="77777777" w:rsidR="00AD313C" w:rsidRDefault="00AD313C">
            <w:pPr>
              <w:spacing w:line="252" w:lineRule="auto"/>
            </w:pPr>
          </w:p>
        </w:tc>
      </w:tr>
      <w:tr w:rsidR="00AD313C" w14:paraId="6D6892F7" w14:textId="77777777">
        <w:tc>
          <w:tcPr>
            <w:tcW w:w="822" w:type="dxa"/>
          </w:tcPr>
          <w:p w14:paraId="3247E238" w14:textId="77777777" w:rsidR="00AD313C" w:rsidRDefault="00C72CDE">
            <w:pPr>
              <w:spacing w:before="60" w:line="252" w:lineRule="auto"/>
            </w:pPr>
            <w:r>
              <w:rPr>
                <w:b/>
                <w:color w:val="7A7A7A"/>
                <w:sz w:val="17"/>
              </w:rPr>
              <w:t>¶123</w:t>
            </w:r>
          </w:p>
        </w:tc>
        <w:tc>
          <w:tcPr>
            <w:tcW w:w="7654" w:type="dxa"/>
          </w:tcPr>
          <w:p w14:paraId="0ABE3F63" w14:textId="77777777" w:rsidR="00AD313C" w:rsidRDefault="00C72CDE">
            <w:pPr>
              <w:spacing w:before="60" w:after="80" w:line="300" w:lineRule="auto"/>
            </w:pPr>
            <w:r>
              <w:rPr>
                <w:sz w:val="19"/>
              </w:rPr>
              <w:t xml:space="preserve">4. Denk bütçe zorunluluğu devletin </w:t>
            </w:r>
            <w:r>
              <w:rPr>
                <w:b/>
                <w:sz w:val="19"/>
              </w:rPr>
              <w:t>savurganlığını</w:t>
            </w:r>
            <w:r>
              <w:rPr>
                <w:sz w:val="19"/>
              </w:rPr>
              <w:t xml:space="preserve"> sınırlar, mali disiplini sağlar.</w:t>
            </w:r>
          </w:p>
        </w:tc>
        <w:tc>
          <w:tcPr>
            <w:tcW w:w="1134" w:type="dxa"/>
            <w:tcBorders>
              <w:left w:val="dotted" w:sz="4" w:space="0" w:color="C8C8C8"/>
            </w:tcBorders>
          </w:tcPr>
          <w:p w14:paraId="3F925F8E" w14:textId="77777777" w:rsidR="00AD313C" w:rsidRDefault="00AD313C">
            <w:pPr>
              <w:spacing w:line="252" w:lineRule="auto"/>
            </w:pPr>
          </w:p>
        </w:tc>
      </w:tr>
      <w:tr w:rsidR="00AD313C" w14:paraId="6EECCB99" w14:textId="77777777">
        <w:tc>
          <w:tcPr>
            <w:tcW w:w="822" w:type="dxa"/>
          </w:tcPr>
          <w:p w14:paraId="5FDAF967" w14:textId="77777777" w:rsidR="00AD313C" w:rsidRDefault="00C72CDE">
            <w:pPr>
              <w:spacing w:before="60" w:line="252" w:lineRule="auto"/>
            </w:pPr>
            <w:r>
              <w:rPr>
                <w:b/>
                <w:color w:val="7A7A7A"/>
                <w:sz w:val="17"/>
              </w:rPr>
              <w:t>¶124</w:t>
            </w:r>
          </w:p>
        </w:tc>
        <w:tc>
          <w:tcPr>
            <w:tcW w:w="7654" w:type="dxa"/>
          </w:tcPr>
          <w:p w14:paraId="6E9EBF01" w14:textId="77777777" w:rsidR="00AD313C" w:rsidRDefault="00C72CDE">
            <w:pPr>
              <w:spacing w:before="60" w:after="80" w:line="300" w:lineRule="auto"/>
            </w:pPr>
            <w:r>
              <w:rPr>
                <w:sz w:val="19"/>
              </w:rPr>
              <w:t>5. Devlet harcamaları özel harcamalardan daha az verimlidir.</w:t>
            </w:r>
          </w:p>
        </w:tc>
        <w:tc>
          <w:tcPr>
            <w:tcW w:w="1134" w:type="dxa"/>
            <w:tcBorders>
              <w:left w:val="dotted" w:sz="4" w:space="0" w:color="C8C8C8"/>
            </w:tcBorders>
          </w:tcPr>
          <w:p w14:paraId="5B127A5B" w14:textId="77777777" w:rsidR="00AD313C" w:rsidRDefault="00AD313C">
            <w:pPr>
              <w:spacing w:line="252" w:lineRule="auto"/>
            </w:pPr>
          </w:p>
        </w:tc>
      </w:tr>
      <w:tr w:rsidR="00AD313C" w14:paraId="0F8F9205" w14:textId="77777777">
        <w:tc>
          <w:tcPr>
            <w:tcW w:w="822" w:type="dxa"/>
          </w:tcPr>
          <w:p w14:paraId="0D4BA4EC" w14:textId="77777777" w:rsidR="00AD313C" w:rsidRDefault="00C72CDE">
            <w:pPr>
              <w:spacing w:before="60" w:line="252" w:lineRule="auto"/>
            </w:pPr>
            <w:r>
              <w:rPr>
                <w:b/>
                <w:color w:val="7A7A7A"/>
                <w:sz w:val="17"/>
              </w:rPr>
              <w:t>¶125</w:t>
            </w:r>
          </w:p>
        </w:tc>
        <w:tc>
          <w:tcPr>
            <w:tcW w:w="7654" w:type="dxa"/>
          </w:tcPr>
          <w:p w14:paraId="2A029A6C" w14:textId="77777777" w:rsidR="00AD313C" w:rsidRDefault="00C72CDE">
            <w:pPr>
              <w:spacing w:before="60" w:after="80" w:line="300" w:lineRule="auto"/>
            </w:pPr>
            <w:r>
              <w:rPr>
                <w:b/>
                <w:sz w:val="19"/>
              </w:rPr>
              <w:t>KPSS Notu:</w:t>
            </w:r>
            <w:r>
              <w:rPr>
                <w:sz w:val="19"/>
              </w:rPr>
              <w:t xml:space="preserve"> Klasik yaklaşımda maliye politikasının bir </w:t>
            </w:r>
            <w:r>
              <w:rPr>
                <w:b/>
                <w:sz w:val="19"/>
              </w:rPr>
              <w:t>istikrar</w:t>
            </w:r>
            <w:r>
              <w:rPr>
                <w:sz w:val="19"/>
              </w:rPr>
              <w:t xml:space="preserve"> amacı yoktur; çünkü ekonomi zaten kendiliğinden tam istihdamdadır. Maliye politikasının bilinçli bir istikrar aracı olarak görülmesi </w:t>
            </w:r>
            <w:r>
              <w:rPr>
                <w:b/>
                <w:sz w:val="19"/>
              </w:rPr>
              <w:t>Keynes</w:t>
            </w:r>
            <w:r>
              <w:rPr>
                <w:sz w:val="19"/>
              </w:rPr>
              <w:t xml:space="preserve"> ile başlar.</w:t>
            </w:r>
          </w:p>
        </w:tc>
        <w:tc>
          <w:tcPr>
            <w:tcW w:w="1134" w:type="dxa"/>
            <w:tcBorders>
              <w:left w:val="dotted" w:sz="4" w:space="0" w:color="C8C8C8"/>
            </w:tcBorders>
          </w:tcPr>
          <w:p w14:paraId="40EAECEA" w14:textId="77777777" w:rsidR="00AD313C" w:rsidRDefault="00AD313C">
            <w:pPr>
              <w:spacing w:line="252" w:lineRule="auto"/>
            </w:pPr>
          </w:p>
        </w:tc>
      </w:tr>
      <w:tr w:rsidR="00AD313C" w14:paraId="0DB2F448" w14:textId="77777777">
        <w:tc>
          <w:tcPr>
            <w:tcW w:w="822" w:type="dxa"/>
          </w:tcPr>
          <w:p w14:paraId="11E18876" w14:textId="77777777" w:rsidR="00AD313C" w:rsidRDefault="00C72CDE">
            <w:pPr>
              <w:spacing w:before="60" w:line="252" w:lineRule="auto"/>
            </w:pPr>
            <w:r>
              <w:rPr>
                <w:b/>
                <w:color w:val="7A7A7A"/>
                <w:sz w:val="17"/>
              </w:rPr>
              <w:t>¶126</w:t>
            </w:r>
          </w:p>
        </w:tc>
        <w:tc>
          <w:tcPr>
            <w:tcW w:w="7654" w:type="dxa"/>
          </w:tcPr>
          <w:p w14:paraId="143CC4A7" w14:textId="77777777" w:rsidR="00AD313C" w:rsidRDefault="00C72CDE">
            <w:pPr>
              <w:spacing w:before="60" w:after="80" w:line="300" w:lineRule="auto"/>
            </w:pPr>
            <w:r>
              <w:rPr>
                <w:sz w:val="19"/>
              </w:rPr>
              <w:t xml:space="preserve">3.2. </w:t>
            </w:r>
            <w:r>
              <w:rPr>
                <w:b/>
                <w:sz w:val="19"/>
              </w:rPr>
              <w:t>Keynesyen Yaklaşım</w:t>
            </w:r>
          </w:p>
        </w:tc>
        <w:tc>
          <w:tcPr>
            <w:tcW w:w="1134" w:type="dxa"/>
            <w:tcBorders>
              <w:left w:val="dotted" w:sz="4" w:space="0" w:color="C8C8C8"/>
            </w:tcBorders>
          </w:tcPr>
          <w:p w14:paraId="7A50ED77" w14:textId="77777777" w:rsidR="00AD313C" w:rsidRDefault="00AD313C">
            <w:pPr>
              <w:spacing w:line="252" w:lineRule="auto"/>
            </w:pPr>
          </w:p>
        </w:tc>
      </w:tr>
      <w:tr w:rsidR="00AD313C" w14:paraId="43058F4E" w14:textId="77777777">
        <w:tc>
          <w:tcPr>
            <w:tcW w:w="822" w:type="dxa"/>
          </w:tcPr>
          <w:p w14:paraId="25521FFC" w14:textId="77777777" w:rsidR="00AD313C" w:rsidRDefault="00C72CDE">
            <w:pPr>
              <w:spacing w:before="60" w:line="252" w:lineRule="auto"/>
            </w:pPr>
            <w:r>
              <w:rPr>
                <w:b/>
                <w:color w:val="7A7A7A"/>
                <w:sz w:val="17"/>
              </w:rPr>
              <w:t>¶127</w:t>
            </w:r>
          </w:p>
        </w:tc>
        <w:tc>
          <w:tcPr>
            <w:tcW w:w="7654" w:type="dxa"/>
          </w:tcPr>
          <w:p w14:paraId="5AA1D85E" w14:textId="77777777" w:rsidR="00AD313C" w:rsidRDefault="00C72CDE">
            <w:pPr>
              <w:spacing w:before="60" w:after="80" w:line="300" w:lineRule="auto"/>
            </w:pPr>
            <w:r>
              <w:rPr>
                <w:b/>
                <w:sz w:val="19"/>
              </w:rPr>
              <w:t>Temsilci:</w:t>
            </w:r>
            <w:r>
              <w:rPr>
                <w:sz w:val="19"/>
              </w:rPr>
              <w:t xml:space="preserve"> John Maynard Keynes, İstihdam, Faiz ve Paranın Genel Teorisi (1936). 1929 Büyük Buhranı'nın ardından gelişmiştir.</w:t>
            </w:r>
          </w:p>
        </w:tc>
        <w:tc>
          <w:tcPr>
            <w:tcW w:w="1134" w:type="dxa"/>
            <w:tcBorders>
              <w:left w:val="dotted" w:sz="4" w:space="0" w:color="C8C8C8"/>
            </w:tcBorders>
          </w:tcPr>
          <w:p w14:paraId="0DF6757A" w14:textId="77777777" w:rsidR="00AD313C" w:rsidRDefault="00AD313C">
            <w:pPr>
              <w:spacing w:line="252" w:lineRule="auto"/>
            </w:pPr>
          </w:p>
        </w:tc>
      </w:tr>
      <w:tr w:rsidR="00AD313C" w14:paraId="11B51164" w14:textId="77777777">
        <w:tc>
          <w:tcPr>
            <w:tcW w:w="822" w:type="dxa"/>
          </w:tcPr>
          <w:p w14:paraId="47576FD6" w14:textId="77777777" w:rsidR="00AD313C" w:rsidRDefault="00C72CDE">
            <w:pPr>
              <w:spacing w:before="60" w:line="252" w:lineRule="auto"/>
            </w:pPr>
            <w:r>
              <w:rPr>
                <w:b/>
                <w:color w:val="7A7A7A"/>
                <w:sz w:val="17"/>
              </w:rPr>
              <w:t>¶128</w:t>
            </w:r>
          </w:p>
        </w:tc>
        <w:tc>
          <w:tcPr>
            <w:tcW w:w="7654" w:type="dxa"/>
          </w:tcPr>
          <w:p w14:paraId="006A500B" w14:textId="77777777" w:rsidR="00AD313C" w:rsidRDefault="00C72CDE">
            <w:pPr>
              <w:spacing w:before="60" w:after="80" w:line="300" w:lineRule="auto"/>
            </w:pPr>
            <w:r>
              <w:rPr>
                <w:b/>
                <w:sz w:val="19"/>
              </w:rPr>
              <w:t>Temel görüşler:</w:t>
            </w:r>
          </w:p>
        </w:tc>
        <w:tc>
          <w:tcPr>
            <w:tcW w:w="1134" w:type="dxa"/>
            <w:tcBorders>
              <w:left w:val="dotted" w:sz="4" w:space="0" w:color="C8C8C8"/>
            </w:tcBorders>
          </w:tcPr>
          <w:p w14:paraId="098D6DAC" w14:textId="77777777" w:rsidR="00AD313C" w:rsidRDefault="00AD313C">
            <w:pPr>
              <w:spacing w:line="252" w:lineRule="auto"/>
            </w:pPr>
          </w:p>
        </w:tc>
      </w:tr>
      <w:tr w:rsidR="00AD313C" w14:paraId="0898BFFA" w14:textId="77777777">
        <w:tc>
          <w:tcPr>
            <w:tcW w:w="822" w:type="dxa"/>
          </w:tcPr>
          <w:p w14:paraId="6A68E741" w14:textId="77777777" w:rsidR="00AD313C" w:rsidRDefault="00C72CDE">
            <w:pPr>
              <w:spacing w:before="60" w:line="252" w:lineRule="auto"/>
            </w:pPr>
            <w:r>
              <w:rPr>
                <w:b/>
                <w:color w:val="7A7A7A"/>
                <w:sz w:val="17"/>
              </w:rPr>
              <w:t>¶129</w:t>
            </w:r>
          </w:p>
        </w:tc>
        <w:tc>
          <w:tcPr>
            <w:tcW w:w="7654" w:type="dxa"/>
          </w:tcPr>
          <w:p w14:paraId="557C9A77" w14:textId="77777777" w:rsidR="00AD313C" w:rsidRDefault="00C72CDE">
            <w:pPr>
              <w:spacing w:before="60" w:after="80" w:line="300" w:lineRule="auto"/>
            </w:pPr>
            <w:r>
              <w:rPr>
                <w:sz w:val="19"/>
              </w:rPr>
              <w:t xml:space="preserve">• Say Yasası geçersizdir; </w:t>
            </w:r>
            <w:r>
              <w:rPr>
                <w:b/>
                <w:sz w:val="19"/>
              </w:rPr>
              <w:t>efektif talep (toplam talep) yetersizliği</w:t>
            </w:r>
            <w:r>
              <w:rPr>
                <w:sz w:val="19"/>
              </w:rPr>
              <w:t xml:space="preserve"> ortaya çıkabilir.</w:t>
            </w:r>
          </w:p>
        </w:tc>
        <w:tc>
          <w:tcPr>
            <w:tcW w:w="1134" w:type="dxa"/>
            <w:tcBorders>
              <w:left w:val="dotted" w:sz="4" w:space="0" w:color="C8C8C8"/>
            </w:tcBorders>
          </w:tcPr>
          <w:p w14:paraId="283EB454" w14:textId="77777777" w:rsidR="00AD313C" w:rsidRDefault="00AD313C">
            <w:pPr>
              <w:spacing w:line="252" w:lineRule="auto"/>
            </w:pPr>
          </w:p>
        </w:tc>
      </w:tr>
      <w:tr w:rsidR="00AD313C" w14:paraId="5885759F" w14:textId="77777777">
        <w:tc>
          <w:tcPr>
            <w:tcW w:w="822" w:type="dxa"/>
          </w:tcPr>
          <w:p w14:paraId="67099BE8" w14:textId="77777777" w:rsidR="00AD313C" w:rsidRDefault="00C72CDE">
            <w:pPr>
              <w:spacing w:before="60" w:line="252" w:lineRule="auto"/>
            </w:pPr>
            <w:r>
              <w:rPr>
                <w:b/>
                <w:color w:val="7A7A7A"/>
                <w:sz w:val="17"/>
              </w:rPr>
              <w:t>¶130</w:t>
            </w:r>
          </w:p>
        </w:tc>
        <w:tc>
          <w:tcPr>
            <w:tcW w:w="7654" w:type="dxa"/>
          </w:tcPr>
          <w:p w14:paraId="76AEF50F" w14:textId="77777777" w:rsidR="00AD313C" w:rsidRDefault="00C72CDE">
            <w:pPr>
              <w:spacing w:before="60" w:after="80" w:line="300" w:lineRule="auto"/>
            </w:pPr>
            <w:r>
              <w:rPr>
                <w:sz w:val="19"/>
              </w:rPr>
              <w:t xml:space="preserve">• Ücretler aşağı doğru katıdır; piyasalar kendiliğinden tam istihdamı sağlayamaz. Ekonomi </w:t>
            </w:r>
            <w:r>
              <w:rPr>
                <w:b/>
                <w:sz w:val="19"/>
              </w:rPr>
              <w:t>eksik istihdam dengesinde</w:t>
            </w:r>
            <w:r>
              <w:rPr>
                <w:sz w:val="19"/>
              </w:rPr>
              <w:t xml:space="preserve"> kalabilir.</w:t>
            </w:r>
          </w:p>
        </w:tc>
        <w:tc>
          <w:tcPr>
            <w:tcW w:w="1134" w:type="dxa"/>
            <w:tcBorders>
              <w:left w:val="dotted" w:sz="4" w:space="0" w:color="C8C8C8"/>
            </w:tcBorders>
          </w:tcPr>
          <w:p w14:paraId="30FC423A" w14:textId="77777777" w:rsidR="00AD313C" w:rsidRDefault="00AD313C">
            <w:pPr>
              <w:spacing w:line="252" w:lineRule="auto"/>
            </w:pPr>
          </w:p>
        </w:tc>
      </w:tr>
      <w:tr w:rsidR="00AD313C" w14:paraId="3F43F0A5" w14:textId="77777777">
        <w:tc>
          <w:tcPr>
            <w:tcW w:w="822" w:type="dxa"/>
          </w:tcPr>
          <w:p w14:paraId="12FE4AB4" w14:textId="77777777" w:rsidR="00AD313C" w:rsidRDefault="00C72CDE">
            <w:pPr>
              <w:spacing w:before="60" w:line="252" w:lineRule="auto"/>
            </w:pPr>
            <w:r>
              <w:rPr>
                <w:b/>
                <w:color w:val="7A7A7A"/>
                <w:sz w:val="17"/>
              </w:rPr>
              <w:t>¶131</w:t>
            </w:r>
          </w:p>
        </w:tc>
        <w:tc>
          <w:tcPr>
            <w:tcW w:w="7654" w:type="dxa"/>
          </w:tcPr>
          <w:p w14:paraId="40848B1F" w14:textId="77777777" w:rsidR="00AD313C" w:rsidRDefault="00C72CDE">
            <w:pPr>
              <w:spacing w:before="60" w:after="80" w:line="300" w:lineRule="auto"/>
            </w:pPr>
            <w:r>
              <w:rPr>
                <w:sz w:val="19"/>
              </w:rPr>
              <w:t xml:space="preserve">• Üretim ve istihdamın düzeyini </w:t>
            </w:r>
            <w:r>
              <w:rPr>
                <w:b/>
                <w:sz w:val="19"/>
              </w:rPr>
              <w:t>toplam talep</w:t>
            </w:r>
            <w:r>
              <w:rPr>
                <w:sz w:val="19"/>
              </w:rPr>
              <w:t xml:space="preserve"> belirler.</w:t>
            </w:r>
          </w:p>
        </w:tc>
        <w:tc>
          <w:tcPr>
            <w:tcW w:w="1134" w:type="dxa"/>
            <w:tcBorders>
              <w:left w:val="dotted" w:sz="4" w:space="0" w:color="C8C8C8"/>
            </w:tcBorders>
          </w:tcPr>
          <w:p w14:paraId="37D9F2CA" w14:textId="77777777" w:rsidR="00AD313C" w:rsidRDefault="00AD313C">
            <w:pPr>
              <w:spacing w:line="252" w:lineRule="auto"/>
            </w:pPr>
          </w:p>
        </w:tc>
      </w:tr>
      <w:tr w:rsidR="00AD313C" w14:paraId="4421D434" w14:textId="77777777">
        <w:tc>
          <w:tcPr>
            <w:tcW w:w="822" w:type="dxa"/>
          </w:tcPr>
          <w:p w14:paraId="2C73CBCD" w14:textId="77777777" w:rsidR="00AD313C" w:rsidRDefault="00C72CDE">
            <w:pPr>
              <w:spacing w:before="60" w:line="252" w:lineRule="auto"/>
            </w:pPr>
            <w:r>
              <w:rPr>
                <w:b/>
                <w:color w:val="7A7A7A"/>
                <w:sz w:val="17"/>
              </w:rPr>
              <w:t>¶132</w:t>
            </w:r>
          </w:p>
        </w:tc>
        <w:tc>
          <w:tcPr>
            <w:tcW w:w="7654" w:type="dxa"/>
          </w:tcPr>
          <w:p w14:paraId="715E337D" w14:textId="77777777" w:rsidR="00AD313C" w:rsidRDefault="00C72CDE">
            <w:pPr>
              <w:spacing w:before="60" w:after="80" w:line="300" w:lineRule="auto"/>
            </w:pPr>
            <w:r>
              <w:rPr>
                <w:sz w:val="19"/>
              </w:rPr>
              <w:t xml:space="preserve">• Derin durgunlukta </w:t>
            </w:r>
            <w:r>
              <w:rPr>
                <w:b/>
                <w:sz w:val="19"/>
              </w:rPr>
              <w:t>para politikası etkisizdir</w:t>
            </w:r>
            <w:r>
              <w:rPr>
                <w:sz w:val="19"/>
              </w:rPr>
              <w:t xml:space="preserve">: </w:t>
            </w:r>
            <w:r>
              <w:rPr>
                <w:b/>
                <w:sz w:val="19"/>
              </w:rPr>
              <w:t>Likidite tuzağında</w:t>
            </w:r>
            <w:r>
              <w:rPr>
                <w:sz w:val="19"/>
              </w:rPr>
              <w:t xml:space="preserve"> para arzındaki artış faizi düşürmez; yatırımlar ise faize duyarsız olabilir.</w:t>
            </w:r>
          </w:p>
        </w:tc>
        <w:tc>
          <w:tcPr>
            <w:tcW w:w="1134" w:type="dxa"/>
            <w:tcBorders>
              <w:left w:val="dotted" w:sz="4" w:space="0" w:color="C8C8C8"/>
            </w:tcBorders>
          </w:tcPr>
          <w:p w14:paraId="45EA2F35" w14:textId="77777777" w:rsidR="00AD313C" w:rsidRDefault="00AD313C">
            <w:pPr>
              <w:spacing w:line="252" w:lineRule="auto"/>
            </w:pPr>
          </w:p>
        </w:tc>
      </w:tr>
      <w:tr w:rsidR="00AD313C" w14:paraId="04673B97" w14:textId="77777777">
        <w:tc>
          <w:tcPr>
            <w:tcW w:w="822" w:type="dxa"/>
          </w:tcPr>
          <w:p w14:paraId="60D6A176" w14:textId="77777777" w:rsidR="00AD313C" w:rsidRDefault="00C72CDE">
            <w:pPr>
              <w:spacing w:before="60" w:line="252" w:lineRule="auto"/>
            </w:pPr>
            <w:r>
              <w:rPr>
                <w:b/>
                <w:color w:val="7A7A7A"/>
                <w:sz w:val="17"/>
              </w:rPr>
              <w:t>¶133</w:t>
            </w:r>
          </w:p>
        </w:tc>
        <w:tc>
          <w:tcPr>
            <w:tcW w:w="7654" w:type="dxa"/>
          </w:tcPr>
          <w:p w14:paraId="24FD0C27" w14:textId="77777777" w:rsidR="00AD313C" w:rsidRDefault="00C72CDE">
            <w:pPr>
              <w:spacing w:before="60" w:after="80" w:line="300" w:lineRule="auto"/>
            </w:pPr>
            <w:r>
              <w:rPr>
                <w:sz w:val="19"/>
              </w:rPr>
              <w:t xml:space="preserve">• Bu nedenle </w:t>
            </w:r>
            <w:r>
              <w:rPr>
                <w:b/>
                <w:sz w:val="19"/>
              </w:rPr>
              <w:t>maliye politikası etkindir</w:t>
            </w:r>
            <w:r>
              <w:rPr>
                <w:sz w:val="19"/>
              </w:rPr>
              <w:t xml:space="preserve">: Kamu harcamaları toplam talebi doğrudan artırır ve </w:t>
            </w:r>
            <w:r>
              <w:rPr>
                <w:b/>
                <w:sz w:val="19"/>
              </w:rPr>
              <w:lastRenderedPageBreak/>
              <w:t>çarpan</w:t>
            </w:r>
            <w:r>
              <w:rPr>
                <w:sz w:val="19"/>
              </w:rPr>
              <w:t xml:space="preserve"> mekanizmasıyla millî geliri katlanarak yükseltir.</w:t>
            </w:r>
          </w:p>
        </w:tc>
        <w:tc>
          <w:tcPr>
            <w:tcW w:w="1134" w:type="dxa"/>
            <w:tcBorders>
              <w:left w:val="dotted" w:sz="4" w:space="0" w:color="C8C8C8"/>
            </w:tcBorders>
          </w:tcPr>
          <w:p w14:paraId="1AC7F74E" w14:textId="77777777" w:rsidR="00AD313C" w:rsidRDefault="00AD313C">
            <w:pPr>
              <w:spacing w:line="252" w:lineRule="auto"/>
            </w:pPr>
          </w:p>
        </w:tc>
      </w:tr>
      <w:tr w:rsidR="00AD313C" w14:paraId="692D3434" w14:textId="77777777">
        <w:tc>
          <w:tcPr>
            <w:tcW w:w="822" w:type="dxa"/>
          </w:tcPr>
          <w:p w14:paraId="0765B194" w14:textId="77777777" w:rsidR="00AD313C" w:rsidRDefault="00C72CDE">
            <w:pPr>
              <w:spacing w:before="60" w:line="252" w:lineRule="auto"/>
            </w:pPr>
            <w:r>
              <w:rPr>
                <w:b/>
                <w:color w:val="7A7A7A"/>
                <w:sz w:val="17"/>
              </w:rPr>
              <w:t>¶134</w:t>
            </w:r>
          </w:p>
        </w:tc>
        <w:tc>
          <w:tcPr>
            <w:tcW w:w="7654" w:type="dxa"/>
          </w:tcPr>
          <w:p w14:paraId="635A2433" w14:textId="77777777" w:rsidR="00AD313C" w:rsidRDefault="00C72CDE">
            <w:pPr>
              <w:spacing w:before="60" w:after="80" w:line="300" w:lineRule="auto"/>
            </w:pPr>
            <w:r>
              <w:rPr>
                <w:sz w:val="19"/>
              </w:rPr>
              <w:t xml:space="preserve">• </w:t>
            </w:r>
            <w:r>
              <w:rPr>
                <w:b/>
                <w:sz w:val="19"/>
              </w:rPr>
              <w:t>Açık bütçe</w:t>
            </w:r>
            <w:r>
              <w:rPr>
                <w:sz w:val="19"/>
              </w:rPr>
              <w:t xml:space="preserve"> bilinçli bir politika aracıdır; denk bütçe bir amaç değildir (</w:t>
            </w:r>
            <w:r>
              <w:rPr>
                <w:b/>
                <w:sz w:val="19"/>
              </w:rPr>
              <w:t>açık finansmanı</w:t>
            </w:r>
            <w:r>
              <w:rPr>
                <w:sz w:val="19"/>
              </w:rPr>
              <w:t>).</w:t>
            </w:r>
          </w:p>
        </w:tc>
        <w:tc>
          <w:tcPr>
            <w:tcW w:w="1134" w:type="dxa"/>
            <w:tcBorders>
              <w:left w:val="dotted" w:sz="4" w:space="0" w:color="C8C8C8"/>
            </w:tcBorders>
          </w:tcPr>
          <w:p w14:paraId="142BA387" w14:textId="77777777" w:rsidR="00AD313C" w:rsidRDefault="00AD313C">
            <w:pPr>
              <w:spacing w:line="252" w:lineRule="auto"/>
            </w:pPr>
          </w:p>
        </w:tc>
      </w:tr>
      <w:tr w:rsidR="00AD313C" w14:paraId="268D579B" w14:textId="77777777">
        <w:tc>
          <w:tcPr>
            <w:tcW w:w="822" w:type="dxa"/>
          </w:tcPr>
          <w:p w14:paraId="063897A5" w14:textId="77777777" w:rsidR="00AD313C" w:rsidRDefault="00C72CDE">
            <w:pPr>
              <w:spacing w:before="60" w:line="252" w:lineRule="auto"/>
            </w:pPr>
            <w:r>
              <w:rPr>
                <w:b/>
                <w:color w:val="7A7A7A"/>
                <w:sz w:val="17"/>
              </w:rPr>
              <w:t>¶135</w:t>
            </w:r>
          </w:p>
        </w:tc>
        <w:tc>
          <w:tcPr>
            <w:tcW w:w="7654" w:type="dxa"/>
          </w:tcPr>
          <w:p w14:paraId="441E45DF" w14:textId="77777777" w:rsidR="00AD313C" w:rsidRDefault="00C72CDE">
            <w:pPr>
              <w:spacing w:before="60" w:after="80" w:line="300" w:lineRule="auto"/>
            </w:pPr>
            <w:r>
              <w:rPr>
                <w:sz w:val="19"/>
              </w:rPr>
              <w:t>• Devlet ekonomiye aktif olarak müdahale etmelidir.</w:t>
            </w:r>
          </w:p>
        </w:tc>
        <w:tc>
          <w:tcPr>
            <w:tcW w:w="1134" w:type="dxa"/>
            <w:tcBorders>
              <w:left w:val="dotted" w:sz="4" w:space="0" w:color="C8C8C8"/>
            </w:tcBorders>
          </w:tcPr>
          <w:p w14:paraId="586B46F0" w14:textId="77777777" w:rsidR="00AD313C" w:rsidRDefault="00AD313C">
            <w:pPr>
              <w:spacing w:line="252" w:lineRule="auto"/>
            </w:pPr>
          </w:p>
        </w:tc>
      </w:tr>
      <w:tr w:rsidR="00AD313C" w14:paraId="78748571" w14:textId="77777777">
        <w:tc>
          <w:tcPr>
            <w:tcW w:w="822" w:type="dxa"/>
          </w:tcPr>
          <w:p w14:paraId="176696CC" w14:textId="77777777" w:rsidR="00AD313C" w:rsidRDefault="00C72CDE">
            <w:pPr>
              <w:spacing w:before="60" w:line="252" w:lineRule="auto"/>
            </w:pPr>
            <w:r>
              <w:rPr>
                <w:b/>
                <w:color w:val="7A7A7A"/>
                <w:sz w:val="17"/>
              </w:rPr>
              <w:t>¶136</w:t>
            </w:r>
          </w:p>
        </w:tc>
        <w:tc>
          <w:tcPr>
            <w:tcW w:w="7654" w:type="dxa"/>
          </w:tcPr>
          <w:p w14:paraId="55B3E082" w14:textId="77777777" w:rsidR="00AD313C" w:rsidRDefault="00C72CDE">
            <w:pPr>
              <w:spacing w:before="60" w:after="80" w:line="300" w:lineRule="auto"/>
            </w:pPr>
            <w:r>
              <w:rPr>
                <w:b/>
                <w:sz w:val="19"/>
              </w:rPr>
              <w:t>Keynesyen gelenek içinde gelişen yaklaşımlar:</w:t>
            </w:r>
          </w:p>
        </w:tc>
        <w:tc>
          <w:tcPr>
            <w:tcW w:w="1134" w:type="dxa"/>
            <w:tcBorders>
              <w:left w:val="dotted" w:sz="4" w:space="0" w:color="C8C8C8"/>
            </w:tcBorders>
          </w:tcPr>
          <w:p w14:paraId="70B8B13E" w14:textId="77777777" w:rsidR="00AD313C" w:rsidRDefault="00AD313C">
            <w:pPr>
              <w:spacing w:line="252" w:lineRule="auto"/>
            </w:pPr>
          </w:p>
        </w:tc>
      </w:tr>
      <w:tr w:rsidR="00AD313C" w14:paraId="4515779C" w14:textId="77777777">
        <w:tc>
          <w:tcPr>
            <w:tcW w:w="822" w:type="dxa"/>
          </w:tcPr>
          <w:p w14:paraId="29302BE0" w14:textId="77777777" w:rsidR="00AD313C" w:rsidRDefault="00C72CDE">
            <w:pPr>
              <w:spacing w:before="60" w:line="252" w:lineRule="auto"/>
            </w:pPr>
            <w:r>
              <w:rPr>
                <w:b/>
                <w:color w:val="7A7A7A"/>
                <w:sz w:val="17"/>
              </w:rPr>
              <w:t>¶137</w:t>
            </w:r>
          </w:p>
        </w:tc>
        <w:tc>
          <w:tcPr>
            <w:tcW w:w="7654" w:type="dxa"/>
          </w:tcPr>
          <w:p w14:paraId="380FF28A" w14:textId="77777777" w:rsidR="00AD313C" w:rsidRDefault="00C72CDE">
            <w:pPr>
              <w:spacing w:before="60" w:after="80" w:line="300" w:lineRule="auto"/>
            </w:pPr>
            <w:r>
              <w:rPr>
                <w:sz w:val="19"/>
              </w:rPr>
              <w:t xml:space="preserve">• </w:t>
            </w:r>
            <w:r>
              <w:rPr>
                <w:b/>
                <w:sz w:val="19"/>
              </w:rPr>
              <w:t xml:space="preserve">Fonksiyonel maliye (Abba P. </w:t>
            </w:r>
            <w:r>
              <w:rPr>
                <w:b/>
                <w:sz w:val="19"/>
              </w:rPr>
              <w:t>Lerner, 1943):</w:t>
            </w:r>
            <w:r>
              <w:rPr>
                <w:sz w:val="19"/>
              </w:rPr>
              <w:t xml:space="preserve"> Bütçenin denk olup olmaması önemli değildir; önemli olan vergi, harcama ve borçlanmanın ekonomi üzerindeki </w:t>
            </w:r>
            <w:r>
              <w:rPr>
                <w:b/>
                <w:sz w:val="19"/>
              </w:rPr>
              <w:t>etkisidir (fonksiyonudur)</w:t>
            </w:r>
            <w:r>
              <w:rPr>
                <w:sz w:val="19"/>
              </w:rPr>
              <w:t>. Lerner'in temel kuralları:</w:t>
            </w:r>
          </w:p>
        </w:tc>
        <w:tc>
          <w:tcPr>
            <w:tcW w:w="1134" w:type="dxa"/>
            <w:tcBorders>
              <w:left w:val="dotted" w:sz="4" w:space="0" w:color="C8C8C8"/>
            </w:tcBorders>
          </w:tcPr>
          <w:p w14:paraId="56D85A85" w14:textId="77777777" w:rsidR="00AD313C" w:rsidRDefault="00AD313C">
            <w:pPr>
              <w:spacing w:line="252" w:lineRule="auto"/>
            </w:pPr>
          </w:p>
        </w:tc>
      </w:tr>
      <w:tr w:rsidR="00AD313C" w14:paraId="62A686CE" w14:textId="77777777">
        <w:tc>
          <w:tcPr>
            <w:tcW w:w="822" w:type="dxa"/>
          </w:tcPr>
          <w:p w14:paraId="639A6699" w14:textId="77777777" w:rsidR="00AD313C" w:rsidRDefault="00C72CDE">
            <w:pPr>
              <w:spacing w:before="60" w:line="252" w:lineRule="auto"/>
            </w:pPr>
            <w:r>
              <w:rPr>
                <w:b/>
                <w:color w:val="7A7A7A"/>
                <w:sz w:val="17"/>
              </w:rPr>
              <w:t>¶138</w:t>
            </w:r>
          </w:p>
        </w:tc>
        <w:tc>
          <w:tcPr>
            <w:tcW w:w="7654" w:type="dxa"/>
          </w:tcPr>
          <w:p w14:paraId="355EEE00" w14:textId="77777777" w:rsidR="00AD313C" w:rsidRDefault="00C72CDE">
            <w:pPr>
              <w:spacing w:before="60" w:after="80" w:line="300" w:lineRule="auto"/>
            </w:pPr>
            <w:r>
              <w:rPr>
                <w:sz w:val="19"/>
              </w:rPr>
              <w:t xml:space="preserve">1. Devlet, toplam harcamayı enflasyona yol açmadan tam istihdamı </w:t>
            </w:r>
            <w:r>
              <w:rPr>
                <w:sz w:val="19"/>
              </w:rPr>
              <w:t>sağlayacak düzeyde tutacak şekilde harcama ve vergileri ayarlamalıdır.</w:t>
            </w:r>
          </w:p>
        </w:tc>
        <w:tc>
          <w:tcPr>
            <w:tcW w:w="1134" w:type="dxa"/>
            <w:tcBorders>
              <w:left w:val="dotted" w:sz="4" w:space="0" w:color="C8C8C8"/>
            </w:tcBorders>
          </w:tcPr>
          <w:p w14:paraId="15DD377D" w14:textId="77777777" w:rsidR="00AD313C" w:rsidRDefault="00AD313C">
            <w:pPr>
              <w:spacing w:line="252" w:lineRule="auto"/>
            </w:pPr>
          </w:p>
        </w:tc>
      </w:tr>
      <w:tr w:rsidR="00AD313C" w14:paraId="132FD275" w14:textId="77777777">
        <w:tc>
          <w:tcPr>
            <w:tcW w:w="822" w:type="dxa"/>
          </w:tcPr>
          <w:p w14:paraId="298E8938" w14:textId="77777777" w:rsidR="00AD313C" w:rsidRDefault="00C72CDE">
            <w:pPr>
              <w:spacing w:before="60" w:line="252" w:lineRule="auto"/>
            </w:pPr>
            <w:r>
              <w:rPr>
                <w:b/>
                <w:color w:val="7A7A7A"/>
                <w:sz w:val="17"/>
              </w:rPr>
              <w:t>¶139</w:t>
            </w:r>
          </w:p>
        </w:tc>
        <w:tc>
          <w:tcPr>
            <w:tcW w:w="7654" w:type="dxa"/>
          </w:tcPr>
          <w:p w14:paraId="5C32F0E6" w14:textId="77777777" w:rsidR="00AD313C" w:rsidRDefault="00C72CDE">
            <w:pPr>
              <w:spacing w:before="60" w:after="80" w:line="300" w:lineRule="auto"/>
            </w:pPr>
            <w:r>
              <w:rPr>
                <w:sz w:val="19"/>
              </w:rPr>
              <w:t>2. Devlet ancak halkın elinde daha az para ve daha çok tahvil bulunması isteniyorsa (yani faizi yükseltmek gerekiyorsa) borçlanmalı; tersi durumda borç geri ödenmelidir.</w:t>
            </w:r>
          </w:p>
        </w:tc>
        <w:tc>
          <w:tcPr>
            <w:tcW w:w="1134" w:type="dxa"/>
            <w:tcBorders>
              <w:left w:val="dotted" w:sz="4" w:space="0" w:color="C8C8C8"/>
            </w:tcBorders>
          </w:tcPr>
          <w:p w14:paraId="2950934E" w14:textId="77777777" w:rsidR="00AD313C" w:rsidRDefault="00AD313C">
            <w:pPr>
              <w:spacing w:line="252" w:lineRule="auto"/>
            </w:pPr>
          </w:p>
        </w:tc>
      </w:tr>
      <w:tr w:rsidR="00AD313C" w14:paraId="6B086226" w14:textId="77777777">
        <w:tc>
          <w:tcPr>
            <w:tcW w:w="822" w:type="dxa"/>
          </w:tcPr>
          <w:p w14:paraId="2CA9920B" w14:textId="77777777" w:rsidR="00AD313C" w:rsidRDefault="00C72CDE">
            <w:pPr>
              <w:spacing w:before="60" w:line="252" w:lineRule="auto"/>
            </w:pPr>
            <w:r>
              <w:rPr>
                <w:b/>
                <w:color w:val="7A7A7A"/>
                <w:sz w:val="17"/>
              </w:rPr>
              <w:t>¶140</w:t>
            </w:r>
          </w:p>
        </w:tc>
        <w:tc>
          <w:tcPr>
            <w:tcW w:w="7654" w:type="dxa"/>
          </w:tcPr>
          <w:p w14:paraId="00548B0A" w14:textId="77777777" w:rsidR="00AD313C" w:rsidRDefault="00C72CDE">
            <w:pPr>
              <w:spacing w:before="60" w:after="80" w:line="300" w:lineRule="auto"/>
            </w:pPr>
            <w:r>
              <w:rPr>
                <w:sz w:val="19"/>
              </w:rPr>
              <w:t>• Bu kurallar uygulanırken gelir–gider farkı gerektiğinde para basılarak veya borç senedi satılarak karşılanabilir.</w:t>
            </w:r>
          </w:p>
        </w:tc>
        <w:tc>
          <w:tcPr>
            <w:tcW w:w="1134" w:type="dxa"/>
            <w:tcBorders>
              <w:left w:val="dotted" w:sz="4" w:space="0" w:color="C8C8C8"/>
            </w:tcBorders>
          </w:tcPr>
          <w:p w14:paraId="4666A658" w14:textId="77777777" w:rsidR="00AD313C" w:rsidRDefault="00AD313C">
            <w:pPr>
              <w:spacing w:line="252" w:lineRule="auto"/>
            </w:pPr>
          </w:p>
        </w:tc>
      </w:tr>
      <w:tr w:rsidR="00AD313C" w14:paraId="32C8878C" w14:textId="77777777">
        <w:tc>
          <w:tcPr>
            <w:tcW w:w="822" w:type="dxa"/>
          </w:tcPr>
          <w:p w14:paraId="3BAA2E69" w14:textId="77777777" w:rsidR="00AD313C" w:rsidRDefault="00C72CDE">
            <w:pPr>
              <w:spacing w:before="60" w:line="252" w:lineRule="auto"/>
            </w:pPr>
            <w:r>
              <w:rPr>
                <w:b/>
                <w:color w:val="7A7A7A"/>
                <w:sz w:val="17"/>
              </w:rPr>
              <w:t>¶141</w:t>
            </w:r>
          </w:p>
        </w:tc>
        <w:tc>
          <w:tcPr>
            <w:tcW w:w="7654" w:type="dxa"/>
          </w:tcPr>
          <w:p w14:paraId="0AC34D7C" w14:textId="77777777" w:rsidR="00AD313C" w:rsidRDefault="00C72CDE">
            <w:pPr>
              <w:spacing w:before="60" w:after="80" w:line="300" w:lineRule="auto"/>
            </w:pPr>
            <w:r>
              <w:rPr>
                <w:sz w:val="19"/>
              </w:rPr>
              <w:t xml:space="preserve">• </w:t>
            </w:r>
            <w:r>
              <w:rPr>
                <w:b/>
                <w:sz w:val="19"/>
              </w:rPr>
              <w:t>Telafi edici (dengeleyici) maliye politikası (Alvin Hansen):</w:t>
            </w:r>
            <w:r>
              <w:rPr>
                <w:sz w:val="19"/>
              </w:rPr>
              <w:t xml:space="preserve"> Özel kesim harcamalarındaki yetersizlik kamu harcamalarıyla </w:t>
            </w:r>
            <w:r>
              <w:rPr>
                <w:b/>
                <w:sz w:val="19"/>
              </w:rPr>
              <w:t>sürekli</w:t>
            </w:r>
            <w:r>
              <w:rPr>
                <w:sz w:val="19"/>
              </w:rPr>
              <w:t xml:space="preserve"> olarak telafi edilmelidir. Hansen'in </w:t>
            </w:r>
            <w:r>
              <w:rPr>
                <w:b/>
                <w:sz w:val="19"/>
              </w:rPr>
              <w:t>uzun dönemli (seküler, kronik) durgunluk</w:t>
            </w:r>
            <w:r>
              <w:rPr>
                <w:sz w:val="19"/>
              </w:rPr>
              <w:t xml:space="preserve"> tezine dayanır (ayrıntı: 5.6).</w:t>
            </w:r>
          </w:p>
        </w:tc>
        <w:tc>
          <w:tcPr>
            <w:tcW w:w="1134" w:type="dxa"/>
            <w:tcBorders>
              <w:left w:val="dotted" w:sz="4" w:space="0" w:color="C8C8C8"/>
            </w:tcBorders>
          </w:tcPr>
          <w:p w14:paraId="018051A3" w14:textId="77777777" w:rsidR="00AD313C" w:rsidRDefault="00AD313C">
            <w:pPr>
              <w:spacing w:line="252" w:lineRule="auto"/>
            </w:pPr>
          </w:p>
        </w:tc>
      </w:tr>
      <w:tr w:rsidR="00AD313C" w14:paraId="6D672518" w14:textId="77777777">
        <w:tc>
          <w:tcPr>
            <w:tcW w:w="822" w:type="dxa"/>
          </w:tcPr>
          <w:p w14:paraId="5204DB94" w14:textId="77777777" w:rsidR="00AD313C" w:rsidRDefault="00C72CDE">
            <w:pPr>
              <w:spacing w:before="60" w:line="252" w:lineRule="auto"/>
            </w:pPr>
            <w:r>
              <w:rPr>
                <w:b/>
                <w:color w:val="7A7A7A"/>
                <w:sz w:val="17"/>
              </w:rPr>
              <w:t>¶142</w:t>
            </w:r>
          </w:p>
        </w:tc>
        <w:tc>
          <w:tcPr>
            <w:tcW w:w="7654" w:type="dxa"/>
          </w:tcPr>
          <w:p w14:paraId="1F689A51" w14:textId="77777777" w:rsidR="00AD313C" w:rsidRDefault="00C72CDE">
            <w:pPr>
              <w:spacing w:before="60" w:after="80" w:line="300" w:lineRule="auto"/>
            </w:pPr>
            <w:r>
              <w:rPr>
                <w:b/>
                <w:sz w:val="19"/>
              </w:rPr>
              <w:t>Dikkat:</w:t>
            </w:r>
            <w:r>
              <w:rPr>
                <w:sz w:val="19"/>
              </w:rPr>
              <w:t xml:space="preserve"> "Maliye politikası etkin, para politikası etkisiz" → </w:t>
            </w:r>
            <w:r>
              <w:rPr>
                <w:b/>
                <w:sz w:val="19"/>
              </w:rPr>
              <w:t>Keynesyen</w:t>
            </w:r>
            <w:r>
              <w:rPr>
                <w:sz w:val="19"/>
              </w:rPr>
              <w:t xml:space="preserve">. "Para politikası etkin, maliye politikası dışlama nedeniyle etkisiz" → </w:t>
            </w:r>
            <w:r>
              <w:rPr>
                <w:b/>
                <w:sz w:val="19"/>
              </w:rPr>
              <w:t>Monetarist</w:t>
            </w:r>
            <w:r>
              <w:rPr>
                <w:sz w:val="19"/>
              </w:rPr>
              <w:t>.</w:t>
            </w:r>
          </w:p>
        </w:tc>
        <w:tc>
          <w:tcPr>
            <w:tcW w:w="1134" w:type="dxa"/>
            <w:tcBorders>
              <w:left w:val="dotted" w:sz="4" w:space="0" w:color="C8C8C8"/>
            </w:tcBorders>
          </w:tcPr>
          <w:p w14:paraId="0AF4D39F" w14:textId="77777777" w:rsidR="00AD313C" w:rsidRDefault="00AD313C">
            <w:pPr>
              <w:spacing w:line="252" w:lineRule="auto"/>
            </w:pPr>
          </w:p>
        </w:tc>
      </w:tr>
      <w:tr w:rsidR="00AD313C" w14:paraId="6AA4F67B" w14:textId="77777777">
        <w:tc>
          <w:tcPr>
            <w:tcW w:w="822" w:type="dxa"/>
          </w:tcPr>
          <w:p w14:paraId="2906FB9D" w14:textId="77777777" w:rsidR="00AD313C" w:rsidRDefault="00C72CDE">
            <w:pPr>
              <w:spacing w:before="60" w:line="252" w:lineRule="auto"/>
            </w:pPr>
            <w:r>
              <w:rPr>
                <w:b/>
                <w:color w:val="7A7A7A"/>
                <w:sz w:val="17"/>
              </w:rPr>
              <w:t>¶143</w:t>
            </w:r>
          </w:p>
        </w:tc>
        <w:tc>
          <w:tcPr>
            <w:tcW w:w="7654" w:type="dxa"/>
          </w:tcPr>
          <w:p w14:paraId="0BEF6D1C" w14:textId="77777777" w:rsidR="00AD313C" w:rsidRDefault="00C72CDE">
            <w:pPr>
              <w:spacing w:before="60" w:after="80" w:line="300" w:lineRule="auto"/>
            </w:pPr>
            <w:r>
              <w:rPr>
                <w:sz w:val="19"/>
              </w:rPr>
              <w:t xml:space="preserve">3.3. </w:t>
            </w:r>
            <w:r>
              <w:rPr>
                <w:b/>
                <w:sz w:val="19"/>
              </w:rPr>
              <w:t>Monetarist Yaklaşım</w:t>
            </w:r>
          </w:p>
        </w:tc>
        <w:tc>
          <w:tcPr>
            <w:tcW w:w="1134" w:type="dxa"/>
            <w:tcBorders>
              <w:left w:val="dotted" w:sz="4" w:space="0" w:color="C8C8C8"/>
            </w:tcBorders>
          </w:tcPr>
          <w:p w14:paraId="7B39920D" w14:textId="77777777" w:rsidR="00AD313C" w:rsidRDefault="00AD313C">
            <w:pPr>
              <w:spacing w:line="252" w:lineRule="auto"/>
            </w:pPr>
          </w:p>
        </w:tc>
      </w:tr>
      <w:tr w:rsidR="00AD313C" w14:paraId="282E1DA8" w14:textId="77777777">
        <w:tc>
          <w:tcPr>
            <w:tcW w:w="822" w:type="dxa"/>
          </w:tcPr>
          <w:p w14:paraId="5590ACF7" w14:textId="77777777" w:rsidR="00AD313C" w:rsidRDefault="00C72CDE">
            <w:pPr>
              <w:spacing w:before="60" w:line="252" w:lineRule="auto"/>
            </w:pPr>
            <w:r>
              <w:rPr>
                <w:b/>
                <w:color w:val="7A7A7A"/>
                <w:sz w:val="17"/>
              </w:rPr>
              <w:t>¶144</w:t>
            </w:r>
          </w:p>
        </w:tc>
        <w:tc>
          <w:tcPr>
            <w:tcW w:w="7654" w:type="dxa"/>
          </w:tcPr>
          <w:p w14:paraId="2A48693B" w14:textId="77777777" w:rsidR="00AD313C" w:rsidRDefault="00C72CDE">
            <w:pPr>
              <w:spacing w:before="60" w:after="80" w:line="300" w:lineRule="auto"/>
            </w:pPr>
            <w:r>
              <w:rPr>
                <w:b/>
                <w:sz w:val="19"/>
              </w:rPr>
              <w:t>Temsilci:</w:t>
            </w:r>
            <w:r>
              <w:rPr>
                <w:sz w:val="19"/>
              </w:rPr>
              <w:t xml:space="preserve"> Milton Friedman (Chicago Okulu). 1960–70'lerde Keynesyen görüşe tepki olarak gelişmiştir.</w:t>
            </w:r>
          </w:p>
        </w:tc>
        <w:tc>
          <w:tcPr>
            <w:tcW w:w="1134" w:type="dxa"/>
            <w:tcBorders>
              <w:left w:val="dotted" w:sz="4" w:space="0" w:color="C8C8C8"/>
            </w:tcBorders>
          </w:tcPr>
          <w:p w14:paraId="36F9CCAF" w14:textId="77777777" w:rsidR="00AD313C" w:rsidRDefault="00AD313C">
            <w:pPr>
              <w:spacing w:line="252" w:lineRule="auto"/>
            </w:pPr>
          </w:p>
        </w:tc>
      </w:tr>
      <w:tr w:rsidR="00AD313C" w14:paraId="727547C8" w14:textId="77777777">
        <w:tc>
          <w:tcPr>
            <w:tcW w:w="822" w:type="dxa"/>
          </w:tcPr>
          <w:p w14:paraId="0C3485D5" w14:textId="77777777" w:rsidR="00AD313C" w:rsidRDefault="00C72CDE">
            <w:pPr>
              <w:spacing w:before="60" w:line="252" w:lineRule="auto"/>
            </w:pPr>
            <w:r>
              <w:rPr>
                <w:b/>
                <w:color w:val="7A7A7A"/>
                <w:sz w:val="17"/>
              </w:rPr>
              <w:t>¶145</w:t>
            </w:r>
          </w:p>
        </w:tc>
        <w:tc>
          <w:tcPr>
            <w:tcW w:w="7654" w:type="dxa"/>
          </w:tcPr>
          <w:p w14:paraId="55FF0103" w14:textId="77777777" w:rsidR="00AD313C" w:rsidRDefault="00C72CDE">
            <w:pPr>
              <w:spacing w:before="60" w:after="80" w:line="300" w:lineRule="auto"/>
            </w:pPr>
            <w:r>
              <w:rPr>
                <w:sz w:val="19"/>
              </w:rPr>
              <w:t>• "Enflasyon her zaman ve her yerde parasal bir olgudur."</w:t>
            </w:r>
          </w:p>
        </w:tc>
        <w:tc>
          <w:tcPr>
            <w:tcW w:w="1134" w:type="dxa"/>
            <w:tcBorders>
              <w:left w:val="dotted" w:sz="4" w:space="0" w:color="C8C8C8"/>
            </w:tcBorders>
          </w:tcPr>
          <w:p w14:paraId="32D6B89E" w14:textId="77777777" w:rsidR="00AD313C" w:rsidRDefault="00AD313C">
            <w:pPr>
              <w:spacing w:line="252" w:lineRule="auto"/>
            </w:pPr>
          </w:p>
        </w:tc>
      </w:tr>
      <w:tr w:rsidR="00AD313C" w14:paraId="5D37B1E4" w14:textId="77777777">
        <w:tc>
          <w:tcPr>
            <w:tcW w:w="822" w:type="dxa"/>
          </w:tcPr>
          <w:p w14:paraId="184FC150" w14:textId="77777777" w:rsidR="00AD313C" w:rsidRDefault="00C72CDE">
            <w:pPr>
              <w:spacing w:before="60" w:line="252" w:lineRule="auto"/>
            </w:pPr>
            <w:r>
              <w:rPr>
                <w:b/>
                <w:color w:val="7A7A7A"/>
                <w:sz w:val="17"/>
              </w:rPr>
              <w:t>¶146</w:t>
            </w:r>
          </w:p>
        </w:tc>
        <w:tc>
          <w:tcPr>
            <w:tcW w:w="7654" w:type="dxa"/>
          </w:tcPr>
          <w:p w14:paraId="46B7E511" w14:textId="77777777" w:rsidR="00AD313C" w:rsidRDefault="00C72CDE">
            <w:pPr>
              <w:spacing w:before="60" w:after="80" w:line="300" w:lineRule="auto"/>
            </w:pPr>
            <w:r>
              <w:rPr>
                <w:sz w:val="19"/>
              </w:rPr>
              <w:t xml:space="preserve">• </w:t>
            </w:r>
            <w:r>
              <w:rPr>
                <w:b/>
                <w:sz w:val="19"/>
              </w:rPr>
              <w:t>Para politikası etkindir; maliye politikası etkisizdir.</w:t>
            </w:r>
            <w:r>
              <w:rPr>
                <w:sz w:val="19"/>
              </w:rPr>
              <w:t xml:space="preserve"> Gerekçeler:</w:t>
            </w:r>
          </w:p>
        </w:tc>
        <w:tc>
          <w:tcPr>
            <w:tcW w:w="1134" w:type="dxa"/>
            <w:tcBorders>
              <w:left w:val="dotted" w:sz="4" w:space="0" w:color="C8C8C8"/>
            </w:tcBorders>
          </w:tcPr>
          <w:p w14:paraId="17DB9033" w14:textId="77777777" w:rsidR="00AD313C" w:rsidRDefault="00AD313C">
            <w:pPr>
              <w:spacing w:line="252" w:lineRule="auto"/>
            </w:pPr>
          </w:p>
        </w:tc>
      </w:tr>
      <w:tr w:rsidR="00AD313C" w14:paraId="22EBEB39" w14:textId="77777777">
        <w:tc>
          <w:tcPr>
            <w:tcW w:w="822" w:type="dxa"/>
          </w:tcPr>
          <w:p w14:paraId="3CB06EF7" w14:textId="77777777" w:rsidR="00AD313C" w:rsidRDefault="00C72CDE">
            <w:pPr>
              <w:spacing w:before="60" w:line="252" w:lineRule="auto"/>
            </w:pPr>
            <w:r>
              <w:rPr>
                <w:b/>
                <w:color w:val="7A7A7A"/>
                <w:sz w:val="17"/>
              </w:rPr>
              <w:t>¶147</w:t>
            </w:r>
          </w:p>
        </w:tc>
        <w:tc>
          <w:tcPr>
            <w:tcW w:w="7654" w:type="dxa"/>
          </w:tcPr>
          <w:p w14:paraId="579DCC3A" w14:textId="77777777" w:rsidR="00AD313C" w:rsidRDefault="00C72CDE">
            <w:pPr>
              <w:spacing w:before="60" w:after="80" w:line="300" w:lineRule="auto"/>
            </w:pPr>
            <w:r>
              <w:rPr>
                <w:sz w:val="19"/>
              </w:rPr>
              <w:t xml:space="preserve">• Borçla finanse edilen kamu harcamaları faizleri yükseltir ve özel harcamaları azaltır → </w:t>
            </w:r>
            <w:r>
              <w:rPr>
                <w:b/>
                <w:sz w:val="19"/>
              </w:rPr>
              <w:t>tam dışlama (crowding-out)</w:t>
            </w:r>
            <w:r>
              <w:rPr>
                <w:sz w:val="19"/>
              </w:rPr>
              <w:t>.</w:t>
            </w:r>
          </w:p>
        </w:tc>
        <w:tc>
          <w:tcPr>
            <w:tcW w:w="1134" w:type="dxa"/>
            <w:tcBorders>
              <w:left w:val="dotted" w:sz="4" w:space="0" w:color="C8C8C8"/>
            </w:tcBorders>
          </w:tcPr>
          <w:p w14:paraId="5BB0A662" w14:textId="77777777" w:rsidR="00AD313C" w:rsidRDefault="00AD313C">
            <w:pPr>
              <w:spacing w:line="252" w:lineRule="auto"/>
            </w:pPr>
          </w:p>
        </w:tc>
      </w:tr>
      <w:tr w:rsidR="00AD313C" w14:paraId="1B0BC25F" w14:textId="77777777">
        <w:tc>
          <w:tcPr>
            <w:tcW w:w="822" w:type="dxa"/>
          </w:tcPr>
          <w:p w14:paraId="4FABB994" w14:textId="77777777" w:rsidR="00AD313C" w:rsidRDefault="00C72CDE">
            <w:pPr>
              <w:spacing w:before="60" w:line="252" w:lineRule="auto"/>
            </w:pPr>
            <w:r>
              <w:rPr>
                <w:b/>
                <w:color w:val="7A7A7A"/>
                <w:sz w:val="17"/>
              </w:rPr>
              <w:t>¶148</w:t>
            </w:r>
          </w:p>
        </w:tc>
        <w:tc>
          <w:tcPr>
            <w:tcW w:w="7654" w:type="dxa"/>
          </w:tcPr>
          <w:p w14:paraId="09FB54BC" w14:textId="77777777" w:rsidR="00AD313C" w:rsidRDefault="00C72CDE">
            <w:pPr>
              <w:spacing w:before="60" w:after="80" w:line="300" w:lineRule="auto"/>
            </w:pPr>
            <w:r>
              <w:rPr>
                <w:sz w:val="19"/>
              </w:rPr>
              <w:t xml:space="preserve">• Maliye politikasının </w:t>
            </w:r>
            <w:r>
              <w:rPr>
                <w:b/>
                <w:sz w:val="19"/>
              </w:rPr>
              <w:t>gecikmeleri</w:t>
            </w:r>
            <w:r>
              <w:rPr>
                <w:sz w:val="19"/>
              </w:rPr>
              <w:t xml:space="preserve"> uzundur; yanlış zamanda etki göstererek ekonomiyi daha da istikrarsızlaştırabilir.</w:t>
            </w:r>
          </w:p>
        </w:tc>
        <w:tc>
          <w:tcPr>
            <w:tcW w:w="1134" w:type="dxa"/>
            <w:tcBorders>
              <w:left w:val="dotted" w:sz="4" w:space="0" w:color="C8C8C8"/>
            </w:tcBorders>
          </w:tcPr>
          <w:p w14:paraId="09EE6E57" w14:textId="77777777" w:rsidR="00AD313C" w:rsidRDefault="00AD313C">
            <w:pPr>
              <w:spacing w:line="252" w:lineRule="auto"/>
            </w:pPr>
          </w:p>
        </w:tc>
      </w:tr>
      <w:tr w:rsidR="00AD313C" w14:paraId="173A951F" w14:textId="77777777">
        <w:tc>
          <w:tcPr>
            <w:tcW w:w="822" w:type="dxa"/>
          </w:tcPr>
          <w:p w14:paraId="2D2C63EB" w14:textId="77777777" w:rsidR="00AD313C" w:rsidRDefault="00C72CDE">
            <w:pPr>
              <w:spacing w:before="60" w:line="252" w:lineRule="auto"/>
            </w:pPr>
            <w:r>
              <w:rPr>
                <w:b/>
                <w:color w:val="7A7A7A"/>
                <w:sz w:val="17"/>
              </w:rPr>
              <w:t>¶149</w:t>
            </w:r>
          </w:p>
        </w:tc>
        <w:tc>
          <w:tcPr>
            <w:tcW w:w="7654" w:type="dxa"/>
          </w:tcPr>
          <w:p w14:paraId="1B020B0F" w14:textId="77777777" w:rsidR="00AD313C" w:rsidRDefault="00C72CDE">
            <w:pPr>
              <w:spacing w:before="60" w:after="80" w:line="300" w:lineRule="auto"/>
            </w:pPr>
            <w:r>
              <w:rPr>
                <w:sz w:val="19"/>
              </w:rPr>
              <w:t xml:space="preserve">• </w:t>
            </w:r>
            <w:r>
              <w:rPr>
                <w:b/>
                <w:sz w:val="19"/>
              </w:rPr>
              <w:t>Sürekli (devamlı) gelir hipotezine</w:t>
            </w:r>
            <w:r>
              <w:rPr>
                <w:sz w:val="19"/>
              </w:rPr>
              <w:t xml:space="preserve"> göre tüketim kalıcı gelire bağlıdır; </w:t>
            </w:r>
            <w:r>
              <w:rPr>
                <w:b/>
                <w:sz w:val="19"/>
              </w:rPr>
              <w:t>geçici</w:t>
            </w:r>
            <w:r>
              <w:rPr>
                <w:sz w:val="19"/>
              </w:rPr>
              <w:t xml:space="preserve"> vergi indirimleri tüketimi pek artırmaz.</w:t>
            </w:r>
          </w:p>
        </w:tc>
        <w:tc>
          <w:tcPr>
            <w:tcW w:w="1134" w:type="dxa"/>
            <w:tcBorders>
              <w:left w:val="dotted" w:sz="4" w:space="0" w:color="C8C8C8"/>
            </w:tcBorders>
          </w:tcPr>
          <w:p w14:paraId="386F0C60" w14:textId="77777777" w:rsidR="00AD313C" w:rsidRDefault="00AD313C">
            <w:pPr>
              <w:spacing w:line="252" w:lineRule="auto"/>
            </w:pPr>
          </w:p>
        </w:tc>
      </w:tr>
      <w:tr w:rsidR="00AD313C" w14:paraId="06D43B64" w14:textId="77777777">
        <w:tc>
          <w:tcPr>
            <w:tcW w:w="822" w:type="dxa"/>
          </w:tcPr>
          <w:p w14:paraId="3D777C5C" w14:textId="77777777" w:rsidR="00AD313C" w:rsidRDefault="00C72CDE">
            <w:pPr>
              <w:spacing w:before="60" w:line="252" w:lineRule="auto"/>
            </w:pPr>
            <w:r>
              <w:rPr>
                <w:b/>
                <w:color w:val="7A7A7A"/>
                <w:sz w:val="17"/>
              </w:rPr>
              <w:t>¶150</w:t>
            </w:r>
          </w:p>
        </w:tc>
        <w:tc>
          <w:tcPr>
            <w:tcW w:w="7654" w:type="dxa"/>
          </w:tcPr>
          <w:p w14:paraId="2BEAB4CF" w14:textId="77777777" w:rsidR="00AD313C" w:rsidRDefault="00C72CDE">
            <w:pPr>
              <w:spacing w:before="60" w:after="80" w:line="300" w:lineRule="auto"/>
            </w:pPr>
            <w:r>
              <w:rPr>
                <w:sz w:val="19"/>
              </w:rPr>
              <w:t xml:space="preserve">• </w:t>
            </w:r>
            <w:r>
              <w:rPr>
                <w:b/>
                <w:sz w:val="19"/>
              </w:rPr>
              <w:t>Doğal işsizlik oranı:</w:t>
            </w:r>
            <w:r>
              <w:rPr>
                <w:sz w:val="19"/>
              </w:rPr>
              <w:t xml:space="preserve"> Uzun dönemde Phillips eğrisi dikeydir; talep yönlü politikalar işsizliği kalıcı olarak doğal oranın altına indiremez, yalnızca enflasyonu artırır.</w:t>
            </w:r>
          </w:p>
        </w:tc>
        <w:tc>
          <w:tcPr>
            <w:tcW w:w="1134" w:type="dxa"/>
            <w:tcBorders>
              <w:left w:val="dotted" w:sz="4" w:space="0" w:color="C8C8C8"/>
            </w:tcBorders>
          </w:tcPr>
          <w:p w14:paraId="66272571" w14:textId="77777777" w:rsidR="00AD313C" w:rsidRDefault="00AD313C">
            <w:pPr>
              <w:spacing w:line="252" w:lineRule="auto"/>
            </w:pPr>
          </w:p>
        </w:tc>
      </w:tr>
      <w:tr w:rsidR="00AD313C" w14:paraId="29F32138" w14:textId="77777777">
        <w:tc>
          <w:tcPr>
            <w:tcW w:w="822" w:type="dxa"/>
          </w:tcPr>
          <w:p w14:paraId="16F72EEB" w14:textId="77777777" w:rsidR="00AD313C" w:rsidRDefault="00C72CDE">
            <w:pPr>
              <w:spacing w:before="60" w:line="252" w:lineRule="auto"/>
            </w:pPr>
            <w:r>
              <w:rPr>
                <w:b/>
                <w:color w:val="7A7A7A"/>
                <w:sz w:val="17"/>
              </w:rPr>
              <w:t>¶151</w:t>
            </w:r>
          </w:p>
        </w:tc>
        <w:tc>
          <w:tcPr>
            <w:tcW w:w="7654" w:type="dxa"/>
          </w:tcPr>
          <w:p w14:paraId="23CF9AB4" w14:textId="77777777" w:rsidR="00AD313C" w:rsidRDefault="00C72CDE">
            <w:pPr>
              <w:spacing w:before="60" w:after="80" w:line="300" w:lineRule="auto"/>
            </w:pPr>
            <w:r>
              <w:rPr>
                <w:sz w:val="19"/>
              </w:rPr>
              <w:t xml:space="preserve">• Takdire dayalı politika yerine </w:t>
            </w:r>
            <w:r>
              <w:rPr>
                <w:b/>
                <w:sz w:val="19"/>
              </w:rPr>
              <w:t>kurala dayalı politika:</w:t>
            </w:r>
            <w:r>
              <w:rPr>
                <w:sz w:val="19"/>
              </w:rPr>
              <w:t xml:space="preserve"> Para arzı her yıl sabit bir oranda (ekonominin uzun dönem büyüme hızına uygun, ör. %3–5) artırılmalıdır (</w:t>
            </w:r>
            <w:r>
              <w:rPr>
                <w:b/>
                <w:sz w:val="19"/>
              </w:rPr>
              <w:t>k-yüzde kuralı</w:t>
            </w:r>
            <w:r>
              <w:rPr>
                <w:sz w:val="19"/>
              </w:rPr>
              <w:t>).</w:t>
            </w:r>
          </w:p>
        </w:tc>
        <w:tc>
          <w:tcPr>
            <w:tcW w:w="1134" w:type="dxa"/>
            <w:tcBorders>
              <w:left w:val="dotted" w:sz="4" w:space="0" w:color="C8C8C8"/>
            </w:tcBorders>
          </w:tcPr>
          <w:p w14:paraId="6E6EC11B" w14:textId="77777777" w:rsidR="00AD313C" w:rsidRDefault="00AD313C">
            <w:pPr>
              <w:spacing w:line="252" w:lineRule="auto"/>
            </w:pPr>
          </w:p>
        </w:tc>
      </w:tr>
    </w:tbl>
    <w:p w14:paraId="6F4E3749" w14:textId="77777777" w:rsidR="00AD313C" w:rsidRDefault="00C72CDE">
      <w:pPr>
        <w:keepNext/>
        <w:pBdr>
          <w:left w:val="single" w:sz="18" w:space="4" w:color="243B53"/>
        </w:pBdr>
        <w:shd w:val="clear" w:color="auto" w:fill="E3EAF2"/>
        <w:spacing w:before="160" w:after="60" w:line="269" w:lineRule="auto"/>
      </w:pPr>
      <w:r>
        <w:rPr>
          <w:b/>
          <w:color w:val="243B53"/>
          <w:sz w:val="19"/>
        </w:rPr>
        <w:t xml:space="preserve">  BLOK 4  ·  Okullar II: Arz yönlü, rasyonel beklentiler, kamu tercihi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AD313C" w14:paraId="62439DA9" w14:textId="77777777">
        <w:tc>
          <w:tcPr>
            <w:tcW w:w="822" w:type="dxa"/>
          </w:tcPr>
          <w:p w14:paraId="26ABD279" w14:textId="77777777" w:rsidR="00AD313C" w:rsidRDefault="00C72CDE">
            <w:pPr>
              <w:spacing w:before="60" w:line="252" w:lineRule="auto"/>
            </w:pPr>
            <w:r>
              <w:rPr>
                <w:b/>
                <w:color w:val="7A7A7A"/>
                <w:sz w:val="17"/>
              </w:rPr>
              <w:t>¶152</w:t>
            </w:r>
          </w:p>
        </w:tc>
        <w:tc>
          <w:tcPr>
            <w:tcW w:w="7654" w:type="dxa"/>
          </w:tcPr>
          <w:p w14:paraId="28B6359D" w14:textId="77777777" w:rsidR="00AD313C" w:rsidRDefault="00C72CDE">
            <w:pPr>
              <w:spacing w:before="60" w:after="80" w:line="300" w:lineRule="auto"/>
            </w:pPr>
            <w:r>
              <w:rPr>
                <w:sz w:val="19"/>
              </w:rPr>
              <w:t xml:space="preserve">3.4. </w:t>
            </w:r>
            <w:r>
              <w:rPr>
                <w:b/>
                <w:sz w:val="19"/>
              </w:rPr>
              <w:t>Arz Yönlü İktisat</w:t>
            </w:r>
          </w:p>
        </w:tc>
        <w:tc>
          <w:tcPr>
            <w:tcW w:w="1134" w:type="dxa"/>
            <w:tcBorders>
              <w:left w:val="dotted" w:sz="4" w:space="0" w:color="C8C8C8"/>
            </w:tcBorders>
          </w:tcPr>
          <w:p w14:paraId="713390B7" w14:textId="77777777" w:rsidR="00AD313C" w:rsidRDefault="00AD313C">
            <w:pPr>
              <w:spacing w:line="252" w:lineRule="auto"/>
            </w:pPr>
          </w:p>
        </w:tc>
      </w:tr>
      <w:tr w:rsidR="00AD313C" w14:paraId="3B1BC802" w14:textId="77777777">
        <w:tc>
          <w:tcPr>
            <w:tcW w:w="822" w:type="dxa"/>
          </w:tcPr>
          <w:p w14:paraId="57044CDC" w14:textId="77777777" w:rsidR="00AD313C" w:rsidRDefault="00C72CDE">
            <w:pPr>
              <w:spacing w:before="60" w:line="252" w:lineRule="auto"/>
            </w:pPr>
            <w:r>
              <w:rPr>
                <w:b/>
                <w:color w:val="7A7A7A"/>
                <w:sz w:val="17"/>
              </w:rPr>
              <w:t>¶153</w:t>
            </w:r>
          </w:p>
        </w:tc>
        <w:tc>
          <w:tcPr>
            <w:tcW w:w="7654" w:type="dxa"/>
          </w:tcPr>
          <w:p w14:paraId="5B058669" w14:textId="77777777" w:rsidR="00AD313C" w:rsidRDefault="00C72CDE">
            <w:pPr>
              <w:spacing w:before="60" w:after="80" w:line="300" w:lineRule="auto"/>
            </w:pPr>
            <w:r>
              <w:rPr>
                <w:b/>
                <w:sz w:val="19"/>
              </w:rPr>
              <w:t>Temsilciler:</w:t>
            </w:r>
            <w:r>
              <w:rPr>
                <w:sz w:val="19"/>
              </w:rPr>
              <w:t xml:space="preserve"> Arthur Laffer, Robert Mundell, Paul Craig Roberts, Norman Ture, Jude Wanniski. 1970'lerdeki </w:t>
            </w:r>
            <w:r>
              <w:rPr>
                <w:b/>
                <w:sz w:val="19"/>
              </w:rPr>
              <w:t>stagflasyon</w:t>
            </w:r>
            <w:r>
              <w:rPr>
                <w:sz w:val="19"/>
              </w:rPr>
              <w:t xml:space="preserve"> (durgunluk + enflasyon) karşısında talep yönlü politikaların başarısızlığı üzerine gelişmiştir; 1980'lerde ABD'de </w:t>
            </w:r>
            <w:r>
              <w:rPr>
                <w:b/>
                <w:sz w:val="19"/>
              </w:rPr>
              <w:t>Reagan</w:t>
            </w:r>
            <w:r>
              <w:rPr>
                <w:sz w:val="19"/>
              </w:rPr>
              <w:t xml:space="preserve"> (Reaganomics) ve İngiltere'de </w:t>
            </w:r>
            <w:r>
              <w:rPr>
                <w:b/>
                <w:sz w:val="19"/>
              </w:rPr>
              <w:t>Thatcher</w:t>
            </w:r>
            <w:r>
              <w:rPr>
                <w:sz w:val="19"/>
              </w:rPr>
              <w:t xml:space="preserve"> dönemi </w:t>
            </w:r>
            <w:r>
              <w:rPr>
                <w:sz w:val="19"/>
              </w:rPr>
              <w:lastRenderedPageBreak/>
              <w:t>politikalarına yön vermiştir.</w:t>
            </w:r>
          </w:p>
        </w:tc>
        <w:tc>
          <w:tcPr>
            <w:tcW w:w="1134" w:type="dxa"/>
            <w:tcBorders>
              <w:left w:val="dotted" w:sz="4" w:space="0" w:color="C8C8C8"/>
            </w:tcBorders>
          </w:tcPr>
          <w:p w14:paraId="7E0258F6" w14:textId="77777777" w:rsidR="00AD313C" w:rsidRDefault="00AD313C">
            <w:pPr>
              <w:spacing w:line="252" w:lineRule="auto"/>
            </w:pPr>
          </w:p>
        </w:tc>
      </w:tr>
      <w:tr w:rsidR="00AD313C" w14:paraId="171BC383" w14:textId="77777777">
        <w:tc>
          <w:tcPr>
            <w:tcW w:w="822" w:type="dxa"/>
          </w:tcPr>
          <w:p w14:paraId="33D4CB45" w14:textId="77777777" w:rsidR="00AD313C" w:rsidRDefault="00C72CDE">
            <w:pPr>
              <w:spacing w:before="60" w:line="252" w:lineRule="auto"/>
            </w:pPr>
            <w:r>
              <w:rPr>
                <w:b/>
                <w:color w:val="7A7A7A"/>
                <w:sz w:val="17"/>
              </w:rPr>
              <w:t>¶154</w:t>
            </w:r>
          </w:p>
        </w:tc>
        <w:tc>
          <w:tcPr>
            <w:tcW w:w="7654" w:type="dxa"/>
          </w:tcPr>
          <w:p w14:paraId="0586E80B" w14:textId="77777777" w:rsidR="00AD313C" w:rsidRDefault="00C72CDE">
            <w:pPr>
              <w:spacing w:before="60" w:after="80" w:line="300" w:lineRule="auto"/>
            </w:pPr>
            <w:r>
              <w:rPr>
                <w:sz w:val="19"/>
              </w:rPr>
              <w:t xml:space="preserve">• Sorun talep yetersizliği değil, </w:t>
            </w:r>
            <w:r>
              <w:rPr>
                <w:b/>
                <w:sz w:val="19"/>
              </w:rPr>
              <w:t>arz yetersizliğidir</w:t>
            </w:r>
            <w:r>
              <w:rPr>
                <w:sz w:val="19"/>
              </w:rPr>
              <w:t>. Yüksek vergiler çalışma, tasarruf, yatırım ve girişim isteğini azaltır.</w:t>
            </w:r>
          </w:p>
        </w:tc>
        <w:tc>
          <w:tcPr>
            <w:tcW w:w="1134" w:type="dxa"/>
            <w:tcBorders>
              <w:left w:val="dotted" w:sz="4" w:space="0" w:color="C8C8C8"/>
            </w:tcBorders>
          </w:tcPr>
          <w:p w14:paraId="23809689" w14:textId="77777777" w:rsidR="00AD313C" w:rsidRDefault="00AD313C">
            <w:pPr>
              <w:spacing w:line="252" w:lineRule="auto"/>
            </w:pPr>
          </w:p>
        </w:tc>
      </w:tr>
      <w:tr w:rsidR="00AD313C" w14:paraId="60F225AF" w14:textId="77777777">
        <w:tc>
          <w:tcPr>
            <w:tcW w:w="822" w:type="dxa"/>
          </w:tcPr>
          <w:p w14:paraId="1F2845D8" w14:textId="77777777" w:rsidR="00AD313C" w:rsidRDefault="00C72CDE">
            <w:pPr>
              <w:spacing w:before="60" w:line="252" w:lineRule="auto"/>
            </w:pPr>
            <w:r>
              <w:rPr>
                <w:b/>
                <w:color w:val="7A7A7A"/>
                <w:sz w:val="17"/>
              </w:rPr>
              <w:t>¶155</w:t>
            </w:r>
          </w:p>
        </w:tc>
        <w:tc>
          <w:tcPr>
            <w:tcW w:w="7654" w:type="dxa"/>
          </w:tcPr>
          <w:p w14:paraId="670C2D5C" w14:textId="77777777" w:rsidR="00AD313C" w:rsidRDefault="00C72CDE">
            <w:pPr>
              <w:spacing w:before="60" w:after="80" w:line="300" w:lineRule="auto"/>
            </w:pPr>
            <w:r>
              <w:rPr>
                <w:sz w:val="19"/>
              </w:rPr>
              <w:t xml:space="preserve">• </w:t>
            </w:r>
            <w:r>
              <w:rPr>
                <w:b/>
                <w:sz w:val="19"/>
              </w:rPr>
              <w:t>Marjinal vergi oranlarının düşürülmesi</w:t>
            </w:r>
            <w:r>
              <w:rPr>
                <w:sz w:val="19"/>
              </w:rPr>
              <w:t xml:space="preserve"> → çalışma, tasarruf ve yatırım artar → üretim (arz) artar → enflasyon ve işsizlik birlikte azalabilir.</w:t>
            </w:r>
          </w:p>
        </w:tc>
        <w:tc>
          <w:tcPr>
            <w:tcW w:w="1134" w:type="dxa"/>
            <w:tcBorders>
              <w:left w:val="dotted" w:sz="4" w:space="0" w:color="C8C8C8"/>
            </w:tcBorders>
          </w:tcPr>
          <w:p w14:paraId="5934FD9C" w14:textId="77777777" w:rsidR="00AD313C" w:rsidRDefault="00AD313C">
            <w:pPr>
              <w:spacing w:line="252" w:lineRule="auto"/>
            </w:pPr>
          </w:p>
        </w:tc>
      </w:tr>
      <w:tr w:rsidR="00AD313C" w14:paraId="6C656758" w14:textId="77777777">
        <w:tc>
          <w:tcPr>
            <w:tcW w:w="822" w:type="dxa"/>
          </w:tcPr>
          <w:p w14:paraId="449C8683" w14:textId="77777777" w:rsidR="00AD313C" w:rsidRDefault="00C72CDE">
            <w:pPr>
              <w:spacing w:before="60" w:line="252" w:lineRule="auto"/>
            </w:pPr>
            <w:r>
              <w:rPr>
                <w:b/>
                <w:color w:val="7A7A7A"/>
                <w:sz w:val="17"/>
              </w:rPr>
              <w:t>¶156</w:t>
            </w:r>
          </w:p>
        </w:tc>
        <w:tc>
          <w:tcPr>
            <w:tcW w:w="7654" w:type="dxa"/>
          </w:tcPr>
          <w:p w14:paraId="43E1248F" w14:textId="77777777" w:rsidR="00AD313C" w:rsidRDefault="00C72CDE">
            <w:pPr>
              <w:spacing w:before="60" w:after="80" w:line="300" w:lineRule="auto"/>
            </w:pPr>
            <w:r>
              <w:rPr>
                <w:sz w:val="19"/>
              </w:rPr>
              <w:t xml:space="preserve">• </w:t>
            </w:r>
            <w:r>
              <w:rPr>
                <w:b/>
                <w:sz w:val="19"/>
              </w:rPr>
              <w:t>Laffer eğrisi:</w:t>
            </w:r>
            <w:r>
              <w:rPr>
                <w:sz w:val="19"/>
              </w:rPr>
              <w:t xml:space="preserve"> Vergi oranı ile vergi hasılatı arasındaki ilişki </w:t>
            </w:r>
            <w:r>
              <w:rPr>
                <w:b/>
                <w:sz w:val="19"/>
              </w:rPr>
              <w:t>ters U</w:t>
            </w:r>
            <w:r>
              <w:rPr>
                <w:sz w:val="19"/>
              </w:rPr>
              <w:t xml:space="preserve"> biçimindedir. Vergi oranı %0 iken de %100 iken de hasılat sıfırdır. Belirli bir orandan sonra (</w:t>
            </w:r>
            <w:r>
              <w:rPr>
                <w:b/>
                <w:sz w:val="19"/>
              </w:rPr>
              <w:t>yasak bölge</w:t>
            </w:r>
            <w:r>
              <w:rPr>
                <w:sz w:val="19"/>
              </w:rPr>
              <w:t xml:space="preserve">) oranları artırmak hasılatı </w:t>
            </w:r>
            <w:r>
              <w:rPr>
                <w:b/>
                <w:sz w:val="19"/>
              </w:rPr>
              <w:t>azaltır</w:t>
            </w:r>
            <w:r>
              <w:rPr>
                <w:sz w:val="19"/>
              </w:rPr>
              <w:t xml:space="preserve">; bu bölgede oranları indirmek hasılatı </w:t>
            </w:r>
            <w:r>
              <w:rPr>
                <w:b/>
                <w:sz w:val="19"/>
              </w:rPr>
              <w:t>artırabilir</w:t>
            </w:r>
            <w:r>
              <w:rPr>
                <w:sz w:val="19"/>
              </w:rPr>
              <w:t>.</w:t>
            </w:r>
          </w:p>
        </w:tc>
        <w:tc>
          <w:tcPr>
            <w:tcW w:w="1134" w:type="dxa"/>
            <w:tcBorders>
              <w:left w:val="dotted" w:sz="4" w:space="0" w:color="C8C8C8"/>
            </w:tcBorders>
          </w:tcPr>
          <w:p w14:paraId="2F445B0A" w14:textId="77777777" w:rsidR="00AD313C" w:rsidRDefault="00AD313C">
            <w:pPr>
              <w:spacing w:line="252" w:lineRule="auto"/>
            </w:pPr>
          </w:p>
        </w:tc>
      </w:tr>
      <w:tr w:rsidR="00AD313C" w14:paraId="1AA113D7" w14:textId="77777777">
        <w:tc>
          <w:tcPr>
            <w:tcW w:w="822" w:type="dxa"/>
          </w:tcPr>
          <w:p w14:paraId="093A9D93" w14:textId="77777777" w:rsidR="00AD313C" w:rsidRDefault="00C72CDE">
            <w:pPr>
              <w:spacing w:before="60" w:line="252" w:lineRule="auto"/>
            </w:pPr>
            <w:r>
              <w:rPr>
                <w:b/>
                <w:color w:val="7A7A7A"/>
                <w:sz w:val="17"/>
              </w:rPr>
              <w:t>¶157</w:t>
            </w:r>
          </w:p>
        </w:tc>
        <w:tc>
          <w:tcPr>
            <w:tcW w:w="7654" w:type="dxa"/>
          </w:tcPr>
          <w:p w14:paraId="28BBB498" w14:textId="77777777" w:rsidR="00AD313C" w:rsidRDefault="00C72CDE">
            <w:pPr>
              <w:spacing w:before="60" w:after="80" w:line="300" w:lineRule="auto"/>
            </w:pPr>
            <w:r>
              <w:rPr>
                <w:sz w:val="19"/>
              </w:rPr>
              <w:t>• Kamu harcamalarının ve devletin ekonomideki payının azaltılması, deregülasyon ve özelleştirme savunulur.</w:t>
            </w:r>
          </w:p>
        </w:tc>
        <w:tc>
          <w:tcPr>
            <w:tcW w:w="1134" w:type="dxa"/>
            <w:tcBorders>
              <w:left w:val="dotted" w:sz="4" w:space="0" w:color="C8C8C8"/>
            </w:tcBorders>
          </w:tcPr>
          <w:p w14:paraId="440BFACB" w14:textId="77777777" w:rsidR="00AD313C" w:rsidRDefault="00AD313C">
            <w:pPr>
              <w:spacing w:line="252" w:lineRule="auto"/>
            </w:pPr>
          </w:p>
        </w:tc>
      </w:tr>
      <w:tr w:rsidR="00AD313C" w14:paraId="30ABD9B6" w14:textId="77777777">
        <w:tc>
          <w:tcPr>
            <w:tcW w:w="822" w:type="dxa"/>
          </w:tcPr>
          <w:p w14:paraId="3082EDA2" w14:textId="77777777" w:rsidR="00AD313C" w:rsidRDefault="00C72CDE">
            <w:pPr>
              <w:spacing w:before="60" w:line="252" w:lineRule="auto"/>
            </w:pPr>
            <w:r>
              <w:rPr>
                <w:b/>
                <w:color w:val="7A7A7A"/>
                <w:sz w:val="17"/>
              </w:rPr>
              <w:t>¶158</w:t>
            </w:r>
          </w:p>
        </w:tc>
        <w:tc>
          <w:tcPr>
            <w:tcW w:w="7654" w:type="dxa"/>
          </w:tcPr>
          <w:p w14:paraId="29E3211E" w14:textId="77777777" w:rsidR="00AD313C" w:rsidRDefault="00C72CDE">
            <w:pPr>
              <w:spacing w:before="60" w:after="80" w:line="300" w:lineRule="auto"/>
            </w:pPr>
            <w:r>
              <w:rPr>
                <w:b/>
                <w:sz w:val="19"/>
              </w:rPr>
              <w:t>KPSS Notu:</w:t>
            </w:r>
            <w:r>
              <w:rPr>
                <w:sz w:val="19"/>
              </w:rPr>
              <w:t xml:space="preserve"> Arz yönlü iktisatta maliye politikası etkisiz değildir; ancak talebi değil </w:t>
            </w:r>
            <w:r>
              <w:rPr>
                <w:b/>
                <w:sz w:val="19"/>
              </w:rPr>
              <w:t>arzı</w:t>
            </w:r>
            <w:r>
              <w:rPr>
                <w:sz w:val="19"/>
              </w:rPr>
              <w:t xml:space="preserve"> etkileyen bir araç (vergi indirimi) olarak kullanılır. Simgesi </w:t>
            </w:r>
            <w:r>
              <w:rPr>
                <w:b/>
                <w:sz w:val="19"/>
              </w:rPr>
              <w:t>Laffer eğrisidir</w:t>
            </w:r>
            <w:r>
              <w:rPr>
                <w:sz w:val="19"/>
              </w:rPr>
              <w:t>.</w:t>
            </w:r>
          </w:p>
        </w:tc>
        <w:tc>
          <w:tcPr>
            <w:tcW w:w="1134" w:type="dxa"/>
            <w:tcBorders>
              <w:left w:val="dotted" w:sz="4" w:space="0" w:color="C8C8C8"/>
            </w:tcBorders>
          </w:tcPr>
          <w:p w14:paraId="097A3765" w14:textId="77777777" w:rsidR="00AD313C" w:rsidRDefault="00AD313C">
            <w:pPr>
              <w:spacing w:line="252" w:lineRule="auto"/>
            </w:pPr>
          </w:p>
        </w:tc>
      </w:tr>
      <w:tr w:rsidR="00AD313C" w14:paraId="344247DF" w14:textId="77777777">
        <w:tc>
          <w:tcPr>
            <w:tcW w:w="822" w:type="dxa"/>
          </w:tcPr>
          <w:p w14:paraId="4BCBE18D" w14:textId="77777777" w:rsidR="00AD313C" w:rsidRDefault="00C72CDE">
            <w:pPr>
              <w:spacing w:before="60" w:line="252" w:lineRule="auto"/>
            </w:pPr>
            <w:r>
              <w:rPr>
                <w:b/>
                <w:color w:val="7A7A7A"/>
                <w:sz w:val="17"/>
              </w:rPr>
              <w:t>¶159</w:t>
            </w:r>
          </w:p>
        </w:tc>
        <w:tc>
          <w:tcPr>
            <w:tcW w:w="7654" w:type="dxa"/>
          </w:tcPr>
          <w:p w14:paraId="6798AE2B" w14:textId="77777777" w:rsidR="00AD313C" w:rsidRDefault="00C72CDE">
            <w:pPr>
              <w:spacing w:before="60" w:after="80" w:line="300" w:lineRule="auto"/>
            </w:pPr>
            <w:r>
              <w:rPr>
                <w:sz w:val="19"/>
              </w:rPr>
              <w:t xml:space="preserve">3.5. </w:t>
            </w:r>
            <w:r>
              <w:rPr>
                <w:b/>
                <w:sz w:val="19"/>
              </w:rPr>
              <w:t>Rasyonel Beklentiler Yaklaşımı (Yeni Klasik İktisat)</w:t>
            </w:r>
          </w:p>
        </w:tc>
        <w:tc>
          <w:tcPr>
            <w:tcW w:w="1134" w:type="dxa"/>
            <w:tcBorders>
              <w:left w:val="dotted" w:sz="4" w:space="0" w:color="C8C8C8"/>
            </w:tcBorders>
          </w:tcPr>
          <w:p w14:paraId="675EA08E" w14:textId="77777777" w:rsidR="00AD313C" w:rsidRDefault="00AD313C">
            <w:pPr>
              <w:spacing w:line="252" w:lineRule="auto"/>
            </w:pPr>
          </w:p>
        </w:tc>
      </w:tr>
      <w:tr w:rsidR="00AD313C" w14:paraId="48E9CD4A" w14:textId="77777777">
        <w:tc>
          <w:tcPr>
            <w:tcW w:w="822" w:type="dxa"/>
          </w:tcPr>
          <w:p w14:paraId="6DCBF925" w14:textId="77777777" w:rsidR="00AD313C" w:rsidRDefault="00C72CDE">
            <w:pPr>
              <w:spacing w:before="60" w:line="252" w:lineRule="auto"/>
            </w:pPr>
            <w:r>
              <w:rPr>
                <w:b/>
                <w:color w:val="7A7A7A"/>
                <w:sz w:val="17"/>
              </w:rPr>
              <w:t>¶160</w:t>
            </w:r>
          </w:p>
        </w:tc>
        <w:tc>
          <w:tcPr>
            <w:tcW w:w="7654" w:type="dxa"/>
          </w:tcPr>
          <w:p w14:paraId="4521F70E" w14:textId="77777777" w:rsidR="00AD313C" w:rsidRDefault="00C72CDE">
            <w:pPr>
              <w:spacing w:before="60" w:after="80" w:line="300" w:lineRule="auto"/>
            </w:pPr>
            <w:r>
              <w:rPr>
                <w:b/>
                <w:sz w:val="19"/>
              </w:rPr>
              <w:t>Temsilciler:</w:t>
            </w:r>
            <w:r>
              <w:rPr>
                <w:sz w:val="19"/>
              </w:rPr>
              <w:t xml:space="preserve"> Robert Lucas, Thomas Sargent, Neil Wallace, Robert Barro. (Rasyonel beklentiler kavramını ilk ortaya atan John Muth'tur, 1961.)</w:t>
            </w:r>
          </w:p>
        </w:tc>
        <w:tc>
          <w:tcPr>
            <w:tcW w:w="1134" w:type="dxa"/>
            <w:tcBorders>
              <w:left w:val="dotted" w:sz="4" w:space="0" w:color="C8C8C8"/>
            </w:tcBorders>
          </w:tcPr>
          <w:p w14:paraId="430F9C3E" w14:textId="77777777" w:rsidR="00AD313C" w:rsidRDefault="00AD313C">
            <w:pPr>
              <w:spacing w:line="252" w:lineRule="auto"/>
            </w:pPr>
          </w:p>
        </w:tc>
      </w:tr>
      <w:tr w:rsidR="00AD313C" w14:paraId="1C6A577F" w14:textId="77777777">
        <w:tc>
          <w:tcPr>
            <w:tcW w:w="822" w:type="dxa"/>
          </w:tcPr>
          <w:p w14:paraId="4C7576C2" w14:textId="77777777" w:rsidR="00AD313C" w:rsidRDefault="00C72CDE">
            <w:pPr>
              <w:spacing w:before="60" w:line="252" w:lineRule="auto"/>
            </w:pPr>
            <w:r>
              <w:rPr>
                <w:b/>
                <w:color w:val="7A7A7A"/>
                <w:sz w:val="17"/>
              </w:rPr>
              <w:t>¶161</w:t>
            </w:r>
          </w:p>
        </w:tc>
        <w:tc>
          <w:tcPr>
            <w:tcW w:w="7654" w:type="dxa"/>
          </w:tcPr>
          <w:p w14:paraId="5159D960" w14:textId="77777777" w:rsidR="00AD313C" w:rsidRDefault="00C72CDE">
            <w:pPr>
              <w:spacing w:before="60" w:after="80" w:line="300" w:lineRule="auto"/>
            </w:pPr>
            <w:r>
              <w:rPr>
                <w:sz w:val="19"/>
              </w:rPr>
              <w:t xml:space="preserve">• Ekonomik birimler mevcut tüm bilgileri kullanır ve geleceği </w:t>
            </w:r>
            <w:r>
              <w:rPr>
                <w:b/>
                <w:sz w:val="19"/>
              </w:rPr>
              <w:t>sistematik hata yapmadan</w:t>
            </w:r>
            <w:r>
              <w:rPr>
                <w:sz w:val="19"/>
              </w:rPr>
              <w:t xml:space="preserve"> tahmin eder.</w:t>
            </w:r>
          </w:p>
        </w:tc>
        <w:tc>
          <w:tcPr>
            <w:tcW w:w="1134" w:type="dxa"/>
            <w:tcBorders>
              <w:left w:val="dotted" w:sz="4" w:space="0" w:color="C8C8C8"/>
            </w:tcBorders>
          </w:tcPr>
          <w:p w14:paraId="7EF51D19" w14:textId="77777777" w:rsidR="00AD313C" w:rsidRDefault="00AD313C">
            <w:pPr>
              <w:spacing w:line="252" w:lineRule="auto"/>
            </w:pPr>
          </w:p>
        </w:tc>
      </w:tr>
      <w:tr w:rsidR="00AD313C" w14:paraId="63F2199B" w14:textId="77777777">
        <w:tc>
          <w:tcPr>
            <w:tcW w:w="822" w:type="dxa"/>
          </w:tcPr>
          <w:p w14:paraId="36AB7017" w14:textId="77777777" w:rsidR="00AD313C" w:rsidRDefault="00C72CDE">
            <w:pPr>
              <w:spacing w:before="60" w:line="252" w:lineRule="auto"/>
            </w:pPr>
            <w:r>
              <w:rPr>
                <w:b/>
                <w:color w:val="7A7A7A"/>
                <w:sz w:val="17"/>
              </w:rPr>
              <w:t>¶162</w:t>
            </w:r>
          </w:p>
        </w:tc>
        <w:tc>
          <w:tcPr>
            <w:tcW w:w="7654" w:type="dxa"/>
          </w:tcPr>
          <w:p w14:paraId="69F7EABC" w14:textId="77777777" w:rsidR="00AD313C" w:rsidRDefault="00C72CDE">
            <w:pPr>
              <w:spacing w:before="60" w:after="80" w:line="300" w:lineRule="auto"/>
            </w:pPr>
            <w:r>
              <w:rPr>
                <w:sz w:val="19"/>
              </w:rPr>
              <w:t xml:space="preserve">• Fiyat ve </w:t>
            </w:r>
            <w:r>
              <w:rPr>
                <w:sz w:val="19"/>
              </w:rPr>
              <w:t>ücretler esnektir; piyasalar sürekli dengededir.</w:t>
            </w:r>
          </w:p>
        </w:tc>
        <w:tc>
          <w:tcPr>
            <w:tcW w:w="1134" w:type="dxa"/>
            <w:tcBorders>
              <w:left w:val="dotted" w:sz="4" w:space="0" w:color="C8C8C8"/>
            </w:tcBorders>
          </w:tcPr>
          <w:p w14:paraId="66F519F7" w14:textId="77777777" w:rsidR="00AD313C" w:rsidRDefault="00AD313C">
            <w:pPr>
              <w:spacing w:line="252" w:lineRule="auto"/>
            </w:pPr>
          </w:p>
        </w:tc>
      </w:tr>
      <w:tr w:rsidR="00AD313C" w14:paraId="5A0A6523" w14:textId="77777777">
        <w:tc>
          <w:tcPr>
            <w:tcW w:w="822" w:type="dxa"/>
          </w:tcPr>
          <w:p w14:paraId="59CD3955" w14:textId="77777777" w:rsidR="00AD313C" w:rsidRDefault="00C72CDE">
            <w:pPr>
              <w:spacing w:before="60" w:line="252" w:lineRule="auto"/>
            </w:pPr>
            <w:r>
              <w:rPr>
                <w:b/>
                <w:color w:val="7A7A7A"/>
                <w:sz w:val="17"/>
              </w:rPr>
              <w:t>¶163</w:t>
            </w:r>
          </w:p>
        </w:tc>
        <w:tc>
          <w:tcPr>
            <w:tcW w:w="7654" w:type="dxa"/>
          </w:tcPr>
          <w:p w14:paraId="311D4C8B" w14:textId="77777777" w:rsidR="00AD313C" w:rsidRDefault="00C72CDE">
            <w:pPr>
              <w:spacing w:before="60" w:after="80" w:line="300" w:lineRule="auto"/>
            </w:pPr>
            <w:r>
              <w:rPr>
                <w:sz w:val="19"/>
              </w:rPr>
              <w:t xml:space="preserve">• </w:t>
            </w:r>
            <w:r>
              <w:rPr>
                <w:b/>
                <w:sz w:val="19"/>
              </w:rPr>
              <w:t>Politika etkisizliği önermesi (Sargent – Wallace):</w:t>
            </w:r>
            <w:r>
              <w:rPr>
                <w:sz w:val="19"/>
              </w:rPr>
              <w:t xml:space="preserve"> Önceden bilinen (sistematik, beklenen) para ve maliye politikaları üretim ve istihdamı etkilemez, yalnızca fiyatları etkiler. Sadece </w:t>
            </w:r>
            <w:r>
              <w:rPr>
                <w:b/>
                <w:sz w:val="19"/>
              </w:rPr>
              <w:t>beklenmeyen (sürpriz)</w:t>
            </w:r>
            <w:r>
              <w:rPr>
                <w:sz w:val="19"/>
              </w:rPr>
              <w:t xml:space="preserve"> politikalar kısa dönemde geçici bir etki yapabilir.</w:t>
            </w:r>
          </w:p>
        </w:tc>
        <w:tc>
          <w:tcPr>
            <w:tcW w:w="1134" w:type="dxa"/>
            <w:tcBorders>
              <w:left w:val="dotted" w:sz="4" w:space="0" w:color="C8C8C8"/>
            </w:tcBorders>
          </w:tcPr>
          <w:p w14:paraId="4C0E4218" w14:textId="77777777" w:rsidR="00AD313C" w:rsidRDefault="00AD313C">
            <w:pPr>
              <w:spacing w:line="252" w:lineRule="auto"/>
            </w:pPr>
          </w:p>
        </w:tc>
      </w:tr>
      <w:tr w:rsidR="00AD313C" w14:paraId="05B12EEB" w14:textId="77777777">
        <w:tc>
          <w:tcPr>
            <w:tcW w:w="822" w:type="dxa"/>
          </w:tcPr>
          <w:p w14:paraId="5BD6E86C" w14:textId="77777777" w:rsidR="00AD313C" w:rsidRDefault="00C72CDE">
            <w:pPr>
              <w:spacing w:before="60" w:line="252" w:lineRule="auto"/>
            </w:pPr>
            <w:r>
              <w:rPr>
                <w:b/>
                <w:color w:val="7A7A7A"/>
                <w:sz w:val="17"/>
              </w:rPr>
              <w:t>¶164</w:t>
            </w:r>
          </w:p>
        </w:tc>
        <w:tc>
          <w:tcPr>
            <w:tcW w:w="7654" w:type="dxa"/>
          </w:tcPr>
          <w:p w14:paraId="5E9F68F9" w14:textId="77777777" w:rsidR="00AD313C" w:rsidRDefault="00C72CDE">
            <w:pPr>
              <w:spacing w:before="60" w:after="80" w:line="300" w:lineRule="auto"/>
            </w:pPr>
            <w:r>
              <w:rPr>
                <w:sz w:val="19"/>
              </w:rPr>
              <w:t xml:space="preserve">• </w:t>
            </w:r>
            <w:r>
              <w:rPr>
                <w:b/>
                <w:sz w:val="19"/>
              </w:rPr>
              <w:t>Lucas eleştirisi (1976):</w:t>
            </w:r>
            <w:r>
              <w:rPr>
                <w:sz w:val="19"/>
              </w:rPr>
              <w:t xml:space="preserve"> Politika değiştiğinde bireylerin beklentileri ve davranış kalıpları da değişir; bu nedenle geçmiş verilere dayalı ekonometrik modellerle yeni politikaların etkisi doğru tahmin edilemez.</w:t>
            </w:r>
          </w:p>
        </w:tc>
        <w:tc>
          <w:tcPr>
            <w:tcW w:w="1134" w:type="dxa"/>
            <w:tcBorders>
              <w:left w:val="dotted" w:sz="4" w:space="0" w:color="C8C8C8"/>
            </w:tcBorders>
          </w:tcPr>
          <w:p w14:paraId="248B0E52" w14:textId="77777777" w:rsidR="00AD313C" w:rsidRDefault="00AD313C">
            <w:pPr>
              <w:spacing w:line="252" w:lineRule="auto"/>
            </w:pPr>
          </w:p>
        </w:tc>
      </w:tr>
      <w:tr w:rsidR="00AD313C" w14:paraId="7D01941C" w14:textId="77777777">
        <w:tc>
          <w:tcPr>
            <w:tcW w:w="822" w:type="dxa"/>
          </w:tcPr>
          <w:p w14:paraId="796199A7" w14:textId="77777777" w:rsidR="00AD313C" w:rsidRDefault="00C72CDE">
            <w:pPr>
              <w:spacing w:before="60" w:line="252" w:lineRule="auto"/>
            </w:pPr>
            <w:r>
              <w:rPr>
                <w:b/>
                <w:color w:val="7A7A7A"/>
                <w:sz w:val="17"/>
              </w:rPr>
              <w:t>¶165</w:t>
            </w:r>
          </w:p>
        </w:tc>
        <w:tc>
          <w:tcPr>
            <w:tcW w:w="7654" w:type="dxa"/>
          </w:tcPr>
          <w:p w14:paraId="305082EC" w14:textId="77777777" w:rsidR="00AD313C" w:rsidRDefault="00C72CDE">
            <w:pPr>
              <w:spacing w:before="60" w:after="80" w:line="300" w:lineRule="auto"/>
            </w:pPr>
            <w:r>
              <w:rPr>
                <w:sz w:val="19"/>
              </w:rPr>
              <w:t xml:space="preserve">• </w:t>
            </w:r>
            <w:r>
              <w:rPr>
                <w:b/>
                <w:sz w:val="19"/>
              </w:rPr>
              <w:t>Ricardo denkliği (Robert Barro, 1974):</w:t>
            </w:r>
            <w:r>
              <w:rPr>
                <w:sz w:val="19"/>
              </w:rPr>
              <w:t xml:space="preserve"> Kamu harcamalarının vergi yerine </w:t>
            </w:r>
            <w:r>
              <w:rPr>
                <w:b/>
                <w:sz w:val="19"/>
              </w:rPr>
              <w:t>borçla</w:t>
            </w:r>
            <w:r>
              <w:rPr>
                <w:sz w:val="19"/>
              </w:rPr>
              <w:t xml:space="preserve"> finanse edilmesi özel tüketimi değiştirmez. Rasyonel bireyler, bugünkü borcun gelecekte vergi artışıyla ödeneceğini bilir ve vergi indiriminden elde ettikleri geliri </w:t>
            </w:r>
            <w:r>
              <w:rPr>
                <w:b/>
                <w:sz w:val="19"/>
              </w:rPr>
              <w:t>tasarruf eder</w:t>
            </w:r>
            <w:r>
              <w:rPr>
                <w:sz w:val="19"/>
              </w:rPr>
              <w:t xml:space="preserve">. Sonuç: Borçla finanse edilen vergi indirimi toplam talebi artırmaz. Fikrin kökü David Ricardo'ya dayanır (Ricardo, denkliğin pratikte geçerli olmayabileceğini de belirtmiştir); modern formülasyon Barro'ya aittir. Bu yüzden </w:t>
            </w:r>
            <w:r>
              <w:rPr>
                <w:b/>
                <w:sz w:val="19"/>
              </w:rPr>
              <w:t>Ricardo – Barro denklik teore</w:t>
            </w:r>
            <w:r>
              <w:rPr>
                <w:b/>
                <w:sz w:val="19"/>
              </w:rPr>
              <w:t>mi</w:t>
            </w:r>
            <w:r>
              <w:rPr>
                <w:sz w:val="19"/>
              </w:rPr>
              <w:t xml:space="preserve"> de denir.</w:t>
            </w:r>
          </w:p>
        </w:tc>
        <w:tc>
          <w:tcPr>
            <w:tcW w:w="1134" w:type="dxa"/>
            <w:tcBorders>
              <w:left w:val="dotted" w:sz="4" w:space="0" w:color="C8C8C8"/>
            </w:tcBorders>
          </w:tcPr>
          <w:p w14:paraId="1BBB56E7" w14:textId="77777777" w:rsidR="00AD313C" w:rsidRDefault="00AD313C">
            <w:pPr>
              <w:spacing w:line="252" w:lineRule="auto"/>
            </w:pPr>
          </w:p>
        </w:tc>
      </w:tr>
      <w:tr w:rsidR="00AD313C" w14:paraId="76476D4A" w14:textId="77777777">
        <w:tc>
          <w:tcPr>
            <w:tcW w:w="822" w:type="dxa"/>
          </w:tcPr>
          <w:p w14:paraId="409BFF37" w14:textId="77777777" w:rsidR="00AD313C" w:rsidRDefault="00C72CDE">
            <w:pPr>
              <w:spacing w:before="60" w:line="252" w:lineRule="auto"/>
            </w:pPr>
            <w:r>
              <w:rPr>
                <w:b/>
                <w:color w:val="7A7A7A"/>
                <w:sz w:val="17"/>
              </w:rPr>
              <w:t>¶166</w:t>
            </w:r>
          </w:p>
        </w:tc>
        <w:tc>
          <w:tcPr>
            <w:tcW w:w="7654" w:type="dxa"/>
          </w:tcPr>
          <w:p w14:paraId="3B9AC35D" w14:textId="77777777" w:rsidR="00AD313C" w:rsidRDefault="00C72CDE">
            <w:pPr>
              <w:spacing w:before="60" w:after="80" w:line="300" w:lineRule="auto"/>
            </w:pPr>
            <w:r>
              <w:rPr>
                <w:sz w:val="19"/>
              </w:rPr>
              <w:t xml:space="preserve">• </w:t>
            </w:r>
            <w:r>
              <w:rPr>
                <w:b/>
                <w:sz w:val="19"/>
              </w:rPr>
              <w:t>Zaman tutarsızlığı (Kydland – Prescott, 1977):</w:t>
            </w:r>
            <w:r>
              <w:rPr>
                <w:sz w:val="19"/>
              </w:rPr>
              <w:t xml:space="preserve"> Bugün açıklanan en iyi plan, uygulama zamanı geldiğinde politika yapıcıya en iyi seçenek olarak görünmeyebilir; takdire dayalı politika güvenilirlik sorunu yaşar → </w:t>
            </w:r>
            <w:r>
              <w:rPr>
                <w:b/>
                <w:sz w:val="19"/>
              </w:rPr>
              <w:t>kurallar</w:t>
            </w:r>
            <w:r>
              <w:rPr>
                <w:sz w:val="19"/>
              </w:rPr>
              <w:t xml:space="preserve"> savunulur.</w:t>
            </w:r>
          </w:p>
        </w:tc>
        <w:tc>
          <w:tcPr>
            <w:tcW w:w="1134" w:type="dxa"/>
            <w:tcBorders>
              <w:left w:val="dotted" w:sz="4" w:space="0" w:color="C8C8C8"/>
            </w:tcBorders>
          </w:tcPr>
          <w:p w14:paraId="3B458D38" w14:textId="77777777" w:rsidR="00AD313C" w:rsidRDefault="00AD313C">
            <w:pPr>
              <w:spacing w:line="252" w:lineRule="auto"/>
            </w:pPr>
          </w:p>
        </w:tc>
      </w:tr>
      <w:tr w:rsidR="00AD313C" w14:paraId="489E4C4B" w14:textId="77777777">
        <w:tc>
          <w:tcPr>
            <w:tcW w:w="822" w:type="dxa"/>
          </w:tcPr>
          <w:p w14:paraId="2D38A8D2" w14:textId="77777777" w:rsidR="00AD313C" w:rsidRDefault="00C72CDE">
            <w:pPr>
              <w:spacing w:before="60" w:line="252" w:lineRule="auto"/>
            </w:pPr>
            <w:r>
              <w:rPr>
                <w:b/>
                <w:color w:val="7A7A7A"/>
                <w:sz w:val="17"/>
              </w:rPr>
              <w:t>¶167</w:t>
            </w:r>
          </w:p>
        </w:tc>
        <w:tc>
          <w:tcPr>
            <w:tcW w:w="7654" w:type="dxa"/>
          </w:tcPr>
          <w:p w14:paraId="71B13A5B" w14:textId="77777777" w:rsidR="00AD313C" w:rsidRDefault="00C72CDE">
            <w:pPr>
              <w:spacing w:before="60" w:after="80" w:line="300" w:lineRule="auto"/>
            </w:pPr>
            <w:r>
              <w:rPr>
                <w:sz w:val="19"/>
              </w:rPr>
              <w:t xml:space="preserve">3.6. </w:t>
            </w:r>
            <w:r>
              <w:rPr>
                <w:b/>
                <w:sz w:val="19"/>
              </w:rPr>
              <w:t>Kamu Tercihi Yaklaşımı</w:t>
            </w:r>
          </w:p>
        </w:tc>
        <w:tc>
          <w:tcPr>
            <w:tcW w:w="1134" w:type="dxa"/>
            <w:tcBorders>
              <w:left w:val="dotted" w:sz="4" w:space="0" w:color="C8C8C8"/>
            </w:tcBorders>
          </w:tcPr>
          <w:p w14:paraId="3718AC7F" w14:textId="77777777" w:rsidR="00AD313C" w:rsidRDefault="00AD313C">
            <w:pPr>
              <w:spacing w:line="252" w:lineRule="auto"/>
            </w:pPr>
          </w:p>
        </w:tc>
      </w:tr>
      <w:tr w:rsidR="00AD313C" w14:paraId="316AF297" w14:textId="77777777">
        <w:tc>
          <w:tcPr>
            <w:tcW w:w="822" w:type="dxa"/>
          </w:tcPr>
          <w:p w14:paraId="7BE1B002" w14:textId="77777777" w:rsidR="00AD313C" w:rsidRDefault="00C72CDE">
            <w:pPr>
              <w:spacing w:before="60" w:line="252" w:lineRule="auto"/>
            </w:pPr>
            <w:r>
              <w:rPr>
                <w:b/>
                <w:color w:val="7A7A7A"/>
                <w:sz w:val="17"/>
              </w:rPr>
              <w:t>¶168</w:t>
            </w:r>
          </w:p>
        </w:tc>
        <w:tc>
          <w:tcPr>
            <w:tcW w:w="7654" w:type="dxa"/>
          </w:tcPr>
          <w:p w14:paraId="1C2A49F8" w14:textId="77777777" w:rsidR="00AD313C" w:rsidRDefault="00C72CDE">
            <w:pPr>
              <w:spacing w:before="60" w:after="80" w:line="300" w:lineRule="auto"/>
            </w:pPr>
            <w:r>
              <w:rPr>
                <w:b/>
                <w:sz w:val="19"/>
              </w:rPr>
              <w:t>Temsilciler:</w:t>
            </w:r>
            <w:r>
              <w:rPr>
                <w:sz w:val="19"/>
              </w:rPr>
              <w:t xml:space="preserve"> James M. Buchanan (1986 Nobel), Gordon Tullock (Virginia Okulu).</w:t>
            </w:r>
          </w:p>
        </w:tc>
        <w:tc>
          <w:tcPr>
            <w:tcW w:w="1134" w:type="dxa"/>
            <w:tcBorders>
              <w:left w:val="dotted" w:sz="4" w:space="0" w:color="C8C8C8"/>
            </w:tcBorders>
          </w:tcPr>
          <w:p w14:paraId="1D6471B5" w14:textId="77777777" w:rsidR="00AD313C" w:rsidRDefault="00AD313C">
            <w:pPr>
              <w:spacing w:line="252" w:lineRule="auto"/>
            </w:pPr>
          </w:p>
        </w:tc>
      </w:tr>
      <w:tr w:rsidR="00AD313C" w14:paraId="7DA0F902" w14:textId="77777777">
        <w:tc>
          <w:tcPr>
            <w:tcW w:w="822" w:type="dxa"/>
          </w:tcPr>
          <w:p w14:paraId="6EE9496B" w14:textId="77777777" w:rsidR="00AD313C" w:rsidRDefault="00C72CDE">
            <w:pPr>
              <w:spacing w:before="60" w:line="252" w:lineRule="auto"/>
            </w:pPr>
            <w:r>
              <w:rPr>
                <w:b/>
                <w:color w:val="7A7A7A"/>
                <w:sz w:val="17"/>
              </w:rPr>
              <w:t>¶169</w:t>
            </w:r>
          </w:p>
        </w:tc>
        <w:tc>
          <w:tcPr>
            <w:tcW w:w="7654" w:type="dxa"/>
          </w:tcPr>
          <w:p w14:paraId="06B2816A" w14:textId="77777777" w:rsidR="00AD313C" w:rsidRDefault="00C72CDE">
            <w:pPr>
              <w:spacing w:before="60" w:after="80" w:line="300" w:lineRule="auto"/>
            </w:pPr>
            <w:r>
              <w:rPr>
                <w:sz w:val="19"/>
              </w:rPr>
              <w:t xml:space="preserve">• Politikacılar ve bürokratlar da kamu yararını değil </w:t>
            </w:r>
            <w:r>
              <w:rPr>
                <w:b/>
                <w:sz w:val="19"/>
              </w:rPr>
              <w:t>kendi çıkarlarını</w:t>
            </w:r>
            <w:r>
              <w:rPr>
                <w:sz w:val="19"/>
              </w:rPr>
              <w:t xml:space="preserve"> (oy, iktidar, kurum bütçesi) maksimize eder.</w:t>
            </w:r>
          </w:p>
        </w:tc>
        <w:tc>
          <w:tcPr>
            <w:tcW w:w="1134" w:type="dxa"/>
            <w:tcBorders>
              <w:left w:val="dotted" w:sz="4" w:space="0" w:color="C8C8C8"/>
            </w:tcBorders>
          </w:tcPr>
          <w:p w14:paraId="091B7695" w14:textId="77777777" w:rsidR="00AD313C" w:rsidRDefault="00AD313C">
            <w:pPr>
              <w:spacing w:line="252" w:lineRule="auto"/>
            </w:pPr>
          </w:p>
        </w:tc>
      </w:tr>
      <w:tr w:rsidR="00AD313C" w14:paraId="18F16DB4" w14:textId="77777777">
        <w:tc>
          <w:tcPr>
            <w:tcW w:w="822" w:type="dxa"/>
          </w:tcPr>
          <w:p w14:paraId="237DBB7D" w14:textId="77777777" w:rsidR="00AD313C" w:rsidRDefault="00C72CDE">
            <w:pPr>
              <w:spacing w:before="60" w:line="252" w:lineRule="auto"/>
            </w:pPr>
            <w:r>
              <w:rPr>
                <w:b/>
                <w:color w:val="7A7A7A"/>
                <w:sz w:val="17"/>
              </w:rPr>
              <w:t>¶170</w:t>
            </w:r>
          </w:p>
        </w:tc>
        <w:tc>
          <w:tcPr>
            <w:tcW w:w="7654" w:type="dxa"/>
          </w:tcPr>
          <w:p w14:paraId="298E6455" w14:textId="77777777" w:rsidR="00AD313C" w:rsidRDefault="00C72CDE">
            <w:pPr>
              <w:spacing w:before="60" w:after="80" w:line="300" w:lineRule="auto"/>
            </w:pPr>
            <w:r>
              <w:rPr>
                <w:sz w:val="19"/>
              </w:rPr>
              <w:t xml:space="preserve">• Seçmen vergiyi sevmez, harcamayı sever. Bu yüzden Keynesyen politikalar uygulamada </w:t>
            </w:r>
            <w:r>
              <w:rPr>
                <w:b/>
                <w:sz w:val="19"/>
              </w:rPr>
              <w:t>asimetrik</w:t>
            </w:r>
            <w:r>
              <w:rPr>
                <w:sz w:val="19"/>
              </w:rPr>
              <w:t xml:space="preserve"> işler: Durgunlukta açık verilir, refah döneminde fazla verilmez → </w:t>
            </w:r>
            <w:r>
              <w:rPr>
                <w:b/>
                <w:sz w:val="19"/>
              </w:rPr>
              <w:t>kronik bütçe açıkları</w:t>
            </w:r>
            <w:r>
              <w:rPr>
                <w:sz w:val="19"/>
              </w:rPr>
              <w:t xml:space="preserve"> ve büyüyen devlet (Buchanan ve Wagner, Democracy in Deficit – Açık İçinde Demokrasi, 1977).</w:t>
            </w:r>
          </w:p>
        </w:tc>
        <w:tc>
          <w:tcPr>
            <w:tcW w:w="1134" w:type="dxa"/>
            <w:tcBorders>
              <w:left w:val="dotted" w:sz="4" w:space="0" w:color="C8C8C8"/>
            </w:tcBorders>
          </w:tcPr>
          <w:p w14:paraId="56ABD403" w14:textId="77777777" w:rsidR="00AD313C" w:rsidRDefault="00AD313C">
            <w:pPr>
              <w:spacing w:line="252" w:lineRule="auto"/>
            </w:pPr>
          </w:p>
        </w:tc>
      </w:tr>
      <w:tr w:rsidR="00AD313C" w14:paraId="6AEA3C31" w14:textId="77777777">
        <w:tc>
          <w:tcPr>
            <w:tcW w:w="822" w:type="dxa"/>
          </w:tcPr>
          <w:p w14:paraId="010A5A7A" w14:textId="77777777" w:rsidR="00AD313C" w:rsidRDefault="00C72CDE">
            <w:pPr>
              <w:spacing w:before="60" w:line="252" w:lineRule="auto"/>
            </w:pPr>
            <w:r>
              <w:rPr>
                <w:b/>
                <w:color w:val="7A7A7A"/>
                <w:sz w:val="17"/>
              </w:rPr>
              <w:lastRenderedPageBreak/>
              <w:t>¶171</w:t>
            </w:r>
          </w:p>
        </w:tc>
        <w:tc>
          <w:tcPr>
            <w:tcW w:w="7654" w:type="dxa"/>
          </w:tcPr>
          <w:p w14:paraId="053DA3C2" w14:textId="77777777" w:rsidR="00AD313C" w:rsidRDefault="00C72CDE">
            <w:pPr>
              <w:spacing w:before="60" w:after="80" w:line="300" w:lineRule="auto"/>
            </w:pPr>
            <w:r>
              <w:rPr>
                <w:sz w:val="19"/>
              </w:rPr>
              <w:t>• Mali yanılsama, baskı grupları, oy ticareti (logrolling) ve rant kollama, maliye politikasını siyasi istismara açık hale getirir.</w:t>
            </w:r>
          </w:p>
        </w:tc>
        <w:tc>
          <w:tcPr>
            <w:tcW w:w="1134" w:type="dxa"/>
            <w:tcBorders>
              <w:left w:val="dotted" w:sz="4" w:space="0" w:color="C8C8C8"/>
            </w:tcBorders>
          </w:tcPr>
          <w:p w14:paraId="28C00E1D" w14:textId="77777777" w:rsidR="00AD313C" w:rsidRDefault="00AD313C">
            <w:pPr>
              <w:spacing w:line="252" w:lineRule="auto"/>
            </w:pPr>
          </w:p>
        </w:tc>
      </w:tr>
      <w:tr w:rsidR="00AD313C" w14:paraId="01BA2810" w14:textId="77777777">
        <w:tc>
          <w:tcPr>
            <w:tcW w:w="822" w:type="dxa"/>
          </w:tcPr>
          <w:p w14:paraId="3714138F" w14:textId="77777777" w:rsidR="00AD313C" w:rsidRDefault="00C72CDE">
            <w:pPr>
              <w:spacing w:before="60" w:line="252" w:lineRule="auto"/>
            </w:pPr>
            <w:r>
              <w:rPr>
                <w:b/>
                <w:color w:val="7A7A7A"/>
                <w:sz w:val="17"/>
              </w:rPr>
              <w:t>¶172</w:t>
            </w:r>
          </w:p>
        </w:tc>
        <w:tc>
          <w:tcPr>
            <w:tcW w:w="7654" w:type="dxa"/>
          </w:tcPr>
          <w:p w14:paraId="183F1876" w14:textId="77777777" w:rsidR="00AD313C" w:rsidRDefault="00C72CDE">
            <w:pPr>
              <w:spacing w:before="60" w:after="80" w:line="300" w:lineRule="auto"/>
            </w:pPr>
            <w:r>
              <w:rPr>
                <w:sz w:val="19"/>
              </w:rPr>
              <w:t xml:space="preserve">• Çözüm: Politikacıların takdir yetkisini sınırlayan </w:t>
            </w:r>
            <w:r>
              <w:rPr>
                <w:b/>
                <w:sz w:val="19"/>
              </w:rPr>
              <w:t>anayasal mali kurallar</w:t>
            </w:r>
            <w:r>
              <w:rPr>
                <w:sz w:val="19"/>
              </w:rPr>
              <w:t xml:space="preserve"> (anayasal denk bütçe kuralı, harcama ve vergi sınırlamaları) → </w:t>
            </w:r>
            <w:r>
              <w:rPr>
                <w:b/>
                <w:sz w:val="19"/>
              </w:rPr>
              <w:t>anayasal iktisat</w:t>
            </w:r>
            <w:r>
              <w:rPr>
                <w:sz w:val="19"/>
              </w:rPr>
              <w:t>.</w:t>
            </w:r>
          </w:p>
        </w:tc>
        <w:tc>
          <w:tcPr>
            <w:tcW w:w="1134" w:type="dxa"/>
            <w:tcBorders>
              <w:left w:val="dotted" w:sz="4" w:space="0" w:color="C8C8C8"/>
            </w:tcBorders>
          </w:tcPr>
          <w:p w14:paraId="479A3398" w14:textId="77777777" w:rsidR="00AD313C" w:rsidRDefault="00AD313C">
            <w:pPr>
              <w:spacing w:line="252" w:lineRule="auto"/>
            </w:pPr>
          </w:p>
        </w:tc>
      </w:tr>
      <w:tr w:rsidR="00AD313C" w14:paraId="643F843D" w14:textId="77777777">
        <w:tc>
          <w:tcPr>
            <w:tcW w:w="822" w:type="dxa"/>
          </w:tcPr>
          <w:p w14:paraId="5D9F991F" w14:textId="77777777" w:rsidR="00AD313C" w:rsidRDefault="00C72CDE">
            <w:pPr>
              <w:spacing w:before="60" w:line="252" w:lineRule="auto"/>
            </w:pPr>
            <w:r>
              <w:rPr>
                <w:b/>
                <w:color w:val="7A7A7A"/>
                <w:sz w:val="17"/>
              </w:rPr>
              <w:t>¶173</w:t>
            </w:r>
          </w:p>
        </w:tc>
        <w:tc>
          <w:tcPr>
            <w:tcW w:w="7654" w:type="dxa"/>
          </w:tcPr>
          <w:p w14:paraId="4EC213A7" w14:textId="77777777" w:rsidR="00AD313C" w:rsidRDefault="00C72CDE">
            <w:pPr>
              <w:spacing w:before="60" w:after="80" w:line="300" w:lineRule="auto"/>
            </w:pPr>
            <w:r>
              <w:rPr>
                <w:sz w:val="19"/>
              </w:rPr>
              <w:t xml:space="preserve">3.7. </w:t>
            </w:r>
            <w:r>
              <w:rPr>
                <w:b/>
                <w:sz w:val="19"/>
              </w:rPr>
              <w:t>Yeni Keynesyen Yaklaşım</w:t>
            </w:r>
          </w:p>
        </w:tc>
        <w:tc>
          <w:tcPr>
            <w:tcW w:w="1134" w:type="dxa"/>
            <w:tcBorders>
              <w:left w:val="dotted" w:sz="4" w:space="0" w:color="C8C8C8"/>
            </w:tcBorders>
          </w:tcPr>
          <w:p w14:paraId="0678D2E6" w14:textId="77777777" w:rsidR="00AD313C" w:rsidRDefault="00AD313C">
            <w:pPr>
              <w:spacing w:line="252" w:lineRule="auto"/>
            </w:pPr>
          </w:p>
        </w:tc>
      </w:tr>
      <w:tr w:rsidR="00AD313C" w14:paraId="26C3DA23" w14:textId="77777777">
        <w:tc>
          <w:tcPr>
            <w:tcW w:w="822" w:type="dxa"/>
          </w:tcPr>
          <w:p w14:paraId="73C10B52" w14:textId="77777777" w:rsidR="00AD313C" w:rsidRDefault="00C72CDE">
            <w:pPr>
              <w:spacing w:before="60" w:line="252" w:lineRule="auto"/>
            </w:pPr>
            <w:r>
              <w:rPr>
                <w:b/>
                <w:color w:val="7A7A7A"/>
                <w:sz w:val="17"/>
              </w:rPr>
              <w:t>¶174</w:t>
            </w:r>
          </w:p>
        </w:tc>
        <w:tc>
          <w:tcPr>
            <w:tcW w:w="7654" w:type="dxa"/>
          </w:tcPr>
          <w:p w14:paraId="4FDC4FF6" w14:textId="77777777" w:rsidR="00AD313C" w:rsidRDefault="00C72CDE">
            <w:pPr>
              <w:spacing w:before="60" w:after="80" w:line="300" w:lineRule="auto"/>
            </w:pPr>
            <w:r>
              <w:rPr>
                <w:b/>
                <w:sz w:val="19"/>
              </w:rPr>
              <w:t>Temsilciler:</w:t>
            </w:r>
            <w:r>
              <w:rPr>
                <w:sz w:val="19"/>
              </w:rPr>
              <w:t xml:space="preserve"> N. Gregory Mankiw, David Romer, George Akerlof, Joseph Stiglitz, Olivier Blanchard.</w:t>
            </w:r>
          </w:p>
        </w:tc>
        <w:tc>
          <w:tcPr>
            <w:tcW w:w="1134" w:type="dxa"/>
            <w:tcBorders>
              <w:left w:val="dotted" w:sz="4" w:space="0" w:color="C8C8C8"/>
            </w:tcBorders>
          </w:tcPr>
          <w:p w14:paraId="51F45DEB" w14:textId="77777777" w:rsidR="00AD313C" w:rsidRDefault="00AD313C">
            <w:pPr>
              <w:spacing w:line="252" w:lineRule="auto"/>
            </w:pPr>
          </w:p>
        </w:tc>
      </w:tr>
      <w:tr w:rsidR="00AD313C" w14:paraId="7E245769" w14:textId="77777777">
        <w:tc>
          <w:tcPr>
            <w:tcW w:w="822" w:type="dxa"/>
          </w:tcPr>
          <w:p w14:paraId="42943B6B" w14:textId="77777777" w:rsidR="00AD313C" w:rsidRDefault="00C72CDE">
            <w:pPr>
              <w:spacing w:before="60" w:line="252" w:lineRule="auto"/>
            </w:pPr>
            <w:r>
              <w:rPr>
                <w:b/>
                <w:color w:val="7A7A7A"/>
                <w:sz w:val="17"/>
              </w:rPr>
              <w:t>¶175</w:t>
            </w:r>
          </w:p>
        </w:tc>
        <w:tc>
          <w:tcPr>
            <w:tcW w:w="7654" w:type="dxa"/>
          </w:tcPr>
          <w:p w14:paraId="4BB85562" w14:textId="77777777" w:rsidR="00AD313C" w:rsidRDefault="00C72CDE">
            <w:pPr>
              <w:spacing w:before="60" w:after="80" w:line="300" w:lineRule="auto"/>
            </w:pPr>
            <w:r>
              <w:rPr>
                <w:sz w:val="19"/>
              </w:rPr>
              <w:t xml:space="preserve">• Rasyonel beklentileri kabul eder; ancak </w:t>
            </w:r>
            <w:r>
              <w:rPr>
                <w:b/>
                <w:sz w:val="19"/>
              </w:rPr>
              <w:t>fiyat ve ücret katılıklarının</w:t>
            </w:r>
            <w:r>
              <w:rPr>
                <w:sz w:val="19"/>
              </w:rPr>
              <w:t xml:space="preserve"> mikro temellerini (menü maliyetleri, etkin ücret, uzun dönemli sözleşmeler, eksik rekabet) açıklar.</w:t>
            </w:r>
          </w:p>
        </w:tc>
        <w:tc>
          <w:tcPr>
            <w:tcW w:w="1134" w:type="dxa"/>
            <w:tcBorders>
              <w:left w:val="dotted" w:sz="4" w:space="0" w:color="C8C8C8"/>
            </w:tcBorders>
          </w:tcPr>
          <w:p w14:paraId="79B05E73" w14:textId="77777777" w:rsidR="00AD313C" w:rsidRDefault="00AD313C">
            <w:pPr>
              <w:spacing w:line="252" w:lineRule="auto"/>
            </w:pPr>
          </w:p>
        </w:tc>
      </w:tr>
      <w:tr w:rsidR="00AD313C" w14:paraId="529CB4E2" w14:textId="77777777">
        <w:tc>
          <w:tcPr>
            <w:tcW w:w="822" w:type="dxa"/>
          </w:tcPr>
          <w:p w14:paraId="533A5E3D" w14:textId="77777777" w:rsidR="00AD313C" w:rsidRDefault="00C72CDE">
            <w:pPr>
              <w:spacing w:before="60" w:line="252" w:lineRule="auto"/>
            </w:pPr>
            <w:r>
              <w:rPr>
                <w:b/>
                <w:color w:val="7A7A7A"/>
                <w:sz w:val="17"/>
              </w:rPr>
              <w:t>¶176</w:t>
            </w:r>
          </w:p>
        </w:tc>
        <w:tc>
          <w:tcPr>
            <w:tcW w:w="7654" w:type="dxa"/>
          </w:tcPr>
          <w:p w14:paraId="013E372F" w14:textId="77777777" w:rsidR="00AD313C" w:rsidRDefault="00C72CDE">
            <w:pPr>
              <w:spacing w:before="60" w:after="80" w:line="300" w:lineRule="auto"/>
            </w:pPr>
            <w:r>
              <w:rPr>
                <w:sz w:val="19"/>
              </w:rPr>
              <w:t xml:space="preserve">• Katılıklar nedeniyle piyasalar hemen dengeye gelmez; para ve maliye politikaları </w:t>
            </w:r>
            <w:r>
              <w:rPr>
                <w:b/>
                <w:sz w:val="19"/>
              </w:rPr>
              <w:t>kısa dönemde etkilidir</w:t>
            </w:r>
            <w:r>
              <w:rPr>
                <w:sz w:val="19"/>
              </w:rPr>
              <w:t>.</w:t>
            </w:r>
          </w:p>
        </w:tc>
        <w:tc>
          <w:tcPr>
            <w:tcW w:w="1134" w:type="dxa"/>
            <w:tcBorders>
              <w:left w:val="dotted" w:sz="4" w:space="0" w:color="C8C8C8"/>
            </w:tcBorders>
          </w:tcPr>
          <w:p w14:paraId="4AD7C490" w14:textId="77777777" w:rsidR="00AD313C" w:rsidRDefault="00AD313C">
            <w:pPr>
              <w:spacing w:line="252" w:lineRule="auto"/>
            </w:pPr>
          </w:p>
        </w:tc>
      </w:tr>
      <w:tr w:rsidR="00AD313C" w14:paraId="0980A2D0" w14:textId="77777777">
        <w:tc>
          <w:tcPr>
            <w:tcW w:w="822" w:type="dxa"/>
          </w:tcPr>
          <w:p w14:paraId="60D42EF8" w14:textId="77777777" w:rsidR="00AD313C" w:rsidRDefault="00C72CDE">
            <w:pPr>
              <w:spacing w:before="60" w:line="252" w:lineRule="auto"/>
            </w:pPr>
            <w:r>
              <w:rPr>
                <w:b/>
                <w:color w:val="7A7A7A"/>
                <w:sz w:val="17"/>
              </w:rPr>
              <w:t>¶177</w:t>
            </w:r>
          </w:p>
        </w:tc>
        <w:tc>
          <w:tcPr>
            <w:tcW w:w="7654" w:type="dxa"/>
          </w:tcPr>
          <w:p w14:paraId="471ADD60" w14:textId="77777777" w:rsidR="00AD313C" w:rsidRDefault="00C72CDE">
            <w:pPr>
              <w:spacing w:before="60" w:after="80" w:line="300" w:lineRule="auto"/>
            </w:pPr>
            <w:r>
              <w:rPr>
                <w:sz w:val="19"/>
              </w:rPr>
              <w:t xml:space="preserve">3.8. </w:t>
            </w:r>
            <w:r>
              <w:rPr>
                <w:b/>
                <w:sz w:val="19"/>
              </w:rPr>
              <w:t>Okulların Karşılaştırılması</w:t>
            </w:r>
          </w:p>
        </w:tc>
        <w:tc>
          <w:tcPr>
            <w:tcW w:w="1134" w:type="dxa"/>
            <w:tcBorders>
              <w:left w:val="dotted" w:sz="4" w:space="0" w:color="C8C8C8"/>
            </w:tcBorders>
          </w:tcPr>
          <w:p w14:paraId="6CAB7A53" w14:textId="77777777" w:rsidR="00AD313C" w:rsidRDefault="00AD313C">
            <w:pPr>
              <w:spacing w:line="252" w:lineRule="auto"/>
            </w:pPr>
          </w:p>
        </w:tc>
      </w:tr>
      <w:tr w:rsidR="00AD313C" w14:paraId="519C0A0C" w14:textId="77777777">
        <w:tc>
          <w:tcPr>
            <w:tcW w:w="822" w:type="dxa"/>
          </w:tcPr>
          <w:p w14:paraId="26F2C554" w14:textId="77777777" w:rsidR="00AD313C" w:rsidRDefault="00C72CDE">
            <w:pPr>
              <w:spacing w:before="60" w:line="252" w:lineRule="auto"/>
            </w:pPr>
            <w:r>
              <w:rPr>
                <w:b/>
                <w:color w:val="7A7A7A"/>
                <w:sz w:val="17"/>
              </w:rPr>
              <w:t>¶178</w:t>
            </w:r>
          </w:p>
        </w:tc>
        <w:tc>
          <w:tcPr>
            <w:tcW w:w="7654" w:type="dxa"/>
          </w:tcPr>
          <w:p w14:paraId="4A88F118" w14:textId="77777777" w:rsidR="00AD313C" w:rsidRDefault="00C72CDE">
            <w:pPr>
              <w:spacing w:before="60" w:after="80" w:line="300" w:lineRule="auto"/>
            </w:pPr>
            <w:r>
              <w:rPr>
                <w:b/>
                <w:sz w:val="19"/>
              </w:rPr>
              <w:t>Klasik</w:t>
            </w:r>
            <w:r>
              <w:rPr>
                <w:sz w:val="19"/>
              </w:rPr>
              <w:t xml:space="preserve"> — Maliye politikası: Gereksiz · Para politikası: Yansız (yalnızca fiyatları etkiler) · Bütçe görüşü: Yıllık denk bütçe · Anahtar kavram: Say Yasası, tarafsız maliye</w:t>
            </w:r>
          </w:p>
        </w:tc>
        <w:tc>
          <w:tcPr>
            <w:tcW w:w="1134" w:type="dxa"/>
            <w:tcBorders>
              <w:left w:val="dotted" w:sz="4" w:space="0" w:color="C8C8C8"/>
            </w:tcBorders>
          </w:tcPr>
          <w:p w14:paraId="02960DCC" w14:textId="77777777" w:rsidR="00AD313C" w:rsidRDefault="00AD313C">
            <w:pPr>
              <w:spacing w:line="252" w:lineRule="auto"/>
            </w:pPr>
          </w:p>
        </w:tc>
      </w:tr>
      <w:tr w:rsidR="00AD313C" w14:paraId="666F350C" w14:textId="77777777">
        <w:tc>
          <w:tcPr>
            <w:tcW w:w="822" w:type="dxa"/>
          </w:tcPr>
          <w:p w14:paraId="6A3A5E61" w14:textId="77777777" w:rsidR="00AD313C" w:rsidRDefault="00C72CDE">
            <w:pPr>
              <w:spacing w:before="60" w:line="252" w:lineRule="auto"/>
            </w:pPr>
            <w:r>
              <w:rPr>
                <w:b/>
                <w:color w:val="7A7A7A"/>
                <w:sz w:val="17"/>
              </w:rPr>
              <w:t>¶179</w:t>
            </w:r>
          </w:p>
        </w:tc>
        <w:tc>
          <w:tcPr>
            <w:tcW w:w="7654" w:type="dxa"/>
          </w:tcPr>
          <w:p w14:paraId="5C438EEC" w14:textId="77777777" w:rsidR="00AD313C" w:rsidRDefault="00C72CDE">
            <w:pPr>
              <w:spacing w:before="60" w:after="80" w:line="300" w:lineRule="auto"/>
            </w:pPr>
            <w:r>
              <w:rPr>
                <w:b/>
                <w:sz w:val="19"/>
              </w:rPr>
              <w:t>Keynesyen</w:t>
            </w:r>
            <w:r>
              <w:rPr>
                <w:sz w:val="19"/>
              </w:rPr>
              <w:t xml:space="preserve"> — Maliye politikası: </w:t>
            </w:r>
            <w:r>
              <w:rPr>
                <w:b/>
                <w:sz w:val="19"/>
              </w:rPr>
              <w:t>Etkin</w:t>
            </w:r>
            <w:r>
              <w:rPr>
                <w:sz w:val="19"/>
              </w:rPr>
              <w:t xml:space="preserve"> · Para politikası: Etkisiz (likidite tuzağı) · Bütçe görüşü: Gerektiğinde açık bütçe · Anahtar kavram: Efektif talep, çarpan</w:t>
            </w:r>
          </w:p>
        </w:tc>
        <w:tc>
          <w:tcPr>
            <w:tcW w:w="1134" w:type="dxa"/>
            <w:tcBorders>
              <w:left w:val="dotted" w:sz="4" w:space="0" w:color="C8C8C8"/>
            </w:tcBorders>
          </w:tcPr>
          <w:p w14:paraId="26CECBDA" w14:textId="77777777" w:rsidR="00AD313C" w:rsidRDefault="00AD313C">
            <w:pPr>
              <w:spacing w:line="252" w:lineRule="auto"/>
            </w:pPr>
          </w:p>
        </w:tc>
      </w:tr>
      <w:tr w:rsidR="00AD313C" w14:paraId="3582373F" w14:textId="77777777">
        <w:tc>
          <w:tcPr>
            <w:tcW w:w="822" w:type="dxa"/>
          </w:tcPr>
          <w:p w14:paraId="5352F8CE" w14:textId="77777777" w:rsidR="00AD313C" w:rsidRDefault="00C72CDE">
            <w:pPr>
              <w:spacing w:before="60" w:line="252" w:lineRule="auto"/>
            </w:pPr>
            <w:r>
              <w:rPr>
                <w:b/>
                <w:color w:val="7A7A7A"/>
                <w:sz w:val="17"/>
              </w:rPr>
              <w:t>¶180</w:t>
            </w:r>
          </w:p>
        </w:tc>
        <w:tc>
          <w:tcPr>
            <w:tcW w:w="7654" w:type="dxa"/>
          </w:tcPr>
          <w:p w14:paraId="311FE2CF" w14:textId="77777777" w:rsidR="00AD313C" w:rsidRDefault="00C72CDE">
            <w:pPr>
              <w:spacing w:before="60" w:after="80" w:line="300" w:lineRule="auto"/>
            </w:pPr>
            <w:r>
              <w:rPr>
                <w:b/>
                <w:sz w:val="19"/>
              </w:rPr>
              <w:t>Monetarist</w:t>
            </w:r>
            <w:r>
              <w:rPr>
                <w:sz w:val="19"/>
              </w:rPr>
              <w:t xml:space="preserve"> — Maliye politikası: Etkisiz (dışlama) · Para politikası: </w:t>
            </w:r>
            <w:r>
              <w:rPr>
                <w:b/>
                <w:sz w:val="19"/>
              </w:rPr>
              <w:t>Etkin</w:t>
            </w:r>
            <w:r>
              <w:rPr>
                <w:sz w:val="19"/>
              </w:rPr>
              <w:t>, ama kurala bağlı · Bütçe görüşü: Takdir yerine kural · Anahtar kavram: k-yüzde kuralı, doğal işsizlik oranı</w:t>
            </w:r>
          </w:p>
        </w:tc>
        <w:tc>
          <w:tcPr>
            <w:tcW w:w="1134" w:type="dxa"/>
            <w:tcBorders>
              <w:left w:val="dotted" w:sz="4" w:space="0" w:color="C8C8C8"/>
            </w:tcBorders>
          </w:tcPr>
          <w:p w14:paraId="2F4CEF39" w14:textId="77777777" w:rsidR="00AD313C" w:rsidRDefault="00AD313C">
            <w:pPr>
              <w:spacing w:line="252" w:lineRule="auto"/>
            </w:pPr>
          </w:p>
        </w:tc>
      </w:tr>
      <w:tr w:rsidR="00AD313C" w14:paraId="70F99E84" w14:textId="77777777">
        <w:tc>
          <w:tcPr>
            <w:tcW w:w="822" w:type="dxa"/>
          </w:tcPr>
          <w:p w14:paraId="5F8E480C" w14:textId="77777777" w:rsidR="00AD313C" w:rsidRDefault="00C72CDE">
            <w:pPr>
              <w:spacing w:before="60" w:line="252" w:lineRule="auto"/>
            </w:pPr>
            <w:r>
              <w:rPr>
                <w:b/>
                <w:color w:val="7A7A7A"/>
                <w:sz w:val="17"/>
              </w:rPr>
              <w:t>¶181</w:t>
            </w:r>
          </w:p>
        </w:tc>
        <w:tc>
          <w:tcPr>
            <w:tcW w:w="7654" w:type="dxa"/>
          </w:tcPr>
          <w:p w14:paraId="706EDE3B" w14:textId="77777777" w:rsidR="00AD313C" w:rsidRDefault="00C72CDE">
            <w:pPr>
              <w:spacing w:before="60" w:after="80" w:line="300" w:lineRule="auto"/>
            </w:pPr>
            <w:r>
              <w:rPr>
                <w:b/>
                <w:sz w:val="19"/>
              </w:rPr>
              <w:t>Arz yönlü</w:t>
            </w:r>
            <w:r>
              <w:rPr>
                <w:sz w:val="19"/>
              </w:rPr>
              <w:t xml:space="preserve"> — Maliye politikası: Vergi indirimiyle etkin (arz yoluyla) · Para politikası: – · Bütçe görüşü: Küçük devlet · Anahtar kavram: Laffer eğrisi</w:t>
            </w:r>
          </w:p>
        </w:tc>
        <w:tc>
          <w:tcPr>
            <w:tcW w:w="1134" w:type="dxa"/>
            <w:tcBorders>
              <w:left w:val="dotted" w:sz="4" w:space="0" w:color="C8C8C8"/>
            </w:tcBorders>
          </w:tcPr>
          <w:p w14:paraId="68507085" w14:textId="77777777" w:rsidR="00AD313C" w:rsidRDefault="00AD313C">
            <w:pPr>
              <w:spacing w:line="252" w:lineRule="auto"/>
            </w:pPr>
          </w:p>
        </w:tc>
      </w:tr>
      <w:tr w:rsidR="00AD313C" w14:paraId="32931010" w14:textId="77777777">
        <w:tc>
          <w:tcPr>
            <w:tcW w:w="822" w:type="dxa"/>
          </w:tcPr>
          <w:p w14:paraId="334325FD" w14:textId="77777777" w:rsidR="00AD313C" w:rsidRDefault="00C72CDE">
            <w:pPr>
              <w:spacing w:before="60" w:line="252" w:lineRule="auto"/>
            </w:pPr>
            <w:r>
              <w:rPr>
                <w:b/>
                <w:color w:val="7A7A7A"/>
                <w:sz w:val="17"/>
              </w:rPr>
              <w:t>¶182</w:t>
            </w:r>
          </w:p>
        </w:tc>
        <w:tc>
          <w:tcPr>
            <w:tcW w:w="7654" w:type="dxa"/>
          </w:tcPr>
          <w:p w14:paraId="32153473" w14:textId="77777777" w:rsidR="00AD313C" w:rsidRDefault="00C72CDE">
            <w:pPr>
              <w:spacing w:before="60" w:after="80" w:line="300" w:lineRule="auto"/>
            </w:pPr>
            <w:r>
              <w:rPr>
                <w:b/>
                <w:sz w:val="19"/>
              </w:rPr>
              <w:t xml:space="preserve">Rasyonel </w:t>
            </w:r>
            <w:r>
              <w:rPr>
                <w:b/>
                <w:sz w:val="19"/>
              </w:rPr>
              <w:t>beklentiler</w:t>
            </w:r>
            <w:r>
              <w:rPr>
                <w:sz w:val="19"/>
              </w:rPr>
              <w:t xml:space="preserve"> — Maliye politikası: Sistematik politika etkisiz · Para politikası: Sistematik politika etkisiz · Bütçe görüşü: Kurallar · Anahtar kavram: Politika etkisizliği, Lucas eleştirisi, Ricardo denkliği</w:t>
            </w:r>
          </w:p>
        </w:tc>
        <w:tc>
          <w:tcPr>
            <w:tcW w:w="1134" w:type="dxa"/>
            <w:tcBorders>
              <w:left w:val="dotted" w:sz="4" w:space="0" w:color="C8C8C8"/>
            </w:tcBorders>
          </w:tcPr>
          <w:p w14:paraId="7289FBF0" w14:textId="77777777" w:rsidR="00AD313C" w:rsidRDefault="00AD313C">
            <w:pPr>
              <w:spacing w:line="252" w:lineRule="auto"/>
            </w:pPr>
          </w:p>
        </w:tc>
      </w:tr>
      <w:tr w:rsidR="00AD313C" w14:paraId="497A7E95" w14:textId="77777777">
        <w:tc>
          <w:tcPr>
            <w:tcW w:w="822" w:type="dxa"/>
          </w:tcPr>
          <w:p w14:paraId="4EDC029D" w14:textId="77777777" w:rsidR="00AD313C" w:rsidRDefault="00C72CDE">
            <w:pPr>
              <w:spacing w:before="60" w:line="252" w:lineRule="auto"/>
            </w:pPr>
            <w:r>
              <w:rPr>
                <w:b/>
                <w:color w:val="7A7A7A"/>
                <w:sz w:val="17"/>
              </w:rPr>
              <w:t>¶183</w:t>
            </w:r>
          </w:p>
        </w:tc>
        <w:tc>
          <w:tcPr>
            <w:tcW w:w="7654" w:type="dxa"/>
          </w:tcPr>
          <w:p w14:paraId="695D21D7" w14:textId="77777777" w:rsidR="00AD313C" w:rsidRDefault="00C72CDE">
            <w:pPr>
              <w:spacing w:before="60" w:after="80" w:line="300" w:lineRule="auto"/>
            </w:pPr>
            <w:r>
              <w:rPr>
                <w:b/>
                <w:sz w:val="19"/>
              </w:rPr>
              <w:t>Kamu tercihi</w:t>
            </w:r>
            <w:r>
              <w:rPr>
                <w:sz w:val="19"/>
              </w:rPr>
              <w:t xml:space="preserve"> — Maliye politikası: Siyasi istismara açık · Para politikası: – · Bütçe görüşü: Anayasal denk bütçe kuralı · Anahtar kavram: Mali anayasa, açık eğilimi</w:t>
            </w:r>
          </w:p>
        </w:tc>
        <w:tc>
          <w:tcPr>
            <w:tcW w:w="1134" w:type="dxa"/>
            <w:tcBorders>
              <w:left w:val="dotted" w:sz="4" w:space="0" w:color="C8C8C8"/>
            </w:tcBorders>
          </w:tcPr>
          <w:p w14:paraId="34E82905" w14:textId="77777777" w:rsidR="00AD313C" w:rsidRDefault="00AD313C">
            <w:pPr>
              <w:spacing w:line="252" w:lineRule="auto"/>
            </w:pPr>
          </w:p>
        </w:tc>
      </w:tr>
      <w:tr w:rsidR="00AD313C" w14:paraId="48AA767C" w14:textId="77777777">
        <w:tc>
          <w:tcPr>
            <w:tcW w:w="822" w:type="dxa"/>
          </w:tcPr>
          <w:p w14:paraId="7B56E4D4" w14:textId="77777777" w:rsidR="00AD313C" w:rsidRDefault="00C72CDE">
            <w:pPr>
              <w:spacing w:before="60" w:line="252" w:lineRule="auto"/>
            </w:pPr>
            <w:r>
              <w:rPr>
                <w:b/>
                <w:color w:val="7A7A7A"/>
                <w:sz w:val="17"/>
              </w:rPr>
              <w:t>¶184</w:t>
            </w:r>
          </w:p>
        </w:tc>
        <w:tc>
          <w:tcPr>
            <w:tcW w:w="7654" w:type="dxa"/>
          </w:tcPr>
          <w:p w14:paraId="4F959CE4" w14:textId="77777777" w:rsidR="00AD313C" w:rsidRDefault="00C72CDE">
            <w:pPr>
              <w:spacing w:before="60" w:after="80" w:line="300" w:lineRule="auto"/>
            </w:pPr>
            <w:r>
              <w:rPr>
                <w:b/>
                <w:sz w:val="19"/>
              </w:rPr>
              <w:t>Yeni Keynesyen</w:t>
            </w:r>
            <w:r>
              <w:rPr>
                <w:sz w:val="19"/>
              </w:rPr>
              <w:t xml:space="preserve"> — Maliye politikası: Kısa dönemde etkin · Para politikası: Kısa dönemde etkin · Bütçe görüşü: Esnek · Anahtar kavram: Fiyat-ücret katılığı, menü maliyeti</w:t>
            </w:r>
          </w:p>
        </w:tc>
        <w:tc>
          <w:tcPr>
            <w:tcW w:w="1134" w:type="dxa"/>
            <w:tcBorders>
              <w:left w:val="dotted" w:sz="4" w:space="0" w:color="C8C8C8"/>
            </w:tcBorders>
          </w:tcPr>
          <w:p w14:paraId="39B0A4AE" w14:textId="77777777" w:rsidR="00AD313C" w:rsidRDefault="00AD313C">
            <w:pPr>
              <w:spacing w:line="252" w:lineRule="auto"/>
            </w:pPr>
          </w:p>
        </w:tc>
      </w:tr>
    </w:tbl>
    <w:p w14:paraId="4E9053A1" w14:textId="77777777" w:rsidR="00AD313C" w:rsidRDefault="00C72CDE">
      <w:pPr>
        <w:keepNext/>
        <w:pBdr>
          <w:left w:val="single" w:sz="18" w:space="4" w:color="243B53"/>
        </w:pBdr>
        <w:shd w:val="clear" w:color="auto" w:fill="E3EAF2"/>
        <w:spacing w:before="160" w:after="60" w:line="269" w:lineRule="auto"/>
      </w:pPr>
      <w:r>
        <w:rPr>
          <w:b/>
          <w:color w:val="243B53"/>
          <w:sz w:val="19"/>
        </w:rPr>
        <w:t xml:space="preserve">  BLOK 5  ·  Bütçe dengesi yaklaşımları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AD313C" w14:paraId="7D7E203A" w14:textId="77777777">
        <w:tc>
          <w:tcPr>
            <w:tcW w:w="822" w:type="dxa"/>
          </w:tcPr>
          <w:p w14:paraId="11E52680" w14:textId="77777777" w:rsidR="00AD313C" w:rsidRDefault="00C72CDE">
            <w:pPr>
              <w:spacing w:before="60" w:line="252" w:lineRule="auto"/>
            </w:pPr>
            <w:r>
              <w:rPr>
                <w:b/>
                <w:color w:val="7A7A7A"/>
                <w:sz w:val="17"/>
              </w:rPr>
              <w:t>¶185</w:t>
            </w:r>
          </w:p>
        </w:tc>
        <w:tc>
          <w:tcPr>
            <w:tcW w:w="7654" w:type="dxa"/>
          </w:tcPr>
          <w:p w14:paraId="1F02BC44" w14:textId="77777777" w:rsidR="00AD313C" w:rsidRDefault="00C72CDE">
            <w:pPr>
              <w:spacing w:before="60" w:after="80" w:line="300" w:lineRule="auto"/>
            </w:pPr>
            <w:r>
              <w:rPr>
                <w:sz w:val="19"/>
              </w:rPr>
              <w:t xml:space="preserve">B) </w:t>
            </w:r>
            <w:r>
              <w:rPr>
                <w:b/>
                <w:sz w:val="19"/>
              </w:rPr>
              <w:t>BÜTÇE DENGESİNE İLİŞKİN YAKLAŞIMLAR (BÜTÇE POLİTİKASI TEORİLERİ)</w:t>
            </w:r>
          </w:p>
        </w:tc>
        <w:tc>
          <w:tcPr>
            <w:tcW w:w="1134" w:type="dxa"/>
            <w:tcBorders>
              <w:left w:val="dotted" w:sz="4" w:space="0" w:color="C8C8C8"/>
            </w:tcBorders>
          </w:tcPr>
          <w:p w14:paraId="46FD4648" w14:textId="77777777" w:rsidR="00AD313C" w:rsidRDefault="00AD313C">
            <w:pPr>
              <w:spacing w:line="252" w:lineRule="auto"/>
            </w:pPr>
          </w:p>
        </w:tc>
      </w:tr>
      <w:tr w:rsidR="00AD313C" w14:paraId="603E70FD" w14:textId="77777777">
        <w:tc>
          <w:tcPr>
            <w:tcW w:w="822" w:type="dxa"/>
          </w:tcPr>
          <w:p w14:paraId="6AA75CBC" w14:textId="77777777" w:rsidR="00AD313C" w:rsidRDefault="00C72CDE">
            <w:pPr>
              <w:spacing w:before="60" w:line="252" w:lineRule="auto"/>
            </w:pPr>
            <w:r>
              <w:rPr>
                <w:b/>
                <w:color w:val="7A7A7A"/>
                <w:sz w:val="17"/>
              </w:rPr>
              <w:t>¶186</w:t>
            </w:r>
          </w:p>
        </w:tc>
        <w:tc>
          <w:tcPr>
            <w:tcW w:w="7654" w:type="dxa"/>
          </w:tcPr>
          <w:p w14:paraId="319D8851" w14:textId="77777777" w:rsidR="00AD313C" w:rsidRDefault="00C72CDE">
            <w:pPr>
              <w:spacing w:before="60" w:after="80" w:line="300" w:lineRule="auto"/>
            </w:pPr>
            <w:r>
              <w:rPr>
                <w:sz w:val="19"/>
              </w:rPr>
              <w:t xml:space="preserve">3.9. </w:t>
            </w:r>
            <w:r>
              <w:rPr>
                <w:b/>
                <w:sz w:val="19"/>
              </w:rPr>
              <w:t>Yıllık Denk Bütçe İlkesi</w:t>
            </w:r>
          </w:p>
        </w:tc>
        <w:tc>
          <w:tcPr>
            <w:tcW w:w="1134" w:type="dxa"/>
            <w:tcBorders>
              <w:left w:val="dotted" w:sz="4" w:space="0" w:color="C8C8C8"/>
            </w:tcBorders>
          </w:tcPr>
          <w:p w14:paraId="0383541C" w14:textId="77777777" w:rsidR="00AD313C" w:rsidRDefault="00AD313C">
            <w:pPr>
              <w:spacing w:line="252" w:lineRule="auto"/>
            </w:pPr>
          </w:p>
        </w:tc>
      </w:tr>
      <w:tr w:rsidR="00AD313C" w14:paraId="711CCB61" w14:textId="77777777">
        <w:tc>
          <w:tcPr>
            <w:tcW w:w="822" w:type="dxa"/>
          </w:tcPr>
          <w:p w14:paraId="56818A4D" w14:textId="77777777" w:rsidR="00AD313C" w:rsidRDefault="00C72CDE">
            <w:pPr>
              <w:spacing w:before="60" w:line="252" w:lineRule="auto"/>
            </w:pPr>
            <w:r>
              <w:rPr>
                <w:b/>
                <w:color w:val="7A7A7A"/>
                <w:sz w:val="17"/>
              </w:rPr>
              <w:t>¶187</w:t>
            </w:r>
          </w:p>
        </w:tc>
        <w:tc>
          <w:tcPr>
            <w:tcW w:w="7654" w:type="dxa"/>
          </w:tcPr>
          <w:p w14:paraId="42A3977F" w14:textId="77777777" w:rsidR="00AD313C" w:rsidRDefault="00C72CDE">
            <w:pPr>
              <w:spacing w:before="60" w:after="80" w:line="300" w:lineRule="auto"/>
            </w:pPr>
            <w:r>
              <w:rPr>
                <w:sz w:val="19"/>
              </w:rPr>
              <w:t xml:space="preserve">Klasik görüştür: Bütçe </w:t>
            </w:r>
            <w:r>
              <w:rPr>
                <w:b/>
                <w:sz w:val="19"/>
              </w:rPr>
              <w:t>her yıl</w:t>
            </w:r>
            <w:r>
              <w:rPr>
                <w:sz w:val="19"/>
              </w:rPr>
              <w:t xml:space="preserve"> denk olmalıdır.</w:t>
            </w:r>
          </w:p>
        </w:tc>
        <w:tc>
          <w:tcPr>
            <w:tcW w:w="1134" w:type="dxa"/>
            <w:tcBorders>
              <w:left w:val="dotted" w:sz="4" w:space="0" w:color="C8C8C8"/>
            </w:tcBorders>
          </w:tcPr>
          <w:p w14:paraId="18F7AFB7" w14:textId="77777777" w:rsidR="00AD313C" w:rsidRDefault="00AD313C">
            <w:pPr>
              <w:spacing w:line="252" w:lineRule="auto"/>
            </w:pPr>
          </w:p>
        </w:tc>
      </w:tr>
      <w:tr w:rsidR="00AD313C" w14:paraId="46B81DE1" w14:textId="77777777">
        <w:tc>
          <w:tcPr>
            <w:tcW w:w="822" w:type="dxa"/>
          </w:tcPr>
          <w:p w14:paraId="78B34883" w14:textId="77777777" w:rsidR="00AD313C" w:rsidRDefault="00C72CDE">
            <w:pPr>
              <w:spacing w:before="60" w:line="252" w:lineRule="auto"/>
            </w:pPr>
            <w:r>
              <w:rPr>
                <w:b/>
                <w:color w:val="7A7A7A"/>
                <w:sz w:val="17"/>
              </w:rPr>
              <w:t>¶188</w:t>
            </w:r>
          </w:p>
        </w:tc>
        <w:tc>
          <w:tcPr>
            <w:tcW w:w="7654" w:type="dxa"/>
          </w:tcPr>
          <w:p w14:paraId="10F1C899" w14:textId="77777777" w:rsidR="00AD313C" w:rsidRDefault="00C72CDE">
            <w:pPr>
              <w:spacing w:before="60" w:after="80" w:line="300" w:lineRule="auto"/>
            </w:pPr>
            <w:r>
              <w:rPr>
                <w:b/>
                <w:sz w:val="19"/>
              </w:rPr>
              <w:t>Eleştirisi:</w:t>
            </w:r>
            <w:r>
              <w:rPr>
                <w:sz w:val="19"/>
              </w:rPr>
              <w:t xml:space="preserve"> Durgunlukta vergi gelirleri azalır; bütçeyi denk tutmak için harcamaları kısmak veya vergileri artırmak durgunluğu </w:t>
            </w:r>
            <w:r>
              <w:rPr>
                <w:b/>
                <w:sz w:val="19"/>
              </w:rPr>
              <w:t>derinleştirir</w:t>
            </w:r>
            <w:r>
              <w:rPr>
                <w:sz w:val="19"/>
              </w:rPr>
              <w:t xml:space="preserve">. Enflasyon döneminde ise artan vergi gelirlerinin harcanması talebi daha da artırır. Yani yıllık denk bütçe </w:t>
            </w:r>
            <w:r>
              <w:rPr>
                <w:b/>
                <w:sz w:val="19"/>
              </w:rPr>
              <w:t>konjonktürü güçlendirici (prosiklik)</w:t>
            </w:r>
            <w:r>
              <w:rPr>
                <w:sz w:val="19"/>
              </w:rPr>
              <w:t xml:space="preserve"> etki yapar.</w:t>
            </w:r>
          </w:p>
        </w:tc>
        <w:tc>
          <w:tcPr>
            <w:tcW w:w="1134" w:type="dxa"/>
            <w:tcBorders>
              <w:left w:val="dotted" w:sz="4" w:space="0" w:color="C8C8C8"/>
            </w:tcBorders>
          </w:tcPr>
          <w:p w14:paraId="26A94490" w14:textId="77777777" w:rsidR="00AD313C" w:rsidRDefault="00AD313C">
            <w:pPr>
              <w:spacing w:line="252" w:lineRule="auto"/>
            </w:pPr>
          </w:p>
        </w:tc>
      </w:tr>
      <w:tr w:rsidR="00AD313C" w14:paraId="78F5ED94" w14:textId="77777777">
        <w:tc>
          <w:tcPr>
            <w:tcW w:w="822" w:type="dxa"/>
          </w:tcPr>
          <w:p w14:paraId="205F2B37" w14:textId="77777777" w:rsidR="00AD313C" w:rsidRDefault="00C72CDE">
            <w:pPr>
              <w:spacing w:before="60" w:line="252" w:lineRule="auto"/>
            </w:pPr>
            <w:r>
              <w:rPr>
                <w:b/>
                <w:color w:val="7A7A7A"/>
                <w:sz w:val="17"/>
              </w:rPr>
              <w:t>¶189</w:t>
            </w:r>
          </w:p>
        </w:tc>
        <w:tc>
          <w:tcPr>
            <w:tcW w:w="7654" w:type="dxa"/>
          </w:tcPr>
          <w:p w14:paraId="7E0994B9" w14:textId="77777777" w:rsidR="00AD313C" w:rsidRDefault="00C72CDE">
            <w:pPr>
              <w:spacing w:before="60" w:after="80" w:line="300" w:lineRule="auto"/>
            </w:pPr>
            <w:r>
              <w:rPr>
                <w:sz w:val="19"/>
              </w:rPr>
              <w:t xml:space="preserve">3.10. </w:t>
            </w:r>
            <w:r>
              <w:rPr>
                <w:b/>
                <w:sz w:val="19"/>
              </w:rPr>
              <w:t>Konjonktürel (Devresel, Döngüsel) Denk Bütçe İlkesi</w:t>
            </w:r>
          </w:p>
        </w:tc>
        <w:tc>
          <w:tcPr>
            <w:tcW w:w="1134" w:type="dxa"/>
            <w:tcBorders>
              <w:left w:val="dotted" w:sz="4" w:space="0" w:color="C8C8C8"/>
            </w:tcBorders>
          </w:tcPr>
          <w:p w14:paraId="509B82CE" w14:textId="77777777" w:rsidR="00AD313C" w:rsidRDefault="00AD313C">
            <w:pPr>
              <w:spacing w:line="252" w:lineRule="auto"/>
            </w:pPr>
          </w:p>
        </w:tc>
      </w:tr>
      <w:tr w:rsidR="00AD313C" w14:paraId="53B6A7A0" w14:textId="77777777">
        <w:tc>
          <w:tcPr>
            <w:tcW w:w="822" w:type="dxa"/>
          </w:tcPr>
          <w:p w14:paraId="0DA83151" w14:textId="77777777" w:rsidR="00AD313C" w:rsidRDefault="00C72CDE">
            <w:pPr>
              <w:spacing w:before="60" w:line="252" w:lineRule="auto"/>
            </w:pPr>
            <w:r>
              <w:rPr>
                <w:b/>
                <w:color w:val="7A7A7A"/>
                <w:sz w:val="17"/>
              </w:rPr>
              <w:t>¶190</w:t>
            </w:r>
          </w:p>
        </w:tc>
        <w:tc>
          <w:tcPr>
            <w:tcW w:w="7654" w:type="dxa"/>
          </w:tcPr>
          <w:p w14:paraId="0878AF4B" w14:textId="77777777" w:rsidR="00AD313C" w:rsidRDefault="00C72CDE">
            <w:pPr>
              <w:spacing w:before="60" w:after="80" w:line="300" w:lineRule="auto"/>
            </w:pPr>
            <w:r>
              <w:rPr>
                <w:sz w:val="19"/>
              </w:rPr>
              <w:t xml:space="preserve">• Bütçe her yıl değil, </w:t>
            </w:r>
            <w:r>
              <w:rPr>
                <w:b/>
                <w:sz w:val="19"/>
              </w:rPr>
              <w:t>bir konjonktür devresi boyunca</w:t>
            </w:r>
            <w:r>
              <w:rPr>
                <w:sz w:val="19"/>
              </w:rPr>
              <w:t xml:space="preserve"> denk olmalıdır.</w:t>
            </w:r>
          </w:p>
        </w:tc>
        <w:tc>
          <w:tcPr>
            <w:tcW w:w="1134" w:type="dxa"/>
            <w:tcBorders>
              <w:left w:val="dotted" w:sz="4" w:space="0" w:color="C8C8C8"/>
            </w:tcBorders>
          </w:tcPr>
          <w:p w14:paraId="18E992EF" w14:textId="77777777" w:rsidR="00AD313C" w:rsidRDefault="00AD313C">
            <w:pPr>
              <w:spacing w:line="252" w:lineRule="auto"/>
            </w:pPr>
          </w:p>
        </w:tc>
      </w:tr>
      <w:tr w:rsidR="00AD313C" w14:paraId="541BD148" w14:textId="77777777">
        <w:tc>
          <w:tcPr>
            <w:tcW w:w="822" w:type="dxa"/>
          </w:tcPr>
          <w:p w14:paraId="214985EF" w14:textId="77777777" w:rsidR="00AD313C" w:rsidRDefault="00C72CDE">
            <w:pPr>
              <w:spacing w:before="60" w:line="252" w:lineRule="auto"/>
            </w:pPr>
            <w:r>
              <w:rPr>
                <w:b/>
                <w:color w:val="7A7A7A"/>
                <w:sz w:val="17"/>
              </w:rPr>
              <w:t>¶191</w:t>
            </w:r>
          </w:p>
        </w:tc>
        <w:tc>
          <w:tcPr>
            <w:tcW w:w="7654" w:type="dxa"/>
          </w:tcPr>
          <w:p w14:paraId="1CA3EF61" w14:textId="77777777" w:rsidR="00AD313C" w:rsidRDefault="00C72CDE">
            <w:pPr>
              <w:spacing w:before="60" w:after="80" w:line="300" w:lineRule="auto"/>
            </w:pPr>
            <w:r>
              <w:rPr>
                <w:sz w:val="19"/>
              </w:rPr>
              <w:t xml:space="preserve">• Durgunlukta </w:t>
            </w:r>
            <w:r>
              <w:rPr>
                <w:b/>
                <w:sz w:val="19"/>
              </w:rPr>
              <w:t>açık</w:t>
            </w:r>
            <w:r>
              <w:rPr>
                <w:sz w:val="19"/>
              </w:rPr>
              <w:t xml:space="preserve">, refah döneminde </w:t>
            </w:r>
            <w:r>
              <w:rPr>
                <w:b/>
                <w:sz w:val="19"/>
              </w:rPr>
              <w:t>fazla</w:t>
            </w:r>
            <w:r>
              <w:rPr>
                <w:sz w:val="19"/>
              </w:rPr>
              <w:t xml:space="preserve"> verilir; refah dönemindeki fazlalar durgunluk </w:t>
            </w:r>
            <w:r>
              <w:rPr>
                <w:sz w:val="19"/>
              </w:rPr>
              <w:lastRenderedPageBreak/>
              <w:t>dönemindeki açıkları kapatır.</w:t>
            </w:r>
          </w:p>
        </w:tc>
        <w:tc>
          <w:tcPr>
            <w:tcW w:w="1134" w:type="dxa"/>
            <w:tcBorders>
              <w:left w:val="dotted" w:sz="4" w:space="0" w:color="C8C8C8"/>
            </w:tcBorders>
          </w:tcPr>
          <w:p w14:paraId="58230FA3" w14:textId="77777777" w:rsidR="00AD313C" w:rsidRDefault="00AD313C">
            <w:pPr>
              <w:spacing w:line="252" w:lineRule="auto"/>
            </w:pPr>
          </w:p>
        </w:tc>
      </w:tr>
      <w:tr w:rsidR="00AD313C" w14:paraId="1257A2AB" w14:textId="77777777">
        <w:tc>
          <w:tcPr>
            <w:tcW w:w="822" w:type="dxa"/>
          </w:tcPr>
          <w:p w14:paraId="4A3894AB" w14:textId="77777777" w:rsidR="00AD313C" w:rsidRDefault="00C72CDE">
            <w:pPr>
              <w:spacing w:before="60" w:line="252" w:lineRule="auto"/>
            </w:pPr>
            <w:r>
              <w:rPr>
                <w:b/>
                <w:color w:val="7A7A7A"/>
                <w:sz w:val="17"/>
              </w:rPr>
              <w:t>¶192</w:t>
            </w:r>
          </w:p>
        </w:tc>
        <w:tc>
          <w:tcPr>
            <w:tcW w:w="7654" w:type="dxa"/>
          </w:tcPr>
          <w:p w14:paraId="77AC31F8" w14:textId="77777777" w:rsidR="00AD313C" w:rsidRDefault="00C72CDE">
            <w:pPr>
              <w:spacing w:before="60" w:after="80" w:line="300" w:lineRule="auto"/>
            </w:pPr>
            <w:r>
              <w:rPr>
                <w:sz w:val="19"/>
              </w:rPr>
              <w:t xml:space="preserve">• 1930'larda </w:t>
            </w:r>
            <w:r>
              <w:rPr>
                <w:b/>
                <w:sz w:val="19"/>
              </w:rPr>
              <w:t>İsveç'te</w:t>
            </w:r>
            <w:r>
              <w:rPr>
                <w:sz w:val="19"/>
              </w:rPr>
              <w:t xml:space="preserve"> uygulandığı için </w:t>
            </w:r>
            <w:r>
              <w:rPr>
                <w:b/>
                <w:sz w:val="19"/>
              </w:rPr>
              <w:t>İsveç bütçe sistemi</w:t>
            </w:r>
            <w:r>
              <w:rPr>
                <w:sz w:val="19"/>
              </w:rPr>
              <w:t xml:space="preserve"> olarak da anılır; Stockholm Okulu ve </w:t>
            </w:r>
            <w:r>
              <w:rPr>
                <w:b/>
                <w:sz w:val="19"/>
              </w:rPr>
              <w:t>Gunnar Myrdal</w:t>
            </w:r>
            <w:r>
              <w:rPr>
                <w:sz w:val="19"/>
              </w:rPr>
              <w:t xml:space="preserve"> ile ilişkilendirilir.</w:t>
            </w:r>
          </w:p>
        </w:tc>
        <w:tc>
          <w:tcPr>
            <w:tcW w:w="1134" w:type="dxa"/>
            <w:tcBorders>
              <w:left w:val="dotted" w:sz="4" w:space="0" w:color="C8C8C8"/>
            </w:tcBorders>
          </w:tcPr>
          <w:p w14:paraId="2405ECBC" w14:textId="77777777" w:rsidR="00AD313C" w:rsidRDefault="00AD313C">
            <w:pPr>
              <w:spacing w:line="252" w:lineRule="auto"/>
            </w:pPr>
          </w:p>
        </w:tc>
      </w:tr>
      <w:tr w:rsidR="00AD313C" w14:paraId="27148B4C" w14:textId="77777777">
        <w:tc>
          <w:tcPr>
            <w:tcW w:w="822" w:type="dxa"/>
          </w:tcPr>
          <w:p w14:paraId="470840B4" w14:textId="77777777" w:rsidR="00AD313C" w:rsidRDefault="00C72CDE">
            <w:pPr>
              <w:spacing w:before="60" w:line="252" w:lineRule="auto"/>
            </w:pPr>
            <w:r>
              <w:rPr>
                <w:b/>
                <w:color w:val="7A7A7A"/>
                <w:sz w:val="17"/>
              </w:rPr>
              <w:t>¶193</w:t>
            </w:r>
          </w:p>
        </w:tc>
        <w:tc>
          <w:tcPr>
            <w:tcW w:w="7654" w:type="dxa"/>
          </w:tcPr>
          <w:p w14:paraId="22A71747" w14:textId="77777777" w:rsidR="00AD313C" w:rsidRDefault="00C72CDE">
            <w:pPr>
              <w:spacing w:before="60" w:after="80" w:line="300" w:lineRule="auto"/>
            </w:pPr>
            <w:r>
              <w:rPr>
                <w:sz w:val="19"/>
              </w:rPr>
              <w:t xml:space="preserve">• </w:t>
            </w:r>
            <w:r>
              <w:rPr>
                <w:b/>
                <w:sz w:val="19"/>
              </w:rPr>
              <w:t>Sorunları:</w:t>
            </w:r>
            <w:r>
              <w:rPr>
                <w:sz w:val="19"/>
              </w:rPr>
              <w:t xml:space="preserve"> Durgunluk ve refah dönemlerinin süresi ve şiddeti eşit olmayabilir; devrenin evrelerini önceden belirlemek güçtür; hükümetler refah döneminde fazla vermekte isteksizdir.</w:t>
            </w:r>
          </w:p>
        </w:tc>
        <w:tc>
          <w:tcPr>
            <w:tcW w:w="1134" w:type="dxa"/>
            <w:tcBorders>
              <w:left w:val="dotted" w:sz="4" w:space="0" w:color="C8C8C8"/>
            </w:tcBorders>
          </w:tcPr>
          <w:p w14:paraId="7F34C91E" w14:textId="77777777" w:rsidR="00AD313C" w:rsidRDefault="00AD313C">
            <w:pPr>
              <w:spacing w:line="252" w:lineRule="auto"/>
            </w:pPr>
          </w:p>
        </w:tc>
      </w:tr>
      <w:tr w:rsidR="00AD313C" w14:paraId="4917B18D" w14:textId="77777777">
        <w:tc>
          <w:tcPr>
            <w:tcW w:w="822" w:type="dxa"/>
          </w:tcPr>
          <w:p w14:paraId="5A309EC7" w14:textId="77777777" w:rsidR="00AD313C" w:rsidRDefault="00C72CDE">
            <w:pPr>
              <w:spacing w:before="60" w:line="252" w:lineRule="auto"/>
            </w:pPr>
            <w:r>
              <w:rPr>
                <w:b/>
                <w:color w:val="7A7A7A"/>
                <w:sz w:val="17"/>
              </w:rPr>
              <w:t>¶194</w:t>
            </w:r>
          </w:p>
        </w:tc>
        <w:tc>
          <w:tcPr>
            <w:tcW w:w="7654" w:type="dxa"/>
          </w:tcPr>
          <w:p w14:paraId="16480CAA" w14:textId="77777777" w:rsidR="00AD313C" w:rsidRDefault="00C72CDE">
            <w:pPr>
              <w:spacing w:before="60" w:after="80" w:line="300" w:lineRule="auto"/>
            </w:pPr>
            <w:r>
              <w:rPr>
                <w:sz w:val="19"/>
              </w:rPr>
              <w:t xml:space="preserve">3.11. </w:t>
            </w:r>
            <w:r>
              <w:rPr>
                <w:b/>
                <w:sz w:val="19"/>
              </w:rPr>
              <w:t>Fonksiyonel Maliye (Telafi Edici Bütçe) Yaklaşımı</w:t>
            </w:r>
          </w:p>
        </w:tc>
        <w:tc>
          <w:tcPr>
            <w:tcW w:w="1134" w:type="dxa"/>
            <w:tcBorders>
              <w:left w:val="dotted" w:sz="4" w:space="0" w:color="C8C8C8"/>
            </w:tcBorders>
          </w:tcPr>
          <w:p w14:paraId="651A9D76" w14:textId="77777777" w:rsidR="00AD313C" w:rsidRDefault="00AD313C">
            <w:pPr>
              <w:spacing w:line="252" w:lineRule="auto"/>
            </w:pPr>
          </w:p>
        </w:tc>
      </w:tr>
      <w:tr w:rsidR="00AD313C" w14:paraId="5257A25D" w14:textId="77777777">
        <w:tc>
          <w:tcPr>
            <w:tcW w:w="822" w:type="dxa"/>
          </w:tcPr>
          <w:p w14:paraId="2D034777" w14:textId="77777777" w:rsidR="00AD313C" w:rsidRDefault="00C72CDE">
            <w:pPr>
              <w:spacing w:before="60" w:line="252" w:lineRule="auto"/>
            </w:pPr>
            <w:r>
              <w:rPr>
                <w:b/>
                <w:color w:val="7A7A7A"/>
                <w:sz w:val="17"/>
              </w:rPr>
              <w:t>¶195</w:t>
            </w:r>
          </w:p>
        </w:tc>
        <w:tc>
          <w:tcPr>
            <w:tcW w:w="7654" w:type="dxa"/>
          </w:tcPr>
          <w:p w14:paraId="71D96084" w14:textId="77777777" w:rsidR="00AD313C" w:rsidRDefault="00C72CDE">
            <w:pPr>
              <w:spacing w:before="60" w:after="80" w:line="300" w:lineRule="auto"/>
            </w:pPr>
            <w:r>
              <w:rPr>
                <w:sz w:val="19"/>
              </w:rPr>
              <w:t xml:space="preserve">• Bütçe dengesi bir </w:t>
            </w:r>
            <w:r>
              <w:rPr>
                <w:b/>
                <w:sz w:val="19"/>
              </w:rPr>
              <w:t>amaç</w:t>
            </w:r>
            <w:r>
              <w:rPr>
                <w:sz w:val="19"/>
              </w:rPr>
              <w:t xml:space="preserve"> değil, bir </w:t>
            </w:r>
            <w:r>
              <w:rPr>
                <w:b/>
                <w:sz w:val="19"/>
              </w:rPr>
              <w:t>araçtır</w:t>
            </w:r>
            <w:r>
              <w:rPr>
                <w:sz w:val="19"/>
              </w:rPr>
              <w:t>. Tam istihdam ve fiyat istikrarı sağlanana kadar gerektiği ölçüde açık veya fazla verilir; bütçenin uzun dönemde denk olması gerekmez.</w:t>
            </w:r>
          </w:p>
        </w:tc>
        <w:tc>
          <w:tcPr>
            <w:tcW w:w="1134" w:type="dxa"/>
            <w:tcBorders>
              <w:left w:val="dotted" w:sz="4" w:space="0" w:color="C8C8C8"/>
            </w:tcBorders>
          </w:tcPr>
          <w:p w14:paraId="3B58A250" w14:textId="77777777" w:rsidR="00AD313C" w:rsidRDefault="00AD313C">
            <w:pPr>
              <w:spacing w:line="252" w:lineRule="auto"/>
            </w:pPr>
          </w:p>
        </w:tc>
      </w:tr>
      <w:tr w:rsidR="00AD313C" w14:paraId="549576B4" w14:textId="77777777">
        <w:tc>
          <w:tcPr>
            <w:tcW w:w="822" w:type="dxa"/>
          </w:tcPr>
          <w:p w14:paraId="06FCB8AF" w14:textId="77777777" w:rsidR="00AD313C" w:rsidRDefault="00C72CDE">
            <w:pPr>
              <w:spacing w:before="60" w:line="252" w:lineRule="auto"/>
            </w:pPr>
            <w:r>
              <w:rPr>
                <w:b/>
                <w:color w:val="7A7A7A"/>
                <w:sz w:val="17"/>
              </w:rPr>
              <w:t>¶196</w:t>
            </w:r>
          </w:p>
        </w:tc>
        <w:tc>
          <w:tcPr>
            <w:tcW w:w="7654" w:type="dxa"/>
          </w:tcPr>
          <w:p w14:paraId="2845BE75" w14:textId="77777777" w:rsidR="00AD313C" w:rsidRDefault="00C72CDE">
            <w:pPr>
              <w:spacing w:before="60" w:after="80" w:line="300" w:lineRule="auto"/>
            </w:pPr>
            <w:r>
              <w:rPr>
                <w:sz w:val="19"/>
              </w:rPr>
              <w:t xml:space="preserve">• Lerner ve Hansen ile özdeşleşir. Uygulama biçimleri: </w:t>
            </w:r>
            <w:r>
              <w:rPr>
                <w:b/>
                <w:sz w:val="19"/>
              </w:rPr>
              <w:t>pompalama (ateşleme)</w:t>
            </w:r>
            <w:r>
              <w:rPr>
                <w:sz w:val="19"/>
              </w:rPr>
              <w:t xml:space="preserve"> ve </w:t>
            </w:r>
            <w:r>
              <w:rPr>
                <w:b/>
                <w:sz w:val="19"/>
              </w:rPr>
              <w:t>telafi edici harcama</w:t>
            </w:r>
            <w:r>
              <w:rPr>
                <w:sz w:val="19"/>
              </w:rPr>
              <w:t xml:space="preserve"> politikaları (5.5–5.6).</w:t>
            </w:r>
          </w:p>
        </w:tc>
        <w:tc>
          <w:tcPr>
            <w:tcW w:w="1134" w:type="dxa"/>
            <w:tcBorders>
              <w:left w:val="dotted" w:sz="4" w:space="0" w:color="C8C8C8"/>
            </w:tcBorders>
          </w:tcPr>
          <w:p w14:paraId="16A860C7" w14:textId="77777777" w:rsidR="00AD313C" w:rsidRDefault="00AD313C">
            <w:pPr>
              <w:spacing w:line="252" w:lineRule="auto"/>
            </w:pPr>
          </w:p>
        </w:tc>
      </w:tr>
      <w:tr w:rsidR="00AD313C" w14:paraId="375CC8EC" w14:textId="77777777">
        <w:tc>
          <w:tcPr>
            <w:tcW w:w="822" w:type="dxa"/>
          </w:tcPr>
          <w:p w14:paraId="04F7AB04" w14:textId="77777777" w:rsidR="00AD313C" w:rsidRDefault="00C72CDE">
            <w:pPr>
              <w:spacing w:before="60" w:line="252" w:lineRule="auto"/>
            </w:pPr>
            <w:r>
              <w:rPr>
                <w:b/>
                <w:color w:val="7A7A7A"/>
                <w:sz w:val="17"/>
              </w:rPr>
              <w:t>¶197</w:t>
            </w:r>
          </w:p>
        </w:tc>
        <w:tc>
          <w:tcPr>
            <w:tcW w:w="7654" w:type="dxa"/>
          </w:tcPr>
          <w:p w14:paraId="2C6860D7" w14:textId="77777777" w:rsidR="00AD313C" w:rsidRDefault="00C72CDE">
            <w:pPr>
              <w:spacing w:before="60" w:after="80" w:line="300" w:lineRule="auto"/>
            </w:pPr>
            <w:r>
              <w:rPr>
                <w:sz w:val="19"/>
              </w:rPr>
              <w:t xml:space="preserve">3.12. </w:t>
            </w:r>
            <w:r>
              <w:rPr>
                <w:b/>
                <w:sz w:val="19"/>
              </w:rPr>
              <w:t>Yüksek (Tam) İstihdam Düzeyinde Denk Bütçe İlkesi</w:t>
            </w:r>
          </w:p>
        </w:tc>
        <w:tc>
          <w:tcPr>
            <w:tcW w:w="1134" w:type="dxa"/>
            <w:tcBorders>
              <w:left w:val="dotted" w:sz="4" w:space="0" w:color="C8C8C8"/>
            </w:tcBorders>
          </w:tcPr>
          <w:p w14:paraId="3B57EE46" w14:textId="77777777" w:rsidR="00AD313C" w:rsidRDefault="00AD313C">
            <w:pPr>
              <w:spacing w:line="252" w:lineRule="auto"/>
            </w:pPr>
          </w:p>
        </w:tc>
      </w:tr>
      <w:tr w:rsidR="00AD313C" w14:paraId="6C60BB7F" w14:textId="77777777">
        <w:tc>
          <w:tcPr>
            <w:tcW w:w="822" w:type="dxa"/>
          </w:tcPr>
          <w:p w14:paraId="7D94E93C" w14:textId="77777777" w:rsidR="00AD313C" w:rsidRDefault="00C72CDE">
            <w:pPr>
              <w:spacing w:before="60" w:line="252" w:lineRule="auto"/>
            </w:pPr>
            <w:r>
              <w:rPr>
                <w:b/>
                <w:color w:val="7A7A7A"/>
                <w:sz w:val="17"/>
              </w:rPr>
              <w:t>¶198</w:t>
            </w:r>
          </w:p>
        </w:tc>
        <w:tc>
          <w:tcPr>
            <w:tcW w:w="7654" w:type="dxa"/>
          </w:tcPr>
          <w:p w14:paraId="54C4AB64" w14:textId="77777777" w:rsidR="00AD313C" w:rsidRDefault="00C72CDE">
            <w:pPr>
              <w:spacing w:before="60" w:after="80" w:line="300" w:lineRule="auto"/>
            </w:pPr>
            <w:r>
              <w:rPr>
                <w:sz w:val="19"/>
              </w:rPr>
              <w:t xml:space="preserve">• 1947'de ABD'de </w:t>
            </w:r>
            <w:r>
              <w:rPr>
                <w:b/>
                <w:sz w:val="19"/>
              </w:rPr>
              <w:t>Ekonomik Kalkınma Komitesi (CED – Committee for Economic Development)</w:t>
            </w:r>
            <w:r>
              <w:rPr>
                <w:sz w:val="19"/>
              </w:rPr>
              <w:t xml:space="preserve"> tarafından önerilmiştir ("istikrar sağlayıcı bütçe politikası").</w:t>
            </w:r>
          </w:p>
        </w:tc>
        <w:tc>
          <w:tcPr>
            <w:tcW w:w="1134" w:type="dxa"/>
            <w:tcBorders>
              <w:left w:val="dotted" w:sz="4" w:space="0" w:color="C8C8C8"/>
            </w:tcBorders>
          </w:tcPr>
          <w:p w14:paraId="17EFFA44" w14:textId="77777777" w:rsidR="00AD313C" w:rsidRDefault="00AD313C">
            <w:pPr>
              <w:spacing w:line="252" w:lineRule="auto"/>
            </w:pPr>
          </w:p>
        </w:tc>
      </w:tr>
      <w:tr w:rsidR="00AD313C" w14:paraId="7637B157" w14:textId="77777777">
        <w:tc>
          <w:tcPr>
            <w:tcW w:w="822" w:type="dxa"/>
          </w:tcPr>
          <w:p w14:paraId="5605EB33" w14:textId="77777777" w:rsidR="00AD313C" w:rsidRDefault="00C72CDE">
            <w:pPr>
              <w:spacing w:before="60" w:line="252" w:lineRule="auto"/>
            </w:pPr>
            <w:r>
              <w:rPr>
                <w:b/>
                <w:color w:val="7A7A7A"/>
                <w:sz w:val="17"/>
              </w:rPr>
              <w:t>¶199</w:t>
            </w:r>
          </w:p>
        </w:tc>
        <w:tc>
          <w:tcPr>
            <w:tcW w:w="7654" w:type="dxa"/>
          </w:tcPr>
          <w:p w14:paraId="3C1CEB4E" w14:textId="77777777" w:rsidR="00AD313C" w:rsidRDefault="00C72CDE">
            <w:pPr>
              <w:spacing w:before="60" w:after="80" w:line="300" w:lineRule="auto"/>
            </w:pPr>
            <w:r>
              <w:rPr>
                <w:sz w:val="19"/>
              </w:rPr>
              <w:t xml:space="preserve">• Vergi oranları ve harcama programları, ekonomi </w:t>
            </w:r>
            <w:r>
              <w:rPr>
                <w:b/>
                <w:sz w:val="19"/>
              </w:rPr>
              <w:t>yüksek istihdam</w:t>
            </w:r>
            <w:r>
              <w:rPr>
                <w:sz w:val="19"/>
              </w:rPr>
              <w:t xml:space="preserve"> düzeyindeyken bütçe denk (veya küçük bir fazla) verecek şekilde </w:t>
            </w:r>
            <w:r>
              <w:rPr>
                <w:b/>
                <w:sz w:val="19"/>
              </w:rPr>
              <w:t>bir kez</w:t>
            </w:r>
            <w:r>
              <w:rPr>
                <w:sz w:val="19"/>
              </w:rPr>
              <w:t xml:space="preserve"> belirlenir ve sık sık değiştirilmez.</w:t>
            </w:r>
          </w:p>
        </w:tc>
        <w:tc>
          <w:tcPr>
            <w:tcW w:w="1134" w:type="dxa"/>
            <w:tcBorders>
              <w:left w:val="dotted" w:sz="4" w:space="0" w:color="C8C8C8"/>
            </w:tcBorders>
          </w:tcPr>
          <w:p w14:paraId="3C7BD8C4" w14:textId="77777777" w:rsidR="00AD313C" w:rsidRDefault="00AD313C">
            <w:pPr>
              <w:spacing w:line="252" w:lineRule="auto"/>
            </w:pPr>
          </w:p>
        </w:tc>
      </w:tr>
      <w:tr w:rsidR="00AD313C" w14:paraId="31F776F0" w14:textId="77777777">
        <w:tc>
          <w:tcPr>
            <w:tcW w:w="822" w:type="dxa"/>
          </w:tcPr>
          <w:p w14:paraId="519B4426" w14:textId="77777777" w:rsidR="00AD313C" w:rsidRDefault="00C72CDE">
            <w:pPr>
              <w:spacing w:before="60" w:line="252" w:lineRule="auto"/>
            </w:pPr>
            <w:r>
              <w:rPr>
                <w:b/>
                <w:color w:val="7A7A7A"/>
                <w:sz w:val="17"/>
              </w:rPr>
              <w:t>¶200</w:t>
            </w:r>
          </w:p>
        </w:tc>
        <w:tc>
          <w:tcPr>
            <w:tcW w:w="7654" w:type="dxa"/>
          </w:tcPr>
          <w:p w14:paraId="4C925539" w14:textId="77777777" w:rsidR="00AD313C" w:rsidRDefault="00C72CDE">
            <w:pPr>
              <w:spacing w:before="60" w:after="80" w:line="300" w:lineRule="auto"/>
            </w:pPr>
            <w:r>
              <w:rPr>
                <w:sz w:val="19"/>
              </w:rPr>
              <w:t xml:space="preserve">• Dalgalanmalara </w:t>
            </w:r>
            <w:r>
              <w:rPr>
                <w:b/>
                <w:sz w:val="19"/>
              </w:rPr>
              <w:t>otomatik istikrar sağlayıcılarla</w:t>
            </w:r>
            <w:r>
              <w:rPr>
                <w:sz w:val="19"/>
              </w:rPr>
              <w:t xml:space="preserve"> karşılık verilir: Durgunlukta vergiler kendiliğinden azalır, transferler artar → kendiliğinden açık oluşur; genişlemede tersi olur.</w:t>
            </w:r>
          </w:p>
        </w:tc>
        <w:tc>
          <w:tcPr>
            <w:tcW w:w="1134" w:type="dxa"/>
            <w:tcBorders>
              <w:left w:val="dotted" w:sz="4" w:space="0" w:color="C8C8C8"/>
            </w:tcBorders>
          </w:tcPr>
          <w:p w14:paraId="24DC495F" w14:textId="77777777" w:rsidR="00AD313C" w:rsidRDefault="00AD313C">
            <w:pPr>
              <w:spacing w:line="252" w:lineRule="auto"/>
            </w:pPr>
          </w:p>
        </w:tc>
      </w:tr>
      <w:tr w:rsidR="00AD313C" w14:paraId="7DE55BB6" w14:textId="77777777">
        <w:tc>
          <w:tcPr>
            <w:tcW w:w="822" w:type="dxa"/>
          </w:tcPr>
          <w:p w14:paraId="7D9A9C37" w14:textId="77777777" w:rsidR="00AD313C" w:rsidRDefault="00C72CDE">
            <w:pPr>
              <w:spacing w:before="60" w:line="252" w:lineRule="auto"/>
            </w:pPr>
            <w:r>
              <w:rPr>
                <w:b/>
                <w:color w:val="7A7A7A"/>
                <w:sz w:val="17"/>
              </w:rPr>
              <w:t>¶201</w:t>
            </w:r>
          </w:p>
        </w:tc>
        <w:tc>
          <w:tcPr>
            <w:tcW w:w="7654" w:type="dxa"/>
          </w:tcPr>
          <w:p w14:paraId="2F67F1AD" w14:textId="77777777" w:rsidR="00AD313C" w:rsidRDefault="00C72CDE">
            <w:pPr>
              <w:spacing w:before="60" w:after="80" w:line="300" w:lineRule="auto"/>
            </w:pPr>
            <w:r>
              <w:rPr>
                <w:sz w:val="19"/>
              </w:rPr>
              <w:t>• İradi müdahale yalnızca büyük ve şiddetli dalgalanmalarda yapılır.</w:t>
            </w:r>
          </w:p>
        </w:tc>
        <w:tc>
          <w:tcPr>
            <w:tcW w:w="1134" w:type="dxa"/>
            <w:tcBorders>
              <w:left w:val="dotted" w:sz="4" w:space="0" w:color="C8C8C8"/>
            </w:tcBorders>
          </w:tcPr>
          <w:p w14:paraId="41AF51E3" w14:textId="77777777" w:rsidR="00AD313C" w:rsidRDefault="00AD313C">
            <w:pPr>
              <w:spacing w:line="252" w:lineRule="auto"/>
            </w:pPr>
          </w:p>
        </w:tc>
      </w:tr>
      <w:tr w:rsidR="00AD313C" w14:paraId="2471D315" w14:textId="77777777">
        <w:tc>
          <w:tcPr>
            <w:tcW w:w="822" w:type="dxa"/>
          </w:tcPr>
          <w:p w14:paraId="62FC44AF" w14:textId="77777777" w:rsidR="00AD313C" w:rsidRDefault="00C72CDE">
            <w:pPr>
              <w:spacing w:before="60" w:line="252" w:lineRule="auto"/>
            </w:pPr>
            <w:r>
              <w:rPr>
                <w:b/>
                <w:color w:val="7A7A7A"/>
                <w:sz w:val="17"/>
              </w:rPr>
              <w:t>¶202</w:t>
            </w:r>
          </w:p>
        </w:tc>
        <w:tc>
          <w:tcPr>
            <w:tcW w:w="7654" w:type="dxa"/>
          </w:tcPr>
          <w:p w14:paraId="02E3D940" w14:textId="77777777" w:rsidR="00AD313C" w:rsidRDefault="00C72CDE">
            <w:pPr>
              <w:spacing w:before="60" w:after="80" w:line="300" w:lineRule="auto"/>
            </w:pPr>
            <w:r>
              <w:rPr>
                <w:sz w:val="19"/>
              </w:rPr>
              <w:t xml:space="preserve">• Günümüzdeki </w:t>
            </w:r>
            <w:r>
              <w:rPr>
                <w:b/>
                <w:sz w:val="19"/>
              </w:rPr>
              <w:t>yapısal (konjonktürden arındırılmış) bütçe dengesi</w:t>
            </w:r>
            <w:r>
              <w:rPr>
                <w:sz w:val="19"/>
              </w:rPr>
              <w:t xml:space="preserve"> kavramının temelidir.</w:t>
            </w:r>
          </w:p>
        </w:tc>
        <w:tc>
          <w:tcPr>
            <w:tcW w:w="1134" w:type="dxa"/>
            <w:tcBorders>
              <w:left w:val="dotted" w:sz="4" w:space="0" w:color="C8C8C8"/>
            </w:tcBorders>
          </w:tcPr>
          <w:p w14:paraId="7A122066" w14:textId="77777777" w:rsidR="00AD313C" w:rsidRDefault="00AD313C">
            <w:pPr>
              <w:spacing w:line="252" w:lineRule="auto"/>
            </w:pPr>
          </w:p>
        </w:tc>
      </w:tr>
      <w:tr w:rsidR="00AD313C" w14:paraId="79F8749B" w14:textId="77777777">
        <w:tc>
          <w:tcPr>
            <w:tcW w:w="822" w:type="dxa"/>
          </w:tcPr>
          <w:p w14:paraId="3DBB97EF" w14:textId="77777777" w:rsidR="00AD313C" w:rsidRDefault="00C72CDE">
            <w:pPr>
              <w:spacing w:before="60" w:line="252" w:lineRule="auto"/>
            </w:pPr>
            <w:r>
              <w:rPr>
                <w:b/>
                <w:color w:val="7A7A7A"/>
                <w:sz w:val="17"/>
              </w:rPr>
              <w:t>¶203</w:t>
            </w:r>
          </w:p>
        </w:tc>
        <w:tc>
          <w:tcPr>
            <w:tcW w:w="7654" w:type="dxa"/>
          </w:tcPr>
          <w:p w14:paraId="60C0745A" w14:textId="77777777" w:rsidR="00AD313C" w:rsidRDefault="00C72CDE">
            <w:pPr>
              <w:spacing w:before="60" w:after="80" w:line="300" w:lineRule="auto"/>
            </w:pPr>
            <w:r>
              <w:rPr>
                <w:b/>
                <w:sz w:val="19"/>
              </w:rPr>
              <w:t>Yıllık denk bütçe</w:t>
            </w:r>
            <w:r>
              <w:rPr>
                <w:sz w:val="19"/>
              </w:rPr>
              <w:t xml:space="preserve"> — Denklik ne zaman aranır?: Her yıl · Köken / temsilci: Klasikler</w:t>
            </w:r>
          </w:p>
        </w:tc>
        <w:tc>
          <w:tcPr>
            <w:tcW w:w="1134" w:type="dxa"/>
            <w:tcBorders>
              <w:left w:val="dotted" w:sz="4" w:space="0" w:color="C8C8C8"/>
            </w:tcBorders>
          </w:tcPr>
          <w:p w14:paraId="523C9A4E" w14:textId="77777777" w:rsidR="00AD313C" w:rsidRDefault="00AD313C">
            <w:pPr>
              <w:spacing w:line="252" w:lineRule="auto"/>
            </w:pPr>
          </w:p>
        </w:tc>
      </w:tr>
      <w:tr w:rsidR="00AD313C" w14:paraId="53193C0F" w14:textId="77777777">
        <w:tc>
          <w:tcPr>
            <w:tcW w:w="822" w:type="dxa"/>
          </w:tcPr>
          <w:p w14:paraId="4B9E4915" w14:textId="77777777" w:rsidR="00AD313C" w:rsidRDefault="00C72CDE">
            <w:pPr>
              <w:spacing w:before="60" w:line="252" w:lineRule="auto"/>
            </w:pPr>
            <w:r>
              <w:rPr>
                <w:b/>
                <w:color w:val="7A7A7A"/>
                <w:sz w:val="17"/>
              </w:rPr>
              <w:t>¶204</w:t>
            </w:r>
          </w:p>
        </w:tc>
        <w:tc>
          <w:tcPr>
            <w:tcW w:w="7654" w:type="dxa"/>
          </w:tcPr>
          <w:p w14:paraId="12667E54" w14:textId="77777777" w:rsidR="00AD313C" w:rsidRDefault="00C72CDE">
            <w:pPr>
              <w:spacing w:before="60" w:after="80" w:line="300" w:lineRule="auto"/>
            </w:pPr>
            <w:r>
              <w:rPr>
                <w:b/>
                <w:sz w:val="19"/>
              </w:rPr>
              <w:t>Konjonktürel denk bütçe</w:t>
            </w:r>
            <w:r>
              <w:rPr>
                <w:sz w:val="19"/>
              </w:rPr>
              <w:t xml:space="preserve"> — Denklik ne zaman aranır?: Bir konjonktür devresi boyunca · Köken / temsilci: İsveç (1930'lar), G. Myrdal</w:t>
            </w:r>
          </w:p>
        </w:tc>
        <w:tc>
          <w:tcPr>
            <w:tcW w:w="1134" w:type="dxa"/>
            <w:tcBorders>
              <w:left w:val="dotted" w:sz="4" w:space="0" w:color="C8C8C8"/>
            </w:tcBorders>
          </w:tcPr>
          <w:p w14:paraId="01090BE0" w14:textId="77777777" w:rsidR="00AD313C" w:rsidRDefault="00AD313C">
            <w:pPr>
              <w:spacing w:line="252" w:lineRule="auto"/>
            </w:pPr>
          </w:p>
        </w:tc>
      </w:tr>
      <w:tr w:rsidR="00AD313C" w14:paraId="313F3492" w14:textId="77777777">
        <w:tc>
          <w:tcPr>
            <w:tcW w:w="822" w:type="dxa"/>
          </w:tcPr>
          <w:p w14:paraId="0A21E152" w14:textId="77777777" w:rsidR="00AD313C" w:rsidRDefault="00C72CDE">
            <w:pPr>
              <w:spacing w:before="60" w:line="252" w:lineRule="auto"/>
            </w:pPr>
            <w:r>
              <w:rPr>
                <w:b/>
                <w:color w:val="7A7A7A"/>
                <w:sz w:val="17"/>
              </w:rPr>
              <w:t>¶205</w:t>
            </w:r>
          </w:p>
        </w:tc>
        <w:tc>
          <w:tcPr>
            <w:tcW w:w="7654" w:type="dxa"/>
          </w:tcPr>
          <w:p w14:paraId="50CDCBDF" w14:textId="77777777" w:rsidR="00AD313C" w:rsidRDefault="00C72CDE">
            <w:pPr>
              <w:spacing w:before="60" w:after="80" w:line="300" w:lineRule="auto"/>
            </w:pPr>
            <w:r>
              <w:rPr>
                <w:b/>
                <w:sz w:val="19"/>
              </w:rPr>
              <w:t>Fonksiyonel maliye</w:t>
            </w:r>
            <w:r>
              <w:rPr>
                <w:sz w:val="19"/>
              </w:rPr>
              <w:t xml:space="preserve"> — Denklik ne zaman aranır?: Bütçe dengesi aranmaz, ekonominin dengesi aranır · Köken / temsilci: A. Lerner, A. Hansen</w:t>
            </w:r>
          </w:p>
        </w:tc>
        <w:tc>
          <w:tcPr>
            <w:tcW w:w="1134" w:type="dxa"/>
            <w:tcBorders>
              <w:left w:val="dotted" w:sz="4" w:space="0" w:color="C8C8C8"/>
            </w:tcBorders>
          </w:tcPr>
          <w:p w14:paraId="021315FD" w14:textId="77777777" w:rsidR="00AD313C" w:rsidRDefault="00AD313C">
            <w:pPr>
              <w:spacing w:line="252" w:lineRule="auto"/>
            </w:pPr>
          </w:p>
        </w:tc>
      </w:tr>
      <w:tr w:rsidR="00AD313C" w14:paraId="6712D99D" w14:textId="77777777">
        <w:tc>
          <w:tcPr>
            <w:tcW w:w="822" w:type="dxa"/>
          </w:tcPr>
          <w:p w14:paraId="60D09E94" w14:textId="77777777" w:rsidR="00AD313C" w:rsidRDefault="00C72CDE">
            <w:pPr>
              <w:spacing w:before="60" w:line="252" w:lineRule="auto"/>
            </w:pPr>
            <w:r>
              <w:rPr>
                <w:b/>
                <w:color w:val="7A7A7A"/>
                <w:sz w:val="17"/>
              </w:rPr>
              <w:t>¶206</w:t>
            </w:r>
          </w:p>
        </w:tc>
        <w:tc>
          <w:tcPr>
            <w:tcW w:w="7654" w:type="dxa"/>
          </w:tcPr>
          <w:p w14:paraId="3E6086EE" w14:textId="77777777" w:rsidR="00AD313C" w:rsidRDefault="00C72CDE">
            <w:pPr>
              <w:spacing w:before="60" w:after="80" w:line="300" w:lineRule="auto"/>
            </w:pPr>
            <w:r>
              <w:rPr>
                <w:b/>
                <w:sz w:val="19"/>
              </w:rPr>
              <w:t>Yüksek istihdamda denk bütçe</w:t>
            </w:r>
            <w:r>
              <w:rPr>
                <w:sz w:val="19"/>
              </w:rPr>
              <w:t xml:space="preserve"> — Denklik ne zaman aranır?: Yüksek istihdam düzeyinde (yapısal denge) · Köken / temsilci: CED, ABD (1947)</w:t>
            </w:r>
          </w:p>
        </w:tc>
        <w:tc>
          <w:tcPr>
            <w:tcW w:w="1134" w:type="dxa"/>
            <w:tcBorders>
              <w:left w:val="dotted" w:sz="4" w:space="0" w:color="C8C8C8"/>
            </w:tcBorders>
          </w:tcPr>
          <w:p w14:paraId="18253945" w14:textId="77777777" w:rsidR="00AD313C" w:rsidRDefault="00AD313C">
            <w:pPr>
              <w:spacing w:line="252" w:lineRule="auto"/>
            </w:pPr>
          </w:p>
        </w:tc>
      </w:tr>
      <w:tr w:rsidR="00AD313C" w14:paraId="13386098" w14:textId="77777777">
        <w:tc>
          <w:tcPr>
            <w:tcW w:w="822" w:type="dxa"/>
          </w:tcPr>
          <w:p w14:paraId="59335C29" w14:textId="77777777" w:rsidR="00AD313C" w:rsidRDefault="00C72CDE">
            <w:pPr>
              <w:spacing w:before="60" w:line="252" w:lineRule="auto"/>
            </w:pPr>
            <w:r>
              <w:rPr>
                <w:b/>
                <w:color w:val="7A7A7A"/>
                <w:sz w:val="17"/>
              </w:rPr>
              <w:t>¶207</w:t>
            </w:r>
          </w:p>
        </w:tc>
        <w:tc>
          <w:tcPr>
            <w:tcW w:w="7654" w:type="dxa"/>
          </w:tcPr>
          <w:p w14:paraId="226381F7" w14:textId="77777777" w:rsidR="00AD313C" w:rsidRDefault="00C72CDE">
            <w:pPr>
              <w:spacing w:before="60" w:after="80" w:line="300" w:lineRule="auto"/>
            </w:pPr>
            <w:r>
              <w:rPr>
                <w:sz w:val="19"/>
              </w:rPr>
              <w:t xml:space="preserve">3.13. </w:t>
            </w:r>
            <w:r>
              <w:rPr>
                <w:b/>
                <w:sz w:val="19"/>
              </w:rPr>
              <w:t>Gelişmiş ve Gelişmekte Olan Ülkelerde Maliye Politikası</w:t>
            </w:r>
          </w:p>
        </w:tc>
        <w:tc>
          <w:tcPr>
            <w:tcW w:w="1134" w:type="dxa"/>
            <w:tcBorders>
              <w:left w:val="dotted" w:sz="4" w:space="0" w:color="C8C8C8"/>
            </w:tcBorders>
          </w:tcPr>
          <w:p w14:paraId="5E7D97E0" w14:textId="77777777" w:rsidR="00AD313C" w:rsidRDefault="00AD313C">
            <w:pPr>
              <w:spacing w:line="252" w:lineRule="auto"/>
            </w:pPr>
          </w:p>
        </w:tc>
      </w:tr>
      <w:tr w:rsidR="00AD313C" w14:paraId="1D10C45C" w14:textId="77777777">
        <w:tc>
          <w:tcPr>
            <w:tcW w:w="822" w:type="dxa"/>
          </w:tcPr>
          <w:p w14:paraId="74DE5020" w14:textId="77777777" w:rsidR="00AD313C" w:rsidRDefault="00C72CDE">
            <w:pPr>
              <w:spacing w:before="60" w:line="252" w:lineRule="auto"/>
            </w:pPr>
            <w:r>
              <w:rPr>
                <w:b/>
                <w:color w:val="7A7A7A"/>
                <w:sz w:val="17"/>
              </w:rPr>
              <w:t>¶208</w:t>
            </w:r>
          </w:p>
        </w:tc>
        <w:tc>
          <w:tcPr>
            <w:tcW w:w="7654" w:type="dxa"/>
          </w:tcPr>
          <w:p w14:paraId="0FB4E293" w14:textId="77777777" w:rsidR="00AD313C" w:rsidRDefault="00C72CDE">
            <w:pPr>
              <w:spacing w:before="60" w:after="80" w:line="300" w:lineRule="auto"/>
            </w:pPr>
            <w:r>
              <w:rPr>
                <w:b/>
                <w:sz w:val="19"/>
              </w:rPr>
              <w:t>Gelişmiş ülkeler:</w:t>
            </w:r>
            <w:r>
              <w:rPr>
                <w:sz w:val="19"/>
              </w:rPr>
              <w:t xml:space="preserve"> Temel sorun: </w:t>
            </w:r>
            <w:r>
              <w:rPr>
                <w:b/>
                <w:sz w:val="19"/>
              </w:rPr>
              <w:t>talep yetersizliği</w:t>
            </w:r>
            <w:r>
              <w:rPr>
                <w:sz w:val="19"/>
              </w:rPr>
              <w:t xml:space="preserve">, konjonktürel işsizlik · </w:t>
            </w:r>
            <w:r>
              <w:rPr>
                <w:b/>
                <w:sz w:val="19"/>
              </w:rPr>
              <w:t>Gelişmekte olan ülkeler:</w:t>
            </w:r>
            <w:r>
              <w:rPr>
                <w:sz w:val="19"/>
              </w:rPr>
              <w:t xml:space="preserve"> Temel sorun: </w:t>
            </w:r>
            <w:r>
              <w:rPr>
                <w:b/>
                <w:sz w:val="19"/>
              </w:rPr>
              <w:t>arz yetersizliği</w:t>
            </w:r>
            <w:r>
              <w:rPr>
                <w:sz w:val="19"/>
              </w:rPr>
              <w:t>, sermaye kıtlığı, yapısal işsizlik</w:t>
            </w:r>
          </w:p>
        </w:tc>
        <w:tc>
          <w:tcPr>
            <w:tcW w:w="1134" w:type="dxa"/>
            <w:tcBorders>
              <w:left w:val="dotted" w:sz="4" w:space="0" w:color="C8C8C8"/>
            </w:tcBorders>
          </w:tcPr>
          <w:p w14:paraId="2964DA20" w14:textId="77777777" w:rsidR="00AD313C" w:rsidRDefault="00AD313C">
            <w:pPr>
              <w:spacing w:line="252" w:lineRule="auto"/>
            </w:pPr>
          </w:p>
        </w:tc>
      </w:tr>
      <w:tr w:rsidR="00AD313C" w14:paraId="59EE90C1" w14:textId="77777777">
        <w:tc>
          <w:tcPr>
            <w:tcW w:w="822" w:type="dxa"/>
          </w:tcPr>
          <w:p w14:paraId="2749C2E2" w14:textId="77777777" w:rsidR="00AD313C" w:rsidRDefault="00C72CDE">
            <w:pPr>
              <w:spacing w:before="60" w:line="252" w:lineRule="auto"/>
            </w:pPr>
            <w:r>
              <w:rPr>
                <w:b/>
                <w:color w:val="7A7A7A"/>
                <w:sz w:val="17"/>
              </w:rPr>
              <w:t>¶209</w:t>
            </w:r>
          </w:p>
        </w:tc>
        <w:tc>
          <w:tcPr>
            <w:tcW w:w="7654" w:type="dxa"/>
          </w:tcPr>
          <w:p w14:paraId="53C61A30" w14:textId="77777777" w:rsidR="00AD313C" w:rsidRDefault="00C72CDE">
            <w:pPr>
              <w:spacing w:before="60" w:after="80" w:line="300" w:lineRule="auto"/>
            </w:pPr>
            <w:r>
              <w:rPr>
                <w:b/>
                <w:sz w:val="19"/>
              </w:rPr>
              <w:t>Gelişmiş ülkeler:</w:t>
            </w:r>
            <w:r>
              <w:rPr>
                <w:sz w:val="19"/>
              </w:rPr>
              <w:t xml:space="preserve"> Maliye politikasının ağırlıklı amacı </w:t>
            </w:r>
            <w:r>
              <w:rPr>
                <w:b/>
                <w:sz w:val="19"/>
              </w:rPr>
              <w:t>istikrar</w:t>
            </w:r>
            <w:r>
              <w:rPr>
                <w:sz w:val="19"/>
              </w:rPr>
              <w:t xml:space="preserve"> · </w:t>
            </w:r>
            <w:r>
              <w:rPr>
                <w:b/>
                <w:sz w:val="19"/>
              </w:rPr>
              <w:t>Gelişmekte olan ülkeler:</w:t>
            </w:r>
            <w:r>
              <w:rPr>
                <w:sz w:val="19"/>
              </w:rPr>
              <w:t xml:space="preserve"> Maliye politikasının ağırlıklı amacı </w:t>
            </w:r>
            <w:r>
              <w:rPr>
                <w:b/>
                <w:sz w:val="19"/>
              </w:rPr>
              <w:t>kalkınma</w:t>
            </w:r>
            <w:r>
              <w:rPr>
                <w:sz w:val="19"/>
              </w:rPr>
              <w:t xml:space="preserve"> (tasarruf ve yatırımın artırılması, kaynakların verimli alanlara yönlendirilmesi)</w:t>
            </w:r>
          </w:p>
        </w:tc>
        <w:tc>
          <w:tcPr>
            <w:tcW w:w="1134" w:type="dxa"/>
            <w:tcBorders>
              <w:left w:val="dotted" w:sz="4" w:space="0" w:color="C8C8C8"/>
            </w:tcBorders>
          </w:tcPr>
          <w:p w14:paraId="71E78537" w14:textId="77777777" w:rsidR="00AD313C" w:rsidRDefault="00AD313C">
            <w:pPr>
              <w:spacing w:line="252" w:lineRule="auto"/>
            </w:pPr>
          </w:p>
        </w:tc>
      </w:tr>
      <w:tr w:rsidR="00AD313C" w14:paraId="7844C7D1" w14:textId="77777777">
        <w:tc>
          <w:tcPr>
            <w:tcW w:w="822" w:type="dxa"/>
          </w:tcPr>
          <w:p w14:paraId="30342D08" w14:textId="77777777" w:rsidR="00AD313C" w:rsidRDefault="00C72CDE">
            <w:pPr>
              <w:spacing w:before="60" w:line="252" w:lineRule="auto"/>
            </w:pPr>
            <w:r>
              <w:rPr>
                <w:b/>
                <w:color w:val="7A7A7A"/>
                <w:sz w:val="17"/>
              </w:rPr>
              <w:t>¶210</w:t>
            </w:r>
          </w:p>
        </w:tc>
        <w:tc>
          <w:tcPr>
            <w:tcW w:w="7654" w:type="dxa"/>
          </w:tcPr>
          <w:p w14:paraId="5CB05B7B" w14:textId="77777777" w:rsidR="00AD313C" w:rsidRDefault="00C72CDE">
            <w:pPr>
              <w:spacing w:before="60" w:after="80" w:line="300" w:lineRule="auto"/>
            </w:pPr>
            <w:r>
              <w:rPr>
                <w:b/>
                <w:sz w:val="19"/>
              </w:rPr>
              <w:t>Gelişmiş ülkeler:</w:t>
            </w:r>
            <w:r>
              <w:rPr>
                <w:sz w:val="19"/>
              </w:rPr>
              <w:t xml:space="preserve"> Atıl kapasite olduğundan talep artışı üretimi artırır · </w:t>
            </w:r>
            <w:r>
              <w:rPr>
                <w:b/>
                <w:sz w:val="19"/>
              </w:rPr>
              <w:t>Gelişmekte olan ülkeler:</w:t>
            </w:r>
            <w:r>
              <w:rPr>
                <w:sz w:val="19"/>
              </w:rPr>
              <w:t xml:space="preserve"> Arz esnekliği düşük olduğundan talep artışı daha çok </w:t>
            </w:r>
            <w:r>
              <w:rPr>
                <w:b/>
                <w:sz w:val="19"/>
              </w:rPr>
              <w:t>enflasyona</w:t>
            </w:r>
            <w:r>
              <w:rPr>
                <w:sz w:val="19"/>
              </w:rPr>
              <w:t xml:space="preserve"> dönüşür</w:t>
            </w:r>
          </w:p>
        </w:tc>
        <w:tc>
          <w:tcPr>
            <w:tcW w:w="1134" w:type="dxa"/>
            <w:tcBorders>
              <w:left w:val="dotted" w:sz="4" w:space="0" w:color="C8C8C8"/>
            </w:tcBorders>
          </w:tcPr>
          <w:p w14:paraId="74B253C6" w14:textId="77777777" w:rsidR="00AD313C" w:rsidRDefault="00AD313C">
            <w:pPr>
              <w:spacing w:line="252" w:lineRule="auto"/>
            </w:pPr>
          </w:p>
        </w:tc>
      </w:tr>
      <w:tr w:rsidR="00AD313C" w14:paraId="2C1ED3A2" w14:textId="77777777">
        <w:tc>
          <w:tcPr>
            <w:tcW w:w="822" w:type="dxa"/>
          </w:tcPr>
          <w:p w14:paraId="01B2848E" w14:textId="77777777" w:rsidR="00AD313C" w:rsidRDefault="00C72CDE">
            <w:pPr>
              <w:spacing w:before="60" w:line="252" w:lineRule="auto"/>
            </w:pPr>
            <w:r>
              <w:rPr>
                <w:b/>
                <w:color w:val="7A7A7A"/>
                <w:sz w:val="17"/>
              </w:rPr>
              <w:t>¶211</w:t>
            </w:r>
          </w:p>
        </w:tc>
        <w:tc>
          <w:tcPr>
            <w:tcW w:w="7654" w:type="dxa"/>
          </w:tcPr>
          <w:p w14:paraId="3893F728" w14:textId="77777777" w:rsidR="00AD313C" w:rsidRDefault="00C72CDE">
            <w:pPr>
              <w:spacing w:before="60" w:after="80" w:line="300" w:lineRule="auto"/>
            </w:pPr>
            <w:r>
              <w:rPr>
                <w:b/>
                <w:sz w:val="19"/>
              </w:rPr>
              <w:t>Gelişmiş ülkeler:</w:t>
            </w:r>
            <w:r>
              <w:rPr>
                <w:sz w:val="19"/>
              </w:rPr>
              <w:t xml:space="preserve"> Vergi sistemi gelişmiş, dolaysız vergilerin payı yüksek · </w:t>
            </w:r>
            <w:r>
              <w:rPr>
                <w:b/>
                <w:sz w:val="19"/>
              </w:rPr>
              <w:t>Gelişmekte olan ülkeler:</w:t>
            </w:r>
            <w:r>
              <w:rPr>
                <w:sz w:val="19"/>
              </w:rPr>
              <w:t xml:space="preserve"> Dolaylı vergilerin payı yüksek, kayıt dışılık geniş</w:t>
            </w:r>
          </w:p>
        </w:tc>
        <w:tc>
          <w:tcPr>
            <w:tcW w:w="1134" w:type="dxa"/>
            <w:tcBorders>
              <w:left w:val="dotted" w:sz="4" w:space="0" w:color="C8C8C8"/>
            </w:tcBorders>
          </w:tcPr>
          <w:p w14:paraId="1F7D7C86" w14:textId="77777777" w:rsidR="00AD313C" w:rsidRDefault="00AD313C">
            <w:pPr>
              <w:spacing w:line="252" w:lineRule="auto"/>
            </w:pPr>
          </w:p>
        </w:tc>
      </w:tr>
      <w:tr w:rsidR="00AD313C" w14:paraId="3775B7C6" w14:textId="77777777">
        <w:tc>
          <w:tcPr>
            <w:tcW w:w="822" w:type="dxa"/>
          </w:tcPr>
          <w:p w14:paraId="35A9B51C" w14:textId="77777777" w:rsidR="00AD313C" w:rsidRDefault="00C72CDE">
            <w:pPr>
              <w:spacing w:before="60" w:line="252" w:lineRule="auto"/>
            </w:pPr>
            <w:r>
              <w:rPr>
                <w:b/>
                <w:color w:val="7A7A7A"/>
                <w:sz w:val="17"/>
              </w:rPr>
              <w:t>¶212</w:t>
            </w:r>
          </w:p>
        </w:tc>
        <w:tc>
          <w:tcPr>
            <w:tcW w:w="7654" w:type="dxa"/>
          </w:tcPr>
          <w:p w14:paraId="4A95C30C" w14:textId="77777777" w:rsidR="00AD313C" w:rsidRDefault="00C72CDE">
            <w:pPr>
              <w:spacing w:before="60" w:after="80" w:line="300" w:lineRule="auto"/>
            </w:pPr>
            <w:r>
              <w:rPr>
                <w:b/>
                <w:sz w:val="19"/>
              </w:rPr>
              <w:t>KPSS Notu:</w:t>
            </w:r>
            <w:r>
              <w:rPr>
                <w:sz w:val="19"/>
              </w:rPr>
              <w:t xml:space="preserve"> Keynesyen talep yönlü politikalar, arz esnekliğinin düşük olduğu gelişmekte olan ülkelerde beklenen sonucu vermeyebilir; bu ülkelerde maliye politikası daha çok </w:t>
            </w:r>
            <w:r>
              <w:rPr>
                <w:b/>
                <w:sz w:val="19"/>
              </w:rPr>
              <w:t xml:space="preserve">kalkınmanın </w:t>
            </w:r>
            <w:r>
              <w:rPr>
                <w:b/>
                <w:sz w:val="19"/>
              </w:rPr>
              <w:lastRenderedPageBreak/>
              <w:t>finansmanı</w:t>
            </w:r>
            <w:r>
              <w:rPr>
                <w:sz w:val="19"/>
              </w:rPr>
              <w:t xml:space="preserve"> (zorunlu tasarruf, kamu yatırımları, teşvikler) aracı olarak kullanılır.</w:t>
            </w:r>
          </w:p>
        </w:tc>
        <w:tc>
          <w:tcPr>
            <w:tcW w:w="1134" w:type="dxa"/>
            <w:tcBorders>
              <w:left w:val="dotted" w:sz="4" w:space="0" w:color="C8C8C8"/>
            </w:tcBorders>
          </w:tcPr>
          <w:p w14:paraId="6E686EF6" w14:textId="77777777" w:rsidR="00AD313C" w:rsidRDefault="00AD313C">
            <w:pPr>
              <w:spacing w:line="252" w:lineRule="auto"/>
            </w:pPr>
          </w:p>
        </w:tc>
      </w:tr>
    </w:tbl>
    <w:p w14:paraId="3A17E9B1" w14:textId="77777777" w:rsidR="00AD313C" w:rsidRDefault="00AD313C">
      <w:pPr>
        <w:spacing w:line="80" w:lineRule="exact"/>
      </w:pPr>
    </w:p>
    <w:p w14:paraId="426CFF12" w14:textId="77777777" w:rsidR="00AD313C" w:rsidRDefault="00C72CDE">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6A823239" w14:textId="77777777" w:rsidR="00AD313C" w:rsidRDefault="00C72CDE">
      <w:pPr>
        <w:keepNext/>
        <w:spacing w:after="120" w:line="269" w:lineRule="auto"/>
      </w:pPr>
      <w:r>
        <w:rPr>
          <w:i/>
          <w:color w:val="5F5F5F"/>
          <w:sz w:val="19"/>
        </w:rPr>
        <w:t>Buraya ancak kendi cevabını yazdıktan sonra bak. Önce bakmak, çalışmayı yeniden okumaya çevirir. Cevaplar blok sırasıyla.</w:t>
      </w:r>
    </w:p>
    <w:p w14:paraId="1FCDA8FF" w14:textId="77777777" w:rsidR="00AD313C" w:rsidRDefault="00C72CDE">
      <w:pPr>
        <w:spacing w:after="40" w:line="269" w:lineRule="auto"/>
      </w:pPr>
      <w:r>
        <w:rPr>
          <w:i/>
          <w:color w:val="5F5F5F"/>
          <w:sz w:val="18"/>
        </w:rPr>
        <w:t xml:space="preserve">Haritan farklı </w:t>
      </w:r>
      <w:r>
        <w:rPr>
          <w:i/>
          <w:color w:val="5F5F5F"/>
          <w:sz w:val="18"/>
        </w:rPr>
        <w:t>görünebilir; önemli olan bu ilişkilerin bir yolla kurulmuş olması. Tüm anahtar bağlantıların tek ağ olarak çizimi, cevap anahtarının son sayfasında.</w:t>
      </w:r>
    </w:p>
    <w:p w14:paraId="2FD914E1" w14:textId="77777777" w:rsidR="00AD313C" w:rsidRDefault="00C72CDE">
      <w:pPr>
        <w:keepNext/>
        <w:pBdr>
          <w:bottom w:val="single" w:sz="6" w:space="1" w:color="C9D6E3"/>
        </w:pBdr>
        <w:spacing w:before="240" w:after="60" w:line="269" w:lineRule="auto"/>
      </w:pPr>
      <w:r>
        <w:rPr>
          <w:b/>
          <w:color w:val="243B53"/>
        </w:rPr>
        <w:t>Blok 1 — Tanım ve temel kavramlar</w:t>
      </w:r>
    </w:p>
    <w:p w14:paraId="3602D833" w14:textId="77777777" w:rsidR="00AD313C" w:rsidRDefault="00C72CD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Gecikme farkı: soba ↔ kombi termostatı; futbolda: kural değişikliği ↔ antrenman programı</w:t>
      </w:r>
      <w:r>
        <w:rPr>
          <w:sz w:val="18"/>
        </w:rPr>
        <w:t xml:space="preserve">   </w:t>
      </w:r>
      <w:r>
        <w:rPr>
          <w:b/>
          <w:color w:val="FFFFFF"/>
          <w:sz w:val="17"/>
          <w:shd w:val="clear" w:color="auto" w:fill="1F4E79"/>
        </w:rPr>
        <w:t xml:space="preserve"> C </w:t>
      </w:r>
      <w:r>
        <w:rPr>
          <w:sz w:val="18"/>
        </w:rPr>
        <w:t xml:space="preserve"> Tanımın dört unsuru (uygulayıcı, araç, amaç, bilinçlilik); kısa dönemde istikrar, uzun dönemde büyüme işlevi; tarafsız → fonksiyonel maliye geçişinin nedeni; maliye–para politikası farkı: gecikme, etki kanalı, seçicilik; politika türleri (yön, uygulanış, etki alanı); deflasyonist / enflasyonist açık ve çözüm yönü</w:t>
      </w:r>
      <w:r>
        <w:rPr>
          <w:sz w:val="18"/>
        </w:rPr>
        <w:t xml:space="preserve">   </w:t>
      </w:r>
      <w:r>
        <w:rPr>
          <w:b/>
          <w:color w:val="FFFFFF"/>
          <w:sz w:val="17"/>
          <w:shd w:val="clear" w:color="auto" w:fill="1E6B34"/>
        </w:rPr>
        <w:t xml:space="preserve"> E </w:t>
      </w:r>
      <w:r>
        <w:rPr>
          <w:sz w:val="18"/>
        </w:rPr>
        <w:t xml:space="preserve"> 1929 Büyük Buhranı; 2008 küresel krizi ve 2020 salgını</w:t>
      </w:r>
      <w:r>
        <w:rPr>
          <w:sz w:val="18"/>
        </w:rPr>
        <w:t xml:space="preserve">   </w:t>
      </w:r>
      <w:r>
        <w:rPr>
          <w:b/>
          <w:color w:val="FFFFFF"/>
          <w:sz w:val="17"/>
          <w:shd w:val="clear" w:color="auto" w:fill="5A5A5A"/>
        </w:rPr>
        <w:t xml:space="preserve"> R </w:t>
      </w:r>
      <w:r>
        <w:rPr>
          <w:sz w:val="18"/>
        </w:rPr>
        <w:t xml:space="preserve"> fiscus; Türkiye'de uygulayıcı kuru</w:t>
      </w:r>
      <w:r>
        <w:rPr>
          <w:sz w:val="18"/>
        </w:rPr>
        <w:t>mlar; konjonktürün evreleri</w:t>
      </w:r>
    </w:p>
    <w:p w14:paraId="262CFBEA" w14:textId="77777777" w:rsidR="00AD313C" w:rsidRDefault="00C72CDE">
      <w:pPr>
        <w:spacing w:after="60" w:line="269" w:lineRule="auto"/>
        <w:ind w:left="680" w:hanging="567"/>
      </w:pPr>
      <w:r>
        <w:rPr>
          <w:b/>
          <w:sz w:val="18"/>
        </w:rPr>
        <w:t xml:space="preserve">Harita:  </w:t>
      </w:r>
      <w:r>
        <w:rPr>
          <w:sz w:val="18"/>
        </w:rPr>
        <w:t>Maliye politikası  —yasama yüzünden uzatır→  İç gecikme   ·   Para politikası  —faiz zinciri yüzünden uzatır→  Dış gecikme   ·   Maliye politikası  —doğrudan ve dolaylı etkiler→  Toplam talep   ·   Para politikası  —faiz ve krediyle dolaylı etkiler→  Toplam talep   ·   Toplam talep  —yetersizse doğurur→  Deflasyonist açık   ·   Toplam talep  —aşırıysa doğurur→  Enflasyonist açık   ·   Deflasyonist açık  —gerektirir→  Genişletici politika   ·   Enflasyonist açık  —gerektirir→  Daraltıcı politika</w:t>
      </w:r>
    </w:p>
    <w:p w14:paraId="26C8FC41" w14:textId="77777777" w:rsidR="00AD313C" w:rsidRDefault="00C72CDE">
      <w:pPr>
        <w:spacing w:after="60" w:line="269" w:lineRule="auto"/>
        <w:ind w:left="680" w:hanging="567"/>
      </w:pPr>
      <w:r>
        <w:rPr>
          <w:b/>
          <w:sz w:val="19"/>
        </w:rPr>
        <w:t xml:space="preserve">C1  </w:t>
      </w:r>
      <w:r>
        <w:rPr>
          <w:sz w:val="19"/>
        </w:rPr>
        <w:t>İç gecikme (tanıma + karar) maliye politikasında uzundur, çünkü tedbir yasama sürecinden geçer; dış gecikme kısadır, çünkü harcama doğrudan talebe girer. Para politikasında karar kurulda hızla alınır (iç gecikme kısa), ama etki faiz → yatırım → üretim zinciriyle yavaş yayılır (dış gecikme uzun).</w:t>
      </w:r>
      <w:r>
        <w:rPr>
          <w:color w:val="7A7A7A"/>
          <w:sz w:val="17"/>
        </w:rPr>
        <w:t xml:space="preserve">   (¶20-21)</w:t>
      </w:r>
    </w:p>
    <w:p w14:paraId="0781FE97" w14:textId="77777777" w:rsidR="00AD313C" w:rsidRDefault="00C72CDE">
      <w:pPr>
        <w:spacing w:after="60" w:line="269" w:lineRule="auto"/>
        <w:ind w:left="680" w:hanging="567"/>
      </w:pPr>
      <w:r>
        <w:rPr>
          <w:b/>
          <w:sz w:val="19"/>
        </w:rPr>
        <w:t xml:space="preserve">C2  </w:t>
      </w:r>
      <w:r>
        <w:rPr>
          <w:sz w:val="19"/>
        </w:rPr>
        <w:t>İkisi de tam istihdam gelir düzeyine göre tanımlanır. Toplam talep toplam arzdan azsa deflasyonist açık vardır; ekonomiyi tam istihdama taşımak için talep artırılmalı → genişletici politika. Toplam talep arzı aşarsa enflasyonist açık vardır; fazla talep üretimi değil fiyatları artırır → daraltıcı politika.</w:t>
      </w:r>
      <w:r>
        <w:rPr>
          <w:color w:val="7A7A7A"/>
          <w:sz w:val="17"/>
        </w:rPr>
        <w:t xml:space="preserve">   (¶43-44)</w:t>
      </w:r>
    </w:p>
    <w:p w14:paraId="2110AA71" w14:textId="77777777" w:rsidR="00AD313C" w:rsidRDefault="00C72CDE">
      <w:pPr>
        <w:keepNext/>
        <w:spacing w:after="20" w:line="269" w:lineRule="auto"/>
        <w:ind w:left="680"/>
      </w:pPr>
      <w:r>
        <w:rPr>
          <w:b/>
          <w:sz w:val="19"/>
        </w:rPr>
        <w:t>Analoji eleştirisi — Maliye politikası ile para politikasının gecikme farkı</w:t>
      </w:r>
    </w:p>
    <w:p w14:paraId="176784C0" w14:textId="77777777" w:rsidR="00AD313C" w:rsidRDefault="00C72CDE">
      <w:pPr>
        <w:spacing w:after="40" w:line="269" w:lineRule="auto"/>
        <w:ind w:left="907" w:hanging="227"/>
      </w:pPr>
      <w:r>
        <w:rPr>
          <w:sz w:val="19"/>
        </w:rPr>
        <w:t>▹</w:t>
      </w:r>
      <w:r>
        <w:rPr>
          <w:sz w:val="19"/>
        </w:rPr>
        <w:t xml:space="preserve"> </w:t>
      </w:r>
      <w:r>
        <w:rPr>
          <w:b/>
          <w:sz w:val="19"/>
        </w:rPr>
        <w:t>Hazır benzetme (PACER):</w:t>
      </w:r>
      <w:r>
        <w:rPr>
          <w:sz w:val="19"/>
        </w:rPr>
        <w:t xml:space="preserve"> “Maliye politikası odaya soba kurmaya benzer: soba almaya karar vermek ve kurmak uzun sürer ama yanınca oda hemen ısınır, istediğin odaya da kurarsın. Para politikası ise kombinin termostatını yükseltmek gibidir: düğmeye bir anda basılır ama peteklerin ısınması zaman alır ve bütün ev birlikte ısınır.”</w:t>
      </w:r>
    </w:p>
    <w:p w14:paraId="795C691A" w14:textId="77777777" w:rsidR="00AD313C" w:rsidRDefault="00C72CDE">
      <w:pPr>
        <w:spacing w:after="40" w:line="269" w:lineRule="auto"/>
        <w:ind w:left="907" w:hanging="227"/>
      </w:pPr>
      <w:r>
        <w:rPr>
          <w:sz w:val="19"/>
        </w:rPr>
        <w:t>▹</w:t>
      </w:r>
      <w:r>
        <w:rPr>
          <w:sz w:val="19"/>
        </w:rPr>
        <w:t xml:space="preserve"> </w:t>
      </w:r>
      <w:r>
        <w:rPr>
          <w:b/>
          <w:sz w:val="19"/>
        </w:rPr>
        <w:t>1)</w:t>
      </w:r>
      <w:r>
        <w:rPr>
          <w:sz w:val="19"/>
        </w:rPr>
        <w:t xml:space="preserve"> Benzerlik: Gecikmelerin yeri doğru oturuyor. Soba: karar ve kurulum (iç gecikme) uzun, etki (dış gecikme) kısa — harcama doğrudan talebe girer. Termostat: karar anlık (kurul kararı), etki yavaş — faiz → yatırım → üretim zinciri. Seçicilik de taşınıyor: soba tek odaya (bölge, sektör, gelir grubu), termostat bütün eve (genel etki).</w:t>
      </w:r>
    </w:p>
    <w:p w14:paraId="693902DA" w14:textId="77777777" w:rsidR="00AD313C" w:rsidRDefault="00C72CDE">
      <w:pPr>
        <w:spacing w:after="40" w:line="269" w:lineRule="auto"/>
        <w:ind w:left="907" w:hanging="227"/>
      </w:pPr>
      <w:r>
        <w:rPr>
          <w:sz w:val="19"/>
        </w:rPr>
        <w:t>▹</w:t>
      </w:r>
      <w:r>
        <w:rPr>
          <w:sz w:val="19"/>
        </w:rPr>
        <w:t xml:space="preserve"> </w:t>
      </w:r>
      <w:r>
        <w:rPr>
          <w:b/>
          <w:sz w:val="19"/>
        </w:rPr>
        <w:t>2)</w:t>
      </w:r>
      <w:r>
        <w:rPr>
          <w:sz w:val="19"/>
        </w:rPr>
        <w:t xml:space="preserve"> Fark: Sobanın gecikmesi satın alma ve montajdan gelir; maliye politikasının iç gecikmesi ise tanıma ve karardan, yani verinin derlenmesinden ve yasama sürecinden (bütçe kanunu, TBMM) gelir. Kararı tek kişi değil, çok aktörlü siyasi bir süreç verir.</w:t>
      </w:r>
    </w:p>
    <w:p w14:paraId="4B2F6180" w14:textId="77777777" w:rsidR="00AD313C" w:rsidRDefault="00C72CDE">
      <w:pPr>
        <w:spacing w:after="40" w:line="269" w:lineRule="auto"/>
        <w:ind w:left="907" w:hanging="227"/>
      </w:pPr>
      <w:r>
        <w:rPr>
          <w:sz w:val="19"/>
        </w:rPr>
        <w:t>▹</w:t>
      </w:r>
      <w:r>
        <w:rPr>
          <w:sz w:val="19"/>
        </w:rPr>
        <w:t xml:space="preserve"> </w:t>
      </w:r>
      <w:r>
        <w:rPr>
          <w:b/>
          <w:sz w:val="19"/>
        </w:rPr>
        <w:t>3)</w:t>
      </w:r>
      <w:r>
        <w:rPr>
          <w:sz w:val="19"/>
        </w:rPr>
        <w:t xml:space="preserve"> Çöktüğü yer: Soba istendiği an söner; kamu harcamaları ise aşağı doğru katıdır — artırmak kolay, kısmak siyasi ve hukuki nedenlerle zordur (2. blok). Benzetme, maliye politikasının daraltıcı yönde neden zor kullanıldığını göstermez. Ayrıca soba kombiyi etkilemez; borçla finanse edilen harcama ise faizi yükseltip özel harcamayı azaltabilir (dışlama).</w:t>
      </w:r>
    </w:p>
    <w:p w14:paraId="73BC5273" w14:textId="77777777" w:rsidR="00AD313C" w:rsidRDefault="00C72CDE">
      <w:pPr>
        <w:spacing w:after="40" w:line="269" w:lineRule="auto"/>
        <w:ind w:left="907" w:hanging="227"/>
      </w:pPr>
      <w:r>
        <w:rPr>
          <w:sz w:val="19"/>
        </w:rPr>
        <w:t>▹</w:t>
      </w:r>
      <w:r>
        <w:rPr>
          <w:sz w:val="19"/>
        </w:rPr>
        <w:t xml:space="preserve"> </w:t>
      </w:r>
      <w:r>
        <w:rPr>
          <w:b/>
          <w:sz w:val="19"/>
        </w:rPr>
        <w:t>4)</w:t>
      </w:r>
      <w:r>
        <w:rPr>
          <w:sz w:val="19"/>
        </w:rPr>
        <w:t xml:space="preserve"> Daha iyi benzetme: Sobayı, apartman yönetim kurulunun oylamayla kurduğu ortak soba yap: kurmak da söndürmek de kurul kararı ister ve sakinler söndürmeye hep itiraz eder. Böylece hem yasama gecikmesi hem harcamaların aşağı doğru katılığı benzetmeye girer.</w:t>
      </w:r>
    </w:p>
    <w:p w14:paraId="1AB3F5A6" w14:textId="77777777" w:rsidR="00AD313C" w:rsidRDefault="00C72CD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“Maliye politikası NFL'de oyun kuralı değişikliğine benzer: değişiklik için 32 takım sahibinden 24'ünün onayı gerekir, bu yüzden karar geç çıkar; ama kural yürürlüğe girdiği maçtan itibaren her oyunda hemen işler ve yalnızca belirli bir oyunu, örneğin kickoff'u hedefleyebilir. Para politikası ise baş antrenörün antrenman programını değiştirmesidir: karar tek toplantıda alınır ama maça yansıması haftalar sürer ve bütün takımı etkiler.”</w:t>
      </w:r>
    </w:p>
    <w:p w14:paraId="04E39C21" w14:textId="77777777" w:rsidR="00AD313C" w:rsidRDefault="00C72CDE">
      <w:pPr>
        <w:spacing w:after="40" w:line="269" w:lineRule="auto"/>
        <w:ind w:left="907" w:hanging="227"/>
      </w:pPr>
      <w:r>
        <w:rPr>
          <w:sz w:val="19"/>
        </w:rPr>
        <w:t>▹</w:t>
      </w:r>
      <w:r>
        <w:rPr>
          <w:sz w:val="19"/>
        </w:rPr>
        <w:t xml:space="preserve"> </w:t>
      </w:r>
      <w:r>
        <w:rPr>
          <w:b/>
          <w:sz w:val="19"/>
        </w:rPr>
        <w:t>5)</w:t>
      </w:r>
      <w:r>
        <w:rPr>
          <w:sz w:val="19"/>
        </w:rPr>
        <w:t xml:space="preserve"> Benzerlik: İç gecikmenin kaynağı ikisinde de çok aktörlü bir onay süreci (sahipler ↔ yasama). Yürürlüğe girince etki doğrudan sahaya iner (dış gecikme kısa). Antrenman programı tek merkezden hızlı karar, dolaylı ve gecikmeli etki taşır (para politikası).</w:t>
      </w:r>
    </w:p>
    <w:p w14:paraId="2AE941A8" w14:textId="77777777" w:rsidR="00AD313C" w:rsidRDefault="00C72CDE">
      <w:pPr>
        <w:spacing w:after="40" w:line="269" w:lineRule="auto"/>
        <w:ind w:left="907" w:hanging="227"/>
      </w:pPr>
      <w:r>
        <w:rPr>
          <w:sz w:val="19"/>
        </w:rPr>
        <w:t>▹</w:t>
      </w:r>
      <w:r>
        <w:rPr>
          <w:sz w:val="19"/>
        </w:rPr>
        <w:t xml:space="preserve"> </w:t>
      </w:r>
      <w:r>
        <w:rPr>
          <w:b/>
          <w:sz w:val="19"/>
        </w:rPr>
        <w:t>6)</w:t>
      </w:r>
      <w:r>
        <w:rPr>
          <w:sz w:val="19"/>
        </w:rPr>
        <w:t xml:space="preserve"> Fark: Kural değişikliği oyuna kaynak eklemez, yalnızca koşulları değiştirir; maliye politikası ise toplam talebe kaynak ekler ya da ondan çeker ve bütçe dengesini (açık, borç) değiştirir. Antrenör takımın içindedir; merkez bankası hükümetten ayrı bir kurumdur.</w:t>
      </w:r>
    </w:p>
    <w:p w14:paraId="51888F30" w14:textId="77777777" w:rsidR="00AD313C" w:rsidRDefault="00C72CDE">
      <w:pPr>
        <w:spacing w:after="40" w:line="269" w:lineRule="auto"/>
        <w:ind w:left="907" w:hanging="227"/>
      </w:pPr>
      <w:r>
        <w:rPr>
          <w:sz w:val="19"/>
        </w:rPr>
        <w:t>▹</w:t>
      </w:r>
      <w:r>
        <w:rPr>
          <w:sz w:val="19"/>
        </w:rPr>
        <w:t xml:space="preserve"> </w:t>
      </w:r>
      <w:r>
        <w:rPr>
          <w:b/>
          <w:sz w:val="19"/>
        </w:rPr>
        <w:t>7)</w:t>
      </w:r>
      <w:r>
        <w:rPr>
          <w:sz w:val="19"/>
        </w:rPr>
        <w:t xml:space="preserve"> Çöktüğü yer: Seçicilik. Kural 32 takımın hepsine eşit uygulanır, belirli bir takımı kayıramaz; onun 'seçiciliği' oyun türüne göredir. Maliye politikası ise belirli bölge, sektör ya da gelir grubunu hedefleyip ötekileri dışarıda bırakabilir.</w:t>
      </w:r>
    </w:p>
    <w:p w14:paraId="7EEA1760" w14:textId="77777777" w:rsidR="00AD313C" w:rsidRDefault="00C72CDE">
      <w:pPr>
        <w:spacing w:after="40" w:line="269" w:lineRule="auto"/>
        <w:ind w:left="907" w:hanging="227"/>
      </w:pPr>
      <w:r>
        <w:rPr>
          <w:sz w:val="19"/>
        </w:rPr>
        <w:lastRenderedPageBreak/>
        <w:t>▹</w:t>
      </w:r>
      <w:r>
        <w:rPr>
          <w:sz w:val="19"/>
        </w:rPr>
        <w:t xml:space="preserve"> </w:t>
      </w:r>
      <w:r>
        <w:rPr>
          <w:b/>
          <w:sz w:val="19"/>
        </w:rPr>
        <w:t>8)</w:t>
      </w:r>
      <w:r>
        <w:rPr>
          <w:sz w:val="19"/>
        </w:rPr>
        <w:t xml:space="preserve"> Daha iyi benzetme: Seçiciliği ve harcama yönünü taşımak için front office'in maaş sınırı içinden zayıf bir pozisyonu deneyimli bir serbest oyuncuyla güçlendirmesini düşün: pazarlık zaman alır, imza atılınca oyuncu kısa sürede sahaya çıkar, yalnızca o pozisyonu hedefler ve cap alanını (bütçeyi) tüketir. Para politikasına ise draft daha iyi oturur: seçim günü hızla yapılır ama çaylağın gelişip takımı taşıması yıllar sürer.</w:t>
      </w:r>
    </w:p>
    <w:p w14:paraId="758FB023" w14:textId="77777777" w:rsidR="00AD313C" w:rsidRDefault="00C72CDE">
      <w:pPr>
        <w:spacing w:after="60" w:line="269" w:lineRule="auto"/>
        <w:ind w:left="680" w:hanging="567"/>
      </w:pPr>
      <w:r>
        <w:rPr>
          <w:b/>
          <w:sz w:val="19"/>
        </w:rPr>
        <w:t xml:space="preserve">D1  </w:t>
      </w:r>
      <w:r>
        <w:rPr>
          <w:sz w:val="19"/>
        </w:rPr>
        <w:t xml:space="preserve">1929 Büyük Buhranı'ndan sonra tarafsız maliyeden fonksiyonel (müdahaleci) maliyeye geçilmesi  →  </w:t>
      </w:r>
      <w:r>
        <w:rPr>
          <w:b/>
          <w:sz w:val="19"/>
        </w:rPr>
        <w:t>E</w:t>
      </w:r>
      <w:r>
        <w:rPr>
          <w:sz w:val="19"/>
        </w:rPr>
        <w:t xml:space="preserve"> — somutlaştırdığı kavram: Piyasaların kendiliğinden tam istihdamı sağlayamadığı görülünce vergi, harcama ve borçlanma ekonomiyi yönlendirme aracına dönüştü; gerektiğinde bilinçli açık verildi.</w:t>
      </w:r>
      <w:r>
        <w:rPr>
          <w:color w:val="7A7A7A"/>
          <w:sz w:val="17"/>
        </w:rPr>
        <w:t xml:space="preserve">   (¶13)</w:t>
      </w:r>
    </w:p>
    <w:p w14:paraId="24652F12" w14:textId="77777777" w:rsidR="00AD313C" w:rsidRDefault="00C72CDE">
      <w:pPr>
        <w:spacing w:after="60" w:line="269" w:lineRule="auto"/>
        <w:ind w:left="680" w:hanging="567"/>
      </w:pPr>
      <w:r>
        <w:rPr>
          <w:b/>
          <w:sz w:val="19"/>
        </w:rPr>
        <w:t xml:space="preserve">D2  </w:t>
      </w:r>
      <w:r>
        <w:rPr>
          <w:sz w:val="19"/>
        </w:rPr>
        <w:t xml:space="preserve">2008 küresel krizi ve 2020 salgınında büyük teşvik paketleri  →  </w:t>
      </w:r>
      <w:r>
        <w:rPr>
          <w:b/>
          <w:sz w:val="19"/>
        </w:rPr>
        <w:t>E</w:t>
      </w:r>
      <w:r>
        <w:rPr>
          <w:sz w:val="19"/>
        </w:rPr>
        <w:t xml:space="preserve"> — somutlaştırdığı kavram: Büyük krizlerde genişletici (iradi) maliye politikasının yeniden kullanılması.</w:t>
      </w:r>
      <w:r>
        <w:rPr>
          <w:color w:val="7A7A7A"/>
          <w:sz w:val="17"/>
        </w:rPr>
        <w:t xml:space="preserve">   (¶15)</w:t>
      </w:r>
    </w:p>
    <w:p w14:paraId="58CB7EDC" w14:textId="77777777" w:rsidR="00AD313C" w:rsidRDefault="00C72CDE">
      <w:pPr>
        <w:spacing w:after="60" w:line="269" w:lineRule="auto"/>
        <w:ind w:left="680" w:hanging="567"/>
      </w:pPr>
      <w:r>
        <w:rPr>
          <w:b/>
          <w:sz w:val="19"/>
        </w:rPr>
        <w:t xml:space="preserve">D3  </w:t>
      </w:r>
      <w:r>
        <w:rPr>
          <w:sz w:val="19"/>
        </w:rPr>
        <w:t xml:space="preserve">'Fiscal' sözcüğü, Latincede hazine ve para kesesi anlamına gelen 'fiscus'tan türemiştir  →  </w:t>
      </w:r>
      <w:r>
        <w:rPr>
          <w:b/>
          <w:sz w:val="19"/>
        </w:rPr>
        <w:t>R</w:t>
      </w:r>
      <w:r>
        <w:rPr>
          <w:sz w:val="19"/>
        </w:rPr>
        <w:t xml:space="preserve"> — kavramsal anlayışı değiştirmiyor; yalnızca doğrudan hatırlanır.</w:t>
      </w:r>
      <w:r>
        <w:rPr>
          <w:color w:val="7A7A7A"/>
          <w:sz w:val="17"/>
        </w:rPr>
        <w:t xml:space="preserve">   (¶9)</w:t>
      </w:r>
    </w:p>
    <w:p w14:paraId="11CE960A" w14:textId="77777777" w:rsidR="00AD313C" w:rsidRDefault="00C72CDE">
      <w:pPr>
        <w:spacing w:after="60" w:line="269" w:lineRule="auto"/>
        <w:ind w:left="680" w:hanging="567"/>
      </w:pPr>
      <w:r>
        <w:rPr>
          <w:b/>
          <w:sz w:val="19"/>
        </w:rPr>
        <w:t xml:space="preserve">D4  </w:t>
      </w:r>
      <w:r>
        <w:rPr>
          <w:sz w:val="19"/>
        </w:rPr>
        <w:t xml:space="preserve">Türkiye'de maliye politikası Cumhurbaşkanlığı (Strateji ve Bütçe Başkanlığı) ile Hazine ve Maliye Bakanlığı eliyle yürütülür  →  </w:t>
      </w:r>
      <w:r>
        <w:rPr>
          <w:b/>
          <w:sz w:val="19"/>
        </w:rPr>
        <w:t>R</w:t>
      </w:r>
      <w:r>
        <w:rPr>
          <w:sz w:val="19"/>
        </w:rPr>
        <w:t xml:space="preserve"> — kavramsal anlayışı değiştirmiyor; yalnızca doğrudan hatırlanır.</w:t>
      </w:r>
      <w:r>
        <w:rPr>
          <w:color w:val="7A7A7A"/>
          <w:sz w:val="17"/>
        </w:rPr>
        <w:t xml:space="preserve">   (¶5)</w:t>
      </w:r>
    </w:p>
    <w:p w14:paraId="3D5EC87D" w14:textId="77777777" w:rsidR="00AD313C" w:rsidRDefault="00C72CDE">
      <w:pPr>
        <w:spacing w:after="60" w:line="269" w:lineRule="auto"/>
        <w:ind w:left="680" w:hanging="567"/>
      </w:pPr>
      <w:r>
        <w:rPr>
          <w:b/>
          <w:sz w:val="19"/>
        </w:rPr>
        <w:t xml:space="preserve">D5  </w:t>
      </w:r>
      <w:r>
        <w:rPr>
          <w:sz w:val="19"/>
        </w:rPr>
        <w:t xml:space="preserve">Konjonktürün evreleri: genişleme (canlanma) → tepe (refah) → daralma (kriz, resesyon) → dip (durgunluk, depresyon)  →  </w:t>
      </w:r>
      <w:r>
        <w:rPr>
          <w:b/>
          <w:sz w:val="19"/>
        </w:rPr>
        <w:t>R</w:t>
      </w:r>
      <w:r>
        <w:rPr>
          <w:sz w:val="19"/>
        </w:rPr>
        <w:t xml:space="preserve"> — kavramsal anlayışı değiştirmiyor; yalnızca doğrudan hatırlanır.</w:t>
      </w:r>
      <w:r>
        <w:rPr>
          <w:color w:val="7A7A7A"/>
          <w:sz w:val="17"/>
        </w:rPr>
        <w:t xml:space="preserve">   (¶38)</w:t>
      </w:r>
    </w:p>
    <w:p w14:paraId="783E287E" w14:textId="77777777" w:rsidR="00AD313C" w:rsidRDefault="00C72CDE">
      <w:pPr>
        <w:keepNext/>
        <w:pBdr>
          <w:bottom w:val="single" w:sz="6" w:space="1" w:color="C9D6E3"/>
        </w:pBdr>
        <w:spacing w:before="240" w:after="60" w:line="269" w:lineRule="auto"/>
      </w:pPr>
      <w:r>
        <w:rPr>
          <w:b/>
          <w:color w:val="243B53"/>
        </w:rPr>
        <w:t>Blok 2 — Maliye politikasının araçları</w:t>
      </w:r>
    </w:p>
    <w:p w14:paraId="03A455C0" w14:textId="77777777" w:rsidR="00AD313C" w:rsidRDefault="00C72CD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Araçların genişletici / daraltıcı kullanımı (özet tablosu): duruma göre aracı ve yönünü seçmek</w:t>
      </w:r>
      <w:r>
        <w:rPr>
          <w:sz w:val="18"/>
        </w:rPr>
        <w:t xml:space="preserve">   </w:t>
      </w:r>
      <w:r>
        <w:rPr>
          <w:b/>
          <w:color w:val="FFFFFF"/>
          <w:sz w:val="17"/>
          <w:shd w:val="clear" w:color="auto" w:fill="1F4E79"/>
        </w:rPr>
        <w:t xml:space="preserve"> C </w:t>
      </w:r>
      <w:r>
        <w:rPr>
          <w:sz w:val="18"/>
        </w:rPr>
        <w:t xml:space="preserve"> Harcamanın doğrudan, verginin dolaylı etkisi; reel harcama – transfer ayrımı (transfer çarpanı küçük); harcamaların aşağı doğru katılığı; borçlanmanın net etkisi fonun kaynağına bağlı; dışlama; bütçe dengesinin araç olması; Haavelmo: denk bütçe tarafsız değil</w:t>
      </w:r>
      <w:r>
        <w:rPr>
          <w:sz w:val="18"/>
        </w:rPr>
        <w:t xml:space="preserve">   </w:t>
      </w:r>
      <w:r>
        <w:rPr>
          <w:b/>
          <w:color w:val="FFFFFF"/>
          <w:sz w:val="17"/>
          <w:shd w:val="clear" w:color="auto" w:fill="1E6B34"/>
        </w:rPr>
        <w:t xml:space="preserve"> E </w:t>
      </w:r>
      <w:r>
        <w:rPr>
          <w:sz w:val="18"/>
        </w:rPr>
        <w:t xml:space="preserve"> Durgunlukta vergi indirimleri ve teşvikler; yol, baraj, okul, hastane yatırımları; 2001'den beri Merkez Bankası'nın Hazine'ye avans yasağı</w:t>
      </w:r>
      <w:r>
        <w:rPr>
          <w:sz w:val="18"/>
        </w:rPr>
        <w:t xml:space="preserve">   </w:t>
      </w:r>
      <w:r>
        <w:rPr>
          <w:b/>
          <w:color w:val="FFFFFF"/>
          <w:sz w:val="17"/>
          <w:shd w:val="clear" w:color="auto" w:fill="5A5A5A"/>
        </w:rPr>
        <w:t xml:space="preserve"> R </w:t>
      </w:r>
      <w:r>
        <w:rPr>
          <w:sz w:val="18"/>
        </w:rPr>
        <w:t xml:space="preserve"> Hazine bonosu / devlet tahvili vade sınırı; 4651 sayılı Kanun</w:t>
      </w:r>
    </w:p>
    <w:p w14:paraId="527A507C" w14:textId="77777777" w:rsidR="00AD313C" w:rsidRDefault="00C72CDE">
      <w:pPr>
        <w:spacing w:after="60" w:line="269" w:lineRule="auto"/>
        <w:ind w:left="680" w:hanging="567"/>
      </w:pPr>
      <w:r>
        <w:rPr>
          <w:b/>
          <w:sz w:val="18"/>
        </w:rPr>
        <w:t xml:space="preserve">Harita:  </w:t>
      </w:r>
      <w:r>
        <w:rPr>
          <w:sz w:val="18"/>
        </w:rPr>
        <w:t>Kamu harcamaları  —doğrudan artırır→  Toplam talep   ·   Vergiler  —harcanabilir gelirle dolaylı etkiler→  Toplam talep   ·   Transfer harcamaları  —MPC kadar, daha zayıf artırır→  Toplam talep   ·   Kamu borçlanması  —faizi yükselterek doğurur→  Dışlama etkisi   ·   Dışlama etkisi  —zayıflatır→  Genişletici politika   ·   Harcamaların aşağı doğru katılığı  —zorlaştırır→  Daraltıcı politika   ·   Haavelmo teoremi  —denk bütçede de geliri artırır→  Bütçe dengesi   ·   Bütçe dengesi  —açık verilince destekler</w:t>
      </w:r>
      <w:r>
        <w:rPr>
          <w:sz w:val="18"/>
        </w:rPr>
        <w:t>→  Genişletici politika</w:t>
      </w:r>
    </w:p>
    <w:p w14:paraId="396E858E" w14:textId="77777777" w:rsidR="00AD313C" w:rsidRDefault="00C72CDE">
      <w:pPr>
        <w:spacing w:after="60" w:line="269" w:lineRule="auto"/>
        <w:ind w:left="680" w:hanging="567"/>
      </w:pPr>
      <w:r>
        <w:rPr>
          <w:b/>
          <w:sz w:val="19"/>
        </w:rPr>
        <w:t xml:space="preserve">C3  </w:t>
      </w:r>
      <w:r>
        <w:rPr>
          <w:sz w:val="19"/>
        </w:rPr>
        <w:t>Reel kamu harcaması (mal ve hizmet alımı) millî gelire doğrudan ve tam girer. Transfer ve vergi indirimi ise yalnızca harcanabilir geliri artırır; bunun bir kısmı tasarrufa gider, etkisi marjinal tüketim eğilimine bağlıdır. Bu yüzden transfer ve vergi çarpanı harcama çarpanından küçüktür.</w:t>
      </w:r>
      <w:r>
        <w:rPr>
          <w:color w:val="7A7A7A"/>
          <w:sz w:val="17"/>
        </w:rPr>
        <w:t xml:space="preserve">   (¶55, 76)</w:t>
      </w:r>
    </w:p>
    <w:p w14:paraId="600670A0" w14:textId="77777777" w:rsidR="00AD313C" w:rsidRDefault="00C72CDE">
      <w:pPr>
        <w:spacing w:after="60" w:line="269" w:lineRule="auto"/>
        <w:ind w:left="680" w:hanging="567"/>
      </w:pPr>
      <w:r>
        <w:rPr>
          <w:b/>
          <w:sz w:val="19"/>
        </w:rPr>
        <w:t xml:space="preserve">C4  </w:t>
      </w:r>
      <w:r>
        <w:rPr>
          <w:sz w:val="19"/>
        </w:rPr>
        <w:t>Fonun kaynağına. Borçlanma atıl fonları harekete geçiriyorsa genişletici etki güçlüdür; özel kesimin harcayacağı fonları çekiyorsa, üstelik faizi yükseltip özel yatırımı azaltıyorsa (dışlama), etki zayıflar.</w:t>
      </w:r>
      <w:r>
        <w:rPr>
          <w:color w:val="7A7A7A"/>
          <w:sz w:val="17"/>
        </w:rPr>
        <w:t xml:space="preserve">   (¶82)</w:t>
      </w:r>
    </w:p>
    <w:p w14:paraId="721B945F" w14:textId="77777777" w:rsidR="00AD313C" w:rsidRDefault="00C72CDE">
      <w:pPr>
        <w:spacing w:after="60" w:line="269" w:lineRule="auto"/>
        <w:ind w:left="680" w:hanging="567"/>
      </w:pPr>
      <w:r>
        <w:rPr>
          <w:b/>
          <w:sz w:val="19"/>
        </w:rPr>
        <w:t xml:space="preserve">C5  </w:t>
      </w:r>
      <w:r>
        <w:rPr>
          <w:sz w:val="19"/>
        </w:rPr>
        <w:t xml:space="preserve">Harcama ve vergi aynı miktarda artırılınca harcama artışı talebe tamamen girer; vergi artışı ise tüketimi yalnızca </w:t>
      </w:r>
      <w:r>
        <w:rPr>
          <w:sz w:val="19"/>
        </w:rPr>
        <w:t>harcanacak kısmı kadar (MPC oranında) azaltır, bir kısmı tasarruftan çıkar. Net etki pozitiftir: millî gelir harcama artışı kadar artar (denk bütçe çarpanı = 1).</w:t>
      </w:r>
      <w:r>
        <w:rPr>
          <w:color w:val="7A7A7A"/>
          <w:sz w:val="17"/>
        </w:rPr>
        <w:t xml:space="preserve">   (¶91)</w:t>
      </w:r>
    </w:p>
    <w:p w14:paraId="2717F015" w14:textId="77777777" w:rsidR="00AD313C" w:rsidRDefault="00C72CDE">
      <w:pPr>
        <w:spacing w:after="60" w:line="269" w:lineRule="auto"/>
        <w:ind w:left="680" w:hanging="567"/>
      </w:pPr>
      <w:r>
        <w:rPr>
          <w:b/>
          <w:sz w:val="19"/>
        </w:rPr>
        <w:t xml:space="preserve">P1  </w:t>
      </w:r>
      <w:r>
        <w:rPr>
          <w:sz w:val="19"/>
        </w:rPr>
        <w:t>(a) G — vergi indirimi; (b) D — enflasyonda harcamalar kısılır veya ertelenir; (c) G — transfer artışı; (d) D — fazla bütçe daraltıcıdır; (e) D — aynı oranla daha geniş taban, özel kesimden daha çok vergi çeker.</w:t>
      </w:r>
      <w:r>
        <w:rPr>
          <w:color w:val="7A7A7A"/>
          <w:sz w:val="17"/>
        </w:rPr>
        <w:t xml:space="preserve">   (¶58, 66)</w:t>
      </w:r>
    </w:p>
    <w:p w14:paraId="5C621AF0" w14:textId="77777777" w:rsidR="00AD313C" w:rsidRDefault="00C72CDE">
      <w:pPr>
        <w:spacing w:after="60" w:line="269" w:lineRule="auto"/>
        <w:ind w:left="680" w:hanging="567"/>
      </w:pPr>
      <w:r>
        <w:rPr>
          <w:b/>
          <w:sz w:val="19"/>
        </w:rPr>
        <w:t xml:space="preserve">P2  </w:t>
      </w:r>
      <w:r>
        <w:rPr>
          <w:sz w:val="19"/>
        </w:rPr>
        <w:t>Daraltıcı politika: harcamalar azaltılır, vergiler artırılır (özellikle tüketim üzerindeki vergiler), transferler azaltılır, bütçe fazla verir, borçlanma azaltılır ve borç geri ödenir.</w:t>
      </w:r>
      <w:r>
        <w:rPr>
          <w:color w:val="7A7A7A"/>
          <w:sz w:val="17"/>
        </w:rPr>
        <w:t xml:space="preserve">   (¶100)</w:t>
      </w:r>
    </w:p>
    <w:p w14:paraId="3AB043B4" w14:textId="77777777" w:rsidR="00AD313C" w:rsidRDefault="00C72CDE">
      <w:pPr>
        <w:spacing w:after="60" w:line="269" w:lineRule="auto"/>
        <w:ind w:left="680" w:hanging="567"/>
      </w:pPr>
      <w:r>
        <w:rPr>
          <w:b/>
          <w:sz w:val="19"/>
        </w:rPr>
        <w:t xml:space="preserve">P3  </w:t>
      </w:r>
      <w:r>
        <w:rPr>
          <w:sz w:val="19"/>
        </w:rPr>
        <w:t>Yatırım (sermaye) harcamaları: kısa dönemde talebi, uzun dönemde üretim kapasitesini artırır; durgunlukta en çok önerilen türdür. Cari harcamalar kapasite yaratmaz ve sonradan kısılması zordur (katılık); transferler talebi yalnızca MPC kadar, dolaylı artırır.</w:t>
      </w:r>
      <w:r>
        <w:rPr>
          <w:color w:val="7A7A7A"/>
          <w:sz w:val="17"/>
        </w:rPr>
        <w:t xml:space="preserve">   (¶51)</w:t>
      </w:r>
    </w:p>
    <w:p w14:paraId="1722140E" w14:textId="77777777" w:rsidR="00AD313C" w:rsidRDefault="00C72CDE">
      <w:pPr>
        <w:spacing w:after="60" w:line="269" w:lineRule="auto"/>
        <w:ind w:left="680" w:hanging="567"/>
      </w:pPr>
      <w:r>
        <w:rPr>
          <w:b/>
          <w:sz w:val="19"/>
        </w:rPr>
        <w:t xml:space="preserve">D6  </w:t>
      </w:r>
      <w:r>
        <w:rPr>
          <w:sz w:val="19"/>
        </w:rPr>
        <w:t xml:space="preserve">Durgunlukta gelir ve kurumlar vergisi indirimleri, yatırım teşvikleri, geçici KDV/ÖTV indirimleri  →  </w:t>
      </w:r>
      <w:r>
        <w:rPr>
          <w:b/>
          <w:sz w:val="19"/>
        </w:rPr>
        <w:t>E</w:t>
      </w:r>
      <w:r>
        <w:rPr>
          <w:sz w:val="19"/>
        </w:rPr>
        <w:t xml:space="preserve"> — somutlaştırdığı kavram: Vergiler harcanabilir gelir ve kârlılık yoluyla talebi dolaylı etkiler; vergi indirimi genişleticidir.</w:t>
      </w:r>
      <w:r>
        <w:rPr>
          <w:color w:val="7A7A7A"/>
          <w:sz w:val="17"/>
        </w:rPr>
        <w:t xml:space="preserve">   (¶71)</w:t>
      </w:r>
    </w:p>
    <w:p w14:paraId="11681164" w14:textId="77777777" w:rsidR="00AD313C" w:rsidRDefault="00C72CDE">
      <w:pPr>
        <w:spacing w:after="60" w:line="269" w:lineRule="auto"/>
        <w:ind w:left="680" w:hanging="567"/>
      </w:pPr>
      <w:r>
        <w:rPr>
          <w:b/>
          <w:sz w:val="19"/>
        </w:rPr>
        <w:t xml:space="preserve">D7  </w:t>
      </w:r>
      <w:r>
        <w:rPr>
          <w:sz w:val="19"/>
        </w:rPr>
        <w:t xml:space="preserve">Yol, baraj, okul, hastane ve altyapı harcamaları  →  </w:t>
      </w:r>
      <w:r>
        <w:rPr>
          <w:b/>
          <w:sz w:val="19"/>
        </w:rPr>
        <w:t>E</w:t>
      </w:r>
      <w:r>
        <w:rPr>
          <w:sz w:val="19"/>
        </w:rPr>
        <w:t xml:space="preserve"> — somutlaştırdığı kavram: Yatırım harcamaları kısa dönemde talebi, uzun dönemde üretim kapasitesini artırır.</w:t>
      </w:r>
      <w:r>
        <w:rPr>
          <w:color w:val="7A7A7A"/>
          <w:sz w:val="17"/>
        </w:rPr>
        <w:t xml:space="preserve">   (¶51)</w:t>
      </w:r>
    </w:p>
    <w:p w14:paraId="606FD48F" w14:textId="77777777" w:rsidR="00AD313C" w:rsidRDefault="00C72CDE">
      <w:pPr>
        <w:spacing w:after="60" w:line="269" w:lineRule="auto"/>
        <w:ind w:left="680" w:hanging="567"/>
      </w:pPr>
      <w:r>
        <w:rPr>
          <w:b/>
          <w:sz w:val="19"/>
        </w:rPr>
        <w:t xml:space="preserve">D8  </w:t>
      </w:r>
      <w:r>
        <w:rPr>
          <w:sz w:val="19"/>
        </w:rPr>
        <w:t xml:space="preserve">Hazine bonosu 1 yıl ve daha kısa, devlet tahvili 1 yıldan uzun vadeli DİBS'tir  →  </w:t>
      </w:r>
      <w:r>
        <w:rPr>
          <w:b/>
          <w:sz w:val="19"/>
        </w:rPr>
        <w:t>R</w:t>
      </w:r>
      <w:r>
        <w:rPr>
          <w:sz w:val="19"/>
        </w:rPr>
        <w:t xml:space="preserve"> — kavramsal anlayışı değiştirmiyor; yalnızca doğrudan hatırlanır.</w:t>
      </w:r>
      <w:r>
        <w:rPr>
          <w:color w:val="7A7A7A"/>
          <w:sz w:val="17"/>
        </w:rPr>
        <w:t xml:space="preserve">   (¶79)</w:t>
      </w:r>
    </w:p>
    <w:p w14:paraId="3D3A6ABC" w14:textId="77777777" w:rsidR="00AD313C" w:rsidRDefault="00C72CDE">
      <w:pPr>
        <w:spacing w:after="60" w:line="269" w:lineRule="auto"/>
        <w:ind w:left="680" w:hanging="567"/>
      </w:pPr>
      <w:r>
        <w:rPr>
          <w:b/>
          <w:sz w:val="19"/>
        </w:rPr>
        <w:t xml:space="preserve">D9  </w:t>
      </w:r>
      <w:r>
        <w:rPr>
          <w:sz w:val="19"/>
        </w:rPr>
        <w:t xml:space="preserve">2001'den beri Merkez Bankası'nın Hazine'ye avans vermesi ve kamu borçlanma araçlarını birincil piyasadan alması yasak  →  </w:t>
      </w:r>
      <w:r>
        <w:rPr>
          <w:b/>
          <w:sz w:val="19"/>
        </w:rPr>
        <w:t>E</w:t>
      </w:r>
      <w:r>
        <w:rPr>
          <w:sz w:val="19"/>
        </w:rPr>
        <w:t xml:space="preserve"> — somutlaştırdığı kavram: Para basarak (emisyonla) açık finansmanı enflasyonist olduğu için sınırlandırılır.</w:t>
      </w:r>
      <w:r>
        <w:rPr>
          <w:color w:val="7A7A7A"/>
          <w:sz w:val="17"/>
        </w:rPr>
        <w:t xml:space="preserve">   (¶94)</w:t>
      </w:r>
    </w:p>
    <w:p w14:paraId="051D80A6" w14:textId="77777777" w:rsidR="00AD313C" w:rsidRDefault="00C72CDE">
      <w:pPr>
        <w:spacing w:after="60" w:line="269" w:lineRule="auto"/>
        <w:ind w:left="680" w:hanging="567"/>
      </w:pPr>
      <w:r>
        <w:rPr>
          <w:b/>
          <w:sz w:val="19"/>
        </w:rPr>
        <w:t xml:space="preserve">D10  </w:t>
      </w:r>
      <w:r>
        <w:rPr>
          <w:sz w:val="19"/>
        </w:rPr>
        <w:t xml:space="preserve">Merkez Bankası'nın Hazine'ye avans vermesini yasaklayan TCMB Kanunu değişikliği: 4651 sayılı Kanun (2001)  →  </w:t>
      </w:r>
      <w:r>
        <w:rPr>
          <w:b/>
          <w:sz w:val="19"/>
        </w:rPr>
        <w:t>R</w:t>
      </w:r>
      <w:r>
        <w:rPr>
          <w:sz w:val="19"/>
        </w:rPr>
        <w:t xml:space="preserve"> — kavramsal anlayışı değiştirmiyor; yalnızca doğrudan hatırlanır.</w:t>
      </w:r>
      <w:r>
        <w:rPr>
          <w:color w:val="7A7A7A"/>
          <w:sz w:val="17"/>
        </w:rPr>
        <w:t xml:space="preserve">   (¶94)</w:t>
      </w:r>
    </w:p>
    <w:p w14:paraId="57DD0551" w14:textId="77777777" w:rsidR="00AD313C" w:rsidRDefault="00C72CDE">
      <w:pPr>
        <w:keepNext/>
        <w:pBdr>
          <w:bottom w:val="single" w:sz="6" w:space="1" w:color="C9D6E3"/>
        </w:pBdr>
        <w:spacing w:before="240" w:after="60" w:line="269" w:lineRule="auto"/>
      </w:pPr>
      <w:r>
        <w:rPr>
          <w:b/>
          <w:color w:val="243B53"/>
        </w:rPr>
        <w:lastRenderedPageBreak/>
        <w:t>Blok 3 — Okullar I: Klasik, Keynesyen, Monetarist</w:t>
      </w:r>
    </w:p>
    <w:p w14:paraId="5521EA49" w14:textId="77777777" w:rsidR="00AD313C" w:rsidRDefault="00C72CD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Keynesyen müdahale: semt pazarına belediyenin alışverişi; futbolda: hücum tıkanınca hurry-up tempo</w:t>
      </w:r>
      <w:r>
        <w:rPr>
          <w:sz w:val="18"/>
        </w:rPr>
        <w:t xml:space="preserve">   </w:t>
      </w:r>
      <w:r>
        <w:rPr>
          <w:b/>
          <w:color w:val="FFFFFF"/>
          <w:sz w:val="17"/>
          <w:shd w:val="clear" w:color="auto" w:fill="1F4E79"/>
        </w:rPr>
        <w:t xml:space="preserve"> C </w:t>
      </w:r>
      <w:r>
        <w:rPr>
          <w:sz w:val="18"/>
        </w:rPr>
        <w:t xml:space="preserve"> Klasik varsayımlar (Say Yasası, esnek fiyatlar, kendiliğinden tam istihdam) → tarafsız maliye, yıllık denk bütçe; denk bütçenin beş gerekçesi; Keynes: efektif talep yetersizliği, eksik istihdam dengesi, likidite tuzağı, çarpan, bilinçli açık; fonksiyonel maliye ve telafi edici politika; monetaristler: dışlama, gecikme, sürekli gelir, doğal işsizlik oranı, kural</w:t>
      </w:r>
      <w:r>
        <w:rPr>
          <w:sz w:val="18"/>
        </w:rPr>
        <w:t xml:space="preserve">   </w:t>
      </w:r>
      <w:r>
        <w:rPr>
          <w:b/>
          <w:color w:val="FFFFFF"/>
          <w:sz w:val="17"/>
          <w:shd w:val="clear" w:color="auto" w:fill="1E6B34"/>
        </w:rPr>
        <w:t xml:space="preserve"> E </w:t>
      </w:r>
      <w:r>
        <w:rPr>
          <w:sz w:val="18"/>
        </w:rPr>
        <w:t xml:space="preserve"> Say'ın 'en iyi maliye planı az ha</w:t>
      </w:r>
      <w:r>
        <w:rPr>
          <w:sz w:val="18"/>
        </w:rPr>
        <w:t>rcamak' sözü; Friedman'ın 'enflasyon her zaman parasal' sözü</w:t>
      </w:r>
      <w:r>
        <w:rPr>
          <w:sz w:val="18"/>
        </w:rPr>
        <w:t xml:space="preserve">   </w:t>
      </w:r>
      <w:r>
        <w:rPr>
          <w:b/>
          <w:color w:val="FFFFFF"/>
          <w:sz w:val="17"/>
          <w:shd w:val="clear" w:color="auto" w:fill="5A5A5A"/>
        </w:rPr>
        <w:t xml:space="preserve"> R </w:t>
      </w:r>
      <w:r>
        <w:rPr>
          <w:sz w:val="18"/>
        </w:rPr>
        <w:t xml:space="preserve"> Genel Teori (1936); Lerner — fonksiyonel maliye (1943); Hansen — telafi edici politika; k-yüzde kuralı</w:t>
      </w:r>
    </w:p>
    <w:p w14:paraId="1125E803" w14:textId="77777777" w:rsidR="00AD313C" w:rsidRDefault="00C72CDE">
      <w:pPr>
        <w:spacing w:after="60" w:line="269" w:lineRule="auto"/>
        <w:ind w:left="680" w:hanging="567"/>
      </w:pPr>
      <w:r>
        <w:rPr>
          <w:b/>
          <w:sz w:val="18"/>
        </w:rPr>
        <w:t xml:space="preserve">Harita:  </w:t>
      </w:r>
      <w:r>
        <w:rPr>
          <w:sz w:val="18"/>
        </w:rPr>
        <w:t>Klasik yaklaşım  —dayanır→  Say Yasası   ·   Klasik yaklaşım  —savunur→  Tarafsız maliye   ·   Tarafsız maliye  —esas alır→  Yıllık denk bütçe   ·   Keynesyen yaklaşım  —reddeder→  Say Yasası   ·   Keynesyen yaklaşım  —vurgular→  Efektif talep yetersizliği   ·   Efektif talep yetersizliği  —yol açar→  Deflasyonist açık   ·   Likidite tuzağı  —etkisiz kılar→  Para politikası   ·   Monetarist yaklaşım  —maliye etkisizliğini dayandırır→  Dışlama etkisi</w:t>
      </w:r>
    </w:p>
    <w:p w14:paraId="7642675F" w14:textId="77777777" w:rsidR="00AD313C" w:rsidRDefault="00C72CDE">
      <w:pPr>
        <w:spacing w:after="60" w:line="269" w:lineRule="auto"/>
        <w:ind w:left="680" w:hanging="567"/>
      </w:pPr>
      <w:r>
        <w:rPr>
          <w:b/>
          <w:sz w:val="19"/>
        </w:rPr>
        <w:t xml:space="preserve">C6  </w:t>
      </w:r>
      <w:r>
        <w:rPr>
          <w:sz w:val="19"/>
        </w:rPr>
        <w:t xml:space="preserve">Say Yasası'na göre genel talep yetersizliği çıkmaz; fiyat, ücret ve faiz esnek olduğundan piyasalar kendiliğinden tam istihdam dengesine gelir. Düzeltilecek bir dalgalanma yoksa devletin işi </w:t>
      </w:r>
      <w:r>
        <w:rPr>
          <w:sz w:val="19"/>
        </w:rPr>
        <w:t>jandarma görevleriyle sınırlıdır; maliye tarafsız, bütçe yıllık denk olmalıdır.</w:t>
      </w:r>
      <w:r>
        <w:rPr>
          <w:color w:val="7A7A7A"/>
          <w:sz w:val="17"/>
        </w:rPr>
        <w:t xml:space="preserve">   (¶125)</w:t>
      </w:r>
    </w:p>
    <w:p w14:paraId="6C848EC3" w14:textId="77777777" w:rsidR="00AD313C" w:rsidRDefault="00C72CDE">
      <w:pPr>
        <w:spacing w:after="60" w:line="269" w:lineRule="auto"/>
        <w:ind w:left="680" w:hanging="567"/>
      </w:pPr>
      <w:r>
        <w:rPr>
          <w:b/>
          <w:sz w:val="19"/>
        </w:rPr>
        <w:t xml:space="preserve">C7  </w:t>
      </w:r>
      <w:r>
        <w:rPr>
          <w:sz w:val="19"/>
        </w:rPr>
        <w:t>Likidite tuzağında para arzının artması faizi düşürmez; yatırımlar da faize duyarsız olabilir. Kamu harcaması ise toplam talebi doğrudan artırır ve çarpan mekanizmasıyla millî geliri katlanarak yükseltir.</w:t>
      </w:r>
      <w:r>
        <w:rPr>
          <w:color w:val="7A7A7A"/>
          <w:sz w:val="17"/>
        </w:rPr>
        <w:t xml:space="preserve">   (¶132)</w:t>
      </w:r>
    </w:p>
    <w:p w14:paraId="3465B45E" w14:textId="77777777" w:rsidR="00AD313C" w:rsidRDefault="00C72CDE">
      <w:pPr>
        <w:spacing w:after="60" w:line="269" w:lineRule="auto"/>
        <w:ind w:left="680" w:hanging="567"/>
      </w:pPr>
      <w:r>
        <w:rPr>
          <w:b/>
          <w:sz w:val="19"/>
        </w:rPr>
        <w:t xml:space="preserve">C8  </w:t>
      </w:r>
      <w:r>
        <w:rPr>
          <w:sz w:val="19"/>
        </w:rPr>
        <w:t>(1) Borçla finanse edilen harcama faizi yükseltip özel harcamayı azaltır: tam dışlama. (2) Gecikmeler uzundur; tedbir yanlış zamanda etki gösterip ekonomiyi istikrarsızlaştırabilir. (3) Sürekli gelir hipotezine göre tüketim kalıcı gelire bağlıdır; geçici vergi indirimleri tüketimi pek artırmaz.</w:t>
      </w:r>
      <w:r>
        <w:rPr>
          <w:color w:val="7A7A7A"/>
          <w:sz w:val="17"/>
        </w:rPr>
        <w:t xml:space="preserve">   (¶147-149)</w:t>
      </w:r>
    </w:p>
    <w:p w14:paraId="3CC558C9" w14:textId="77777777" w:rsidR="00AD313C" w:rsidRDefault="00C72CDE">
      <w:pPr>
        <w:keepNext/>
        <w:spacing w:after="20" w:line="269" w:lineRule="auto"/>
        <w:ind w:left="680"/>
      </w:pPr>
      <w:r>
        <w:rPr>
          <w:b/>
          <w:sz w:val="19"/>
        </w:rPr>
        <w:t>Analoji eleştirisi — Keynesyen maliye politikası (devletin talep yaratması)</w:t>
      </w:r>
    </w:p>
    <w:p w14:paraId="79EBDA4D" w14:textId="77777777" w:rsidR="00AD313C" w:rsidRDefault="00C72CDE">
      <w:pPr>
        <w:spacing w:after="40" w:line="269" w:lineRule="auto"/>
        <w:ind w:left="907" w:hanging="227"/>
      </w:pPr>
      <w:r>
        <w:rPr>
          <w:sz w:val="19"/>
        </w:rPr>
        <w:t>▹</w:t>
      </w:r>
      <w:r>
        <w:rPr>
          <w:sz w:val="19"/>
        </w:rPr>
        <w:t xml:space="preserve"> </w:t>
      </w:r>
      <w:r>
        <w:rPr>
          <w:b/>
          <w:sz w:val="19"/>
        </w:rPr>
        <w:t>Hazır benzetme (PACER):</w:t>
      </w:r>
      <w:r>
        <w:rPr>
          <w:sz w:val="19"/>
        </w:rPr>
        <w:t xml:space="preserve"> “Durgun ekonomi, müşterisi çekilmiş bir semt pazarına benzer. Keynes'e göre belediye gelip tezgâhlardan alışveriş yaparsa satıcıların kazandığı para başka tezgâhlarda harcanır ve pazar kendi kendine canlanmaya başlar.”</w:t>
      </w:r>
    </w:p>
    <w:p w14:paraId="6822C085" w14:textId="77777777" w:rsidR="00AD313C" w:rsidRDefault="00C72CDE">
      <w:pPr>
        <w:spacing w:after="40" w:line="269" w:lineRule="auto"/>
        <w:ind w:left="907" w:hanging="227"/>
      </w:pPr>
      <w:r>
        <w:rPr>
          <w:sz w:val="19"/>
        </w:rPr>
        <w:t>▹</w:t>
      </w:r>
      <w:r>
        <w:rPr>
          <w:sz w:val="19"/>
        </w:rPr>
        <w:t xml:space="preserve"> </w:t>
      </w:r>
      <w:r>
        <w:rPr>
          <w:b/>
          <w:sz w:val="19"/>
        </w:rPr>
        <w:t>1)</w:t>
      </w:r>
      <w:r>
        <w:rPr>
          <w:sz w:val="19"/>
        </w:rPr>
        <w:t xml:space="preserve"> Benzerlik: Sorun mal eksikliği değil talep yetersizliğidir (müşteri yok). Kamu harcaması talebi doğrudan artırır; satıcıların geliri başka tezgâhlarda harcandıkça etki katlanır (çarpan). Pazarın kendiliğinden toparlanmayı bekleyememesi, Keynes'in eksik istihdam dengesine denk düşer.</w:t>
      </w:r>
    </w:p>
    <w:p w14:paraId="18409499" w14:textId="77777777" w:rsidR="00AD313C" w:rsidRDefault="00C72CDE">
      <w:pPr>
        <w:spacing w:after="40" w:line="269" w:lineRule="auto"/>
        <w:ind w:left="907" w:hanging="227"/>
      </w:pPr>
      <w:r>
        <w:rPr>
          <w:sz w:val="19"/>
        </w:rPr>
        <w:t>▹</w:t>
      </w:r>
      <w:r>
        <w:rPr>
          <w:sz w:val="19"/>
        </w:rPr>
        <w:t xml:space="preserve"> </w:t>
      </w:r>
      <w:r>
        <w:rPr>
          <w:b/>
          <w:sz w:val="19"/>
        </w:rPr>
        <w:t>2)</w:t>
      </w:r>
      <w:r>
        <w:rPr>
          <w:sz w:val="19"/>
        </w:rPr>
        <w:t xml:space="preserve"> Fark: Gerçek ekonomide 'belediye' aynı anda bütün piyasalara harcar ve bunu bilinçli bir bütçe açığıyla yapar; açığın nasıl finanse edildiği (borç, para basma) sonucu değiştirir. Pazarda bu finansman sorusu görünmez.</w:t>
      </w:r>
    </w:p>
    <w:p w14:paraId="009162BD" w14:textId="77777777" w:rsidR="00AD313C" w:rsidRDefault="00C72CDE">
      <w:pPr>
        <w:spacing w:after="40" w:line="269" w:lineRule="auto"/>
        <w:ind w:left="907" w:hanging="227"/>
      </w:pPr>
      <w:r>
        <w:rPr>
          <w:sz w:val="19"/>
        </w:rPr>
        <w:t>▹</w:t>
      </w:r>
      <w:r>
        <w:rPr>
          <w:sz w:val="19"/>
        </w:rPr>
        <w:t xml:space="preserve"> </w:t>
      </w:r>
      <w:r>
        <w:rPr>
          <w:b/>
          <w:sz w:val="19"/>
        </w:rPr>
        <w:t>3)</w:t>
      </w:r>
      <w:r>
        <w:rPr>
          <w:sz w:val="19"/>
        </w:rPr>
        <w:t xml:space="preserve"> Çöktüğü yer: Paranın kaynağı. Belediye parayı aynı müşterilerden borç alırsa onların alışverişi azalır; borçlanma faizi yükseltip özel harcamayı azaltırsa genişletici etki zayıflar ya da kaybolur (monetaristlerin tam dışlaması). Benzetme, etkinin 'atıl fon var mı?' sorusuna bağlı olduğunu göstermez.</w:t>
      </w:r>
    </w:p>
    <w:p w14:paraId="6485A621" w14:textId="77777777" w:rsidR="00AD313C" w:rsidRDefault="00C72CDE">
      <w:pPr>
        <w:spacing w:after="40" w:line="269" w:lineRule="auto"/>
        <w:ind w:left="907" w:hanging="227"/>
      </w:pPr>
      <w:r>
        <w:rPr>
          <w:sz w:val="19"/>
        </w:rPr>
        <w:t>▹</w:t>
      </w:r>
      <w:r>
        <w:rPr>
          <w:sz w:val="19"/>
        </w:rPr>
        <w:t xml:space="preserve"> </w:t>
      </w:r>
      <w:r>
        <w:rPr>
          <w:b/>
          <w:sz w:val="19"/>
        </w:rPr>
        <w:t>4)</w:t>
      </w:r>
      <w:r>
        <w:rPr>
          <w:sz w:val="19"/>
        </w:rPr>
        <w:t xml:space="preserve"> Daha iyi benzetme: Belediyenin parayı hiç harcanmadan yastık altında bekleyen birikimlerden (atıl fonlar) borç aldığını düşün: alışveriş pazara yeni para sokar. Parayı alışveriş yapacak müşterilerden alırsa pazar yine durgunlaşır. Bu hâli Keynes–monetarist ayrımını birlikte taşır.</w:t>
      </w:r>
    </w:p>
    <w:p w14:paraId="7643260A" w14:textId="77777777" w:rsidR="00AD313C" w:rsidRDefault="00C72CD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“Keynesyen maliye politikası, hücumu tıkanan takımda koçun hurry-up (no-huddle) temposuna geçmesine benzer: oyunun kendiliğinden açılmasını beklemez, dışarıdan tempo verir; bir başarılı oyun yeni bir ilk deneme, o da bir sonrakini getirir.”</w:t>
      </w:r>
    </w:p>
    <w:p w14:paraId="09174213" w14:textId="77777777" w:rsidR="00AD313C" w:rsidRDefault="00C72CDE">
      <w:pPr>
        <w:spacing w:after="40" w:line="269" w:lineRule="auto"/>
        <w:ind w:left="907" w:hanging="227"/>
      </w:pPr>
      <w:r>
        <w:rPr>
          <w:sz w:val="19"/>
        </w:rPr>
        <w:t>▹</w:t>
      </w:r>
      <w:r>
        <w:rPr>
          <w:sz w:val="19"/>
        </w:rPr>
        <w:t xml:space="preserve"> </w:t>
      </w:r>
      <w:r>
        <w:rPr>
          <w:b/>
          <w:sz w:val="19"/>
        </w:rPr>
        <w:t>5)</w:t>
      </w:r>
      <w:r>
        <w:rPr>
          <w:sz w:val="19"/>
        </w:rPr>
        <w:t xml:space="preserve"> Benzerlik: Klasik bakış 'oyun planına sadık kal, takım ritmini kendiliğinden bulur' der (Say Yasası, kendiliğinden denge); Keynesyen koç tıkanmayı kendiliğinden geçmeyecek bir durum sayar ve aktif müdahale eder. Başarılı oyunların birbirini beslemesi çarpanın zincirini andırır.</w:t>
      </w:r>
    </w:p>
    <w:p w14:paraId="5C4E90DE" w14:textId="77777777" w:rsidR="00AD313C" w:rsidRDefault="00C72CDE">
      <w:pPr>
        <w:spacing w:after="40" w:line="269" w:lineRule="auto"/>
        <w:ind w:left="907" w:hanging="227"/>
      </w:pPr>
      <w:r>
        <w:rPr>
          <w:sz w:val="19"/>
        </w:rPr>
        <w:t>▹</w:t>
      </w:r>
      <w:r>
        <w:rPr>
          <w:sz w:val="19"/>
        </w:rPr>
        <w:t xml:space="preserve"> </w:t>
      </w:r>
      <w:r>
        <w:rPr>
          <w:b/>
          <w:sz w:val="19"/>
        </w:rPr>
        <w:t>6)</w:t>
      </w:r>
      <w:r>
        <w:rPr>
          <w:sz w:val="19"/>
        </w:rPr>
        <w:t xml:space="preserve"> Fark: Tempo bir oyun planı tercihidir, oyuna yeni kaynak eklemez; kamu harcaması ise ekonomiye yeni talep sokar ve bütçe açığıyla finanse edilir. Futboldaki ivme psikolojiktir; çarpan ise bir kişinin harcamasının başka birinin geliri olmasından doğar.</w:t>
      </w:r>
    </w:p>
    <w:p w14:paraId="4D1876CE" w14:textId="77777777" w:rsidR="00AD313C" w:rsidRDefault="00C72CDE">
      <w:pPr>
        <w:spacing w:after="40" w:line="269" w:lineRule="auto"/>
        <w:ind w:left="907" w:hanging="227"/>
      </w:pPr>
      <w:r>
        <w:rPr>
          <w:sz w:val="19"/>
        </w:rPr>
        <w:t>▹</w:t>
      </w:r>
      <w:r>
        <w:rPr>
          <w:sz w:val="19"/>
        </w:rPr>
        <w:t xml:space="preserve"> </w:t>
      </w:r>
      <w:r>
        <w:rPr>
          <w:b/>
          <w:sz w:val="19"/>
        </w:rPr>
        <w:t>7)</w:t>
      </w:r>
      <w:r>
        <w:rPr>
          <w:sz w:val="19"/>
        </w:rPr>
        <w:t xml:space="preserve"> Çöktüğü yer: Hurry-up'ın bedeli her zaman vardır: süre kısalır, savunma dinlenemez, rakip daha çok hücum hakkı bulur — kazanç aynı havuzdan geri alınır. Ekonomide ise dışlama koşula bağlıdır: atıl fon ve atıl kapasite varken zayıftır. Benzetme Keynes'i değil, monetaristlerin tam dışlamasını varsayar.</w:t>
      </w:r>
    </w:p>
    <w:p w14:paraId="3E9294BA" w14:textId="77777777" w:rsidR="00AD313C" w:rsidRDefault="00C72CDE">
      <w:pPr>
        <w:spacing w:after="40" w:line="269" w:lineRule="auto"/>
        <w:ind w:left="907" w:hanging="227"/>
      </w:pPr>
      <w:r>
        <w:rPr>
          <w:sz w:val="19"/>
        </w:rPr>
        <w:t>▹</w:t>
      </w:r>
      <w:r>
        <w:rPr>
          <w:sz w:val="19"/>
        </w:rPr>
        <w:t xml:space="preserve"> </w:t>
      </w:r>
      <w:r>
        <w:rPr>
          <w:b/>
          <w:sz w:val="19"/>
        </w:rPr>
        <w:t>8)</w:t>
      </w:r>
      <w:r>
        <w:rPr>
          <w:sz w:val="19"/>
        </w:rPr>
        <w:t xml:space="preserve"> Daha iyi benzetme: 53 kişilik aktif kadroda sakatlıkla boşalan bir yer varken antrenman kadrosundan oyuncu almak kimsenin yerini almaz (atıl kaynak, dışlama zayıf — Keynes); kadro doluyken yeni bir oyuncu ancak biri kesilerek gelir (tam dışlama — monetaristler).</w:t>
      </w:r>
    </w:p>
    <w:p w14:paraId="18607FE2" w14:textId="77777777" w:rsidR="00AD313C" w:rsidRDefault="00C72CDE">
      <w:pPr>
        <w:spacing w:after="60" w:line="269" w:lineRule="auto"/>
        <w:ind w:left="680" w:hanging="567"/>
      </w:pPr>
      <w:r>
        <w:rPr>
          <w:b/>
          <w:sz w:val="19"/>
        </w:rPr>
        <w:t xml:space="preserve">D11  </w:t>
      </w:r>
      <w:r>
        <w:rPr>
          <w:sz w:val="19"/>
        </w:rPr>
        <w:t xml:space="preserve">J.B. Say'a atfedilen söz: “Maliye planlarının en iyisi az harcamak, vergilerin en iyisi de en az olanıdır.”  →  </w:t>
      </w:r>
      <w:r>
        <w:rPr>
          <w:b/>
          <w:sz w:val="19"/>
        </w:rPr>
        <w:t>E</w:t>
      </w:r>
      <w:r>
        <w:rPr>
          <w:sz w:val="19"/>
        </w:rPr>
        <w:t xml:space="preserve"> — somutlaştırdığı kavram: Klasik tarafsız maliye: küçük (jandarma) devlet, verimsiz sayılan kamu harcaması, yıllık denk bütçe.</w:t>
      </w:r>
      <w:r>
        <w:rPr>
          <w:color w:val="7A7A7A"/>
          <w:sz w:val="17"/>
        </w:rPr>
        <w:t xml:space="preserve">   (¶118)</w:t>
      </w:r>
    </w:p>
    <w:p w14:paraId="4916D28C" w14:textId="77777777" w:rsidR="00AD313C" w:rsidRDefault="00C72CDE">
      <w:pPr>
        <w:spacing w:after="60" w:line="269" w:lineRule="auto"/>
        <w:ind w:left="680" w:hanging="567"/>
      </w:pPr>
      <w:r>
        <w:rPr>
          <w:b/>
          <w:sz w:val="19"/>
        </w:rPr>
        <w:t xml:space="preserve">D12  </w:t>
      </w:r>
      <w:r>
        <w:rPr>
          <w:sz w:val="19"/>
        </w:rPr>
        <w:t xml:space="preserve">Keynes, İstihdam, Faiz ve Paranın Genel Teorisi (1936)  →  </w:t>
      </w:r>
      <w:r>
        <w:rPr>
          <w:b/>
          <w:sz w:val="19"/>
        </w:rPr>
        <w:t>R</w:t>
      </w:r>
      <w:r>
        <w:rPr>
          <w:sz w:val="19"/>
        </w:rPr>
        <w:t xml:space="preserve"> — kavramsal anlayışı değiştirmiyor; yalnızca doğrudan hatırlanır.</w:t>
      </w:r>
      <w:r>
        <w:rPr>
          <w:color w:val="7A7A7A"/>
          <w:sz w:val="17"/>
        </w:rPr>
        <w:t xml:space="preserve">   (¶127)</w:t>
      </w:r>
    </w:p>
    <w:p w14:paraId="0B982FB6" w14:textId="77777777" w:rsidR="00AD313C" w:rsidRDefault="00C72CDE">
      <w:pPr>
        <w:spacing w:after="60" w:line="269" w:lineRule="auto"/>
        <w:ind w:left="680" w:hanging="567"/>
      </w:pPr>
      <w:r>
        <w:rPr>
          <w:b/>
          <w:sz w:val="19"/>
        </w:rPr>
        <w:lastRenderedPageBreak/>
        <w:t xml:space="preserve">D13  </w:t>
      </w:r>
      <w:r>
        <w:rPr>
          <w:sz w:val="19"/>
        </w:rPr>
        <w:t xml:space="preserve">Fonksiyonel maliye: Abba P. Lerner, 1943  →  </w:t>
      </w:r>
      <w:r>
        <w:rPr>
          <w:b/>
          <w:sz w:val="19"/>
        </w:rPr>
        <w:t>R</w:t>
      </w:r>
      <w:r>
        <w:rPr>
          <w:sz w:val="19"/>
        </w:rPr>
        <w:t xml:space="preserve"> — kavramsal anlayışı değiştirmiyor; yalnızca doğrudan hatırlanır.</w:t>
      </w:r>
      <w:r>
        <w:rPr>
          <w:color w:val="7A7A7A"/>
          <w:sz w:val="17"/>
        </w:rPr>
        <w:t xml:space="preserve">   (¶137)</w:t>
      </w:r>
    </w:p>
    <w:p w14:paraId="686B0D57" w14:textId="77777777" w:rsidR="00AD313C" w:rsidRDefault="00C72CDE">
      <w:pPr>
        <w:spacing w:after="60" w:line="269" w:lineRule="auto"/>
        <w:ind w:left="680" w:hanging="567"/>
      </w:pPr>
      <w:r>
        <w:rPr>
          <w:b/>
          <w:sz w:val="19"/>
        </w:rPr>
        <w:t xml:space="preserve">D14  </w:t>
      </w:r>
      <w:r>
        <w:rPr>
          <w:sz w:val="19"/>
        </w:rPr>
        <w:t xml:space="preserve">Telafi edici (dengeleyici) maliye politikası: Alvin Hansen  →  </w:t>
      </w:r>
      <w:r>
        <w:rPr>
          <w:b/>
          <w:sz w:val="19"/>
        </w:rPr>
        <w:t>R</w:t>
      </w:r>
      <w:r>
        <w:rPr>
          <w:sz w:val="19"/>
        </w:rPr>
        <w:t xml:space="preserve"> — kavramsal anlayışı değiştirmiyor; yalnızca doğrudan hatırlanır.</w:t>
      </w:r>
      <w:r>
        <w:rPr>
          <w:color w:val="7A7A7A"/>
          <w:sz w:val="17"/>
        </w:rPr>
        <w:t xml:space="preserve">   (¶141)</w:t>
      </w:r>
    </w:p>
    <w:p w14:paraId="6DEBB398" w14:textId="77777777" w:rsidR="00AD313C" w:rsidRDefault="00C72CDE">
      <w:pPr>
        <w:spacing w:after="60" w:line="269" w:lineRule="auto"/>
        <w:ind w:left="680" w:hanging="567"/>
      </w:pPr>
      <w:r>
        <w:rPr>
          <w:b/>
          <w:sz w:val="19"/>
        </w:rPr>
        <w:t xml:space="preserve">D15  </w:t>
      </w:r>
      <w:r>
        <w:rPr>
          <w:sz w:val="19"/>
        </w:rPr>
        <w:t xml:space="preserve">Friedman: “Enflasyon her zaman ve her yerde parasal bir olgudur.”  →  </w:t>
      </w:r>
      <w:r>
        <w:rPr>
          <w:b/>
          <w:sz w:val="19"/>
        </w:rPr>
        <w:t>E</w:t>
      </w:r>
      <w:r>
        <w:rPr>
          <w:sz w:val="19"/>
        </w:rPr>
        <w:t xml:space="preserve"> — somutlaştırdığı kavram: Monetarizm: para politikası etkin, maliye politikası dışlama yüzünden etkisiz.</w:t>
      </w:r>
      <w:r>
        <w:rPr>
          <w:color w:val="7A7A7A"/>
          <w:sz w:val="17"/>
        </w:rPr>
        <w:t xml:space="preserve">   (¶145)</w:t>
      </w:r>
    </w:p>
    <w:p w14:paraId="0655CB21" w14:textId="77777777" w:rsidR="00AD313C" w:rsidRDefault="00C72CDE">
      <w:pPr>
        <w:spacing w:after="60" w:line="269" w:lineRule="auto"/>
        <w:ind w:left="680" w:hanging="567"/>
      </w:pPr>
      <w:r>
        <w:rPr>
          <w:b/>
          <w:sz w:val="19"/>
        </w:rPr>
        <w:t xml:space="preserve">D16  </w:t>
      </w:r>
      <w:r>
        <w:rPr>
          <w:sz w:val="19"/>
        </w:rPr>
        <w:t xml:space="preserve">Para arzının her yıl sabit bir oranda (ör. %3–5) artırılması  →  </w:t>
      </w:r>
      <w:r>
        <w:rPr>
          <w:b/>
          <w:sz w:val="19"/>
        </w:rPr>
        <w:t>R</w:t>
      </w:r>
      <w:r>
        <w:rPr>
          <w:sz w:val="19"/>
        </w:rPr>
        <w:t xml:space="preserve"> — kavramsal anlayışı değiştirmiyor; yalnızca doğrudan hatırlanır.</w:t>
      </w:r>
      <w:r>
        <w:rPr>
          <w:color w:val="7A7A7A"/>
          <w:sz w:val="17"/>
        </w:rPr>
        <w:t xml:space="preserve">   (¶151)</w:t>
      </w:r>
    </w:p>
    <w:p w14:paraId="245E5CAC" w14:textId="77777777" w:rsidR="00AD313C" w:rsidRDefault="00C72CDE">
      <w:pPr>
        <w:keepNext/>
        <w:pBdr>
          <w:bottom w:val="single" w:sz="6" w:space="1" w:color="C9D6E3"/>
        </w:pBdr>
        <w:spacing w:before="240" w:after="60" w:line="269" w:lineRule="auto"/>
      </w:pPr>
      <w:r>
        <w:rPr>
          <w:b/>
          <w:color w:val="243B53"/>
        </w:rPr>
        <w:t>Blok 4 — Okullar II: Arz yönlü, rasyonel beklentiler, kamu tercihi</w:t>
      </w:r>
    </w:p>
    <w:p w14:paraId="5316085A" w14:textId="77777777" w:rsidR="00AD313C" w:rsidRDefault="00C72CDE">
      <w:pPr>
        <w:spacing w:after="60" w:line="269" w:lineRule="auto"/>
        <w:ind w:left="680" w:hanging="567"/>
      </w:pPr>
      <w:r>
        <w:rPr>
          <w:b/>
          <w:sz w:val="18"/>
        </w:rPr>
        <w:t xml:space="preserve">Kenar işaretleri:  </w:t>
      </w:r>
      <w:r>
        <w:rPr>
          <w:b/>
          <w:color w:val="FFFFFF"/>
          <w:sz w:val="17"/>
          <w:shd w:val="clear" w:color="auto" w:fill="6A2C91"/>
        </w:rPr>
        <w:t xml:space="preserve"> A </w:t>
      </w:r>
      <w:r>
        <w:rPr>
          <w:sz w:val="18"/>
        </w:rPr>
        <w:t xml:space="preserve"> Ricardo denkliği: geri kesilecek maaş avansı; futbolda: sözleşme yapılandırmasının cap hesabı. Konu içi: dışlama ile aynı 'özel kesim tepkisi' kalıbı</w:t>
      </w:r>
      <w:r>
        <w:rPr>
          <w:sz w:val="18"/>
        </w:rPr>
        <w:t xml:space="preserve">   </w:t>
      </w:r>
      <w:r>
        <w:rPr>
          <w:b/>
          <w:color w:val="FFFFFF"/>
          <w:sz w:val="17"/>
          <w:shd w:val="clear" w:color="auto" w:fill="1F4E79"/>
        </w:rPr>
        <w:t xml:space="preserve"> C </w:t>
      </w:r>
      <w:r>
        <w:rPr>
          <w:sz w:val="18"/>
        </w:rPr>
        <w:t xml:space="preserve"> Arz yönlü: sorun arz yetersizliği, marjinal oran indirimi, Laffer eğrisi ve yasak bölge; rasyonel beklentiler: politika etkisizliği, Lucas eleştirisi, Ricardo denkliği, zaman tutarsızlığı → kurallar; kamu tercihi: kendi çıkarı, asimetri, kronik açık, anayasal mali kurallar; Yeni Keynesyen: katılıklar → kısa dönemde etkinlik; okulların karşılaştırması</w:t>
      </w:r>
      <w:r>
        <w:rPr>
          <w:sz w:val="18"/>
        </w:rPr>
        <w:t xml:space="preserve">   </w:t>
      </w:r>
      <w:r>
        <w:rPr>
          <w:b/>
          <w:color w:val="FFFFFF"/>
          <w:sz w:val="17"/>
          <w:shd w:val="clear" w:color="auto" w:fill="1E6B34"/>
        </w:rPr>
        <w:t xml:space="preserve"> E </w:t>
      </w:r>
      <w:r>
        <w:rPr>
          <w:sz w:val="18"/>
        </w:rPr>
        <w:t xml:space="preserve"> Reagan ve Thatcher dönemi politikaları; 1970'lerdeki stagflasyon</w:t>
      </w:r>
      <w:r>
        <w:rPr>
          <w:sz w:val="18"/>
        </w:rPr>
        <w:t xml:space="preserve">   </w:t>
      </w:r>
      <w:r>
        <w:rPr>
          <w:b/>
          <w:color w:val="FFFFFF"/>
          <w:sz w:val="17"/>
          <w:shd w:val="clear" w:color="auto" w:fill="5A5A5A"/>
        </w:rPr>
        <w:t xml:space="preserve"> R </w:t>
      </w:r>
      <w:r>
        <w:rPr>
          <w:sz w:val="18"/>
        </w:rPr>
        <w:t xml:space="preserve"> Sargent–Wallace; Barro (1974); Kydland–Prescott (1977); Buchanan ve Wagner (1977)</w:t>
      </w:r>
    </w:p>
    <w:p w14:paraId="0F4B44AF" w14:textId="77777777" w:rsidR="00AD313C" w:rsidRDefault="00C72CDE">
      <w:pPr>
        <w:spacing w:after="60" w:line="269" w:lineRule="auto"/>
        <w:ind w:left="680" w:hanging="567"/>
      </w:pPr>
      <w:r>
        <w:rPr>
          <w:b/>
          <w:sz w:val="18"/>
        </w:rPr>
        <w:t xml:space="preserve">Harita:  </w:t>
      </w:r>
      <w:r>
        <w:rPr>
          <w:sz w:val="18"/>
        </w:rPr>
        <w:t xml:space="preserve">Laffer eğrisi  —simgesidir→  Arz yönlü iktisat   ·   Arz yönlü iktisat  —marjinal oranları </w:t>
      </w:r>
      <w:r>
        <w:rPr>
          <w:sz w:val="18"/>
        </w:rPr>
        <w:t>indirir→  Vergiler   ·   Rasyonel beklentiler  —doğurur→  Politika etkisizliği önermesi   ·   Rasyonel beklentiler  —temelidir→  Ricardo denkliği   ·   Ricardo denkliği  —borçla finansmanda değiştirmez→  Toplam talep   ·   Zaman tutarsızlığı  —gerekçe olur→  Kurala dayalı politika   ·   Kamu tercihi  —anayasal düzeyde savunur→  Kurala dayalı politika   ·   Kamu tercihi  —kronik açık eğilimini açıklar→  Bütçe dengesi</w:t>
      </w:r>
    </w:p>
    <w:p w14:paraId="559694D6" w14:textId="77777777" w:rsidR="00AD313C" w:rsidRDefault="00C72CDE">
      <w:pPr>
        <w:spacing w:after="60" w:line="269" w:lineRule="auto"/>
        <w:ind w:left="680" w:hanging="567"/>
      </w:pPr>
      <w:r>
        <w:rPr>
          <w:b/>
          <w:sz w:val="19"/>
        </w:rPr>
        <w:t xml:space="preserve">C9  </w:t>
      </w:r>
      <w:r>
        <w:rPr>
          <w:sz w:val="19"/>
        </w:rPr>
        <w:t>Oran ile hasılat arasındaki ilişki ters U biçimindedir: oran %0'da da %100'de de hasılat sıfırdır. Oran belirli bir düzeyi aşıp yasak bölgeye girmişse oranı artırmak hasılatı azaltır; bu bölgede indirim, çalışma, tasarruf ve yatırımı artırarak hasılatı artırabilir.</w:t>
      </w:r>
      <w:r>
        <w:rPr>
          <w:color w:val="7A7A7A"/>
          <w:sz w:val="17"/>
        </w:rPr>
        <w:t xml:space="preserve">   (¶156)</w:t>
      </w:r>
    </w:p>
    <w:p w14:paraId="0CD8B67A" w14:textId="77777777" w:rsidR="00AD313C" w:rsidRDefault="00C72CDE">
      <w:pPr>
        <w:spacing w:after="60" w:line="269" w:lineRule="auto"/>
        <w:ind w:left="680" w:hanging="567"/>
      </w:pPr>
      <w:r>
        <w:rPr>
          <w:b/>
          <w:sz w:val="19"/>
        </w:rPr>
        <w:t xml:space="preserve">C10  </w:t>
      </w:r>
      <w:r>
        <w:rPr>
          <w:sz w:val="19"/>
        </w:rPr>
        <w:t>Rasyonel bireyler bugünkü borcun gelecekte vergi artışıyla ödeneceğini bilir; vergi indiriminden gelen geliri harcamaz, tasarruf eder. Harcamanın vergi yerine borçla finanse edilmesi özel tüketimi değiştirmez.</w:t>
      </w:r>
      <w:r>
        <w:rPr>
          <w:color w:val="7A7A7A"/>
          <w:sz w:val="17"/>
        </w:rPr>
        <w:t xml:space="preserve">   (¶165)</w:t>
      </w:r>
    </w:p>
    <w:p w14:paraId="70DD2CE6" w14:textId="77777777" w:rsidR="00AD313C" w:rsidRDefault="00C72CDE">
      <w:pPr>
        <w:spacing w:after="60" w:line="269" w:lineRule="auto"/>
        <w:ind w:left="680" w:hanging="567"/>
      </w:pPr>
      <w:r>
        <w:rPr>
          <w:b/>
          <w:sz w:val="19"/>
        </w:rPr>
        <w:t xml:space="preserve">C11  </w:t>
      </w:r>
      <w:r>
        <w:rPr>
          <w:sz w:val="19"/>
        </w:rPr>
        <w:t>Politikacılar ve bürokratlar kendi çıkarlarını (oy, iktidar, kurum bütçesi) maksimize eder; seçmen vergiyi sevmez, harcamayı sever. Durgunlukta açık verilir ama refahta fazla verilmez → kronik açıklar ve büyüyen devlet. Çözüm: takdir yetkisini sınırlayan anayasal mali kurallar (anayasal iktisat).</w:t>
      </w:r>
      <w:r>
        <w:rPr>
          <w:color w:val="7A7A7A"/>
          <w:sz w:val="17"/>
        </w:rPr>
        <w:t xml:space="preserve">   (¶170)</w:t>
      </w:r>
    </w:p>
    <w:p w14:paraId="701077CD" w14:textId="77777777" w:rsidR="00AD313C" w:rsidRDefault="00C72CDE">
      <w:pPr>
        <w:spacing w:after="60" w:line="269" w:lineRule="auto"/>
        <w:ind w:left="680" w:hanging="567"/>
      </w:pPr>
      <w:r>
        <w:rPr>
          <w:b/>
          <w:sz w:val="19"/>
        </w:rPr>
        <w:t xml:space="preserve">C12  </w:t>
      </w:r>
      <w:r>
        <w:rPr>
          <w:sz w:val="19"/>
        </w:rPr>
        <w:t>Fiyat ve ücret katılıkları (menü maliyetleri, etkin ücret, uzun dönemli sözleşmeler, eksik rekabet) yüzünden piyasalar hemen dengeye gelmez; bu yüzden para ve maliye politikaları kısa dönemde etkilidir.</w:t>
      </w:r>
      <w:r>
        <w:rPr>
          <w:color w:val="7A7A7A"/>
          <w:sz w:val="17"/>
        </w:rPr>
        <w:t xml:space="preserve">   (¶176)</w:t>
      </w:r>
    </w:p>
    <w:p w14:paraId="42D0E43D" w14:textId="77777777" w:rsidR="00AD313C" w:rsidRDefault="00C72CDE">
      <w:pPr>
        <w:keepNext/>
        <w:spacing w:after="20" w:line="269" w:lineRule="auto"/>
        <w:ind w:left="680"/>
      </w:pPr>
      <w:r>
        <w:rPr>
          <w:b/>
          <w:sz w:val="19"/>
        </w:rPr>
        <w:t>Analoji eleştirisi — Ricardo denkliği</w:t>
      </w:r>
    </w:p>
    <w:p w14:paraId="62D0E03C" w14:textId="77777777" w:rsidR="00AD313C" w:rsidRDefault="00C72CDE">
      <w:pPr>
        <w:spacing w:after="40" w:line="269" w:lineRule="auto"/>
        <w:ind w:left="907" w:hanging="227"/>
      </w:pPr>
      <w:r>
        <w:rPr>
          <w:sz w:val="19"/>
        </w:rPr>
        <w:t>▹</w:t>
      </w:r>
      <w:r>
        <w:rPr>
          <w:sz w:val="19"/>
        </w:rPr>
        <w:t xml:space="preserve"> </w:t>
      </w:r>
      <w:r>
        <w:rPr>
          <w:b/>
          <w:sz w:val="19"/>
        </w:rPr>
        <w:t>Hazır benzetme (PACER):</w:t>
      </w:r>
      <w:r>
        <w:rPr>
          <w:sz w:val="19"/>
        </w:rPr>
        <w:t xml:space="preserve"> “Borçla finanse edilen vergi indirimi, işverenin bu ay maaşa eklediği ama gelecek ay maaştan geri keseceğini açıkladığı bir avansa benzer: aklı başında çalışan bu parayı harcamaz, kesintiye karşı kenara koyar.”</w:t>
      </w:r>
    </w:p>
    <w:p w14:paraId="0237431B" w14:textId="77777777" w:rsidR="00AD313C" w:rsidRDefault="00C72CDE">
      <w:pPr>
        <w:spacing w:after="40" w:line="269" w:lineRule="auto"/>
        <w:ind w:left="907" w:hanging="227"/>
      </w:pPr>
      <w:r>
        <w:rPr>
          <w:sz w:val="19"/>
        </w:rPr>
        <w:t>▹</w:t>
      </w:r>
      <w:r>
        <w:rPr>
          <w:sz w:val="19"/>
        </w:rPr>
        <w:t xml:space="preserve"> </w:t>
      </w:r>
      <w:r>
        <w:rPr>
          <w:b/>
          <w:sz w:val="19"/>
        </w:rPr>
        <w:t>1)</w:t>
      </w:r>
      <w:r>
        <w:rPr>
          <w:sz w:val="19"/>
        </w:rPr>
        <w:t xml:space="preserve"> Benzerlik: Bugünkü ek gelir yarınki kesin bir geri ödemeyle eşleşiyor; ileriye bakan kişi bunu servet artışı saymaz, tasarruf eder. Ricardo denkliğinin özü budur: rasyonel birey için borçla finansman ile vergiyle finansman arasında fark yoktur, tüketim değişmez.</w:t>
      </w:r>
    </w:p>
    <w:p w14:paraId="1D16061A" w14:textId="77777777" w:rsidR="00AD313C" w:rsidRDefault="00C72CDE">
      <w:pPr>
        <w:spacing w:after="40" w:line="269" w:lineRule="auto"/>
        <w:ind w:left="907" w:hanging="227"/>
      </w:pPr>
      <w:r>
        <w:rPr>
          <w:sz w:val="19"/>
        </w:rPr>
        <w:t>▹</w:t>
      </w:r>
      <w:r>
        <w:rPr>
          <w:sz w:val="19"/>
        </w:rPr>
        <w:t xml:space="preserve"> </w:t>
      </w:r>
      <w:r>
        <w:rPr>
          <w:b/>
          <w:sz w:val="19"/>
        </w:rPr>
        <w:t>2)</w:t>
      </w:r>
      <w:r>
        <w:rPr>
          <w:sz w:val="19"/>
        </w:rPr>
        <w:t xml:space="preserve"> Fark: Avansı veren ile geri kesen aynı işveren, alan ile ödeyen aynı çalışandır. Devlet borcunda bugünkü indirimi alan ile yarın vergiyi ödeyen aynı kişi olmayabilir (gelecek kuşaklar); vergi yükünün kime düşeceği belirsizdir.</w:t>
      </w:r>
    </w:p>
    <w:p w14:paraId="70F4DC20" w14:textId="77777777" w:rsidR="00AD313C" w:rsidRDefault="00C72CDE">
      <w:pPr>
        <w:spacing w:after="40" w:line="269" w:lineRule="auto"/>
        <w:ind w:left="907" w:hanging="227"/>
      </w:pPr>
      <w:r>
        <w:rPr>
          <w:sz w:val="19"/>
        </w:rPr>
        <w:t>▹</w:t>
      </w:r>
      <w:r>
        <w:rPr>
          <w:sz w:val="19"/>
        </w:rPr>
        <w:t xml:space="preserve"> </w:t>
      </w:r>
      <w:r>
        <w:rPr>
          <w:b/>
          <w:sz w:val="19"/>
        </w:rPr>
        <w:t>3)</w:t>
      </w:r>
      <w:r>
        <w:rPr>
          <w:sz w:val="19"/>
        </w:rPr>
        <w:t xml:space="preserve"> Çöktüğü yer: Kesinlik ve nakit. Kesintinin tarihi ve tutarı belli olduğu için avansta denklik neredeyse kendiliğinden işler; ekonomide belirsizlik, sınırlı ömür, miyopi ve likidite kısıtları (parası olmayanın indirimi harcaması) denkliği bozar. Ricardo'nun kendisinin de denkliğin pratikte geçerli olmayabileceğini söylemesi bundandır.</w:t>
      </w:r>
    </w:p>
    <w:p w14:paraId="7CADAFCE" w14:textId="77777777" w:rsidR="00AD313C" w:rsidRDefault="00C72CDE">
      <w:pPr>
        <w:spacing w:after="40" w:line="269" w:lineRule="auto"/>
        <w:ind w:left="907" w:hanging="227"/>
      </w:pPr>
      <w:r>
        <w:rPr>
          <w:sz w:val="19"/>
        </w:rPr>
        <w:t>▹</w:t>
      </w:r>
      <w:r>
        <w:rPr>
          <w:sz w:val="19"/>
        </w:rPr>
        <w:t xml:space="preserve"> </w:t>
      </w:r>
      <w:r>
        <w:rPr>
          <w:b/>
          <w:sz w:val="19"/>
        </w:rPr>
        <w:t>4)</w:t>
      </w:r>
      <w:r>
        <w:rPr>
          <w:sz w:val="19"/>
        </w:rPr>
        <w:t xml:space="preserve"> Daha iyi benzetme: Avansın 'ileride, belki senden belki çocuklarından, tutarı sonra belirlenecek bir kesintiyle' geri alınacağını düşün: kimisi kenara koyar, kimisi harcar. Bu hâli denkliğin neden tartışmalı olduğunu da taşır.</w:t>
      </w:r>
    </w:p>
    <w:p w14:paraId="2E3E7F87" w14:textId="77777777" w:rsidR="00AD313C" w:rsidRDefault="00C72CD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“Ricardo denkliği, sözleşme yapılandırmasının (restructure) cap hesabına benzer: takım yıldızının bu sezonki maaşını imza bonusuna çevirip cap yükünü sonraki yıllara yayarak bugün cap'te yer açar; ama toplam cap maliyeti değişmez, yalnızca zamanlaması değişir. İleriye bakan bir genel menajer açılan yeri bedava para saymaz, gelecek yılların planını ona göre kısar.”</w:t>
      </w:r>
    </w:p>
    <w:p w14:paraId="2EAF241A" w14:textId="77777777" w:rsidR="00AD313C" w:rsidRDefault="00C72CDE">
      <w:pPr>
        <w:spacing w:after="40" w:line="269" w:lineRule="auto"/>
        <w:ind w:left="907" w:hanging="227"/>
      </w:pPr>
      <w:r>
        <w:rPr>
          <w:sz w:val="19"/>
        </w:rPr>
        <w:t>▹</w:t>
      </w:r>
      <w:r>
        <w:rPr>
          <w:sz w:val="19"/>
        </w:rPr>
        <w:t xml:space="preserve"> </w:t>
      </w:r>
      <w:r>
        <w:rPr>
          <w:b/>
          <w:sz w:val="19"/>
        </w:rPr>
        <w:t>5)</w:t>
      </w:r>
      <w:r>
        <w:rPr>
          <w:sz w:val="19"/>
        </w:rPr>
        <w:t xml:space="preserve"> Benzerlik: Bugünkü rahatlama (vergi indirimi ↔ açılan cap alanı) yarının yüküyle (gelecekteki vergi ↔ sonraki yılların cap yükü, ölü para) eşleşir; toplam değişmez, değişen zamanlamadır. Rasyonel karar verici zamanlama hilesine kanmaz.</w:t>
      </w:r>
    </w:p>
    <w:p w14:paraId="1008CCEB" w14:textId="77777777" w:rsidR="00AD313C" w:rsidRDefault="00C72CDE">
      <w:pPr>
        <w:spacing w:after="40" w:line="269" w:lineRule="auto"/>
        <w:ind w:left="907" w:hanging="227"/>
      </w:pPr>
      <w:r>
        <w:rPr>
          <w:sz w:val="19"/>
        </w:rPr>
        <w:lastRenderedPageBreak/>
        <w:t>▹</w:t>
      </w:r>
      <w:r>
        <w:rPr>
          <w:sz w:val="19"/>
        </w:rPr>
        <w:t xml:space="preserve"> </w:t>
      </w:r>
      <w:r>
        <w:rPr>
          <w:b/>
          <w:sz w:val="19"/>
        </w:rPr>
        <w:t>6)</w:t>
      </w:r>
      <w:r>
        <w:rPr>
          <w:sz w:val="19"/>
        </w:rPr>
        <w:t xml:space="preserve"> Fark: Cap hesabında bugünü de yarını da aynı takım taşır ve tutarlar sözleşmede yazılıdır. Ekonomide bugünkü indirimi alanlar ile yarınki vergiyi ödeyenler farklı kişiler, hatta farklı kuşaklar olabilir ve tutar belirsizdir.</w:t>
      </w:r>
    </w:p>
    <w:p w14:paraId="3CAA142F" w14:textId="77777777" w:rsidR="00AD313C" w:rsidRDefault="00C72CDE">
      <w:pPr>
        <w:spacing w:after="40" w:line="269" w:lineRule="auto"/>
        <w:ind w:left="907" w:hanging="227"/>
      </w:pPr>
      <w:r>
        <w:rPr>
          <w:sz w:val="19"/>
        </w:rPr>
        <w:t>▹</w:t>
      </w:r>
      <w:r>
        <w:rPr>
          <w:sz w:val="19"/>
        </w:rPr>
        <w:t xml:space="preserve"> </w:t>
      </w:r>
      <w:r>
        <w:rPr>
          <w:b/>
          <w:sz w:val="19"/>
        </w:rPr>
        <w:t>7)</w:t>
      </w:r>
      <w:r>
        <w:rPr>
          <w:sz w:val="19"/>
        </w:rPr>
        <w:t xml:space="preserve"> Çöktüğü yer: Gerçek genel menajerler çoğu zaman 'şimdi kazan' diye yapılandırmayı tekrarlar, yükü yine ileri iter; yarını önemsemeyen ya da yakında görevden ayrılacak bir yönetici için denklik bozulur. Benzetme tam burada, denkliğin varsaydığı ileriye bakan davranışın her zaman gerçekleşmediğini gösterir.</w:t>
      </w:r>
    </w:p>
    <w:p w14:paraId="63D52D7B" w14:textId="77777777" w:rsidR="00AD313C" w:rsidRDefault="00C72CDE">
      <w:pPr>
        <w:spacing w:after="40" w:line="269" w:lineRule="auto"/>
        <w:ind w:left="907" w:hanging="227"/>
      </w:pPr>
      <w:r>
        <w:rPr>
          <w:sz w:val="19"/>
        </w:rPr>
        <w:t>▹</w:t>
      </w:r>
      <w:r>
        <w:rPr>
          <w:sz w:val="19"/>
        </w:rPr>
        <w:t xml:space="preserve"> </w:t>
      </w:r>
      <w:r>
        <w:rPr>
          <w:b/>
          <w:sz w:val="19"/>
        </w:rPr>
        <w:t>8)</w:t>
      </w:r>
      <w:r>
        <w:rPr>
          <w:sz w:val="19"/>
        </w:rPr>
        <w:t xml:space="preserve"> Daha iyi benzetme: Sınırlı ömrü katmak için, yapılandırmanın faturasının birkaç yıl sonra takımı devralacak yeni yönetime kalacağını bilen bir yönetim düşün: bugünün yönetimi açılan yeri harcar. Denkliğin bozulduğu yeri (sınırlı ömür, nesiller arası yük) böylece futbolda görürsün.</w:t>
      </w:r>
    </w:p>
    <w:p w14:paraId="043EC2CB" w14:textId="77777777" w:rsidR="00AD313C" w:rsidRDefault="00C72CDE">
      <w:pPr>
        <w:spacing w:after="60" w:line="269" w:lineRule="auto"/>
        <w:ind w:left="680" w:hanging="567"/>
      </w:pPr>
      <w:r>
        <w:rPr>
          <w:b/>
          <w:sz w:val="19"/>
        </w:rPr>
        <w:t xml:space="preserve">D17  </w:t>
      </w:r>
      <w:r>
        <w:rPr>
          <w:sz w:val="19"/>
        </w:rPr>
        <w:t xml:space="preserve">1980'lerde ABD'de Reagan (Reaganomics) ve İngiltere'de Thatcher dönemi politikaları  →  </w:t>
      </w:r>
      <w:r>
        <w:rPr>
          <w:b/>
          <w:sz w:val="19"/>
        </w:rPr>
        <w:t>E</w:t>
      </w:r>
      <w:r>
        <w:rPr>
          <w:sz w:val="19"/>
        </w:rPr>
        <w:t xml:space="preserve"> — somutlaştırdığı kavram: Arz yönlü iktisat: marjinal vergi oranlarının düşürülmesi, devletin payının azaltılması, deregülasyon, özelleştirme.</w:t>
      </w:r>
      <w:r>
        <w:rPr>
          <w:color w:val="7A7A7A"/>
          <w:sz w:val="17"/>
        </w:rPr>
        <w:t xml:space="preserve">   (¶153)</w:t>
      </w:r>
    </w:p>
    <w:p w14:paraId="76C3A9EE" w14:textId="77777777" w:rsidR="00AD313C" w:rsidRDefault="00C72CDE">
      <w:pPr>
        <w:spacing w:after="60" w:line="269" w:lineRule="auto"/>
        <w:ind w:left="680" w:hanging="567"/>
      </w:pPr>
      <w:r>
        <w:rPr>
          <w:b/>
          <w:sz w:val="19"/>
        </w:rPr>
        <w:t xml:space="preserve">D18  </w:t>
      </w:r>
      <w:r>
        <w:rPr>
          <w:sz w:val="19"/>
        </w:rPr>
        <w:t xml:space="preserve">1970'lerdeki stagflasyon (durgunluk + enflasyon)  →  </w:t>
      </w:r>
      <w:r>
        <w:rPr>
          <w:b/>
          <w:sz w:val="19"/>
        </w:rPr>
        <w:t>E</w:t>
      </w:r>
      <w:r>
        <w:rPr>
          <w:sz w:val="19"/>
        </w:rPr>
        <w:t xml:space="preserve"> — somutlaştırdığı kavram: Talep yönlü politikaların başarısızlığı; sorunun arz yetersizliği olarak görülmesi (arz yönlü iktisadın doğuşu).</w:t>
      </w:r>
      <w:r>
        <w:rPr>
          <w:color w:val="7A7A7A"/>
          <w:sz w:val="17"/>
        </w:rPr>
        <w:t xml:space="preserve">   (¶153)</w:t>
      </w:r>
    </w:p>
    <w:p w14:paraId="4B5AF48A" w14:textId="77777777" w:rsidR="00AD313C" w:rsidRDefault="00C72CDE">
      <w:pPr>
        <w:spacing w:after="60" w:line="269" w:lineRule="auto"/>
        <w:ind w:left="680" w:hanging="567"/>
      </w:pPr>
      <w:r>
        <w:rPr>
          <w:b/>
          <w:sz w:val="19"/>
        </w:rPr>
        <w:t xml:space="preserve">D19  </w:t>
      </w:r>
      <w:r>
        <w:rPr>
          <w:sz w:val="19"/>
        </w:rPr>
        <w:t xml:space="preserve">Politika etkisizliği önermesi: Sargent – Wallace  →  </w:t>
      </w:r>
      <w:r>
        <w:rPr>
          <w:b/>
          <w:sz w:val="19"/>
        </w:rPr>
        <w:t>R</w:t>
      </w:r>
      <w:r>
        <w:rPr>
          <w:sz w:val="19"/>
        </w:rPr>
        <w:t xml:space="preserve"> — kavramsal anlayışı değiştirmiyor; yalnızca doğrudan hatırlanır.</w:t>
      </w:r>
      <w:r>
        <w:rPr>
          <w:color w:val="7A7A7A"/>
          <w:sz w:val="17"/>
        </w:rPr>
        <w:t xml:space="preserve">   (¶163)</w:t>
      </w:r>
    </w:p>
    <w:p w14:paraId="7B642D51" w14:textId="77777777" w:rsidR="00AD313C" w:rsidRDefault="00C72CDE">
      <w:pPr>
        <w:spacing w:after="60" w:line="269" w:lineRule="auto"/>
        <w:ind w:left="680" w:hanging="567"/>
      </w:pPr>
      <w:r>
        <w:rPr>
          <w:b/>
          <w:sz w:val="19"/>
        </w:rPr>
        <w:t xml:space="preserve">D20  </w:t>
      </w:r>
      <w:r>
        <w:rPr>
          <w:sz w:val="19"/>
        </w:rPr>
        <w:t xml:space="preserve">Ricardo denkliğinin modern formülasyonu: Robert Barro, 1974  →  </w:t>
      </w:r>
      <w:r>
        <w:rPr>
          <w:b/>
          <w:sz w:val="19"/>
        </w:rPr>
        <w:t>R</w:t>
      </w:r>
      <w:r>
        <w:rPr>
          <w:sz w:val="19"/>
        </w:rPr>
        <w:t xml:space="preserve"> — kavramsal anlayışı değiştirmiyor; yalnızca doğrudan hatırlanır.</w:t>
      </w:r>
      <w:r>
        <w:rPr>
          <w:color w:val="7A7A7A"/>
          <w:sz w:val="17"/>
        </w:rPr>
        <w:t xml:space="preserve">   (¶165)</w:t>
      </w:r>
    </w:p>
    <w:p w14:paraId="4D2B7ECD" w14:textId="77777777" w:rsidR="00AD313C" w:rsidRDefault="00C72CDE">
      <w:pPr>
        <w:spacing w:after="60" w:line="269" w:lineRule="auto"/>
        <w:ind w:left="680" w:hanging="567"/>
      </w:pPr>
      <w:r>
        <w:rPr>
          <w:b/>
          <w:sz w:val="19"/>
        </w:rPr>
        <w:t xml:space="preserve">D21  </w:t>
      </w:r>
      <w:r>
        <w:rPr>
          <w:sz w:val="19"/>
        </w:rPr>
        <w:t xml:space="preserve">Zaman tutarsızlığı: Kydland – Prescott, 1977  →  </w:t>
      </w:r>
      <w:r>
        <w:rPr>
          <w:b/>
          <w:sz w:val="19"/>
        </w:rPr>
        <w:t>R</w:t>
      </w:r>
      <w:r>
        <w:rPr>
          <w:sz w:val="19"/>
        </w:rPr>
        <w:t xml:space="preserve"> — kavramsal anlayışı değiştirmiyor; yalnızca doğrudan hatırlanır.</w:t>
      </w:r>
      <w:r>
        <w:rPr>
          <w:color w:val="7A7A7A"/>
          <w:sz w:val="17"/>
        </w:rPr>
        <w:t xml:space="preserve">   (¶166)</w:t>
      </w:r>
    </w:p>
    <w:p w14:paraId="18AC5A6A" w14:textId="77777777" w:rsidR="00AD313C" w:rsidRDefault="00C72CDE">
      <w:pPr>
        <w:spacing w:after="60" w:line="269" w:lineRule="auto"/>
        <w:ind w:left="680" w:hanging="567"/>
      </w:pPr>
      <w:r>
        <w:rPr>
          <w:b/>
          <w:sz w:val="19"/>
        </w:rPr>
        <w:t xml:space="preserve">D22  </w:t>
      </w:r>
      <w:r>
        <w:rPr>
          <w:sz w:val="19"/>
        </w:rPr>
        <w:t xml:space="preserve">Democracy in Deficit – Açık İçinde Demokrasi (1977)  →  </w:t>
      </w:r>
      <w:r>
        <w:rPr>
          <w:b/>
          <w:sz w:val="19"/>
        </w:rPr>
        <w:t>R</w:t>
      </w:r>
      <w:r>
        <w:rPr>
          <w:sz w:val="19"/>
        </w:rPr>
        <w:t xml:space="preserve"> — kavramsal anlayışı değiştirmiyor; yalnızca doğrudan hatırlanır.</w:t>
      </w:r>
      <w:r>
        <w:rPr>
          <w:color w:val="7A7A7A"/>
          <w:sz w:val="17"/>
        </w:rPr>
        <w:t xml:space="preserve">   (¶170)</w:t>
      </w:r>
    </w:p>
    <w:p w14:paraId="2715431D" w14:textId="77777777" w:rsidR="00AD313C" w:rsidRDefault="00C72CDE">
      <w:pPr>
        <w:keepNext/>
        <w:pBdr>
          <w:bottom w:val="single" w:sz="6" w:space="1" w:color="C9D6E3"/>
        </w:pBdr>
        <w:spacing w:before="240" w:after="60" w:line="269" w:lineRule="auto"/>
      </w:pPr>
      <w:r>
        <w:rPr>
          <w:b/>
          <w:color w:val="243B53"/>
        </w:rPr>
        <w:t xml:space="preserve">Blok 5 — Bütçe dengesi </w:t>
      </w:r>
      <w:r>
        <w:rPr>
          <w:b/>
          <w:color w:val="243B53"/>
        </w:rPr>
        <w:t>yaklaşımları</w:t>
      </w:r>
    </w:p>
    <w:p w14:paraId="75BC889F" w14:textId="77777777" w:rsidR="00AD313C" w:rsidRDefault="00C72CD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Bütçe dengelerini yaklaşımlara göre sınamak (yıllık / devre boyunca denklik, asimetri, yapısal denge)</w:t>
      </w:r>
      <w:r>
        <w:rPr>
          <w:sz w:val="18"/>
        </w:rPr>
        <w:t xml:space="preserve">   </w:t>
      </w:r>
      <w:r>
        <w:rPr>
          <w:b/>
          <w:color w:val="FFFFFF"/>
          <w:sz w:val="17"/>
          <w:shd w:val="clear" w:color="auto" w:fill="1F4E79"/>
        </w:rPr>
        <w:t xml:space="preserve"> C </w:t>
      </w:r>
      <w:r>
        <w:rPr>
          <w:sz w:val="18"/>
        </w:rPr>
        <w:t xml:space="preserve"> Yıllık denk bütçenin prosiklik etkisi; konjonktürel denk bütçe ve üç sorunu; fonksiyonel maliye: bütçe dengesi araçtır; yüksek istihdamda denk bütçe: bir kez kur, otomatik istikrar sağlayıcılara bırak → yapısal denge; gelişmekte olan ülkede arz esnekliği ve kalkınmanın finansmanı</w:t>
      </w:r>
      <w:r>
        <w:rPr>
          <w:sz w:val="18"/>
        </w:rPr>
        <w:t xml:space="preserve">   </w:t>
      </w:r>
      <w:r>
        <w:rPr>
          <w:b/>
          <w:color w:val="FFFFFF"/>
          <w:sz w:val="17"/>
          <w:shd w:val="clear" w:color="auto" w:fill="1E6B34"/>
        </w:rPr>
        <w:t xml:space="preserve"> E </w:t>
      </w:r>
      <w:r>
        <w:rPr>
          <w:sz w:val="18"/>
        </w:rPr>
        <w:t xml:space="preserve"> Gelişmekte olan ülkelerde dolaylı vergi ağırlığı ve kayıt dışılık; zorunlu tasarruf, kamu yatırımları, teşvikler</w:t>
      </w:r>
      <w:r>
        <w:rPr>
          <w:sz w:val="18"/>
        </w:rPr>
        <w:t xml:space="preserve">   </w:t>
      </w:r>
      <w:r>
        <w:rPr>
          <w:b/>
          <w:color w:val="FFFFFF"/>
          <w:sz w:val="17"/>
          <w:shd w:val="clear" w:color="auto" w:fill="5A5A5A"/>
        </w:rPr>
        <w:t xml:space="preserve"> R </w:t>
      </w:r>
      <w:r>
        <w:rPr>
          <w:sz w:val="18"/>
        </w:rPr>
        <w:t xml:space="preserve"> İsveç bütçe sistemi — Myrdal; CED (ABD, 1947)</w:t>
      </w:r>
    </w:p>
    <w:p w14:paraId="5CD23AD7" w14:textId="77777777" w:rsidR="00AD313C" w:rsidRDefault="00C72CDE">
      <w:pPr>
        <w:spacing w:after="60" w:line="269" w:lineRule="auto"/>
        <w:ind w:left="680" w:hanging="567"/>
      </w:pPr>
      <w:r>
        <w:rPr>
          <w:b/>
          <w:sz w:val="18"/>
        </w:rPr>
        <w:t xml:space="preserve">Harita:  </w:t>
      </w:r>
      <w:r>
        <w:rPr>
          <w:sz w:val="18"/>
        </w:rPr>
        <w:t xml:space="preserve">Yıllık denk bütçe  —durgunlukta derinleştirir→  Deflasyonist açık   ·   Konjonktürel denk bütçe  —denkliği devreye yayar→  Yıllık denk bütçe   ·   Keynesyen yaklaşım  —doğurur→  Fonksiyonel maliye   ·   Fonksiyonel maliye  —araç sayar→  Bütçe dengesi   ·   Yüksek istihdamda denk bütçe  —dalgalanmayı bırakır→  Otomatik istikrar sağlayıcılar   ·   Otomatik istikrar sağlayıcılar  —durgunlukta kendiliğinden açık verdirir→  Bütçe dengesi   ·   Yüksek istihdamda denk bütçe  —temelidir→  Yapısal bütçe dengesi   · </w:t>
      </w:r>
      <w:r>
        <w:rPr>
          <w:sz w:val="18"/>
        </w:rPr>
        <w:t xml:space="preserve">  Arz esnekliği  —düşükse sınırlar→  Genişletici politika</w:t>
      </w:r>
    </w:p>
    <w:p w14:paraId="08282659" w14:textId="77777777" w:rsidR="00AD313C" w:rsidRDefault="00C72CDE">
      <w:pPr>
        <w:spacing w:after="60" w:line="269" w:lineRule="auto"/>
        <w:ind w:left="680" w:hanging="567"/>
      </w:pPr>
      <w:r>
        <w:rPr>
          <w:b/>
          <w:sz w:val="19"/>
        </w:rPr>
        <w:t xml:space="preserve">C13  </w:t>
      </w:r>
      <w:r>
        <w:rPr>
          <w:sz w:val="19"/>
        </w:rPr>
        <w:t>Durgunlukta vergi gelirleri düşer; bütçeyi denk tutmak için harcamayı kısmak ya da vergiyi artırmak talebi daha da azaltır, durgunluk derinleşir. Enflasyonda artan vergi gelirlerinin harcanması talebi daha da artırır.</w:t>
      </w:r>
      <w:r>
        <w:rPr>
          <w:color w:val="7A7A7A"/>
          <w:sz w:val="17"/>
        </w:rPr>
        <w:t xml:space="preserve">   (¶188)</w:t>
      </w:r>
    </w:p>
    <w:p w14:paraId="0753C874" w14:textId="77777777" w:rsidR="00AD313C" w:rsidRDefault="00C72CDE">
      <w:pPr>
        <w:spacing w:after="60" w:line="269" w:lineRule="auto"/>
        <w:ind w:left="680" w:hanging="567"/>
      </w:pPr>
      <w:r>
        <w:rPr>
          <w:b/>
          <w:sz w:val="19"/>
        </w:rPr>
        <w:t xml:space="preserve">C14  </w:t>
      </w:r>
      <w:r>
        <w:rPr>
          <w:sz w:val="19"/>
        </w:rPr>
        <w:t>Durgunluk ve refah dönemlerinin süresi ve şiddeti eşit olmayabilir; devrenin evrelerini önceden belirlemek güçtür; hükümetler refah döneminde fazla vermekte isteksizdir.</w:t>
      </w:r>
      <w:r>
        <w:rPr>
          <w:color w:val="7A7A7A"/>
          <w:sz w:val="17"/>
        </w:rPr>
        <w:t xml:space="preserve">   (¶193)</w:t>
      </w:r>
    </w:p>
    <w:p w14:paraId="343DAC62" w14:textId="77777777" w:rsidR="00AD313C" w:rsidRDefault="00C72CDE">
      <w:pPr>
        <w:spacing w:after="60" w:line="269" w:lineRule="auto"/>
        <w:ind w:left="680" w:hanging="567"/>
      </w:pPr>
      <w:r>
        <w:rPr>
          <w:b/>
          <w:sz w:val="19"/>
        </w:rPr>
        <w:t xml:space="preserve">C15  </w:t>
      </w:r>
      <w:r>
        <w:rPr>
          <w:sz w:val="19"/>
        </w:rPr>
        <w:t>Temel sorun talep değil arz yetersizliğidir; arz esnekliği düşük olduğundan talep artışı üretimden çok enflasyona dönüşür. Maliye politikası daha çok kalkınmanın finansmanına (zorunlu tasarruf, kamu yatırımları, teşvikler) hizmet eder.</w:t>
      </w:r>
      <w:r>
        <w:rPr>
          <w:color w:val="7A7A7A"/>
          <w:sz w:val="17"/>
        </w:rPr>
        <w:t xml:space="preserve">   (¶210)</w:t>
      </w:r>
    </w:p>
    <w:p w14:paraId="3D0B05D1" w14:textId="77777777" w:rsidR="00AD313C" w:rsidRDefault="00C72CDE">
      <w:pPr>
        <w:spacing w:after="60" w:line="269" w:lineRule="auto"/>
        <w:ind w:left="680" w:hanging="567"/>
      </w:pPr>
      <w:r>
        <w:rPr>
          <w:b/>
          <w:sz w:val="19"/>
        </w:rPr>
        <w:t xml:space="preserve">P4  </w:t>
      </w:r>
      <w:r>
        <w:rPr>
          <w:sz w:val="19"/>
        </w:rPr>
        <w:t>(a) Hayır: hiçbir yıl denk değil. (b) Evet: –40 – 20 + 25 + 35 = 0. Açıklar durgunlukta, fazlalar refahta verilmiş; refahın fazlaları durgunluğun açıklarını kapatıyor, bütçe devre boyunca denk.</w:t>
      </w:r>
      <w:r>
        <w:rPr>
          <w:color w:val="7A7A7A"/>
          <w:sz w:val="17"/>
        </w:rPr>
        <w:t xml:space="preserve">   (¶191)</w:t>
      </w:r>
    </w:p>
    <w:p w14:paraId="6AEAF113" w14:textId="77777777" w:rsidR="00AD313C" w:rsidRDefault="00C72CDE">
      <w:pPr>
        <w:spacing w:after="60" w:line="269" w:lineRule="auto"/>
        <w:ind w:left="680" w:hanging="567"/>
      </w:pPr>
      <w:r>
        <w:rPr>
          <w:b/>
          <w:sz w:val="19"/>
        </w:rPr>
        <w:t xml:space="preserve">P5  </w:t>
      </w:r>
      <w:r>
        <w:rPr>
          <w:sz w:val="19"/>
        </w:rPr>
        <w:t>Toplam –75: devre boyunca denklik yok, refahta da açık var. Bu, kamu tercihi okulunun asimetri tezidir: durgunlukta açık verilir, refahta fazla verilmez → kronik açık.</w:t>
      </w:r>
      <w:r>
        <w:rPr>
          <w:color w:val="7A7A7A"/>
          <w:sz w:val="17"/>
        </w:rPr>
        <w:t xml:space="preserve">   (¶170)</w:t>
      </w:r>
    </w:p>
    <w:p w14:paraId="522F510D" w14:textId="77777777" w:rsidR="00AD313C" w:rsidRDefault="00C72CDE">
      <w:pPr>
        <w:spacing w:after="60" w:line="269" w:lineRule="auto"/>
        <w:ind w:left="680" w:hanging="567"/>
      </w:pPr>
      <w:r>
        <w:rPr>
          <w:b/>
          <w:sz w:val="19"/>
        </w:rPr>
        <w:t xml:space="preserve">P6  </w:t>
      </w:r>
      <w:r>
        <w:rPr>
          <w:sz w:val="19"/>
        </w:rPr>
        <w:t>Yüksek (tam) istihdam düzeyinde denk bütçe ilkesi (CED, 1947). Açığı otomatik istikrar sağlayıcılar doğurdu: durgunlukta vergiler kendiliğinden azaldı, transferler arttı. Program yüksek istihdamda fazla verecek biçimde kurulduğu için yapısal denge fazladır; açık yalnızca durgunluktan doğmuştur.</w:t>
      </w:r>
      <w:r>
        <w:rPr>
          <w:color w:val="7A7A7A"/>
          <w:sz w:val="17"/>
        </w:rPr>
        <w:t xml:space="preserve">   (¶199)</w:t>
      </w:r>
    </w:p>
    <w:p w14:paraId="7C452FF8" w14:textId="77777777" w:rsidR="00AD313C" w:rsidRDefault="00C72CDE">
      <w:pPr>
        <w:spacing w:after="60" w:line="269" w:lineRule="auto"/>
        <w:ind w:left="680" w:hanging="567"/>
      </w:pPr>
      <w:r>
        <w:rPr>
          <w:b/>
          <w:sz w:val="19"/>
        </w:rPr>
        <w:t xml:space="preserve">D23  </w:t>
      </w:r>
      <w:r>
        <w:rPr>
          <w:sz w:val="19"/>
        </w:rPr>
        <w:t xml:space="preserve">1930'larda İsveç'te uygulanan bütçe sistemi; Stockholm Okulu ve Gunnar Myrdal  →  </w:t>
      </w:r>
      <w:r>
        <w:rPr>
          <w:b/>
          <w:sz w:val="19"/>
        </w:rPr>
        <w:t>R</w:t>
      </w:r>
      <w:r>
        <w:rPr>
          <w:sz w:val="19"/>
        </w:rPr>
        <w:t xml:space="preserve"> — kavramsal anlayışı değiştirmiyor; yalnızca doğrudan hatırlanır.</w:t>
      </w:r>
      <w:r>
        <w:rPr>
          <w:color w:val="7A7A7A"/>
          <w:sz w:val="17"/>
        </w:rPr>
        <w:t xml:space="preserve">   (¶192)</w:t>
      </w:r>
    </w:p>
    <w:p w14:paraId="054E2B8B" w14:textId="77777777" w:rsidR="00AD313C" w:rsidRDefault="00C72CDE">
      <w:pPr>
        <w:spacing w:after="60" w:line="269" w:lineRule="auto"/>
        <w:ind w:left="680" w:hanging="567"/>
      </w:pPr>
      <w:r>
        <w:rPr>
          <w:b/>
          <w:sz w:val="19"/>
        </w:rPr>
        <w:t xml:space="preserve">D24  </w:t>
      </w:r>
      <w:r>
        <w:rPr>
          <w:sz w:val="19"/>
        </w:rPr>
        <w:t xml:space="preserve">Ekonomik Kalkınma Komitesi (CED), ABD, 1947  →  </w:t>
      </w:r>
      <w:r>
        <w:rPr>
          <w:b/>
          <w:sz w:val="19"/>
        </w:rPr>
        <w:t>R</w:t>
      </w:r>
      <w:r>
        <w:rPr>
          <w:sz w:val="19"/>
        </w:rPr>
        <w:t xml:space="preserve"> — kavramsal anlayışı değiştirmiyor; yalnızca doğrudan hatırlanır.</w:t>
      </w:r>
      <w:r>
        <w:rPr>
          <w:color w:val="7A7A7A"/>
          <w:sz w:val="17"/>
        </w:rPr>
        <w:t xml:space="preserve">   (¶198)</w:t>
      </w:r>
    </w:p>
    <w:p w14:paraId="22E91D15" w14:textId="77777777" w:rsidR="00AD313C" w:rsidRDefault="00C72CDE">
      <w:pPr>
        <w:spacing w:after="60" w:line="269" w:lineRule="auto"/>
        <w:ind w:left="680" w:hanging="567"/>
      </w:pPr>
      <w:r>
        <w:rPr>
          <w:b/>
          <w:sz w:val="19"/>
        </w:rPr>
        <w:t xml:space="preserve">D25  </w:t>
      </w:r>
      <w:r>
        <w:rPr>
          <w:sz w:val="19"/>
        </w:rPr>
        <w:t xml:space="preserve">Gelişmekte olan ülkelerde dolaylı vergilerin payının yüksek, kayıt dışılığın geniş olması  →  </w:t>
      </w:r>
      <w:r>
        <w:rPr>
          <w:b/>
          <w:sz w:val="19"/>
        </w:rPr>
        <w:t>E</w:t>
      </w:r>
      <w:r>
        <w:rPr>
          <w:sz w:val="19"/>
        </w:rPr>
        <w:t xml:space="preserve"> — somutlaştırdığı kavram: Gelişmekte olan ülkelerde maliye politikasının (talep yönetiminin) etkisinin sınırlı kalması.</w:t>
      </w:r>
      <w:r>
        <w:rPr>
          <w:color w:val="7A7A7A"/>
          <w:sz w:val="17"/>
        </w:rPr>
        <w:t xml:space="preserve">   (¶211)</w:t>
      </w:r>
    </w:p>
    <w:p w14:paraId="640D8133" w14:textId="77777777" w:rsidR="00AD313C" w:rsidRDefault="00C72CDE">
      <w:pPr>
        <w:spacing w:after="60" w:line="269" w:lineRule="auto"/>
        <w:ind w:left="680" w:hanging="567"/>
      </w:pPr>
      <w:r>
        <w:rPr>
          <w:b/>
          <w:sz w:val="19"/>
        </w:rPr>
        <w:lastRenderedPageBreak/>
        <w:t xml:space="preserve">D26  </w:t>
      </w:r>
      <w:r>
        <w:rPr>
          <w:sz w:val="19"/>
        </w:rPr>
        <w:t xml:space="preserve">Zorunlu tasarruf, kamu yatırımları ve teşvikler  →  </w:t>
      </w:r>
      <w:r>
        <w:rPr>
          <w:b/>
          <w:sz w:val="19"/>
        </w:rPr>
        <w:t>E</w:t>
      </w:r>
      <w:r>
        <w:rPr>
          <w:sz w:val="19"/>
        </w:rPr>
        <w:t xml:space="preserve"> — somutlaştırdığı kavram: Gelişmekte olan ülkelerde maliye politikasının ağırlıklı amacı kalkınmanın finansmanıdır.</w:t>
      </w:r>
      <w:r>
        <w:rPr>
          <w:color w:val="7A7A7A"/>
          <w:sz w:val="17"/>
        </w:rPr>
        <w:t xml:space="preserve">   (¶212)</w:t>
      </w:r>
    </w:p>
    <w:p w14:paraId="752261CF" w14:textId="77777777" w:rsidR="00AD313C" w:rsidRDefault="00C72CDE">
      <w:pPr>
        <w:keepNext/>
        <w:spacing w:before="240" w:after="60" w:line="269" w:lineRule="auto"/>
      </w:pPr>
      <w:r>
        <w:rPr>
          <w:b/>
          <w:color w:val="8B1A1A"/>
          <w:sz w:val="22"/>
        </w:rPr>
        <w:t>Uzman gibi gez: örnek yollar</w:t>
      </w:r>
    </w:p>
    <w:p w14:paraId="430F2BB3" w14:textId="77777777" w:rsidR="00AD313C" w:rsidRDefault="00C72CDE">
      <w:pPr>
        <w:spacing w:after="60" w:line="269" w:lineRule="auto"/>
        <w:ind w:left="680" w:hanging="567"/>
      </w:pPr>
      <w:r>
        <w:rPr>
          <w:b/>
          <w:sz w:val="19"/>
        </w:rPr>
        <w:t xml:space="preserve">Y1  </w:t>
      </w:r>
      <w:r>
        <w:rPr>
          <w:sz w:val="19"/>
        </w:rPr>
        <w:t>Maliye politikasında iç gecikme uzundur (yasama süreci) → tedbir ekonomi zaten dönerken etki gösterip istikrarsızlaştırabilir → monetaristler bu gecikmeyi ve dışlamayı gerekçe gösterip takdir yerine kural ister → rasyonel beklentiler (zaman tutarsızlığı) ve kamu tercihi (siyasi istismar, kronik açık) de kurala dayalı politikayı savunur.</w:t>
      </w:r>
    </w:p>
    <w:p w14:paraId="380C4247" w14:textId="77777777" w:rsidR="00AD313C" w:rsidRDefault="00C72CDE">
      <w:pPr>
        <w:spacing w:after="60" w:line="269" w:lineRule="auto"/>
        <w:ind w:left="680" w:hanging="567"/>
      </w:pPr>
      <w:r>
        <w:rPr>
          <w:b/>
          <w:sz w:val="19"/>
        </w:rPr>
        <w:t xml:space="preserve">Y2  </w:t>
      </w:r>
      <w:r>
        <w:rPr>
          <w:sz w:val="19"/>
        </w:rPr>
        <w:t xml:space="preserve">Say Yasası talep yetersizliğini dışlar → klasikler tarafsız maliye ve yıllık denk bütçe ister → </w:t>
      </w:r>
      <w:r>
        <w:rPr>
          <w:sz w:val="19"/>
        </w:rPr>
        <w:t>yıllık denklik durgunluğu derinleştirir (prosiklik) → Keynes Say'ı reddeder, efektif talep yetersizliğini vurgular → bütçe dengesi araç olur (fonksiyonel maliye), denklik devreye yayılır → yüksek istihdamda denk bütçe programı bir kez kurup dalgalanmayı otomatik istikrar sağlayıcılara bırakır → bugünkü yapısal (konjonktürden arındırılmış) bütçe dengesi.</w:t>
      </w:r>
    </w:p>
    <w:p w14:paraId="495765E0" w14:textId="77777777" w:rsidR="00AD313C" w:rsidRDefault="00C72CDE">
      <w:pPr>
        <w:spacing w:after="60" w:line="269" w:lineRule="auto"/>
        <w:ind w:left="680" w:hanging="567"/>
      </w:pPr>
      <w:r>
        <w:rPr>
          <w:b/>
          <w:sz w:val="19"/>
        </w:rPr>
        <w:t xml:space="preserve">Y3  </w:t>
      </w:r>
      <w:r>
        <w:rPr>
          <w:sz w:val="19"/>
        </w:rPr>
        <w:t>Likidite tuzağında para politikası etkisizdir → Keynes talebi maliye politikasıyla yönetir → 1970'lerdeki stagflasyonda talep yönlü politikalar başarısız olur → arz yönlü iktisat sorunu arz yetersizliği sayar, marjinal vergi oranlarını indirmeyi önerir → bu öneri, yasak bölgede oran indiriminin hasılatı artırabileceğini söyleyen Laffer eğrisine dayanır.</w:t>
      </w:r>
    </w:p>
    <w:p w14:paraId="38EC122D" w14:textId="77777777" w:rsidR="00AD313C" w:rsidRDefault="00C72CDE">
      <w:pPr>
        <w:keepNext/>
        <w:spacing w:before="240" w:after="60" w:line="269" w:lineRule="auto"/>
      </w:pPr>
      <w:r>
        <w:rPr>
          <w:b/>
          <w:color w:val="8B1A1A"/>
          <w:sz w:val="22"/>
        </w:rPr>
        <w:t>Kanıt provası: ölçütler ve örnek cevaplar</w:t>
      </w:r>
    </w:p>
    <w:p w14:paraId="53820CFB" w14:textId="77777777" w:rsidR="00AD313C" w:rsidRDefault="00C72CDE">
      <w:pPr>
        <w:spacing w:after="60" w:line="269" w:lineRule="auto"/>
        <w:ind w:left="680" w:hanging="567"/>
      </w:pPr>
      <w:r>
        <w:rPr>
          <w:b/>
          <w:sz w:val="19"/>
        </w:rPr>
        <w:t xml:space="preserve">G1  </w:t>
      </w:r>
      <w:r>
        <w:rPr>
          <w:sz w:val="19"/>
        </w:rPr>
        <w:t>Ölçüt: (1) 1929 → kendiliğinden dengeye güven sarsılır; tarafsız maliye ve yıllık denk bütçe yerine fonksiyonel (müdahaleci) maliye, bilinçli açık. (2) 1970'ler stagflasyonu → talep yönetimi sorgulanır; arz yönlü politikalar, mali disiplin, kurallar (Reagan, Thatcher). (3) 2008 ve 2020 → büyük teşvik paketleriyle genişletici politika yeniden; ardından borç sürdürülebilirliği ve mali kurallar gündeme gelir. Üç kriz de kronolojik ve nedensel bağla kullanılmalı.</w:t>
      </w:r>
      <w:r>
        <w:rPr>
          <w:color w:val="7A7A7A"/>
          <w:sz w:val="17"/>
        </w:rPr>
        <w:t xml:space="preserve">   (¶13-15)</w:t>
      </w:r>
    </w:p>
    <w:p w14:paraId="3F38E1B5" w14:textId="77777777" w:rsidR="00AD313C" w:rsidRDefault="00C72CDE">
      <w:pPr>
        <w:spacing w:after="60" w:line="269" w:lineRule="auto"/>
        <w:ind w:left="680" w:hanging="567"/>
      </w:pPr>
      <w:r>
        <w:rPr>
          <w:b/>
          <w:sz w:val="19"/>
        </w:rPr>
        <w:t xml:space="preserve">G2  </w:t>
      </w:r>
      <w:r>
        <w:rPr>
          <w:sz w:val="19"/>
        </w:rPr>
        <w:t>C Keynesyen: likidite tuzağında para politikası etkisiz, harcama çarpanla etkin. A Klasik: Say'ın 'en iyi maliye planı az harcamak' sözü — maliye politikası gereksiz, tarafsız maliye. B Monetarist: Friedman'ın 'enflasyon her zaman parasal' sözü — para politikası etkin, maliye dışlama yüzünden etkisiz. D Rasyonel beklentiler: sistematik politikaların hepsi etkisiz (Sargent–Wallace). E Arz yönlü: Reagan–Thatcher — maliye politikası etkisiz değil ama talebi değil arzı (vergi indirimiyle) etkiler.</w:t>
      </w:r>
      <w:r>
        <w:rPr>
          <w:color w:val="7A7A7A"/>
          <w:sz w:val="17"/>
        </w:rPr>
        <w:t xml:space="preserve">   (¶142)</w:t>
      </w:r>
    </w:p>
    <w:p w14:paraId="0437C582" w14:textId="77777777" w:rsidR="00AD313C" w:rsidRDefault="00C72CDE">
      <w:pPr>
        <w:spacing w:after="60" w:line="269" w:lineRule="auto"/>
        <w:ind w:left="680" w:hanging="567"/>
      </w:pPr>
      <w:r>
        <w:rPr>
          <w:b/>
          <w:sz w:val="19"/>
        </w:rPr>
        <w:t xml:space="preserve">G3  </w:t>
      </w:r>
      <w:r>
        <w:rPr>
          <w:sz w:val="19"/>
        </w:rPr>
        <w:t>Ölçüt: yatırım harcaması talebe doğrudan ve tam girer, uzun dönemde kapasiteyi artırır, durgunlukta en çok önerilen türdür; vergi indirimi harcanabilir gelir yoluyla dolaylı etkiler, bir kısmı tasarrufa gider, bu yüzden daha zayıftır. Karşı görüş de anılmalı: arz yönlü bakışa göre vergi indirimi çalışma, tasarruf ve yatırım isteğini artırır; monetaristlere göre geçici indirim tüketimi pek artırmaz.</w:t>
      </w:r>
      <w:r>
        <w:rPr>
          <w:color w:val="7A7A7A"/>
          <w:sz w:val="17"/>
        </w:rPr>
        <w:t xml:space="preserve">   (¶51, 76)</w:t>
      </w:r>
    </w:p>
    <w:p w14:paraId="6AA0BD27" w14:textId="77777777" w:rsidR="00AD313C" w:rsidRDefault="00C72CDE">
      <w:pPr>
        <w:spacing w:after="60" w:line="269" w:lineRule="auto"/>
        <w:ind w:left="680" w:hanging="567"/>
      </w:pPr>
      <w:r>
        <w:rPr>
          <w:b/>
          <w:sz w:val="19"/>
        </w:rPr>
        <w:t xml:space="preserve">G4  </w:t>
      </w:r>
      <w:r>
        <w:rPr>
          <w:sz w:val="19"/>
        </w:rPr>
        <w:t>Ölçüt: (1) emisyon yolu kapalı → açık ancak vergi ya da borçla finanse edilir; (2) dar vergi tabanı, dolaylı vergi ağırlığı, kayıt dışılık → gelir toplama zor; (3) arz esnekliği düşük → talep artışı üretimden çok enflasyona dönüşür; (4) sonuç: maliye politikası istikrardan çok kalkınmanın finansmanına (zorunlu tasarruf, kamu yatırımı, teşvik) yönelir.</w:t>
      </w:r>
      <w:r>
        <w:rPr>
          <w:color w:val="7A7A7A"/>
          <w:sz w:val="17"/>
        </w:rPr>
        <w:t xml:space="preserve">   (¶94, 210)</w:t>
      </w:r>
    </w:p>
    <w:p w14:paraId="33857276" w14:textId="77777777" w:rsidR="00AD313C" w:rsidRDefault="00C72CDE">
      <w:pPr>
        <w:pageBreakBefore/>
        <w:spacing w:after="40" w:line="269" w:lineRule="auto"/>
      </w:pPr>
      <w:r>
        <w:rPr>
          <w:b/>
          <w:color w:val="8B1A1A"/>
          <w:sz w:val="22"/>
        </w:rPr>
        <w:lastRenderedPageBreak/>
        <w:t>Uzmanın ağı — tüm anahtar bağlantılar</w:t>
      </w:r>
    </w:p>
    <w:p w14:paraId="2184E4EC" w14:textId="77777777" w:rsidR="00AD313C" w:rsidRDefault="00C72CDE">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024EF33A" w14:textId="77777777" w:rsidR="00AD313C" w:rsidRDefault="00C72CDE">
      <w:pPr>
        <w:jc w:val="center"/>
      </w:pPr>
      <w:r>
        <w:rPr>
          <w:noProof/>
        </w:rPr>
        <w:drawing>
          <wp:inline distT="0" distB="0" distL="0" distR="0" wp14:anchorId="29D5A21B" wp14:editId="03B8BBD5">
            <wp:extent cx="5958000" cy="7265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265928"/>
                    </a:xfrm>
                    <a:prstGeom prst="rect">
                      <a:avLst/>
                    </a:prstGeom>
                  </pic:spPr>
                </pic:pic>
              </a:graphicData>
            </a:graphic>
          </wp:inline>
        </w:drawing>
      </w:r>
    </w:p>
    <w:sectPr w:rsidR="00AD313C"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4DC2E" w14:textId="77777777" w:rsidR="00C72CDE" w:rsidRDefault="00C72CDE">
      <w:pPr>
        <w:spacing w:line="240" w:lineRule="auto"/>
      </w:pPr>
      <w:r>
        <w:separator/>
      </w:r>
    </w:p>
  </w:endnote>
  <w:endnote w:type="continuationSeparator" w:id="0">
    <w:p w14:paraId="273D5AB7" w14:textId="77777777" w:rsidR="00C72CDE" w:rsidRDefault="00C72C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69F3B" w14:textId="77777777" w:rsidR="00AD313C" w:rsidRDefault="00C72CDE">
    <w:pPr>
      <w:pStyle w:val="AltBilgi"/>
      <w:jc w:val="right"/>
    </w:pPr>
    <w:r>
      <w:rPr>
        <w:color w:val="8A8A8A"/>
        <w:sz w:val="16"/>
      </w:rPr>
      <w:t xml:space="preserve">Maliye Politikası 1/4 — Tanım, Araçlar, Yaklaşımlar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91ABF0" w14:textId="77777777" w:rsidR="00C72CDE" w:rsidRDefault="00C72CDE">
      <w:pPr>
        <w:spacing w:line="240" w:lineRule="auto"/>
      </w:pPr>
      <w:r>
        <w:separator/>
      </w:r>
    </w:p>
  </w:footnote>
  <w:footnote w:type="continuationSeparator" w:id="0">
    <w:p w14:paraId="6B7A3BBC" w14:textId="77777777" w:rsidR="00C72CDE" w:rsidRDefault="00C72C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43490347">
    <w:abstractNumId w:val="8"/>
  </w:num>
  <w:num w:numId="2" w16cid:durableId="636297357">
    <w:abstractNumId w:val="6"/>
  </w:num>
  <w:num w:numId="3" w16cid:durableId="360280325">
    <w:abstractNumId w:val="5"/>
  </w:num>
  <w:num w:numId="4" w16cid:durableId="1084839301">
    <w:abstractNumId w:val="4"/>
  </w:num>
  <w:num w:numId="5" w16cid:durableId="952327829">
    <w:abstractNumId w:val="7"/>
  </w:num>
  <w:num w:numId="6" w16cid:durableId="2071229028">
    <w:abstractNumId w:val="3"/>
  </w:num>
  <w:num w:numId="7" w16cid:durableId="1502237142">
    <w:abstractNumId w:val="2"/>
  </w:num>
  <w:num w:numId="8" w16cid:durableId="2036543329">
    <w:abstractNumId w:val="1"/>
  </w:num>
  <w:num w:numId="9" w16cid:durableId="187060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313C"/>
    <w:rsid w:val="00B47730"/>
    <w:rsid w:val="00C72CDE"/>
    <w:rsid w:val="00CB0664"/>
    <w:rsid w:val="00D75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905170"/>
  <w14:defaultImageDpi w14:val="300"/>
  <w15:docId w15:val="{79143779-A328-4FF7-B5A5-08E527AF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11609</Words>
  <Characters>72863</Characters>
  <Application>Microsoft Office Word</Application>
  <DocSecurity>0</DocSecurity>
  <Lines>2070</Lines>
  <Paragraphs>1014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Politikası 1/4 — Tanım, Araçlar, Yaklaşımlar</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