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AF9CAA" w14:textId="77777777" w:rsidR="005048C1" w:rsidRDefault="0053359E">
      <w:pPr>
        <w:spacing w:line="240" w:lineRule="auto"/>
      </w:pPr>
      <w:r>
        <w:rPr>
          <w:b/>
          <w:color w:val="1F3864"/>
          <w:sz w:val="40"/>
        </w:rPr>
        <w:t>Maliye Politikası 4/4 — Mali Kurallar, Bütçe Açığı, İstikrar Programları</w:t>
      </w:r>
    </w:p>
    <w:p w14:paraId="7319F7E0" w14:textId="77777777" w:rsidR="005048C1" w:rsidRDefault="0053359E">
      <w:pPr>
        <w:pBdr>
          <w:bottom w:val="single" w:sz="12" w:space="2" w:color="1F3864"/>
        </w:pBdr>
        <w:spacing w:after="80" w:line="269" w:lineRule="auto"/>
      </w:pPr>
      <w:r>
        <w:rPr>
          <w:b/>
          <w:color w:val="1F3864"/>
          <w:sz w:val="19"/>
        </w:rPr>
        <w:t>P.A.C.E.R. ÇALIŞMA KAĞIDI</w:t>
      </w:r>
    </w:p>
    <w:p w14:paraId="46474F93" w14:textId="77777777" w:rsidR="005048C1" w:rsidRDefault="0053359E">
      <w:pPr>
        <w:spacing w:after="160" w:line="269" w:lineRule="auto"/>
      </w:pPr>
      <w:r>
        <w:rPr>
          <w:color w:val="5F5F5F"/>
          <w:sz w:val="17"/>
        </w:rPr>
        <w:t xml:space="preserve">KPSS A · Maliye · 8. Bölüm  ·  Kaynak: KPSS A Maliye 8. Bölüm okuma notu, §9–11 (kitapta s. 233–234)  ·  Kullanım: Kapalı kitap sınav (KPSS A)  ·  </w:t>
      </w:r>
      <w:r>
        <w:rPr>
          <w:color w:val="5F5F5F"/>
          <w:sz w:val="17"/>
        </w:rPr>
        <w:t>Bugünkü oturum: ~113 dk  ·  Tarih: ____________</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5048C1" w14:paraId="68C85C92" w14:textId="77777777">
        <w:trPr>
          <w:cantSplit/>
        </w:trPr>
        <w:tc>
          <w:tcPr>
            <w:tcW w:w="9609" w:type="dxa"/>
            <w:shd w:val="clear" w:color="auto" w:fill="EEF3FA"/>
          </w:tcPr>
          <w:p w14:paraId="38C49657" w14:textId="77777777" w:rsidR="005048C1" w:rsidRDefault="0053359E">
            <w:pPr>
              <w:spacing w:before="20" w:after="20" w:line="259" w:lineRule="auto"/>
            </w:pPr>
            <w:r>
              <w:rPr>
                <w:b/>
                <w:color w:val="1F3864"/>
                <w:sz w:val="20"/>
              </w:rPr>
              <w:t xml:space="preserve">Konunun çekirdeği:  </w:t>
            </w:r>
            <w:r>
              <w:rPr>
                <w:sz w:val="20"/>
              </w:rPr>
              <w:t>Takdir siyasi istismara ve zaman tutarsızlığına açık olduğu için maliye politikası sayısal kurallarla bağlanır; bütçe açığının hangi ölçüyle okunduğu, nasıl finanse edildiği ve faiz–büyüme farkı borcun sürdürülebilirliğini belirler; dengesizlik krize dönüşünce istikrar programları maliye, para, kur ve gelir politikalarını birlikte kullanır.</w:t>
            </w:r>
          </w:p>
        </w:tc>
      </w:tr>
    </w:tbl>
    <w:p w14:paraId="69944C7D" w14:textId="77777777" w:rsidR="005048C1" w:rsidRDefault="005048C1">
      <w:pPr>
        <w:spacing w:line="80" w:lineRule="exact"/>
      </w:pPr>
    </w:p>
    <w:tbl>
      <w:tblPr>
        <w:tblW w:w="9611" w:type="dxa"/>
        <w:tblBorders>
          <w:top w:val="single" w:sz="6" w:space="0" w:color="C5DDB3"/>
          <w:left w:val="single" w:sz="6" w:space="0" w:color="C5DDB3"/>
          <w:bottom w:val="single" w:sz="6" w:space="0" w:color="C5DDB3"/>
          <w:right w:val="single" w:sz="6" w:space="0" w:color="C5DDB3"/>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5048C1" w14:paraId="40CDD5A6" w14:textId="77777777">
        <w:trPr>
          <w:cantSplit/>
        </w:trPr>
        <w:tc>
          <w:tcPr>
            <w:tcW w:w="9609" w:type="dxa"/>
            <w:shd w:val="clear" w:color="auto" w:fill="F3F8EE"/>
          </w:tcPr>
          <w:p w14:paraId="7947567C" w14:textId="77777777" w:rsidR="005048C1" w:rsidRDefault="0053359E">
            <w:pPr>
              <w:spacing w:before="20" w:after="20" w:line="259" w:lineRule="auto"/>
            </w:pPr>
            <w:r>
              <w:rPr>
                <w:b/>
                <w:color w:val="1E6B34"/>
                <w:sz w:val="20"/>
              </w:rPr>
              <w:t xml:space="preserve">Oturumun sonunda yapabilmen gereken:  </w:t>
            </w:r>
            <w:r>
              <w:rPr>
                <w:sz w:val="20"/>
              </w:rPr>
              <w:t>Bir bütçe tablosundan faiz dışı, toplam, operasyonel, konjonktürel ve yapısal dengeyi hesaplayıp yorumlayabilmek; r, g, b ve p ile borç oranının seyrini bulabilmek; bir mali kuralı ya da istikrar programını türüne göre sınıflayıp güçlü ve zayıf yanını söyleyebilmek; Türkiye'deki programları ayırt edici özellikleriyle tanıyabilmek.</w:t>
            </w:r>
          </w:p>
        </w:tc>
      </w:tr>
    </w:tbl>
    <w:p w14:paraId="338A0BDC" w14:textId="77777777" w:rsidR="005048C1" w:rsidRDefault="005048C1">
      <w:pPr>
        <w:spacing w:line="80" w:lineRule="exact"/>
      </w:pPr>
    </w:p>
    <w:p w14:paraId="51F5C67F" w14:textId="77777777" w:rsidR="005048C1" w:rsidRDefault="0053359E">
      <w:pPr>
        <w:keepNext/>
        <w:spacing w:before="120" w:after="60" w:line="269" w:lineRule="auto"/>
      </w:pPr>
      <w:r>
        <w:rPr>
          <w:b/>
          <w:color w:val="1F3864"/>
          <w:sz w:val="23"/>
        </w:rPr>
        <w:t>Bu kağıt nasıl çalışır</w:t>
      </w:r>
    </w:p>
    <w:p w14:paraId="5CCCCC3A" w14:textId="77777777" w:rsidR="005048C1" w:rsidRDefault="0053359E">
      <w:pPr>
        <w:spacing w:after="40" w:line="269" w:lineRule="auto"/>
        <w:ind w:left="397" w:hanging="283"/>
      </w:pPr>
      <w:r>
        <w:rPr>
          <w:b/>
          <w:color w:val="1F3864"/>
          <w:sz w:val="19"/>
        </w:rPr>
        <w:t xml:space="preserve">1.  </w:t>
      </w:r>
      <w:r>
        <w:rPr>
          <w:b/>
          <w:sz w:val="19"/>
        </w:rPr>
        <w:t>İki aşama.</w:t>
      </w:r>
      <w:r>
        <w:rPr>
          <w:sz w:val="19"/>
        </w:rPr>
        <w:t xml:space="preserve"> Önce TÜKET (oku, izle), sonra SİNDİR (işle). Öğrenme ancak tüketimi sindirim izlediğinde gerçekleşir; önemli olan beynine ne girdiği değil, ne kaldığı.</w:t>
      </w:r>
    </w:p>
    <w:p w14:paraId="37C3C1F6" w14:textId="77777777" w:rsidR="005048C1" w:rsidRDefault="0053359E">
      <w:pPr>
        <w:spacing w:after="40" w:line="269" w:lineRule="auto"/>
        <w:ind w:left="397" w:hanging="283"/>
      </w:pPr>
      <w:r>
        <w:rPr>
          <w:b/>
          <w:color w:val="1F3864"/>
          <w:sz w:val="19"/>
        </w:rPr>
        <w:t xml:space="preserve">2.  </w:t>
      </w:r>
      <w:r>
        <w:rPr>
          <w:b/>
          <w:sz w:val="19"/>
        </w:rPr>
        <w:t>Denge.</w:t>
      </w:r>
      <w:r>
        <w:rPr>
          <w:sz w:val="19"/>
        </w:rPr>
        <w:t xml:space="preserve"> Kaynak bloklara bölündü. Bir bloğu sindirmeden sonrakine geçme. Vaktin yetmezse daha hızlı okuma, daha az oku: sindirilmeden tüketilen bilginin büyük kısmı unutulur.</w:t>
      </w:r>
    </w:p>
    <w:p w14:paraId="6BF4BBA1" w14:textId="77777777" w:rsidR="005048C1" w:rsidRDefault="0053359E">
      <w:pPr>
        <w:spacing w:after="40" w:line="269" w:lineRule="auto"/>
        <w:ind w:left="397" w:hanging="283"/>
      </w:pPr>
      <w:r>
        <w:rPr>
          <w:b/>
          <w:color w:val="1F3864"/>
          <w:sz w:val="19"/>
        </w:rPr>
        <w:t xml:space="preserve">3.  </w:t>
      </w:r>
      <w:r>
        <w:rPr>
          <w:b/>
          <w:sz w:val="19"/>
        </w:rPr>
        <w:t>Okurken tanı.</w:t>
      </w:r>
      <w:r>
        <w:rPr>
          <w:sz w:val="19"/>
        </w:rPr>
        <w:t xml:space="preserve"> Her bilgiyi okurken türüne göre ayır, kaynağın kenarına harfini yaz. Her türün kendi işlemi var; yanlış işlem vakit yer ve seni pasif okumaya iter.</w:t>
      </w:r>
    </w:p>
    <w:p w14:paraId="26CEF159" w14:textId="77777777" w:rsidR="005048C1" w:rsidRDefault="0053359E">
      <w:pPr>
        <w:spacing w:after="40" w:line="269" w:lineRule="auto"/>
        <w:ind w:left="397" w:hanging="283"/>
      </w:pPr>
      <w:r>
        <w:rPr>
          <w:b/>
          <w:color w:val="1F3864"/>
          <w:sz w:val="19"/>
        </w:rPr>
        <w:t xml:space="preserve">4.  </w:t>
      </w:r>
      <w:r>
        <w:rPr>
          <w:b/>
          <w:sz w:val="19"/>
        </w:rPr>
        <w:t>Okurken ezberleme.</w:t>
      </w:r>
      <w:r>
        <w:rPr>
          <w:sz w:val="19"/>
        </w:rPr>
        <w:t xml:space="preserve"> Aklına sokmak için aynı yeri yeniden okumaya ya da satır satır not çıkarmaya başladıysan dur: bu, sindirime geçme zamanının işaretidir.</w:t>
      </w:r>
    </w:p>
    <w:p w14:paraId="6C0D9F7F" w14:textId="77777777" w:rsidR="005048C1" w:rsidRDefault="0053359E">
      <w:pPr>
        <w:spacing w:after="40" w:line="269" w:lineRule="auto"/>
        <w:ind w:left="397" w:hanging="283"/>
      </w:pPr>
      <w:r>
        <w:rPr>
          <w:b/>
          <w:color w:val="1F3864"/>
          <w:sz w:val="19"/>
        </w:rPr>
        <w:t xml:space="preserve">5.  </w:t>
      </w:r>
      <w:r>
        <w:rPr>
          <w:b/>
          <w:sz w:val="19"/>
        </w:rPr>
        <w:t>Amaç.</w:t>
      </w:r>
      <w:r>
        <w:rPr>
          <w:sz w:val="19"/>
        </w:rPr>
        <w:t xml:space="preserve"> Her şeyi hatırlamak değil; gereken bilgiyi akıl yürütürken ve problem çözerken kullanabileceğin biçimde hatırlamak.</w:t>
      </w:r>
    </w:p>
    <w:p w14:paraId="61ACC5DE" w14:textId="77777777" w:rsidR="005048C1" w:rsidRDefault="0053359E">
      <w:pPr>
        <w:keepNext/>
        <w:spacing w:before="160" w:after="60" w:line="269" w:lineRule="auto"/>
      </w:pPr>
      <w:r>
        <w:rPr>
          <w:b/>
          <w:color w:val="1F3864"/>
        </w:rPr>
        <w:t>Beş bilgi türü ve işlemleri</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455"/>
        <w:gridCol w:w="1134"/>
        <w:gridCol w:w="3175"/>
        <w:gridCol w:w="2948"/>
        <w:gridCol w:w="1899"/>
      </w:tblGrid>
      <w:tr w:rsidR="005048C1" w14:paraId="0AFE4E48" w14:textId="77777777">
        <w:trPr>
          <w:cantSplit/>
          <w:tblHeader/>
        </w:trPr>
        <w:tc>
          <w:tcPr>
            <w:tcW w:w="454" w:type="dxa"/>
            <w:shd w:val="clear" w:color="auto" w:fill="ECECEC"/>
          </w:tcPr>
          <w:p w14:paraId="3C2FC3DE" w14:textId="77777777" w:rsidR="005048C1" w:rsidRDefault="005048C1">
            <w:pPr>
              <w:spacing w:before="40" w:after="40" w:line="252" w:lineRule="auto"/>
            </w:pPr>
          </w:p>
        </w:tc>
        <w:tc>
          <w:tcPr>
            <w:tcW w:w="1134" w:type="dxa"/>
            <w:shd w:val="clear" w:color="auto" w:fill="ECECEC"/>
          </w:tcPr>
          <w:p w14:paraId="0F79FCE9" w14:textId="77777777" w:rsidR="005048C1" w:rsidRDefault="0053359E">
            <w:pPr>
              <w:spacing w:before="40" w:after="40" w:line="252" w:lineRule="auto"/>
            </w:pPr>
            <w:r>
              <w:rPr>
                <w:b/>
                <w:sz w:val="17"/>
              </w:rPr>
              <w:t>Tür</w:t>
            </w:r>
          </w:p>
        </w:tc>
        <w:tc>
          <w:tcPr>
            <w:tcW w:w="3175" w:type="dxa"/>
            <w:shd w:val="clear" w:color="auto" w:fill="ECECEC"/>
          </w:tcPr>
          <w:p w14:paraId="55E82147" w14:textId="77777777" w:rsidR="005048C1" w:rsidRDefault="0053359E">
            <w:pPr>
              <w:spacing w:before="40" w:after="40" w:line="252" w:lineRule="auto"/>
            </w:pPr>
            <w:r>
              <w:rPr>
                <w:b/>
                <w:sz w:val="17"/>
              </w:rPr>
              <w:t>Tanıma sorusu</w:t>
            </w:r>
          </w:p>
        </w:tc>
        <w:tc>
          <w:tcPr>
            <w:tcW w:w="2948" w:type="dxa"/>
            <w:shd w:val="clear" w:color="auto" w:fill="ECECEC"/>
          </w:tcPr>
          <w:p w14:paraId="45518832" w14:textId="77777777" w:rsidR="005048C1" w:rsidRDefault="0053359E">
            <w:pPr>
              <w:spacing w:before="40" w:after="40" w:line="252" w:lineRule="auto"/>
            </w:pPr>
            <w:r>
              <w:rPr>
                <w:b/>
                <w:sz w:val="17"/>
              </w:rPr>
              <w:t>Ne yaparsın</w:t>
            </w:r>
          </w:p>
        </w:tc>
        <w:tc>
          <w:tcPr>
            <w:tcW w:w="1899" w:type="dxa"/>
            <w:shd w:val="clear" w:color="auto" w:fill="ECECEC"/>
          </w:tcPr>
          <w:p w14:paraId="63E2B31D" w14:textId="77777777" w:rsidR="005048C1" w:rsidRDefault="0053359E">
            <w:pPr>
              <w:spacing w:before="40" w:after="40" w:line="252" w:lineRule="auto"/>
            </w:pPr>
            <w:r>
              <w:rPr>
                <w:b/>
                <w:sz w:val="17"/>
              </w:rPr>
              <w:t>Ne zaman</w:t>
            </w:r>
          </w:p>
        </w:tc>
      </w:tr>
      <w:tr w:rsidR="005048C1" w14:paraId="3FC20DCA" w14:textId="77777777">
        <w:trPr>
          <w:cantSplit/>
        </w:trPr>
        <w:tc>
          <w:tcPr>
            <w:tcW w:w="454" w:type="dxa"/>
            <w:shd w:val="clear" w:color="auto" w:fill="B5540A"/>
            <w:vAlign w:val="center"/>
          </w:tcPr>
          <w:p w14:paraId="590DE577" w14:textId="77777777" w:rsidR="005048C1" w:rsidRDefault="0053359E">
            <w:pPr>
              <w:spacing w:before="40" w:after="40" w:line="252" w:lineRule="auto"/>
              <w:jc w:val="center"/>
            </w:pPr>
            <w:r>
              <w:rPr>
                <w:b/>
                <w:color w:val="FFFFFF"/>
                <w:sz w:val="24"/>
              </w:rPr>
              <w:t>P</w:t>
            </w:r>
          </w:p>
        </w:tc>
        <w:tc>
          <w:tcPr>
            <w:tcW w:w="1134" w:type="dxa"/>
          </w:tcPr>
          <w:p w14:paraId="0528E0BF" w14:textId="77777777" w:rsidR="005048C1" w:rsidRDefault="0053359E">
            <w:pPr>
              <w:spacing w:before="40" w:after="40" w:line="252" w:lineRule="auto"/>
            </w:pPr>
            <w:r>
              <w:rPr>
                <w:b/>
                <w:color w:val="B5540A"/>
                <w:sz w:val="17"/>
              </w:rPr>
              <w:t>İşlemsel</w:t>
            </w:r>
          </w:p>
        </w:tc>
        <w:tc>
          <w:tcPr>
            <w:tcW w:w="3175" w:type="dxa"/>
          </w:tcPr>
          <w:p w14:paraId="0C42C30D" w14:textId="77777777" w:rsidR="005048C1" w:rsidRDefault="0053359E">
            <w:pPr>
              <w:spacing w:before="40" w:after="40" w:line="252" w:lineRule="auto"/>
            </w:pPr>
            <w:r>
              <w:rPr>
                <w:sz w:val="17"/>
              </w:rPr>
              <w:t>Bir şeyin nasıl yapılacağını mı anlatıyor? (teknik, yöntem, adım)</w:t>
            </w:r>
          </w:p>
        </w:tc>
        <w:tc>
          <w:tcPr>
            <w:tcW w:w="2948" w:type="dxa"/>
          </w:tcPr>
          <w:p w14:paraId="78417E05" w14:textId="77777777" w:rsidR="005048C1" w:rsidRDefault="0053359E">
            <w:pPr>
              <w:spacing w:before="40" w:after="40" w:line="252" w:lineRule="auto"/>
            </w:pPr>
            <w:r>
              <w:rPr>
                <w:sz w:val="17"/>
              </w:rPr>
              <w:t>Pratik: gerçekten uygula, problem çöz</w:t>
            </w:r>
          </w:p>
        </w:tc>
        <w:tc>
          <w:tcPr>
            <w:tcW w:w="1899" w:type="dxa"/>
          </w:tcPr>
          <w:p w14:paraId="038C7DC8" w14:textId="77777777" w:rsidR="005048C1" w:rsidRDefault="0053359E">
            <w:pPr>
              <w:spacing w:before="40" w:after="40" w:line="252" w:lineRule="auto"/>
            </w:pPr>
            <w:r>
              <w:rPr>
                <w:sz w:val="17"/>
              </w:rPr>
              <w:t>Hemen, okuduktan hemen sonra</w:t>
            </w:r>
          </w:p>
        </w:tc>
      </w:tr>
      <w:tr w:rsidR="005048C1" w14:paraId="0BAE094E" w14:textId="77777777">
        <w:trPr>
          <w:cantSplit/>
        </w:trPr>
        <w:tc>
          <w:tcPr>
            <w:tcW w:w="454" w:type="dxa"/>
            <w:shd w:val="clear" w:color="auto" w:fill="6A2C91"/>
            <w:vAlign w:val="center"/>
          </w:tcPr>
          <w:p w14:paraId="1297D7B3" w14:textId="77777777" w:rsidR="005048C1" w:rsidRDefault="0053359E">
            <w:pPr>
              <w:spacing w:before="40" w:after="40" w:line="252" w:lineRule="auto"/>
              <w:jc w:val="center"/>
            </w:pPr>
            <w:r>
              <w:rPr>
                <w:b/>
                <w:color w:val="FFFFFF"/>
                <w:sz w:val="24"/>
              </w:rPr>
              <w:t>A</w:t>
            </w:r>
          </w:p>
        </w:tc>
        <w:tc>
          <w:tcPr>
            <w:tcW w:w="1134" w:type="dxa"/>
          </w:tcPr>
          <w:p w14:paraId="663AB548" w14:textId="77777777" w:rsidR="005048C1" w:rsidRDefault="0053359E">
            <w:pPr>
              <w:spacing w:before="40" w:after="40" w:line="252" w:lineRule="auto"/>
            </w:pPr>
            <w:r>
              <w:rPr>
                <w:b/>
                <w:color w:val="6A2C91"/>
                <w:sz w:val="17"/>
              </w:rPr>
              <w:t>Analojik</w:t>
            </w:r>
          </w:p>
        </w:tc>
        <w:tc>
          <w:tcPr>
            <w:tcW w:w="3175" w:type="dxa"/>
          </w:tcPr>
          <w:p w14:paraId="75498164" w14:textId="77777777" w:rsidR="005048C1" w:rsidRDefault="0053359E">
            <w:pPr>
              <w:spacing w:before="40" w:after="40" w:line="252" w:lineRule="auto"/>
            </w:pPr>
            <w:r>
              <w:rPr>
                <w:sz w:val="17"/>
              </w:rPr>
              <w:t xml:space="preserve">Zaten </w:t>
            </w:r>
            <w:r>
              <w:rPr>
                <w:sz w:val="17"/>
              </w:rPr>
              <w:t>bildiğim bir şeyi hatırlatıyor mu? (hayatımdan ya da konunun önceki kısımlarından)</w:t>
            </w:r>
          </w:p>
        </w:tc>
        <w:tc>
          <w:tcPr>
            <w:tcW w:w="2948" w:type="dxa"/>
          </w:tcPr>
          <w:p w14:paraId="1FF5CB4C" w14:textId="77777777" w:rsidR="005048C1" w:rsidRDefault="0053359E">
            <w:pPr>
              <w:spacing w:before="40" w:after="40" w:line="252" w:lineRule="auto"/>
            </w:pPr>
            <w:r>
              <w:rPr>
                <w:sz w:val="17"/>
              </w:rPr>
              <w:t>Eleştir: nerede benziyor, nerede ayrılıyor, nerede çöküyor, nasıl daha iyi olur</w:t>
            </w:r>
          </w:p>
        </w:tc>
        <w:tc>
          <w:tcPr>
            <w:tcW w:w="1899" w:type="dxa"/>
          </w:tcPr>
          <w:p w14:paraId="3384E0BA" w14:textId="77777777" w:rsidR="005048C1" w:rsidRDefault="0053359E">
            <w:pPr>
              <w:spacing w:before="40" w:after="40" w:line="252" w:lineRule="auto"/>
            </w:pPr>
            <w:r>
              <w:rPr>
                <w:sz w:val="17"/>
              </w:rPr>
              <w:t>Fark ettiğin an; P ve C'nin içinde yaşar</w:t>
            </w:r>
          </w:p>
        </w:tc>
      </w:tr>
      <w:tr w:rsidR="005048C1" w14:paraId="33DEDC2F" w14:textId="77777777">
        <w:trPr>
          <w:cantSplit/>
        </w:trPr>
        <w:tc>
          <w:tcPr>
            <w:tcW w:w="454" w:type="dxa"/>
            <w:shd w:val="clear" w:color="auto" w:fill="1F4E79"/>
            <w:vAlign w:val="center"/>
          </w:tcPr>
          <w:p w14:paraId="2EA79E9F" w14:textId="77777777" w:rsidR="005048C1" w:rsidRDefault="0053359E">
            <w:pPr>
              <w:spacing w:before="40" w:after="40" w:line="252" w:lineRule="auto"/>
              <w:jc w:val="center"/>
            </w:pPr>
            <w:r>
              <w:rPr>
                <w:b/>
                <w:color w:val="FFFFFF"/>
                <w:sz w:val="24"/>
              </w:rPr>
              <w:t>C</w:t>
            </w:r>
          </w:p>
        </w:tc>
        <w:tc>
          <w:tcPr>
            <w:tcW w:w="1134" w:type="dxa"/>
          </w:tcPr>
          <w:p w14:paraId="6F7D16D2" w14:textId="77777777" w:rsidR="005048C1" w:rsidRDefault="0053359E">
            <w:pPr>
              <w:spacing w:before="40" w:after="40" w:line="252" w:lineRule="auto"/>
            </w:pPr>
            <w:r>
              <w:rPr>
                <w:b/>
                <w:color w:val="1F4E79"/>
                <w:sz w:val="17"/>
              </w:rPr>
              <w:t>Kavramsal</w:t>
            </w:r>
          </w:p>
        </w:tc>
        <w:tc>
          <w:tcPr>
            <w:tcW w:w="3175" w:type="dxa"/>
          </w:tcPr>
          <w:p w14:paraId="2CE1670F" w14:textId="77777777" w:rsidR="005048C1" w:rsidRDefault="0053359E">
            <w:pPr>
              <w:spacing w:before="40" w:after="40" w:line="252" w:lineRule="auto"/>
            </w:pPr>
            <w:r>
              <w:rPr>
                <w:sz w:val="17"/>
              </w:rPr>
              <w:t xml:space="preserve">Neyin ne olduğunu, neden öyle </w:t>
            </w:r>
            <w:r>
              <w:rPr>
                <w:sz w:val="17"/>
              </w:rPr>
              <w:t>olduğunu ya da neyin neye bağlı olduğunu mu anlatıyor?</w:t>
            </w:r>
          </w:p>
        </w:tc>
        <w:tc>
          <w:tcPr>
            <w:tcW w:w="2948" w:type="dxa"/>
          </w:tcPr>
          <w:p w14:paraId="5E3B6C29" w14:textId="77777777" w:rsidR="005048C1" w:rsidRDefault="0053359E">
            <w:pPr>
              <w:spacing w:before="40" w:after="40" w:line="252" w:lineRule="auto"/>
            </w:pPr>
            <w:r>
              <w:rPr>
                <w:sz w:val="17"/>
              </w:rPr>
              <w:t>Haritala: kavramları ve bağlantılarını ağ olarak çiz</w:t>
            </w:r>
          </w:p>
        </w:tc>
        <w:tc>
          <w:tcPr>
            <w:tcW w:w="1899" w:type="dxa"/>
          </w:tcPr>
          <w:p w14:paraId="28B14633" w14:textId="77777777" w:rsidR="005048C1" w:rsidRDefault="0053359E">
            <w:pPr>
              <w:spacing w:before="40" w:after="40" w:line="252" w:lineRule="auto"/>
            </w:pPr>
            <w:r>
              <w:rPr>
                <w:sz w:val="17"/>
              </w:rPr>
              <w:t>Okurken; harita her blokta büyür</w:t>
            </w:r>
          </w:p>
        </w:tc>
      </w:tr>
      <w:tr w:rsidR="005048C1" w14:paraId="37FB3BEF" w14:textId="77777777">
        <w:trPr>
          <w:cantSplit/>
        </w:trPr>
        <w:tc>
          <w:tcPr>
            <w:tcW w:w="454" w:type="dxa"/>
            <w:shd w:val="clear" w:color="auto" w:fill="1E6B34"/>
            <w:vAlign w:val="center"/>
          </w:tcPr>
          <w:p w14:paraId="07B1BFC2" w14:textId="77777777" w:rsidR="005048C1" w:rsidRDefault="0053359E">
            <w:pPr>
              <w:spacing w:before="40" w:after="40" w:line="252" w:lineRule="auto"/>
              <w:jc w:val="center"/>
            </w:pPr>
            <w:r>
              <w:rPr>
                <w:b/>
                <w:color w:val="FFFFFF"/>
                <w:sz w:val="24"/>
              </w:rPr>
              <w:t>E</w:t>
            </w:r>
          </w:p>
        </w:tc>
        <w:tc>
          <w:tcPr>
            <w:tcW w:w="1134" w:type="dxa"/>
          </w:tcPr>
          <w:p w14:paraId="4916304C" w14:textId="77777777" w:rsidR="005048C1" w:rsidRDefault="0053359E">
            <w:pPr>
              <w:spacing w:before="40" w:after="40" w:line="252" w:lineRule="auto"/>
            </w:pPr>
            <w:r>
              <w:rPr>
                <w:b/>
                <w:color w:val="1E6B34"/>
                <w:sz w:val="17"/>
              </w:rPr>
              <w:t>Kanıt</w:t>
            </w:r>
          </w:p>
        </w:tc>
        <w:tc>
          <w:tcPr>
            <w:tcW w:w="3175" w:type="dxa"/>
          </w:tcPr>
          <w:p w14:paraId="73479DA3" w14:textId="77777777" w:rsidR="005048C1" w:rsidRDefault="0053359E">
            <w:pPr>
              <w:spacing w:before="40" w:after="40" w:line="252" w:lineRule="auto"/>
            </w:pPr>
            <w:r>
              <w:rPr>
                <w:sz w:val="17"/>
              </w:rPr>
              <w:t>Bir kavramı somutlaştıran ya da kanıtlayan örnek, vaka, sayı, tarih mi?</w:t>
            </w:r>
          </w:p>
        </w:tc>
        <w:tc>
          <w:tcPr>
            <w:tcW w:w="2948" w:type="dxa"/>
          </w:tcPr>
          <w:p w14:paraId="1D7761BD" w14:textId="77777777" w:rsidR="005048C1" w:rsidRDefault="0053359E">
            <w:pPr>
              <w:spacing w:before="40" w:after="40" w:line="252" w:lineRule="auto"/>
            </w:pPr>
            <w:r>
              <w:rPr>
                <w:sz w:val="17"/>
              </w:rPr>
              <w:t>Sakla, sonra kullanarak prova et</w:t>
            </w:r>
          </w:p>
        </w:tc>
        <w:tc>
          <w:tcPr>
            <w:tcW w:w="1899" w:type="dxa"/>
          </w:tcPr>
          <w:p w14:paraId="07ED5C51" w14:textId="77777777" w:rsidR="005048C1" w:rsidRDefault="0053359E">
            <w:pPr>
              <w:spacing w:before="40" w:after="40" w:line="252" w:lineRule="auto"/>
            </w:pPr>
            <w:r>
              <w:rPr>
                <w:sz w:val="17"/>
              </w:rPr>
              <w:t>Saklama şimdi; prova gün ya da hafta sonu</w:t>
            </w:r>
          </w:p>
        </w:tc>
      </w:tr>
      <w:tr w:rsidR="005048C1" w14:paraId="6931804D" w14:textId="77777777">
        <w:trPr>
          <w:cantSplit/>
        </w:trPr>
        <w:tc>
          <w:tcPr>
            <w:tcW w:w="454" w:type="dxa"/>
            <w:shd w:val="clear" w:color="auto" w:fill="5A5A5A"/>
            <w:vAlign w:val="center"/>
          </w:tcPr>
          <w:p w14:paraId="3C37159E" w14:textId="77777777" w:rsidR="005048C1" w:rsidRDefault="0053359E">
            <w:pPr>
              <w:spacing w:before="40" w:after="40" w:line="252" w:lineRule="auto"/>
              <w:jc w:val="center"/>
            </w:pPr>
            <w:r>
              <w:rPr>
                <w:b/>
                <w:color w:val="FFFFFF"/>
                <w:sz w:val="24"/>
              </w:rPr>
              <w:t>R</w:t>
            </w:r>
          </w:p>
        </w:tc>
        <w:tc>
          <w:tcPr>
            <w:tcW w:w="1134" w:type="dxa"/>
          </w:tcPr>
          <w:p w14:paraId="2845276A" w14:textId="77777777" w:rsidR="005048C1" w:rsidRDefault="0053359E">
            <w:pPr>
              <w:spacing w:before="40" w:after="40" w:line="252" w:lineRule="auto"/>
            </w:pPr>
            <w:r>
              <w:rPr>
                <w:b/>
                <w:color w:val="5A5A5A"/>
                <w:sz w:val="17"/>
              </w:rPr>
              <w:t>Referans</w:t>
            </w:r>
          </w:p>
        </w:tc>
        <w:tc>
          <w:tcPr>
            <w:tcW w:w="3175" w:type="dxa"/>
          </w:tcPr>
          <w:p w14:paraId="0005DF42" w14:textId="77777777" w:rsidR="005048C1" w:rsidRDefault="0053359E">
            <w:pPr>
              <w:spacing w:before="40" w:after="40" w:line="252" w:lineRule="auto"/>
            </w:pPr>
            <w:r>
              <w:rPr>
                <w:sz w:val="17"/>
              </w:rPr>
              <w:t>Anlayışımı değiştirmeyen ama sonra lazım olabilecek ince detay mı?</w:t>
            </w:r>
          </w:p>
        </w:tc>
        <w:tc>
          <w:tcPr>
            <w:tcW w:w="2948" w:type="dxa"/>
          </w:tcPr>
          <w:p w14:paraId="7C52A0F8" w14:textId="77777777" w:rsidR="005048C1" w:rsidRDefault="0053359E">
            <w:pPr>
              <w:spacing w:before="40" w:after="40" w:line="252" w:lineRule="auto"/>
            </w:pPr>
            <w:r>
              <w:rPr>
                <w:sz w:val="17"/>
              </w:rPr>
              <w:t>Sakla; ezberden gerekecekse kart + aralıklı tekrar</w:t>
            </w:r>
          </w:p>
        </w:tc>
        <w:tc>
          <w:tcPr>
            <w:tcW w:w="1899" w:type="dxa"/>
          </w:tcPr>
          <w:p w14:paraId="08F63A91" w14:textId="77777777" w:rsidR="005048C1" w:rsidRDefault="0053359E">
            <w:pPr>
              <w:spacing w:before="40" w:after="40" w:line="252" w:lineRule="auto"/>
            </w:pPr>
            <w:r>
              <w:rPr>
                <w:sz w:val="17"/>
              </w:rPr>
              <w:t>Saklama şimdi; kısa günlük kart tekrarı</w:t>
            </w:r>
          </w:p>
        </w:tc>
      </w:tr>
    </w:tbl>
    <w:p w14:paraId="2B13E995" w14:textId="77777777" w:rsidR="005048C1" w:rsidRDefault="005048C1">
      <w:pPr>
        <w:spacing w:line="100" w:lineRule="exact"/>
      </w:pP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5048C1" w14:paraId="0B00D4C5" w14:textId="77777777">
        <w:trPr>
          <w:cantSplit/>
        </w:trPr>
        <w:tc>
          <w:tcPr>
            <w:tcW w:w="9609" w:type="dxa"/>
            <w:shd w:val="clear" w:color="auto" w:fill="DFF0E4"/>
          </w:tcPr>
          <w:p w14:paraId="35F4CA47" w14:textId="77777777" w:rsidR="005048C1" w:rsidRDefault="0053359E">
            <w:pPr>
              <w:spacing w:before="20" w:after="20" w:line="259" w:lineRule="auto"/>
            </w:pPr>
            <w:r>
              <w:rPr>
                <w:b/>
                <w:sz w:val="18"/>
              </w:rPr>
              <w:t>E mi, R mi?</w:t>
            </w:r>
            <w:r>
              <w:rPr>
                <w:sz w:val="18"/>
              </w:rPr>
              <w:t xml:space="preserve"> En sık karıştırılan ikili budur ve fark edilmeden saatler kaybettirir. Sor: Bu detayı bir kavramı açıklarken ya da savunurken kanıt olarak kullanır mıyım? Evet → E. Yalnızca doğrudan sorulursa bilmem gerekiyorsa → R.</w:t>
            </w:r>
          </w:p>
        </w:tc>
      </w:tr>
    </w:tbl>
    <w:p w14:paraId="39EF4E47" w14:textId="77777777" w:rsidR="005048C1" w:rsidRDefault="005048C1">
      <w:pPr>
        <w:spacing w:line="80" w:lineRule="exact"/>
      </w:pPr>
    </w:p>
    <w:p w14:paraId="2C9AC2ED" w14:textId="77777777" w:rsidR="005048C1" w:rsidRDefault="0053359E">
      <w:pPr>
        <w:keepNext/>
        <w:spacing w:before="120" w:after="60" w:line="269" w:lineRule="auto"/>
      </w:pPr>
      <w:r>
        <w:rPr>
          <w:b/>
          <w:color w:val="1F3864"/>
        </w:rPr>
        <w:t>Bu konunun bilgi dokusu</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1531"/>
        <w:gridCol w:w="964"/>
        <w:gridCol w:w="7116"/>
      </w:tblGrid>
      <w:tr w:rsidR="005048C1" w14:paraId="0505A8AC" w14:textId="77777777">
        <w:trPr>
          <w:cantSplit/>
          <w:tblHeader/>
        </w:trPr>
        <w:tc>
          <w:tcPr>
            <w:tcW w:w="1531" w:type="dxa"/>
            <w:shd w:val="clear" w:color="auto" w:fill="ECECEC"/>
          </w:tcPr>
          <w:p w14:paraId="4834BC5D" w14:textId="77777777" w:rsidR="005048C1" w:rsidRDefault="0053359E">
            <w:pPr>
              <w:spacing w:before="40" w:after="40" w:line="252" w:lineRule="auto"/>
            </w:pPr>
            <w:r>
              <w:rPr>
                <w:b/>
                <w:sz w:val="17"/>
              </w:rPr>
              <w:t>Tür</w:t>
            </w:r>
          </w:p>
        </w:tc>
        <w:tc>
          <w:tcPr>
            <w:tcW w:w="964" w:type="dxa"/>
            <w:shd w:val="clear" w:color="auto" w:fill="ECECEC"/>
          </w:tcPr>
          <w:p w14:paraId="2A2B1374" w14:textId="77777777" w:rsidR="005048C1" w:rsidRDefault="0053359E">
            <w:pPr>
              <w:spacing w:before="40" w:after="40" w:line="252" w:lineRule="auto"/>
            </w:pPr>
            <w:r>
              <w:rPr>
                <w:b/>
                <w:sz w:val="17"/>
              </w:rPr>
              <w:t>Ağırlık</w:t>
            </w:r>
          </w:p>
        </w:tc>
        <w:tc>
          <w:tcPr>
            <w:tcW w:w="7115" w:type="dxa"/>
            <w:shd w:val="clear" w:color="auto" w:fill="ECECEC"/>
          </w:tcPr>
          <w:p w14:paraId="5196108C" w14:textId="77777777" w:rsidR="005048C1" w:rsidRDefault="0053359E">
            <w:pPr>
              <w:spacing w:before="40" w:after="40" w:line="252" w:lineRule="auto"/>
            </w:pPr>
            <w:r>
              <w:rPr>
                <w:b/>
                <w:sz w:val="17"/>
              </w:rPr>
              <w:t>Bu konuda</w:t>
            </w:r>
          </w:p>
        </w:tc>
      </w:tr>
      <w:tr w:rsidR="005048C1" w14:paraId="16606065" w14:textId="77777777">
        <w:trPr>
          <w:cantSplit/>
        </w:trPr>
        <w:tc>
          <w:tcPr>
            <w:tcW w:w="1531" w:type="dxa"/>
          </w:tcPr>
          <w:p w14:paraId="452491D8" w14:textId="77777777" w:rsidR="005048C1" w:rsidRDefault="0053359E">
            <w:pPr>
              <w:spacing w:before="40" w:after="40" w:line="252" w:lineRule="auto"/>
            </w:pPr>
            <w:r>
              <w:rPr>
                <w:b/>
                <w:color w:val="1F4E79"/>
                <w:sz w:val="18"/>
              </w:rPr>
              <w:t>C · Kavramsal</w:t>
            </w:r>
          </w:p>
        </w:tc>
        <w:tc>
          <w:tcPr>
            <w:tcW w:w="964" w:type="dxa"/>
          </w:tcPr>
          <w:p w14:paraId="26FBF0A0" w14:textId="77777777" w:rsidR="005048C1" w:rsidRDefault="0053359E">
            <w:pPr>
              <w:spacing w:before="40" w:after="40" w:line="252" w:lineRule="auto"/>
            </w:pPr>
            <w:r>
              <w:rPr>
                <w:color w:val="1F4E79"/>
                <w:sz w:val="20"/>
              </w:rPr>
              <w:t>●●●</w:t>
            </w:r>
          </w:p>
        </w:tc>
        <w:tc>
          <w:tcPr>
            <w:tcW w:w="7115" w:type="dxa"/>
          </w:tcPr>
          <w:p w14:paraId="2A4AE5D8" w14:textId="77777777" w:rsidR="005048C1" w:rsidRDefault="0053359E">
            <w:pPr>
              <w:spacing w:before="40" w:after="40" w:line="252" w:lineRule="auto"/>
            </w:pPr>
            <w:r>
              <w:rPr>
                <w:sz w:val="18"/>
              </w:rPr>
              <w:t xml:space="preserve">Açık ölçüleri ve finansman yolları birbirine bağlı bir sistemdir: hangi açığın neyi gösterdiği (duruş mu, sürdürülebilirlik mi) ve finansmanın neye yol açtığı (dışlama, enflasyon vergisi, kur riski) kurulmadan </w:t>
            </w:r>
            <w:r>
              <w:rPr>
                <w:sz w:val="18"/>
              </w:rPr>
              <w:t>sorular birbirine karışır.</w:t>
            </w:r>
          </w:p>
        </w:tc>
      </w:tr>
      <w:tr w:rsidR="005048C1" w14:paraId="5404F45C" w14:textId="77777777">
        <w:trPr>
          <w:cantSplit/>
        </w:trPr>
        <w:tc>
          <w:tcPr>
            <w:tcW w:w="1531" w:type="dxa"/>
          </w:tcPr>
          <w:p w14:paraId="0A5EBCC4" w14:textId="77777777" w:rsidR="005048C1" w:rsidRDefault="0053359E">
            <w:pPr>
              <w:spacing w:before="40" w:after="40" w:line="252" w:lineRule="auto"/>
            </w:pPr>
            <w:r>
              <w:rPr>
                <w:b/>
                <w:color w:val="B5540A"/>
                <w:sz w:val="18"/>
              </w:rPr>
              <w:t>P · İşlemsel</w:t>
            </w:r>
          </w:p>
        </w:tc>
        <w:tc>
          <w:tcPr>
            <w:tcW w:w="964" w:type="dxa"/>
          </w:tcPr>
          <w:p w14:paraId="6F7C55E9" w14:textId="77777777" w:rsidR="005048C1" w:rsidRDefault="0053359E">
            <w:pPr>
              <w:spacing w:before="40" w:after="40" w:line="252" w:lineRule="auto"/>
            </w:pPr>
            <w:r>
              <w:rPr>
                <w:color w:val="B5540A"/>
                <w:sz w:val="20"/>
              </w:rPr>
              <w:t>●●○</w:t>
            </w:r>
          </w:p>
        </w:tc>
        <w:tc>
          <w:tcPr>
            <w:tcW w:w="7115" w:type="dxa"/>
          </w:tcPr>
          <w:p w14:paraId="0FF8BA04" w14:textId="77777777" w:rsidR="005048C1" w:rsidRDefault="0053359E">
            <w:pPr>
              <w:spacing w:before="40" w:after="40" w:line="252" w:lineRule="auto"/>
            </w:pPr>
            <w:r>
              <w:rPr>
                <w:sz w:val="18"/>
              </w:rPr>
              <w:t>Bütçe dengesi kavramlarıyla hesap, borç dinamiği formülü, ikiz açık özdeşliği, kural ve program sınıflaması.</w:t>
            </w:r>
          </w:p>
        </w:tc>
      </w:tr>
      <w:tr w:rsidR="005048C1" w14:paraId="3A70AC89" w14:textId="77777777">
        <w:trPr>
          <w:cantSplit/>
        </w:trPr>
        <w:tc>
          <w:tcPr>
            <w:tcW w:w="1531" w:type="dxa"/>
          </w:tcPr>
          <w:p w14:paraId="5D1F3D25" w14:textId="77777777" w:rsidR="005048C1" w:rsidRDefault="0053359E">
            <w:pPr>
              <w:spacing w:before="40" w:after="40" w:line="252" w:lineRule="auto"/>
            </w:pPr>
            <w:r>
              <w:rPr>
                <w:b/>
                <w:color w:val="6A2C91"/>
                <w:sz w:val="18"/>
              </w:rPr>
              <w:lastRenderedPageBreak/>
              <w:t>A · Analojik</w:t>
            </w:r>
          </w:p>
        </w:tc>
        <w:tc>
          <w:tcPr>
            <w:tcW w:w="964" w:type="dxa"/>
          </w:tcPr>
          <w:p w14:paraId="12799879" w14:textId="77777777" w:rsidR="005048C1" w:rsidRDefault="0053359E">
            <w:pPr>
              <w:spacing w:before="40" w:after="40" w:line="252" w:lineRule="auto"/>
            </w:pPr>
            <w:r>
              <w:rPr>
                <w:color w:val="6A2C91"/>
                <w:sz w:val="20"/>
              </w:rPr>
              <w:t>●●○</w:t>
            </w:r>
          </w:p>
        </w:tc>
        <w:tc>
          <w:tcPr>
            <w:tcW w:w="7115" w:type="dxa"/>
          </w:tcPr>
          <w:p w14:paraId="5DDB203D" w14:textId="77777777" w:rsidR="005048C1" w:rsidRDefault="0053359E">
            <w:pPr>
              <w:spacing w:before="40" w:after="40" w:line="252" w:lineRule="auto"/>
            </w:pPr>
            <w:r>
              <w:rPr>
                <w:sz w:val="18"/>
              </w:rPr>
              <w:t xml:space="preserve">Otomatik birikim talimatı (mali kural), kartopu (borç dinamiği) ve konserde </w:t>
            </w:r>
            <w:r>
              <w:rPr>
                <w:sz w:val="18"/>
              </w:rPr>
              <w:t>ayağa kalkanlar (heterodoks program) sezgiyi taşır; her biri kritik ayrımda çöker (prosiklik kural, g &gt; r, ataletin ötesindeki nedenler).</w:t>
            </w:r>
          </w:p>
        </w:tc>
      </w:tr>
      <w:tr w:rsidR="005048C1" w14:paraId="6BBA8248" w14:textId="77777777">
        <w:trPr>
          <w:cantSplit/>
        </w:trPr>
        <w:tc>
          <w:tcPr>
            <w:tcW w:w="1531" w:type="dxa"/>
          </w:tcPr>
          <w:p w14:paraId="0F97DE96" w14:textId="77777777" w:rsidR="005048C1" w:rsidRDefault="0053359E">
            <w:pPr>
              <w:spacing w:before="40" w:after="40" w:line="252" w:lineRule="auto"/>
            </w:pPr>
            <w:r>
              <w:rPr>
                <w:b/>
                <w:color w:val="1E6B34"/>
                <w:sz w:val="18"/>
              </w:rPr>
              <w:t>E · Kanıt</w:t>
            </w:r>
          </w:p>
        </w:tc>
        <w:tc>
          <w:tcPr>
            <w:tcW w:w="964" w:type="dxa"/>
          </w:tcPr>
          <w:p w14:paraId="5042D9A9" w14:textId="77777777" w:rsidR="005048C1" w:rsidRDefault="0053359E">
            <w:pPr>
              <w:spacing w:before="40" w:after="40" w:line="252" w:lineRule="auto"/>
            </w:pPr>
            <w:r>
              <w:rPr>
                <w:color w:val="1E6B34"/>
                <w:sz w:val="20"/>
              </w:rPr>
              <w:t>●●○</w:t>
            </w:r>
          </w:p>
        </w:tc>
        <w:tc>
          <w:tcPr>
            <w:tcW w:w="7115" w:type="dxa"/>
          </w:tcPr>
          <w:p w14:paraId="2FA518F0" w14:textId="77777777" w:rsidR="005048C1" w:rsidRDefault="0053359E">
            <w:pPr>
              <w:spacing w:before="40" w:after="40" w:line="252" w:lineRule="auto"/>
            </w:pPr>
            <w:r>
              <w:rPr>
                <w:sz w:val="18"/>
              </w:rPr>
              <w:t>Şili'nin yapısal fazla kuralı, borç frenleri, 2001 faiz dışı fazla hedefi, heterodoks program örnekleri, 24 Ocak ve 5 Nisan tedbirleri birer kanıttır.</w:t>
            </w:r>
          </w:p>
        </w:tc>
      </w:tr>
      <w:tr w:rsidR="005048C1" w14:paraId="18972714" w14:textId="77777777">
        <w:trPr>
          <w:cantSplit/>
        </w:trPr>
        <w:tc>
          <w:tcPr>
            <w:tcW w:w="1531" w:type="dxa"/>
          </w:tcPr>
          <w:p w14:paraId="6D24EEDA" w14:textId="77777777" w:rsidR="005048C1" w:rsidRDefault="0053359E">
            <w:pPr>
              <w:spacing w:before="40" w:after="40" w:line="252" w:lineRule="auto"/>
            </w:pPr>
            <w:r>
              <w:rPr>
                <w:b/>
                <w:color w:val="5A5A5A"/>
                <w:sz w:val="18"/>
              </w:rPr>
              <w:t>R · Referans</w:t>
            </w:r>
          </w:p>
        </w:tc>
        <w:tc>
          <w:tcPr>
            <w:tcW w:w="964" w:type="dxa"/>
          </w:tcPr>
          <w:p w14:paraId="3CEC1436" w14:textId="77777777" w:rsidR="005048C1" w:rsidRDefault="0053359E">
            <w:pPr>
              <w:spacing w:before="40" w:after="40" w:line="252" w:lineRule="auto"/>
            </w:pPr>
            <w:r>
              <w:rPr>
                <w:color w:val="5A5A5A"/>
                <w:sz w:val="20"/>
              </w:rPr>
              <w:t>●●●</w:t>
            </w:r>
          </w:p>
        </w:tc>
        <w:tc>
          <w:tcPr>
            <w:tcW w:w="7115" w:type="dxa"/>
          </w:tcPr>
          <w:p w14:paraId="47D02E90" w14:textId="77777777" w:rsidR="005048C1" w:rsidRDefault="0053359E">
            <w:pPr>
              <w:spacing w:before="40" w:after="40" w:line="252" w:lineRule="auto"/>
            </w:pPr>
            <w:r>
              <w:rPr>
                <w:sz w:val="18"/>
              </w:rPr>
              <w:t>Bölümün en yoğun ezber kısmı: Maastricht %3–%60, PAYGO, 4651–4749–5018, program tarihleri ve devalüasyon oranları, IMF terimleri.</w:t>
            </w:r>
          </w:p>
        </w:tc>
      </w:tr>
    </w:tbl>
    <w:p w14:paraId="79C2D8CB" w14:textId="77777777" w:rsidR="005048C1" w:rsidRDefault="005048C1">
      <w:pPr>
        <w:spacing w:line="80" w:lineRule="exact"/>
      </w:pPr>
    </w:p>
    <w:p w14:paraId="4303DC3B" w14:textId="77777777" w:rsidR="005048C1" w:rsidRDefault="0053359E">
      <w:pPr>
        <w:keepNext/>
        <w:spacing w:before="120" w:after="60" w:line="269" w:lineRule="auto"/>
      </w:pPr>
      <w:r>
        <w:rPr>
          <w:b/>
          <w:color w:val="1F3864"/>
        </w:rPr>
        <w:t>Oturum planı</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6664"/>
        <w:gridCol w:w="1020"/>
        <w:gridCol w:w="1020"/>
        <w:gridCol w:w="907"/>
      </w:tblGrid>
      <w:tr w:rsidR="005048C1" w14:paraId="4461859B" w14:textId="77777777">
        <w:trPr>
          <w:cantSplit/>
          <w:tblHeader/>
        </w:trPr>
        <w:tc>
          <w:tcPr>
            <w:tcW w:w="6661" w:type="dxa"/>
            <w:shd w:val="clear" w:color="auto" w:fill="ECECEC"/>
          </w:tcPr>
          <w:p w14:paraId="0624A046" w14:textId="77777777" w:rsidR="005048C1" w:rsidRDefault="0053359E">
            <w:pPr>
              <w:spacing w:before="40" w:after="40" w:line="252" w:lineRule="auto"/>
            </w:pPr>
            <w:r>
              <w:rPr>
                <w:b/>
                <w:sz w:val="17"/>
              </w:rPr>
              <w:t>Adım</w:t>
            </w:r>
          </w:p>
        </w:tc>
        <w:tc>
          <w:tcPr>
            <w:tcW w:w="1020" w:type="dxa"/>
            <w:shd w:val="clear" w:color="auto" w:fill="ECECEC"/>
          </w:tcPr>
          <w:p w14:paraId="462552EE" w14:textId="77777777" w:rsidR="005048C1" w:rsidRDefault="0053359E">
            <w:pPr>
              <w:spacing w:before="40" w:after="40" w:line="252" w:lineRule="auto"/>
            </w:pPr>
            <w:r>
              <w:rPr>
                <w:b/>
                <w:sz w:val="17"/>
              </w:rPr>
              <w:t>Tüket</w:t>
            </w:r>
          </w:p>
        </w:tc>
        <w:tc>
          <w:tcPr>
            <w:tcW w:w="1020" w:type="dxa"/>
            <w:shd w:val="clear" w:color="auto" w:fill="ECECEC"/>
          </w:tcPr>
          <w:p w14:paraId="20EB4277" w14:textId="77777777" w:rsidR="005048C1" w:rsidRDefault="0053359E">
            <w:pPr>
              <w:spacing w:before="40" w:after="40" w:line="252" w:lineRule="auto"/>
            </w:pPr>
            <w:r>
              <w:rPr>
                <w:b/>
                <w:sz w:val="17"/>
              </w:rPr>
              <w:t>Sindir</w:t>
            </w:r>
          </w:p>
        </w:tc>
        <w:tc>
          <w:tcPr>
            <w:tcW w:w="907" w:type="dxa"/>
            <w:shd w:val="clear" w:color="auto" w:fill="ECECEC"/>
          </w:tcPr>
          <w:p w14:paraId="7C618613" w14:textId="77777777" w:rsidR="005048C1" w:rsidRDefault="0053359E">
            <w:pPr>
              <w:spacing w:before="40" w:after="40" w:line="252" w:lineRule="auto"/>
            </w:pPr>
            <w:r>
              <w:rPr>
                <w:b/>
                <w:sz w:val="17"/>
              </w:rPr>
              <w:t>✓</w:t>
            </w:r>
          </w:p>
        </w:tc>
      </w:tr>
      <w:tr w:rsidR="005048C1" w14:paraId="35684E06" w14:textId="77777777">
        <w:trPr>
          <w:cantSplit/>
        </w:trPr>
        <w:tc>
          <w:tcPr>
            <w:tcW w:w="6661" w:type="dxa"/>
          </w:tcPr>
          <w:p w14:paraId="6C4F6B24" w14:textId="77777777" w:rsidR="005048C1" w:rsidRDefault="0053359E">
            <w:pPr>
              <w:spacing w:before="40" w:after="40" w:line="252" w:lineRule="auto"/>
            </w:pPr>
            <w:r>
              <w:rPr>
                <w:sz w:val="18"/>
              </w:rPr>
              <w:t xml:space="preserve">Hazırlık: harita </w:t>
            </w:r>
            <w:r>
              <w:rPr>
                <w:sz w:val="18"/>
              </w:rPr>
              <w:t>sayfasını (değerlendirmeden sonraki boş sayfa) ve kaynak metni (cevap anahtarından hemen önce) bul ve oturum boyunca yanında tut</w:t>
            </w:r>
          </w:p>
        </w:tc>
        <w:tc>
          <w:tcPr>
            <w:tcW w:w="1020" w:type="dxa"/>
          </w:tcPr>
          <w:p w14:paraId="3DCE2A22" w14:textId="77777777" w:rsidR="005048C1" w:rsidRDefault="0053359E">
            <w:pPr>
              <w:spacing w:before="40" w:after="40" w:line="252" w:lineRule="auto"/>
              <w:jc w:val="center"/>
            </w:pPr>
            <w:r>
              <w:rPr>
                <w:sz w:val="18"/>
              </w:rPr>
              <w:t>—</w:t>
            </w:r>
          </w:p>
        </w:tc>
        <w:tc>
          <w:tcPr>
            <w:tcW w:w="1020" w:type="dxa"/>
          </w:tcPr>
          <w:p w14:paraId="29331D1D" w14:textId="77777777" w:rsidR="005048C1" w:rsidRDefault="0053359E">
            <w:pPr>
              <w:spacing w:before="40" w:after="40" w:line="252" w:lineRule="auto"/>
              <w:jc w:val="center"/>
            </w:pPr>
            <w:r>
              <w:rPr>
                <w:sz w:val="18"/>
              </w:rPr>
              <w:t>—</w:t>
            </w:r>
          </w:p>
        </w:tc>
        <w:tc>
          <w:tcPr>
            <w:tcW w:w="907" w:type="dxa"/>
          </w:tcPr>
          <w:p w14:paraId="28F0B54F" w14:textId="77777777" w:rsidR="005048C1" w:rsidRDefault="0053359E">
            <w:pPr>
              <w:spacing w:before="40" w:after="40" w:line="252" w:lineRule="auto"/>
              <w:jc w:val="center"/>
            </w:pPr>
            <w:r>
              <w:rPr>
                <w:sz w:val="20"/>
              </w:rPr>
              <w:t>☐</w:t>
            </w:r>
          </w:p>
        </w:tc>
      </w:tr>
      <w:tr w:rsidR="005048C1" w14:paraId="1928F227" w14:textId="77777777">
        <w:trPr>
          <w:cantSplit/>
        </w:trPr>
        <w:tc>
          <w:tcPr>
            <w:tcW w:w="6661" w:type="dxa"/>
          </w:tcPr>
          <w:p w14:paraId="7D860A1A" w14:textId="77777777" w:rsidR="005048C1" w:rsidRDefault="0053359E">
            <w:pPr>
              <w:spacing w:before="40" w:after="40" w:line="252" w:lineRule="auto"/>
            </w:pPr>
            <w:r>
              <w:rPr>
                <w:b/>
                <w:sz w:val="18"/>
              </w:rPr>
              <w:t>Blok 1</w:t>
            </w:r>
            <w:r>
              <w:rPr>
                <w:sz w:val="18"/>
              </w:rPr>
              <w:t xml:space="preserve"> — Kurallı maliye politikası</w:t>
            </w:r>
          </w:p>
        </w:tc>
        <w:tc>
          <w:tcPr>
            <w:tcW w:w="1020" w:type="dxa"/>
          </w:tcPr>
          <w:p w14:paraId="1A3E840E" w14:textId="77777777" w:rsidR="005048C1" w:rsidRDefault="0053359E">
            <w:pPr>
              <w:spacing w:before="40" w:after="40" w:line="252" w:lineRule="auto"/>
              <w:jc w:val="center"/>
            </w:pPr>
            <w:r>
              <w:rPr>
                <w:sz w:val="18"/>
              </w:rPr>
              <w:t>3 dk</w:t>
            </w:r>
          </w:p>
        </w:tc>
        <w:tc>
          <w:tcPr>
            <w:tcW w:w="1020" w:type="dxa"/>
          </w:tcPr>
          <w:p w14:paraId="6B5CC342" w14:textId="77777777" w:rsidR="005048C1" w:rsidRDefault="0053359E">
            <w:pPr>
              <w:spacing w:before="40" w:after="40" w:line="252" w:lineRule="auto"/>
              <w:jc w:val="center"/>
            </w:pPr>
            <w:r>
              <w:rPr>
                <w:sz w:val="18"/>
              </w:rPr>
              <w:t>14 dk</w:t>
            </w:r>
          </w:p>
        </w:tc>
        <w:tc>
          <w:tcPr>
            <w:tcW w:w="907" w:type="dxa"/>
          </w:tcPr>
          <w:p w14:paraId="60BBA154" w14:textId="77777777" w:rsidR="005048C1" w:rsidRDefault="0053359E">
            <w:pPr>
              <w:spacing w:before="40" w:after="40" w:line="252" w:lineRule="auto"/>
              <w:jc w:val="center"/>
            </w:pPr>
            <w:r>
              <w:rPr>
                <w:sz w:val="20"/>
              </w:rPr>
              <w:t>☐</w:t>
            </w:r>
          </w:p>
        </w:tc>
      </w:tr>
      <w:tr w:rsidR="005048C1" w14:paraId="3EF94043" w14:textId="77777777">
        <w:trPr>
          <w:cantSplit/>
        </w:trPr>
        <w:tc>
          <w:tcPr>
            <w:tcW w:w="6661" w:type="dxa"/>
          </w:tcPr>
          <w:p w14:paraId="52DE8574" w14:textId="77777777" w:rsidR="005048C1" w:rsidRDefault="0053359E">
            <w:pPr>
              <w:spacing w:before="40" w:after="40" w:line="252" w:lineRule="auto"/>
            </w:pPr>
            <w:r>
              <w:rPr>
                <w:b/>
                <w:sz w:val="18"/>
              </w:rPr>
              <w:t>Blok 2</w:t>
            </w:r>
            <w:r>
              <w:rPr>
                <w:sz w:val="18"/>
              </w:rPr>
              <w:t xml:space="preserve"> — Mali kurallar: dünya ve Türkiye</w:t>
            </w:r>
          </w:p>
        </w:tc>
        <w:tc>
          <w:tcPr>
            <w:tcW w:w="1020" w:type="dxa"/>
          </w:tcPr>
          <w:p w14:paraId="3DB29153" w14:textId="77777777" w:rsidR="005048C1" w:rsidRDefault="0053359E">
            <w:pPr>
              <w:spacing w:before="40" w:after="40" w:line="252" w:lineRule="auto"/>
              <w:jc w:val="center"/>
            </w:pPr>
            <w:r>
              <w:rPr>
                <w:sz w:val="18"/>
              </w:rPr>
              <w:t>3 dk</w:t>
            </w:r>
          </w:p>
        </w:tc>
        <w:tc>
          <w:tcPr>
            <w:tcW w:w="1020" w:type="dxa"/>
          </w:tcPr>
          <w:p w14:paraId="067E035C" w14:textId="77777777" w:rsidR="005048C1" w:rsidRDefault="0053359E">
            <w:pPr>
              <w:spacing w:before="40" w:after="40" w:line="252" w:lineRule="auto"/>
              <w:jc w:val="center"/>
            </w:pPr>
            <w:r>
              <w:rPr>
                <w:sz w:val="18"/>
              </w:rPr>
              <w:t>9 dk</w:t>
            </w:r>
          </w:p>
        </w:tc>
        <w:tc>
          <w:tcPr>
            <w:tcW w:w="907" w:type="dxa"/>
          </w:tcPr>
          <w:p w14:paraId="2B538A9C" w14:textId="77777777" w:rsidR="005048C1" w:rsidRDefault="0053359E">
            <w:pPr>
              <w:spacing w:before="40" w:after="40" w:line="252" w:lineRule="auto"/>
              <w:jc w:val="center"/>
            </w:pPr>
            <w:r>
              <w:rPr>
                <w:sz w:val="20"/>
              </w:rPr>
              <w:t>☐</w:t>
            </w:r>
          </w:p>
        </w:tc>
      </w:tr>
      <w:tr w:rsidR="005048C1" w14:paraId="4F98468E" w14:textId="77777777">
        <w:trPr>
          <w:cantSplit/>
        </w:trPr>
        <w:tc>
          <w:tcPr>
            <w:tcW w:w="6661" w:type="dxa"/>
          </w:tcPr>
          <w:p w14:paraId="7B233004" w14:textId="77777777" w:rsidR="005048C1" w:rsidRDefault="0053359E">
            <w:pPr>
              <w:spacing w:before="40" w:after="40" w:line="252" w:lineRule="auto"/>
            </w:pPr>
            <w:r>
              <w:rPr>
                <w:b/>
                <w:sz w:val="18"/>
              </w:rPr>
              <w:t>Blok 3</w:t>
            </w:r>
            <w:r>
              <w:rPr>
                <w:sz w:val="18"/>
              </w:rPr>
              <w:t xml:space="preserve"> — Bütçe açığı I: ölçüler ve nedenler</w:t>
            </w:r>
          </w:p>
        </w:tc>
        <w:tc>
          <w:tcPr>
            <w:tcW w:w="1020" w:type="dxa"/>
          </w:tcPr>
          <w:p w14:paraId="0FF5F5F4" w14:textId="77777777" w:rsidR="005048C1" w:rsidRDefault="0053359E">
            <w:pPr>
              <w:spacing w:before="40" w:after="40" w:line="252" w:lineRule="auto"/>
              <w:jc w:val="center"/>
            </w:pPr>
            <w:r>
              <w:rPr>
                <w:sz w:val="18"/>
              </w:rPr>
              <w:t>3 dk</w:t>
            </w:r>
          </w:p>
        </w:tc>
        <w:tc>
          <w:tcPr>
            <w:tcW w:w="1020" w:type="dxa"/>
          </w:tcPr>
          <w:p w14:paraId="69E945B7" w14:textId="77777777" w:rsidR="005048C1" w:rsidRDefault="0053359E">
            <w:pPr>
              <w:spacing w:before="40" w:after="40" w:line="252" w:lineRule="auto"/>
              <w:jc w:val="center"/>
            </w:pPr>
            <w:r>
              <w:rPr>
                <w:sz w:val="18"/>
              </w:rPr>
              <w:t>12 dk</w:t>
            </w:r>
          </w:p>
        </w:tc>
        <w:tc>
          <w:tcPr>
            <w:tcW w:w="907" w:type="dxa"/>
          </w:tcPr>
          <w:p w14:paraId="35246089" w14:textId="77777777" w:rsidR="005048C1" w:rsidRDefault="0053359E">
            <w:pPr>
              <w:spacing w:before="40" w:after="40" w:line="252" w:lineRule="auto"/>
              <w:jc w:val="center"/>
            </w:pPr>
            <w:r>
              <w:rPr>
                <w:sz w:val="20"/>
              </w:rPr>
              <w:t>☐</w:t>
            </w:r>
          </w:p>
        </w:tc>
      </w:tr>
      <w:tr w:rsidR="005048C1" w14:paraId="3BE48241" w14:textId="77777777">
        <w:trPr>
          <w:cantSplit/>
        </w:trPr>
        <w:tc>
          <w:tcPr>
            <w:tcW w:w="6661" w:type="dxa"/>
          </w:tcPr>
          <w:p w14:paraId="1FD786CF" w14:textId="77777777" w:rsidR="005048C1" w:rsidRDefault="0053359E">
            <w:pPr>
              <w:spacing w:before="40" w:after="40" w:line="252" w:lineRule="auto"/>
            </w:pPr>
            <w:r>
              <w:rPr>
                <w:b/>
                <w:sz w:val="18"/>
              </w:rPr>
              <w:t>Blok 4</w:t>
            </w:r>
            <w:r>
              <w:rPr>
                <w:sz w:val="18"/>
              </w:rPr>
              <w:t xml:space="preserve"> — Bütçe açığı II: finansman, etkiler, borç dinamiği</w:t>
            </w:r>
          </w:p>
        </w:tc>
        <w:tc>
          <w:tcPr>
            <w:tcW w:w="1020" w:type="dxa"/>
          </w:tcPr>
          <w:p w14:paraId="2A5B8925" w14:textId="77777777" w:rsidR="005048C1" w:rsidRDefault="0053359E">
            <w:pPr>
              <w:spacing w:before="40" w:after="40" w:line="252" w:lineRule="auto"/>
              <w:jc w:val="center"/>
            </w:pPr>
            <w:r>
              <w:rPr>
                <w:sz w:val="18"/>
              </w:rPr>
              <w:t>4 dk</w:t>
            </w:r>
          </w:p>
        </w:tc>
        <w:tc>
          <w:tcPr>
            <w:tcW w:w="1020" w:type="dxa"/>
          </w:tcPr>
          <w:p w14:paraId="14A91108" w14:textId="77777777" w:rsidR="005048C1" w:rsidRDefault="0053359E">
            <w:pPr>
              <w:spacing w:before="40" w:after="40" w:line="252" w:lineRule="auto"/>
              <w:jc w:val="center"/>
            </w:pPr>
            <w:r>
              <w:rPr>
                <w:sz w:val="18"/>
              </w:rPr>
              <w:t>20 dk</w:t>
            </w:r>
          </w:p>
        </w:tc>
        <w:tc>
          <w:tcPr>
            <w:tcW w:w="907" w:type="dxa"/>
          </w:tcPr>
          <w:p w14:paraId="34FF2969" w14:textId="77777777" w:rsidR="005048C1" w:rsidRDefault="0053359E">
            <w:pPr>
              <w:spacing w:before="40" w:after="40" w:line="252" w:lineRule="auto"/>
              <w:jc w:val="center"/>
            </w:pPr>
            <w:r>
              <w:rPr>
                <w:sz w:val="20"/>
              </w:rPr>
              <w:t>☐</w:t>
            </w:r>
          </w:p>
        </w:tc>
      </w:tr>
      <w:tr w:rsidR="005048C1" w14:paraId="1C3A514F" w14:textId="77777777">
        <w:trPr>
          <w:cantSplit/>
        </w:trPr>
        <w:tc>
          <w:tcPr>
            <w:tcW w:w="6661" w:type="dxa"/>
          </w:tcPr>
          <w:p w14:paraId="4865BAAD" w14:textId="77777777" w:rsidR="005048C1" w:rsidRDefault="0053359E">
            <w:pPr>
              <w:spacing w:before="40" w:after="40" w:line="252" w:lineRule="auto"/>
            </w:pPr>
            <w:r>
              <w:rPr>
                <w:b/>
                <w:sz w:val="18"/>
              </w:rPr>
              <w:t>Blok 5</w:t>
            </w:r>
            <w:r>
              <w:rPr>
                <w:sz w:val="18"/>
              </w:rPr>
              <w:t xml:space="preserve"> — İstikrar programları I: türler ve IMF</w:t>
            </w:r>
          </w:p>
        </w:tc>
        <w:tc>
          <w:tcPr>
            <w:tcW w:w="1020" w:type="dxa"/>
          </w:tcPr>
          <w:p w14:paraId="01B74822" w14:textId="77777777" w:rsidR="005048C1" w:rsidRDefault="0053359E">
            <w:pPr>
              <w:spacing w:before="40" w:after="40" w:line="252" w:lineRule="auto"/>
              <w:jc w:val="center"/>
            </w:pPr>
            <w:r>
              <w:rPr>
                <w:sz w:val="18"/>
              </w:rPr>
              <w:t>4 dk</w:t>
            </w:r>
          </w:p>
        </w:tc>
        <w:tc>
          <w:tcPr>
            <w:tcW w:w="1020" w:type="dxa"/>
          </w:tcPr>
          <w:p w14:paraId="6F56E630" w14:textId="77777777" w:rsidR="005048C1" w:rsidRDefault="0053359E">
            <w:pPr>
              <w:spacing w:before="40" w:after="40" w:line="252" w:lineRule="auto"/>
              <w:jc w:val="center"/>
            </w:pPr>
            <w:r>
              <w:rPr>
                <w:sz w:val="18"/>
              </w:rPr>
              <w:t>15 dk</w:t>
            </w:r>
          </w:p>
        </w:tc>
        <w:tc>
          <w:tcPr>
            <w:tcW w:w="907" w:type="dxa"/>
          </w:tcPr>
          <w:p w14:paraId="73C9B539" w14:textId="77777777" w:rsidR="005048C1" w:rsidRDefault="0053359E">
            <w:pPr>
              <w:spacing w:before="40" w:after="40" w:line="252" w:lineRule="auto"/>
              <w:jc w:val="center"/>
            </w:pPr>
            <w:r>
              <w:rPr>
                <w:sz w:val="20"/>
              </w:rPr>
              <w:t>☐</w:t>
            </w:r>
          </w:p>
        </w:tc>
      </w:tr>
      <w:tr w:rsidR="005048C1" w14:paraId="73D50057" w14:textId="77777777">
        <w:trPr>
          <w:cantSplit/>
        </w:trPr>
        <w:tc>
          <w:tcPr>
            <w:tcW w:w="6661" w:type="dxa"/>
          </w:tcPr>
          <w:p w14:paraId="044DF215" w14:textId="77777777" w:rsidR="005048C1" w:rsidRDefault="0053359E">
            <w:pPr>
              <w:spacing w:before="40" w:after="40" w:line="252" w:lineRule="auto"/>
            </w:pPr>
            <w:r>
              <w:rPr>
                <w:b/>
                <w:sz w:val="18"/>
              </w:rPr>
              <w:t>Blok 6</w:t>
            </w:r>
            <w:r>
              <w:rPr>
                <w:sz w:val="18"/>
              </w:rPr>
              <w:t xml:space="preserve"> — İstikrar programları II: Türkiye ve başarı koşulları</w:t>
            </w:r>
          </w:p>
        </w:tc>
        <w:tc>
          <w:tcPr>
            <w:tcW w:w="1020" w:type="dxa"/>
          </w:tcPr>
          <w:p w14:paraId="3D4CD3D0" w14:textId="77777777" w:rsidR="005048C1" w:rsidRDefault="0053359E">
            <w:pPr>
              <w:spacing w:before="40" w:after="40" w:line="252" w:lineRule="auto"/>
              <w:jc w:val="center"/>
            </w:pPr>
            <w:r>
              <w:rPr>
                <w:sz w:val="18"/>
              </w:rPr>
              <w:t>3 dk</w:t>
            </w:r>
          </w:p>
        </w:tc>
        <w:tc>
          <w:tcPr>
            <w:tcW w:w="1020" w:type="dxa"/>
          </w:tcPr>
          <w:p w14:paraId="4766B7A4" w14:textId="77777777" w:rsidR="005048C1" w:rsidRDefault="0053359E">
            <w:pPr>
              <w:spacing w:before="40" w:after="40" w:line="252" w:lineRule="auto"/>
              <w:jc w:val="center"/>
            </w:pPr>
            <w:r>
              <w:rPr>
                <w:sz w:val="18"/>
              </w:rPr>
              <w:t>8 dk</w:t>
            </w:r>
          </w:p>
        </w:tc>
        <w:tc>
          <w:tcPr>
            <w:tcW w:w="907" w:type="dxa"/>
          </w:tcPr>
          <w:p w14:paraId="4A9FE9B1" w14:textId="77777777" w:rsidR="005048C1" w:rsidRDefault="0053359E">
            <w:pPr>
              <w:spacing w:before="40" w:after="40" w:line="252" w:lineRule="auto"/>
              <w:jc w:val="center"/>
            </w:pPr>
            <w:r>
              <w:rPr>
                <w:sz w:val="20"/>
              </w:rPr>
              <w:t>☐</w:t>
            </w:r>
          </w:p>
        </w:tc>
      </w:tr>
      <w:tr w:rsidR="005048C1" w14:paraId="18D80DBB" w14:textId="77777777">
        <w:trPr>
          <w:cantSplit/>
        </w:trPr>
        <w:tc>
          <w:tcPr>
            <w:tcW w:w="6661" w:type="dxa"/>
          </w:tcPr>
          <w:p w14:paraId="4D7B1007" w14:textId="77777777" w:rsidR="005048C1" w:rsidRDefault="0053359E">
            <w:pPr>
              <w:spacing w:before="40" w:after="40" w:line="252" w:lineRule="auto"/>
            </w:pPr>
            <w:r>
              <w:rPr>
                <w:sz w:val="18"/>
              </w:rPr>
              <w:t>Haritayı toparla</w:t>
            </w:r>
          </w:p>
        </w:tc>
        <w:tc>
          <w:tcPr>
            <w:tcW w:w="1020" w:type="dxa"/>
          </w:tcPr>
          <w:p w14:paraId="0522B14A" w14:textId="77777777" w:rsidR="005048C1" w:rsidRDefault="0053359E">
            <w:pPr>
              <w:spacing w:before="40" w:after="40" w:line="252" w:lineRule="auto"/>
              <w:jc w:val="center"/>
            </w:pPr>
            <w:r>
              <w:rPr>
                <w:sz w:val="18"/>
              </w:rPr>
              <w:t>—</w:t>
            </w:r>
          </w:p>
        </w:tc>
        <w:tc>
          <w:tcPr>
            <w:tcW w:w="1020" w:type="dxa"/>
          </w:tcPr>
          <w:p w14:paraId="1EF82812" w14:textId="77777777" w:rsidR="005048C1" w:rsidRDefault="0053359E">
            <w:pPr>
              <w:spacing w:before="40" w:after="40" w:line="252" w:lineRule="auto"/>
              <w:jc w:val="center"/>
            </w:pPr>
            <w:r>
              <w:rPr>
                <w:sz w:val="18"/>
              </w:rPr>
              <w:t>10 dk</w:t>
            </w:r>
          </w:p>
        </w:tc>
        <w:tc>
          <w:tcPr>
            <w:tcW w:w="907" w:type="dxa"/>
          </w:tcPr>
          <w:p w14:paraId="3125F941" w14:textId="77777777" w:rsidR="005048C1" w:rsidRDefault="0053359E">
            <w:pPr>
              <w:spacing w:before="40" w:after="40" w:line="252" w:lineRule="auto"/>
              <w:jc w:val="center"/>
            </w:pPr>
            <w:r>
              <w:rPr>
                <w:sz w:val="20"/>
              </w:rPr>
              <w:t>☐</w:t>
            </w:r>
          </w:p>
        </w:tc>
      </w:tr>
      <w:tr w:rsidR="005048C1" w14:paraId="40271DCE" w14:textId="77777777">
        <w:trPr>
          <w:cantSplit/>
        </w:trPr>
        <w:tc>
          <w:tcPr>
            <w:tcW w:w="6661" w:type="dxa"/>
          </w:tcPr>
          <w:p w14:paraId="33936D9D" w14:textId="77777777" w:rsidR="005048C1" w:rsidRDefault="0053359E">
            <w:pPr>
              <w:spacing w:before="40" w:after="40" w:line="252" w:lineRule="auto"/>
            </w:pPr>
            <w:r>
              <w:rPr>
                <w:sz w:val="18"/>
              </w:rPr>
              <w:t>Oturum sonu değerlendirmesi</w:t>
            </w:r>
          </w:p>
        </w:tc>
        <w:tc>
          <w:tcPr>
            <w:tcW w:w="1020" w:type="dxa"/>
          </w:tcPr>
          <w:p w14:paraId="39E10018" w14:textId="77777777" w:rsidR="005048C1" w:rsidRDefault="0053359E">
            <w:pPr>
              <w:spacing w:before="40" w:after="40" w:line="252" w:lineRule="auto"/>
              <w:jc w:val="center"/>
            </w:pPr>
            <w:r>
              <w:rPr>
                <w:sz w:val="18"/>
              </w:rPr>
              <w:t>—</w:t>
            </w:r>
          </w:p>
        </w:tc>
        <w:tc>
          <w:tcPr>
            <w:tcW w:w="1020" w:type="dxa"/>
          </w:tcPr>
          <w:p w14:paraId="07CD6D51" w14:textId="77777777" w:rsidR="005048C1" w:rsidRDefault="0053359E">
            <w:pPr>
              <w:spacing w:before="40" w:after="40" w:line="252" w:lineRule="auto"/>
              <w:jc w:val="center"/>
            </w:pPr>
            <w:r>
              <w:rPr>
                <w:sz w:val="18"/>
              </w:rPr>
              <w:t>5 dk</w:t>
            </w:r>
          </w:p>
        </w:tc>
        <w:tc>
          <w:tcPr>
            <w:tcW w:w="907" w:type="dxa"/>
          </w:tcPr>
          <w:p w14:paraId="6EE772AC" w14:textId="77777777" w:rsidR="005048C1" w:rsidRDefault="0053359E">
            <w:pPr>
              <w:spacing w:before="40" w:after="40" w:line="252" w:lineRule="auto"/>
              <w:jc w:val="center"/>
            </w:pPr>
            <w:r>
              <w:rPr>
                <w:sz w:val="20"/>
              </w:rPr>
              <w:t>☐</w:t>
            </w:r>
          </w:p>
        </w:tc>
      </w:tr>
      <w:tr w:rsidR="005048C1" w14:paraId="12FC42E4" w14:textId="77777777">
        <w:trPr>
          <w:cantSplit/>
        </w:trPr>
        <w:tc>
          <w:tcPr>
            <w:tcW w:w="6661" w:type="dxa"/>
            <w:shd w:val="clear" w:color="auto" w:fill="E3EAF2"/>
          </w:tcPr>
          <w:p w14:paraId="37AF4246" w14:textId="77777777" w:rsidR="005048C1" w:rsidRDefault="0053359E">
            <w:pPr>
              <w:spacing w:before="40" w:after="40" w:line="252" w:lineRule="auto"/>
            </w:pPr>
            <w:r>
              <w:rPr>
                <w:b/>
                <w:sz w:val="18"/>
              </w:rPr>
              <w:t>Bugünkü oturum toplamı: 113 dk</w:t>
            </w:r>
          </w:p>
        </w:tc>
        <w:tc>
          <w:tcPr>
            <w:tcW w:w="1020" w:type="dxa"/>
            <w:shd w:val="clear" w:color="auto" w:fill="E3EAF2"/>
          </w:tcPr>
          <w:p w14:paraId="598E5A7C" w14:textId="77777777" w:rsidR="005048C1" w:rsidRDefault="0053359E">
            <w:pPr>
              <w:spacing w:before="40" w:after="40" w:line="252" w:lineRule="auto"/>
              <w:jc w:val="center"/>
            </w:pPr>
            <w:r>
              <w:rPr>
                <w:b/>
                <w:sz w:val="18"/>
              </w:rPr>
              <w:t>20 dk</w:t>
            </w:r>
          </w:p>
        </w:tc>
        <w:tc>
          <w:tcPr>
            <w:tcW w:w="1020" w:type="dxa"/>
            <w:shd w:val="clear" w:color="auto" w:fill="E3EAF2"/>
          </w:tcPr>
          <w:p w14:paraId="453225D5" w14:textId="77777777" w:rsidR="005048C1" w:rsidRDefault="0053359E">
            <w:pPr>
              <w:spacing w:before="40" w:after="40" w:line="252" w:lineRule="auto"/>
              <w:jc w:val="center"/>
            </w:pPr>
            <w:r>
              <w:rPr>
                <w:b/>
                <w:sz w:val="18"/>
              </w:rPr>
              <w:t>93 dk</w:t>
            </w:r>
          </w:p>
        </w:tc>
        <w:tc>
          <w:tcPr>
            <w:tcW w:w="907" w:type="dxa"/>
            <w:shd w:val="clear" w:color="auto" w:fill="E3EAF2"/>
          </w:tcPr>
          <w:p w14:paraId="2FE22D9A" w14:textId="77777777" w:rsidR="005048C1" w:rsidRDefault="005048C1">
            <w:pPr>
              <w:spacing w:before="40" w:after="40" w:line="252" w:lineRule="auto"/>
              <w:jc w:val="center"/>
            </w:pPr>
          </w:p>
        </w:tc>
      </w:tr>
      <w:tr w:rsidR="005048C1" w14:paraId="1403EBD8" w14:textId="77777777">
        <w:trPr>
          <w:cantSplit/>
        </w:trPr>
        <w:tc>
          <w:tcPr>
            <w:tcW w:w="6661" w:type="dxa"/>
            <w:shd w:val="clear" w:color="auto" w:fill="ECECEC"/>
          </w:tcPr>
          <w:p w14:paraId="729EE56A" w14:textId="77777777" w:rsidR="005048C1" w:rsidRDefault="0053359E">
            <w:pPr>
              <w:spacing w:before="40" w:after="40" w:line="252" w:lineRule="auto"/>
            </w:pPr>
            <w:r>
              <w:rPr>
                <w:i/>
                <w:sz w:val="18"/>
              </w:rPr>
              <w:t>Sonra</w:t>
            </w:r>
          </w:p>
        </w:tc>
        <w:tc>
          <w:tcPr>
            <w:tcW w:w="1020" w:type="dxa"/>
            <w:shd w:val="clear" w:color="auto" w:fill="ECECEC"/>
          </w:tcPr>
          <w:p w14:paraId="54D40360" w14:textId="77777777" w:rsidR="005048C1" w:rsidRDefault="005048C1">
            <w:pPr>
              <w:spacing w:before="40" w:after="40" w:line="252" w:lineRule="auto"/>
              <w:jc w:val="center"/>
            </w:pPr>
          </w:p>
        </w:tc>
        <w:tc>
          <w:tcPr>
            <w:tcW w:w="1020" w:type="dxa"/>
            <w:shd w:val="clear" w:color="auto" w:fill="ECECEC"/>
          </w:tcPr>
          <w:p w14:paraId="64925B0E" w14:textId="77777777" w:rsidR="005048C1" w:rsidRDefault="005048C1">
            <w:pPr>
              <w:spacing w:before="40" w:after="40" w:line="252" w:lineRule="auto"/>
              <w:jc w:val="center"/>
            </w:pPr>
          </w:p>
        </w:tc>
        <w:tc>
          <w:tcPr>
            <w:tcW w:w="907" w:type="dxa"/>
            <w:shd w:val="clear" w:color="auto" w:fill="ECECEC"/>
          </w:tcPr>
          <w:p w14:paraId="5DBC187A" w14:textId="77777777" w:rsidR="005048C1" w:rsidRDefault="005048C1">
            <w:pPr>
              <w:spacing w:before="40" w:after="40" w:line="252" w:lineRule="auto"/>
              <w:jc w:val="center"/>
            </w:pPr>
          </w:p>
        </w:tc>
      </w:tr>
      <w:tr w:rsidR="005048C1" w14:paraId="168D20C7" w14:textId="77777777">
        <w:trPr>
          <w:cantSplit/>
        </w:trPr>
        <w:tc>
          <w:tcPr>
            <w:tcW w:w="6661" w:type="dxa"/>
          </w:tcPr>
          <w:p w14:paraId="757B8A0B" w14:textId="77777777" w:rsidR="005048C1" w:rsidRDefault="0053359E">
            <w:pPr>
              <w:spacing w:before="40" w:after="40" w:line="252" w:lineRule="auto"/>
            </w:pPr>
            <w:r>
              <w:rPr>
                <w:sz w:val="18"/>
              </w:rPr>
              <w:t>Gün sonu / hafta sonu: kanıt provası</w:t>
            </w:r>
          </w:p>
        </w:tc>
        <w:tc>
          <w:tcPr>
            <w:tcW w:w="1020" w:type="dxa"/>
          </w:tcPr>
          <w:p w14:paraId="1F6BBA44" w14:textId="77777777" w:rsidR="005048C1" w:rsidRDefault="0053359E">
            <w:pPr>
              <w:spacing w:before="40" w:after="40" w:line="252" w:lineRule="auto"/>
              <w:jc w:val="center"/>
            </w:pPr>
            <w:r>
              <w:rPr>
                <w:sz w:val="18"/>
              </w:rPr>
              <w:t>—</w:t>
            </w:r>
          </w:p>
        </w:tc>
        <w:tc>
          <w:tcPr>
            <w:tcW w:w="1020" w:type="dxa"/>
          </w:tcPr>
          <w:p w14:paraId="02D57655" w14:textId="77777777" w:rsidR="005048C1" w:rsidRDefault="0053359E">
            <w:pPr>
              <w:spacing w:before="40" w:after="40" w:line="252" w:lineRule="auto"/>
              <w:jc w:val="center"/>
            </w:pPr>
            <w:r>
              <w:rPr>
                <w:sz w:val="18"/>
              </w:rPr>
              <w:t>20 dk</w:t>
            </w:r>
          </w:p>
        </w:tc>
        <w:tc>
          <w:tcPr>
            <w:tcW w:w="907" w:type="dxa"/>
          </w:tcPr>
          <w:p w14:paraId="52295420" w14:textId="77777777" w:rsidR="005048C1" w:rsidRDefault="0053359E">
            <w:pPr>
              <w:spacing w:before="40" w:after="40" w:line="252" w:lineRule="auto"/>
              <w:jc w:val="center"/>
            </w:pPr>
            <w:r>
              <w:rPr>
                <w:sz w:val="20"/>
              </w:rPr>
              <w:t>☐</w:t>
            </w:r>
            <w:r>
              <w:rPr>
                <w:sz w:val="20"/>
              </w:rPr>
              <w:t xml:space="preserve"> ☐</w:t>
            </w:r>
          </w:p>
        </w:tc>
      </w:tr>
      <w:tr w:rsidR="005048C1" w14:paraId="72ECB14E" w14:textId="77777777">
        <w:trPr>
          <w:cantSplit/>
        </w:trPr>
        <w:tc>
          <w:tcPr>
            <w:tcW w:w="6661" w:type="dxa"/>
          </w:tcPr>
          <w:p w14:paraId="3F2F31E8" w14:textId="77777777" w:rsidR="005048C1" w:rsidRDefault="0053359E">
            <w:pPr>
              <w:spacing w:before="40" w:after="40" w:line="252" w:lineRule="auto"/>
            </w:pPr>
            <w:r>
              <w:rPr>
                <w:sz w:val="18"/>
              </w:rPr>
              <w:t>Her gün: kart tekrarı</w:t>
            </w:r>
          </w:p>
        </w:tc>
        <w:tc>
          <w:tcPr>
            <w:tcW w:w="1020" w:type="dxa"/>
          </w:tcPr>
          <w:p w14:paraId="109A734A" w14:textId="77777777" w:rsidR="005048C1" w:rsidRDefault="0053359E">
            <w:pPr>
              <w:spacing w:before="40" w:after="40" w:line="252" w:lineRule="auto"/>
              <w:jc w:val="center"/>
            </w:pPr>
            <w:r>
              <w:rPr>
                <w:sz w:val="18"/>
              </w:rPr>
              <w:t>—</w:t>
            </w:r>
          </w:p>
        </w:tc>
        <w:tc>
          <w:tcPr>
            <w:tcW w:w="1020" w:type="dxa"/>
          </w:tcPr>
          <w:p w14:paraId="1045A7D7" w14:textId="77777777" w:rsidR="005048C1" w:rsidRDefault="0053359E">
            <w:pPr>
              <w:spacing w:before="40" w:after="40" w:line="252" w:lineRule="auto"/>
              <w:jc w:val="center"/>
            </w:pPr>
            <w:r>
              <w:rPr>
                <w:sz w:val="18"/>
              </w:rPr>
              <w:t>~10 dk</w:t>
            </w:r>
          </w:p>
        </w:tc>
        <w:tc>
          <w:tcPr>
            <w:tcW w:w="907" w:type="dxa"/>
          </w:tcPr>
          <w:p w14:paraId="5B44A14B" w14:textId="77777777" w:rsidR="005048C1" w:rsidRDefault="0053359E">
            <w:pPr>
              <w:spacing w:before="40" w:after="40" w:line="252" w:lineRule="auto"/>
              <w:jc w:val="center"/>
            </w:pPr>
            <w:r>
              <w:rPr>
                <w:sz w:val="20"/>
              </w:rPr>
              <w:t>☐</w:t>
            </w:r>
          </w:p>
        </w:tc>
      </w:tr>
    </w:tbl>
    <w:p w14:paraId="7D5AEF39" w14:textId="77777777" w:rsidR="005048C1" w:rsidRDefault="005048C1">
      <w:pPr>
        <w:spacing w:line="60" w:lineRule="exact"/>
      </w:pPr>
    </w:p>
    <w:p w14:paraId="24986182" w14:textId="77777777" w:rsidR="005048C1" w:rsidRDefault="0053359E">
      <w:pPr>
        <w:spacing w:after="40" w:line="269" w:lineRule="auto"/>
      </w:pPr>
      <w:r>
        <w:rPr>
          <w:i/>
          <w:color w:val="5F5F5F"/>
          <w:sz w:val="17"/>
        </w:rPr>
        <w:t>Bloklarda sindirme / tüketme oranı: 3,9×. Sindirme her blokta tüketmeden uzun sürmeli.</w:t>
      </w:r>
    </w:p>
    <w:p w14:paraId="04E17F30" w14:textId="77777777" w:rsidR="005048C1" w:rsidRDefault="0053359E">
      <w:pPr>
        <w:keepNext/>
        <w:shd w:val="clear" w:color="auto" w:fill="243B53"/>
        <w:spacing w:before="360" w:after="80" w:line="269" w:lineRule="auto"/>
      </w:pPr>
      <w:r>
        <w:rPr>
          <w:b/>
          <w:color w:val="FFFFFF"/>
          <w:sz w:val="24"/>
        </w:rPr>
        <w:t xml:space="preserve">  BLOK 1   Kurallı maliye politikası</w:t>
      </w:r>
      <w:r>
        <w:rPr>
          <w:color w:val="C9D6E3"/>
          <w:sz w:val="19"/>
        </w:rPr>
        <w:t xml:space="preserve">     ~3 dk oku · ~14 dk sindir</w:t>
      </w:r>
    </w:p>
    <w:p w14:paraId="59D90870" w14:textId="77777777" w:rsidR="005048C1" w:rsidRDefault="0053359E">
      <w:pPr>
        <w:keepNext/>
        <w:spacing w:before="80" w:after="20" w:line="269" w:lineRule="auto"/>
        <w:ind w:left="113"/>
      </w:pPr>
      <w:r>
        <w:rPr>
          <w:b/>
          <w:color w:val="243B53"/>
        </w:rPr>
        <w:t xml:space="preserve">① TÜKET   </w:t>
      </w:r>
      <w:r>
        <w:rPr>
          <w:b/>
        </w:rPr>
        <w:t>Oku:</w:t>
      </w:r>
      <w:r>
        <w:t xml:space="preserve"> Okuma notu §9: 9.1 Kural mı, Takdir mi?'den 9.5 İyi Bir Mali Kuralın Özellikleri'nin sonuna kadar (kitapta s. 233) — ≈ 410 kelime</w:t>
      </w:r>
      <w:r>
        <w:rPr>
          <w:color w:val="5F5F5F"/>
          <w:sz w:val="19"/>
        </w:rPr>
        <w:t xml:space="preserve">  (kaynakta ¶1-33)</w:t>
      </w:r>
    </w:p>
    <w:p w14:paraId="76258CC5" w14:textId="77777777" w:rsidR="005048C1" w:rsidRDefault="0053359E">
      <w:pPr>
        <w:spacing w:after="40" w:line="269" w:lineRule="auto"/>
        <w:ind w:left="539"/>
      </w:pPr>
      <w:r>
        <w:rPr>
          <w:i/>
          <w:color w:val="5F5F5F"/>
          <w:sz w:val="18"/>
        </w:rPr>
        <w:t xml:space="preserve">Tüketirken kaynağın kenarına harf koy: P · C · E · R; </w:t>
      </w:r>
      <w:r>
        <w:rPr>
          <w:i/>
          <w:color w:val="5F5F5F"/>
          <w:sz w:val="18"/>
        </w:rPr>
        <w:t>bildiğin bir şeye benzeyen yere A. Aklına sokmak için aynı yeri yeniden okumaya başladıysan dur ve sindirime geç.</w:t>
      </w:r>
    </w:p>
    <w:p w14:paraId="19966AD6" w14:textId="77777777" w:rsidR="005048C1" w:rsidRDefault="0053359E">
      <w:pPr>
        <w:keepNext/>
        <w:spacing w:before="160" w:line="269" w:lineRule="auto"/>
        <w:ind w:left="113"/>
      </w:pPr>
      <w:r>
        <w:rPr>
          <w:b/>
          <w:color w:val="243B53"/>
        </w:rPr>
        <w:t xml:space="preserve">② SİNDİR   </w:t>
      </w:r>
      <w:r>
        <w:rPr>
          <w:i/>
          <w:color w:val="5F5F5F"/>
          <w:sz w:val="18"/>
        </w:rPr>
        <w:t>Bu görevleri bitirmeden sonraki bloğa geçme.</w:t>
      </w:r>
    </w:p>
    <w:p w14:paraId="3A8D6497" w14:textId="77777777" w:rsidR="005048C1" w:rsidRDefault="0053359E">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5D58CE52" w14:textId="77777777" w:rsidR="005048C1" w:rsidRDefault="0053359E">
      <w:pPr>
        <w:keepNext/>
        <w:spacing w:after="40" w:line="269" w:lineRule="auto"/>
        <w:ind w:left="539"/>
      </w:pPr>
      <w:r>
        <w:rPr>
          <w:sz w:val="20"/>
        </w:rPr>
        <w:t>Harita sayfana (değerlendirmeden sonraki boş sayfa) şu düğümleri ekle; seyrek yerleştir, sonraki bloklar için yer bırak:</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5048C1" w14:paraId="3A962F2E" w14:textId="77777777">
        <w:trPr>
          <w:cantSplit/>
        </w:trPr>
        <w:tc>
          <w:tcPr>
            <w:tcW w:w="9071" w:type="dxa"/>
            <w:shd w:val="clear" w:color="auto" w:fill="DEEAF6"/>
          </w:tcPr>
          <w:p w14:paraId="32EFF4FC" w14:textId="77777777" w:rsidR="005048C1" w:rsidRDefault="0053359E">
            <w:pPr>
              <w:spacing w:before="20" w:after="20" w:line="259" w:lineRule="auto"/>
            </w:pPr>
            <w:r>
              <w:rPr>
                <w:b/>
                <w:sz w:val="20"/>
              </w:rPr>
              <w:t>Takdire dayalı politika   ·   Kurala dayalı politika   ·   Zaman tutarsızlığı   ·   Siyasi istismar   ·   Mali kural   ·   Bütçe dengesi kuralı   ·   Borç kuralı   ·   Altın kural   ·   Nesiller arası adalet</w:t>
            </w:r>
          </w:p>
        </w:tc>
      </w:tr>
    </w:tbl>
    <w:p w14:paraId="2E9CC410" w14:textId="77777777" w:rsidR="005048C1" w:rsidRDefault="005048C1">
      <w:pPr>
        <w:spacing w:line="60" w:lineRule="exact"/>
      </w:pPr>
    </w:p>
    <w:p w14:paraId="4F1A772C" w14:textId="77777777" w:rsidR="005048C1" w:rsidRDefault="0053359E">
      <w:pPr>
        <w:spacing w:after="40" w:line="269" w:lineRule="auto"/>
        <w:ind w:left="539"/>
      </w:pPr>
      <w:r>
        <w:rPr>
          <w:sz w:val="20"/>
        </w:rPr>
        <w:t>Aralarına en az 6 bağlantı çiz; her okun üstüne ilişkiyi anlatan bir fiil yaz (artırır, neden olur, parçasıdır, engeller…).</w:t>
      </w:r>
    </w:p>
    <w:p w14:paraId="455AB943" w14:textId="77777777" w:rsidR="005048C1" w:rsidRDefault="0053359E">
      <w:pPr>
        <w:spacing w:after="40" w:line="269" w:lineRule="auto"/>
        <w:ind w:left="539"/>
      </w:pPr>
      <w:r>
        <w:rPr>
          <w:color w:val="5F5F5F"/>
          <w:sz w:val="19"/>
        </w:rPr>
        <w:t xml:space="preserve">Örnek bağlantı:  </w:t>
      </w:r>
      <w:r>
        <w:rPr>
          <w:i/>
          <w:color w:val="1F4E79"/>
          <w:sz w:val="19"/>
        </w:rPr>
        <w:t>Borç kuralı  —türüdür→  Mali kural</w:t>
      </w:r>
    </w:p>
    <w:p w14:paraId="448216DB" w14:textId="77777777" w:rsidR="005048C1" w:rsidRDefault="0053359E">
      <w:pPr>
        <w:keepNext/>
        <w:spacing w:before="60" w:after="20" w:line="269" w:lineRule="auto"/>
        <w:ind w:left="539"/>
      </w:pPr>
      <w:r>
        <w:rPr>
          <w:sz w:val="20"/>
        </w:rPr>
        <w:t>Haritayı kurarken şu soruların cevabını ara:</w:t>
      </w:r>
    </w:p>
    <w:p w14:paraId="4DB3AF64" w14:textId="77777777" w:rsidR="005048C1" w:rsidRDefault="0053359E">
      <w:pPr>
        <w:keepNext/>
        <w:spacing w:before="40" w:line="269" w:lineRule="auto"/>
        <w:ind w:left="850" w:hanging="454"/>
      </w:pPr>
      <w:r>
        <w:rPr>
          <w:b/>
          <w:color w:val="1F4E79"/>
          <w:sz w:val="20"/>
        </w:rPr>
        <w:t xml:space="preserve">C1  </w:t>
      </w:r>
      <w:r>
        <w:rPr>
          <w:sz w:val="20"/>
        </w:rPr>
        <w:t xml:space="preserve">Kural </w:t>
      </w:r>
      <w:r>
        <w:rPr>
          <w:sz w:val="20"/>
        </w:rPr>
        <w:t>taraftarları takdire dayalı politikaya hangi gerekçelerle karşı çıkar?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530FF336" w14:textId="77777777">
        <w:trPr>
          <w:cantSplit/>
          <w:trHeight w:hRule="exact" w:val="408"/>
        </w:trPr>
        <w:tc>
          <w:tcPr>
            <w:tcW w:w="8759" w:type="dxa"/>
          </w:tcPr>
          <w:p w14:paraId="015C7562" w14:textId="77777777" w:rsidR="005048C1" w:rsidRDefault="005048C1">
            <w:pPr>
              <w:spacing w:line="252" w:lineRule="auto"/>
            </w:pPr>
          </w:p>
        </w:tc>
      </w:tr>
      <w:tr w:rsidR="005048C1" w14:paraId="5B2CFDF4" w14:textId="77777777">
        <w:trPr>
          <w:cantSplit/>
          <w:trHeight w:hRule="exact" w:val="408"/>
        </w:trPr>
        <w:tc>
          <w:tcPr>
            <w:tcW w:w="8759" w:type="dxa"/>
          </w:tcPr>
          <w:p w14:paraId="25F24AD1" w14:textId="77777777" w:rsidR="005048C1" w:rsidRDefault="005048C1">
            <w:pPr>
              <w:spacing w:line="252" w:lineRule="auto"/>
            </w:pPr>
          </w:p>
        </w:tc>
      </w:tr>
      <w:tr w:rsidR="005048C1" w14:paraId="6490C8D5" w14:textId="77777777">
        <w:trPr>
          <w:cantSplit/>
          <w:trHeight w:hRule="exact" w:val="408"/>
        </w:trPr>
        <w:tc>
          <w:tcPr>
            <w:tcW w:w="8759" w:type="dxa"/>
          </w:tcPr>
          <w:p w14:paraId="68176529" w14:textId="77777777" w:rsidR="005048C1" w:rsidRDefault="005048C1">
            <w:pPr>
              <w:spacing w:line="252" w:lineRule="auto"/>
            </w:pPr>
          </w:p>
        </w:tc>
      </w:tr>
    </w:tbl>
    <w:p w14:paraId="217585A6" w14:textId="77777777" w:rsidR="005048C1" w:rsidRDefault="005048C1">
      <w:pPr>
        <w:spacing w:line="60" w:lineRule="exact"/>
      </w:pPr>
    </w:p>
    <w:p w14:paraId="3494E4DB" w14:textId="77777777" w:rsidR="005048C1" w:rsidRDefault="0053359E">
      <w:pPr>
        <w:keepNext/>
        <w:spacing w:before="40" w:line="269" w:lineRule="auto"/>
        <w:ind w:left="850" w:hanging="454"/>
      </w:pPr>
      <w:r>
        <w:rPr>
          <w:b/>
          <w:color w:val="1F4E79"/>
          <w:sz w:val="20"/>
        </w:rPr>
        <w:t xml:space="preserve">C2  </w:t>
      </w:r>
      <w:r>
        <w:rPr>
          <w:sz w:val="20"/>
        </w:rPr>
        <w:t>Altın kural borçlanmaya neden yalnızca yatırım harcamaları için izin verir?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13223FCC" w14:textId="77777777">
        <w:trPr>
          <w:cantSplit/>
          <w:trHeight w:hRule="exact" w:val="408"/>
        </w:trPr>
        <w:tc>
          <w:tcPr>
            <w:tcW w:w="8759" w:type="dxa"/>
          </w:tcPr>
          <w:p w14:paraId="4F1C7E33" w14:textId="77777777" w:rsidR="005048C1" w:rsidRDefault="005048C1">
            <w:pPr>
              <w:spacing w:line="252" w:lineRule="auto"/>
            </w:pPr>
          </w:p>
        </w:tc>
      </w:tr>
      <w:tr w:rsidR="005048C1" w14:paraId="39906559" w14:textId="77777777">
        <w:trPr>
          <w:cantSplit/>
          <w:trHeight w:hRule="exact" w:val="408"/>
        </w:trPr>
        <w:tc>
          <w:tcPr>
            <w:tcW w:w="8759" w:type="dxa"/>
          </w:tcPr>
          <w:p w14:paraId="23F643B6" w14:textId="77777777" w:rsidR="005048C1" w:rsidRDefault="005048C1">
            <w:pPr>
              <w:spacing w:line="252" w:lineRule="auto"/>
            </w:pPr>
          </w:p>
        </w:tc>
      </w:tr>
      <w:tr w:rsidR="005048C1" w14:paraId="7F3C9FEE" w14:textId="77777777">
        <w:trPr>
          <w:cantSplit/>
          <w:trHeight w:hRule="exact" w:val="408"/>
        </w:trPr>
        <w:tc>
          <w:tcPr>
            <w:tcW w:w="8759" w:type="dxa"/>
          </w:tcPr>
          <w:p w14:paraId="738CE511" w14:textId="77777777" w:rsidR="005048C1" w:rsidRDefault="005048C1">
            <w:pPr>
              <w:spacing w:line="252" w:lineRule="auto"/>
            </w:pPr>
          </w:p>
        </w:tc>
      </w:tr>
    </w:tbl>
    <w:p w14:paraId="53D056E2" w14:textId="77777777" w:rsidR="005048C1" w:rsidRDefault="005048C1">
      <w:pPr>
        <w:spacing w:line="60" w:lineRule="exact"/>
      </w:pPr>
    </w:p>
    <w:p w14:paraId="7AA20BD1" w14:textId="77777777" w:rsidR="005048C1" w:rsidRDefault="0053359E">
      <w:pPr>
        <w:keepNext/>
        <w:spacing w:before="40" w:line="269" w:lineRule="auto"/>
        <w:ind w:left="850" w:hanging="454"/>
      </w:pPr>
      <w:r>
        <w:rPr>
          <w:b/>
          <w:color w:val="1F4E79"/>
          <w:sz w:val="20"/>
        </w:rPr>
        <w:t xml:space="preserve">C3  </w:t>
      </w:r>
      <w:r>
        <w:rPr>
          <w:sz w:val="20"/>
        </w:rPr>
        <w:t>İyi bir mali kuralda 'esneklik' ile 'uygulanabilirlik' neden birlikte istenir? Biri olmadan öteki neye dönüşür?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2DB15C52" w14:textId="77777777">
        <w:trPr>
          <w:cantSplit/>
          <w:trHeight w:hRule="exact" w:val="408"/>
        </w:trPr>
        <w:tc>
          <w:tcPr>
            <w:tcW w:w="8759" w:type="dxa"/>
          </w:tcPr>
          <w:p w14:paraId="35AC4A76" w14:textId="77777777" w:rsidR="005048C1" w:rsidRDefault="005048C1">
            <w:pPr>
              <w:spacing w:line="252" w:lineRule="auto"/>
            </w:pPr>
          </w:p>
        </w:tc>
      </w:tr>
      <w:tr w:rsidR="005048C1" w14:paraId="23248AFB" w14:textId="77777777">
        <w:trPr>
          <w:cantSplit/>
          <w:trHeight w:hRule="exact" w:val="408"/>
        </w:trPr>
        <w:tc>
          <w:tcPr>
            <w:tcW w:w="8759" w:type="dxa"/>
          </w:tcPr>
          <w:p w14:paraId="082F8C43" w14:textId="77777777" w:rsidR="005048C1" w:rsidRDefault="005048C1">
            <w:pPr>
              <w:spacing w:line="252" w:lineRule="auto"/>
            </w:pPr>
          </w:p>
        </w:tc>
      </w:tr>
      <w:tr w:rsidR="005048C1" w14:paraId="0099B8A0" w14:textId="77777777">
        <w:trPr>
          <w:cantSplit/>
          <w:trHeight w:hRule="exact" w:val="408"/>
        </w:trPr>
        <w:tc>
          <w:tcPr>
            <w:tcW w:w="8759" w:type="dxa"/>
          </w:tcPr>
          <w:p w14:paraId="4BF49234" w14:textId="77777777" w:rsidR="005048C1" w:rsidRDefault="005048C1">
            <w:pPr>
              <w:spacing w:line="252" w:lineRule="auto"/>
            </w:pPr>
          </w:p>
        </w:tc>
      </w:tr>
    </w:tbl>
    <w:p w14:paraId="244C7C89" w14:textId="77777777" w:rsidR="005048C1" w:rsidRDefault="005048C1">
      <w:pPr>
        <w:spacing w:line="60" w:lineRule="exact"/>
      </w:pPr>
    </w:p>
    <w:p w14:paraId="25526645" w14:textId="77777777" w:rsidR="005048C1" w:rsidRDefault="0053359E">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652A2384" w14:textId="77777777" w:rsidR="005048C1" w:rsidRDefault="0053359E">
      <w:pPr>
        <w:spacing w:after="60" w:line="269" w:lineRule="auto"/>
        <w:ind w:left="539"/>
      </w:pPr>
      <w:r>
        <w:rPr>
          <w:sz w:val="20"/>
        </w:rPr>
        <w:t xml:space="preserve">Önce kendi benzetmeni kur: </w:t>
      </w:r>
      <w:r>
        <w:rPr>
          <w:b/>
          <w:sz w:val="20"/>
        </w:rPr>
        <w:t>Kurala dayalı maliye politikası (mali kural)</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1CA17B39" w14:textId="77777777" w:rsidR="005048C1" w:rsidRDefault="0053359E">
      <w:pPr>
        <w:spacing w:before="80" w:after="120" w:line="269" w:lineRule="auto"/>
        <w:ind w:left="539"/>
      </w:pPr>
      <w:r>
        <w:rPr>
          <w:sz w:val="20"/>
        </w:rPr>
        <w:t>Futbol benzetmen:   ______________________________   ↔   ______________________________</w:t>
      </w:r>
    </w:p>
    <w:p w14:paraId="7A010A07" w14:textId="77777777" w:rsidR="005048C1" w:rsidRDefault="0053359E">
      <w:pPr>
        <w:keepNext/>
        <w:spacing w:before="40" w:after="20" w:line="269" w:lineRule="auto"/>
        <w:ind w:left="539"/>
      </w:pPr>
      <w:r>
        <w:rPr>
          <w:sz w:val="20"/>
        </w:rPr>
        <w:t>PACER'in hazır benzetmesi:</w:t>
      </w:r>
    </w:p>
    <w:p w14:paraId="14EAA3F5" w14:textId="77777777" w:rsidR="005048C1" w:rsidRDefault="0053359E">
      <w:pPr>
        <w:spacing w:after="60" w:line="269" w:lineRule="auto"/>
        <w:ind w:left="850"/>
      </w:pPr>
      <w:r>
        <w:rPr>
          <w:i/>
          <w:color w:val="6A2C91"/>
          <w:sz w:val="20"/>
        </w:rPr>
        <w:t>“Mali kural, maaş yatar yatmaz bir kısmını otomatik olarak birikim hesabına aktaran talimata benzer: her ay 'bu ay biriktireyim mi?' diye yeniden karar vermezsin, çünkü o an hep harcamak cazip gelir.”</w:t>
      </w:r>
    </w:p>
    <w:p w14:paraId="08A0B9C3" w14:textId="77777777" w:rsidR="005048C1" w:rsidRDefault="0053359E">
      <w:pPr>
        <w:spacing w:after="20" w:line="269" w:lineRule="auto"/>
        <w:ind w:left="850"/>
      </w:pPr>
      <w:r>
        <w:rPr>
          <w:i/>
          <w:color w:val="5F5F5F"/>
          <w:sz w:val="19"/>
        </w:rPr>
        <w:t>▹</w:t>
      </w:r>
      <w:r>
        <w:rPr>
          <w:i/>
          <w:color w:val="5F5F5F"/>
          <w:sz w:val="19"/>
        </w:rPr>
        <w:t xml:space="preserve"> Talimatı </w:t>
      </w:r>
      <w:r>
        <w:rPr>
          <w:i/>
          <w:color w:val="5F5F5F"/>
          <w:sz w:val="19"/>
        </w:rPr>
        <w:t>istediğin an iptal edebiliyorsan ne işe yarar? Bir mali kuralı bağlayıcı yapan nedir?</w:t>
      </w:r>
    </w:p>
    <w:p w14:paraId="19031375" w14:textId="77777777" w:rsidR="005048C1" w:rsidRDefault="0053359E">
      <w:pPr>
        <w:spacing w:after="20" w:line="269" w:lineRule="auto"/>
        <w:ind w:left="850"/>
      </w:pPr>
      <w:r>
        <w:rPr>
          <w:i/>
          <w:color w:val="5F5F5F"/>
          <w:sz w:val="19"/>
        </w:rPr>
        <w:t>▹</w:t>
      </w:r>
      <w:r>
        <w:rPr>
          <w:i/>
          <w:color w:val="5F5F5F"/>
          <w:sz w:val="19"/>
        </w:rPr>
        <w:t xml:space="preserve"> İşini kaybettiğin ay da aynı tutarı aktarmaya devam etmeli misin? Durgunlukta katı bir yıllık denge kuralı ne yapar?</w:t>
      </w:r>
    </w:p>
    <w:p w14:paraId="260E2A06" w14:textId="77777777" w:rsidR="005048C1" w:rsidRDefault="0053359E">
      <w:pPr>
        <w:keepNext/>
        <w:spacing w:before="80" w:line="269" w:lineRule="auto"/>
        <w:ind w:left="539"/>
      </w:pPr>
      <w:r>
        <w:rPr>
          <w:b/>
          <w:sz w:val="20"/>
        </w:rPr>
        <w:t>Eleştir:</w:t>
      </w:r>
    </w:p>
    <w:p w14:paraId="086EFCB4" w14:textId="77777777" w:rsidR="005048C1" w:rsidRDefault="0053359E">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6EAE758F" w14:textId="77777777">
        <w:trPr>
          <w:cantSplit/>
          <w:trHeight w:hRule="exact" w:val="408"/>
        </w:trPr>
        <w:tc>
          <w:tcPr>
            <w:tcW w:w="8759" w:type="dxa"/>
          </w:tcPr>
          <w:p w14:paraId="24E134AC" w14:textId="77777777" w:rsidR="005048C1" w:rsidRDefault="005048C1">
            <w:pPr>
              <w:spacing w:line="252" w:lineRule="auto"/>
            </w:pPr>
          </w:p>
        </w:tc>
      </w:tr>
      <w:tr w:rsidR="005048C1" w14:paraId="11493CA9" w14:textId="77777777">
        <w:trPr>
          <w:cantSplit/>
          <w:trHeight w:hRule="exact" w:val="408"/>
        </w:trPr>
        <w:tc>
          <w:tcPr>
            <w:tcW w:w="8759" w:type="dxa"/>
          </w:tcPr>
          <w:p w14:paraId="35E0EF4D" w14:textId="77777777" w:rsidR="005048C1" w:rsidRDefault="005048C1">
            <w:pPr>
              <w:spacing w:line="252" w:lineRule="auto"/>
            </w:pPr>
          </w:p>
        </w:tc>
      </w:tr>
    </w:tbl>
    <w:p w14:paraId="41A8D126" w14:textId="77777777" w:rsidR="005048C1" w:rsidRDefault="005048C1">
      <w:pPr>
        <w:spacing w:line="60" w:lineRule="exact"/>
      </w:pPr>
    </w:p>
    <w:p w14:paraId="046C69A9" w14:textId="77777777" w:rsidR="005048C1" w:rsidRDefault="0053359E">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79295D4A" w14:textId="77777777">
        <w:trPr>
          <w:cantSplit/>
          <w:trHeight w:hRule="exact" w:val="408"/>
        </w:trPr>
        <w:tc>
          <w:tcPr>
            <w:tcW w:w="8759" w:type="dxa"/>
          </w:tcPr>
          <w:p w14:paraId="4E1E3D7A" w14:textId="77777777" w:rsidR="005048C1" w:rsidRDefault="005048C1">
            <w:pPr>
              <w:spacing w:line="252" w:lineRule="auto"/>
            </w:pPr>
          </w:p>
        </w:tc>
      </w:tr>
      <w:tr w:rsidR="005048C1" w14:paraId="12E4EE9C" w14:textId="77777777">
        <w:trPr>
          <w:cantSplit/>
          <w:trHeight w:hRule="exact" w:val="408"/>
        </w:trPr>
        <w:tc>
          <w:tcPr>
            <w:tcW w:w="8759" w:type="dxa"/>
          </w:tcPr>
          <w:p w14:paraId="42ECD645" w14:textId="77777777" w:rsidR="005048C1" w:rsidRDefault="005048C1">
            <w:pPr>
              <w:spacing w:line="252" w:lineRule="auto"/>
            </w:pPr>
          </w:p>
        </w:tc>
      </w:tr>
    </w:tbl>
    <w:p w14:paraId="73A28C78" w14:textId="77777777" w:rsidR="005048C1" w:rsidRDefault="005048C1">
      <w:pPr>
        <w:spacing w:line="60" w:lineRule="exact"/>
      </w:pPr>
    </w:p>
    <w:p w14:paraId="3DF3C178" w14:textId="77777777" w:rsidR="005048C1" w:rsidRDefault="0053359E">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1FDA3480" w14:textId="77777777">
        <w:trPr>
          <w:cantSplit/>
          <w:trHeight w:hRule="exact" w:val="408"/>
        </w:trPr>
        <w:tc>
          <w:tcPr>
            <w:tcW w:w="8759" w:type="dxa"/>
          </w:tcPr>
          <w:p w14:paraId="4B51E565" w14:textId="77777777" w:rsidR="005048C1" w:rsidRDefault="005048C1">
            <w:pPr>
              <w:spacing w:line="252" w:lineRule="auto"/>
            </w:pPr>
          </w:p>
        </w:tc>
      </w:tr>
      <w:tr w:rsidR="005048C1" w14:paraId="1BCC2C7D" w14:textId="77777777">
        <w:trPr>
          <w:cantSplit/>
          <w:trHeight w:hRule="exact" w:val="408"/>
        </w:trPr>
        <w:tc>
          <w:tcPr>
            <w:tcW w:w="8759" w:type="dxa"/>
          </w:tcPr>
          <w:p w14:paraId="111CE00E" w14:textId="77777777" w:rsidR="005048C1" w:rsidRDefault="005048C1">
            <w:pPr>
              <w:spacing w:line="252" w:lineRule="auto"/>
            </w:pPr>
          </w:p>
        </w:tc>
      </w:tr>
    </w:tbl>
    <w:p w14:paraId="02D3821E" w14:textId="77777777" w:rsidR="005048C1" w:rsidRDefault="005048C1">
      <w:pPr>
        <w:spacing w:line="60" w:lineRule="exact"/>
      </w:pPr>
    </w:p>
    <w:p w14:paraId="0733700D" w14:textId="77777777" w:rsidR="005048C1" w:rsidRDefault="0053359E">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4B51DFE2" w14:textId="77777777">
        <w:trPr>
          <w:cantSplit/>
          <w:trHeight w:hRule="exact" w:val="408"/>
        </w:trPr>
        <w:tc>
          <w:tcPr>
            <w:tcW w:w="8759" w:type="dxa"/>
          </w:tcPr>
          <w:p w14:paraId="5B5E4A36" w14:textId="77777777" w:rsidR="005048C1" w:rsidRDefault="005048C1">
            <w:pPr>
              <w:spacing w:line="252" w:lineRule="auto"/>
            </w:pPr>
          </w:p>
        </w:tc>
      </w:tr>
      <w:tr w:rsidR="005048C1" w14:paraId="635ABD66" w14:textId="77777777">
        <w:trPr>
          <w:cantSplit/>
          <w:trHeight w:hRule="exact" w:val="408"/>
        </w:trPr>
        <w:tc>
          <w:tcPr>
            <w:tcW w:w="8759" w:type="dxa"/>
          </w:tcPr>
          <w:p w14:paraId="1F06CFB3" w14:textId="77777777" w:rsidR="005048C1" w:rsidRDefault="005048C1">
            <w:pPr>
              <w:spacing w:line="252" w:lineRule="auto"/>
            </w:pPr>
          </w:p>
        </w:tc>
      </w:tr>
    </w:tbl>
    <w:p w14:paraId="2B20D4D0" w14:textId="77777777" w:rsidR="005048C1" w:rsidRDefault="005048C1">
      <w:pPr>
        <w:spacing w:line="60" w:lineRule="exact"/>
      </w:pPr>
    </w:p>
    <w:p w14:paraId="2590F27A" w14:textId="77777777" w:rsidR="005048C1" w:rsidRDefault="0053359E">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1F546734" w14:textId="77777777">
        <w:trPr>
          <w:cantSplit/>
          <w:trHeight w:hRule="exact" w:val="408"/>
        </w:trPr>
        <w:tc>
          <w:tcPr>
            <w:tcW w:w="8759" w:type="dxa"/>
          </w:tcPr>
          <w:p w14:paraId="44B2EDAA" w14:textId="77777777" w:rsidR="005048C1" w:rsidRDefault="005048C1">
            <w:pPr>
              <w:spacing w:line="252" w:lineRule="auto"/>
            </w:pPr>
          </w:p>
        </w:tc>
      </w:tr>
      <w:tr w:rsidR="005048C1" w14:paraId="42A3FDE0" w14:textId="77777777">
        <w:trPr>
          <w:cantSplit/>
          <w:trHeight w:hRule="exact" w:val="408"/>
        </w:trPr>
        <w:tc>
          <w:tcPr>
            <w:tcW w:w="8759" w:type="dxa"/>
          </w:tcPr>
          <w:p w14:paraId="04080492" w14:textId="77777777" w:rsidR="005048C1" w:rsidRDefault="005048C1">
            <w:pPr>
              <w:spacing w:line="252" w:lineRule="auto"/>
            </w:pPr>
          </w:p>
        </w:tc>
      </w:tr>
    </w:tbl>
    <w:p w14:paraId="284F53FE" w14:textId="77777777" w:rsidR="005048C1" w:rsidRDefault="005048C1">
      <w:pPr>
        <w:spacing w:line="60" w:lineRule="exact"/>
      </w:pPr>
    </w:p>
    <w:p w14:paraId="0655F40B" w14:textId="77777777" w:rsidR="005048C1" w:rsidRDefault="0053359E">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0CF4E812" w14:textId="77777777">
        <w:trPr>
          <w:cantSplit/>
          <w:trHeight w:hRule="exact" w:val="408"/>
        </w:trPr>
        <w:tc>
          <w:tcPr>
            <w:tcW w:w="8759" w:type="dxa"/>
          </w:tcPr>
          <w:p w14:paraId="2A800963" w14:textId="77777777" w:rsidR="005048C1" w:rsidRDefault="005048C1">
            <w:pPr>
              <w:spacing w:line="252" w:lineRule="auto"/>
            </w:pPr>
          </w:p>
        </w:tc>
      </w:tr>
      <w:tr w:rsidR="005048C1" w14:paraId="4BD48734" w14:textId="77777777">
        <w:trPr>
          <w:cantSplit/>
          <w:trHeight w:hRule="exact" w:val="408"/>
        </w:trPr>
        <w:tc>
          <w:tcPr>
            <w:tcW w:w="8759" w:type="dxa"/>
          </w:tcPr>
          <w:p w14:paraId="2A77AA7F" w14:textId="77777777" w:rsidR="005048C1" w:rsidRDefault="005048C1">
            <w:pPr>
              <w:spacing w:line="252" w:lineRule="auto"/>
            </w:pPr>
          </w:p>
        </w:tc>
      </w:tr>
    </w:tbl>
    <w:p w14:paraId="3353B128" w14:textId="77777777" w:rsidR="005048C1" w:rsidRDefault="005048C1">
      <w:pPr>
        <w:spacing w:line="60" w:lineRule="exact"/>
      </w:pPr>
    </w:p>
    <w:p w14:paraId="2CC00826" w14:textId="77777777" w:rsidR="005048C1" w:rsidRDefault="0053359E">
      <w:pPr>
        <w:keepNext/>
        <w:spacing w:before="40" w:line="269" w:lineRule="auto"/>
        <w:ind w:left="850" w:hanging="340"/>
      </w:pPr>
      <w:r>
        <w:rPr>
          <w:b/>
          <w:color w:val="6A2C91"/>
          <w:sz w:val="20"/>
        </w:rPr>
        <w:lastRenderedPageBreak/>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11E4B61C" w14:textId="77777777">
        <w:trPr>
          <w:cantSplit/>
          <w:trHeight w:hRule="exact" w:val="408"/>
        </w:trPr>
        <w:tc>
          <w:tcPr>
            <w:tcW w:w="8759" w:type="dxa"/>
          </w:tcPr>
          <w:p w14:paraId="5E05719E" w14:textId="77777777" w:rsidR="005048C1" w:rsidRDefault="005048C1">
            <w:pPr>
              <w:spacing w:line="252" w:lineRule="auto"/>
            </w:pPr>
          </w:p>
        </w:tc>
      </w:tr>
      <w:tr w:rsidR="005048C1" w14:paraId="2293F05A" w14:textId="77777777">
        <w:trPr>
          <w:cantSplit/>
          <w:trHeight w:hRule="exact" w:val="408"/>
        </w:trPr>
        <w:tc>
          <w:tcPr>
            <w:tcW w:w="8759" w:type="dxa"/>
          </w:tcPr>
          <w:p w14:paraId="0E2AFF61" w14:textId="77777777" w:rsidR="005048C1" w:rsidRDefault="005048C1">
            <w:pPr>
              <w:spacing w:line="252" w:lineRule="auto"/>
            </w:pPr>
          </w:p>
        </w:tc>
      </w:tr>
    </w:tbl>
    <w:p w14:paraId="20786472" w14:textId="77777777" w:rsidR="005048C1" w:rsidRDefault="005048C1">
      <w:pPr>
        <w:spacing w:line="60" w:lineRule="exact"/>
      </w:pPr>
    </w:p>
    <w:p w14:paraId="45B22249" w14:textId="77777777" w:rsidR="005048C1" w:rsidRDefault="0053359E">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13EB5805" w14:textId="77777777">
        <w:trPr>
          <w:cantSplit/>
          <w:trHeight w:hRule="exact" w:val="408"/>
        </w:trPr>
        <w:tc>
          <w:tcPr>
            <w:tcW w:w="8759" w:type="dxa"/>
          </w:tcPr>
          <w:p w14:paraId="5DDA1F30" w14:textId="77777777" w:rsidR="005048C1" w:rsidRDefault="005048C1">
            <w:pPr>
              <w:spacing w:line="252" w:lineRule="auto"/>
            </w:pPr>
          </w:p>
        </w:tc>
      </w:tr>
      <w:tr w:rsidR="005048C1" w14:paraId="7C1A3367" w14:textId="77777777">
        <w:trPr>
          <w:cantSplit/>
          <w:trHeight w:hRule="exact" w:val="408"/>
        </w:trPr>
        <w:tc>
          <w:tcPr>
            <w:tcW w:w="8759" w:type="dxa"/>
          </w:tcPr>
          <w:p w14:paraId="469C7AA7" w14:textId="77777777" w:rsidR="005048C1" w:rsidRDefault="005048C1">
            <w:pPr>
              <w:spacing w:line="252" w:lineRule="auto"/>
            </w:pPr>
          </w:p>
        </w:tc>
      </w:tr>
    </w:tbl>
    <w:p w14:paraId="1432F559" w14:textId="77777777" w:rsidR="005048C1" w:rsidRDefault="005048C1">
      <w:pPr>
        <w:spacing w:line="60" w:lineRule="exact"/>
      </w:pPr>
    </w:p>
    <w:p w14:paraId="01FB25C9" w14:textId="77777777" w:rsidR="005048C1" w:rsidRDefault="0053359E">
      <w:pPr>
        <w:spacing w:before="40" w:after="40" w:line="269" w:lineRule="auto"/>
        <w:ind w:left="539"/>
      </w:pPr>
      <w:r>
        <w:rPr>
          <w:i/>
          <w:color w:val="5F5F5F"/>
          <w:sz w:val="18"/>
        </w:rPr>
        <w:t xml:space="preserve">İşe yarayan analojiyi haritana küçük bir notla ekle; haritanın yapısına da ilham </w:t>
      </w:r>
      <w:r>
        <w:rPr>
          <w:i/>
          <w:color w:val="5F5F5F"/>
          <w:sz w:val="18"/>
        </w:rPr>
        <w:t>olabilir.</w:t>
      </w:r>
    </w:p>
    <w:p w14:paraId="1AE54A51" w14:textId="77777777" w:rsidR="005048C1" w:rsidRDefault="0053359E">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6960C50A" w14:textId="77777777" w:rsidR="005048C1" w:rsidRDefault="0053359E">
      <w:pPr>
        <w:keepNext/>
        <w:spacing w:before="60" w:line="269" w:lineRule="auto"/>
        <w:ind w:left="850" w:hanging="454"/>
      </w:pPr>
      <w:r>
        <w:rPr>
          <w:b/>
          <w:color w:val="B5540A"/>
          <w:sz w:val="20"/>
        </w:rPr>
        <w:t xml:space="preserve">P1  </w:t>
      </w:r>
      <w:r>
        <w:rPr>
          <w:sz w:val="20"/>
        </w:rPr>
        <w:t>Her örneği mali kural türüyle eşleştir (bütçe dengesi / borç / harcama / gelir): (a) 'Kamu borcu GSYH'nin %60'ını aşamaz.' (b) 'Toplam harcamalar potansiyel büyüme oranından hızlı artamaz.' (c) 'Beklenmeyen ek vergi geliri yalnızca borç ödemesinde kullanılır.' (d) 'Konjonktürden arındırılmış açık belirli bir sınırı aşamaz.' (e) 'Borçlanma yalnızca yatırım harcamaları için yapılır.'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3EA2BFD4" w14:textId="77777777">
        <w:trPr>
          <w:cantSplit/>
          <w:trHeight w:hRule="exact" w:val="408"/>
        </w:trPr>
        <w:tc>
          <w:tcPr>
            <w:tcW w:w="8759" w:type="dxa"/>
          </w:tcPr>
          <w:p w14:paraId="407409A4" w14:textId="77777777" w:rsidR="005048C1" w:rsidRDefault="005048C1">
            <w:pPr>
              <w:spacing w:line="252" w:lineRule="auto"/>
            </w:pPr>
          </w:p>
        </w:tc>
      </w:tr>
      <w:tr w:rsidR="005048C1" w14:paraId="715CAC50" w14:textId="77777777">
        <w:trPr>
          <w:cantSplit/>
          <w:trHeight w:hRule="exact" w:val="408"/>
        </w:trPr>
        <w:tc>
          <w:tcPr>
            <w:tcW w:w="8759" w:type="dxa"/>
          </w:tcPr>
          <w:p w14:paraId="04A60D66" w14:textId="77777777" w:rsidR="005048C1" w:rsidRDefault="005048C1">
            <w:pPr>
              <w:spacing w:line="252" w:lineRule="auto"/>
            </w:pPr>
          </w:p>
        </w:tc>
      </w:tr>
      <w:tr w:rsidR="005048C1" w14:paraId="66479C2D" w14:textId="77777777">
        <w:trPr>
          <w:cantSplit/>
          <w:trHeight w:hRule="exact" w:val="408"/>
        </w:trPr>
        <w:tc>
          <w:tcPr>
            <w:tcW w:w="8759" w:type="dxa"/>
          </w:tcPr>
          <w:p w14:paraId="0B4B63FD" w14:textId="77777777" w:rsidR="005048C1" w:rsidRDefault="005048C1">
            <w:pPr>
              <w:spacing w:line="252" w:lineRule="auto"/>
            </w:pPr>
          </w:p>
        </w:tc>
      </w:tr>
    </w:tbl>
    <w:p w14:paraId="643F5E2F" w14:textId="77777777" w:rsidR="005048C1" w:rsidRDefault="005048C1">
      <w:pPr>
        <w:spacing w:line="60" w:lineRule="exact"/>
      </w:pPr>
    </w:p>
    <w:p w14:paraId="6E0D2A3B" w14:textId="77777777" w:rsidR="005048C1" w:rsidRDefault="0053359E">
      <w:pPr>
        <w:keepNext/>
        <w:spacing w:before="60" w:line="269" w:lineRule="auto"/>
        <w:ind w:left="850" w:hanging="454"/>
      </w:pPr>
      <w:r>
        <w:rPr>
          <w:b/>
          <w:color w:val="B5540A"/>
          <w:sz w:val="20"/>
        </w:rPr>
        <w:t xml:space="preserve">P2  </w:t>
      </w:r>
      <w:r>
        <w:rPr>
          <w:sz w:val="20"/>
        </w:rPr>
        <w:t>Bir devletin bir konjonktür devresi boyunca toplamları (milyar TL): vergi gelirleri 900, cari harcamalar 950, yatırım harcamaları 200, borçlanma 250. Altın kurala uyuyor mu? Uymuyorsa sapma ne kadar ve nasıl giderilir?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24AFC6E6" w14:textId="77777777">
        <w:trPr>
          <w:cantSplit/>
          <w:trHeight w:hRule="exact" w:val="408"/>
        </w:trPr>
        <w:tc>
          <w:tcPr>
            <w:tcW w:w="8759" w:type="dxa"/>
          </w:tcPr>
          <w:p w14:paraId="0A1A0EA0" w14:textId="77777777" w:rsidR="005048C1" w:rsidRDefault="005048C1">
            <w:pPr>
              <w:spacing w:line="252" w:lineRule="auto"/>
            </w:pPr>
          </w:p>
        </w:tc>
      </w:tr>
      <w:tr w:rsidR="005048C1" w14:paraId="4D3E05FA" w14:textId="77777777">
        <w:trPr>
          <w:cantSplit/>
          <w:trHeight w:hRule="exact" w:val="408"/>
        </w:trPr>
        <w:tc>
          <w:tcPr>
            <w:tcW w:w="8759" w:type="dxa"/>
          </w:tcPr>
          <w:p w14:paraId="066E36EE" w14:textId="77777777" w:rsidR="005048C1" w:rsidRDefault="005048C1">
            <w:pPr>
              <w:spacing w:line="252" w:lineRule="auto"/>
            </w:pPr>
          </w:p>
        </w:tc>
      </w:tr>
      <w:tr w:rsidR="005048C1" w14:paraId="1F6AF9AA" w14:textId="77777777">
        <w:trPr>
          <w:cantSplit/>
          <w:trHeight w:hRule="exact" w:val="408"/>
        </w:trPr>
        <w:tc>
          <w:tcPr>
            <w:tcW w:w="8759" w:type="dxa"/>
          </w:tcPr>
          <w:p w14:paraId="5F782687" w14:textId="77777777" w:rsidR="005048C1" w:rsidRDefault="005048C1">
            <w:pPr>
              <w:spacing w:line="252" w:lineRule="auto"/>
            </w:pPr>
          </w:p>
        </w:tc>
      </w:tr>
    </w:tbl>
    <w:p w14:paraId="65F8A275" w14:textId="77777777" w:rsidR="005048C1" w:rsidRDefault="005048C1">
      <w:pPr>
        <w:spacing w:line="60" w:lineRule="exact"/>
      </w:pPr>
    </w:p>
    <w:tbl>
      <w:tblPr>
        <w:tblW w:w="9072" w:type="dxa"/>
        <w:tblInd w:w="539" w:type="dxa"/>
        <w:tblBorders>
          <w:top w:val="single" w:sz="6" w:space="0" w:color="D9B36C"/>
          <w:left w:val="single" w:sz="6" w:space="0" w:color="D9B36C"/>
          <w:bottom w:val="single" w:sz="6" w:space="0" w:color="D9B36C"/>
          <w:right w:val="single" w:sz="6" w:space="0" w:color="D9B36C"/>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5048C1" w14:paraId="776977A7" w14:textId="77777777">
        <w:trPr>
          <w:cantSplit/>
        </w:trPr>
        <w:tc>
          <w:tcPr>
            <w:tcW w:w="9071" w:type="dxa"/>
            <w:shd w:val="clear" w:color="auto" w:fill="FFF6E0"/>
          </w:tcPr>
          <w:p w14:paraId="0E7D4916" w14:textId="77777777" w:rsidR="005048C1" w:rsidRDefault="0053359E">
            <w:pPr>
              <w:spacing w:before="20" w:after="20" w:line="259" w:lineRule="auto"/>
            </w:pPr>
            <w:r>
              <w:rPr>
                <w:sz w:val="18"/>
              </w:rPr>
              <w:t xml:space="preserve">Pratiği şimdi yapamıyorsan adımları ezberlemeye çalışma. Pratik yapabileceğin zamana kadar bu kısmı beklet: ya </w:t>
            </w:r>
            <w:r>
              <w:rPr>
                <w:sz w:val="18"/>
              </w:rPr>
              <w:t>bağımsız bir sonraki bloğa geç ya da oturumu burada bitir.</w:t>
            </w:r>
          </w:p>
        </w:tc>
      </w:tr>
    </w:tbl>
    <w:p w14:paraId="24203762" w14:textId="77777777" w:rsidR="005048C1" w:rsidRDefault="005048C1">
      <w:pPr>
        <w:spacing w:line="80" w:lineRule="exact"/>
      </w:pPr>
    </w:p>
    <w:p w14:paraId="02F96BDE" w14:textId="77777777" w:rsidR="005048C1" w:rsidRDefault="0053359E">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35ABDF24" w14:textId="77777777" w:rsidR="005048C1" w:rsidRDefault="0053359E">
      <w:pPr>
        <w:keepNext/>
        <w:spacing w:after="80" w:line="269" w:lineRule="auto"/>
        <w:ind w:left="539"/>
      </w:pPr>
      <w:r>
        <w:rPr>
          <w:sz w:val="20"/>
        </w:rPr>
        <w:t xml:space="preserve">Her detayın yanına E ya da R yaz; E ise hangi kavramı somutlaştırdığını ekle. Yazdığın an saklanmış olur. Şimdi ezberlemeye çalışma: E'lerin provası gün sonunda; R'ler </w:t>
      </w:r>
      <w:r>
        <w:rPr>
          <w:sz w:val="20"/>
        </w:rPr>
        <w:t>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5048C1" w14:paraId="4E6FC2DE" w14:textId="77777777">
        <w:trPr>
          <w:cantSplit/>
          <w:tblHeader/>
        </w:trPr>
        <w:tc>
          <w:tcPr>
            <w:tcW w:w="567" w:type="dxa"/>
            <w:shd w:val="clear" w:color="auto" w:fill="DFF0E4"/>
          </w:tcPr>
          <w:p w14:paraId="1D9C4A77" w14:textId="77777777" w:rsidR="005048C1" w:rsidRDefault="0053359E">
            <w:pPr>
              <w:spacing w:before="40" w:after="40" w:line="252" w:lineRule="auto"/>
            </w:pPr>
            <w:r>
              <w:rPr>
                <w:b/>
                <w:sz w:val="17"/>
              </w:rPr>
              <w:t>#</w:t>
            </w:r>
          </w:p>
        </w:tc>
        <w:tc>
          <w:tcPr>
            <w:tcW w:w="4535" w:type="dxa"/>
            <w:shd w:val="clear" w:color="auto" w:fill="DFF0E4"/>
          </w:tcPr>
          <w:p w14:paraId="0FE16E4E" w14:textId="77777777" w:rsidR="005048C1" w:rsidRDefault="0053359E">
            <w:pPr>
              <w:spacing w:before="40" w:after="40" w:line="252" w:lineRule="auto"/>
            </w:pPr>
            <w:r>
              <w:rPr>
                <w:b/>
                <w:sz w:val="17"/>
              </w:rPr>
              <w:t>Detay</w:t>
            </w:r>
          </w:p>
        </w:tc>
        <w:tc>
          <w:tcPr>
            <w:tcW w:w="850" w:type="dxa"/>
            <w:shd w:val="clear" w:color="auto" w:fill="DFF0E4"/>
          </w:tcPr>
          <w:p w14:paraId="56516D38" w14:textId="77777777" w:rsidR="005048C1" w:rsidRDefault="0053359E">
            <w:pPr>
              <w:spacing w:before="40" w:after="40" w:line="252" w:lineRule="auto"/>
            </w:pPr>
            <w:r>
              <w:rPr>
                <w:b/>
                <w:sz w:val="17"/>
              </w:rPr>
              <w:t>E / R</w:t>
            </w:r>
          </w:p>
        </w:tc>
        <w:tc>
          <w:tcPr>
            <w:tcW w:w="3118" w:type="dxa"/>
            <w:shd w:val="clear" w:color="auto" w:fill="DFF0E4"/>
          </w:tcPr>
          <w:p w14:paraId="0CD7D0BE" w14:textId="77777777" w:rsidR="005048C1" w:rsidRDefault="0053359E">
            <w:pPr>
              <w:spacing w:before="40" w:after="40" w:line="252" w:lineRule="auto"/>
            </w:pPr>
            <w:r>
              <w:rPr>
                <w:b/>
                <w:sz w:val="17"/>
              </w:rPr>
              <w:t>E ise: hangi kavramı somutlaştırıyor?</w:t>
            </w:r>
          </w:p>
        </w:tc>
      </w:tr>
      <w:tr w:rsidR="005048C1" w14:paraId="322FAE8E" w14:textId="77777777">
        <w:trPr>
          <w:cantSplit/>
          <w:trHeight w:val="510"/>
        </w:trPr>
        <w:tc>
          <w:tcPr>
            <w:tcW w:w="567" w:type="dxa"/>
          </w:tcPr>
          <w:p w14:paraId="3093A12E" w14:textId="77777777" w:rsidR="005048C1" w:rsidRDefault="0053359E">
            <w:pPr>
              <w:spacing w:before="40" w:after="40" w:line="252" w:lineRule="auto"/>
            </w:pPr>
            <w:r>
              <w:rPr>
                <w:b/>
                <w:color w:val="5F5F5F"/>
                <w:sz w:val="18"/>
              </w:rPr>
              <w:t>D1</w:t>
            </w:r>
          </w:p>
        </w:tc>
        <w:tc>
          <w:tcPr>
            <w:tcW w:w="4535" w:type="dxa"/>
          </w:tcPr>
          <w:p w14:paraId="2A9B3615" w14:textId="77777777" w:rsidR="005048C1" w:rsidRDefault="0053359E">
            <w:pPr>
              <w:spacing w:before="40" w:after="40" w:line="252" w:lineRule="auto"/>
            </w:pPr>
            <w:r>
              <w:rPr>
                <w:sz w:val="19"/>
              </w:rPr>
              <w:t>Mali kuralın yaygın tanımı: Kopits ve Symansky, 1998 – IMF</w:t>
            </w:r>
          </w:p>
        </w:tc>
        <w:tc>
          <w:tcPr>
            <w:tcW w:w="850" w:type="dxa"/>
          </w:tcPr>
          <w:p w14:paraId="1F768B56" w14:textId="77777777" w:rsidR="005048C1" w:rsidRDefault="005048C1">
            <w:pPr>
              <w:spacing w:before="40" w:after="40" w:line="252" w:lineRule="auto"/>
            </w:pPr>
          </w:p>
        </w:tc>
        <w:tc>
          <w:tcPr>
            <w:tcW w:w="3118" w:type="dxa"/>
          </w:tcPr>
          <w:p w14:paraId="21CC3591" w14:textId="77777777" w:rsidR="005048C1" w:rsidRDefault="005048C1">
            <w:pPr>
              <w:spacing w:before="40" w:after="40" w:line="252" w:lineRule="auto"/>
            </w:pPr>
          </w:p>
        </w:tc>
      </w:tr>
      <w:tr w:rsidR="005048C1" w14:paraId="0871A8DD" w14:textId="77777777">
        <w:trPr>
          <w:cantSplit/>
          <w:trHeight w:val="510"/>
        </w:trPr>
        <w:tc>
          <w:tcPr>
            <w:tcW w:w="567" w:type="dxa"/>
          </w:tcPr>
          <w:p w14:paraId="6A483DDF" w14:textId="77777777" w:rsidR="005048C1" w:rsidRDefault="0053359E">
            <w:pPr>
              <w:spacing w:before="40" w:after="40" w:line="252" w:lineRule="auto"/>
            </w:pPr>
            <w:r>
              <w:rPr>
                <w:b/>
                <w:color w:val="5F5F5F"/>
                <w:sz w:val="18"/>
              </w:rPr>
              <w:t>D2</w:t>
            </w:r>
          </w:p>
        </w:tc>
        <w:tc>
          <w:tcPr>
            <w:tcW w:w="4535" w:type="dxa"/>
          </w:tcPr>
          <w:p w14:paraId="707A8E5E" w14:textId="77777777" w:rsidR="005048C1" w:rsidRDefault="0053359E">
            <w:pPr>
              <w:spacing w:before="40" w:after="40" w:line="252" w:lineRule="auto"/>
            </w:pPr>
            <w:r>
              <w:rPr>
                <w:sz w:val="19"/>
              </w:rPr>
              <w:t>Mali kuralların konulabileceği düzeyler</w:t>
            </w:r>
          </w:p>
        </w:tc>
        <w:tc>
          <w:tcPr>
            <w:tcW w:w="850" w:type="dxa"/>
          </w:tcPr>
          <w:p w14:paraId="28B49DBE" w14:textId="77777777" w:rsidR="005048C1" w:rsidRDefault="005048C1">
            <w:pPr>
              <w:spacing w:before="40" w:after="40" w:line="252" w:lineRule="auto"/>
            </w:pPr>
          </w:p>
        </w:tc>
        <w:tc>
          <w:tcPr>
            <w:tcW w:w="3118" w:type="dxa"/>
          </w:tcPr>
          <w:p w14:paraId="34144396" w14:textId="77777777" w:rsidR="005048C1" w:rsidRDefault="005048C1">
            <w:pPr>
              <w:spacing w:before="40" w:after="40" w:line="252" w:lineRule="auto"/>
            </w:pPr>
          </w:p>
        </w:tc>
      </w:tr>
      <w:tr w:rsidR="005048C1" w14:paraId="5C015EC8" w14:textId="77777777">
        <w:trPr>
          <w:cantSplit/>
          <w:trHeight w:val="510"/>
        </w:trPr>
        <w:tc>
          <w:tcPr>
            <w:tcW w:w="567" w:type="dxa"/>
          </w:tcPr>
          <w:p w14:paraId="0B67D1D2" w14:textId="77777777" w:rsidR="005048C1" w:rsidRDefault="0053359E">
            <w:pPr>
              <w:spacing w:before="40" w:after="40" w:line="252" w:lineRule="auto"/>
            </w:pPr>
            <w:r>
              <w:rPr>
                <w:b/>
                <w:color w:val="5F5F5F"/>
                <w:sz w:val="18"/>
              </w:rPr>
              <w:t>D3</w:t>
            </w:r>
          </w:p>
        </w:tc>
        <w:tc>
          <w:tcPr>
            <w:tcW w:w="4535" w:type="dxa"/>
          </w:tcPr>
          <w:p w14:paraId="28E92D39" w14:textId="77777777" w:rsidR="005048C1" w:rsidRDefault="0053359E">
            <w:pPr>
              <w:spacing w:before="40" w:after="40" w:line="252" w:lineRule="auto"/>
            </w:pPr>
            <w:r>
              <w:rPr>
                <w:sz w:val="19"/>
              </w:rPr>
              <w:t xml:space="preserve">İyi bir mali kuralın sekiz özelliği (Kopits – </w:t>
            </w:r>
            <w:r>
              <w:rPr>
                <w:sz w:val="19"/>
              </w:rPr>
              <w:t>Symansky)</w:t>
            </w:r>
          </w:p>
        </w:tc>
        <w:tc>
          <w:tcPr>
            <w:tcW w:w="850" w:type="dxa"/>
          </w:tcPr>
          <w:p w14:paraId="1478A592" w14:textId="77777777" w:rsidR="005048C1" w:rsidRDefault="005048C1">
            <w:pPr>
              <w:spacing w:before="40" w:after="40" w:line="252" w:lineRule="auto"/>
            </w:pPr>
          </w:p>
        </w:tc>
        <w:tc>
          <w:tcPr>
            <w:tcW w:w="3118" w:type="dxa"/>
          </w:tcPr>
          <w:p w14:paraId="73749EEA" w14:textId="77777777" w:rsidR="005048C1" w:rsidRDefault="005048C1">
            <w:pPr>
              <w:spacing w:before="40" w:after="40" w:line="252" w:lineRule="auto"/>
            </w:pPr>
          </w:p>
        </w:tc>
      </w:tr>
    </w:tbl>
    <w:p w14:paraId="3B9E0E86" w14:textId="77777777" w:rsidR="005048C1" w:rsidRDefault="005048C1">
      <w:pPr>
        <w:spacing w:line="80" w:lineRule="exact"/>
      </w:pPr>
    </w:p>
    <w:p w14:paraId="39A00BCA" w14:textId="77777777" w:rsidR="005048C1" w:rsidRDefault="0053359E">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4BF10771" w14:textId="77777777" w:rsidR="005048C1" w:rsidRDefault="0053359E">
      <w:pPr>
        <w:keepNext/>
        <w:shd w:val="clear" w:color="auto" w:fill="243B53"/>
        <w:spacing w:before="360" w:after="80" w:line="269" w:lineRule="auto"/>
      </w:pPr>
      <w:r>
        <w:rPr>
          <w:b/>
          <w:color w:val="FFFFFF"/>
          <w:sz w:val="24"/>
        </w:rPr>
        <w:t xml:space="preserve">  BLOK 2   Mali kurallar: dünya ve Türkiye</w:t>
      </w:r>
      <w:r>
        <w:rPr>
          <w:color w:val="C9D6E3"/>
          <w:sz w:val="19"/>
        </w:rPr>
        <w:t xml:space="preserve">     ~3 dk oku · ~9 dk sindir</w:t>
      </w:r>
    </w:p>
    <w:p w14:paraId="78B769B1" w14:textId="77777777" w:rsidR="005048C1" w:rsidRDefault="0053359E">
      <w:pPr>
        <w:keepNext/>
        <w:spacing w:before="80" w:after="20" w:line="269" w:lineRule="auto"/>
        <w:ind w:left="113"/>
      </w:pPr>
      <w:r>
        <w:rPr>
          <w:b/>
          <w:color w:val="243B53"/>
        </w:rPr>
        <w:t xml:space="preserve">① TÜKET   </w:t>
      </w:r>
      <w:r>
        <w:rPr>
          <w:b/>
        </w:rPr>
        <w:t>Oku:</w:t>
      </w:r>
      <w:r>
        <w:t xml:space="preserve"> Okuma notu 9.6 Dünyadan Uygulama Örnekleri (tablo ve 2024 notu) ile 9.7 Türkiye'de Kural Niteliği Taşıyan Düzenlemeler (§9'un sonu) — ≈ 350 kelime; tarih ve oranlar yoğun, yavaş oku</w:t>
      </w:r>
      <w:r>
        <w:rPr>
          <w:color w:val="5F5F5F"/>
          <w:sz w:val="19"/>
        </w:rPr>
        <w:t xml:space="preserve">  (kaynakta ¶34-51)</w:t>
      </w:r>
    </w:p>
    <w:p w14:paraId="2F5E9DDE" w14:textId="77777777" w:rsidR="005048C1" w:rsidRDefault="0053359E">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5BDB1D25" w14:textId="77777777" w:rsidR="005048C1" w:rsidRDefault="0053359E">
      <w:pPr>
        <w:keepNext/>
        <w:spacing w:before="160" w:line="269" w:lineRule="auto"/>
        <w:ind w:left="113"/>
      </w:pPr>
      <w:r>
        <w:rPr>
          <w:b/>
          <w:color w:val="243B53"/>
        </w:rPr>
        <w:lastRenderedPageBreak/>
        <w:t xml:space="preserve">② SİNDİR   </w:t>
      </w:r>
      <w:r>
        <w:rPr>
          <w:i/>
          <w:color w:val="5F5F5F"/>
          <w:sz w:val="18"/>
        </w:rPr>
        <w:t>Bu görevleri bitirmeden sonraki bloğa geçme.</w:t>
      </w:r>
    </w:p>
    <w:p w14:paraId="7FFA09ED" w14:textId="77777777" w:rsidR="005048C1" w:rsidRDefault="0053359E">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365BC21C" w14:textId="77777777" w:rsidR="005048C1" w:rsidRDefault="0053359E">
      <w:pPr>
        <w:keepNext/>
        <w:spacing w:after="40" w:line="269" w:lineRule="auto"/>
        <w:ind w:left="539"/>
      </w:pPr>
      <w:r>
        <w:rPr>
          <w:sz w:val="20"/>
        </w:rPr>
        <w:t xml:space="preserve">Harita sayfana şu </w:t>
      </w:r>
      <w:r>
        <w:rPr>
          <w:sz w:val="20"/>
        </w:rPr>
        <w:t>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5048C1" w14:paraId="1E919DB3" w14:textId="77777777">
        <w:trPr>
          <w:cantSplit/>
        </w:trPr>
        <w:tc>
          <w:tcPr>
            <w:tcW w:w="9071" w:type="dxa"/>
            <w:shd w:val="clear" w:color="auto" w:fill="DEEAF6"/>
          </w:tcPr>
          <w:p w14:paraId="79326D22" w14:textId="77777777" w:rsidR="005048C1" w:rsidRDefault="0053359E">
            <w:pPr>
              <w:spacing w:before="20" w:after="20" w:line="259" w:lineRule="auto"/>
            </w:pPr>
            <w:r>
              <w:rPr>
                <w:b/>
                <w:sz w:val="20"/>
              </w:rPr>
              <w:t>Maastricht kriterleri   ·   İstikrar ve Büyüme Paktı   ·   Mali Anlaşma   ·   Borç freni   ·   4651 sayılı Kanun   ·   4749 sayılı Kanun   ·   Mali baskınlık</w:t>
            </w:r>
          </w:p>
        </w:tc>
      </w:tr>
    </w:tbl>
    <w:p w14:paraId="535BA8AE" w14:textId="77777777" w:rsidR="005048C1" w:rsidRDefault="005048C1">
      <w:pPr>
        <w:spacing w:line="60" w:lineRule="exact"/>
      </w:pPr>
    </w:p>
    <w:p w14:paraId="7E62EE14" w14:textId="77777777" w:rsidR="005048C1" w:rsidRDefault="0053359E">
      <w:pPr>
        <w:spacing w:after="40" w:line="269" w:lineRule="auto"/>
        <w:ind w:left="539"/>
      </w:pPr>
      <w:r>
        <w:rPr>
          <w:sz w:val="20"/>
        </w:rPr>
        <w:t xml:space="preserve">Aralarına en az 5 bağlantı çiz; her okun üstüne ilişkiyi anlatan bir fiil yaz </w:t>
      </w:r>
      <w:r>
        <w:rPr>
          <w:sz w:val="20"/>
        </w:rPr>
        <w:t>(artırır, neden olur, parçasıdır, engeller…).</w:t>
      </w:r>
    </w:p>
    <w:p w14:paraId="3454716C" w14:textId="77777777" w:rsidR="005048C1" w:rsidRDefault="0053359E">
      <w:pPr>
        <w:spacing w:after="40" w:line="269" w:lineRule="auto"/>
        <w:ind w:left="539"/>
      </w:pPr>
      <w:r>
        <w:rPr>
          <w:sz w:val="20"/>
        </w:rPr>
        <w:t>Bu bloktan en az bir düğümü önceki bloklardaki bir düğüme bağla. Harita sıkıştıysa taşı, yeniden düzenle.</w:t>
      </w:r>
    </w:p>
    <w:p w14:paraId="26901553" w14:textId="77777777" w:rsidR="005048C1" w:rsidRDefault="0053359E">
      <w:pPr>
        <w:keepNext/>
        <w:spacing w:before="60" w:after="20" w:line="269" w:lineRule="auto"/>
        <w:ind w:left="539"/>
      </w:pPr>
      <w:r>
        <w:rPr>
          <w:sz w:val="20"/>
        </w:rPr>
        <w:t>Haritayı kurarken şu soruların cevabını ara:</w:t>
      </w:r>
    </w:p>
    <w:p w14:paraId="008EE9DF" w14:textId="77777777" w:rsidR="005048C1" w:rsidRDefault="0053359E">
      <w:pPr>
        <w:keepNext/>
        <w:spacing w:before="40" w:line="269" w:lineRule="auto"/>
        <w:ind w:left="850" w:hanging="454"/>
      </w:pPr>
      <w:r>
        <w:rPr>
          <w:b/>
          <w:color w:val="1F4E79"/>
          <w:sz w:val="20"/>
        </w:rPr>
        <w:t xml:space="preserve">C4  </w:t>
      </w:r>
      <w:r>
        <w:rPr>
          <w:sz w:val="20"/>
        </w:rPr>
        <w:t>AB'nin mali kural çerçevesi Maastricht'ten bugüne nasıl değişti?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1CEA5FF2" w14:textId="77777777">
        <w:trPr>
          <w:cantSplit/>
          <w:trHeight w:hRule="exact" w:val="408"/>
        </w:trPr>
        <w:tc>
          <w:tcPr>
            <w:tcW w:w="8759" w:type="dxa"/>
          </w:tcPr>
          <w:p w14:paraId="05AEC5E4" w14:textId="77777777" w:rsidR="005048C1" w:rsidRDefault="005048C1">
            <w:pPr>
              <w:spacing w:line="252" w:lineRule="auto"/>
            </w:pPr>
          </w:p>
        </w:tc>
      </w:tr>
      <w:tr w:rsidR="005048C1" w14:paraId="629AC9AC" w14:textId="77777777">
        <w:trPr>
          <w:cantSplit/>
          <w:trHeight w:hRule="exact" w:val="408"/>
        </w:trPr>
        <w:tc>
          <w:tcPr>
            <w:tcW w:w="8759" w:type="dxa"/>
          </w:tcPr>
          <w:p w14:paraId="666F9B04" w14:textId="77777777" w:rsidR="005048C1" w:rsidRDefault="005048C1">
            <w:pPr>
              <w:spacing w:line="252" w:lineRule="auto"/>
            </w:pPr>
          </w:p>
        </w:tc>
      </w:tr>
      <w:tr w:rsidR="005048C1" w14:paraId="5DD3C70E" w14:textId="77777777">
        <w:trPr>
          <w:cantSplit/>
          <w:trHeight w:hRule="exact" w:val="408"/>
        </w:trPr>
        <w:tc>
          <w:tcPr>
            <w:tcW w:w="8759" w:type="dxa"/>
          </w:tcPr>
          <w:p w14:paraId="6737AC24" w14:textId="77777777" w:rsidR="005048C1" w:rsidRDefault="005048C1">
            <w:pPr>
              <w:spacing w:line="252" w:lineRule="auto"/>
            </w:pPr>
          </w:p>
        </w:tc>
      </w:tr>
    </w:tbl>
    <w:p w14:paraId="20884618" w14:textId="77777777" w:rsidR="005048C1" w:rsidRDefault="005048C1">
      <w:pPr>
        <w:spacing w:line="60" w:lineRule="exact"/>
      </w:pPr>
    </w:p>
    <w:p w14:paraId="26F5D0AD" w14:textId="77777777" w:rsidR="005048C1" w:rsidRDefault="0053359E">
      <w:pPr>
        <w:keepNext/>
        <w:spacing w:before="40" w:line="269" w:lineRule="auto"/>
        <w:ind w:left="850" w:hanging="454"/>
      </w:pPr>
      <w:r>
        <w:rPr>
          <w:b/>
          <w:color w:val="1F4E79"/>
          <w:sz w:val="20"/>
        </w:rPr>
        <w:t xml:space="preserve">C5  </w:t>
      </w:r>
      <w:r>
        <w:rPr>
          <w:sz w:val="20"/>
        </w:rPr>
        <w:t>Borç freni ile altın kural aynı soruya mı cevap verir? Farkları nedir?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770CBF54" w14:textId="77777777">
        <w:trPr>
          <w:cantSplit/>
          <w:trHeight w:hRule="exact" w:val="408"/>
        </w:trPr>
        <w:tc>
          <w:tcPr>
            <w:tcW w:w="8759" w:type="dxa"/>
          </w:tcPr>
          <w:p w14:paraId="3F533B0A" w14:textId="77777777" w:rsidR="005048C1" w:rsidRDefault="005048C1">
            <w:pPr>
              <w:spacing w:line="252" w:lineRule="auto"/>
            </w:pPr>
          </w:p>
        </w:tc>
      </w:tr>
      <w:tr w:rsidR="005048C1" w14:paraId="2097D238" w14:textId="77777777">
        <w:trPr>
          <w:cantSplit/>
          <w:trHeight w:hRule="exact" w:val="408"/>
        </w:trPr>
        <w:tc>
          <w:tcPr>
            <w:tcW w:w="8759" w:type="dxa"/>
          </w:tcPr>
          <w:p w14:paraId="3F14EB68" w14:textId="77777777" w:rsidR="005048C1" w:rsidRDefault="005048C1">
            <w:pPr>
              <w:spacing w:line="252" w:lineRule="auto"/>
            </w:pPr>
          </w:p>
        </w:tc>
      </w:tr>
      <w:tr w:rsidR="005048C1" w14:paraId="71660576" w14:textId="77777777">
        <w:trPr>
          <w:cantSplit/>
          <w:trHeight w:hRule="exact" w:val="408"/>
        </w:trPr>
        <w:tc>
          <w:tcPr>
            <w:tcW w:w="8759" w:type="dxa"/>
          </w:tcPr>
          <w:p w14:paraId="7B687539" w14:textId="77777777" w:rsidR="005048C1" w:rsidRDefault="005048C1">
            <w:pPr>
              <w:spacing w:line="252" w:lineRule="auto"/>
            </w:pPr>
          </w:p>
        </w:tc>
      </w:tr>
    </w:tbl>
    <w:p w14:paraId="71EC8683" w14:textId="77777777" w:rsidR="005048C1" w:rsidRDefault="005048C1">
      <w:pPr>
        <w:spacing w:line="60" w:lineRule="exact"/>
      </w:pPr>
    </w:p>
    <w:p w14:paraId="19F1392B" w14:textId="77777777" w:rsidR="005048C1" w:rsidRDefault="0053359E">
      <w:pPr>
        <w:keepNext/>
        <w:spacing w:before="40" w:line="269" w:lineRule="auto"/>
        <w:ind w:left="850" w:hanging="454"/>
      </w:pPr>
      <w:r>
        <w:rPr>
          <w:b/>
          <w:color w:val="1F4E79"/>
          <w:sz w:val="20"/>
        </w:rPr>
        <w:t xml:space="preserve">C6  </w:t>
      </w:r>
      <w:r>
        <w:rPr>
          <w:sz w:val="20"/>
        </w:rPr>
        <w:t>Türkiye'de kural niteliği taşıyan başlıca iki düzenleme nedir ve her biri hangi riski sınırlar?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449C0727" w14:textId="77777777">
        <w:trPr>
          <w:cantSplit/>
          <w:trHeight w:hRule="exact" w:val="408"/>
        </w:trPr>
        <w:tc>
          <w:tcPr>
            <w:tcW w:w="8759" w:type="dxa"/>
          </w:tcPr>
          <w:p w14:paraId="562AD78C" w14:textId="77777777" w:rsidR="005048C1" w:rsidRDefault="005048C1">
            <w:pPr>
              <w:spacing w:line="252" w:lineRule="auto"/>
            </w:pPr>
          </w:p>
        </w:tc>
      </w:tr>
      <w:tr w:rsidR="005048C1" w14:paraId="7DDF5F31" w14:textId="77777777">
        <w:trPr>
          <w:cantSplit/>
          <w:trHeight w:hRule="exact" w:val="408"/>
        </w:trPr>
        <w:tc>
          <w:tcPr>
            <w:tcW w:w="8759" w:type="dxa"/>
          </w:tcPr>
          <w:p w14:paraId="30CB2F39" w14:textId="77777777" w:rsidR="005048C1" w:rsidRDefault="005048C1">
            <w:pPr>
              <w:spacing w:line="252" w:lineRule="auto"/>
            </w:pPr>
          </w:p>
        </w:tc>
      </w:tr>
      <w:tr w:rsidR="005048C1" w14:paraId="139B5768" w14:textId="77777777">
        <w:trPr>
          <w:cantSplit/>
          <w:trHeight w:hRule="exact" w:val="408"/>
        </w:trPr>
        <w:tc>
          <w:tcPr>
            <w:tcW w:w="8759" w:type="dxa"/>
          </w:tcPr>
          <w:p w14:paraId="7D53D18F" w14:textId="77777777" w:rsidR="005048C1" w:rsidRDefault="005048C1">
            <w:pPr>
              <w:spacing w:line="252" w:lineRule="auto"/>
            </w:pPr>
          </w:p>
        </w:tc>
      </w:tr>
    </w:tbl>
    <w:p w14:paraId="4974FF61" w14:textId="77777777" w:rsidR="005048C1" w:rsidRDefault="005048C1">
      <w:pPr>
        <w:spacing w:line="60" w:lineRule="exact"/>
      </w:pPr>
    </w:p>
    <w:p w14:paraId="28761AD6" w14:textId="77777777" w:rsidR="005048C1" w:rsidRDefault="0053359E">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55F03B1D" w14:textId="77777777" w:rsidR="005048C1" w:rsidRDefault="0053359E">
      <w:pPr>
        <w:keepNext/>
        <w:spacing w:before="60" w:line="269" w:lineRule="auto"/>
        <w:ind w:left="850" w:hanging="454"/>
      </w:pPr>
      <w:r>
        <w:rPr>
          <w:b/>
          <w:color w:val="B5540A"/>
          <w:sz w:val="20"/>
        </w:rPr>
        <w:t xml:space="preserve">P3  </w:t>
      </w:r>
      <w:r>
        <w:rPr>
          <w:sz w:val="20"/>
        </w:rPr>
        <w:t xml:space="preserve">Üç AB ülkesinin </w:t>
      </w:r>
      <w:r>
        <w:rPr>
          <w:sz w:val="20"/>
        </w:rPr>
        <w:t>verileri (GSYH'ye oran): A — bütçe açığı %2,5, kamu borcu %75; B — açık %3,8, borç %45; C — açık %1, borç %55. Hangileri Maastricht kriterlerine uyar? İhlal eden hangi kriteri ihlal ediyor?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5949C228" w14:textId="77777777">
        <w:trPr>
          <w:cantSplit/>
          <w:trHeight w:hRule="exact" w:val="408"/>
        </w:trPr>
        <w:tc>
          <w:tcPr>
            <w:tcW w:w="8759" w:type="dxa"/>
          </w:tcPr>
          <w:p w14:paraId="7C18AA4A" w14:textId="77777777" w:rsidR="005048C1" w:rsidRDefault="005048C1">
            <w:pPr>
              <w:spacing w:line="252" w:lineRule="auto"/>
            </w:pPr>
          </w:p>
        </w:tc>
      </w:tr>
      <w:tr w:rsidR="005048C1" w14:paraId="0B578A7B" w14:textId="77777777">
        <w:trPr>
          <w:cantSplit/>
          <w:trHeight w:hRule="exact" w:val="408"/>
        </w:trPr>
        <w:tc>
          <w:tcPr>
            <w:tcW w:w="8759" w:type="dxa"/>
          </w:tcPr>
          <w:p w14:paraId="7DAA5A4F" w14:textId="77777777" w:rsidR="005048C1" w:rsidRDefault="005048C1">
            <w:pPr>
              <w:spacing w:line="252" w:lineRule="auto"/>
            </w:pPr>
          </w:p>
        </w:tc>
      </w:tr>
      <w:tr w:rsidR="005048C1" w14:paraId="10C144F4" w14:textId="77777777">
        <w:trPr>
          <w:cantSplit/>
          <w:trHeight w:hRule="exact" w:val="408"/>
        </w:trPr>
        <w:tc>
          <w:tcPr>
            <w:tcW w:w="8759" w:type="dxa"/>
          </w:tcPr>
          <w:p w14:paraId="386834E0" w14:textId="77777777" w:rsidR="005048C1" w:rsidRDefault="005048C1">
            <w:pPr>
              <w:spacing w:line="252" w:lineRule="auto"/>
            </w:pPr>
          </w:p>
        </w:tc>
      </w:tr>
    </w:tbl>
    <w:p w14:paraId="617EF45E" w14:textId="77777777" w:rsidR="005048C1" w:rsidRDefault="005048C1">
      <w:pPr>
        <w:spacing w:line="60" w:lineRule="exact"/>
      </w:pPr>
    </w:p>
    <w:p w14:paraId="5E71AF09" w14:textId="77777777" w:rsidR="005048C1" w:rsidRDefault="0053359E">
      <w:pPr>
        <w:spacing w:before="40" w:after="40" w:line="269" w:lineRule="auto"/>
        <w:ind w:left="539"/>
      </w:pPr>
      <w:r>
        <w:rPr>
          <w:i/>
          <w:color w:val="5F5F5F"/>
          <w:sz w:val="18"/>
        </w:rPr>
        <w:t>Şimdi pratik yapamıyorsan ezberleme; yapabileceğin zamana kadar beklet.</w:t>
      </w:r>
    </w:p>
    <w:p w14:paraId="4A54D3E5" w14:textId="77777777" w:rsidR="005048C1" w:rsidRDefault="0053359E">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3351DA0D" w14:textId="77777777" w:rsidR="005048C1" w:rsidRDefault="0053359E">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5048C1" w14:paraId="028A1D46" w14:textId="77777777">
        <w:trPr>
          <w:cantSplit/>
          <w:tblHeader/>
        </w:trPr>
        <w:tc>
          <w:tcPr>
            <w:tcW w:w="567" w:type="dxa"/>
            <w:shd w:val="clear" w:color="auto" w:fill="DFF0E4"/>
          </w:tcPr>
          <w:p w14:paraId="6626E0BD" w14:textId="77777777" w:rsidR="005048C1" w:rsidRDefault="0053359E">
            <w:pPr>
              <w:spacing w:before="40" w:after="40" w:line="252" w:lineRule="auto"/>
            </w:pPr>
            <w:r>
              <w:rPr>
                <w:b/>
                <w:sz w:val="17"/>
              </w:rPr>
              <w:t>#</w:t>
            </w:r>
          </w:p>
        </w:tc>
        <w:tc>
          <w:tcPr>
            <w:tcW w:w="4535" w:type="dxa"/>
            <w:shd w:val="clear" w:color="auto" w:fill="DFF0E4"/>
          </w:tcPr>
          <w:p w14:paraId="7C889F74" w14:textId="77777777" w:rsidR="005048C1" w:rsidRDefault="0053359E">
            <w:pPr>
              <w:spacing w:before="40" w:after="40" w:line="252" w:lineRule="auto"/>
            </w:pPr>
            <w:r>
              <w:rPr>
                <w:b/>
                <w:sz w:val="17"/>
              </w:rPr>
              <w:t>Detay</w:t>
            </w:r>
          </w:p>
        </w:tc>
        <w:tc>
          <w:tcPr>
            <w:tcW w:w="850" w:type="dxa"/>
            <w:shd w:val="clear" w:color="auto" w:fill="DFF0E4"/>
          </w:tcPr>
          <w:p w14:paraId="205A1B74" w14:textId="77777777" w:rsidR="005048C1" w:rsidRDefault="0053359E">
            <w:pPr>
              <w:spacing w:before="40" w:after="40" w:line="252" w:lineRule="auto"/>
            </w:pPr>
            <w:r>
              <w:rPr>
                <w:b/>
                <w:sz w:val="17"/>
              </w:rPr>
              <w:t>E / R</w:t>
            </w:r>
          </w:p>
        </w:tc>
        <w:tc>
          <w:tcPr>
            <w:tcW w:w="3118" w:type="dxa"/>
            <w:shd w:val="clear" w:color="auto" w:fill="DFF0E4"/>
          </w:tcPr>
          <w:p w14:paraId="3BDC03CA" w14:textId="77777777" w:rsidR="005048C1" w:rsidRDefault="0053359E">
            <w:pPr>
              <w:spacing w:before="40" w:after="40" w:line="252" w:lineRule="auto"/>
            </w:pPr>
            <w:r>
              <w:rPr>
                <w:b/>
                <w:sz w:val="17"/>
              </w:rPr>
              <w:t xml:space="preserve">E </w:t>
            </w:r>
            <w:r>
              <w:rPr>
                <w:b/>
                <w:sz w:val="17"/>
              </w:rPr>
              <w:t>ise: hangi kavramı somutlaştırıyor?</w:t>
            </w:r>
          </w:p>
        </w:tc>
      </w:tr>
      <w:tr w:rsidR="005048C1" w14:paraId="0E87D6FF" w14:textId="77777777">
        <w:trPr>
          <w:cantSplit/>
          <w:trHeight w:val="510"/>
        </w:trPr>
        <w:tc>
          <w:tcPr>
            <w:tcW w:w="567" w:type="dxa"/>
          </w:tcPr>
          <w:p w14:paraId="0791C573" w14:textId="77777777" w:rsidR="005048C1" w:rsidRDefault="0053359E">
            <w:pPr>
              <w:spacing w:before="40" w:after="40" w:line="252" w:lineRule="auto"/>
            </w:pPr>
            <w:r>
              <w:rPr>
                <w:b/>
                <w:color w:val="5F5F5F"/>
                <w:sz w:val="18"/>
              </w:rPr>
              <w:t>D4</w:t>
            </w:r>
          </w:p>
        </w:tc>
        <w:tc>
          <w:tcPr>
            <w:tcW w:w="4535" w:type="dxa"/>
          </w:tcPr>
          <w:p w14:paraId="7E507709" w14:textId="77777777" w:rsidR="005048C1" w:rsidRDefault="0053359E">
            <w:pPr>
              <w:spacing w:before="40" w:after="40" w:line="252" w:lineRule="auto"/>
            </w:pPr>
            <w:r>
              <w:rPr>
                <w:sz w:val="19"/>
              </w:rPr>
              <w:t>Maastricht Kriterleri (1992)</w:t>
            </w:r>
          </w:p>
        </w:tc>
        <w:tc>
          <w:tcPr>
            <w:tcW w:w="850" w:type="dxa"/>
          </w:tcPr>
          <w:p w14:paraId="6FF3962F" w14:textId="77777777" w:rsidR="005048C1" w:rsidRDefault="005048C1">
            <w:pPr>
              <w:spacing w:before="40" w:after="40" w:line="252" w:lineRule="auto"/>
            </w:pPr>
          </w:p>
        </w:tc>
        <w:tc>
          <w:tcPr>
            <w:tcW w:w="3118" w:type="dxa"/>
          </w:tcPr>
          <w:p w14:paraId="6ED578CA" w14:textId="77777777" w:rsidR="005048C1" w:rsidRDefault="005048C1">
            <w:pPr>
              <w:spacing w:before="40" w:after="40" w:line="252" w:lineRule="auto"/>
            </w:pPr>
          </w:p>
        </w:tc>
      </w:tr>
      <w:tr w:rsidR="005048C1" w14:paraId="6D4C1879" w14:textId="77777777">
        <w:trPr>
          <w:cantSplit/>
          <w:trHeight w:val="510"/>
        </w:trPr>
        <w:tc>
          <w:tcPr>
            <w:tcW w:w="567" w:type="dxa"/>
          </w:tcPr>
          <w:p w14:paraId="0C4FA0A0" w14:textId="77777777" w:rsidR="005048C1" w:rsidRDefault="0053359E">
            <w:pPr>
              <w:spacing w:before="40" w:after="40" w:line="252" w:lineRule="auto"/>
            </w:pPr>
            <w:r>
              <w:rPr>
                <w:b/>
                <w:color w:val="5F5F5F"/>
                <w:sz w:val="18"/>
              </w:rPr>
              <w:t>D5</w:t>
            </w:r>
          </w:p>
        </w:tc>
        <w:tc>
          <w:tcPr>
            <w:tcW w:w="4535" w:type="dxa"/>
          </w:tcPr>
          <w:p w14:paraId="65D1BF23" w14:textId="77777777" w:rsidR="005048C1" w:rsidRDefault="0053359E">
            <w:pPr>
              <w:spacing w:before="40" w:after="40" w:line="252" w:lineRule="auto"/>
            </w:pPr>
            <w:r>
              <w:rPr>
                <w:sz w:val="19"/>
              </w:rPr>
              <w:t>Harcama artışının ya da vergi indiriminin karşılığının gösterilmesi (ABD, 1990)</w:t>
            </w:r>
          </w:p>
        </w:tc>
        <w:tc>
          <w:tcPr>
            <w:tcW w:w="850" w:type="dxa"/>
          </w:tcPr>
          <w:p w14:paraId="3A9E9794" w14:textId="77777777" w:rsidR="005048C1" w:rsidRDefault="005048C1">
            <w:pPr>
              <w:spacing w:before="40" w:after="40" w:line="252" w:lineRule="auto"/>
            </w:pPr>
          </w:p>
        </w:tc>
        <w:tc>
          <w:tcPr>
            <w:tcW w:w="3118" w:type="dxa"/>
          </w:tcPr>
          <w:p w14:paraId="7129D7E3" w14:textId="77777777" w:rsidR="005048C1" w:rsidRDefault="005048C1">
            <w:pPr>
              <w:spacing w:before="40" w:after="40" w:line="252" w:lineRule="auto"/>
            </w:pPr>
          </w:p>
        </w:tc>
      </w:tr>
      <w:tr w:rsidR="005048C1" w14:paraId="48EAAA9C" w14:textId="77777777">
        <w:trPr>
          <w:cantSplit/>
          <w:trHeight w:val="510"/>
        </w:trPr>
        <w:tc>
          <w:tcPr>
            <w:tcW w:w="567" w:type="dxa"/>
          </w:tcPr>
          <w:p w14:paraId="1B53C149" w14:textId="77777777" w:rsidR="005048C1" w:rsidRDefault="0053359E">
            <w:pPr>
              <w:spacing w:before="40" w:after="40" w:line="252" w:lineRule="auto"/>
            </w:pPr>
            <w:r>
              <w:rPr>
                <w:b/>
                <w:color w:val="5F5F5F"/>
                <w:sz w:val="18"/>
              </w:rPr>
              <w:t>D6</w:t>
            </w:r>
          </w:p>
        </w:tc>
        <w:tc>
          <w:tcPr>
            <w:tcW w:w="4535" w:type="dxa"/>
          </w:tcPr>
          <w:p w14:paraId="772AD393" w14:textId="77777777" w:rsidR="005048C1" w:rsidRDefault="0053359E">
            <w:pPr>
              <w:spacing w:before="40" w:after="40" w:line="252" w:lineRule="auto"/>
            </w:pPr>
            <w:r>
              <w:rPr>
                <w:sz w:val="19"/>
              </w:rPr>
              <w:t>Şili'nin yapısal bütçe fazlası kuralı (GSYH'nin %1'i, 2001)</w:t>
            </w:r>
          </w:p>
        </w:tc>
        <w:tc>
          <w:tcPr>
            <w:tcW w:w="850" w:type="dxa"/>
          </w:tcPr>
          <w:p w14:paraId="4103A83C" w14:textId="77777777" w:rsidR="005048C1" w:rsidRDefault="005048C1">
            <w:pPr>
              <w:spacing w:before="40" w:after="40" w:line="252" w:lineRule="auto"/>
            </w:pPr>
          </w:p>
        </w:tc>
        <w:tc>
          <w:tcPr>
            <w:tcW w:w="3118" w:type="dxa"/>
          </w:tcPr>
          <w:p w14:paraId="4459ED20" w14:textId="77777777" w:rsidR="005048C1" w:rsidRDefault="005048C1">
            <w:pPr>
              <w:spacing w:before="40" w:after="40" w:line="252" w:lineRule="auto"/>
            </w:pPr>
          </w:p>
        </w:tc>
      </w:tr>
      <w:tr w:rsidR="005048C1" w14:paraId="7C946AF6" w14:textId="77777777">
        <w:trPr>
          <w:cantSplit/>
          <w:trHeight w:val="510"/>
        </w:trPr>
        <w:tc>
          <w:tcPr>
            <w:tcW w:w="567" w:type="dxa"/>
          </w:tcPr>
          <w:p w14:paraId="6D9FEF2C" w14:textId="77777777" w:rsidR="005048C1" w:rsidRDefault="0053359E">
            <w:pPr>
              <w:spacing w:before="40" w:after="40" w:line="252" w:lineRule="auto"/>
            </w:pPr>
            <w:r>
              <w:rPr>
                <w:b/>
                <w:color w:val="5F5F5F"/>
                <w:sz w:val="18"/>
              </w:rPr>
              <w:t>D7</w:t>
            </w:r>
          </w:p>
        </w:tc>
        <w:tc>
          <w:tcPr>
            <w:tcW w:w="4535" w:type="dxa"/>
          </w:tcPr>
          <w:p w14:paraId="2BA75649" w14:textId="77777777" w:rsidR="005048C1" w:rsidRDefault="0053359E">
            <w:pPr>
              <w:spacing w:before="40" w:after="40" w:line="252" w:lineRule="auto"/>
            </w:pPr>
            <w:r>
              <w:rPr>
                <w:sz w:val="19"/>
              </w:rPr>
              <w:t xml:space="preserve">İsviçre ve </w:t>
            </w:r>
            <w:r>
              <w:rPr>
                <w:sz w:val="19"/>
              </w:rPr>
              <w:t>Almanya'nın borç freni; Almanya'da 2025'te savunma ve altyapı için getirilen istisnalar</w:t>
            </w:r>
          </w:p>
        </w:tc>
        <w:tc>
          <w:tcPr>
            <w:tcW w:w="850" w:type="dxa"/>
          </w:tcPr>
          <w:p w14:paraId="4DA5E631" w14:textId="77777777" w:rsidR="005048C1" w:rsidRDefault="005048C1">
            <w:pPr>
              <w:spacing w:before="40" w:after="40" w:line="252" w:lineRule="auto"/>
            </w:pPr>
          </w:p>
        </w:tc>
        <w:tc>
          <w:tcPr>
            <w:tcW w:w="3118" w:type="dxa"/>
          </w:tcPr>
          <w:p w14:paraId="707CBE10" w14:textId="77777777" w:rsidR="005048C1" w:rsidRDefault="005048C1">
            <w:pPr>
              <w:spacing w:before="40" w:after="40" w:line="252" w:lineRule="auto"/>
            </w:pPr>
          </w:p>
        </w:tc>
      </w:tr>
      <w:tr w:rsidR="005048C1" w14:paraId="35246397" w14:textId="77777777">
        <w:trPr>
          <w:cantSplit/>
          <w:trHeight w:val="510"/>
        </w:trPr>
        <w:tc>
          <w:tcPr>
            <w:tcW w:w="567" w:type="dxa"/>
          </w:tcPr>
          <w:p w14:paraId="64D86902" w14:textId="77777777" w:rsidR="005048C1" w:rsidRDefault="0053359E">
            <w:pPr>
              <w:spacing w:before="40" w:after="40" w:line="252" w:lineRule="auto"/>
            </w:pPr>
            <w:r>
              <w:rPr>
                <w:b/>
                <w:color w:val="5F5F5F"/>
                <w:sz w:val="18"/>
              </w:rPr>
              <w:t>D8</w:t>
            </w:r>
          </w:p>
        </w:tc>
        <w:tc>
          <w:tcPr>
            <w:tcW w:w="4535" w:type="dxa"/>
          </w:tcPr>
          <w:p w14:paraId="5D41657D" w14:textId="77777777" w:rsidR="005048C1" w:rsidRDefault="0053359E">
            <w:pPr>
              <w:spacing w:before="40" w:after="40" w:line="252" w:lineRule="auto"/>
            </w:pPr>
            <w:r>
              <w:rPr>
                <w:sz w:val="19"/>
              </w:rPr>
              <w:t>Kamu Mali Yönetimi ve Kontrol Kanunu (2003)</w:t>
            </w:r>
          </w:p>
        </w:tc>
        <w:tc>
          <w:tcPr>
            <w:tcW w:w="850" w:type="dxa"/>
          </w:tcPr>
          <w:p w14:paraId="30DF5E9A" w14:textId="77777777" w:rsidR="005048C1" w:rsidRDefault="005048C1">
            <w:pPr>
              <w:spacing w:before="40" w:after="40" w:line="252" w:lineRule="auto"/>
            </w:pPr>
          </w:p>
        </w:tc>
        <w:tc>
          <w:tcPr>
            <w:tcW w:w="3118" w:type="dxa"/>
          </w:tcPr>
          <w:p w14:paraId="043D0CE5" w14:textId="77777777" w:rsidR="005048C1" w:rsidRDefault="005048C1">
            <w:pPr>
              <w:spacing w:before="40" w:after="40" w:line="252" w:lineRule="auto"/>
            </w:pPr>
          </w:p>
        </w:tc>
      </w:tr>
      <w:tr w:rsidR="005048C1" w14:paraId="6DD538D0" w14:textId="77777777">
        <w:trPr>
          <w:cantSplit/>
          <w:trHeight w:val="510"/>
        </w:trPr>
        <w:tc>
          <w:tcPr>
            <w:tcW w:w="567" w:type="dxa"/>
          </w:tcPr>
          <w:p w14:paraId="500D6CC0" w14:textId="77777777" w:rsidR="005048C1" w:rsidRDefault="0053359E">
            <w:pPr>
              <w:spacing w:before="40" w:after="40" w:line="252" w:lineRule="auto"/>
            </w:pPr>
            <w:r>
              <w:rPr>
                <w:b/>
                <w:color w:val="5F5F5F"/>
                <w:sz w:val="18"/>
              </w:rPr>
              <w:lastRenderedPageBreak/>
              <w:t>D9</w:t>
            </w:r>
          </w:p>
        </w:tc>
        <w:tc>
          <w:tcPr>
            <w:tcW w:w="4535" w:type="dxa"/>
          </w:tcPr>
          <w:p w14:paraId="2E11D3DF" w14:textId="77777777" w:rsidR="005048C1" w:rsidRDefault="0053359E">
            <w:pPr>
              <w:spacing w:before="40" w:after="40" w:line="252" w:lineRule="auto"/>
            </w:pPr>
            <w:r>
              <w:rPr>
                <w:sz w:val="19"/>
              </w:rPr>
              <w:t>Türkiye'de 2010'da hazırlanan mali kural tasarısı</w:t>
            </w:r>
          </w:p>
        </w:tc>
        <w:tc>
          <w:tcPr>
            <w:tcW w:w="850" w:type="dxa"/>
          </w:tcPr>
          <w:p w14:paraId="7CF9EED8" w14:textId="77777777" w:rsidR="005048C1" w:rsidRDefault="005048C1">
            <w:pPr>
              <w:spacing w:before="40" w:after="40" w:line="252" w:lineRule="auto"/>
            </w:pPr>
          </w:p>
        </w:tc>
        <w:tc>
          <w:tcPr>
            <w:tcW w:w="3118" w:type="dxa"/>
          </w:tcPr>
          <w:p w14:paraId="1B4CD6B2" w14:textId="77777777" w:rsidR="005048C1" w:rsidRDefault="005048C1">
            <w:pPr>
              <w:spacing w:before="40" w:after="40" w:line="252" w:lineRule="auto"/>
            </w:pPr>
          </w:p>
        </w:tc>
      </w:tr>
    </w:tbl>
    <w:p w14:paraId="27F16EB6" w14:textId="77777777" w:rsidR="005048C1" w:rsidRDefault="005048C1">
      <w:pPr>
        <w:spacing w:line="80" w:lineRule="exact"/>
      </w:pPr>
    </w:p>
    <w:p w14:paraId="74310C5D" w14:textId="77777777" w:rsidR="005048C1" w:rsidRDefault="0053359E">
      <w:pPr>
        <w:spacing w:before="200" w:after="80" w:line="269" w:lineRule="auto"/>
        <w:ind w:left="113"/>
      </w:pPr>
      <w:r>
        <w:rPr>
          <w:b/>
          <w:color w:val="243B53"/>
        </w:rPr>
        <w:t xml:space="preserve">③  ☐  </w:t>
      </w:r>
      <w:r>
        <w:rPr>
          <w:sz w:val="19"/>
        </w:rPr>
        <w:t xml:space="preserve">Sindirim tamam: haritaya ekledim, görevleri </w:t>
      </w:r>
      <w:r>
        <w:rPr>
          <w:sz w:val="19"/>
        </w:rPr>
        <w:t>yaptım, detayları sakladım → sonraki bloğa geç. Vaktin bittiyse burada dur; sonraki oturuma buradan başla.</w:t>
      </w:r>
    </w:p>
    <w:p w14:paraId="18B43A3B" w14:textId="77777777" w:rsidR="005048C1" w:rsidRDefault="0053359E">
      <w:pPr>
        <w:keepNext/>
        <w:shd w:val="clear" w:color="auto" w:fill="243B53"/>
        <w:spacing w:before="360" w:after="80" w:line="269" w:lineRule="auto"/>
      </w:pPr>
      <w:r>
        <w:rPr>
          <w:b/>
          <w:color w:val="FFFFFF"/>
          <w:sz w:val="24"/>
        </w:rPr>
        <w:t xml:space="preserve">  BLOK 3   Bütçe açığı I: ölçüler ve nedenler</w:t>
      </w:r>
      <w:r>
        <w:rPr>
          <w:color w:val="C9D6E3"/>
          <w:sz w:val="19"/>
        </w:rPr>
        <w:t xml:space="preserve">     ~3 dk oku · ~12 dk sindir</w:t>
      </w:r>
    </w:p>
    <w:p w14:paraId="552AB962" w14:textId="77777777" w:rsidR="005048C1" w:rsidRDefault="0053359E">
      <w:pPr>
        <w:keepNext/>
        <w:spacing w:before="80" w:after="20" w:line="269" w:lineRule="auto"/>
        <w:ind w:left="113"/>
      </w:pPr>
      <w:r>
        <w:rPr>
          <w:b/>
          <w:color w:val="243B53"/>
        </w:rPr>
        <w:t xml:space="preserve">① TÜKET   </w:t>
      </w:r>
      <w:r>
        <w:rPr>
          <w:b/>
        </w:rPr>
        <w:t>Oku:</w:t>
      </w:r>
      <w:r>
        <w:t xml:space="preserve"> Okuma notu §10: 10.1 Tanım, 10.2 Bütçe Dengesine İlişkin Temel Kavramlar (tablo ve formüller), 10.3 Bütçe Açıklarının Nedenleri — ≈ 380 kelime</w:t>
      </w:r>
      <w:r>
        <w:rPr>
          <w:color w:val="5F5F5F"/>
          <w:sz w:val="19"/>
        </w:rPr>
        <w:t xml:space="preserve">  (kaynakta ¶52-75)</w:t>
      </w:r>
    </w:p>
    <w:p w14:paraId="6316B72C" w14:textId="77777777" w:rsidR="005048C1" w:rsidRDefault="0053359E">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797DF344" w14:textId="77777777" w:rsidR="005048C1" w:rsidRDefault="0053359E">
      <w:pPr>
        <w:keepNext/>
        <w:spacing w:before="160" w:line="269" w:lineRule="auto"/>
        <w:ind w:left="113"/>
      </w:pPr>
      <w:r>
        <w:rPr>
          <w:b/>
          <w:color w:val="243B53"/>
        </w:rPr>
        <w:t xml:space="preserve">② SİNDİR   </w:t>
      </w:r>
      <w:r>
        <w:rPr>
          <w:i/>
          <w:color w:val="5F5F5F"/>
          <w:sz w:val="18"/>
        </w:rPr>
        <w:t>Bu görevleri bitirmeden sonraki bloğa geçme.</w:t>
      </w:r>
    </w:p>
    <w:p w14:paraId="6FEA6133" w14:textId="77777777" w:rsidR="005048C1" w:rsidRDefault="0053359E">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0D9FD824" w14:textId="77777777" w:rsidR="005048C1" w:rsidRDefault="0053359E">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5048C1" w14:paraId="0056C591" w14:textId="77777777">
        <w:trPr>
          <w:cantSplit/>
        </w:trPr>
        <w:tc>
          <w:tcPr>
            <w:tcW w:w="9071" w:type="dxa"/>
            <w:shd w:val="clear" w:color="auto" w:fill="DEEAF6"/>
          </w:tcPr>
          <w:p w14:paraId="4833A53C" w14:textId="77777777" w:rsidR="005048C1" w:rsidRDefault="0053359E">
            <w:pPr>
              <w:spacing w:before="20" w:after="20" w:line="259" w:lineRule="auto"/>
            </w:pPr>
            <w:r>
              <w:rPr>
                <w:b/>
                <w:sz w:val="20"/>
              </w:rPr>
              <w:t>Toplam bütçe dengesi   ·   Faiz dışı denge   ·   Operasyonel açık   ·   Konjonktürel açık   ·   Yapısal açık   ·   Otomatik istikrar sağlayıcılar   ·   Borç sürdürülebilirliği   ·   Kamu kesimi borçlanma gereği</w:t>
            </w:r>
          </w:p>
        </w:tc>
      </w:tr>
    </w:tbl>
    <w:p w14:paraId="1BE60C31" w14:textId="77777777" w:rsidR="005048C1" w:rsidRDefault="005048C1">
      <w:pPr>
        <w:spacing w:line="60" w:lineRule="exact"/>
      </w:pPr>
    </w:p>
    <w:p w14:paraId="636E7656" w14:textId="77777777" w:rsidR="005048C1" w:rsidRDefault="0053359E">
      <w:pPr>
        <w:spacing w:after="40" w:line="269" w:lineRule="auto"/>
        <w:ind w:left="539"/>
      </w:pPr>
      <w:r>
        <w:rPr>
          <w:sz w:val="20"/>
        </w:rPr>
        <w:t>Aralarına en az 6 bağlantı çiz; her okun üstüne ilişkiyi anlatan bir fiil yaz (artırır, neden olur, parçasıdır, engeller…).</w:t>
      </w:r>
    </w:p>
    <w:p w14:paraId="1FBEB4DC" w14:textId="77777777" w:rsidR="005048C1" w:rsidRDefault="0053359E">
      <w:pPr>
        <w:spacing w:after="40" w:line="269" w:lineRule="auto"/>
        <w:ind w:left="539"/>
      </w:pPr>
      <w:r>
        <w:rPr>
          <w:sz w:val="20"/>
        </w:rPr>
        <w:t>Bu bloktan en az bir düğümü önceki bloklardaki bir düğüme bağla. Harita sıkıştıysa taşı, yeniden düzenle.</w:t>
      </w:r>
    </w:p>
    <w:p w14:paraId="722D19CF" w14:textId="77777777" w:rsidR="005048C1" w:rsidRDefault="0053359E">
      <w:pPr>
        <w:keepNext/>
        <w:spacing w:before="60" w:after="20" w:line="269" w:lineRule="auto"/>
        <w:ind w:left="539"/>
      </w:pPr>
      <w:r>
        <w:rPr>
          <w:sz w:val="20"/>
        </w:rPr>
        <w:t>Haritayı kurarken şu soruların cevabını ara:</w:t>
      </w:r>
    </w:p>
    <w:p w14:paraId="47441BC0" w14:textId="77777777" w:rsidR="005048C1" w:rsidRDefault="0053359E">
      <w:pPr>
        <w:keepNext/>
        <w:spacing w:before="40" w:line="269" w:lineRule="auto"/>
        <w:ind w:left="850" w:hanging="454"/>
      </w:pPr>
      <w:r>
        <w:rPr>
          <w:b/>
          <w:color w:val="1F4E79"/>
          <w:sz w:val="20"/>
        </w:rPr>
        <w:t xml:space="preserve">C7  </w:t>
      </w:r>
      <w:r>
        <w:rPr>
          <w:sz w:val="20"/>
        </w:rPr>
        <w:t xml:space="preserve">Faiz dışı denge, hükümetin mevcut politikasını toplam dengeden neden daha iyi </w:t>
      </w:r>
      <w:r>
        <w:rPr>
          <w:sz w:val="20"/>
        </w:rPr>
        <w:t>gösterir?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089AA4A7" w14:textId="77777777">
        <w:trPr>
          <w:cantSplit/>
          <w:trHeight w:hRule="exact" w:val="408"/>
        </w:trPr>
        <w:tc>
          <w:tcPr>
            <w:tcW w:w="8759" w:type="dxa"/>
          </w:tcPr>
          <w:p w14:paraId="1AE970D7" w14:textId="77777777" w:rsidR="005048C1" w:rsidRDefault="005048C1">
            <w:pPr>
              <w:spacing w:line="252" w:lineRule="auto"/>
            </w:pPr>
          </w:p>
        </w:tc>
      </w:tr>
      <w:tr w:rsidR="005048C1" w14:paraId="5888C2A2" w14:textId="77777777">
        <w:trPr>
          <w:cantSplit/>
          <w:trHeight w:hRule="exact" w:val="408"/>
        </w:trPr>
        <w:tc>
          <w:tcPr>
            <w:tcW w:w="8759" w:type="dxa"/>
          </w:tcPr>
          <w:p w14:paraId="2FAB4527" w14:textId="77777777" w:rsidR="005048C1" w:rsidRDefault="005048C1">
            <w:pPr>
              <w:spacing w:line="252" w:lineRule="auto"/>
            </w:pPr>
          </w:p>
        </w:tc>
      </w:tr>
      <w:tr w:rsidR="005048C1" w14:paraId="324C11FE" w14:textId="77777777">
        <w:trPr>
          <w:cantSplit/>
          <w:trHeight w:hRule="exact" w:val="408"/>
        </w:trPr>
        <w:tc>
          <w:tcPr>
            <w:tcW w:w="8759" w:type="dxa"/>
          </w:tcPr>
          <w:p w14:paraId="119F960C" w14:textId="77777777" w:rsidR="005048C1" w:rsidRDefault="005048C1">
            <w:pPr>
              <w:spacing w:line="252" w:lineRule="auto"/>
            </w:pPr>
          </w:p>
        </w:tc>
      </w:tr>
    </w:tbl>
    <w:p w14:paraId="2B5B09A1" w14:textId="77777777" w:rsidR="005048C1" w:rsidRDefault="005048C1">
      <w:pPr>
        <w:spacing w:line="60" w:lineRule="exact"/>
      </w:pPr>
    </w:p>
    <w:p w14:paraId="5E8D1C7C" w14:textId="77777777" w:rsidR="005048C1" w:rsidRDefault="0053359E">
      <w:pPr>
        <w:keepNext/>
        <w:spacing w:before="40" w:line="269" w:lineRule="auto"/>
        <w:ind w:left="850" w:hanging="454"/>
      </w:pPr>
      <w:r>
        <w:rPr>
          <w:b/>
          <w:color w:val="1F4E79"/>
          <w:sz w:val="20"/>
        </w:rPr>
        <w:t xml:space="preserve">C8  </w:t>
      </w:r>
      <w:r>
        <w:rPr>
          <w:sz w:val="20"/>
        </w:rPr>
        <w:t>Konjonktürel açık ile yapısal açık arasındaki fark nedir? Maliye politikasının genişletici mi daraltıcı mı olduğuna bakmak için hangisine bakılır?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7041F2AA" w14:textId="77777777">
        <w:trPr>
          <w:cantSplit/>
          <w:trHeight w:hRule="exact" w:val="408"/>
        </w:trPr>
        <w:tc>
          <w:tcPr>
            <w:tcW w:w="8759" w:type="dxa"/>
          </w:tcPr>
          <w:p w14:paraId="668AA752" w14:textId="77777777" w:rsidR="005048C1" w:rsidRDefault="005048C1">
            <w:pPr>
              <w:spacing w:line="252" w:lineRule="auto"/>
            </w:pPr>
          </w:p>
        </w:tc>
      </w:tr>
      <w:tr w:rsidR="005048C1" w14:paraId="10789BC5" w14:textId="77777777">
        <w:trPr>
          <w:cantSplit/>
          <w:trHeight w:hRule="exact" w:val="408"/>
        </w:trPr>
        <w:tc>
          <w:tcPr>
            <w:tcW w:w="8759" w:type="dxa"/>
          </w:tcPr>
          <w:p w14:paraId="2D0769F5" w14:textId="77777777" w:rsidR="005048C1" w:rsidRDefault="005048C1">
            <w:pPr>
              <w:spacing w:line="252" w:lineRule="auto"/>
            </w:pPr>
          </w:p>
        </w:tc>
      </w:tr>
      <w:tr w:rsidR="005048C1" w14:paraId="5F4BD984" w14:textId="77777777">
        <w:trPr>
          <w:cantSplit/>
          <w:trHeight w:hRule="exact" w:val="408"/>
        </w:trPr>
        <w:tc>
          <w:tcPr>
            <w:tcW w:w="8759" w:type="dxa"/>
          </w:tcPr>
          <w:p w14:paraId="7DFC9E24" w14:textId="77777777" w:rsidR="005048C1" w:rsidRDefault="005048C1">
            <w:pPr>
              <w:spacing w:line="252" w:lineRule="auto"/>
            </w:pPr>
          </w:p>
        </w:tc>
      </w:tr>
    </w:tbl>
    <w:p w14:paraId="7BE48254" w14:textId="77777777" w:rsidR="005048C1" w:rsidRDefault="005048C1">
      <w:pPr>
        <w:spacing w:line="60" w:lineRule="exact"/>
      </w:pPr>
    </w:p>
    <w:p w14:paraId="0868C781" w14:textId="77777777" w:rsidR="005048C1" w:rsidRDefault="0053359E">
      <w:pPr>
        <w:keepNext/>
        <w:spacing w:before="40" w:line="269" w:lineRule="auto"/>
        <w:ind w:left="850" w:hanging="454"/>
      </w:pPr>
      <w:r>
        <w:rPr>
          <w:b/>
          <w:color w:val="1F4E79"/>
          <w:sz w:val="20"/>
        </w:rPr>
        <w:t xml:space="preserve">C9  </w:t>
      </w:r>
      <w:r>
        <w:rPr>
          <w:sz w:val="20"/>
        </w:rPr>
        <w:t xml:space="preserve">Wagner Kanunu ile Peacock–Wiseman'ın yer değiştirme etkisi kamu </w:t>
      </w:r>
      <w:r>
        <w:rPr>
          <w:sz w:val="20"/>
        </w:rPr>
        <w:t>harcamalarının artışını nasıl farklı açıklar?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27AB64CB" w14:textId="77777777">
        <w:trPr>
          <w:cantSplit/>
          <w:trHeight w:hRule="exact" w:val="408"/>
        </w:trPr>
        <w:tc>
          <w:tcPr>
            <w:tcW w:w="8759" w:type="dxa"/>
          </w:tcPr>
          <w:p w14:paraId="36BA646C" w14:textId="77777777" w:rsidR="005048C1" w:rsidRDefault="005048C1">
            <w:pPr>
              <w:spacing w:line="252" w:lineRule="auto"/>
            </w:pPr>
          </w:p>
        </w:tc>
      </w:tr>
      <w:tr w:rsidR="005048C1" w14:paraId="2D994288" w14:textId="77777777">
        <w:trPr>
          <w:cantSplit/>
          <w:trHeight w:hRule="exact" w:val="408"/>
        </w:trPr>
        <w:tc>
          <w:tcPr>
            <w:tcW w:w="8759" w:type="dxa"/>
          </w:tcPr>
          <w:p w14:paraId="75468640" w14:textId="77777777" w:rsidR="005048C1" w:rsidRDefault="005048C1">
            <w:pPr>
              <w:spacing w:line="252" w:lineRule="auto"/>
            </w:pPr>
          </w:p>
        </w:tc>
      </w:tr>
      <w:tr w:rsidR="005048C1" w14:paraId="14449738" w14:textId="77777777">
        <w:trPr>
          <w:cantSplit/>
          <w:trHeight w:hRule="exact" w:val="408"/>
        </w:trPr>
        <w:tc>
          <w:tcPr>
            <w:tcW w:w="8759" w:type="dxa"/>
          </w:tcPr>
          <w:p w14:paraId="6B9A29DB" w14:textId="77777777" w:rsidR="005048C1" w:rsidRDefault="005048C1">
            <w:pPr>
              <w:spacing w:line="252" w:lineRule="auto"/>
            </w:pPr>
          </w:p>
        </w:tc>
      </w:tr>
    </w:tbl>
    <w:p w14:paraId="2669FF1C" w14:textId="77777777" w:rsidR="005048C1" w:rsidRDefault="005048C1">
      <w:pPr>
        <w:spacing w:line="60" w:lineRule="exact"/>
      </w:pPr>
    </w:p>
    <w:p w14:paraId="4B6C9EC0" w14:textId="77777777" w:rsidR="005048C1" w:rsidRDefault="0053359E">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211313D4" w14:textId="77777777" w:rsidR="005048C1" w:rsidRDefault="0053359E">
      <w:pPr>
        <w:keepNext/>
        <w:spacing w:before="60" w:line="269" w:lineRule="auto"/>
        <w:ind w:left="850" w:hanging="454"/>
      </w:pPr>
      <w:r>
        <w:rPr>
          <w:b/>
          <w:color w:val="B5540A"/>
          <w:sz w:val="20"/>
        </w:rPr>
        <w:t xml:space="preserve">P4  </w:t>
      </w:r>
      <w:r>
        <w:rPr>
          <w:sz w:val="20"/>
        </w:rPr>
        <w:t>Bir ülkenin bütçesi (milyar TL): faiz hariç gelirler 1.000, faiz hariç giderler 950, faiz giderleri 120. (a) Faiz dışı denge? (b) Toplam bütçe dengesi? (c) Enflasyon yüksek ve faiz ödemelerinin 80'i enflasyonu telafi eden kısım. Operasyonel denge nedir, ne anlatır?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4FD002A8" w14:textId="77777777">
        <w:trPr>
          <w:cantSplit/>
          <w:trHeight w:hRule="exact" w:val="408"/>
        </w:trPr>
        <w:tc>
          <w:tcPr>
            <w:tcW w:w="8759" w:type="dxa"/>
          </w:tcPr>
          <w:p w14:paraId="73EC6AF4" w14:textId="77777777" w:rsidR="005048C1" w:rsidRDefault="005048C1">
            <w:pPr>
              <w:spacing w:line="252" w:lineRule="auto"/>
            </w:pPr>
          </w:p>
        </w:tc>
      </w:tr>
      <w:tr w:rsidR="005048C1" w14:paraId="59DE57F4" w14:textId="77777777">
        <w:trPr>
          <w:cantSplit/>
          <w:trHeight w:hRule="exact" w:val="408"/>
        </w:trPr>
        <w:tc>
          <w:tcPr>
            <w:tcW w:w="8759" w:type="dxa"/>
          </w:tcPr>
          <w:p w14:paraId="7A02D626" w14:textId="77777777" w:rsidR="005048C1" w:rsidRDefault="005048C1">
            <w:pPr>
              <w:spacing w:line="252" w:lineRule="auto"/>
            </w:pPr>
          </w:p>
        </w:tc>
      </w:tr>
      <w:tr w:rsidR="005048C1" w14:paraId="7364F148" w14:textId="77777777">
        <w:trPr>
          <w:cantSplit/>
          <w:trHeight w:hRule="exact" w:val="408"/>
        </w:trPr>
        <w:tc>
          <w:tcPr>
            <w:tcW w:w="8759" w:type="dxa"/>
          </w:tcPr>
          <w:p w14:paraId="41E11810" w14:textId="77777777" w:rsidR="005048C1" w:rsidRDefault="005048C1">
            <w:pPr>
              <w:spacing w:line="252" w:lineRule="auto"/>
            </w:pPr>
          </w:p>
        </w:tc>
      </w:tr>
      <w:tr w:rsidR="005048C1" w14:paraId="6629215D" w14:textId="77777777">
        <w:trPr>
          <w:cantSplit/>
          <w:trHeight w:hRule="exact" w:val="408"/>
        </w:trPr>
        <w:tc>
          <w:tcPr>
            <w:tcW w:w="8759" w:type="dxa"/>
          </w:tcPr>
          <w:p w14:paraId="02893E56" w14:textId="77777777" w:rsidR="005048C1" w:rsidRDefault="005048C1">
            <w:pPr>
              <w:spacing w:line="252" w:lineRule="auto"/>
            </w:pPr>
          </w:p>
        </w:tc>
      </w:tr>
    </w:tbl>
    <w:p w14:paraId="52F1C880" w14:textId="77777777" w:rsidR="005048C1" w:rsidRDefault="005048C1">
      <w:pPr>
        <w:spacing w:line="60" w:lineRule="exact"/>
      </w:pPr>
    </w:p>
    <w:p w14:paraId="20A5AD92" w14:textId="77777777" w:rsidR="005048C1" w:rsidRDefault="0053359E">
      <w:pPr>
        <w:keepNext/>
        <w:spacing w:before="60" w:line="269" w:lineRule="auto"/>
        <w:ind w:left="850" w:hanging="454"/>
      </w:pPr>
      <w:r>
        <w:rPr>
          <w:b/>
          <w:color w:val="B5540A"/>
          <w:sz w:val="20"/>
        </w:rPr>
        <w:lastRenderedPageBreak/>
        <w:t xml:space="preserve">P5  </w:t>
      </w:r>
      <w:r>
        <w:rPr>
          <w:sz w:val="20"/>
        </w:rPr>
        <w:t xml:space="preserve">Toplam açık 90; bunun 60'ı ekonominin potansiyelin altında çalışmasından doğuyor. (a) Yapısal açık? (b) Ertesi yıl ekonomi potansiyele dönüyor, hükümet </w:t>
      </w:r>
      <w:r>
        <w:rPr>
          <w:sz w:val="20"/>
        </w:rPr>
        <w:t>hiçbir şeyi değiştirmiyor: açık ne olur? (c) Hükümet aynı yıl yapısal açığı 30'dan 45'e çıkarırsa politikanın duruşu nedir?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1ED7EE3B" w14:textId="77777777">
        <w:trPr>
          <w:cantSplit/>
          <w:trHeight w:hRule="exact" w:val="408"/>
        </w:trPr>
        <w:tc>
          <w:tcPr>
            <w:tcW w:w="8759" w:type="dxa"/>
          </w:tcPr>
          <w:p w14:paraId="0F007011" w14:textId="77777777" w:rsidR="005048C1" w:rsidRDefault="005048C1">
            <w:pPr>
              <w:spacing w:line="252" w:lineRule="auto"/>
            </w:pPr>
          </w:p>
        </w:tc>
      </w:tr>
      <w:tr w:rsidR="005048C1" w14:paraId="5AAD2612" w14:textId="77777777">
        <w:trPr>
          <w:cantSplit/>
          <w:trHeight w:hRule="exact" w:val="408"/>
        </w:trPr>
        <w:tc>
          <w:tcPr>
            <w:tcW w:w="8759" w:type="dxa"/>
          </w:tcPr>
          <w:p w14:paraId="5CDB0DCC" w14:textId="77777777" w:rsidR="005048C1" w:rsidRDefault="005048C1">
            <w:pPr>
              <w:spacing w:line="252" w:lineRule="auto"/>
            </w:pPr>
          </w:p>
        </w:tc>
      </w:tr>
      <w:tr w:rsidR="005048C1" w14:paraId="227B2B07" w14:textId="77777777">
        <w:trPr>
          <w:cantSplit/>
          <w:trHeight w:hRule="exact" w:val="408"/>
        </w:trPr>
        <w:tc>
          <w:tcPr>
            <w:tcW w:w="8759" w:type="dxa"/>
          </w:tcPr>
          <w:p w14:paraId="3F9A6E02" w14:textId="77777777" w:rsidR="005048C1" w:rsidRDefault="005048C1">
            <w:pPr>
              <w:spacing w:line="252" w:lineRule="auto"/>
            </w:pPr>
          </w:p>
        </w:tc>
      </w:tr>
      <w:tr w:rsidR="005048C1" w14:paraId="14D9DC9F" w14:textId="77777777">
        <w:trPr>
          <w:cantSplit/>
          <w:trHeight w:hRule="exact" w:val="408"/>
        </w:trPr>
        <w:tc>
          <w:tcPr>
            <w:tcW w:w="8759" w:type="dxa"/>
          </w:tcPr>
          <w:p w14:paraId="6A2E7F63" w14:textId="77777777" w:rsidR="005048C1" w:rsidRDefault="005048C1">
            <w:pPr>
              <w:spacing w:line="252" w:lineRule="auto"/>
            </w:pPr>
          </w:p>
        </w:tc>
      </w:tr>
    </w:tbl>
    <w:p w14:paraId="04F18992" w14:textId="77777777" w:rsidR="005048C1" w:rsidRDefault="005048C1">
      <w:pPr>
        <w:spacing w:line="60" w:lineRule="exact"/>
      </w:pPr>
    </w:p>
    <w:p w14:paraId="4137564B" w14:textId="77777777" w:rsidR="005048C1" w:rsidRDefault="0053359E">
      <w:pPr>
        <w:spacing w:before="40" w:after="40" w:line="269" w:lineRule="auto"/>
        <w:ind w:left="539"/>
      </w:pPr>
      <w:r>
        <w:rPr>
          <w:i/>
          <w:color w:val="5F5F5F"/>
          <w:sz w:val="18"/>
        </w:rPr>
        <w:t>Şimdi pratik yapamıyorsan ezberleme; yapabileceğin zamana kadar beklet.</w:t>
      </w:r>
    </w:p>
    <w:p w14:paraId="02F65431" w14:textId="77777777" w:rsidR="005048C1" w:rsidRDefault="0053359E">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3F088037" w14:textId="77777777" w:rsidR="005048C1" w:rsidRDefault="0053359E">
      <w:pPr>
        <w:keepNext/>
        <w:spacing w:after="80" w:line="269" w:lineRule="auto"/>
        <w:ind w:left="539"/>
      </w:pPr>
      <w:r>
        <w:rPr>
          <w:sz w:val="20"/>
        </w:rPr>
        <w:t xml:space="preserve">Her detayın yanına E ya da </w:t>
      </w:r>
      <w:r>
        <w:rPr>
          <w:sz w:val="20"/>
        </w:rPr>
        <w:t>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5048C1" w14:paraId="06FC63CB" w14:textId="77777777">
        <w:trPr>
          <w:cantSplit/>
          <w:tblHeader/>
        </w:trPr>
        <w:tc>
          <w:tcPr>
            <w:tcW w:w="567" w:type="dxa"/>
            <w:shd w:val="clear" w:color="auto" w:fill="DFF0E4"/>
          </w:tcPr>
          <w:p w14:paraId="442BA276" w14:textId="77777777" w:rsidR="005048C1" w:rsidRDefault="0053359E">
            <w:pPr>
              <w:spacing w:before="40" w:after="40" w:line="252" w:lineRule="auto"/>
            </w:pPr>
            <w:r>
              <w:rPr>
                <w:b/>
                <w:sz w:val="17"/>
              </w:rPr>
              <w:t>#</w:t>
            </w:r>
          </w:p>
        </w:tc>
        <w:tc>
          <w:tcPr>
            <w:tcW w:w="4535" w:type="dxa"/>
            <w:shd w:val="clear" w:color="auto" w:fill="DFF0E4"/>
          </w:tcPr>
          <w:p w14:paraId="59046999" w14:textId="77777777" w:rsidR="005048C1" w:rsidRDefault="0053359E">
            <w:pPr>
              <w:spacing w:before="40" w:after="40" w:line="252" w:lineRule="auto"/>
            </w:pPr>
            <w:r>
              <w:rPr>
                <w:b/>
                <w:sz w:val="17"/>
              </w:rPr>
              <w:t>Detay</w:t>
            </w:r>
          </w:p>
        </w:tc>
        <w:tc>
          <w:tcPr>
            <w:tcW w:w="850" w:type="dxa"/>
            <w:shd w:val="clear" w:color="auto" w:fill="DFF0E4"/>
          </w:tcPr>
          <w:p w14:paraId="1953FF88" w14:textId="77777777" w:rsidR="005048C1" w:rsidRDefault="0053359E">
            <w:pPr>
              <w:spacing w:before="40" w:after="40" w:line="252" w:lineRule="auto"/>
            </w:pPr>
            <w:r>
              <w:rPr>
                <w:b/>
                <w:sz w:val="17"/>
              </w:rPr>
              <w:t>E / R</w:t>
            </w:r>
          </w:p>
        </w:tc>
        <w:tc>
          <w:tcPr>
            <w:tcW w:w="3118" w:type="dxa"/>
            <w:shd w:val="clear" w:color="auto" w:fill="DFF0E4"/>
          </w:tcPr>
          <w:p w14:paraId="467EBBEE" w14:textId="77777777" w:rsidR="005048C1" w:rsidRDefault="0053359E">
            <w:pPr>
              <w:spacing w:before="40" w:after="40" w:line="252" w:lineRule="auto"/>
            </w:pPr>
            <w:r>
              <w:rPr>
                <w:b/>
                <w:sz w:val="17"/>
              </w:rPr>
              <w:t>E ise: hangi kavramı somutlaştırıyor?</w:t>
            </w:r>
          </w:p>
        </w:tc>
      </w:tr>
      <w:tr w:rsidR="005048C1" w14:paraId="1A6525A9" w14:textId="77777777">
        <w:trPr>
          <w:cantSplit/>
          <w:trHeight w:val="510"/>
        </w:trPr>
        <w:tc>
          <w:tcPr>
            <w:tcW w:w="567" w:type="dxa"/>
          </w:tcPr>
          <w:p w14:paraId="1B8D1D6B" w14:textId="77777777" w:rsidR="005048C1" w:rsidRDefault="0053359E">
            <w:pPr>
              <w:spacing w:before="40" w:after="40" w:line="252" w:lineRule="auto"/>
            </w:pPr>
            <w:r>
              <w:rPr>
                <w:b/>
                <w:color w:val="5F5F5F"/>
                <w:sz w:val="18"/>
              </w:rPr>
              <w:t>D10</w:t>
            </w:r>
          </w:p>
        </w:tc>
        <w:tc>
          <w:tcPr>
            <w:tcW w:w="4535" w:type="dxa"/>
          </w:tcPr>
          <w:p w14:paraId="0FAE4DF8" w14:textId="77777777" w:rsidR="005048C1" w:rsidRDefault="0053359E">
            <w:pPr>
              <w:spacing w:before="40" w:after="40" w:line="252" w:lineRule="auto"/>
            </w:pPr>
            <w:r>
              <w:rPr>
                <w:sz w:val="19"/>
              </w:rPr>
              <w:t>Gelir arttıkça kamu harcamalarının gelirden daha hızlı artması</w:t>
            </w:r>
          </w:p>
        </w:tc>
        <w:tc>
          <w:tcPr>
            <w:tcW w:w="850" w:type="dxa"/>
          </w:tcPr>
          <w:p w14:paraId="2CF1CA22" w14:textId="77777777" w:rsidR="005048C1" w:rsidRDefault="005048C1">
            <w:pPr>
              <w:spacing w:before="40" w:after="40" w:line="252" w:lineRule="auto"/>
            </w:pPr>
          </w:p>
        </w:tc>
        <w:tc>
          <w:tcPr>
            <w:tcW w:w="3118" w:type="dxa"/>
          </w:tcPr>
          <w:p w14:paraId="52E4462E" w14:textId="77777777" w:rsidR="005048C1" w:rsidRDefault="005048C1">
            <w:pPr>
              <w:spacing w:before="40" w:after="40" w:line="252" w:lineRule="auto"/>
            </w:pPr>
          </w:p>
        </w:tc>
      </w:tr>
      <w:tr w:rsidR="005048C1" w14:paraId="29D3B426" w14:textId="77777777">
        <w:trPr>
          <w:cantSplit/>
          <w:trHeight w:val="510"/>
        </w:trPr>
        <w:tc>
          <w:tcPr>
            <w:tcW w:w="567" w:type="dxa"/>
          </w:tcPr>
          <w:p w14:paraId="35627ACB" w14:textId="77777777" w:rsidR="005048C1" w:rsidRDefault="0053359E">
            <w:pPr>
              <w:spacing w:before="40" w:after="40" w:line="252" w:lineRule="auto"/>
            </w:pPr>
            <w:r>
              <w:rPr>
                <w:b/>
                <w:color w:val="5F5F5F"/>
                <w:sz w:val="18"/>
              </w:rPr>
              <w:t>D11</w:t>
            </w:r>
          </w:p>
        </w:tc>
        <w:tc>
          <w:tcPr>
            <w:tcW w:w="4535" w:type="dxa"/>
          </w:tcPr>
          <w:p w14:paraId="1E0D92A4" w14:textId="77777777" w:rsidR="005048C1" w:rsidRDefault="0053359E">
            <w:pPr>
              <w:spacing w:before="40" w:after="40" w:line="252" w:lineRule="auto"/>
            </w:pPr>
            <w:r>
              <w:rPr>
                <w:sz w:val="19"/>
              </w:rPr>
              <w:t>Olağanüstü dönemlerde artan harcamaların sonra eski düzeyine dönmemesi</w:t>
            </w:r>
          </w:p>
        </w:tc>
        <w:tc>
          <w:tcPr>
            <w:tcW w:w="850" w:type="dxa"/>
          </w:tcPr>
          <w:p w14:paraId="09BF6FB4" w14:textId="77777777" w:rsidR="005048C1" w:rsidRDefault="005048C1">
            <w:pPr>
              <w:spacing w:before="40" w:after="40" w:line="252" w:lineRule="auto"/>
            </w:pPr>
          </w:p>
        </w:tc>
        <w:tc>
          <w:tcPr>
            <w:tcW w:w="3118" w:type="dxa"/>
          </w:tcPr>
          <w:p w14:paraId="102D02DE" w14:textId="77777777" w:rsidR="005048C1" w:rsidRDefault="005048C1">
            <w:pPr>
              <w:spacing w:before="40" w:after="40" w:line="252" w:lineRule="auto"/>
            </w:pPr>
          </w:p>
        </w:tc>
      </w:tr>
      <w:tr w:rsidR="005048C1" w14:paraId="61B06B1A" w14:textId="77777777">
        <w:trPr>
          <w:cantSplit/>
          <w:trHeight w:val="510"/>
        </w:trPr>
        <w:tc>
          <w:tcPr>
            <w:tcW w:w="567" w:type="dxa"/>
          </w:tcPr>
          <w:p w14:paraId="39B2E3CE" w14:textId="77777777" w:rsidR="005048C1" w:rsidRDefault="0053359E">
            <w:pPr>
              <w:spacing w:before="40" w:after="40" w:line="252" w:lineRule="auto"/>
            </w:pPr>
            <w:r>
              <w:rPr>
                <w:b/>
                <w:color w:val="5F5F5F"/>
                <w:sz w:val="18"/>
              </w:rPr>
              <w:t>D12</w:t>
            </w:r>
          </w:p>
        </w:tc>
        <w:tc>
          <w:tcPr>
            <w:tcW w:w="4535" w:type="dxa"/>
          </w:tcPr>
          <w:p w14:paraId="1EDA330D" w14:textId="77777777" w:rsidR="005048C1" w:rsidRDefault="0053359E">
            <w:pPr>
              <w:spacing w:before="40" w:after="40" w:line="252" w:lineRule="auto"/>
            </w:pPr>
            <w:r>
              <w:rPr>
                <w:sz w:val="19"/>
              </w:rPr>
              <w:t>Kayıt dışı ekonomi, vergi afları, geniş istisna ve muafiyetler, dar vergi tabanı</w:t>
            </w:r>
          </w:p>
        </w:tc>
        <w:tc>
          <w:tcPr>
            <w:tcW w:w="850" w:type="dxa"/>
          </w:tcPr>
          <w:p w14:paraId="33E52BB3" w14:textId="77777777" w:rsidR="005048C1" w:rsidRDefault="005048C1">
            <w:pPr>
              <w:spacing w:before="40" w:after="40" w:line="252" w:lineRule="auto"/>
            </w:pPr>
          </w:p>
        </w:tc>
        <w:tc>
          <w:tcPr>
            <w:tcW w:w="3118" w:type="dxa"/>
          </w:tcPr>
          <w:p w14:paraId="79CA51C8" w14:textId="77777777" w:rsidR="005048C1" w:rsidRDefault="005048C1">
            <w:pPr>
              <w:spacing w:before="40" w:after="40" w:line="252" w:lineRule="auto"/>
            </w:pPr>
          </w:p>
        </w:tc>
      </w:tr>
      <w:tr w:rsidR="005048C1" w14:paraId="4296F47F" w14:textId="77777777">
        <w:trPr>
          <w:cantSplit/>
          <w:trHeight w:val="510"/>
        </w:trPr>
        <w:tc>
          <w:tcPr>
            <w:tcW w:w="567" w:type="dxa"/>
          </w:tcPr>
          <w:p w14:paraId="4809B19E" w14:textId="77777777" w:rsidR="005048C1" w:rsidRDefault="0053359E">
            <w:pPr>
              <w:spacing w:before="40" w:after="40" w:line="252" w:lineRule="auto"/>
            </w:pPr>
            <w:r>
              <w:rPr>
                <w:b/>
                <w:color w:val="5F5F5F"/>
                <w:sz w:val="18"/>
              </w:rPr>
              <w:t>D13</w:t>
            </w:r>
          </w:p>
        </w:tc>
        <w:tc>
          <w:tcPr>
            <w:tcW w:w="4535" w:type="dxa"/>
          </w:tcPr>
          <w:p w14:paraId="36EFC6D4" w14:textId="77777777" w:rsidR="005048C1" w:rsidRDefault="0053359E">
            <w:pPr>
              <w:spacing w:before="40" w:after="40" w:line="252" w:lineRule="auto"/>
            </w:pPr>
            <w:r>
              <w:rPr>
                <w:sz w:val="19"/>
              </w:rPr>
              <w:t xml:space="preserve">Yüksek borç stoku → yüksek faiz ödemesi → </w:t>
            </w:r>
            <w:r>
              <w:rPr>
                <w:sz w:val="19"/>
              </w:rPr>
              <w:t>yeni borçlanma</w:t>
            </w:r>
          </w:p>
        </w:tc>
        <w:tc>
          <w:tcPr>
            <w:tcW w:w="850" w:type="dxa"/>
          </w:tcPr>
          <w:p w14:paraId="27AB70FC" w14:textId="77777777" w:rsidR="005048C1" w:rsidRDefault="005048C1">
            <w:pPr>
              <w:spacing w:before="40" w:after="40" w:line="252" w:lineRule="auto"/>
            </w:pPr>
          </w:p>
        </w:tc>
        <w:tc>
          <w:tcPr>
            <w:tcW w:w="3118" w:type="dxa"/>
          </w:tcPr>
          <w:p w14:paraId="771A2F56" w14:textId="77777777" w:rsidR="005048C1" w:rsidRDefault="005048C1">
            <w:pPr>
              <w:spacing w:before="40" w:after="40" w:line="252" w:lineRule="auto"/>
            </w:pPr>
          </w:p>
        </w:tc>
      </w:tr>
      <w:tr w:rsidR="005048C1" w14:paraId="7FD6C036" w14:textId="77777777">
        <w:trPr>
          <w:cantSplit/>
          <w:trHeight w:val="510"/>
        </w:trPr>
        <w:tc>
          <w:tcPr>
            <w:tcW w:w="567" w:type="dxa"/>
          </w:tcPr>
          <w:p w14:paraId="342E8886" w14:textId="77777777" w:rsidR="005048C1" w:rsidRDefault="0053359E">
            <w:pPr>
              <w:spacing w:before="40" w:after="40" w:line="252" w:lineRule="auto"/>
            </w:pPr>
            <w:r>
              <w:rPr>
                <w:b/>
                <w:color w:val="5F5F5F"/>
                <w:sz w:val="18"/>
              </w:rPr>
              <w:t>D14</w:t>
            </w:r>
          </w:p>
        </w:tc>
        <w:tc>
          <w:tcPr>
            <w:tcW w:w="4535" w:type="dxa"/>
          </w:tcPr>
          <w:p w14:paraId="78385518" w14:textId="77777777" w:rsidR="005048C1" w:rsidRDefault="0053359E">
            <w:pPr>
              <w:spacing w:before="40" w:after="40" w:line="252" w:lineRule="auto"/>
            </w:pPr>
            <w:r>
              <w:rPr>
                <w:sz w:val="19"/>
              </w:rPr>
              <w:t>Genel devlet ve KİT'ler dahil tüm kamu kesiminin finansman ihtiyacı</w:t>
            </w:r>
          </w:p>
        </w:tc>
        <w:tc>
          <w:tcPr>
            <w:tcW w:w="850" w:type="dxa"/>
          </w:tcPr>
          <w:p w14:paraId="24256073" w14:textId="77777777" w:rsidR="005048C1" w:rsidRDefault="005048C1">
            <w:pPr>
              <w:spacing w:before="40" w:after="40" w:line="252" w:lineRule="auto"/>
            </w:pPr>
          </w:p>
        </w:tc>
        <w:tc>
          <w:tcPr>
            <w:tcW w:w="3118" w:type="dxa"/>
          </w:tcPr>
          <w:p w14:paraId="48F1D074" w14:textId="77777777" w:rsidR="005048C1" w:rsidRDefault="005048C1">
            <w:pPr>
              <w:spacing w:before="40" w:after="40" w:line="252" w:lineRule="auto"/>
            </w:pPr>
          </w:p>
        </w:tc>
      </w:tr>
    </w:tbl>
    <w:p w14:paraId="6C98E228" w14:textId="77777777" w:rsidR="005048C1" w:rsidRDefault="005048C1">
      <w:pPr>
        <w:spacing w:line="80" w:lineRule="exact"/>
      </w:pPr>
    </w:p>
    <w:p w14:paraId="40291330" w14:textId="77777777" w:rsidR="005048C1" w:rsidRDefault="0053359E">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02D1FF9E" w14:textId="77777777" w:rsidR="005048C1" w:rsidRDefault="0053359E">
      <w:pPr>
        <w:keepNext/>
        <w:shd w:val="clear" w:color="auto" w:fill="243B53"/>
        <w:spacing w:before="360" w:after="80" w:line="269" w:lineRule="auto"/>
      </w:pPr>
      <w:r>
        <w:rPr>
          <w:b/>
          <w:color w:val="FFFFFF"/>
          <w:sz w:val="24"/>
        </w:rPr>
        <w:t xml:space="preserve">  BLOK 4   Bütçe açığı II: finansman, etkiler, borç dinamiği</w:t>
      </w:r>
      <w:r>
        <w:rPr>
          <w:color w:val="C9D6E3"/>
          <w:sz w:val="19"/>
        </w:rPr>
        <w:t xml:space="preserve">     ~4 dk oku · ~20 dk sindir</w:t>
      </w:r>
    </w:p>
    <w:p w14:paraId="4D480872" w14:textId="77777777" w:rsidR="005048C1" w:rsidRDefault="0053359E">
      <w:pPr>
        <w:keepNext/>
        <w:spacing w:before="80" w:after="20" w:line="269" w:lineRule="auto"/>
        <w:ind w:left="113"/>
      </w:pPr>
      <w:r>
        <w:rPr>
          <w:b/>
          <w:color w:val="243B53"/>
        </w:rPr>
        <w:t xml:space="preserve">① TÜKET   </w:t>
      </w:r>
      <w:r>
        <w:rPr>
          <w:b/>
        </w:rPr>
        <w:t>Oku:</w:t>
      </w:r>
      <w:r>
        <w:t xml:space="preserve"> Okuma notu 10.4 Bütçe Açıklarının Finansman Yöntemleri'nden 10.7 Çözüm Önerileri'nin sonuna kadar (§10'un sonu) — ≈ 560 kelime</w:t>
      </w:r>
      <w:r>
        <w:rPr>
          <w:color w:val="5F5F5F"/>
          <w:sz w:val="19"/>
        </w:rPr>
        <w:t xml:space="preserve">  (kaynakta ¶76-112)</w:t>
      </w:r>
    </w:p>
    <w:p w14:paraId="5F78D229" w14:textId="77777777" w:rsidR="005048C1" w:rsidRDefault="0053359E">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39234A15" w14:textId="77777777" w:rsidR="005048C1" w:rsidRDefault="0053359E">
      <w:pPr>
        <w:keepNext/>
        <w:spacing w:before="160" w:line="269" w:lineRule="auto"/>
        <w:ind w:left="113"/>
      </w:pPr>
      <w:r>
        <w:rPr>
          <w:b/>
          <w:color w:val="243B53"/>
        </w:rPr>
        <w:t xml:space="preserve">② SİNDİR   </w:t>
      </w:r>
      <w:r>
        <w:rPr>
          <w:i/>
          <w:color w:val="5F5F5F"/>
          <w:sz w:val="18"/>
        </w:rPr>
        <w:t>Bu görevleri bitirmeden sonraki bloğa geçme.</w:t>
      </w:r>
    </w:p>
    <w:p w14:paraId="19DDE3A5" w14:textId="77777777" w:rsidR="005048C1" w:rsidRDefault="0053359E">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7072E683" w14:textId="77777777" w:rsidR="005048C1" w:rsidRDefault="0053359E">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5048C1" w14:paraId="053578FA" w14:textId="77777777">
        <w:trPr>
          <w:cantSplit/>
        </w:trPr>
        <w:tc>
          <w:tcPr>
            <w:tcW w:w="9071" w:type="dxa"/>
            <w:shd w:val="clear" w:color="auto" w:fill="DEEAF6"/>
          </w:tcPr>
          <w:p w14:paraId="03022AED" w14:textId="77777777" w:rsidR="005048C1" w:rsidRDefault="0053359E">
            <w:pPr>
              <w:spacing w:before="20" w:after="20" w:line="259" w:lineRule="auto"/>
            </w:pPr>
            <w:r>
              <w:rPr>
                <w:b/>
                <w:sz w:val="20"/>
              </w:rPr>
              <w:t>İç borçlanma   ·   Merkez bankası kaynakları   ·   Enflasyon vergisi   ·   Dışlama etkisi   ·   İkiz açıklar   ·   Faiz–büyüme farkı (r – g)   ·   Faiz dışı fazla</w:t>
            </w:r>
          </w:p>
        </w:tc>
      </w:tr>
    </w:tbl>
    <w:p w14:paraId="6F6ECF1C" w14:textId="77777777" w:rsidR="005048C1" w:rsidRDefault="005048C1">
      <w:pPr>
        <w:spacing w:line="60" w:lineRule="exact"/>
      </w:pPr>
    </w:p>
    <w:p w14:paraId="090C502A" w14:textId="77777777" w:rsidR="005048C1" w:rsidRDefault="0053359E">
      <w:pPr>
        <w:spacing w:after="40" w:line="269" w:lineRule="auto"/>
        <w:ind w:left="539"/>
      </w:pPr>
      <w:r>
        <w:rPr>
          <w:sz w:val="20"/>
        </w:rPr>
        <w:t>Aralarına en az 6 bağlantı çiz; her okun üstüne ilişkiyi anlatan bir fiil yaz (artırır, neden olur, parçasıdır, engeller…).</w:t>
      </w:r>
    </w:p>
    <w:p w14:paraId="386C0E49" w14:textId="77777777" w:rsidR="005048C1" w:rsidRDefault="0053359E">
      <w:pPr>
        <w:spacing w:after="40" w:line="269" w:lineRule="auto"/>
        <w:ind w:left="539"/>
      </w:pPr>
      <w:r>
        <w:rPr>
          <w:sz w:val="20"/>
        </w:rPr>
        <w:t>Bu bloktan en az bir düğümü önceki bloklardaki bir düğüme bağla. Harita sıkıştıysa taşı, yeniden düzenle.</w:t>
      </w:r>
    </w:p>
    <w:p w14:paraId="246CD4BF" w14:textId="77777777" w:rsidR="005048C1" w:rsidRDefault="0053359E">
      <w:pPr>
        <w:keepNext/>
        <w:spacing w:before="60" w:after="20" w:line="269" w:lineRule="auto"/>
        <w:ind w:left="539"/>
      </w:pPr>
      <w:r>
        <w:rPr>
          <w:sz w:val="20"/>
        </w:rPr>
        <w:t>Haritayı kurarken şu soruların cevabını ara:</w:t>
      </w:r>
    </w:p>
    <w:p w14:paraId="7E2A6F23" w14:textId="77777777" w:rsidR="005048C1" w:rsidRDefault="0053359E">
      <w:pPr>
        <w:keepNext/>
        <w:spacing w:before="40" w:line="269" w:lineRule="auto"/>
        <w:ind w:left="850" w:hanging="454"/>
      </w:pPr>
      <w:r>
        <w:rPr>
          <w:b/>
          <w:color w:val="1F4E79"/>
          <w:sz w:val="20"/>
        </w:rPr>
        <w:t xml:space="preserve">C10  </w:t>
      </w:r>
      <w:r>
        <w:rPr>
          <w:sz w:val="20"/>
        </w:rPr>
        <w:t xml:space="preserve">Açığı iç borçlanmayla finanse etmek ile </w:t>
      </w:r>
      <w:r>
        <w:rPr>
          <w:sz w:val="20"/>
        </w:rPr>
        <w:t>merkez bankası kaynaklarıyla finanse etmek arasındaki temel fark nedir?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5834EE1E" w14:textId="77777777">
        <w:trPr>
          <w:cantSplit/>
          <w:trHeight w:hRule="exact" w:val="408"/>
        </w:trPr>
        <w:tc>
          <w:tcPr>
            <w:tcW w:w="8759" w:type="dxa"/>
          </w:tcPr>
          <w:p w14:paraId="3CF6840E" w14:textId="77777777" w:rsidR="005048C1" w:rsidRDefault="005048C1">
            <w:pPr>
              <w:spacing w:line="252" w:lineRule="auto"/>
            </w:pPr>
          </w:p>
        </w:tc>
      </w:tr>
      <w:tr w:rsidR="005048C1" w14:paraId="6C158B75" w14:textId="77777777">
        <w:trPr>
          <w:cantSplit/>
          <w:trHeight w:hRule="exact" w:val="408"/>
        </w:trPr>
        <w:tc>
          <w:tcPr>
            <w:tcW w:w="8759" w:type="dxa"/>
          </w:tcPr>
          <w:p w14:paraId="019FD75C" w14:textId="77777777" w:rsidR="005048C1" w:rsidRDefault="005048C1">
            <w:pPr>
              <w:spacing w:line="252" w:lineRule="auto"/>
            </w:pPr>
          </w:p>
        </w:tc>
      </w:tr>
      <w:tr w:rsidR="005048C1" w14:paraId="74DF0025" w14:textId="77777777">
        <w:trPr>
          <w:cantSplit/>
          <w:trHeight w:hRule="exact" w:val="408"/>
        </w:trPr>
        <w:tc>
          <w:tcPr>
            <w:tcW w:w="8759" w:type="dxa"/>
          </w:tcPr>
          <w:p w14:paraId="1193F9B3" w14:textId="77777777" w:rsidR="005048C1" w:rsidRDefault="005048C1">
            <w:pPr>
              <w:spacing w:line="252" w:lineRule="auto"/>
            </w:pPr>
          </w:p>
        </w:tc>
      </w:tr>
    </w:tbl>
    <w:p w14:paraId="2A158D85" w14:textId="77777777" w:rsidR="005048C1" w:rsidRDefault="005048C1">
      <w:pPr>
        <w:spacing w:line="60" w:lineRule="exact"/>
      </w:pPr>
    </w:p>
    <w:p w14:paraId="17E2E762" w14:textId="77777777" w:rsidR="005048C1" w:rsidRDefault="0053359E">
      <w:pPr>
        <w:keepNext/>
        <w:spacing w:before="40" w:line="269" w:lineRule="auto"/>
        <w:ind w:left="850" w:hanging="454"/>
      </w:pPr>
      <w:r>
        <w:rPr>
          <w:b/>
          <w:color w:val="1F4E79"/>
          <w:sz w:val="20"/>
        </w:rPr>
        <w:lastRenderedPageBreak/>
        <w:t xml:space="preserve">C11  </w:t>
      </w:r>
      <w:r>
        <w:rPr>
          <w:sz w:val="20"/>
        </w:rPr>
        <w:t>Enflasyon vergisi neden 'örtülü' bir vergidir ve kimi daha çok etkiler?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2524B2E5" w14:textId="77777777">
        <w:trPr>
          <w:cantSplit/>
          <w:trHeight w:hRule="exact" w:val="408"/>
        </w:trPr>
        <w:tc>
          <w:tcPr>
            <w:tcW w:w="8759" w:type="dxa"/>
          </w:tcPr>
          <w:p w14:paraId="76D359B0" w14:textId="77777777" w:rsidR="005048C1" w:rsidRDefault="005048C1">
            <w:pPr>
              <w:spacing w:line="252" w:lineRule="auto"/>
            </w:pPr>
          </w:p>
        </w:tc>
      </w:tr>
      <w:tr w:rsidR="005048C1" w14:paraId="0700D14B" w14:textId="77777777">
        <w:trPr>
          <w:cantSplit/>
          <w:trHeight w:hRule="exact" w:val="408"/>
        </w:trPr>
        <w:tc>
          <w:tcPr>
            <w:tcW w:w="8759" w:type="dxa"/>
          </w:tcPr>
          <w:p w14:paraId="0BEFBBB5" w14:textId="77777777" w:rsidR="005048C1" w:rsidRDefault="005048C1">
            <w:pPr>
              <w:spacing w:line="252" w:lineRule="auto"/>
            </w:pPr>
          </w:p>
        </w:tc>
      </w:tr>
      <w:tr w:rsidR="005048C1" w14:paraId="0B20C03A" w14:textId="77777777">
        <w:trPr>
          <w:cantSplit/>
          <w:trHeight w:hRule="exact" w:val="408"/>
        </w:trPr>
        <w:tc>
          <w:tcPr>
            <w:tcW w:w="8759" w:type="dxa"/>
          </w:tcPr>
          <w:p w14:paraId="4569E91C" w14:textId="77777777" w:rsidR="005048C1" w:rsidRDefault="005048C1">
            <w:pPr>
              <w:spacing w:line="252" w:lineRule="auto"/>
            </w:pPr>
          </w:p>
        </w:tc>
      </w:tr>
    </w:tbl>
    <w:p w14:paraId="027B1783" w14:textId="77777777" w:rsidR="005048C1" w:rsidRDefault="005048C1">
      <w:pPr>
        <w:spacing w:line="60" w:lineRule="exact"/>
      </w:pPr>
    </w:p>
    <w:p w14:paraId="4741B709" w14:textId="77777777" w:rsidR="005048C1" w:rsidRDefault="0053359E">
      <w:pPr>
        <w:keepNext/>
        <w:spacing w:before="40" w:line="269" w:lineRule="auto"/>
        <w:ind w:left="850" w:hanging="454"/>
      </w:pPr>
      <w:r>
        <w:rPr>
          <w:b/>
          <w:color w:val="1F4E79"/>
          <w:sz w:val="20"/>
        </w:rPr>
        <w:t xml:space="preserve">C12  </w:t>
      </w:r>
      <w:r>
        <w:rPr>
          <w:sz w:val="20"/>
        </w:rPr>
        <w:t>İkiz açıklar hipotezini millî gelir özdeşliğiyle açıkla.</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08A7E60F" w14:textId="77777777">
        <w:trPr>
          <w:cantSplit/>
          <w:trHeight w:hRule="exact" w:val="408"/>
        </w:trPr>
        <w:tc>
          <w:tcPr>
            <w:tcW w:w="8759" w:type="dxa"/>
          </w:tcPr>
          <w:p w14:paraId="3F17A1D3" w14:textId="77777777" w:rsidR="005048C1" w:rsidRDefault="005048C1">
            <w:pPr>
              <w:spacing w:line="252" w:lineRule="auto"/>
            </w:pPr>
          </w:p>
        </w:tc>
      </w:tr>
      <w:tr w:rsidR="005048C1" w14:paraId="044B1D55" w14:textId="77777777">
        <w:trPr>
          <w:cantSplit/>
          <w:trHeight w:hRule="exact" w:val="408"/>
        </w:trPr>
        <w:tc>
          <w:tcPr>
            <w:tcW w:w="8759" w:type="dxa"/>
          </w:tcPr>
          <w:p w14:paraId="2C318F17" w14:textId="77777777" w:rsidR="005048C1" w:rsidRDefault="005048C1">
            <w:pPr>
              <w:spacing w:line="252" w:lineRule="auto"/>
            </w:pPr>
          </w:p>
        </w:tc>
      </w:tr>
      <w:tr w:rsidR="005048C1" w14:paraId="2E8C1E8E" w14:textId="77777777">
        <w:trPr>
          <w:cantSplit/>
          <w:trHeight w:hRule="exact" w:val="408"/>
        </w:trPr>
        <w:tc>
          <w:tcPr>
            <w:tcW w:w="8759" w:type="dxa"/>
          </w:tcPr>
          <w:p w14:paraId="50B0ED4A" w14:textId="77777777" w:rsidR="005048C1" w:rsidRDefault="005048C1">
            <w:pPr>
              <w:spacing w:line="252" w:lineRule="auto"/>
            </w:pPr>
          </w:p>
        </w:tc>
      </w:tr>
    </w:tbl>
    <w:p w14:paraId="507CEBED" w14:textId="77777777" w:rsidR="005048C1" w:rsidRDefault="005048C1">
      <w:pPr>
        <w:spacing w:line="60" w:lineRule="exact"/>
      </w:pPr>
    </w:p>
    <w:p w14:paraId="6373C1BB" w14:textId="77777777" w:rsidR="005048C1" w:rsidRDefault="0053359E">
      <w:pPr>
        <w:keepNext/>
        <w:spacing w:before="40" w:line="269" w:lineRule="auto"/>
        <w:ind w:left="850" w:hanging="454"/>
      </w:pPr>
      <w:r>
        <w:rPr>
          <w:b/>
          <w:color w:val="1F4E79"/>
          <w:sz w:val="20"/>
        </w:rPr>
        <w:t xml:space="preserve">C13  </w:t>
      </w:r>
      <w:r>
        <w:rPr>
          <w:sz w:val="20"/>
        </w:rPr>
        <w:t xml:space="preserve">Borç </w:t>
      </w:r>
      <w:r>
        <w:rPr>
          <w:sz w:val="20"/>
        </w:rPr>
        <w:t>dinamiği formülüne göre r &gt; g ve g &gt; r durumlarında borç oranına ne olur? Neden sürdürülebilirliğin temel göstergesi faiz dışı dengedir?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16DB8E51" w14:textId="77777777">
        <w:trPr>
          <w:cantSplit/>
          <w:trHeight w:hRule="exact" w:val="408"/>
        </w:trPr>
        <w:tc>
          <w:tcPr>
            <w:tcW w:w="8759" w:type="dxa"/>
          </w:tcPr>
          <w:p w14:paraId="6ADC0C95" w14:textId="77777777" w:rsidR="005048C1" w:rsidRDefault="005048C1">
            <w:pPr>
              <w:spacing w:line="252" w:lineRule="auto"/>
            </w:pPr>
          </w:p>
        </w:tc>
      </w:tr>
      <w:tr w:rsidR="005048C1" w14:paraId="210ED620" w14:textId="77777777">
        <w:trPr>
          <w:cantSplit/>
          <w:trHeight w:hRule="exact" w:val="408"/>
        </w:trPr>
        <w:tc>
          <w:tcPr>
            <w:tcW w:w="8759" w:type="dxa"/>
          </w:tcPr>
          <w:p w14:paraId="7FEF7956" w14:textId="77777777" w:rsidR="005048C1" w:rsidRDefault="005048C1">
            <w:pPr>
              <w:spacing w:line="252" w:lineRule="auto"/>
            </w:pPr>
          </w:p>
        </w:tc>
      </w:tr>
      <w:tr w:rsidR="005048C1" w14:paraId="1CCFD5C6" w14:textId="77777777">
        <w:trPr>
          <w:cantSplit/>
          <w:trHeight w:hRule="exact" w:val="408"/>
        </w:trPr>
        <w:tc>
          <w:tcPr>
            <w:tcW w:w="8759" w:type="dxa"/>
          </w:tcPr>
          <w:p w14:paraId="51394318" w14:textId="77777777" w:rsidR="005048C1" w:rsidRDefault="005048C1">
            <w:pPr>
              <w:spacing w:line="252" w:lineRule="auto"/>
            </w:pPr>
          </w:p>
        </w:tc>
      </w:tr>
    </w:tbl>
    <w:p w14:paraId="6C48CF8A" w14:textId="77777777" w:rsidR="005048C1" w:rsidRDefault="005048C1">
      <w:pPr>
        <w:spacing w:line="60" w:lineRule="exact"/>
      </w:pPr>
    </w:p>
    <w:p w14:paraId="404ECD54" w14:textId="77777777" w:rsidR="005048C1" w:rsidRDefault="0053359E">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2A27F472" w14:textId="77777777" w:rsidR="005048C1" w:rsidRDefault="0053359E">
      <w:pPr>
        <w:spacing w:after="60" w:line="269" w:lineRule="auto"/>
        <w:ind w:left="539"/>
      </w:pPr>
      <w:r>
        <w:rPr>
          <w:sz w:val="20"/>
        </w:rPr>
        <w:t xml:space="preserve">Önce kendi benzetmeni kur: </w:t>
      </w:r>
      <w:r>
        <w:rPr>
          <w:b/>
          <w:sz w:val="20"/>
        </w:rPr>
        <w:t>Borç dinamiği (r – g ve faiz dışı denge)</w:t>
      </w:r>
      <w:r>
        <w:rPr>
          <w:sz w:val="20"/>
        </w:rPr>
        <w:t xml:space="preserve"> sana </w:t>
      </w:r>
      <w:r>
        <w:rPr>
          <w:b/>
          <w:sz w:val="20"/>
        </w:rPr>
        <w:t xml:space="preserve">Amerikan </w:t>
      </w:r>
      <w:r>
        <w:rPr>
          <w:b/>
          <w:sz w:val="20"/>
        </w:rPr>
        <w:t>futbolundan</w:t>
      </w:r>
      <w:r>
        <w:rPr>
          <w:sz w:val="20"/>
        </w:rPr>
        <w:t xml:space="preserve"> neyi hatırlatıyor? Oyun kuralları, kadro ve maaş sınırı, draft, oyun planı, hakemler, lig ve sezon düzeni… Sonra aşağıdaki hazır benzetmeyi oku ve ikisini de eleştir.</w:t>
      </w:r>
    </w:p>
    <w:p w14:paraId="59D98697" w14:textId="77777777" w:rsidR="005048C1" w:rsidRDefault="0053359E">
      <w:pPr>
        <w:spacing w:before="80" w:after="120" w:line="269" w:lineRule="auto"/>
        <w:ind w:left="539"/>
      </w:pPr>
      <w:r>
        <w:rPr>
          <w:sz w:val="20"/>
        </w:rPr>
        <w:t>Futbol benzetmen:   ______________________________   ↔   ______________________________</w:t>
      </w:r>
    </w:p>
    <w:p w14:paraId="090D2C25" w14:textId="77777777" w:rsidR="005048C1" w:rsidRDefault="0053359E">
      <w:pPr>
        <w:keepNext/>
        <w:spacing w:line="269" w:lineRule="auto"/>
        <w:ind w:left="539"/>
      </w:pPr>
      <w:r>
        <w:rPr>
          <w:b/>
          <w:sz w:val="20"/>
        </w:rPr>
        <w:t>Konu içinden:</w:t>
      </w:r>
      <w:r>
        <w:rPr>
          <w:sz w:val="20"/>
        </w:rPr>
        <w:t xml:space="preserve"> Bu bloktaki faiz dışı fazla ile 3. bloktaki 'faiz dışı denge borç sürdürülebilirliğini gösterir' tanımı aynı fikrin iki yüzü mü? 1. bloktaki borç kuralı (borç/GSYH ≤ %60) bu formülle nasıl tutturulur?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4FA9F19A" w14:textId="77777777">
        <w:trPr>
          <w:cantSplit/>
          <w:trHeight w:hRule="exact" w:val="408"/>
        </w:trPr>
        <w:tc>
          <w:tcPr>
            <w:tcW w:w="8759" w:type="dxa"/>
          </w:tcPr>
          <w:p w14:paraId="59634063" w14:textId="77777777" w:rsidR="005048C1" w:rsidRDefault="005048C1">
            <w:pPr>
              <w:spacing w:line="252" w:lineRule="auto"/>
            </w:pPr>
          </w:p>
        </w:tc>
      </w:tr>
      <w:tr w:rsidR="005048C1" w14:paraId="1F98D8FF" w14:textId="77777777">
        <w:trPr>
          <w:cantSplit/>
          <w:trHeight w:hRule="exact" w:val="408"/>
        </w:trPr>
        <w:tc>
          <w:tcPr>
            <w:tcW w:w="8759" w:type="dxa"/>
          </w:tcPr>
          <w:p w14:paraId="45A68067" w14:textId="77777777" w:rsidR="005048C1" w:rsidRDefault="005048C1">
            <w:pPr>
              <w:spacing w:line="252" w:lineRule="auto"/>
            </w:pPr>
          </w:p>
        </w:tc>
      </w:tr>
    </w:tbl>
    <w:p w14:paraId="45C95F7D" w14:textId="77777777" w:rsidR="005048C1" w:rsidRDefault="005048C1">
      <w:pPr>
        <w:spacing w:line="60" w:lineRule="exact"/>
      </w:pPr>
    </w:p>
    <w:p w14:paraId="596128BB" w14:textId="77777777" w:rsidR="005048C1" w:rsidRDefault="0053359E">
      <w:pPr>
        <w:keepNext/>
        <w:spacing w:before="40" w:after="20" w:line="269" w:lineRule="auto"/>
        <w:ind w:left="539"/>
      </w:pPr>
      <w:r>
        <w:rPr>
          <w:sz w:val="20"/>
        </w:rPr>
        <w:t>PACER'in hazır benzetmesi:</w:t>
      </w:r>
    </w:p>
    <w:p w14:paraId="7F648477" w14:textId="77777777" w:rsidR="005048C1" w:rsidRDefault="0053359E">
      <w:pPr>
        <w:spacing w:after="60" w:line="269" w:lineRule="auto"/>
        <w:ind w:left="850"/>
      </w:pPr>
      <w:r>
        <w:rPr>
          <w:i/>
          <w:color w:val="6A2C91"/>
          <w:sz w:val="20"/>
        </w:rPr>
        <w:t>“Kamu borcu yokuş aşağı yuvarlanan bir kartopuna benzer: yokuş (faizin büyümeyi aşması) dikse kartopu kendi ağırlığıyla büyür; faiz dışı fazla, her turda kartopundan kar kazımaktır.”</w:t>
      </w:r>
    </w:p>
    <w:p w14:paraId="4E3AD712" w14:textId="77777777" w:rsidR="005048C1" w:rsidRDefault="0053359E">
      <w:pPr>
        <w:spacing w:after="20" w:line="269" w:lineRule="auto"/>
        <w:ind w:left="850"/>
      </w:pPr>
      <w:r>
        <w:rPr>
          <w:i/>
          <w:color w:val="5F5F5F"/>
          <w:sz w:val="19"/>
        </w:rPr>
        <w:t>▹</w:t>
      </w:r>
      <w:r>
        <w:rPr>
          <w:i/>
          <w:color w:val="5F5F5F"/>
          <w:sz w:val="19"/>
        </w:rPr>
        <w:t xml:space="preserve"> Yokuş yukarı giden bir kartopu kendiliğinden erir mi? g &gt; r iken borç oranına ne olur?</w:t>
      </w:r>
    </w:p>
    <w:p w14:paraId="4259A189" w14:textId="77777777" w:rsidR="005048C1" w:rsidRDefault="0053359E">
      <w:pPr>
        <w:spacing w:after="20" w:line="269" w:lineRule="auto"/>
        <w:ind w:left="850"/>
      </w:pPr>
      <w:r>
        <w:rPr>
          <w:i/>
          <w:color w:val="5F5F5F"/>
          <w:sz w:val="19"/>
        </w:rPr>
        <w:t>▹</w:t>
      </w:r>
      <w:r>
        <w:rPr>
          <w:i/>
          <w:color w:val="5F5F5F"/>
          <w:sz w:val="19"/>
        </w:rPr>
        <w:t xml:space="preserve"> Formülde büyüyen şey borcun kendisi değil borç/GSYH oranıdır. Kartopu benzetmesinde GSYH nerede?</w:t>
      </w:r>
    </w:p>
    <w:p w14:paraId="0396D000" w14:textId="77777777" w:rsidR="005048C1" w:rsidRDefault="0053359E">
      <w:pPr>
        <w:keepNext/>
        <w:spacing w:before="80" w:line="269" w:lineRule="auto"/>
        <w:ind w:left="539"/>
      </w:pPr>
      <w:r>
        <w:rPr>
          <w:b/>
          <w:sz w:val="20"/>
        </w:rPr>
        <w:t>Eleştir:</w:t>
      </w:r>
    </w:p>
    <w:p w14:paraId="4BB65190" w14:textId="77777777" w:rsidR="005048C1" w:rsidRDefault="0053359E">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0D7C5D1C" w14:textId="77777777">
        <w:trPr>
          <w:cantSplit/>
          <w:trHeight w:hRule="exact" w:val="408"/>
        </w:trPr>
        <w:tc>
          <w:tcPr>
            <w:tcW w:w="8759" w:type="dxa"/>
          </w:tcPr>
          <w:p w14:paraId="2C63D8AE" w14:textId="77777777" w:rsidR="005048C1" w:rsidRDefault="005048C1">
            <w:pPr>
              <w:spacing w:line="252" w:lineRule="auto"/>
            </w:pPr>
          </w:p>
        </w:tc>
      </w:tr>
      <w:tr w:rsidR="005048C1" w14:paraId="3FA5A4AC" w14:textId="77777777">
        <w:trPr>
          <w:cantSplit/>
          <w:trHeight w:hRule="exact" w:val="408"/>
        </w:trPr>
        <w:tc>
          <w:tcPr>
            <w:tcW w:w="8759" w:type="dxa"/>
          </w:tcPr>
          <w:p w14:paraId="770CC31A" w14:textId="77777777" w:rsidR="005048C1" w:rsidRDefault="005048C1">
            <w:pPr>
              <w:spacing w:line="252" w:lineRule="auto"/>
            </w:pPr>
          </w:p>
        </w:tc>
      </w:tr>
    </w:tbl>
    <w:p w14:paraId="50AB276F" w14:textId="77777777" w:rsidR="005048C1" w:rsidRDefault="005048C1">
      <w:pPr>
        <w:spacing w:line="60" w:lineRule="exact"/>
      </w:pPr>
    </w:p>
    <w:p w14:paraId="5114BC11" w14:textId="77777777" w:rsidR="005048C1" w:rsidRDefault="0053359E">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77893658" w14:textId="77777777">
        <w:trPr>
          <w:cantSplit/>
          <w:trHeight w:hRule="exact" w:val="408"/>
        </w:trPr>
        <w:tc>
          <w:tcPr>
            <w:tcW w:w="8759" w:type="dxa"/>
          </w:tcPr>
          <w:p w14:paraId="237FC3DA" w14:textId="77777777" w:rsidR="005048C1" w:rsidRDefault="005048C1">
            <w:pPr>
              <w:spacing w:line="252" w:lineRule="auto"/>
            </w:pPr>
          </w:p>
        </w:tc>
      </w:tr>
      <w:tr w:rsidR="005048C1" w14:paraId="44FD6603" w14:textId="77777777">
        <w:trPr>
          <w:cantSplit/>
          <w:trHeight w:hRule="exact" w:val="408"/>
        </w:trPr>
        <w:tc>
          <w:tcPr>
            <w:tcW w:w="8759" w:type="dxa"/>
          </w:tcPr>
          <w:p w14:paraId="65F6B7FE" w14:textId="77777777" w:rsidR="005048C1" w:rsidRDefault="005048C1">
            <w:pPr>
              <w:spacing w:line="252" w:lineRule="auto"/>
            </w:pPr>
          </w:p>
        </w:tc>
      </w:tr>
    </w:tbl>
    <w:p w14:paraId="483F59A8" w14:textId="77777777" w:rsidR="005048C1" w:rsidRDefault="005048C1">
      <w:pPr>
        <w:spacing w:line="60" w:lineRule="exact"/>
      </w:pPr>
    </w:p>
    <w:p w14:paraId="415F5055" w14:textId="77777777" w:rsidR="005048C1" w:rsidRDefault="0053359E">
      <w:pPr>
        <w:keepNext/>
        <w:spacing w:before="40" w:line="269" w:lineRule="auto"/>
        <w:ind w:left="850" w:hanging="340"/>
      </w:pPr>
      <w:r>
        <w:rPr>
          <w:b/>
          <w:color w:val="6A2C91"/>
          <w:sz w:val="20"/>
        </w:rPr>
        <w:t xml:space="preserve">3)  </w:t>
      </w:r>
      <w:r>
        <w:rPr>
          <w:b/>
          <w:sz w:val="20"/>
        </w:rPr>
        <w:t xml:space="preserve">Hazır </w:t>
      </w:r>
      <w:r>
        <w:rPr>
          <w:b/>
          <w:sz w:val="20"/>
        </w:rPr>
        <w:t>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208C9ECE" w14:textId="77777777">
        <w:trPr>
          <w:cantSplit/>
          <w:trHeight w:hRule="exact" w:val="408"/>
        </w:trPr>
        <w:tc>
          <w:tcPr>
            <w:tcW w:w="8759" w:type="dxa"/>
          </w:tcPr>
          <w:p w14:paraId="00999F9B" w14:textId="77777777" w:rsidR="005048C1" w:rsidRDefault="005048C1">
            <w:pPr>
              <w:spacing w:line="252" w:lineRule="auto"/>
            </w:pPr>
          </w:p>
        </w:tc>
      </w:tr>
      <w:tr w:rsidR="005048C1" w14:paraId="33C3856F" w14:textId="77777777">
        <w:trPr>
          <w:cantSplit/>
          <w:trHeight w:hRule="exact" w:val="408"/>
        </w:trPr>
        <w:tc>
          <w:tcPr>
            <w:tcW w:w="8759" w:type="dxa"/>
          </w:tcPr>
          <w:p w14:paraId="4DB4FFBB" w14:textId="77777777" w:rsidR="005048C1" w:rsidRDefault="005048C1">
            <w:pPr>
              <w:spacing w:line="252" w:lineRule="auto"/>
            </w:pPr>
          </w:p>
        </w:tc>
      </w:tr>
    </w:tbl>
    <w:p w14:paraId="6EE2C30C" w14:textId="77777777" w:rsidR="005048C1" w:rsidRDefault="005048C1">
      <w:pPr>
        <w:spacing w:line="60" w:lineRule="exact"/>
      </w:pPr>
    </w:p>
    <w:p w14:paraId="0C618764" w14:textId="77777777" w:rsidR="005048C1" w:rsidRDefault="0053359E">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0546A1EC" w14:textId="77777777">
        <w:trPr>
          <w:cantSplit/>
          <w:trHeight w:hRule="exact" w:val="408"/>
        </w:trPr>
        <w:tc>
          <w:tcPr>
            <w:tcW w:w="8759" w:type="dxa"/>
          </w:tcPr>
          <w:p w14:paraId="1493CDB0" w14:textId="77777777" w:rsidR="005048C1" w:rsidRDefault="005048C1">
            <w:pPr>
              <w:spacing w:line="252" w:lineRule="auto"/>
            </w:pPr>
          </w:p>
        </w:tc>
      </w:tr>
      <w:tr w:rsidR="005048C1" w14:paraId="05E9C4B9" w14:textId="77777777">
        <w:trPr>
          <w:cantSplit/>
          <w:trHeight w:hRule="exact" w:val="408"/>
        </w:trPr>
        <w:tc>
          <w:tcPr>
            <w:tcW w:w="8759" w:type="dxa"/>
          </w:tcPr>
          <w:p w14:paraId="01BE8B11" w14:textId="77777777" w:rsidR="005048C1" w:rsidRDefault="005048C1">
            <w:pPr>
              <w:spacing w:line="252" w:lineRule="auto"/>
            </w:pPr>
          </w:p>
        </w:tc>
      </w:tr>
    </w:tbl>
    <w:p w14:paraId="742CB3DD" w14:textId="77777777" w:rsidR="005048C1" w:rsidRDefault="005048C1">
      <w:pPr>
        <w:spacing w:line="60" w:lineRule="exact"/>
      </w:pPr>
    </w:p>
    <w:p w14:paraId="71FD2121" w14:textId="77777777" w:rsidR="005048C1" w:rsidRDefault="0053359E">
      <w:pPr>
        <w:keepNext/>
        <w:spacing w:before="40" w:line="269" w:lineRule="auto"/>
        <w:ind w:left="850" w:hanging="340"/>
      </w:pPr>
      <w:r>
        <w:rPr>
          <w:b/>
          <w:color w:val="6A2C91"/>
          <w:sz w:val="20"/>
        </w:rPr>
        <w:lastRenderedPageBreak/>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19CC461F" w14:textId="77777777">
        <w:trPr>
          <w:cantSplit/>
          <w:trHeight w:hRule="exact" w:val="408"/>
        </w:trPr>
        <w:tc>
          <w:tcPr>
            <w:tcW w:w="8759" w:type="dxa"/>
          </w:tcPr>
          <w:p w14:paraId="16ECE9A6" w14:textId="77777777" w:rsidR="005048C1" w:rsidRDefault="005048C1">
            <w:pPr>
              <w:spacing w:line="252" w:lineRule="auto"/>
            </w:pPr>
          </w:p>
        </w:tc>
      </w:tr>
      <w:tr w:rsidR="005048C1" w14:paraId="4F466A71" w14:textId="77777777">
        <w:trPr>
          <w:cantSplit/>
          <w:trHeight w:hRule="exact" w:val="408"/>
        </w:trPr>
        <w:tc>
          <w:tcPr>
            <w:tcW w:w="8759" w:type="dxa"/>
          </w:tcPr>
          <w:p w14:paraId="4CAACB4F" w14:textId="77777777" w:rsidR="005048C1" w:rsidRDefault="005048C1">
            <w:pPr>
              <w:spacing w:line="252" w:lineRule="auto"/>
            </w:pPr>
          </w:p>
        </w:tc>
      </w:tr>
    </w:tbl>
    <w:p w14:paraId="5B6E5B99" w14:textId="77777777" w:rsidR="005048C1" w:rsidRDefault="005048C1">
      <w:pPr>
        <w:spacing w:line="60" w:lineRule="exact"/>
      </w:pPr>
    </w:p>
    <w:p w14:paraId="33BCE1A9" w14:textId="77777777" w:rsidR="005048C1" w:rsidRDefault="0053359E">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133CAF46" w14:textId="77777777">
        <w:trPr>
          <w:cantSplit/>
          <w:trHeight w:hRule="exact" w:val="408"/>
        </w:trPr>
        <w:tc>
          <w:tcPr>
            <w:tcW w:w="8759" w:type="dxa"/>
          </w:tcPr>
          <w:p w14:paraId="7029EB81" w14:textId="77777777" w:rsidR="005048C1" w:rsidRDefault="005048C1">
            <w:pPr>
              <w:spacing w:line="252" w:lineRule="auto"/>
            </w:pPr>
          </w:p>
        </w:tc>
      </w:tr>
      <w:tr w:rsidR="005048C1" w14:paraId="5D85E217" w14:textId="77777777">
        <w:trPr>
          <w:cantSplit/>
          <w:trHeight w:hRule="exact" w:val="408"/>
        </w:trPr>
        <w:tc>
          <w:tcPr>
            <w:tcW w:w="8759" w:type="dxa"/>
          </w:tcPr>
          <w:p w14:paraId="1A1CCA34" w14:textId="77777777" w:rsidR="005048C1" w:rsidRDefault="005048C1">
            <w:pPr>
              <w:spacing w:line="252" w:lineRule="auto"/>
            </w:pPr>
          </w:p>
        </w:tc>
      </w:tr>
    </w:tbl>
    <w:p w14:paraId="743F64D8" w14:textId="77777777" w:rsidR="005048C1" w:rsidRDefault="005048C1">
      <w:pPr>
        <w:spacing w:line="60" w:lineRule="exact"/>
      </w:pPr>
    </w:p>
    <w:p w14:paraId="3F0CA02A" w14:textId="77777777" w:rsidR="005048C1" w:rsidRDefault="0053359E">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7B19A6EC" w14:textId="77777777">
        <w:trPr>
          <w:cantSplit/>
          <w:trHeight w:hRule="exact" w:val="408"/>
        </w:trPr>
        <w:tc>
          <w:tcPr>
            <w:tcW w:w="8759" w:type="dxa"/>
          </w:tcPr>
          <w:p w14:paraId="62694219" w14:textId="77777777" w:rsidR="005048C1" w:rsidRDefault="005048C1">
            <w:pPr>
              <w:spacing w:line="252" w:lineRule="auto"/>
            </w:pPr>
          </w:p>
        </w:tc>
      </w:tr>
      <w:tr w:rsidR="005048C1" w14:paraId="1BE5950E" w14:textId="77777777">
        <w:trPr>
          <w:cantSplit/>
          <w:trHeight w:hRule="exact" w:val="408"/>
        </w:trPr>
        <w:tc>
          <w:tcPr>
            <w:tcW w:w="8759" w:type="dxa"/>
          </w:tcPr>
          <w:p w14:paraId="2225B6E1" w14:textId="77777777" w:rsidR="005048C1" w:rsidRDefault="005048C1">
            <w:pPr>
              <w:spacing w:line="252" w:lineRule="auto"/>
            </w:pPr>
          </w:p>
        </w:tc>
      </w:tr>
    </w:tbl>
    <w:p w14:paraId="51940038" w14:textId="77777777" w:rsidR="005048C1" w:rsidRDefault="005048C1">
      <w:pPr>
        <w:spacing w:line="60" w:lineRule="exact"/>
      </w:pPr>
    </w:p>
    <w:p w14:paraId="35D93EC8" w14:textId="77777777" w:rsidR="005048C1" w:rsidRDefault="0053359E">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429361E7" w14:textId="77777777">
        <w:trPr>
          <w:cantSplit/>
          <w:trHeight w:hRule="exact" w:val="408"/>
        </w:trPr>
        <w:tc>
          <w:tcPr>
            <w:tcW w:w="8759" w:type="dxa"/>
          </w:tcPr>
          <w:p w14:paraId="6A4A61B6" w14:textId="77777777" w:rsidR="005048C1" w:rsidRDefault="005048C1">
            <w:pPr>
              <w:spacing w:line="252" w:lineRule="auto"/>
            </w:pPr>
          </w:p>
        </w:tc>
      </w:tr>
      <w:tr w:rsidR="005048C1" w14:paraId="791BB705" w14:textId="77777777">
        <w:trPr>
          <w:cantSplit/>
          <w:trHeight w:hRule="exact" w:val="408"/>
        </w:trPr>
        <w:tc>
          <w:tcPr>
            <w:tcW w:w="8759" w:type="dxa"/>
          </w:tcPr>
          <w:p w14:paraId="2B1FAC24" w14:textId="77777777" w:rsidR="005048C1" w:rsidRDefault="005048C1">
            <w:pPr>
              <w:spacing w:line="252" w:lineRule="auto"/>
            </w:pPr>
          </w:p>
        </w:tc>
      </w:tr>
    </w:tbl>
    <w:p w14:paraId="374921C5" w14:textId="77777777" w:rsidR="005048C1" w:rsidRDefault="005048C1">
      <w:pPr>
        <w:spacing w:line="60" w:lineRule="exact"/>
      </w:pPr>
    </w:p>
    <w:p w14:paraId="0BA14C39" w14:textId="77777777" w:rsidR="005048C1" w:rsidRDefault="0053359E">
      <w:pPr>
        <w:spacing w:before="40" w:after="40" w:line="269" w:lineRule="auto"/>
        <w:ind w:left="539"/>
      </w:pPr>
      <w:r>
        <w:rPr>
          <w:i/>
          <w:color w:val="5F5F5F"/>
          <w:sz w:val="18"/>
        </w:rPr>
        <w:t>İşe yarayan analojiyi haritana küçük bir notla ekle; haritanın yapısına da ilham olabilir.</w:t>
      </w:r>
    </w:p>
    <w:p w14:paraId="45F5EF63" w14:textId="77777777" w:rsidR="005048C1" w:rsidRDefault="0053359E">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06ED8A27" w14:textId="77777777" w:rsidR="005048C1" w:rsidRDefault="0053359E">
      <w:pPr>
        <w:keepNext/>
        <w:spacing w:before="60" w:line="269" w:lineRule="auto"/>
        <w:ind w:left="850" w:hanging="454"/>
      </w:pPr>
      <w:r>
        <w:rPr>
          <w:b/>
          <w:color w:val="B5540A"/>
          <w:sz w:val="20"/>
        </w:rPr>
        <w:t xml:space="preserve">P6  </w:t>
      </w:r>
      <w:r>
        <w:rPr>
          <w:sz w:val="20"/>
        </w:rPr>
        <w:t xml:space="preserve">Borç/GSYH b = 0,60; reel faiz r = 0,05; reel </w:t>
      </w:r>
      <w:r>
        <w:rPr>
          <w:sz w:val="20"/>
        </w:rPr>
        <w:t>büyüme g = 0,02. (a) Faiz dışı denge sıfırsa borç oranı bir yılda ne kadar değişir? (b) Oranı sabit tutmak için gereken faiz dışı fazla (GSYH'ye oranla)? (c) Hükümet %1'lik faiz dışı fazla verirse?</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7488DFE6" w14:textId="77777777">
        <w:trPr>
          <w:cantSplit/>
          <w:trHeight w:hRule="exact" w:val="408"/>
        </w:trPr>
        <w:tc>
          <w:tcPr>
            <w:tcW w:w="8759" w:type="dxa"/>
          </w:tcPr>
          <w:p w14:paraId="61D99DD5" w14:textId="77777777" w:rsidR="005048C1" w:rsidRDefault="005048C1">
            <w:pPr>
              <w:spacing w:line="252" w:lineRule="auto"/>
            </w:pPr>
          </w:p>
        </w:tc>
      </w:tr>
      <w:tr w:rsidR="005048C1" w14:paraId="722F6D30" w14:textId="77777777">
        <w:trPr>
          <w:cantSplit/>
          <w:trHeight w:hRule="exact" w:val="408"/>
        </w:trPr>
        <w:tc>
          <w:tcPr>
            <w:tcW w:w="8759" w:type="dxa"/>
          </w:tcPr>
          <w:p w14:paraId="42026D7F" w14:textId="77777777" w:rsidR="005048C1" w:rsidRDefault="005048C1">
            <w:pPr>
              <w:spacing w:line="252" w:lineRule="auto"/>
            </w:pPr>
          </w:p>
        </w:tc>
      </w:tr>
      <w:tr w:rsidR="005048C1" w14:paraId="6AD0916E" w14:textId="77777777">
        <w:trPr>
          <w:cantSplit/>
          <w:trHeight w:hRule="exact" w:val="408"/>
        </w:trPr>
        <w:tc>
          <w:tcPr>
            <w:tcW w:w="8759" w:type="dxa"/>
          </w:tcPr>
          <w:p w14:paraId="207CB24A" w14:textId="77777777" w:rsidR="005048C1" w:rsidRDefault="005048C1">
            <w:pPr>
              <w:spacing w:line="252" w:lineRule="auto"/>
            </w:pPr>
          </w:p>
        </w:tc>
      </w:tr>
    </w:tbl>
    <w:p w14:paraId="5E680CEA" w14:textId="77777777" w:rsidR="005048C1" w:rsidRDefault="005048C1">
      <w:pPr>
        <w:spacing w:line="60" w:lineRule="exact"/>
      </w:pPr>
    </w:p>
    <w:p w14:paraId="58C452D6" w14:textId="77777777" w:rsidR="005048C1" w:rsidRDefault="0053359E">
      <w:pPr>
        <w:keepNext/>
        <w:spacing w:before="60" w:line="269" w:lineRule="auto"/>
        <w:ind w:left="850" w:hanging="454"/>
      </w:pPr>
      <w:r>
        <w:rPr>
          <w:b/>
          <w:color w:val="B5540A"/>
          <w:sz w:val="20"/>
        </w:rPr>
        <w:t xml:space="preserve">P7  </w:t>
      </w:r>
      <w:r>
        <w:rPr>
          <w:sz w:val="20"/>
        </w:rPr>
        <w:t xml:space="preserve">b = 0,50; r = 0,02; g = 0,05. (a) Faiz dışı </w:t>
      </w:r>
      <w:r>
        <w:rPr>
          <w:sz w:val="20"/>
        </w:rPr>
        <w:t>denge sıfırsa borç oranına ne olur? (b) Hükümet GSYH'nin %1'i kadar faiz dışı açık verirse?</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752790C2" w14:textId="77777777">
        <w:trPr>
          <w:cantSplit/>
          <w:trHeight w:hRule="exact" w:val="408"/>
        </w:trPr>
        <w:tc>
          <w:tcPr>
            <w:tcW w:w="8759" w:type="dxa"/>
          </w:tcPr>
          <w:p w14:paraId="7EAAAFCF" w14:textId="77777777" w:rsidR="005048C1" w:rsidRDefault="005048C1">
            <w:pPr>
              <w:spacing w:line="252" w:lineRule="auto"/>
            </w:pPr>
          </w:p>
        </w:tc>
      </w:tr>
      <w:tr w:rsidR="005048C1" w14:paraId="553CEFD8" w14:textId="77777777">
        <w:trPr>
          <w:cantSplit/>
          <w:trHeight w:hRule="exact" w:val="408"/>
        </w:trPr>
        <w:tc>
          <w:tcPr>
            <w:tcW w:w="8759" w:type="dxa"/>
          </w:tcPr>
          <w:p w14:paraId="09E9465C" w14:textId="77777777" w:rsidR="005048C1" w:rsidRDefault="005048C1">
            <w:pPr>
              <w:spacing w:line="252" w:lineRule="auto"/>
            </w:pPr>
          </w:p>
        </w:tc>
      </w:tr>
      <w:tr w:rsidR="005048C1" w14:paraId="69D6163E" w14:textId="77777777">
        <w:trPr>
          <w:cantSplit/>
          <w:trHeight w:hRule="exact" w:val="408"/>
        </w:trPr>
        <w:tc>
          <w:tcPr>
            <w:tcW w:w="8759" w:type="dxa"/>
          </w:tcPr>
          <w:p w14:paraId="1DCA02B2" w14:textId="77777777" w:rsidR="005048C1" w:rsidRDefault="005048C1">
            <w:pPr>
              <w:spacing w:line="252" w:lineRule="auto"/>
            </w:pPr>
          </w:p>
        </w:tc>
      </w:tr>
    </w:tbl>
    <w:p w14:paraId="55202F79" w14:textId="77777777" w:rsidR="005048C1" w:rsidRDefault="005048C1">
      <w:pPr>
        <w:spacing w:line="60" w:lineRule="exact"/>
      </w:pPr>
    </w:p>
    <w:p w14:paraId="4ECA24D3" w14:textId="77777777" w:rsidR="005048C1" w:rsidRDefault="0053359E">
      <w:pPr>
        <w:keepNext/>
        <w:spacing w:before="60" w:line="269" w:lineRule="auto"/>
        <w:ind w:left="850" w:hanging="454"/>
      </w:pPr>
      <w:r>
        <w:rPr>
          <w:b/>
          <w:color w:val="B5540A"/>
          <w:sz w:val="20"/>
        </w:rPr>
        <w:t xml:space="preserve">P8  </w:t>
      </w:r>
      <w:r>
        <w:rPr>
          <w:sz w:val="20"/>
        </w:rPr>
        <w:t xml:space="preserve">Bir ekonomide özel kesimin tasarruf–yatırım farkı (S – I) sıfırdır; bütçe dengesi (T – G) GSYH'nin –%4'üdür. (a) Özdeşliğe göre cari denge (X – M)? </w:t>
      </w:r>
      <w:r>
        <w:rPr>
          <w:sz w:val="20"/>
        </w:rPr>
        <w:t>(b) S – I değişmeden bütçe açığı %2'ye inerse?</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0A7862E7" w14:textId="77777777">
        <w:trPr>
          <w:cantSplit/>
          <w:trHeight w:hRule="exact" w:val="408"/>
        </w:trPr>
        <w:tc>
          <w:tcPr>
            <w:tcW w:w="8759" w:type="dxa"/>
          </w:tcPr>
          <w:p w14:paraId="3BF393C3" w14:textId="77777777" w:rsidR="005048C1" w:rsidRDefault="005048C1">
            <w:pPr>
              <w:spacing w:line="252" w:lineRule="auto"/>
            </w:pPr>
          </w:p>
        </w:tc>
      </w:tr>
      <w:tr w:rsidR="005048C1" w14:paraId="3B75CDBB" w14:textId="77777777">
        <w:trPr>
          <w:cantSplit/>
          <w:trHeight w:hRule="exact" w:val="408"/>
        </w:trPr>
        <w:tc>
          <w:tcPr>
            <w:tcW w:w="8759" w:type="dxa"/>
          </w:tcPr>
          <w:p w14:paraId="47770133" w14:textId="77777777" w:rsidR="005048C1" w:rsidRDefault="005048C1">
            <w:pPr>
              <w:spacing w:line="252" w:lineRule="auto"/>
            </w:pPr>
          </w:p>
        </w:tc>
      </w:tr>
      <w:tr w:rsidR="005048C1" w14:paraId="2364E794" w14:textId="77777777">
        <w:trPr>
          <w:cantSplit/>
          <w:trHeight w:hRule="exact" w:val="408"/>
        </w:trPr>
        <w:tc>
          <w:tcPr>
            <w:tcW w:w="8759" w:type="dxa"/>
          </w:tcPr>
          <w:p w14:paraId="31624E5C" w14:textId="77777777" w:rsidR="005048C1" w:rsidRDefault="005048C1">
            <w:pPr>
              <w:spacing w:line="252" w:lineRule="auto"/>
            </w:pPr>
          </w:p>
        </w:tc>
      </w:tr>
    </w:tbl>
    <w:p w14:paraId="7114EF88" w14:textId="77777777" w:rsidR="005048C1" w:rsidRDefault="005048C1">
      <w:pPr>
        <w:spacing w:line="60" w:lineRule="exact"/>
      </w:pPr>
    </w:p>
    <w:p w14:paraId="4B361B48" w14:textId="77777777" w:rsidR="005048C1" w:rsidRDefault="0053359E">
      <w:pPr>
        <w:keepNext/>
        <w:spacing w:before="60" w:line="269" w:lineRule="auto"/>
        <w:ind w:left="850" w:hanging="454"/>
      </w:pPr>
      <w:r>
        <w:rPr>
          <w:b/>
          <w:color w:val="B5540A"/>
          <w:sz w:val="20"/>
        </w:rPr>
        <w:t xml:space="preserve">P9  </w:t>
      </w:r>
      <w:r>
        <w:rPr>
          <w:sz w:val="20"/>
        </w:rPr>
        <w:t>Durgunluktaki bir ülke açığını finanse edecek; hem enflasyon riski düşük olsun hem kur riski olmasın istiyor. Hangi yol uygun, öteki yollar neden elenir? Özelleştirme neden kalıcı çözüm değildir?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1BAA1830" w14:textId="77777777">
        <w:trPr>
          <w:cantSplit/>
          <w:trHeight w:hRule="exact" w:val="408"/>
        </w:trPr>
        <w:tc>
          <w:tcPr>
            <w:tcW w:w="8759" w:type="dxa"/>
          </w:tcPr>
          <w:p w14:paraId="75C18221" w14:textId="77777777" w:rsidR="005048C1" w:rsidRDefault="005048C1">
            <w:pPr>
              <w:spacing w:line="252" w:lineRule="auto"/>
            </w:pPr>
          </w:p>
        </w:tc>
      </w:tr>
      <w:tr w:rsidR="005048C1" w14:paraId="1B2FFB8B" w14:textId="77777777">
        <w:trPr>
          <w:cantSplit/>
          <w:trHeight w:hRule="exact" w:val="408"/>
        </w:trPr>
        <w:tc>
          <w:tcPr>
            <w:tcW w:w="8759" w:type="dxa"/>
          </w:tcPr>
          <w:p w14:paraId="676EA800" w14:textId="77777777" w:rsidR="005048C1" w:rsidRDefault="005048C1">
            <w:pPr>
              <w:spacing w:line="252" w:lineRule="auto"/>
            </w:pPr>
          </w:p>
        </w:tc>
      </w:tr>
      <w:tr w:rsidR="005048C1" w14:paraId="7AE97A2D" w14:textId="77777777">
        <w:trPr>
          <w:cantSplit/>
          <w:trHeight w:hRule="exact" w:val="408"/>
        </w:trPr>
        <w:tc>
          <w:tcPr>
            <w:tcW w:w="8759" w:type="dxa"/>
          </w:tcPr>
          <w:p w14:paraId="1AD1BA6C" w14:textId="77777777" w:rsidR="005048C1" w:rsidRDefault="005048C1">
            <w:pPr>
              <w:spacing w:line="252" w:lineRule="auto"/>
            </w:pPr>
          </w:p>
        </w:tc>
      </w:tr>
    </w:tbl>
    <w:p w14:paraId="6A011259" w14:textId="77777777" w:rsidR="005048C1" w:rsidRDefault="005048C1">
      <w:pPr>
        <w:spacing w:line="60" w:lineRule="exact"/>
      </w:pPr>
    </w:p>
    <w:p w14:paraId="4629BFDE" w14:textId="77777777" w:rsidR="005048C1" w:rsidRDefault="0053359E">
      <w:pPr>
        <w:spacing w:before="40" w:after="40" w:line="269" w:lineRule="auto"/>
        <w:ind w:left="539"/>
      </w:pPr>
      <w:r>
        <w:rPr>
          <w:i/>
          <w:color w:val="5F5F5F"/>
          <w:sz w:val="18"/>
        </w:rPr>
        <w:t>Şimdi pratik yapamıyorsan ezberleme; yapabileceğin zamana kadar beklet.</w:t>
      </w:r>
    </w:p>
    <w:p w14:paraId="4AB271D4" w14:textId="77777777" w:rsidR="005048C1" w:rsidRDefault="0053359E">
      <w:pPr>
        <w:keepNext/>
        <w:spacing w:before="180" w:after="60" w:line="269" w:lineRule="auto"/>
        <w:ind w:left="170"/>
      </w:pPr>
      <w:r>
        <w:rPr>
          <w:b/>
          <w:color w:val="FFFFFF"/>
          <w:sz w:val="20"/>
          <w:shd w:val="clear" w:color="auto" w:fill="1E6B34"/>
        </w:rPr>
        <w:lastRenderedPageBreak/>
        <w:t xml:space="preserve"> E </w:t>
      </w:r>
      <w:r>
        <w:rPr>
          <w:sz w:val="20"/>
        </w:rPr>
        <w:t xml:space="preserve"> </w:t>
      </w:r>
      <w:r>
        <w:rPr>
          <w:b/>
          <w:color w:val="FFFFFF"/>
          <w:sz w:val="20"/>
          <w:shd w:val="clear" w:color="auto" w:fill="5A5A5A"/>
        </w:rPr>
        <w:t xml:space="preserve"> R </w:t>
      </w:r>
      <w:r>
        <w:rPr>
          <w:b/>
          <w:color w:val="1E6B34"/>
        </w:rPr>
        <w:t xml:space="preserve">  Ayır ve sakla</w:t>
      </w:r>
    </w:p>
    <w:p w14:paraId="3AC5A51D" w14:textId="77777777" w:rsidR="005048C1" w:rsidRDefault="0053359E">
      <w:pPr>
        <w:keepNext/>
        <w:spacing w:after="80" w:line="269" w:lineRule="auto"/>
        <w:ind w:left="539"/>
      </w:pPr>
      <w:r>
        <w:rPr>
          <w:sz w:val="20"/>
        </w:rPr>
        <w:t xml:space="preserve">Her detayın yanına E ya da R yaz; E ise hangi kavramı somutlaştırdığını ekle. Yazdığın an saklanmış olur. Şimdi ezberlemeye çalışma: E'lerin provası gün </w:t>
      </w:r>
      <w:r>
        <w:rPr>
          <w:sz w:val="20"/>
        </w:rPr>
        <w:t>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5048C1" w14:paraId="66775D2B" w14:textId="77777777">
        <w:trPr>
          <w:cantSplit/>
          <w:tblHeader/>
        </w:trPr>
        <w:tc>
          <w:tcPr>
            <w:tcW w:w="567" w:type="dxa"/>
            <w:shd w:val="clear" w:color="auto" w:fill="DFF0E4"/>
          </w:tcPr>
          <w:p w14:paraId="4B5C0DDF" w14:textId="77777777" w:rsidR="005048C1" w:rsidRDefault="0053359E">
            <w:pPr>
              <w:spacing w:before="40" w:after="40" w:line="252" w:lineRule="auto"/>
            </w:pPr>
            <w:r>
              <w:rPr>
                <w:b/>
                <w:sz w:val="17"/>
              </w:rPr>
              <w:t>#</w:t>
            </w:r>
          </w:p>
        </w:tc>
        <w:tc>
          <w:tcPr>
            <w:tcW w:w="4535" w:type="dxa"/>
            <w:shd w:val="clear" w:color="auto" w:fill="DFF0E4"/>
          </w:tcPr>
          <w:p w14:paraId="258CF0AA" w14:textId="77777777" w:rsidR="005048C1" w:rsidRDefault="0053359E">
            <w:pPr>
              <w:spacing w:before="40" w:after="40" w:line="252" w:lineRule="auto"/>
            </w:pPr>
            <w:r>
              <w:rPr>
                <w:b/>
                <w:sz w:val="17"/>
              </w:rPr>
              <w:t>Detay</w:t>
            </w:r>
          </w:p>
        </w:tc>
        <w:tc>
          <w:tcPr>
            <w:tcW w:w="850" w:type="dxa"/>
            <w:shd w:val="clear" w:color="auto" w:fill="DFF0E4"/>
          </w:tcPr>
          <w:p w14:paraId="2AF97CA1" w14:textId="77777777" w:rsidR="005048C1" w:rsidRDefault="0053359E">
            <w:pPr>
              <w:spacing w:before="40" w:after="40" w:line="252" w:lineRule="auto"/>
            </w:pPr>
            <w:r>
              <w:rPr>
                <w:b/>
                <w:sz w:val="17"/>
              </w:rPr>
              <w:t>E / R</w:t>
            </w:r>
          </w:p>
        </w:tc>
        <w:tc>
          <w:tcPr>
            <w:tcW w:w="3118" w:type="dxa"/>
            <w:shd w:val="clear" w:color="auto" w:fill="DFF0E4"/>
          </w:tcPr>
          <w:p w14:paraId="402F0248" w14:textId="77777777" w:rsidR="005048C1" w:rsidRDefault="0053359E">
            <w:pPr>
              <w:spacing w:before="40" w:after="40" w:line="252" w:lineRule="auto"/>
            </w:pPr>
            <w:r>
              <w:rPr>
                <w:b/>
                <w:sz w:val="17"/>
              </w:rPr>
              <w:t>E ise: hangi kavramı somutlaştırıyor?</w:t>
            </w:r>
          </w:p>
        </w:tc>
      </w:tr>
      <w:tr w:rsidR="005048C1" w14:paraId="68D25E1B" w14:textId="77777777">
        <w:trPr>
          <w:cantSplit/>
          <w:trHeight w:val="510"/>
        </w:trPr>
        <w:tc>
          <w:tcPr>
            <w:tcW w:w="567" w:type="dxa"/>
          </w:tcPr>
          <w:p w14:paraId="0C3E32BC" w14:textId="77777777" w:rsidR="005048C1" w:rsidRDefault="0053359E">
            <w:pPr>
              <w:spacing w:before="40" w:after="40" w:line="252" w:lineRule="auto"/>
            </w:pPr>
            <w:r>
              <w:rPr>
                <w:b/>
                <w:color w:val="5F5F5F"/>
                <w:sz w:val="18"/>
              </w:rPr>
              <w:t>D15</w:t>
            </w:r>
          </w:p>
        </w:tc>
        <w:tc>
          <w:tcPr>
            <w:tcW w:w="4535" w:type="dxa"/>
          </w:tcPr>
          <w:p w14:paraId="492D104B" w14:textId="77777777" w:rsidR="005048C1" w:rsidRDefault="0053359E">
            <w:pPr>
              <w:spacing w:before="40" w:after="40" w:line="252" w:lineRule="auto"/>
            </w:pPr>
            <w:r>
              <w:rPr>
                <w:sz w:val="19"/>
              </w:rPr>
              <w:t>Devletin para basma ayrıcalığından elde ettiği gelir</w:t>
            </w:r>
          </w:p>
        </w:tc>
        <w:tc>
          <w:tcPr>
            <w:tcW w:w="850" w:type="dxa"/>
          </w:tcPr>
          <w:p w14:paraId="60D6D759" w14:textId="77777777" w:rsidR="005048C1" w:rsidRDefault="005048C1">
            <w:pPr>
              <w:spacing w:before="40" w:after="40" w:line="252" w:lineRule="auto"/>
            </w:pPr>
          </w:p>
        </w:tc>
        <w:tc>
          <w:tcPr>
            <w:tcW w:w="3118" w:type="dxa"/>
          </w:tcPr>
          <w:p w14:paraId="2D1063D3" w14:textId="77777777" w:rsidR="005048C1" w:rsidRDefault="005048C1">
            <w:pPr>
              <w:spacing w:before="40" w:after="40" w:line="252" w:lineRule="auto"/>
            </w:pPr>
          </w:p>
        </w:tc>
      </w:tr>
      <w:tr w:rsidR="005048C1" w14:paraId="1B05125D" w14:textId="77777777">
        <w:trPr>
          <w:cantSplit/>
          <w:trHeight w:val="510"/>
        </w:trPr>
        <w:tc>
          <w:tcPr>
            <w:tcW w:w="567" w:type="dxa"/>
          </w:tcPr>
          <w:p w14:paraId="69712472" w14:textId="77777777" w:rsidR="005048C1" w:rsidRDefault="0053359E">
            <w:pPr>
              <w:spacing w:before="40" w:after="40" w:line="252" w:lineRule="auto"/>
            </w:pPr>
            <w:r>
              <w:rPr>
                <w:b/>
                <w:color w:val="5F5F5F"/>
                <w:sz w:val="18"/>
              </w:rPr>
              <w:t>D16</w:t>
            </w:r>
          </w:p>
        </w:tc>
        <w:tc>
          <w:tcPr>
            <w:tcW w:w="4535" w:type="dxa"/>
          </w:tcPr>
          <w:p w14:paraId="3490262C" w14:textId="77777777" w:rsidR="005048C1" w:rsidRDefault="0053359E">
            <w:pPr>
              <w:spacing w:before="40" w:after="40" w:line="252" w:lineRule="auto"/>
            </w:pPr>
            <w:r>
              <w:rPr>
                <w:sz w:val="19"/>
              </w:rPr>
              <w:t>Faiz gelirlerinin rantiye kesimi lehine dağılması</w:t>
            </w:r>
          </w:p>
        </w:tc>
        <w:tc>
          <w:tcPr>
            <w:tcW w:w="850" w:type="dxa"/>
          </w:tcPr>
          <w:p w14:paraId="19152A06" w14:textId="77777777" w:rsidR="005048C1" w:rsidRDefault="005048C1">
            <w:pPr>
              <w:spacing w:before="40" w:after="40" w:line="252" w:lineRule="auto"/>
            </w:pPr>
          </w:p>
        </w:tc>
        <w:tc>
          <w:tcPr>
            <w:tcW w:w="3118" w:type="dxa"/>
          </w:tcPr>
          <w:p w14:paraId="5BF9D8F5" w14:textId="77777777" w:rsidR="005048C1" w:rsidRDefault="005048C1">
            <w:pPr>
              <w:spacing w:before="40" w:after="40" w:line="252" w:lineRule="auto"/>
            </w:pPr>
          </w:p>
        </w:tc>
      </w:tr>
      <w:tr w:rsidR="005048C1" w14:paraId="590EF617" w14:textId="77777777">
        <w:trPr>
          <w:cantSplit/>
          <w:trHeight w:val="510"/>
        </w:trPr>
        <w:tc>
          <w:tcPr>
            <w:tcW w:w="567" w:type="dxa"/>
          </w:tcPr>
          <w:p w14:paraId="2C9E27B8" w14:textId="77777777" w:rsidR="005048C1" w:rsidRDefault="0053359E">
            <w:pPr>
              <w:spacing w:before="40" w:after="40" w:line="252" w:lineRule="auto"/>
            </w:pPr>
            <w:r>
              <w:rPr>
                <w:b/>
                <w:color w:val="5F5F5F"/>
                <w:sz w:val="18"/>
              </w:rPr>
              <w:t>D17</w:t>
            </w:r>
          </w:p>
        </w:tc>
        <w:tc>
          <w:tcPr>
            <w:tcW w:w="4535" w:type="dxa"/>
          </w:tcPr>
          <w:p w14:paraId="4A667E95" w14:textId="77777777" w:rsidR="005048C1" w:rsidRDefault="0053359E">
            <w:pPr>
              <w:spacing w:before="40" w:after="40" w:line="252" w:lineRule="auto"/>
            </w:pPr>
            <w:r>
              <w:rPr>
                <w:sz w:val="19"/>
              </w:rPr>
              <w:t xml:space="preserve">Türkiye'de 2001 krizi </w:t>
            </w:r>
            <w:r>
              <w:rPr>
                <w:sz w:val="19"/>
              </w:rPr>
              <w:t>sonrasındaki programın yüksek faiz dışı fazla hedefi</w:t>
            </w:r>
          </w:p>
        </w:tc>
        <w:tc>
          <w:tcPr>
            <w:tcW w:w="850" w:type="dxa"/>
          </w:tcPr>
          <w:p w14:paraId="5912F192" w14:textId="77777777" w:rsidR="005048C1" w:rsidRDefault="005048C1">
            <w:pPr>
              <w:spacing w:before="40" w:after="40" w:line="252" w:lineRule="auto"/>
            </w:pPr>
          </w:p>
        </w:tc>
        <w:tc>
          <w:tcPr>
            <w:tcW w:w="3118" w:type="dxa"/>
          </w:tcPr>
          <w:p w14:paraId="46CA46E7" w14:textId="77777777" w:rsidR="005048C1" w:rsidRDefault="005048C1">
            <w:pPr>
              <w:spacing w:before="40" w:after="40" w:line="252" w:lineRule="auto"/>
            </w:pPr>
          </w:p>
        </w:tc>
      </w:tr>
      <w:tr w:rsidR="005048C1" w14:paraId="53D21B49" w14:textId="77777777">
        <w:trPr>
          <w:cantSplit/>
          <w:trHeight w:val="510"/>
        </w:trPr>
        <w:tc>
          <w:tcPr>
            <w:tcW w:w="567" w:type="dxa"/>
          </w:tcPr>
          <w:p w14:paraId="2E03B8F5" w14:textId="77777777" w:rsidR="005048C1" w:rsidRDefault="0053359E">
            <w:pPr>
              <w:spacing w:before="40" w:after="40" w:line="252" w:lineRule="auto"/>
            </w:pPr>
            <w:r>
              <w:rPr>
                <w:b/>
                <w:color w:val="5F5F5F"/>
                <w:sz w:val="18"/>
              </w:rPr>
              <w:t>D18</w:t>
            </w:r>
          </w:p>
        </w:tc>
        <w:tc>
          <w:tcPr>
            <w:tcW w:w="4535" w:type="dxa"/>
          </w:tcPr>
          <w:p w14:paraId="5FDB585B" w14:textId="77777777" w:rsidR="005048C1" w:rsidRDefault="0053359E">
            <w:pPr>
              <w:spacing w:before="40" w:after="40" w:line="252" w:lineRule="auto"/>
            </w:pPr>
            <w:r>
              <w:rPr>
                <w:sz w:val="19"/>
              </w:rPr>
              <w:t>Özelleştirme ve varlık satışlarının tek seferlik geliri</w:t>
            </w:r>
          </w:p>
        </w:tc>
        <w:tc>
          <w:tcPr>
            <w:tcW w:w="850" w:type="dxa"/>
          </w:tcPr>
          <w:p w14:paraId="7CD99497" w14:textId="77777777" w:rsidR="005048C1" w:rsidRDefault="005048C1">
            <w:pPr>
              <w:spacing w:before="40" w:after="40" w:line="252" w:lineRule="auto"/>
            </w:pPr>
          </w:p>
        </w:tc>
        <w:tc>
          <w:tcPr>
            <w:tcW w:w="3118" w:type="dxa"/>
          </w:tcPr>
          <w:p w14:paraId="42265686" w14:textId="77777777" w:rsidR="005048C1" w:rsidRDefault="005048C1">
            <w:pPr>
              <w:spacing w:before="40" w:after="40" w:line="252" w:lineRule="auto"/>
            </w:pPr>
          </w:p>
        </w:tc>
      </w:tr>
    </w:tbl>
    <w:p w14:paraId="3E6D99BC" w14:textId="77777777" w:rsidR="005048C1" w:rsidRDefault="005048C1">
      <w:pPr>
        <w:spacing w:line="80" w:lineRule="exact"/>
      </w:pPr>
    </w:p>
    <w:p w14:paraId="0DAF8F73" w14:textId="77777777" w:rsidR="005048C1" w:rsidRDefault="0053359E">
      <w:pPr>
        <w:spacing w:before="200" w:after="80" w:line="269" w:lineRule="auto"/>
        <w:ind w:left="113"/>
      </w:pPr>
      <w:r>
        <w:rPr>
          <w:b/>
          <w:color w:val="243B53"/>
        </w:rPr>
        <w:t xml:space="preserve">③  ☐  </w:t>
      </w:r>
      <w:r>
        <w:rPr>
          <w:sz w:val="19"/>
        </w:rPr>
        <w:t xml:space="preserve">Sindirim tamam: haritaya ekledim, görevleri yaptım, detayları sakladım → sonraki bloğa geç. Vaktin bittiyse burada dur; </w:t>
      </w:r>
      <w:r>
        <w:rPr>
          <w:sz w:val="19"/>
        </w:rPr>
        <w:t>sonraki oturuma buradan başla.</w:t>
      </w:r>
    </w:p>
    <w:p w14:paraId="231EF390" w14:textId="77777777" w:rsidR="005048C1" w:rsidRDefault="0053359E">
      <w:pPr>
        <w:keepNext/>
        <w:shd w:val="clear" w:color="auto" w:fill="243B53"/>
        <w:spacing w:before="360" w:after="80" w:line="269" w:lineRule="auto"/>
      </w:pPr>
      <w:r>
        <w:rPr>
          <w:b/>
          <w:color w:val="FFFFFF"/>
          <w:sz w:val="24"/>
        </w:rPr>
        <w:t xml:space="preserve">  BLOK 5   İstikrar programları I: türler ve IMF</w:t>
      </w:r>
      <w:r>
        <w:rPr>
          <w:color w:val="C9D6E3"/>
          <w:sz w:val="19"/>
        </w:rPr>
        <w:t xml:space="preserve">     ~4 dk oku · ~15 dk sindir</w:t>
      </w:r>
    </w:p>
    <w:p w14:paraId="7572AB68" w14:textId="77777777" w:rsidR="005048C1" w:rsidRDefault="0053359E">
      <w:pPr>
        <w:keepNext/>
        <w:spacing w:before="80" w:after="20" w:line="269" w:lineRule="auto"/>
        <w:ind w:left="113"/>
      </w:pPr>
      <w:r>
        <w:rPr>
          <w:b/>
          <w:color w:val="243B53"/>
        </w:rPr>
        <w:t xml:space="preserve">① TÜKET   </w:t>
      </w:r>
      <w:r>
        <w:rPr>
          <w:b/>
        </w:rPr>
        <w:t>Oku:</w:t>
      </w:r>
      <w:r>
        <w:t xml:space="preserve"> Okuma notu §11: 11.1 Tanım, 11.2 Tipik Unsurlar, 11.3 İstikrar Programlarının Türleri (a–d ve Washington Uzlaşısı), 11.4 IMF ile İlgili Kavramlar — ≈ 465 kelime</w:t>
      </w:r>
      <w:r>
        <w:rPr>
          <w:color w:val="5F5F5F"/>
          <w:sz w:val="19"/>
        </w:rPr>
        <w:t xml:space="preserve">  (kaynakta ¶113-142)</w:t>
      </w:r>
    </w:p>
    <w:p w14:paraId="4B26BBA7" w14:textId="77777777" w:rsidR="005048C1" w:rsidRDefault="0053359E">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27F9CDB6" w14:textId="77777777" w:rsidR="005048C1" w:rsidRDefault="0053359E">
      <w:pPr>
        <w:keepNext/>
        <w:spacing w:before="160" w:line="269" w:lineRule="auto"/>
        <w:ind w:left="113"/>
      </w:pPr>
      <w:r>
        <w:rPr>
          <w:b/>
          <w:color w:val="243B53"/>
        </w:rPr>
        <w:t xml:space="preserve">② SİNDİR   </w:t>
      </w:r>
      <w:r>
        <w:rPr>
          <w:i/>
          <w:color w:val="5F5F5F"/>
          <w:sz w:val="18"/>
        </w:rPr>
        <w:t xml:space="preserve">Bu görevleri </w:t>
      </w:r>
      <w:r>
        <w:rPr>
          <w:i/>
          <w:color w:val="5F5F5F"/>
          <w:sz w:val="18"/>
        </w:rPr>
        <w:t>bitirmeden sonraki bloğa geçme.</w:t>
      </w:r>
    </w:p>
    <w:p w14:paraId="35558301" w14:textId="77777777" w:rsidR="005048C1" w:rsidRDefault="0053359E">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2C8F8692" w14:textId="77777777" w:rsidR="005048C1" w:rsidRDefault="0053359E">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5048C1" w14:paraId="07EFD4FA" w14:textId="77777777">
        <w:trPr>
          <w:cantSplit/>
        </w:trPr>
        <w:tc>
          <w:tcPr>
            <w:tcW w:w="9071" w:type="dxa"/>
            <w:shd w:val="clear" w:color="auto" w:fill="DEEAF6"/>
          </w:tcPr>
          <w:p w14:paraId="192A5447" w14:textId="77777777" w:rsidR="005048C1" w:rsidRDefault="0053359E">
            <w:pPr>
              <w:spacing w:before="20" w:after="20" w:line="259" w:lineRule="auto"/>
            </w:pPr>
            <w:r>
              <w:rPr>
                <w:b/>
                <w:sz w:val="20"/>
              </w:rPr>
              <w:t xml:space="preserve">İstikrar programı   ·   Ortodoks program   ·   Heterodoks program   ·   Gelir politikaları   ·   Enflasyon ataleti   ·   Kur çapası   ·   Yapısal uyum programı   ·   </w:t>
            </w:r>
            <w:r>
              <w:rPr>
                <w:b/>
                <w:sz w:val="20"/>
              </w:rPr>
              <w:t>Koşulluluk</w:t>
            </w:r>
          </w:p>
        </w:tc>
      </w:tr>
    </w:tbl>
    <w:p w14:paraId="16CA429B" w14:textId="77777777" w:rsidR="005048C1" w:rsidRDefault="005048C1">
      <w:pPr>
        <w:spacing w:line="60" w:lineRule="exact"/>
      </w:pPr>
    </w:p>
    <w:p w14:paraId="6869E83B" w14:textId="77777777" w:rsidR="005048C1" w:rsidRDefault="0053359E">
      <w:pPr>
        <w:spacing w:after="40" w:line="269" w:lineRule="auto"/>
        <w:ind w:left="539"/>
      </w:pPr>
      <w:r>
        <w:rPr>
          <w:sz w:val="20"/>
        </w:rPr>
        <w:t>Aralarına en az 6 bağlantı çiz; her okun üstüne ilişkiyi anlatan bir fiil yaz (artırır, neden olur, parçasıdır, engeller…).</w:t>
      </w:r>
    </w:p>
    <w:p w14:paraId="41FF1AEA" w14:textId="77777777" w:rsidR="005048C1" w:rsidRDefault="0053359E">
      <w:pPr>
        <w:spacing w:after="40" w:line="269" w:lineRule="auto"/>
        <w:ind w:left="539"/>
      </w:pPr>
      <w:r>
        <w:rPr>
          <w:sz w:val="20"/>
        </w:rPr>
        <w:t>Bu bloktan en az bir düğümü önceki bloklardaki bir düğüme bağla. Harita sıkıştıysa taşı, yeniden düzenle.</w:t>
      </w:r>
    </w:p>
    <w:p w14:paraId="72B86A08" w14:textId="77777777" w:rsidR="005048C1" w:rsidRDefault="0053359E">
      <w:pPr>
        <w:keepNext/>
        <w:spacing w:before="60" w:after="20" w:line="269" w:lineRule="auto"/>
        <w:ind w:left="539"/>
      </w:pPr>
      <w:r>
        <w:rPr>
          <w:sz w:val="20"/>
        </w:rPr>
        <w:t>Haritayı kurarken şu soruların cevabını ara:</w:t>
      </w:r>
    </w:p>
    <w:p w14:paraId="27C8ABBF" w14:textId="77777777" w:rsidR="005048C1" w:rsidRDefault="0053359E">
      <w:pPr>
        <w:keepNext/>
        <w:spacing w:before="40" w:line="269" w:lineRule="auto"/>
        <w:ind w:left="850" w:hanging="454"/>
      </w:pPr>
      <w:r>
        <w:rPr>
          <w:b/>
          <w:color w:val="1F4E79"/>
          <w:sz w:val="20"/>
        </w:rPr>
        <w:t xml:space="preserve">C14  </w:t>
      </w:r>
      <w:r>
        <w:rPr>
          <w:sz w:val="20"/>
        </w:rPr>
        <w:t>Ortodoks istikrar programları hangi teşhise dayanır ve neden eleştirilir?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13A87745" w14:textId="77777777">
        <w:trPr>
          <w:cantSplit/>
          <w:trHeight w:hRule="exact" w:val="408"/>
        </w:trPr>
        <w:tc>
          <w:tcPr>
            <w:tcW w:w="8759" w:type="dxa"/>
          </w:tcPr>
          <w:p w14:paraId="58717528" w14:textId="77777777" w:rsidR="005048C1" w:rsidRDefault="005048C1">
            <w:pPr>
              <w:spacing w:line="252" w:lineRule="auto"/>
            </w:pPr>
          </w:p>
        </w:tc>
      </w:tr>
      <w:tr w:rsidR="005048C1" w14:paraId="779DE5D6" w14:textId="77777777">
        <w:trPr>
          <w:cantSplit/>
          <w:trHeight w:hRule="exact" w:val="408"/>
        </w:trPr>
        <w:tc>
          <w:tcPr>
            <w:tcW w:w="8759" w:type="dxa"/>
          </w:tcPr>
          <w:p w14:paraId="40F44F95" w14:textId="77777777" w:rsidR="005048C1" w:rsidRDefault="005048C1">
            <w:pPr>
              <w:spacing w:line="252" w:lineRule="auto"/>
            </w:pPr>
          </w:p>
        </w:tc>
      </w:tr>
      <w:tr w:rsidR="005048C1" w14:paraId="00CA2A91" w14:textId="77777777">
        <w:trPr>
          <w:cantSplit/>
          <w:trHeight w:hRule="exact" w:val="408"/>
        </w:trPr>
        <w:tc>
          <w:tcPr>
            <w:tcW w:w="8759" w:type="dxa"/>
          </w:tcPr>
          <w:p w14:paraId="7F87335B" w14:textId="77777777" w:rsidR="005048C1" w:rsidRDefault="005048C1">
            <w:pPr>
              <w:spacing w:line="252" w:lineRule="auto"/>
            </w:pPr>
          </w:p>
        </w:tc>
      </w:tr>
    </w:tbl>
    <w:p w14:paraId="66CF9D91" w14:textId="77777777" w:rsidR="005048C1" w:rsidRDefault="005048C1">
      <w:pPr>
        <w:spacing w:line="60" w:lineRule="exact"/>
      </w:pPr>
    </w:p>
    <w:p w14:paraId="45DCB9EA" w14:textId="77777777" w:rsidR="005048C1" w:rsidRDefault="0053359E">
      <w:pPr>
        <w:keepNext/>
        <w:spacing w:before="40" w:line="269" w:lineRule="auto"/>
        <w:ind w:left="850" w:hanging="454"/>
      </w:pPr>
      <w:r>
        <w:rPr>
          <w:b/>
          <w:color w:val="1F4E79"/>
          <w:sz w:val="20"/>
        </w:rPr>
        <w:t xml:space="preserve">C15  </w:t>
      </w:r>
      <w:r>
        <w:rPr>
          <w:sz w:val="20"/>
        </w:rPr>
        <w:t>Heterodoks programlar ortodoks tedbirlere neden gelir politikası ekler?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6DC93E49" w14:textId="77777777">
        <w:trPr>
          <w:cantSplit/>
          <w:trHeight w:hRule="exact" w:val="408"/>
        </w:trPr>
        <w:tc>
          <w:tcPr>
            <w:tcW w:w="8759" w:type="dxa"/>
          </w:tcPr>
          <w:p w14:paraId="3FD51D13" w14:textId="77777777" w:rsidR="005048C1" w:rsidRDefault="005048C1">
            <w:pPr>
              <w:spacing w:line="252" w:lineRule="auto"/>
            </w:pPr>
          </w:p>
        </w:tc>
      </w:tr>
      <w:tr w:rsidR="005048C1" w14:paraId="080BCB57" w14:textId="77777777">
        <w:trPr>
          <w:cantSplit/>
          <w:trHeight w:hRule="exact" w:val="408"/>
        </w:trPr>
        <w:tc>
          <w:tcPr>
            <w:tcW w:w="8759" w:type="dxa"/>
          </w:tcPr>
          <w:p w14:paraId="5C67754C" w14:textId="77777777" w:rsidR="005048C1" w:rsidRDefault="005048C1">
            <w:pPr>
              <w:spacing w:line="252" w:lineRule="auto"/>
            </w:pPr>
          </w:p>
        </w:tc>
      </w:tr>
      <w:tr w:rsidR="005048C1" w14:paraId="40C4215C" w14:textId="77777777">
        <w:trPr>
          <w:cantSplit/>
          <w:trHeight w:hRule="exact" w:val="408"/>
        </w:trPr>
        <w:tc>
          <w:tcPr>
            <w:tcW w:w="8759" w:type="dxa"/>
          </w:tcPr>
          <w:p w14:paraId="47847D34" w14:textId="77777777" w:rsidR="005048C1" w:rsidRDefault="005048C1">
            <w:pPr>
              <w:spacing w:line="252" w:lineRule="auto"/>
            </w:pPr>
          </w:p>
        </w:tc>
      </w:tr>
    </w:tbl>
    <w:p w14:paraId="3F40AEB9" w14:textId="77777777" w:rsidR="005048C1" w:rsidRDefault="005048C1">
      <w:pPr>
        <w:spacing w:line="60" w:lineRule="exact"/>
      </w:pPr>
    </w:p>
    <w:p w14:paraId="2F7BC30E" w14:textId="77777777" w:rsidR="005048C1" w:rsidRDefault="0053359E">
      <w:pPr>
        <w:keepNext/>
        <w:spacing w:before="40" w:line="269" w:lineRule="auto"/>
        <w:ind w:left="850" w:hanging="454"/>
      </w:pPr>
      <w:r>
        <w:rPr>
          <w:b/>
          <w:color w:val="1F4E79"/>
          <w:sz w:val="20"/>
        </w:rPr>
        <w:t xml:space="preserve">C16  </w:t>
      </w:r>
      <w:r>
        <w:rPr>
          <w:sz w:val="20"/>
        </w:rPr>
        <w:t xml:space="preserve">Kur çapalı bir program enflasyonu hızla </w:t>
      </w:r>
      <w:r>
        <w:rPr>
          <w:sz w:val="20"/>
        </w:rPr>
        <w:t>düşürebiliyorsa riski nedir?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47662C0B" w14:textId="77777777">
        <w:trPr>
          <w:cantSplit/>
          <w:trHeight w:hRule="exact" w:val="408"/>
        </w:trPr>
        <w:tc>
          <w:tcPr>
            <w:tcW w:w="8759" w:type="dxa"/>
          </w:tcPr>
          <w:p w14:paraId="39F6AD61" w14:textId="77777777" w:rsidR="005048C1" w:rsidRDefault="005048C1">
            <w:pPr>
              <w:spacing w:line="252" w:lineRule="auto"/>
            </w:pPr>
          </w:p>
        </w:tc>
      </w:tr>
      <w:tr w:rsidR="005048C1" w14:paraId="6783F7F9" w14:textId="77777777">
        <w:trPr>
          <w:cantSplit/>
          <w:trHeight w:hRule="exact" w:val="408"/>
        </w:trPr>
        <w:tc>
          <w:tcPr>
            <w:tcW w:w="8759" w:type="dxa"/>
          </w:tcPr>
          <w:p w14:paraId="35B4789D" w14:textId="77777777" w:rsidR="005048C1" w:rsidRDefault="005048C1">
            <w:pPr>
              <w:spacing w:line="252" w:lineRule="auto"/>
            </w:pPr>
          </w:p>
        </w:tc>
      </w:tr>
      <w:tr w:rsidR="005048C1" w14:paraId="6F035E0F" w14:textId="77777777">
        <w:trPr>
          <w:cantSplit/>
          <w:trHeight w:hRule="exact" w:val="408"/>
        </w:trPr>
        <w:tc>
          <w:tcPr>
            <w:tcW w:w="8759" w:type="dxa"/>
          </w:tcPr>
          <w:p w14:paraId="4CCCFC99" w14:textId="77777777" w:rsidR="005048C1" w:rsidRDefault="005048C1">
            <w:pPr>
              <w:spacing w:line="252" w:lineRule="auto"/>
            </w:pPr>
          </w:p>
        </w:tc>
      </w:tr>
    </w:tbl>
    <w:p w14:paraId="6F3C558A" w14:textId="77777777" w:rsidR="005048C1" w:rsidRDefault="005048C1">
      <w:pPr>
        <w:spacing w:line="60" w:lineRule="exact"/>
      </w:pPr>
    </w:p>
    <w:p w14:paraId="78AA8524" w14:textId="77777777" w:rsidR="005048C1" w:rsidRDefault="0053359E">
      <w:pPr>
        <w:keepNext/>
        <w:spacing w:before="180" w:after="60" w:line="269" w:lineRule="auto"/>
        <w:ind w:left="170"/>
      </w:pPr>
      <w:r>
        <w:rPr>
          <w:b/>
          <w:color w:val="FFFFFF"/>
          <w:sz w:val="20"/>
          <w:shd w:val="clear" w:color="auto" w:fill="6A2C91"/>
        </w:rPr>
        <w:lastRenderedPageBreak/>
        <w:t xml:space="preserve"> A </w:t>
      </w:r>
      <w:r>
        <w:rPr>
          <w:b/>
          <w:color w:val="6A2C91"/>
        </w:rPr>
        <w:t xml:space="preserve">  Analojiyi eleştir</w:t>
      </w:r>
    </w:p>
    <w:p w14:paraId="40C2B994" w14:textId="77777777" w:rsidR="005048C1" w:rsidRDefault="0053359E">
      <w:pPr>
        <w:spacing w:after="60" w:line="269" w:lineRule="auto"/>
        <w:ind w:left="539"/>
      </w:pPr>
      <w:r>
        <w:rPr>
          <w:sz w:val="20"/>
        </w:rPr>
        <w:t xml:space="preserve">Önce kendi benzetmeni kur: </w:t>
      </w:r>
      <w:r>
        <w:rPr>
          <w:b/>
          <w:sz w:val="20"/>
        </w:rPr>
        <w:t>Heterodoks istikrar programı (enflasyon ataletini kırmak)</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09563437" w14:textId="77777777" w:rsidR="005048C1" w:rsidRDefault="0053359E">
      <w:pPr>
        <w:spacing w:before="80" w:after="120" w:line="269" w:lineRule="auto"/>
        <w:ind w:left="539"/>
      </w:pPr>
      <w:r>
        <w:rPr>
          <w:sz w:val="20"/>
        </w:rPr>
        <w:t>Futbol benzetmen:   ______________________________   ↔   ______________________________</w:t>
      </w:r>
    </w:p>
    <w:p w14:paraId="4B1DE677" w14:textId="77777777" w:rsidR="005048C1" w:rsidRDefault="0053359E">
      <w:pPr>
        <w:keepNext/>
        <w:spacing w:before="40" w:after="20" w:line="269" w:lineRule="auto"/>
        <w:ind w:left="539"/>
      </w:pPr>
      <w:r>
        <w:rPr>
          <w:sz w:val="20"/>
        </w:rPr>
        <w:t>PACER'in hazır benzetmesi:</w:t>
      </w:r>
    </w:p>
    <w:p w14:paraId="551F3DD1" w14:textId="77777777" w:rsidR="005048C1" w:rsidRDefault="0053359E">
      <w:pPr>
        <w:spacing w:after="60" w:line="269" w:lineRule="auto"/>
        <w:ind w:left="850"/>
      </w:pPr>
      <w:r>
        <w:rPr>
          <w:i/>
          <w:color w:val="6A2C91"/>
          <w:sz w:val="20"/>
        </w:rPr>
        <w:t>“Yüksek enflasyonun ataleti, konserde öndekiler kalkınca arkadakilerin de ayağa kalkmasına benzer: sonunda herkes ayaktadır ve kimse daha iyi görmez, ama tek başına oturan sahneyi kaçırır. Heterodoks program anonsla 'herkes aynı anda otursun' demektir.”</w:t>
      </w:r>
    </w:p>
    <w:p w14:paraId="2A936BEB" w14:textId="77777777" w:rsidR="005048C1" w:rsidRDefault="0053359E">
      <w:pPr>
        <w:spacing w:after="20" w:line="269" w:lineRule="auto"/>
        <w:ind w:left="850"/>
      </w:pPr>
      <w:r>
        <w:rPr>
          <w:i/>
          <w:color w:val="5F5F5F"/>
          <w:sz w:val="19"/>
        </w:rPr>
        <w:t>▹</w:t>
      </w:r>
      <w:r>
        <w:rPr>
          <w:i/>
          <w:color w:val="5F5F5F"/>
          <w:sz w:val="19"/>
        </w:rPr>
        <w:t xml:space="preserve"> Herkes otursa bile sahne gerçekten çok alçaksa insanlar yeniden kalkar mı? Ekonomide 'alçak sahne'nin karşılığı ne olabilir?</w:t>
      </w:r>
    </w:p>
    <w:p w14:paraId="749FECE9" w14:textId="77777777" w:rsidR="005048C1" w:rsidRDefault="0053359E">
      <w:pPr>
        <w:spacing w:after="20" w:line="269" w:lineRule="auto"/>
        <w:ind w:left="850"/>
      </w:pPr>
      <w:r>
        <w:rPr>
          <w:i/>
          <w:color w:val="5F5F5F"/>
          <w:sz w:val="19"/>
        </w:rPr>
        <w:t>▹</w:t>
      </w:r>
      <w:r>
        <w:rPr>
          <w:i/>
          <w:color w:val="5F5F5F"/>
          <w:sz w:val="19"/>
        </w:rPr>
        <w:t xml:space="preserve"> Ortodoks program bu konserde ne yapardı? Neden daha yavaş ve acılı olurdu?</w:t>
      </w:r>
    </w:p>
    <w:p w14:paraId="36509EFB" w14:textId="77777777" w:rsidR="005048C1" w:rsidRDefault="0053359E">
      <w:pPr>
        <w:keepNext/>
        <w:spacing w:before="80" w:line="269" w:lineRule="auto"/>
        <w:ind w:left="539"/>
      </w:pPr>
      <w:r>
        <w:rPr>
          <w:b/>
          <w:sz w:val="20"/>
        </w:rPr>
        <w:t>Eleştir:</w:t>
      </w:r>
    </w:p>
    <w:p w14:paraId="4DEFD23B" w14:textId="77777777" w:rsidR="005048C1" w:rsidRDefault="0053359E">
      <w:pPr>
        <w:keepNext/>
        <w:spacing w:before="40" w:line="269" w:lineRule="auto"/>
        <w:ind w:left="850" w:hanging="340"/>
      </w:pPr>
      <w:r>
        <w:rPr>
          <w:b/>
          <w:color w:val="6A2C91"/>
          <w:sz w:val="20"/>
        </w:rPr>
        <w:t xml:space="preserve">1)  </w:t>
      </w:r>
      <w:r>
        <w:rPr>
          <w:b/>
          <w:sz w:val="20"/>
        </w:rPr>
        <w:t xml:space="preserve">Hazır </w:t>
      </w:r>
      <w:r>
        <w:rPr>
          <w:b/>
          <w:sz w:val="20"/>
        </w:rPr>
        <w:t>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1B34F455" w14:textId="77777777">
        <w:trPr>
          <w:cantSplit/>
          <w:trHeight w:hRule="exact" w:val="408"/>
        </w:trPr>
        <w:tc>
          <w:tcPr>
            <w:tcW w:w="8759" w:type="dxa"/>
          </w:tcPr>
          <w:p w14:paraId="0461137A" w14:textId="77777777" w:rsidR="005048C1" w:rsidRDefault="005048C1">
            <w:pPr>
              <w:spacing w:line="252" w:lineRule="auto"/>
            </w:pPr>
          </w:p>
        </w:tc>
      </w:tr>
      <w:tr w:rsidR="005048C1" w14:paraId="3C5C0576" w14:textId="77777777">
        <w:trPr>
          <w:cantSplit/>
          <w:trHeight w:hRule="exact" w:val="408"/>
        </w:trPr>
        <w:tc>
          <w:tcPr>
            <w:tcW w:w="8759" w:type="dxa"/>
          </w:tcPr>
          <w:p w14:paraId="598E1F85" w14:textId="77777777" w:rsidR="005048C1" w:rsidRDefault="005048C1">
            <w:pPr>
              <w:spacing w:line="252" w:lineRule="auto"/>
            </w:pPr>
          </w:p>
        </w:tc>
      </w:tr>
    </w:tbl>
    <w:p w14:paraId="314A5908" w14:textId="77777777" w:rsidR="005048C1" w:rsidRDefault="005048C1">
      <w:pPr>
        <w:spacing w:line="60" w:lineRule="exact"/>
      </w:pPr>
    </w:p>
    <w:p w14:paraId="0C466798" w14:textId="77777777" w:rsidR="005048C1" w:rsidRDefault="0053359E">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31369250" w14:textId="77777777">
        <w:trPr>
          <w:cantSplit/>
          <w:trHeight w:hRule="exact" w:val="408"/>
        </w:trPr>
        <w:tc>
          <w:tcPr>
            <w:tcW w:w="8759" w:type="dxa"/>
          </w:tcPr>
          <w:p w14:paraId="0400E3FA" w14:textId="77777777" w:rsidR="005048C1" w:rsidRDefault="005048C1">
            <w:pPr>
              <w:spacing w:line="252" w:lineRule="auto"/>
            </w:pPr>
          </w:p>
        </w:tc>
      </w:tr>
      <w:tr w:rsidR="005048C1" w14:paraId="7B7F9369" w14:textId="77777777">
        <w:trPr>
          <w:cantSplit/>
          <w:trHeight w:hRule="exact" w:val="408"/>
        </w:trPr>
        <w:tc>
          <w:tcPr>
            <w:tcW w:w="8759" w:type="dxa"/>
          </w:tcPr>
          <w:p w14:paraId="1597CC26" w14:textId="77777777" w:rsidR="005048C1" w:rsidRDefault="005048C1">
            <w:pPr>
              <w:spacing w:line="252" w:lineRule="auto"/>
            </w:pPr>
          </w:p>
        </w:tc>
      </w:tr>
    </w:tbl>
    <w:p w14:paraId="68471987" w14:textId="77777777" w:rsidR="005048C1" w:rsidRDefault="005048C1">
      <w:pPr>
        <w:spacing w:line="60" w:lineRule="exact"/>
      </w:pPr>
    </w:p>
    <w:p w14:paraId="0AAB4FF3" w14:textId="77777777" w:rsidR="005048C1" w:rsidRDefault="0053359E">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117C69C7" w14:textId="77777777">
        <w:trPr>
          <w:cantSplit/>
          <w:trHeight w:hRule="exact" w:val="408"/>
        </w:trPr>
        <w:tc>
          <w:tcPr>
            <w:tcW w:w="8759" w:type="dxa"/>
          </w:tcPr>
          <w:p w14:paraId="6926D313" w14:textId="77777777" w:rsidR="005048C1" w:rsidRDefault="005048C1">
            <w:pPr>
              <w:spacing w:line="252" w:lineRule="auto"/>
            </w:pPr>
          </w:p>
        </w:tc>
      </w:tr>
      <w:tr w:rsidR="005048C1" w14:paraId="3856CDA8" w14:textId="77777777">
        <w:trPr>
          <w:cantSplit/>
          <w:trHeight w:hRule="exact" w:val="408"/>
        </w:trPr>
        <w:tc>
          <w:tcPr>
            <w:tcW w:w="8759" w:type="dxa"/>
          </w:tcPr>
          <w:p w14:paraId="6CF2C404" w14:textId="77777777" w:rsidR="005048C1" w:rsidRDefault="005048C1">
            <w:pPr>
              <w:spacing w:line="252" w:lineRule="auto"/>
            </w:pPr>
          </w:p>
        </w:tc>
      </w:tr>
    </w:tbl>
    <w:p w14:paraId="751C77C6" w14:textId="77777777" w:rsidR="005048C1" w:rsidRDefault="005048C1">
      <w:pPr>
        <w:spacing w:line="60" w:lineRule="exact"/>
      </w:pPr>
    </w:p>
    <w:p w14:paraId="602BEDA6" w14:textId="77777777" w:rsidR="005048C1" w:rsidRDefault="0053359E">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5842DCCC" w14:textId="77777777">
        <w:trPr>
          <w:cantSplit/>
          <w:trHeight w:hRule="exact" w:val="408"/>
        </w:trPr>
        <w:tc>
          <w:tcPr>
            <w:tcW w:w="8759" w:type="dxa"/>
          </w:tcPr>
          <w:p w14:paraId="1048E9ED" w14:textId="77777777" w:rsidR="005048C1" w:rsidRDefault="005048C1">
            <w:pPr>
              <w:spacing w:line="252" w:lineRule="auto"/>
            </w:pPr>
          </w:p>
        </w:tc>
      </w:tr>
      <w:tr w:rsidR="005048C1" w14:paraId="3AAC80F7" w14:textId="77777777">
        <w:trPr>
          <w:cantSplit/>
          <w:trHeight w:hRule="exact" w:val="408"/>
        </w:trPr>
        <w:tc>
          <w:tcPr>
            <w:tcW w:w="8759" w:type="dxa"/>
          </w:tcPr>
          <w:p w14:paraId="181D64B0" w14:textId="77777777" w:rsidR="005048C1" w:rsidRDefault="005048C1">
            <w:pPr>
              <w:spacing w:line="252" w:lineRule="auto"/>
            </w:pPr>
          </w:p>
        </w:tc>
      </w:tr>
    </w:tbl>
    <w:p w14:paraId="06DC5315" w14:textId="77777777" w:rsidR="005048C1" w:rsidRDefault="005048C1">
      <w:pPr>
        <w:spacing w:line="60" w:lineRule="exact"/>
      </w:pPr>
    </w:p>
    <w:p w14:paraId="4D6C0DD1" w14:textId="77777777" w:rsidR="005048C1" w:rsidRDefault="0053359E">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4B2F4310" w14:textId="77777777">
        <w:trPr>
          <w:cantSplit/>
          <w:trHeight w:hRule="exact" w:val="408"/>
        </w:trPr>
        <w:tc>
          <w:tcPr>
            <w:tcW w:w="8759" w:type="dxa"/>
          </w:tcPr>
          <w:p w14:paraId="455AE5D0" w14:textId="77777777" w:rsidR="005048C1" w:rsidRDefault="005048C1">
            <w:pPr>
              <w:spacing w:line="252" w:lineRule="auto"/>
            </w:pPr>
          </w:p>
        </w:tc>
      </w:tr>
      <w:tr w:rsidR="005048C1" w14:paraId="1F653645" w14:textId="77777777">
        <w:trPr>
          <w:cantSplit/>
          <w:trHeight w:hRule="exact" w:val="408"/>
        </w:trPr>
        <w:tc>
          <w:tcPr>
            <w:tcW w:w="8759" w:type="dxa"/>
          </w:tcPr>
          <w:p w14:paraId="6F2CA93B" w14:textId="77777777" w:rsidR="005048C1" w:rsidRDefault="005048C1">
            <w:pPr>
              <w:spacing w:line="252" w:lineRule="auto"/>
            </w:pPr>
          </w:p>
        </w:tc>
      </w:tr>
    </w:tbl>
    <w:p w14:paraId="08DFB608" w14:textId="77777777" w:rsidR="005048C1" w:rsidRDefault="005048C1">
      <w:pPr>
        <w:spacing w:line="60" w:lineRule="exact"/>
      </w:pPr>
    </w:p>
    <w:p w14:paraId="095716E5" w14:textId="77777777" w:rsidR="005048C1" w:rsidRDefault="0053359E">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7E7182CF" w14:textId="77777777">
        <w:trPr>
          <w:cantSplit/>
          <w:trHeight w:hRule="exact" w:val="408"/>
        </w:trPr>
        <w:tc>
          <w:tcPr>
            <w:tcW w:w="8759" w:type="dxa"/>
          </w:tcPr>
          <w:p w14:paraId="6D15F554" w14:textId="77777777" w:rsidR="005048C1" w:rsidRDefault="005048C1">
            <w:pPr>
              <w:spacing w:line="252" w:lineRule="auto"/>
            </w:pPr>
          </w:p>
        </w:tc>
      </w:tr>
      <w:tr w:rsidR="005048C1" w14:paraId="15921CED" w14:textId="77777777">
        <w:trPr>
          <w:cantSplit/>
          <w:trHeight w:hRule="exact" w:val="408"/>
        </w:trPr>
        <w:tc>
          <w:tcPr>
            <w:tcW w:w="8759" w:type="dxa"/>
          </w:tcPr>
          <w:p w14:paraId="63B44398" w14:textId="77777777" w:rsidR="005048C1" w:rsidRDefault="005048C1">
            <w:pPr>
              <w:spacing w:line="252" w:lineRule="auto"/>
            </w:pPr>
          </w:p>
        </w:tc>
      </w:tr>
    </w:tbl>
    <w:p w14:paraId="216C697F" w14:textId="77777777" w:rsidR="005048C1" w:rsidRDefault="005048C1">
      <w:pPr>
        <w:spacing w:line="60" w:lineRule="exact"/>
      </w:pPr>
    </w:p>
    <w:p w14:paraId="5717E5DB" w14:textId="77777777" w:rsidR="005048C1" w:rsidRDefault="0053359E">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25CBC57E" w14:textId="77777777">
        <w:trPr>
          <w:cantSplit/>
          <w:trHeight w:hRule="exact" w:val="408"/>
        </w:trPr>
        <w:tc>
          <w:tcPr>
            <w:tcW w:w="8759" w:type="dxa"/>
          </w:tcPr>
          <w:p w14:paraId="4AD9EFA7" w14:textId="77777777" w:rsidR="005048C1" w:rsidRDefault="005048C1">
            <w:pPr>
              <w:spacing w:line="252" w:lineRule="auto"/>
            </w:pPr>
          </w:p>
        </w:tc>
      </w:tr>
      <w:tr w:rsidR="005048C1" w14:paraId="404CBDB4" w14:textId="77777777">
        <w:trPr>
          <w:cantSplit/>
          <w:trHeight w:hRule="exact" w:val="408"/>
        </w:trPr>
        <w:tc>
          <w:tcPr>
            <w:tcW w:w="8759" w:type="dxa"/>
          </w:tcPr>
          <w:p w14:paraId="156434DD" w14:textId="77777777" w:rsidR="005048C1" w:rsidRDefault="005048C1">
            <w:pPr>
              <w:spacing w:line="252" w:lineRule="auto"/>
            </w:pPr>
          </w:p>
        </w:tc>
      </w:tr>
    </w:tbl>
    <w:p w14:paraId="5B167DCD" w14:textId="77777777" w:rsidR="005048C1" w:rsidRDefault="005048C1">
      <w:pPr>
        <w:spacing w:line="60" w:lineRule="exact"/>
      </w:pPr>
    </w:p>
    <w:p w14:paraId="08E51265" w14:textId="77777777" w:rsidR="005048C1" w:rsidRDefault="0053359E">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1C8F5503" w14:textId="77777777">
        <w:trPr>
          <w:cantSplit/>
          <w:trHeight w:hRule="exact" w:val="408"/>
        </w:trPr>
        <w:tc>
          <w:tcPr>
            <w:tcW w:w="8759" w:type="dxa"/>
          </w:tcPr>
          <w:p w14:paraId="56FF55E7" w14:textId="77777777" w:rsidR="005048C1" w:rsidRDefault="005048C1">
            <w:pPr>
              <w:spacing w:line="252" w:lineRule="auto"/>
            </w:pPr>
          </w:p>
        </w:tc>
      </w:tr>
      <w:tr w:rsidR="005048C1" w14:paraId="0FE5C8AA" w14:textId="77777777">
        <w:trPr>
          <w:cantSplit/>
          <w:trHeight w:hRule="exact" w:val="408"/>
        </w:trPr>
        <w:tc>
          <w:tcPr>
            <w:tcW w:w="8759" w:type="dxa"/>
          </w:tcPr>
          <w:p w14:paraId="41BD229D" w14:textId="77777777" w:rsidR="005048C1" w:rsidRDefault="005048C1">
            <w:pPr>
              <w:spacing w:line="252" w:lineRule="auto"/>
            </w:pPr>
          </w:p>
        </w:tc>
      </w:tr>
    </w:tbl>
    <w:p w14:paraId="7D4FDD3F" w14:textId="77777777" w:rsidR="005048C1" w:rsidRDefault="005048C1">
      <w:pPr>
        <w:spacing w:line="60" w:lineRule="exact"/>
      </w:pPr>
    </w:p>
    <w:p w14:paraId="7BE7C2A1" w14:textId="77777777" w:rsidR="005048C1" w:rsidRDefault="0053359E">
      <w:pPr>
        <w:spacing w:before="40" w:after="40" w:line="269" w:lineRule="auto"/>
        <w:ind w:left="539"/>
      </w:pPr>
      <w:r>
        <w:rPr>
          <w:i/>
          <w:color w:val="5F5F5F"/>
          <w:sz w:val="18"/>
        </w:rPr>
        <w:t>İşe yarayan analojiyi haritana küçük bir notla ekle; haritanın yapısına da ilham olabilir.</w:t>
      </w:r>
    </w:p>
    <w:p w14:paraId="0522875D" w14:textId="77777777" w:rsidR="005048C1" w:rsidRDefault="0053359E">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18AFAB6B" w14:textId="77777777" w:rsidR="005048C1" w:rsidRDefault="0053359E">
      <w:pPr>
        <w:keepNext/>
        <w:spacing w:before="60" w:line="269" w:lineRule="auto"/>
        <w:ind w:left="850" w:hanging="454"/>
      </w:pPr>
      <w:r>
        <w:rPr>
          <w:b/>
          <w:color w:val="B5540A"/>
          <w:sz w:val="20"/>
        </w:rPr>
        <w:t xml:space="preserve">P10  </w:t>
      </w:r>
      <w:r>
        <w:rPr>
          <w:sz w:val="20"/>
        </w:rPr>
        <w:t xml:space="preserve">Her tedbiri program türüyle eşleştir (ortodoks / heterodoks / yapısal uyum): (a) ücret, fiyat ve kurun bir anda dondurulması, (b) sıkı para politikası, hızlı açık azaltımı ve devalüasyon, (c) orta–uzun vadede dış ticaretin </w:t>
      </w:r>
      <w:r>
        <w:rPr>
          <w:sz w:val="20"/>
        </w:rPr>
        <w:lastRenderedPageBreak/>
        <w:t>serbestleştirilmesi, özelleştirme ve deregülasyon, (d) faiz ve fiyatların serbestleştirilmesi, ücret artışlarının sınırlanması.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5FF51EA2" w14:textId="77777777">
        <w:trPr>
          <w:cantSplit/>
          <w:trHeight w:hRule="exact" w:val="408"/>
        </w:trPr>
        <w:tc>
          <w:tcPr>
            <w:tcW w:w="8759" w:type="dxa"/>
          </w:tcPr>
          <w:p w14:paraId="264FD6EE" w14:textId="77777777" w:rsidR="005048C1" w:rsidRDefault="005048C1">
            <w:pPr>
              <w:spacing w:line="252" w:lineRule="auto"/>
            </w:pPr>
          </w:p>
        </w:tc>
      </w:tr>
      <w:tr w:rsidR="005048C1" w14:paraId="2CDE9060" w14:textId="77777777">
        <w:trPr>
          <w:cantSplit/>
          <w:trHeight w:hRule="exact" w:val="408"/>
        </w:trPr>
        <w:tc>
          <w:tcPr>
            <w:tcW w:w="8759" w:type="dxa"/>
          </w:tcPr>
          <w:p w14:paraId="59A51334" w14:textId="77777777" w:rsidR="005048C1" w:rsidRDefault="005048C1">
            <w:pPr>
              <w:spacing w:line="252" w:lineRule="auto"/>
            </w:pPr>
          </w:p>
        </w:tc>
      </w:tr>
      <w:tr w:rsidR="005048C1" w14:paraId="7A4BF6EA" w14:textId="77777777">
        <w:trPr>
          <w:cantSplit/>
          <w:trHeight w:hRule="exact" w:val="408"/>
        </w:trPr>
        <w:tc>
          <w:tcPr>
            <w:tcW w:w="8759" w:type="dxa"/>
          </w:tcPr>
          <w:p w14:paraId="71558E96" w14:textId="77777777" w:rsidR="005048C1" w:rsidRDefault="005048C1">
            <w:pPr>
              <w:spacing w:line="252" w:lineRule="auto"/>
            </w:pPr>
          </w:p>
        </w:tc>
      </w:tr>
    </w:tbl>
    <w:p w14:paraId="4F4C7AE6" w14:textId="77777777" w:rsidR="005048C1" w:rsidRDefault="005048C1">
      <w:pPr>
        <w:spacing w:line="60" w:lineRule="exact"/>
      </w:pPr>
    </w:p>
    <w:p w14:paraId="4413A830" w14:textId="77777777" w:rsidR="005048C1" w:rsidRDefault="0053359E">
      <w:pPr>
        <w:spacing w:before="40" w:after="40" w:line="269" w:lineRule="auto"/>
        <w:ind w:left="539"/>
      </w:pPr>
      <w:r>
        <w:rPr>
          <w:i/>
          <w:color w:val="5F5F5F"/>
          <w:sz w:val="18"/>
        </w:rPr>
        <w:t>Şimdi pratik yapamıyorsan ezberleme; yapabileceğin zamana kadar beklet.</w:t>
      </w:r>
    </w:p>
    <w:p w14:paraId="41282316" w14:textId="77777777" w:rsidR="005048C1" w:rsidRDefault="0053359E">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3BD6E12D" w14:textId="77777777" w:rsidR="005048C1" w:rsidRDefault="0053359E">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5048C1" w14:paraId="2263FAC6" w14:textId="77777777">
        <w:trPr>
          <w:cantSplit/>
          <w:tblHeader/>
        </w:trPr>
        <w:tc>
          <w:tcPr>
            <w:tcW w:w="567" w:type="dxa"/>
            <w:shd w:val="clear" w:color="auto" w:fill="DFF0E4"/>
          </w:tcPr>
          <w:p w14:paraId="3D89618D" w14:textId="77777777" w:rsidR="005048C1" w:rsidRDefault="0053359E">
            <w:pPr>
              <w:spacing w:before="40" w:after="40" w:line="252" w:lineRule="auto"/>
            </w:pPr>
            <w:r>
              <w:rPr>
                <w:b/>
                <w:sz w:val="17"/>
              </w:rPr>
              <w:t>#</w:t>
            </w:r>
          </w:p>
        </w:tc>
        <w:tc>
          <w:tcPr>
            <w:tcW w:w="4535" w:type="dxa"/>
            <w:shd w:val="clear" w:color="auto" w:fill="DFF0E4"/>
          </w:tcPr>
          <w:p w14:paraId="5A702EC5" w14:textId="77777777" w:rsidR="005048C1" w:rsidRDefault="0053359E">
            <w:pPr>
              <w:spacing w:before="40" w:after="40" w:line="252" w:lineRule="auto"/>
            </w:pPr>
            <w:r>
              <w:rPr>
                <w:b/>
                <w:sz w:val="17"/>
              </w:rPr>
              <w:t>Detay</w:t>
            </w:r>
          </w:p>
        </w:tc>
        <w:tc>
          <w:tcPr>
            <w:tcW w:w="850" w:type="dxa"/>
            <w:shd w:val="clear" w:color="auto" w:fill="DFF0E4"/>
          </w:tcPr>
          <w:p w14:paraId="1CBF1F86" w14:textId="77777777" w:rsidR="005048C1" w:rsidRDefault="0053359E">
            <w:pPr>
              <w:spacing w:before="40" w:after="40" w:line="252" w:lineRule="auto"/>
            </w:pPr>
            <w:r>
              <w:rPr>
                <w:b/>
                <w:sz w:val="17"/>
              </w:rPr>
              <w:t>E / R</w:t>
            </w:r>
          </w:p>
        </w:tc>
        <w:tc>
          <w:tcPr>
            <w:tcW w:w="3118" w:type="dxa"/>
            <w:shd w:val="clear" w:color="auto" w:fill="DFF0E4"/>
          </w:tcPr>
          <w:p w14:paraId="6B2916FE" w14:textId="77777777" w:rsidR="005048C1" w:rsidRDefault="0053359E">
            <w:pPr>
              <w:spacing w:before="40" w:after="40" w:line="252" w:lineRule="auto"/>
            </w:pPr>
            <w:r>
              <w:rPr>
                <w:b/>
                <w:sz w:val="17"/>
              </w:rPr>
              <w:t>E ise: hangi kavramı somutlaştırıyor?</w:t>
            </w:r>
          </w:p>
        </w:tc>
      </w:tr>
      <w:tr w:rsidR="005048C1" w14:paraId="7B090B7C" w14:textId="77777777">
        <w:trPr>
          <w:cantSplit/>
          <w:trHeight w:val="510"/>
        </w:trPr>
        <w:tc>
          <w:tcPr>
            <w:tcW w:w="567" w:type="dxa"/>
          </w:tcPr>
          <w:p w14:paraId="70983201" w14:textId="77777777" w:rsidR="005048C1" w:rsidRDefault="0053359E">
            <w:pPr>
              <w:spacing w:before="40" w:after="40" w:line="252" w:lineRule="auto"/>
            </w:pPr>
            <w:r>
              <w:rPr>
                <w:b/>
                <w:color w:val="5F5F5F"/>
                <w:sz w:val="18"/>
              </w:rPr>
              <w:t>D19</w:t>
            </w:r>
          </w:p>
        </w:tc>
        <w:tc>
          <w:tcPr>
            <w:tcW w:w="4535" w:type="dxa"/>
          </w:tcPr>
          <w:p w14:paraId="19C3336C" w14:textId="77777777" w:rsidR="005048C1" w:rsidRDefault="0053359E">
            <w:pPr>
              <w:spacing w:before="40" w:after="40" w:line="252" w:lineRule="auto"/>
            </w:pPr>
            <w:r>
              <w:rPr>
                <w:sz w:val="19"/>
              </w:rPr>
              <w:t xml:space="preserve">IMF'nin finansal programlama </w:t>
            </w:r>
            <w:r>
              <w:rPr>
                <w:sz w:val="19"/>
              </w:rPr>
              <w:t>yaklaşımı: Polak modeli</w:t>
            </w:r>
          </w:p>
        </w:tc>
        <w:tc>
          <w:tcPr>
            <w:tcW w:w="850" w:type="dxa"/>
          </w:tcPr>
          <w:p w14:paraId="70986ECD" w14:textId="77777777" w:rsidR="005048C1" w:rsidRDefault="005048C1">
            <w:pPr>
              <w:spacing w:before="40" w:after="40" w:line="252" w:lineRule="auto"/>
            </w:pPr>
          </w:p>
        </w:tc>
        <w:tc>
          <w:tcPr>
            <w:tcW w:w="3118" w:type="dxa"/>
          </w:tcPr>
          <w:p w14:paraId="22DFB3FF" w14:textId="77777777" w:rsidR="005048C1" w:rsidRDefault="005048C1">
            <w:pPr>
              <w:spacing w:before="40" w:after="40" w:line="252" w:lineRule="auto"/>
            </w:pPr>
          </w:p>
        </w:tc>
      </w:tr>
      <w:tr w:rsidR="005048C1" w14:paraId="279F1854" w14:textId="77777777">
        <w:trPr>
          <w:cantSplit/>
          <w:trHeight w:val="510"/>
        </w:trPr>
        <w:tc>
          <w:tcPr>
            <w:tcW w:w="567" w:type="dxa"/>
          </w:tcPr>
          <w:p w14:paraId="250A89B0" w14:textId="77777777" w:rsidR="005048C1" w:rsidRDefault="0053359E">
            <w:pPr>
              <w:spacing w:before="40" w:after="40" w:line="252" w:lineRule="auto"/>
            </w:pPr>
            <w:r>
              <w:rPr>
                <w:b/>
                <w:color w:val="5F5F5F"/>
                <w:sz w:val="18"/>
              </w:rPr>
              <w:t>D20</w:t>
            </w:r>
          </w:p>
        </w:tc>
        <w:tc>
          <w:tcPr>
            <w:tcW w:w="4535" w:type="dxa"/>
          </w:tcPr>
          <w:p w14:paraId="2050DF4F" w14:textId="77777777" w:rsidR="005048C1" w:rsidRDefault="0053359E">
            <w:pPr>
              <w:spacing w:before="40" w:after="40" w:line="252" w:lineRule="auto"/>
            </w:pPr>
            <w:r>
              <w:rPr>
                <w:sz w:val="19"/>
              </w:rPr>
              <w:t>Arjantin Austral Planı (1985), İsrail programı (1985), Brezilya Cruzado Planı (1986), Meksika programı (1987)</w:t>
            </w:r>
          </w:p>
        </w:tc>
        <w:tc>
          <w:tcPr>
            <w:tcW w:w="850" w:type="dxa"/>
          </w:tcPr>
          <w:p w14:paraId="5993A048" w14:textId="77777777" w:rsidR="005048C1" w:rsidRDefault="005048C1">
            <w:pPr>
              <w:spacing w:before="40" w:after="40" w:line="252" w:lineRule="auto"/>
            </w:pPr>
          </w:p>
        </w:tc>
        <w:tc>
          <w:tcPr>
            <w:tcW w:w="3118" w:type="dxa"/>
          </w:tcPr>
          <w:p w14:paraId="0F78C80B" w14:textId="77777777" w:rsidR="005048C1" w:rsidRDefault="005048C1">
            <w:pPr>
              <w:spacing w:before="40" w:after="40" w:line="252" w:lineRule="auto"/>
            </w:pPr>
          </w:p>
        </w:tc>
      </w:tr>
      <w:tr w:rsidR="005048C1" w14:paraId="4BB8E47D" w14:textId="77777777">
        <w:trPr>
          <w:cantSplit/>
          <w:trHeight w:val="510"/>
        </w:trPr>
        <w:tc>
          <w:tcPr>
            <w:tcW w:w="567" w:type="dxa"/>
          </w:tcPr>
          <w:p w14:paraId="1D750930" w14:textId="77777777" w:rsidR="005048C1" w:rsidRDefault="0053359E">
            <w:pPr>
              <w:spacing w:before="40" w:after="40" w:line="252" w:lineRule="auto"/>
            </w:pPr>
            <w:r>
              <w:rPr>
                <w:b/>
                <w:color w:val="5F5F5F"/>
                <w:sz w:val="18"/>
              </w:rPr>
              <w:t>D21</w:t>
            </w:r>
          </w:p>
        </w:tc>
        <w:tc>
          <w:tcPr>
            <w:tcW w:w="4535" w:type="dxa"/>
          </w:tcPr>
          <w:p w14:paraId="2DEE3288" w14:textId="77777777" w:rsidR="005048C1" w:rsidRDefault="0053359E">
            <w:pPr>
              <w:spacing w:before="40" w:after="40" w:line="252" w:lineRule="auto"/>
            </w:pPr>
            <w:r>
              <w:rPr>
                <w:sz w:val="19"/>
              </w:rPr>
              <w:t>IMF, Dünya Bankası ve ABD Hazinesi'nin gelişmekte olan ülkelere önerdiği on ilke</w:t>
            </w:r>
          </w:p>
        </w:tc>
        <w:tc>
          <w:tcPr>
            <w:tcW w:w="850" w:type="dxa"/>
          </w:tcPr>
          <w:p w14:paraId="261558CF" w14:textId="77777777" w:rsidR="005048C1" w:rsidRDefault="005048C1">
            <w:pPr>
              <w:spacing w:before="40" w:after="40" w:line="252" w:lineRule="auto"/>
            </w:pPr>
          </w:p>
        </w:tc>
        <w:tc>
          <w:tcPr>
            <w:tcW w:w="3118" w:type="dxa"/>
          </w:tcPr>
          <w:p w14:paraId="1BFCC907" w14:textId="77777777" w:rsidR="005048C1" w:rsidRDefault="005048C1">
            <w:pPr>
              <w:spacing w:before="40" w:after="40" w:line="252" w:lineRule="auto"/>
            </w:pPr>
          </w:p>
        </w:tc>
      </w:tr>
      <w:tr w:rsidR="005048C1" w14:paraId="1E45CB57" w14:textId="77777777">
        <w:trPr>
          <w:cantSplit/>
          <w:trHeight w:val="510"/>
        </w:trPr>
        <w:tc>
          <w:tcPr>
            <w:tcW w:w="567" w:type="dxa"/>
          </w:tcPr>
          <w:p w14:paraId="0F226C2D" w14:textId="77777777" w:rsidR="005048C1" w:rsidRDefault="0053359E">
            <w:pPr>
              <w:spacing w:before="40" w:after="40" w:line="252" w:lineRule="auto"/>
            </w:pPr>
            <w:r>
              <w:rPr>
                <w:b/>
                <w:color w:val="5F5F5F"/>
                <w:sz w:val="18"/>
              </w:rPr>
              <w:t>D22</w:t>
            </w:r>
          </w:p>
        </w:tc>
        <w:tc>
          <w:tcPr>
            <w:tcW w:w="4535" w:type="dxa"/>
          </w:tcPr>
          <w:p w14:paraId="369CA8E1" w14:textId="77777777" w:rsidR="005048C1" w:rsidRDefault="0053359E">
            <w:pPr>
              <w:spacing w:before="40" w:after="40" w:line="252" w:lineRule="auto"/>
            </w:pPr>
            <w:r>
              <w:rPr>
                <w:sz w:val="19"/>
              </w:rPr>
              <w:t xml:space="preserve">Ülkenin </w:t>
            </w:r>
            <w:r>
              <w:rPr>
                <w:sz w:val="19"/>
              </w:rPr>
              <w:t>uygulayacağı ekonomik politikaları IMF'ye taahhüt ettiği belge</w:t>
            </w:r>
          </w:p>
        </w:tc>
        <w:tc>
          <w:tcPr>
            <w:tcW w:w="850" w:type="dxa"/>
          </w:tcPr>
          <w:p w14:paraId="330791DC" w14:textId="77777777" w:rsidR="005048C1" w:rsidRDefault="005048C1">
            <w:pPr>
              <w:spacing w:before="40" w:after="40" w:line="252" w:lineRule="auto"/>
            </w:pPr>
          </w:p>
        </w:tc>
        <w:tc>
          <w:tcPr>
            <w:tcW w:w="3118" w:type="dxa"/>
          </w:tcPr>
          <w:p w14:paraId="447381C2" w14:textId="77777777" w:rsidR="005048C1" w:rsidRDefault="005048C1">
            <w:pPr>
              <w:spacing w:before="40" w:after="40" w:line="252" w:lineRule="auto"/>
            </w:pPr>
          </w:p>
        </w:tc>
      </w:tr>
      <w:tr w:rsidR="005048C1" w14:paraId="2CA5DF78" w14:textId="77777777">
        <w:trPr>
          <w:cantSplit/>
          <w:trHeight w:val="510"/>
        </w:trPr>
        <w:tc>
          <w:tcPr>
            <w:tcW w:w="567" w:type="dxa"/>
          </w:tcPr>
          <w:p w14:paraId="7696969A" w14:textId="77777777" w:rsidR="005048C1" w:rsidRDefault="0053359E">
            <w:pPr>
              <w:spacing w:before="40" w:after="40" w:line="252" w:lineRule="auto"/>
            </w:pPr>
            <w:r>
              <w:rPr>
                <w:b/>
                <w:color w:val="5F5F5F"/>
                <w:sz w:val="18"/>
              </w:rPr>
              <w:t>D23</w:t>
            </w:r>
          </w:p>
        </w:tc>
        <w:tc>
          <w:tcPr>
            <w:tcW w:w="4535" w:type="dxa"/>
          </w:tcPr>
          <w:p w14:paraId="0A1C9586" w14:textId="77777777" w:rsidR="005048C1" w:rsidRDefault="0053359E">
            <w:pPr>
              <w:spacing w:before="40" w:after="40" w:line="252" w:lineRule="auto"/>
            </w:pPr>
            <w:r>
              <w:rPr>
                <w:sz w:val="19"/>
              </w:rPr>
              <w:t>Koşullara bağlı, dilimler hâlinde IMF kredisi</w:t>
            </w:r>
          </w:p>
        </w:tc>
        <w:tc>
          <w:tcPr>
            <w:tcW w:w="850" w:type="dxa"/>
          </w:tcPr>
          <w:p w14:paraId="05A0E7A9" w14:textId="77777777" w:rsidR="005048C1" w:rsidRDefault="005048C1">
            <w:pPr>
              <w:spacing w:before="40" w:after="40" w:line="252" w:lineRule="auto"/>
            </w:pPr>
          </w:p>
        </w:tc>
        <w:tc>
          <w:tcPr>
            <w:tcW w:w="3118" w:type="dxa"/>
          </w:tcPr>
          <w:p w14:paraId="08E3F7CB" w14:textId="77777777" w:rsidR="005048C1" w:rsidRDefault="005048C1">
            <w:pPr>
              <w:spacing w:before="40" w:after="40" w:line="252" w:lineRule="auto"/>
            </w:pPr>
          </w:p>
        </w:tc>
      </w:tr>
      <w:tr w:rsidR="005048C1" w14:paraId="05266CFE" w14:textId="77777777">
        <w:trPr>
          <w:cantSplit/>
          <w:trHeight w:val="510"/>
        </w:trPr>
        <w:tc>
          <w:tcPr>
            <w:tcW w:w="567" w:type="dxa"/>
          </w:tcPr>
          <w:p w14:paraId="727AC553" w14:textId="77777777" w:rsidR="005048C1" w:rsidRDefault="0053359E">
            <w:pPr>
              <w:spacing w:before="40" w:after="40" w:line="252" w:lineRule="auto"/>
            </w:pPr>
            <w:r>
              <w:rPr>
                <w:b/>
                <w:color w:val="5F5F5F"/>
                <w:sz w:val="18"/>
              </w:rPr>
              <w:t>D24</w:t>
            </w:r>
          </w:p>
        </w:tc>
        <w:tc>
          <w:tcPr>
            <w:tcW w:w="4535" w:type="dxa"/>
          </w:tcPr>
          <w:p w14:paraId="6AF0ECF9" w14:textId="77777777" w:rsidR="005048C1" w:rsidRDefault="0053359E">
            <w:pPr>
              <w:spacing w:before="40" w:after="40" w:line="252" w:lineRule="auto"/>
            </w:pPr>
            <w:r>
              <w:rPr>
                <w:sz w:val="19"/>
              </w:rPr>
              <w:t>Türkiye'nin IMF'ye üyeliği</w:t>
            </w:r>
          </w:p>
        </w:tc>
        <w:tc>
          <w:tcPr>
            <w:tcW w:w="850" w:type="dxa"/>
          </w:tcPr>
          <w:p w14:paraId="37BFF4FC" w14:textId="77777777" w:rsidR="005048C1" w:rsidRDefault="005048C1">
            <w:pPr>
              <w:spacing w:before="40" w:after="40" w:line="252" w:lineRule="auto"/>
            </w:pPr>
          </w:p>
        </w:tc>
        <w:tc>
          <w:tcPr>
            <w:tcW w:w="3118" w:type="dxa"/>
          </w:tcPr>
          <w:p w14:paraId="5A262A02" w14:textId="77777777" w:rsidR="005048C1" w:rsidRDefault="005048C1">
            <w:pPr>
              <w:spacing w:before="40" w:after="40" w:line="252" w:lineRule="auto"/>
            </w:pPr>
          </w:p>
        </w:tc>
      </w:tr>
    </w:tbl>
    <w:p w14:paraId="2E2FECB8" w14:textId="77777777" w:rsidR="005048C1" w:rsidRDefault="005048C1">
      <w:pPr>
        <w:spacing w:line="80" w:lineRule="exact"/>
      </w:pPr>
    </w:p>
    <w:p w14:paraId="7F991B44" w14:textId="77777777" w:rsidR="005048C1" w:rsidRDefault="0053359E">
      <w:pPr>
        <w:spacing w:before="200" w:after="80" w:line="269" w:lineRule="auto"/>
        <w:ind w:left="113"/>
      </w:pPr>
      <w:r>
        <w:rPr>
          <w:b/>
          <w:color w:val="243B53"/>
        </w:rPr>
        <w:t xml:space="preserve">③  ☐  </w:t>
      </w:r>
      <w:r>
        <w:rPr>
          <w:sz w:val="19"/>
        </w:rPr>
        <w:t xml:space="preserve">Sindirim tamam: haritaya ekledim, görevleri yaptım, detayları sakladım → sonraki bloğa geç. </w:t>
      </w:r>
      <w:r>
        <w:rPr>
          <w:sz w:val="19"/>
        </w:rPr>
        <w:t>Vaktin bittiyse burada dur; sonraki oturuma buradan başla.</w:t>
      </w:r>
    </w:p>
    <w:p w14:paraId="2FB80A66" w14:textId="77777777" w:rsidR="005048C1" w:rsidRDefault="0053359E">
      <w:pPr>
        <w:keepNext/>
        <w:shd w:val="clear" w:color="auto" w:fill="243B53"/>
        <w:spacing w:before="360" w:after="80" w:line="269" w:lineRule="auto"/>
      </w:pPr>
      <w:r>
        <w:rPr>
          <w:b/>
          <w:color w:val="FFFFFF"/>
          <w:sz w:val="24"/>
        </w:rPr>
        <w:t xml:space="preserve">  BLOK 6   İstikrar programları II: Türkiye ve başarı koşulları</w:t>
      </w:r>
      <w:r>
        <w:rPr>
          <w:color w:val="C9D6E3"/>
          <w:sz w:val="19"/>
        </w:rPr>
        <w:t xml:space="preserve">     ~3 dk oku · ~8 dk sindir</w:t>
      </w:r>
    </w:p>
    <w:p w14:paraId="4273A6EC" w14:textId="77777777" w:rsidR="005048C1" w:rsidRDefault="0053359E">
      <w:pPr>
        <w:keepNext/>
        <w:spacing w:before="80" w:after="20" w:line="269" w:lineRule="auto"/>
        <w:ind w:left="113"/>
      </w:pPr>
      <w:r>
        <w:rPr>
          <w:b/>
          <w:color w:val="243B53"/>
        </w:rPr>
        <w:t xml:space="preserve">① TÜKET   </w:t>
      </w:r>
      <w:r>
        <w:rPr>
          <w:b/>
        </w:rPr>
        <w:t>Oku:</w:t>
      </w:r>
      <w:r>
        <w:t xml:space="preserve"> Okuma notu 11.5 Türkiye'de Uygulanan Başlıca İstikrar Programları (tablo ve Dikkat kutusu) ile 11.6 Başarı Koşulları (bölümün sonu) — ≈ 420 kelime; tarih ve kurlar yoğun</w:t>
      </w:r>
      <w:r>
        <w:rPr>
          <w:color w:val="5F5F5F"/>
          <w:sz w:val="19"/>
        </w:rPr>
        <w:t xml:space="preserve">  (kaynakta ¶143-162)</w:t>
      </w:r>
    </w:p>
    <w:p w14:paraId="69D78A97" w14:textId="77777777" w:rsidR="005048C1" w:rsidRDefault="0053359E">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0CECC16A" w14:textId="77777777" w:rsidR="005048C1" w:rsidRDefault="0053359E">
      <w:pPr>
        <w:keepNext/>
        <w:spacing w:before="160" w:line="269" w:lineRule="auto"/>
        <w:ind w:left="113"/>
      </w:pPr>
      <w:r>
        <w:rPr>
          <w:b/>
          <w:color w:val="243B53"/>
        </w:rPr>
        <w:t xml:space="preserve">② SİNDİR   </w:t>
      </w:r>
      <w:r>
        <w:rPr>
          <w:i/>
          <w:color w:val="5F5F5F"/>
          <w:sz w:val="18"/>
        </w:rPr>
        <w:t>Bu görevleri bitirmeden sonraki bloğa geçme.</w:t>
      </w:r>
    </w:p>
    <w:p w14:paraId="71C4AAF7" w14:textId="77777777" w:rsidR="005048C1" w:rsidRDefault="0053359E">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20DFAD0F" w14:textId="77777777" w:rsidR="005048C1" w:rsidRDefault="0053359E">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5048C1" w14:paraId="2FAAF4B3" w14:textId="77777777">
        <w:trPr>
          <w:cantSplit/>
        </w:trPr>
        <w:tc>
          <w:tcPr>
            <w:tcW w:w="9071" w:type="dxa"/>
            <w:shd w:val="clear" w:color="auto" w:fill="DEEAF6"/>
          </w:tcPr>
          <w:p w14:paraId="3FFEDE82" w14:textId="77777777" w:rsidR="005048C1" w:rsidRDefault="0053359E">
            <w:pPr>
              <w:spacing w:before="20" w:after="20" w:line="259" w:lineRule="auto"/>
            </w:pPr>
            <w:r>
              <w:rPr>
                <w:b/>
                <w:sz w:val="20"/>
              </w:rPr>
              <w:t>24 Ocak 1980 Kararları   ·   Enflasyonu Düşürme Programı (1999)   ·   Güçlü Ekonomiye Geçiş Programı (2001)   ·   Dalgalı kur   ·   Kalıcı mali disiplin   ·   Güvenilirlik</w:t>
            </w:r>
          </w:p>
        </w:tc>
      </w:tr>
    </w:tbl>
    <w:p w14:paraId="4C7A37D7" w14:textId="77777777" w:rsidR="005048C1" w:rsidRDefault="005048C1">
      <w:pPr>
        <w:spacing w:line="60" w:lineRule="exact"/>
      </w:pPr>
    </w:p>
    <w:p w14:paraId="07BD1185" w14:textId="77777777" w:rsidR="005048C1" w:rsidRDefault="0053359E">
      <w:pPr>
        <w:spacing w:after="40" w:line="269" w:lineRule="auto"/>
        <w:ind w:left="539"/>
      </w:pPr>
      <w:r>
        <w:rPr>
          <w:sz w:val="20"/>
        </w:rPr>
        <w:t>Aralarına en az 5 bağlantı çiz; her okun üstüne ilişkiyi anlatan bir fiil yaz (artırır, neden olur, parçasıdır, engeller…).</w:t>
      </w:r>
    </w:p>
    <w:p w14:paraId="7B55C9B2" w14:textId="77777777" w:rsidR="005048C1" w:rsidRDefault="0053359E">
      <w:pPr>
        <w:spacing w:after="40" w:line="269" w:lineRule="auto"/>
        <w:ind w:left="539"/>
      </w:pPr>
      <w:r>
        <w:rPr>
          <w:sz w:val="20"/>
        </w:rPr>
        <w:t>Bu bloktan en az bir düğümü önceki bloklardaki bir düğüme bağla. Harita sıkıştıysa taşı, yeniden düzenle.</w:t>
      </w:r>
    </w:p>
    <w:p w14:paraId="25279C37" w14:textId="77777777" w:rsidR="005048C1" w:rsidRDefault="0053359E">
      <w:pPr>
        <w:keepNext/>
        <w:spacing w:before="60" w:after="20" w:line="269" w:lineRule="auto"/>
        <w:ind w:left="539"/>
      </w:pPr>
      <w:r>
        <w:rPr>
          <w:sz w:val="20"/>
        </w:rPr>
        <w:t>Haritayı kurarken şu soruların cevabını ara:</w:t>
      </w:r>
    </w:p>
    <w:p w14:paraId="7BA0A8D8" w14:textId="77777777" w:rsidR="005048C1" w:rsidRDefault="0053359E">
      <w:pPr>
        <w:keepNext/>
        <w:spacing w:before="40" w:line="269" w:lineRule="auto"/>
        <w:ind w:left="850" w:hanging="454"/>
      </w:pPr>
      <w:r>
        <w:rPr>
          <w:b/>
          <w:color w:val="1F4E79"/>
          <w:sz w:val="20"/>
        </w:rPr>
        <w:t xml:space="preserve">C17  </w:t>
      </w:r>
      <w:r>
        <w:rPr>
          <w:sz w:val="20"/>
        </w:rPr>
        <w:t>24 Ocak 1980 kararlarını öteki istikrar programlarından ayıran nedir?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38496E45" w14:textId="77777777">
        <w:trPr>
          <w:cantSplit/>
          <w:trHeight w:hRule="exact" w:val="408"/>
        </w:trPr>
        <w:tc>
          <w:tcPr>
            <w:tcW w:w="8759" w:type="dxa"/>
          </w:tcPr>
          <w:p w14:paraId="5D7A4F84" w14:textId="77777777" w:rsidR="005048C1" w:rsidRDefault="005048C1">
            <w:pPr>
              <w:spacing w:line="252" w:lineRule="auto"/>
            </w:pPr>
          </w:p>
        </w:tc>
      </w:tr>
      <w:tr w:rsidR="005048C1" w14:paraId="5AFBA216" w14:textId="77777777">
        <w:trPr>
          <w:cantSplit/>
          <w:trHeight w:hRule="exact" w:val="408"/>
        </w:trPr>
        <w:tc>
          <w:tcPr>
            <w:tcW w:w="8759" w:type="dxa"/>
          </w:tcPr>
          <w:p w14:paraId="74181572" w14:textId="77777777" w:rsidR="005048C1" w:rsidRDefault="005048C1">
            <w:pPr>
              <w:spacing w:line="252" w:lineRule="auto"/>
            </w:pPr>
          </w:p>
        </w:tc>
      </w:tr>
      <w:tr w:rsidR="005048C1" w14:paraId="69D11EC1" w14:textId="77777777">
        <w:trPr>
          <w:cantSplit/>
          <w:trHeight w:hRule="exact" w:val="408"/>
        </w:trPr>
        <w:tc>
          <w:tcPr>
            <w:tcW w:w="8759" w:type="dxa"/>
          </w:tcPr>
          <w:p w14:paraId="02860096" w14:textId="77777777" w:rsidR="005048C1" w:rsidRDefault="005048C1">
            <w:pPr>
              <w:spacing w:line="252" w:lineRule="auto"/>
            </w:pPr>
          </w:p>
        </w:tc>
      </w:tr>
    </w:tbl>
    <w:p w14:paraId="1695CF06" w14:textId="77777777" w:rsidR="005048C1" w:rsidRDefault="005048C1">
      <w:pPr>
        <w:spacing w:line="60" w:lineRule="exact"/>
      </w:pPr>
    </w:p>
    <w:p w14:paraId="0C33DBCB" w14:textId="77777777" w:rsidR="005048C1" w:rsidRDefault="0053359E">
      <w:pPr>
        <w:keepNext/>
        <w:spacing w:before="40" w:line="269" w:lineRule="auto"/>
        <w:ind w:left="850" w:hanging="454"/>
      </w:pPr>
      <w:r>
        <w:rPr>
          <w:b/>
          <w:color w:val="1F4E79"/>
          <w:sz w:val="20"/>
        </w:rPr>
        <w:lastRenderedPageBreak/>
        <w:t xml:space="preserve">C18  </w:t>
      </w:r>
      <w:r>
        <w:rPr>
          <w:sz w:val="20"/>
        </w:rPr>
        <w:t xml:space="preserve">1999 </w:t>
      </w:r>
      <w:r>
        <w:rPr>
          <w:sz w:val="20"/>
        </w:rPr>
        <w:t>programı neden sona erdi ve 2001 programı hangi üç temel değişiklikle öne çıkar?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257FD2B2" w14:textId="77777777">
        <w:trPr>
          <w:cantSplit/>
          <w:trHeight w:hRule="exact" w:val="408"/>
        </w:trPr>
        <w:tc>
          <w:tcPr>
            <w:tcW w:w="8759" w:type="dxa"/>
          </w:tcPr>
          <w:p w14:paraId="3C83C094" w14:textId="77777777" w:rsidR="005048C1" w:rsidRDefault="005048C1">
            <w:pPr>
              <w:spacing w:line="252" w:lineRule="auto"/>
            </w:pPr>
          </w:p>
        </w:tc>
      </w:tr>
      <w:tr w:rsidR="005048C1" w14:paraId="51DFEC64" w14:textId="77777777">
        <w:trPr>
          <w:cantSplit/>
          <w:trHeight w:hRule="exact" w:val="408"/>
        </w:trPr>
        <w:tc>
          <w:tcPr>
            <w:tcW w:w="8759" w:type="dxa"/>
          </w:tcPr>
          <w:p w14:paraId="33C2C3D7" w14:textId="77777777" w:rsidR="005048C1" w:rsidRDefault="005048C1">
            <w:pPr>
              <w:spacing w:line="252" w:lineRule="auto"/>
            </w:pPr>
          </w:p>
        </w:tc>
      </w:tr>
      <w:tr w:rsidR="005048C1" w14:paraId="44D223DA" w14:textId="77777777">
        <w:trPr>
          <w:cantSplit/>
          <w:trHeight w:hRule="exact" w:val="408"/>
        </w:trPr>
        <w:tc>
          <w:tcPr>
            <w:tcW w:w="8759" w:type="dxa"/>
          </w:tcPr>
          <w:p w14:paraId="167C97A4" w14:textId="77777777" w:rsidR="005048C1" w:rsidRDefault="005048C1">
            <w:pPr>
              <w:spacing w:line="252" w:lineRule="auto"/>
            </w:pPr>
          </w:p>
        </w:tc>
      </w:tr>
    </w:tbl>
    <w:p w14:paraId="4CB641A7" w14:textId="77777777" w:rsidR="005048C1" w:rsidRDefault="005048C1">
      <w:pPr>
        <w:spacing w:line="60" w:lineRule="exact"/>
      </w:pPr>
    </w:p>
    <w:p w14:paraId="07018D3F" w14:textId="77777777" w:rsidR="005048C1" w:rsidRDefault="0053359E">
      <w:pPr>
        <w:keepNext/>
        <w:spacing w:before="40" w:line="269" w:lineRule="auto"/>
        <w:ind w:left="850" w:hanging="454"/>
      </w:pPr>
      <w:r>
        <w:rPr>
          <w:b/>
          <w:color w:val="1F4E79"/>
          <w:sz w:val="20"/>
        </w:rPr>
        <w:t xml:space="preserve">C19  </w:t>
      </w:r>
      <w:r>
        <w:rPr>
          <w:sz w:val="20"/>
        </w:rPr>
        <w:t>Bir istikrar programının başarısında 'kalıcı mali disiplin' ve 'güvenilirlik' neden öne çıkar?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048C1" w14:paraId="1369EEFD" w14:textId="77777777">
        <w:trPr>
          <w:cantSplit/>
          <w:trHeight w:hRule="exact" w:val="408"/>
        </w:trPr>
        <w:tc>
          <w:tcPr>
            <w:tcW w:w="8759" w:type="dxa"/>
          </w:tcPr>
          <w:p w14:paraId="61945ABD" w14:textId="77777777" w:rsidR="005048C1" w:rsidRDefault="005048C1">
            <w:pPr>
              <w:spacing w:line="252" w:lineRule="auto"/>
            </w:pPr>
          </w:p>
        </w:tc>
      </w:tr>
      <w:tr w:rsidR="005048C1" w14:paraId="033BBF53" w14:textId="77777777">
        <w:trPr>
          <w:cantSplit/>
          <w:trHeight w:hRule="exact" w:val="408"/>
        </w:trPr>
        <w:tc>
          <w:tcPr>
            <w:tcW w:w="8759" w:type="dxa"/>
          </w:tcPr>
          <w:p w14:paraId="620209B8" w14:textId="77777777" w:rsidR="005048C1" w:rsidRDefault="005048C1">
            <w:pPr>
              <w:spacing w:line="252" w:lineRule="auto"/>
            </w:pPr>
          </w:p>
        </w:tc>
      </w:tr>
      <w:tr w:rsidR="005048C1" w14:paraId="54818A61" w14:textId="77777777">
        <w:trPr>
          <w:cantSplit/>
          <w:trHeight w:hRule="exact" w:val="408"/>
        </w:trPr>
        <w:tc>
          <w:tcPr>
            <w:tcW w:w="8759" w:type="dxa"/>
          </w:tcPr>
          <w:p w14:paraId="262780B6" w14:textId="77777777" w:rsidR="005048C1" w:rsidRDefault="005048C1">
            <w:pPr>
              <w:spacing w:line="252" w:lineRule="auto"/>
            </w:pPr>
          </w:p>
        </w:tc>
      </w:tr>
    </w:tbl>
    <w:p w14:paraId="08A687EE" w14:textId="77777777" w:rsidR="005048C1" w:rsidRDefault="005048C1">
      <w:pPr>
        <w:spacing w:line="60" w:lineRule="exact"/>
      </w:pPr>
    </w:p>
    <w:p w14:paraId="77B95D05" w14:textId="77777777" w:rsidR="005048C1" w:rsidRDefault="0053359E">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1D32856D" w14:textId="77777777" w:rsidR="005048C1" w:rsidRDefault="0053359E">
      <w:pPr>
        <w:keepNext/>
        <w:spacing w:after="80" w:line="269" w:lineRule="auto"/>
        <w:ind w:left="539"/>
      </w:pPr>
      <w:r>
        <w:rPr>
          <w:sz w:val="20"/>
        </w:rPr>
        <w:t xml:space="preserve">Her detayın yanına E ya da R yaz; E </w:t>
      </w:r>
      <w:r>
        <w:rPr>
          <w:sz w:val="20"/>
        </w:rPr>
        <w:t>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5048C1" w14:paraId="5B9EC67E" w14:textId="77777777">
        <w:trPr>
          <w:cantSplit/>
          <w:tblHeader/>
        </w:trPr>
        <w:tc>
          <w:tcPr>
            <w:tcW w:w="567" w:type="dxa"/>
            <w:shd w:val="clear" w:color="auto" w:fill="DFF0E4"/>
          </w:tcPr>
          <w:p w14:paraId="36355CC6" w14:textId="77777777" w:rsidR="005048C1" w:rsidRDefault="0053359E">
            <w:pPr>
              <w:spacing w:before="40" w:after="40" w:line="252" w:lineRule="auto"/>
            </w:pPr>
            <w:r>
              <w:rPr>
                <w:b/>
                <w:sz w:val="17"/>
              </w:rPr>
              <w:t>#</w:t>
            </w:r>
          </w:p>
        </w:tc>
        <w:tc>
          <w:tcPr>
            <w:tcW w:w="4535" w:type="dxa"/>
            <w:shd w:val="clear" w:color="auto" w:fill="DFF0E4"/>
          </w:tcPr>
          <w:p w14:paraId="3834D7EB" w14:textId="77777777" w:rsidR="005048C1" w:rsidRDefault="0053359E">
            <w:pPr>
              <w:spacing w:before="40" w:after="40" w:line="252" w:lineRule="auto"/>
            </w:pPr>
            <w:r>
              <w:rPr>
                <w:b/>
                <w:sz w:val="17"/>
              </w:rPr>
              <w:t>Detay</w:t>
            </w:r>
          </w:p>
        </w:tc>
        <w:tc>
          <w:tcPr>
            <w:tcW w:w="850" w:type="dxa"/>
            <w:shd w:val="clear" w:color="auto" w:fill="DFF0E4"/>
          </w:tcPr>
          <w:p w14:paraId="5E4C30DB" w14:textId="77777777" w:rsidR="005048C1" w:rsidRDefault="0053359E">
            <w:pPr>
              <w:spacing w:before="40" w:after="40" w:line="252" w:lineRule="auto"/>
            </w:pPr>
            <w:r>
              <w:rPr>
                <w:b/>
                <w:sz w:val="17"/>
              </w:rPr>
              <w:t>E / R</w:t>
            </w:r>
          </w:p>
        </w:tc>
        <w:tc>
          <w:tcPr>
            <w:tcW w:w="3118" w:type="dxa"/>
            <w:shd w:val="clear" w:color="auto" w:fill="DFF0E4"/>
          </w:tcPr>
          <w:p w14:paraId="2BFB1D46" w14:textId="77777777" w:rsidR="005048C1" w:rsidRDefault="0053359E">
            <w:pPr>
              <w:spacing w:before="40" w:after="40" w:line="252" w:lineRule="auto"/>
            </w:pPr>
            <w:r>
              <w:rPr>
                <w:b/>
                <w:sz w:val="17"/>
              </w:rPr>
              <w:t>E ise: hangi kavramı somutlaştırıyor?</w:t>
            </w:r>
          </w:p>
        </w:tc>
      </w:tr>
      <w:tr w:rsidR="005048C1" w14:paraId="74E6C2F5" w14:textId="77777777">
        <w:trPr>
          <w:cantSplit/>
          <w:trHeight w:val="510"/>
        </w:trPr>
        <w:tc>
          <w:tcPr>
            <w:tcW w:w="567" w:type="dxa"/>
          </w:tcPr>
          <w:p w14:paraId="7531B539" w14:textId="77777777" w:rsidR="005048C1" w:rsidRDefault="0053359E">
            <w:pPr>
              <w:spacing w:before="40" w:after="40" w:line="252" w:lineRule="auto"/>
            </w:pPr>
            <w:r>
              <w:rPr>
                <w:b/>
                <w:color w:val="5F5F5F"/>
                <w:sz w:val="18"/>
              </w:rPr>
              <w:t>D25</w:t>
            </w:r>
          </w:p>
        </w:tc>
        <w:tc>
          <w:tcPr>
            <w:tcW w:w="4535" w:type="dxa"/>
          </w:tcPr>
          <w:p w14:paraId="0F0249AA" w14:textId="77777777" w:rsidR="005048C1" w:rsidRDefault="0053359E">
            <w:pPr>
              <w:spacing w:before="40" w:after="40" w:line="252" w:lineRule="auto"/>
            </w:pPr>
            <w:r>
              <w:rPr>
                <w:sz w:val="19"/>
              </w:rPr>
              <w:t xml:space="preserve">7 Eylül 1946 Kararları: </w:t>
            </w:r>
            <w:r>
              <w:rPr>
                <w:sz w:val="19"/>
              </w:rPr>
              <w:t>devalüasyon (1 $ = 1,28 TL → 2,80 TL), dış ticarette serbestleşme</w:t>
            </w:r>
          </w:p>
        </w:tc>
        <w:tc>
          <w:tcPr>
            <w:tcW w:w="850" w:type="dxa"/>
          </w:tcPr>
          <w:p w14:paraId="65D0BF45" w14:textId="77777777" w:rsidR="005048C1" w:rsidRDefault="005048C1">
            <w:pPr>
              <w:spacing w:before="40" w:after="40" w:line="252" w:lineRule="auto"/>
            </w:pPr>
          </w:p>
        </w:tc>
        <w:tc>
          <w:tcPr>
            <w:tcW w:w="3118" w:type="dxa"/>
          </w:tcPr>
          <w:p w14:paraId="1446A2F8" w14:textId="77777777" w:rsidR="005048C1" w:rsidRDefault="005048C1">
            <w:pPr>
              <w:spacing w:before="40" w:after="40" w:line="252" w:lineRule="auto"/>
            </w:pPr>
          </w:p>
        </w:tc>
      </w:tr>
      <w:tr w:rsidR="005048C1" w14:paraId="604F796D" w14:textId="77777777">
        <w:trPr>
          <w:cantSplit/>
          <w:trHeight w:val="510"/>
        </w:trPr>
        <w:tc>
          <w:tcPr>
            <w:tcW w:w="567" w:type="dxa"/>
          </w:tcPr>
          <w:p w14:paraId="53D21A0D" w14:textId="77777777" w:rsidR="005048C1" w:rsidRDefault="0053359E">
            <w:pPr>
              <w:spacing w:before="40" w:after="40" w:line="252" w:lineRule="auto"/>
            </w:pPr>
            <w:r>
              <w:rPr>
                <w:b/>
                <w:color w:val="5F5F5F"/>
                <w:sz w:val="18"/>
              </w:rPr>
              <w:t>D26</w:t>
            </w:r>
          </w:p>
        </w:tc>
        <w:tc>
          <w:tcPr>
            <w:tcW w:w="4535" w:type="dxa"/>
          </w:tcPr>
          <w:p w14:paraId="3E3E580A" w14:textId="77777777" w:rsidR="005048C1" w:rsidRDefault="0053359E">
            <w:pPr>
              <w:spacing w:before="40" w:after="40" w:line="252" w:lineRule="auto"/>
            </w:pPr>
            <w:r>
              <w:rPr>
                <w:sz w:val="19"/>
              </w:rPr>
              <w:t>4 Ağustos 1958 İstikrar Programı: IMF ve OEEC desteği, devalüasyon (1 $ = 2,80 TL → 9 TL), dış borçların ertelenmesi</w:t>
            </w:r>
          </w:p>
        </w:tc>
        <w:tc>
          <w:tcPr>
            <w:tcW w:w="850" w:type="dxa"/>
          </w:tcPr>
          <w:p w14:paraId="78C44003" w14:textId="77777777" w:rsidR="005048C1" w:rsidRDefault="005048C1">
            <w:pPr>
              <w:spacing w:before="40" w:after="40" w:line="252" w:lineRule="auto"/>
            </w:pPr>
          </w:p>
        </w:tc>
        <w:tc>
          <w:tcPr>
            <w:tcW w:w="3118" w:type="dxa"/>
          </w:tcPr>
          <w:p w14:paraId="1BD89EC4" w14:textId="77777777" w:rsidR="005048C1" w:rsidRDefault="005048C1">
            <w:pPr>
              <w:spacing w:before="40" w:after="40" w:line="252" w:lineRule="auto"/>
            </w:pPr>
          </w:p>
        </w:tc>
      </w:tr>
      <w:tr w:rsidR="005048C1" w14:paraId="6BD11327" w14:textId="77777777">
        <w:trPr>
          <w:cantSplit/>
          <w:trHeight w:val="510"/>
        </w:trPr>
        <w:tc>
          <w:tcPr>
            <w:tcW w:w="567" w:type="dxa"/>
          </w:tcPr>
          <w:p w14:paraId="63F23B96" w14:textId="77777777" w:rsidR="005048C1" w:rsidRDefault="0053359E">
            <w:pPr>
              <w:spacing w:before="40" w:after="40" w:line="252" w:lineRule="auto"/>
            </w:pPr>
            <w:r>
              <w:rPr>
                <w:b/>
                <w:color w:val="5F5F5F"/>
                <w:sz w:val="18"/>
              </w:rPr>
              <w:t>D27</w:t>
            </w:r>
          </w:p>
        </w:tc>
        <w:tc>
          <w:tcPr>
            <w:tcW w:w="4535" w:type="dxa"/>
          </w:tcPr>
          <w:p w14:paraId="5EE4E665" w14:textId="77777777" w:rsidR="005048C1" w:rsidRDefault="0053359E">
            <w:pPr>
              <w:spacing w:before="40" w:after="40" w:line="252" w:lineRule="auto"/>
            </w:pPr>
            <w:r>
              <w:rPr>
                <w:sz w:val="19"/>
              </w:rPr>
              <w:t>10 Ağustos 1970 Devalüasyon Kararları</w:t>
            </w:r>
          </w:p>
        </w:tc>
        <w:tc>
          <w:tcPr>
            <w:tcW w:w="850" w:type="dxa"/>
          </w:tcPr>
          <w:p w14:paraId="0E67A908" w14:textId="77777777" w:rsidR="005048C1" w:rsidRDefault="005048C1">
            <w:pPr>
              <w:spacing w:before="40" w:after="40" w:line="252" w:lineRule="auto"/>
            </w:pPr>
          </w:p>
        </w:tc>
        <w:tc>
          <w:tcPr>
            <w:tcW w:w="3118" w:type="dxa"/>
          </w:tcPr>
          <w:p w14:paraId="39CC4071" w14:textId="77777777" w:rsidR="005048C1" w:rsidRDefault="005048C1">
            <w:pPr>
              <w:spacing w:before="40" w:after="40" w:line="252" w:lineRule="auto"/>
            </w:pPr>
          </w:p>
        </w:tc>
      </w:tr>
      <w:tr w:rsidR="005048C1" w14:paraId="6166BE77" w14:textId="77777777">
        <w:trPr>
          <w:cantSplit/>
          <w:trHeight w:val="510"/>
        </w:trPr>
        <w:tc>
          <w:tcPr>
            <w:tcW w:w="567" w:type="dxa"/>
          </w:tcPr>
          <w:p w14:paraId="4ED8B2C8" w14:textId="77777777" w:rsidR="005048C1" w:rsidRDefault="0053359E">
            <w:pPr>
              <w:spacing w:before="40" w:after="40" w:line="252" w:lineRule="auto"/>
            </w:pPr>
            <w:r>
              <w:rPr>
                <w:b/>
                <w:color w:val="5F5F5F"/>
                <w:sz w:val="18"/>
              </w:rPr>
              <w:t>D28</w:t>
            </w:r>
          </w:p>
        </w:tc>
        <w:tc>
          <w:tcPr>
            <w:tcW w:w="4535" w:type="dxa"/>
          </w:tcPr>
          <w:p w14:paraId="6A4F86FC" w14:textId="77777777" w:rsidR="005048C1" w:rsidRDefault="0053359E">
            <w:pPr>
              <w:spacing w:before="40" w:after="40" w:line="252" w:lineRule="auto"/>
            </w:pPr>
            <w:r>
              <w:rPr>
                <w:sz w:val="19"/>
              </w:rPr>
              <w:t xml:space="preserve">24 Ocak </w:t>
            </w:r>
            <w:r>
              <w:rPr>
                <w:sz w:val="19"/>
              </w:rPr>
              <w:t>1980: büyük devalüasyon (1 $ = 47,10 TL → 70 TL), fiyat kontrollerinin kaldırılması, KİT zamları, faizlerin serbestleştirilmesi (Temmuz 1980)</w:t>
            </w:r>
          </w:p>
        </w:tc>
        <w:tc>
          <w:tcPr>
            <w:tcW w:w="850" w:type="dxa"/>
          </w:tcPr>
          <w:p w14:paraId="07FA53B5" w14:textId="77777777" w:rsidR="005048C1" w:rsidRDefault="005048C1">
            <w:pPr>
              <w:spacing w:before="40" w:after="40" w:line="252" w:lineRule="auto"/>
            </w:pPr>
          </w:p>
        </w:tc>
        <w:tc>
          <w:tcPr>
            <w:tcW w:w="3118" w:type="dxa"/>
          </w:tcPr>
          <w:p w14:paraId="2969F849" w14:textId="77777777" w:rsidR="005048C1" w:rsidRDefault="005048C1">
            <w:pPr>
              <w:spacing w:before="40" w:after="40" w:line="252" w:lineRule="auto"/>
            </w:pPr>
          </w:p>
        </w:tc>
      </w:tr>
      <w:tr w:rsidR="005048C1" w14:paraId="5707E3FE" w14:textId="77777777">
        <w:trPr>
          <w:cantSplit/>
          <w:trHeight w:val="510"/>
        </w:trPr>
        <w:tc>
          <w:tcPr>
            <w:tcW w:w="567" w:type="dxa"/>
          </w:tcPr>
          <w:p w14:paraId="3DA5D30B" w14:textId="77777777" w:rsidR="005048C1" w:rsidRDefault="0053359E">
            <w:pPr>
              <w:spacing w:before="40" w:after="40" w:line="252" w:lineRule="auto"/>
            </w:pPr>
            <w:r>
              <w:rPr>
                <w:b/>
                <w:color w:val="5F5F5F"/>
                <w:sz w:val="18"/>
              </w:rPr>
              <w:t>D29</w:t>
            </w:r>
          </w:p>
        </w:tc>
        <w:tc>
          <w:tcPr>
            <w:tcW w:w="4535" w:type="dxa"/>
          </w:tcPr>
          <w:p w14:paraId="1D9E117C" w14:textId="77777777" w:rsidR="005048C1" w:rsidRDefault="0053359E">
            <w:pPr>
              <w:spacing w:before="40" w:after="40" w:line="252" w:lineRule="auto"/>
            </w:pPr>
            <w:r>
              <w:rPr>
                <w:sz w:val="19"/>
              </w:rPr>
              <w:t xml:space="preserve">5 Nisan 1994: Ekonomik Denge Vergisi ve Net Aktif Vergisi gibi ek vergiler, KİT zamları, harcama </w:t>
            </w:r>
            <w:r>
              <w:rPr>
                <w:sz w:val="19"/>
              </w:rPr>
              <w:t>kısıntıları, IMF stand-by'ı</w:t>
            </w:r>
          </w:p>
        </w:tc>
        <w:tc>
          <w:tcPr>
            <w:tcW w:w="850" w:type="dxa"/>
          </w:tcPr>
          <w:p w14:paraId="54117645" w14:textId="77777777" w:rsidR="005048C1" w:rsidRDefault="005048C1">
            <w:pPr>
              <w:spacing w:before="40" w:after="40" w:line="252" w:lineRule="auto"/>
            </w:pPr>
          </w:p>
        </w:tc>
        <w:tc>
          <w:tcPr>
            <w:tcW w:w="3118" w:type="dxa"/>
          </w:tcPr>
          <w:p w14:paraId="3CF3260F" w14:textId="77777777" w:rsidR="005048C1" w:rsidRDefault="005048C1">
            <w:pPr>
              <w:spacing w:before="40" w:after="40" w:line="252" w:lineRule="auto"/>
            </w:pPr>
          </w:p>
        </w:tc>
      </w:tr>
      <w:tr w:rsidR="005048C1" w14:paraId="4A3FECA1" w14:textId="77777777">
        <w:trPr>
          <w:cantSplit/>
          <w:trHeight w:val="510"/>
        </w:trPr>
        <w:tc>
          <w:tcPr>
            <w:tcW w:w="567" w:type="dxa"/>
          </w:tcPr>
          <w:p w14:paraId="64C2593E" w14:textId="77777777" w:rsidR="005048C1" w:rsidRDefault="0053359E">
            <w:pPr>
              <w:spacing w:before="40" w:after="40" w:line="252" w:lineRule="auto"/>
            </w:pPr>
            <w:r>
              <w:rPr>
                <w:b/>
                <w:color w:val="5F5F5F"/>
                <w:sz w:val="18"/>
              </w:rPr>
              <w:t>D30</w:t>
            </w:r>
          </w:p>
        </w:tc>
        <w:tc>
          <w:tcPr>
            <w:tcW w:w="4535" w:type="dxa"/>
          </w:tcPr>
          <w:p w14:paraId="0EE694CA" w14:textId="77777777" w:rsidR="005048C1" w:rsidRDefault="0053359E">
            <w:pPr>
              <w:spacing w:before="40" w:after="40" w:line="252" w:lineRule="auto"/>
            </w:pPr>
            <w:r>
              <w:rPr>
                <w:sz w:val="19"/>
              </w:rPr>
              <w:t>Güçlü Ekonomiye Geçiş Programı'nın faiz dışı fazla hedefi</w:t>
            </w:r>
          </w:p>
        </w:tc>
        <w:tc>
          <w:tcPr>
            <w:tcW w:w="850" w:type="dxa"/>
          </w:tcPr>
          <w:p w14:paraId="3EE6C720" w14:textId="77777777" w:rsidR="005048C1" w:rsidRDefault="005048C1">
            <w:pPr>
              <w:spacing w:before="40" w:after="40" w:line="252" w:lineRule="auto"/>
            </w:pPr>
          </w:p>
        </w:tc>
        <w:tc>
          <w:tcPr>
            <w:tcW w:w="3118" w:type="dxa"/>
          </w:tcPr>
          <w:p w14:paraId="3671E3E1" w14:textId="77777777" w:rsidR="005048C1" w:rsidRDefault="005048C1">
            <w:pPr>
              <w:spacing w:before="40" w:after="40" w:line="252" w:lineRule="auto"/>
            </w:pPr>
          </w:p>
        </w:tc>
      </w:tr>
    </w:tbl>
    <w:p w14:paraId="1165B7AE" w14:textId="77777777" w:rsidR="005048C1" w:rsidRDefault="005048C1">
      <w:pPr>
        <w:spacing w:line="80" w:lineRule="exact"/>
      </w:pPr>
    </w:p>
    <w:p w14:paraId="064443DD" w14:textId="77777777" w:rsidR="005048C1" w:rsidRDefault="0053359E">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03EC2ADD" w14:textId="77777777" w:rsidR="005048C1" w:rsidRDefault="0053359E">
      <w:pPr>
        <w:keepNext/>
        <w:pBdr>
          <w:left w:val="single" w:sz="24" w:space="4" w:color="1F4E79"/>
        </w:pBdr>
        <w:shd w:val="clear" w:color="auto" w:fill="DEEAF6"/>
        <w:spacing w:before="280" w:after="40" w:line="269" w:lineRule="auto"/>
      </w:pPr>
      <w:r>
        <w:rPr>
          <w:b/>
          <w:color w:val="1F4E79"/>
          <w:sz w:val="25"/>
        </w:rPr>
        <w:t xml:space="preserve">  HARİTAYI TOPARLA — uzmanın ağını kur</w:t>
      </w:r>
      <w:r>
        <w:rPr>
          <w:color w:val="1F4E79"/>
          <w:sz w:val="19"/>
        </w:rPr>
        <w:t xml:space="preserve">     ~10 dk</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5048C1" w14:paraId="0C8919EC" w14:textId="77777777">
        <w:trPr>
          <w:cantSplit/>
        </w:trPr>
        <w:tc>
          <w:tcPr>
            <w:tcW w:w="9609" w:type="dxa"/>
            <w:shd w:val="clear" w:color="auto" w:fill="DEEAF6"/>
          </w:tcPr>
          <w:p w14:paraId="16350EE5" w14:textId="77777777" w:rsidR="005048C1" w:rsidRDefault="0053359E">
            <w:pPr>
              <w:spacing w:before="20" w:after="20" w:line="259" w:lineRule="auto"/>
            </w:pPr>
            <w:r>
              <w:rPr>
                <w:b/>
                <w:color w:val="1F4E79"/>
                <w:sz w:val="19"/>
              </w:rPr>
              <w:t xml:space="preserve">Neden böyle:  </w:t>
            </w:r>
            <w:r>
              <w:rPr>
                <w:sz w:val="19"/>
              </w:rPr>
              <w:t xml:space="preserve">Kitap ve ders bilgiyi satır satır verir; uzmanın zihninde ise bilgi sıralı değil, sıkı bağlı bir ağdır. Uzman herhangi bir noktadan başlayıp herhangi bir noktaya gidebilir; karmaşık </w:t>
            </w:r>
            <w:r>
              <w:rPr>
                <w:sz w:val="19"/>
              </w:rPr>
              <w:t>problem çözmeyi mümkün kılan budur. Senin işin sırayı ezberlemek değil, bu ağı yeniden kurmak.</w:t>
            </w:r>
          </w:p>
        </w:tc>
      </w:tr>
    </w:tbl>
    <w:p w14:paraId="02B42517" w14:textId="77777777" w:rsidR="005048C1" w:rsidRDefault="005048C1">
      <w:pPr>
        <w:spacing w:line="80" w:lineRule="exact"/>
      </w:pPr>
    </w:p>
    <w:p w14:paraId="53FF993A" w14:textId="77777777" w:rsidR="005048C1" w:rsidRDefault="0053359E">
      <w:pPr>
        <w:spacing w:after="60" w:line="269" w:lineRule="auto"/>
        <w:ind w:left="567" w:hanging="340"/>
      </w:pPr>
      <w:r>
        <w:rPr>
          <w:sz w:val="22"/>
        </w:rPr>
        <w:t>☐</w:t>
      </w:r>
      <w:r>
        <w:rPr>
          <w:sz w:val="22"/>
        </w:rPr>
        <w:t xml:space="preserve">  </w:t>
      </w:r>
      <w:r>
        <w:rPr>
          <w:sz w:val="20"/>
        </w:rPr>
        <w:t>Haritaya bütün olarak bak: kümeleri belirle, tekrar eden düğümleri birleştir; çok dağınıksa temiz bir kopyasını çiz.</w:t>
      </w:r>
    </w:p>
    <w:p w14:paraId="0FA636EB" w14:textId="77777777" w:rsidR="005048C1" w:rsidRDefault="0053359E">
      <w:pPr>
        <w:spacing w:after="60" w:line="269" w:lineRule="auto"/>
        <w:ind w:left="567" w:hanging="340"/>
      </w:pPr>
      <w:r>
        <w:rPr>
          <w:sz w:val="22"/>
        </w:rPr>
        <w:t>☐</w:t>
      </w:r>
      <w:r>
        <w:rPr>
          <w:sz w:val="22"/>
        </w:rPr>
        <w:t xml:space="preserve">  </w:t>
      </w:r>
      <w:r>
        <w:rPr>
          <w:sz w:val="20"/>
        </w:rPr>
        <w:t>En az bağlantılı düğümü bul ve onu en az iki düğüme daha bağla.</w:t>
      </w:r>
    </w:p>
    <w:p w14:paraId="76958E9D" w14:textId="77777777" w:rsidR="005048C1" w:rsidRDefault="0053359E">
      <w:pPr>
        <w:spacing w:after="60" w:line="269" w:lineRule="auto"/>
        <w:ind w:left="567" w:hanging="340"/>
      </w:pPr>
      <w:r>
        <w:rPr>
          <w:sz w:val="22"/>
        </w:rPr>
        <w:t>☐</w:t>
      </w:r>
      <w:r>
        <w:rPr>
          <w:sz w:val="22"/>
        </w:rPr>
        <w:t xml:space="preserve">  </w:t>
      </w:r>
      <w:r>
        <w:rPr>
          <w:sz w:val="20"/>
        </w:rPr>
        <w:t>Analojilerin haritanın neresine oturuyor? Haritanın yapısını değiştirmeleri gerekiyor mu?</w:t>
      </w:r>
    </w:p>
    <w:p w14:paraId="628D148B" w14:textId="77777777" w:rsidR="005048C1" w:rsidRDefault="0053359E">
      <w:pPr>
        <w:keepNext/>
        <w:spacing w:before="160" w:after="20" w:line="269" w:lineRule="auto"/>
      </w:pPr>
      <w:r>
        <w:rPr>
          <w:b/>
          <w:color w:val="1F4E79"/>
        </w:rPr>
        <w:t>Uzman gibi gez</w:t>
      </w:r>
    </w:p>
    <w:p w14:paraId="595A0DE8" w14:textId="77777777" w:rsidR="005048C1" w:rsidRDefault="0053359E">
      <w:pPr>
        <w:keepNext/>
        <w:spacing w:after="40" w:line="269" w:lineRule="auto"/>
        <w:ind w:left="170"/>
      </w:pPr>
      <w:r>
        <w:rPr>
          <w:sz w:val="20"/>
        </w:rPr>
        <w:t>Haritanda iki düğüm arasındaki yolu bul ve bağlantıları kullanarak birinden ötekine uzanan bir açıklama yaz. Kaynağa bakma.</w:t>
      </w:r>
    </w:p>
    <w:p w14:paraId="6ED46F52" w14:textId="77777777" w:rsidR="005048C1" w:rsidRDefault="0053359E">
      <w:pPr>
        <w:keepNext/>
        <w:spacing w:before="60" w:line="269" w:lineRule="auto"/>
        <w:ind w:left="737" w:hanging="454"/>
      </w:pPr>
      <w:r>
        <w:rPr>
          <w:b/>
          <w:color w:val="1F4E79"/>
          <w:sz w:val="20"/>
        </w:rPr>
        <w:t xml:space="preserve">Y1  </w:t>
      </w:r>
      <w:r>
        <w:rPr>
          <w:b/>
          <w:sz w:val="20"/>
        </w:rPr>
        <w:t>Zaman tutarsızlığı</w:t>
      </w:r>
      <w:r>
        <w:rPr>
          <w:sz w:val="20"/>
        </w:rPr>
        <w:t xml:space="preserve">   →   …   →   </w:t>
      </w:r>
      <w:r>
        <w:rPr>
          <w:b/>
          <w:sz w:val="20"/>
        </w:rPr>
        <w:t>Enflasyon ataleti</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5048C1" w14:paraId="5CD771F9" w14:textId="77777777">
        <w:trPr>
          <w:cantSplit/>
          <w:trHeight w:hRule="exact" w:val="408"/>
        </w:trPr>
        <w:tc>
          <w:tcPr>
            <w:tcW w:w="8872" w:type="dxa"/>
          </w:tcPr>
          <w:p w14:paraId="66BF8829" w14:textId="77777777" w:rsidR="005048C1" w:rsidRDefault="005048C1">
            <w:pPr>
              <w:spacing w:line="252" w:lineRule="auto"/>
            </w:pPr>
          </w:p>
        </w:tc>
      </w:tr>
      <w:tr w:rsidR="005048C1" w14:paraId="31530E15" w14:textId="77777777">
        <w:trPr>
          <w:cantSplit/>
          <w:trHeight w:hRule="exact" w:val="408"/>
        </w:trPr>
        <w:tc>
          <w:tcPr>
            <w:tcW w:w="8872" w:type="dxa"/>
          </w:tcPr>
          <w:p w14:paraId="503C3892" w14:textId="77777777" w:rsidR="005048C1" w:rsidRDefault="005048C1">
            <w:pPr>
              <w:spacing w:line="252" w:lineRule="auto"/>
            </w:pPr>
          </w:p>
        </w:tc>
      </w:tr>
      <w:tr w:rsidR="005048C1" w14:paraId="4E430388" w14:textId="77777777">
        <w:trPr>
          <w:cantSplit/>
          <w:trHeight w:hRule="exact" w:val="408"/>
        </w:trPr>
        <w:tc>
          <w:tcPr>
            <w:tcW w:w="8872" w:type="dxa"/>
          </w:tcPr>
          <w:p w14:paraId="5A501BB0" w14:textId="77777777" w:rsidR="005048C1" w:rsidRDefault="005048C1">
            <w:pPr>
              <w:spacing w:line="252" w:lineRule="auto"/>
            </w:pPr>
          </w:p>
        </w:tc>
      </w:tr>
    </w:tbl>
    <w:p w14:paraId="7BEB5504" w14:textId="77777777" w:rsidR="005048C1" w:rsidRDefault="005048C1">
      <w:pPr>
        <w:spacing w:line="60" w:lineRule="exact"/>
      </w:pPr>
    </w:p>
    <w:p w14:paraId="0E2967C7" w14:textId="77777777" w:rsidR="005048C1" w:rsidRDefault="0053359E">
      <w:pPr>
        <w:keepNext/>
        <w:spacing w:before="60" w:line="269" w:lineRule="auto"/>
        <w:ind w:left="737" w:hanging="454"/>
      </w:pPr>
      <w:r>
        <w:rPr>
          <w:b/>
          <w:color w:val="1F4E79"/>
          <w:sz w:val="20"/>
        </w:rPr>
        <w:t xml:space="preserve">Y2  </w:t>
      </w:r>
      <w:r>
        <w:rPr>
          <w:b/>
          <w:sz w:val="20"/>
        </w:rPr>
        <w:t>4651 sayılı Kanun</w:t>
      </w:r>
      <w:r>
        <w:rPr>
          <w:sz w:val="20"/>
        </w:rPr>
        <w:t xml:space="preserve">   →   …   →   </w:t>
      </w:r>
      <w:r>
        <w:rPr>
          <w:b/>
          <w:sz w:val="20"/>
        </w:rPr>
        <w:t>Faiz–büyüme farkı (r – g)</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5048C1" w14:paraId="51FE8634" w14:textId="77777777">
        <w:trPr>
          <w:cantSplit/>
          <w:trHeight w:hRule="exact" w:val="408"/>
        </w:trPr>
        <w:tc>
          <w:tcPr>
            <w:tcW w:w="8872" w:type="dxa"/>
          </w:tcPr>
          <w:p w14:paraId="657EF15E" w14:textId="77777777" w:rsidR="005048C1" w:rsidRDefault="005048C1">
            <w:pPr>
              <w:spacing w:line="252" w:lineRule="auto"/>
            </w:pPr>
          </w:p>
        </w:tc>
      </w:tr>
      <w:tr w:rsidR="005048C1" w14:paraId="46835912" w14:textId="77777777">
        <w:trPr>
          <w:cantSplit/>
          <w:trHeight w:hRule="exact" w:val="408"/>
        </w:trPr>
        <w:tc>
          <w:tcPr>
            <w:tcW w:w="8872" w:type="dxa"/>
          </w:tcPr>
          <w:p w14:paraId="2C6F57AD" w14:textId="77777777" w:rsidR="005048C1" w:rsidRDefault="005048C1">
            <w:pPr>
              <w:spacing w:line="252" w:lineRule="auto"/>
            </w:pPr>
          </w:p>
        </w:tc>
      </w:tr>
      <w:tr w:rsidR="005048C1" w14:paraId="7AC99EA2" w14:textId="77777777">
        <w:trPr>
          <w:cantSplit/>
          <w:trHeight w:hRule="exact" w:val="408"/>
        </w:trPr>
        <w:tc>
          <w:tcPr>
            <w:tcW w:w="8872" w:type="dxa"/>
          </w:tcPr>
          <w:p w14:paraId="37FCDD7C" w14:textId="77777777" w:rsidR="005048C1" w:rsidRDefault="005048C1">
            <w:pPr>
              <w:spacing w:line="252" w:lineRule="auto"/>
            </w:pPr>
          </w:p>
        </w:tc>
      </w:tr>
    </w:tbl>
    <w:p w14:paraId="23D79CB9" w14:textId="77777777" w:rsidR="005048C1" w:rsidRDefault="005048C1">
      <w:pPr>
        <w:spacing w:line="60" w:lineRule="exact"/>
      </w:pPr>
    </w:p>
    <w:p w14:paraId="21A42007" w14:textId="77777777" w:rsidR="005048C1" w:rsidRDefault="0053359E">
      <w:pPr>
        <w:keepNext/>
        <w:spacing w:before="60" w:line="269" w:lineRule="auto"/>
        <w:ind w:left="737" w:hanging="454"/>
      </w:pPr>
      <w:r>
        <w:rPr>
          <w:b/>
          <w:color w:val="1F4E79"/>
          <w:sz w:val="20"/>
        </w:rPr>
        <w:t xml:space="preserve">Y3  </w:t>
      </w:r>
      <w:r>
        <w:rPr>
          <w:b/>
          <w:sz w:val="20"/>
        </w:rPr>
        <w:t>Altın kural</w:t>
      </w:r>
      <w:r>
        <w:rPr>
          <w:sz w:val="20"/>
        </w:rPr>
        <w:t xml:space="preserve">   →   …   →   </w:t>
      </w:r>
      <w:r>
        <w:rPr>
          <w:b/>
          <w:sz w:val="20"/>
        </w:rPr>
        <w:t>Enflasyon vergisi</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5048C1" w14:paraId="726AAA8F" w14:textId="77777777">
        <w:trPr>
          <w:cantSplit/>
          <w:trHeight w:hRule="exact" w:val="408"/>
        </w:trPr>
        <w:tc>
          <w:tcPr>
            <w:tcW w:w="8872" w:type="dxa"/>
          </w:tcPr>
          <w:p w14:paraId="306D7693" w14:textId="77777777" w:rsidR="005048C1" w:rsidRDefault="005048C1">
            <w:pPr>
              <w:spacing w:line="252" w:lineRule="auto"/>
            </w:pPr>
          </w:p>
        </w:tc>
      </w:tr>
      <w:tr w:rsidR="005048C1" w14:paraId="7C2D50E1" w14:textId="77777777">
        <w:trPr>
          <w:cantSplit/>
          <w:trHeight w:hRule="exact" w:val="408"/>
        </w:trPr>
        <w:tc>
          <w:tcPr>
            <w:tcW w:w="8872" w:type="dxa"/>
          </w:tcPr>
          <w:p w14:paraId="011E22E5" w14:textId="77777777" w:rsidR="005048C1" w:rsidRDefault="005048C1">
            <w:pPr>
              <w:spacing w:line="252" w:lineRule="auto"/>
            </w:pPr>
          </w:p>
        </w:tc>
      </w:tr>
      <w:tr w:rsidR="005048C1" w14:paraId="0A510FCC" w14:textId="77777777">
        <w:trPr>
          <w:cantSplit/>
          <w:trHeight w:hRule="exact" w:val="408"/>
        </w:trPr>
        <w:tc>
          <w:tcPr>
            <w:tcW w:w="8872" w:type="dxa"/>
          </w:tcPr>
          <w:p w14:paraId="7184AF96" w14:textId="77777777" w:rsidR="005048C1" w:rsidRDefault="005048C1">
            <w:pPr>
              <w:spacing w:line="252" w:lineRule="auto"/>
            </w:pPr>
          </w:p>
        </w:tc>
      </w:tr>
    </w:tbl>
    <w:p w14:paraId="62D7B3CA" w14:textId="77777777" w:rsidR="005048C1" w:rsidRDefault="005048C1">
      <w:pPr>
        <w:spacing w:line="60" w:lineRule="exact"/>
      </w:pPr>
    </w:p>
    <w:p w14:paraId="08192C72" w14:textId="77777777" w:rsidR="005048C1" w:rsidRDefault="0053359E">
      <w:pPr>
        <w:keepNext/>
        <w:spacing w:before="60" w:line="269" w:lineRule="auto"/>
        <w:ind w:left="737" w:hanging="454"/>
      </w:pPr>
      <w:r>
        <w:rPr>
          <w:b/>
          <w:color w:val="1F4E79"/>
          <w:sz w:val="20"/>
        </w:rPr>
        <w:t xml:space="preserve">Y4  </w:t>
      </w:r>
      <w:r>
        <w:rPr>
          <w:sz w:val="20"/>
        </w:rPr>
        <w:t>Kendi seçtiğin, birbirine en uzak iki düğüm:</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5048C1" w14:paraId="2526F98E" w14:textId="77777777">
        <w:trPr>
          <w:cantSplit/>
          <w:trHeight w:hRule="exact" w:val="408"/>
        </w:trPr>
        <w:tc>
          <w:tcPr>
            <w:tcW w:w="8872" w:type="dxa"/>
          </w:tcPr>
          <w:p w14:paraId="48CABFA5" w14:textId="77777777" w:rsidR="005048C1" w:rsidRDefault="005048C1">
            <w:pPr>
              <w:spacing w:line="252" w:lineRule="auto"/>
            </w:pPr>
          </w:p>
        </w:tc>
      </w:tr>
      <w:tr w:rsidR="005048C1" w14:paraId="3D0345DC" w14:textId="77777777">
        <w:trPr>
          <w:cantSplit/>
          <w:trHeight w:hRule="exact" w:val="408"/>
        </w:trPr>
        <w:tc>
          <w:tcPr>
            <w:tcW w:w="8872" w:type="dxa"/>
          </w:tcPr>
          <w:p w14:paraId="6340838B" w14:textId="77777777" w:rsidR="005048C1" w:rsidRDefault="005048C1">
            <w:pPr>
              <w:spacing w:line="252" w:lineRule="auto"/>
            </w:pPr>
          </w:p>
        </w:tc>
      </w:tr>
      <w:tr w:rsidR="005048C1" w14:paraId="14AD60A3" w14:textId="77777777">
        <w:trPr>
          <w:cantSplit/>
          <w:trHeight w:hRule="exact" w:val="408"/>
        </w:trPr>
        <w:tc>
          <w:tcPr>
            <w:tcW w:w="8872" w:type="dxa"/>
          </w:tcPr>
          <w:p w14:paraId="419BE502" w14:textId="77777777" w:rsidR="005048C1" w:rsidRDefault="005048C1">
            <w:pPr>
              <w:spacing w:line="252" w:lineRule="auto"/>
            </w:pPr>
          </w:p>
        </w:tc>
      </w:tr>
    </w:tbl>
    <w:p w14:paraId="5A60F7B3" w14:textId="77777777" w:rsidR="005048C1" w:rsidRDefault="005048C1">
      <w:pPr>
        <w:spacing w:line="60" w:lineRule="exact"/>
      </w:pPr>
    </w:p>
    <w:p w14:paraId="550B677E" w14:textId="77777777" w:rsidR="005048C1" w:rsidRDefault="0053359E">
      <w:pPr>
        <w:keepNext/>
        <w:pBdr>
          <w:left w:val="single" w:sz="24" w:space="4" w:color="2F2F2F"/>
        </w:pBdr>
        <w:shd w:val="clear" w:color="auto" w:fill="ECECEC"/>
        <w:spacing w:before="280" w:after="40" w:line="269" w:lineRule="auto"/>
      </w:pPr>
      <w:r>
        <w:rPr>
          <w:b/>
          <w:color w:val="2F2F2F"/>
          <w:sz w:val="25"/>
        </w:rPr>
        <w:t xml:space="preserve">  OTURUM SONU — DEĞERLENDİRME</w:t>
      </w:r>
      <w:r>
        <w:rPr>
          <w:color w:val="2F2F2F"/>
          <w:sz w:val="19"/>
        </w:rPr>
        <w:t xml:space="preserve">     ~5 dk</w:t>
      </w:r>
    </w:p>
    <w:p w14:paraId="318E21F8" w14:textId="77777777" w:rsidR="005048C1" w:rsidRDefault="0053359E">
      <w:pPr>
        <w:keepNext/>
        <w:spacing w:before="60" w:line="269" w:lineRule="auto"/>
        <w:ind w:left="567" w:hanging="340"/>
      </w:pPr>
      <w:r>
        <w:rPr>
          <w:b/>
          <w:color w:val="2F2F2F"/>
          <w:sz w:val="20"/>
        </w:rPr>
        <w:t xml:space="preserve">1.  </w:t>
      </w:r>
      <w:r>
        <w:rPr>
          <w:sz w:val="20"/>
        </w:rPr>
        <w:t>Hangi blokta sindirmeyi atlayıp okumaya devam etmek istedin? Bir dahaki oturumda o boyuttaki blokları küçült.</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5048C1" w14:paraId="5C0821EC" w14:textId="77777777">
        <w:trPr>
          <w:cantSplit/>
          <w:trHeight w:hRule="exact" w:val="408"/>
        </w:trPr>
        <w:tc>
          <w:tcPr>
            <w:tcW w:w="9043" w:type="dxa"/>
          </w:tcPr>
          <w:p w14:paraId="34B9EEBA" w14:textId="77777777" w:rsidR="005048C1" w:rsidRDefault="005048C1">
            <w:pPr>
              <w:spacing w:line="252" w:lineRule="auto"/>
            </w:pPr>
          </w:p>
        </w:tc>
      </w:tr>
      <w:tr w:rsidR="005048C1" w14:paraId="0616D700" w14:textId="77777777">
        <w:trPr>
          <w:cantSplit/>
          <w:trHeight w:hRule="exact" w:val="408"/>
        </w:trPr>
        <w:tc>
          <w:tcPr>
            <w:tcW w:w="9043" w:type="dxa"/>
          </w:tcPr>
          <w:p w14:paraId="3F0A3818" w14:textId="77777777" w:rsidR="005048C1" w:rsidRDefault="005048C1">
            <w:pPr>
              <w:spacing w:line="252" w:lineRule="auto"/>
            </w:pPr>
          </w:p>
        </w:tc>
      </w:tr>
    </w:tbl>
    <w:p w14:paraId="3542CC27" w14:textId="77777777" w:rsidR="005048C1" w:rsidRDefault="005048C1">
      <w:pPr>
        <w:spacing w:line="60" w:lineRule="exact"/>
      </w:pPr>
    </w:p>
    <w:p w14:paraId="5E9ED400" w14:textId="77777777" w:rsidR="005048C1" w:rsidRDefault="0053359E">
      <w:pPr>
        <w:keepNext/>
        <w:spacing w:before="60" w:line="269" w:lineRule="auto"/>
        <w:ind w:left="567" w:hanging="340"/>
      </w:pPr>
      <w:r>
        <w:rPr>
          <w:b/>
          <w:color w:val="2F2F2F"/>
          <w:sz w:val="20"/>
        </w:rPr>
        <w:t xml:space="preserve">2.  </w:t>
      </w:r>
      <w:r>
        <w:rPr>
          <w:sz w:val="20"/>
        </w:rPr>
        <w:t xml:space="preserve">Kenar işaretlerini cevap anahtarındaki sınıflandırmayla karşılaştır. En çok hangi türü </w:t>
      </w:r>
      <w:r>
        <w:rPr>
          <w:sz w:val="20"/>
        </w:rPr>
        <w:t>karıştırdın?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5048C1" w14:paraId="121ADDB3" w14:textId="77777777">
        <w:trPr>
          <w:cantSplit/>
          <w:trHeight w:hRule="exact" w:val="408"/>
        </w:trPr>
        <w:tc>
          <w:tcPr>
            <w:tcW w:w="9043" w:type="dxa"/>
          </w:tcPr>
          <w:p w14:paraId="0E37EA0E" w14:textId="77777777" w:rsidR="005048C1" w:rsidRDefault="005048C1">
            <w:pPr>
              <w:spacing w:line="252" w:lineRule="auto"/>
            </w:pPr>
          </w:p>
        </w:tc>
      </w:tr>
      <w:tr w:rsidR="005048C1" w14:paraId="486099DA" w14:textId="77777777">
        <w:trPr>
          <w:cantSplit/>
          <w:trHeight w:hRule="exact" w:val="408"/>
        </w:trPr>
        <w:tc>
          <w:tcPr>
            <w:tcW w:w="9043" w:type="dxa"/>
          </w:tcPr>
          <w:p w14:paraId="2BB7E1DD" w14:textId="77777777" w:rsidR="005048C1" w:rsidRDefault="005048C1">
            <w:pPr>
              <w:spacing w:line="252" w:lineRule="auto"/>
            </w:pPr>
          </w:p>
        </w:tc>
      </w:tr>
    </w:tbl>
    <w:p w14:paraId="3CFB0D5F" w14:textId="77777777" w:rsidR="005048C1" w:rsidRDefault="005048C1">
      <w:pPr>
        <w:spacing w:line="60" w:lineRule="exact"/>
      </w:pPr>
    </w:p>
    <w:p w14:paraId="063CD2CD" w14:textId="77777777" w:rsidR="005048C1" w:rsidRDefault="0053359E">
      <w:pPr>
        <w:keepNext/>
        <w:spacing w:before="60" w:line="269" w:lineRule="auto"/>
        <w:ind w:left="567" w:hanging="340"/>
      </w:pPr>
      <w:r>
        <w:rPr>
          <w:b/>
          <w:color w:val="2F2F2F"/>
          <w:sz w:val="20"/>
        </w:rPr>
        <w:t xml:space="preserve">3.  </w:t>
      </w:r>
      <w:r>
        <w:rPr>
          <w:sz w:val="20"/>
        </w:rPr>
        <w:t>E / R ayrımında yanıldığın bir detay oldu mu? Hangi soruyu sorsaydın doğru ayırırdın?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5048C1" w14:paraId="6775D382" w14:textId="77777777">
        <w:trPr>
          <w:cantSplit/>
          <w:trHeight w:hRule="exact" w:val="408"/>
        </w:trPr>
        <w:tc>
          <w:tcPr>
            <w:tcW w:w="9043" w:type="dxa"/>
          </w:tcPr>
          <w:p w14:paraId="666FBB6B" w14:textId="77777777" w:rsidR="005048C1" w:rsidRDefault="005048C1">
            <w:pPr>
              <w:spacing w:line="252" w:lineRule="auto"/>
            </w:pPr>
          </w:p>
        </w:tc>
      </w:tr>
      <w:tr w:rsidR="005048C1" w14:paraId="688D8025" w14:textId="77777777">
        <w:trPr>
          <w:cantSplit/>
          <w:trHeight w:hRule="exact" w:val="408"/>
        </w:trPr>
        <w:tc>
          <w:tcPr>
            <w:tcW w:w="9043" w:type="dxa"/>
          </w:tcPr>
          <w:p w14:paraId="2E4001B0" w14:textId="77777777" w:rsidR="005048C1" w:rsidRDefault="005048C1">
            <w:pPr>
              <w:spacing w:line="252" w:lineRule="auto"/>
            </w:pPr>
          </w:p>
        </w:tc>
      </w:tr>
    </w:tbl>
    <w:p w14:paraId="177A0906" w14:textId="77777777" w:rsidR="005048C1" w:rsidRDefault="005048C1">
      <w:pPr>
        <w:spacing w:line="60" w:lineRule="exact"/>
      </w:pPr>
    </w:p>
    <w:p w14:paraId="3FB8EF24" w14:textId="77777777" w:rsidR="005048C1" w:rsidRDefault="0053359E">
      <w:pPr>
        <w:pageBreakBefore/>
        <w:spacing w:after="40" w:line="269" w:lineRule="auto"/>
      </w:pPr>
      <w:r>
        <w:rPr>
          <w:b/>
          <w:color w:val="1F4E79"/>
          <w:sz w:val="26"/>
        </w:rPr>
        <w:lastRenderedPageBreak/>
        <w:t>KAVRAM HARİTASI — okudukça büyüt</w:t>
      </w:r>
    </w:p>
    <w:p w14:paraId="34BB0841" w14:textId="77777777" w:rsidR="005048C1" w:rsidRDefault="0053359E">
      <w:pPr>
        <w:spacing w:after="120" w:line="269" w:lineRule="auto"/>
      </w:pPr>
      <w:r>
        <w:rPr>
          <w:i/>
          <w:color w:val="5F5F5F"/>
          <w:sz w:val="17"/>
        </w:rPr>
        <w:t xml:space="preserve">Bu sayfayı ayır ve yanında tut; her blokta buraya düğüm ve bağlantı ekleyeceksin. Düğümleri kutu içine al, </w:t>
      </w:r>
      <w:r>
        <w:rPr>
          <w:i/>
          <w:color w:val="5F5F5F"/>
          <w:sz w:val="17"/>
        </w:rPr>
        <w:t>her okun üstüne ilişkiyi anlatan bir fiil yaz. Seyrek başla, yer bırak; gerektikçe taşı, yeniden düzenle. İşe yarayan analojileri ve önemli kanıtları küçük notlarla ekleyebilirsin.</w:t>
      </w:r>
    </w:p>
    <w:tbl>
      <w:tblPr>
        <w:tblW w:w="9611" w:type="dxa"/>
        <w:tblBorders>
          <w:top w:val="single" w:sz="8" w:space="0" w:color="1F4E79"/>
          <w:left w:val="single" w:sz="8" w:space="0" w:color="1F4E79"/>
          <w:bottom w:val="single" w:sz="8" w:space="0" w:color="1F4E79"/>
          <w:right w:val="single" w:sz="8" w:space="0" w:color="1F4E79"/>
          <w:insideH w:val="nil"/>
          <w:insideV w:val="nil"/>
        </w:tblBorders>
        <w:tblLayout w:type="fixed"/>
        <w:tblLook w:val="04A0" w:firstRow="1" w:lastRow="0" w:firstColumn="1" w:lastColumn="0" w:noHBand="0" w:noVBand="1"/>
      </w:tblPr>
      <w:tblGrid>
        <w:gridCol w:w="9611"/>
      </w:tblGrid>
      <w:tr w:rsidR="005048C1" w14:paraId="3CC9C17E" w14:textId="77777777">
        <w:trPr>
          <w:cantSplit/>
          <w:trHeight w:hRule="exact" w:val="12359"/>
        </w:trPr>
        <w:tc>
          <w:tcPr>
            <w:tcW w:w="9609" w:type="dxa"/>
            <w:vAlign w:val="center"/>
          </w:tcPr>
          <w:p w14:paraId="063866BB" w14:textId="77777777" w:rsidR="005048C1" w:rsidRDefault="0053359E">
            <w:pPr>
              <w:spacing w:before="40" w:after="40" w:line="252" w:lineRule="auto"/>
              <w:jc w:val="center"/>
            </w:pPr>
            <w:r>
              <w:rPr>
                <w:i/>
                <w:color w:val="9A9A9A"/>
                <w:sz w:val="18"/>
              </w:rPr>
              <w:t>başlangıç önerisi: Kurala dayalı politika · Toplam bütçe dengesi · İstikrar programı</w:t>
            </w:r>
          </w:p>
        </w:tc>
      </w:tr>
    </w:tbl>
    <w:p w14:paraId="2310C309" w14:textId="77777777" w:rsidR="005048C1" w:rsidRDefault="0053359E">
      <w:pPr>
        <w:keepNext/>
        <w:pageBreakBefore/>
        <w:pBdr>
          <w:left w:val="single" w:sz="24" w:space="4" w:color="1E6B34"/>
        </w:pBdr>
        <w:shd w:val="clear" w:color="auto" w:fill="DFF0E4"/>
        <w:spacing w:after="40" w:line="269" w:lineRule="auto"/>
      </w:pPr>
      <w:r>
        <w:rPr>
          <w:b/>
          <w:color w:val="1E6B34"/>
          <w:sz w:val="25"/>
        </w:rPr>
        <w:lastRenderedPageBreak/>
        <w:t xml:space="preserve">  GÜN SONU / HAFTA SONU — KANIT PROVASI</w:t>
      </w:r>
      <w:r>
        <w:rPr>
          <w:color w:val="1E6B34"/>
          <w:sz w:val="19"/>
        </w:rPr>
        <w:t xml:space="preserve">     ~20 dk</w:t>
      </w:r>
    </w:p>
    <w:p w14:paraId="5516F5F4" w14:textId="77777777" w:rsidR="005048C1" w:rsidRDefault="0053359E">
      <w:pPr>
        <w:keepNext/>
        <w:spacing w:after="120" w:line="269" w:lineRule="auto"/>
      </w:pPr>
      <w:r>
        <w:rPr>
          <w:i/>
          <w:color w:val="5F5F5F"/>
          <w:sz w:val="19"/>
        </w:rPr>
        <w:t>Bu sayfayı oturumdan hemen sonra değil, gün sonunda ya da hafta sonunda çalış.</w:t>
      </w: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5048C1" w14:paraId="5E48E445" w14:textId="77777777">
        <w:trPr>
          <w:cantSplit/>
        </w:trPr>
        <w:tc>
          <w:tcPr>
            <w:tcW w:w="9609" w:type="dxa"/>
            <w:shd w:val="clear" w:color="auto" w:fill="DFF0E4"/>
          </w:tcPr>
          <w:p w14:paraId="6CE668A1" w14:textId="77777777" w:rsidR="005048C1" w:rsidRDefault="0053359E">
            <w:pPr>
              <w:spacing w:before="20" w:after="20" w:line="259" w:lineRule="auto"/>
            </w:pPr>
            <w:r>
              <w:rPr>
                <w:b/>
                <w:color w:val="1E6B34"/>
                <w:sz w:val="19"/>
              </w:rPr>
              <w:t xml:space="preserve">Neden böyle:  </w:t>
            </w:r>
            <w:r>
              <w:rPr>
                <w:sz w:val="19"/>
              </w:rPr>
              <w:t xml:space="preserve">Kanıt bilgisi (örnek, vaka, sayı, tarih) okurken ezberlenmez; o vakit P, A ve C'ye aittir, çünkü </w:t>
            </w:r>
            <w:r>
              <w:rPr>
                <w:sz w:val="19"/>
              </w:rPr>
              <w:t>kanıt ancak onların kurduğu temelin üstünde anlam taşır. Kanıt saklanır ve sonra, gerçekte nasıl kullanacaksan öyle kullanılarak prova edilir: soru cevaplarken, açıklarken, birine anlatırken, bir iddiayı desteklerken.</w:t>
            </w:r>
          </w:p>
        </w:tc>
      </w:tr>
    </w:tbl>
    <w:p w14:paraId="2D6A079B" w14:textId="77777777" w:rsidR="005048C1" w:rsidRDefault="005048C1">
      <w:pPr>
        <w:spacing w:line="80" w:lineRule="exact"/>
      </w:pPr>
    </w:p>
    <w:p w14:paraId="57B2854C" w14:textId="77777777" w:rsidR="005048C1" w:rsidRDefault="0053359E">
      <w:pPr>
        <w:spacing w:before="40" w:after="120" w:line="269" w:lineRule="auto"/>
      </w:pPr>
      <w:r>
        <w:rPr>
          <w:sz w:val="20"/>
        </w:rPr>
        <w:t>☐</w:t>
      </w:r>
      <w:r>
        <w:rPr>
          <w:sz w:val="20"/>
        </w:rPr>
        <w:t xml:space="preserve">  1. prova: ____ / ____           </w:t>
      </w:r>
      <w:r>
        <w:rPr>
          <w:sz w:val="20"/>
        </w:rPr>
        <w:t xml:space="preserve"> ☐  2. prova: ____ / ____</w:t>
      </w:r>
    </w:p>
    <w:p w14:paraId="76B09317" w14:textId="77777777" w:rsidR="005048C1" w:rsidRDefault="0053359E">
      <w:pPr>
        <w:keepNext/>
        <w:spacing w:after="60" w:line="269" w:lineRule="auto"/>
      </w:pPr>
      <w:r>
        <w:rPr>
          <w:b/>
          <w:color w:val="1E6B34"/>
        </w:rPr>
        <w:t>1) Kanıtları kavramlarına bağla: önce ezberden doldur, sonra blok tablolarınla karşılaştır.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6"/>
        <w:gridCol w:w="3629"/>
        <w:gridCol w:w="2722"/>
        <w:gridCol w:w="2694"/>
      </w:tblGrid>
      <w:tr w:rsidR="005048C1" w14:paraId="63A0E78F" w14:textId="77777777">
        <w:trPr>
          <w:cantSplit/>
          <w:tblHeader/>
        </w:trPr>
        <w:tc>
          <w:tcPr>
            <w:tcW w:w="567" w:type="dxa"/>
            <w:shd w:val="clear" w:color="auto" w:fill="DFF0E4"/>
          </w:tcPr>
          <w:p w14:paraId="6F07DB6E" w14:textId="77777777" w:rsidR="005048C1" w:rsidRDefault="0053359E">
            <w:pPr>
              <w:spacing w:before="40" w:after="40" w:line="252" w:lineRule="auto"/>
            </w:pPr>
            <w:r>
              <w:rPr>
                <w:b/>
                <w:sz w:val="17"/>
              </w:rPr>
              <w:t>#</w:t>
            </w:r>
          </w:p>
        </w:tc>
        <w:tc>
          <w:tcPr>
            <w:tcW w:w="3628" w:type="dxa"/>
            <w:shd w:val="clear" w:color="auto" w:fill="DFF0E4"/>
          </w:tcPr>
          <w:p w14:paraId="1B79F164" w14:textId="77777777" w:rsidR="005048C1" w:rsidRDefault="0053359E">
            <w:pPr>
              <w:spacing w:before="40" w:after="40" w:line="252" w:lineRule="auto"/>
            </w:pPr>
            <w:r>
              <w:rPr>
                <w:b/>
                <w:sz w:val="17"/>
              </w:rPr>
              <w:t>Kanıt</w:t>
            </w:r>
          </w:p>
        </w:tc>
        <w:tc>
          <w:tcPr>
            <w:tcW w:w="2721" w:type="dxa"/>
            <w:shd w:val="clear" w:color="auto" w:fill="DFF0E4"/>
          </w:tcPr>
          <w:p w14:paraId="302E487E" w14:textId="77777777" w:rsidR="005048C1" w:rsidRDefault="0053359E">
            <w:pPr>
              <w:spacing w:before="40" w:after="40" w:line="252" w:lineRule="auto"/>
            </w:pPr>
            <w:r>
              <w:rPr>
                <w:b/>
                <w:sz w:val="17"/>
              </w:rPr>
              <w:t>Hangi kavramın örneği?</w:t>
            </w:r>
          </w:p>
        </w:tc>
        <w:tc>
          <w:tcPr>
            <w:tcW w:w="2693" w:type="dxa"/>
            <w:shd w:val="clear" w:color="auto" w:fill="DFF0E4"/>
          </w:tcPr>
          <w:p w14:paraId="7A9FE854" w14:textId="77777777" w:rsidR="005048C1" w:rsidRDefault="0053359E">
            <w:pPr>
              <w:spacing w:before="40" w:after="40" w:line="252" w:lineRule="auto"/>
            </w:pPr>
            <w:r>
              <w:rPr>
                <w:b/>
                <w:sz w:val="17"/>
              </w:rPr>
              <w:t>Nasıl kullanırım?</w:t>
            </w:r>
          </w:p>
        </w:tc>
      </w:tr>
      <w:tr w:rsidR="005048C1" w14:paraId="3BAFD38C" w14:textId="77777777">
        <w:trPr>
          <w:cantSplit/>
          <w:trHeight w:val="624"/>
        </w:trPr>
        <w:tc>
          <w:tcPr>
            <w:tcW w:w="567" w:type="dxa"/>
          </w:tcPr>
          <w:p w14:paraId="2EE03B55" w14:textId="77777777" w:rsidR="005048C1" w:rsidRDefault="0053359E">
            <w:pPr>
              <w:spacing w:before="40" w:after="40" w:line="252" w:lineRule="auto"/>
            </w:pPr>
            <w:r>
              <w:rPr>
                <w:b/>
                <w:color w:val="5F5F5F"/>
                <w:sz w:val="18"/>
              </w:rPr>
              <w:t>D6</w:t>
            </w:r>
          </w:p>
        </w:tc>
        <w:tc>
          <w:tcPr>
            <w:tcW w:w="3628" w:type="dxa"/>
          </w:tcPr>
          <w:p w14:paraId="6B50F24F" w14:textId="77777777" w:rsidR="005048C1" w:rsidRDefault="0053359E">
            <w:pPr>
              <w:spacing w:before="40" w:after="40" w:line="252" w:lineRule="auto"/>
            </w:pPr>
            <w:r>
              <w:rPr>
                <w:sz w:val="19"/>
              </w:rPr>
              <w:t>Şili'nin yapısal bütçe fazlası kuralı (GSYH'nin %1'i, 2001)</w:t>
            </w:r>
          </w:p>
        </w:tc>
        <w:tc>
          <w:tcPr>
            <w:tcW w:w="2721" w:type="dxa"/>
          </w:tcPr>
          <w:p w14:paraId="1B6CB703" w14:textId="77777777" w:rsidR="005048C1" w:rsidRDefault="005048C1">
            <w:pPr>
              <w:spacing w:before="40" w:after="40" w:line="252" w:lineRule="auto"/>
            </w:pPr>
          </w:p>
        </w:tc>
        <w:tc>
          <w:tcPr>
            <w:tcW w:w="2693" w:type="dxa"/>
          </w:tcPr>
          <w:p w14:paraId="34B5C0BD" w14:textId="77777777" w:rsidR="005048C1" w:rsidRDefault="005048C1">
            <w:pPr>
              <w:spacing w:before="40" w:after="40" w:line="252" w:lineRule="auto"/>
            </w:pPr>
          </w:p>
        </w:tc>
      </w:tr>
      <w:tr w:rsidR="005048C1" w14:paraId="62E2DFA8" w14:textId="77777777">
        <w:trPr>
          <w:cantSplit/>
          <w:trHeight w:val="624"/>
        </w:trPr>
        <w:tc>
          <w:tcPr>
            <w:tcW w:w="567" w:type="dxa"/>
          </w:tcPr>
          <w:p w14:paraId="6353873C" w14:textId="77777777" w:rsidR="005048C1" w:rsidRDefault="0053359E">
            <w:pPr>
              <w:spacing w:before="40" w:after="40" w:line="252" w:lineRule="auto"/>
            </w:pPr>
            <w:r>
              <w:rPr>
                <w:b/>
                <w:color w:val="5F5F5F"/>
                <w:sz w:val="18"/>
              </w:rPr>
              <w:t>D7</w:t>
            </w:r>
          </w:p>
        </w:tc>
        <w:tc>
          <w:tcPr>
            <w:tcW w:w="3628" w:type="dxa"/>
          </w:tcPr>
          <w:p w14:paraId="1677FFC9" w14:textId="77777777" w:rsidR="005048C1" w:rsidRDefault="0053359E">
            <w:pPr>
              <w:spacing w:before="40" w:after="40" w:line="252" w:lineRule="auto"/>
            </w:pPr>
            <w:r>
              <w:rPr>
                <w:sz w:val="19"/>
              </w:rPr>
              <w:t xml:space="preserve">İsviçre ve </w:t>
            </w:r>
            <w:r>
              <w:rPr>
                <w:sz w:val="19"/>
              </w:rPr>
              <w:t>Almanya'nın borç freni; Almanya'da 2025'te savunma ve altyapı için getirilen istisnalar</w:t>
            </w:r>
          </w:p>
        </w:tc>
        <w:tc>
          <w:tcPr>
            <w:tcW w:w="2721" w:type="dxa"/>
          </w:tcPr>
          <w:p w14:paraId="149C8695" w14:textId="77777777" w:rsidR="005048C1" w:rsidRDefault="005048C1">
            <w:pPr>
              <w:spacing w:before="40" w:after="40" w:line="252" w:lineRule="auto"/>
            </w:pPr>
          </w:p>
        </w:tc>
        <w:tc>
          <w:tcPr>
            <w:tcW w:w="2693" w:type="dxa"/>
          </w:tcPr>
          <w:p w14:paraId="53E3BD52" w14:textId="77777777" w:rsidR="005048C1" w:rsidRDefault="005048C1">
            <w:pPr>
              <w:spacing w:before="40" w:after="40" w:line="252" w:lineRule="auto"/>
            </w:pPr>
          </w:p>
        </w:tc>
      </w:tr>
      <w:tr w:rsidR="005048C1" w14:paraId="437E045E" w14:textId="77777777">
        <w:trPr>
          <w:cantSplit/>
          <w:trHeight w:val="624"/>
        </w:trPr>
        <w:tc>
          <w:tcPr>
            <w:tcW w:w="567" w:type="dxa"/>
          </w:tcPr>
          <w:p w14:paraId="34AB2D50" w14:textId="77777777" w:rsidR="005048C1" w:rsidRDefault="0053359E">
            <w:pPr>
              <w:spacing w:before="40" w:after="40" w:line="252" w:lineRule="auto"/>
            </w:pPr>
            <w:r>
              <w:rPr>
                <w:b/>
                <w:color w:val="5F5F5F"/>
                <w:sz w:val="18"/>
              </w:rPr>
              <w:t>D12</w:t>
            </w:r>
          </w:p>
        </w:tc>
        <w:tc>
          <w:tcPr>
            <w:tcW w:w="3628" w:type="dxa"/>
          </w:tcPr>
          <w:p w14:paraId="25F62484" w14:textId="77777777" w:rsidR="005048C1" w:rsidRDefault="0053359E">
            <w:pPr>
              <w:spacing w:before="40" w:after="40" w:line="252" w:lineRule="auto"/>
            </w:pPr>
            <w:r>
              <w:rPr>
                <w:sz w:val="19"/>
              </w:rPr>
              <w:t>Kayıt dışı ekonomi, vergi afları, geniş istisna ve muafiyetler, dar vergi tabanı</w:t>
            </w:r>
          </w:p>
        </w:tc>
        <w:tc>
          <w:tcPr>
            <w:tcW w:w="2721" w:type="dxa"/>
          </w:tcPr>
          <w:p w14:paraId="6EE3963F" w14:textId="77777777" w:rsidR="005048C1" w:rsidRDefault="005048C1">
            <w:pPr>
              <w:spacing w:before="40" w:after="40" w:line="252" w:lineRule="auto"/>
            </w:pPr>
          </w:p>
        </w:tc>
        <w:tc>
          <w:tcPr>
            <w:tcW w:w="2693" w:type="dxa"/>
          </w:tcPr>
          <w:p w14:paraId="2C07D4DE" w14:textId="77777777" w:rsidR="005048C1" w:rsidRDefault="005048C1">
            <w:pPr>
              <w:spacing w:before="40" w:after="40" w:line="252" w:lineRule="auto"/>
            </w:pPr>
          </w:p>
        </w:tc>
      </w:tr>
      <w:tr w:rsidR="005048C1" w14:paraId="77DC5E14" w14:textId="77777777">
        <w:trPr>
          <w:cantSplit/>
          <w:trHeight w:val="624"/>
        </w:trPr>
        <w:tc>
          <w:tcPr>
            <w:tcW w:w="567" w:type="dxa"/>
          </w:tcPr>
          <w:p w14:paraId="547A5B12" w14:textId="77777777" w:rsidR="005048C1" w:rsidRDefault="0053359E">
            <w:pPr>
              <w:spacing w:before="40" w:after="40" w:line="252" w:lineRule="auto"/>
            </w:pPr>
            <w:r>
              <w:rPr>
                <w:b/>
                <w:color w:val="5F5F5F"/>
                <w:sz w:val="18"/>
              </w:rPr>
              <w:t>D13</w:t>
            </w:r>
          </w:p>
        </w:tc>
        <w:tc>
          <w:tcPr>
            <w:tcW w:w="3628" w:type="dxa"/>
          </w:tcPr>
          <w:p w14:paraId="7504A1F8" w14:textId="77777777" w:rsidR="005048C1" w:rsidRDefault="0053359E">
            <w:pPr>
              <w:spacing w:before="40" w:after="40" w:line="252" w:lineRule="auto"/>
            </w:pPr>
            <w:r>
              <w:rPr>
                <w:sz w:val="19"/>
              </w:rPr>
              <w:t>Yüksek borç stoku → yüksek faiz ödemesi → yeni borçlanma</w:t>
            </w:r>
          </w:p>
        </w:tc>
        <w:tc>
          <w:tcPr>
            <w:tcW w:w="2721" w:type="dxa"/>
          </w:tcPr>
          <w:p w14:paraId="4DC69E87" w14:textId="77777777" w:rsidR="005048C1" w:rsidRDefault="005048C1">
            <w:pPr>
              <w:spacing w:before="40" w:after="40" w:line="252" w:lineRule="auto"/>
            </w:pPr>
          </w:p>
        </w:tc>
        <w:tc>
          <w:tcPr>
            <w:tcW w:w="2693" w:type="dxa"/>
          </w:tcPr>
          <w:p w14:paraId="57BC8F90" w14:textId="77777777" w:rsidR="005048C1" w:rsidRDefault="005048C1">
            <w:pPr>
              <w:spacing w:before="40" w:after="40" w:line="252" w:lineRule="auto"/>
            </w:pPr>
          </w:p>
        </w:tc>
      </w:tr>
      <w:tr w:rsidR="005048C1" w14:paraId="06282327" w14:textId="77777777">
        <w:trPr>
          <w:cantSplit/>
          <w:trHeight w:val="624"/>
        </w:trPr>
        <w:tc>
          <w:tcPr>
            <w:tcW w:w="567" w:type="dxa"/>
          </w:tcPr>
          <w:p w14:paraId="5C120C24" w14:textId="77777777" w:rsidR="005048C1" w:rsidRDefault="0053359E">
            <w:pPr>
              <w:spacing w:before="40" w:after="40" w:line="252" w:lineRule="auto"/>
            </w:pPr>
            <w:r>
              <w:rPr>
                <w:b/>
                <w:color w:val="5F5F5F"/>
                <w:sz w:val="18"/>
              </w:rPr>
              <w:t>D16</w:t>
            </w:r>
          </w:p>
        </w:tc>
        <w:tc>
          <w:tcPr>
            <w:tcW w:w="3628" w:type="dxa"/>
          </w:tcPr>
          <w:p w14:paraId="3B68AA0E" w14:textId="77777777" w:rsidR="005048C1" w:rsidRDefault="0053359E">
            <w:pPr>
              <w:spacing w:before="40" w:after="40" w:line="252" w:lineRule="auto"/>
            </w:pPr>
            <w:r>
              <w:rPr>
                <w:sz w:val="19"/>
              </w:rPr>
              <w:t>Faiz gelirlerinin rantiye kesimi lehine dağılması</w:t>
            </w:r>
          </w:p>
        </w:tc>
        <w:tc>
          <w:tcPr>
            <w:tcW w:w="2721" w:type="dxa"/>
          </w:tcPr>
          <w:p w14:paraId="3950A0EB" w14:textId="77777777" w:rsidR="005048C1" w:rsidRDefault="005048C1">
            <w:pPr>
              <w:spacing w:before="40" w:after="40" w:line="252" w:lineRule="auto"/>
            </w:pPr>
          </w:p>
        </w:tc>
        <w:tc>
          <w:tcPr>
            <w:tcW w:w="2693" w:type="dxa"/>
          </w:tcPr>
          <w:p w14:paraId="653A3C4C" w14:textId="77777777" w:rsidR="005048C1" w:rsidRDefault="005048C1">
            <w:pPr>
              <w:spacing w:before="40" w:after="40" w:line="252" w:lineRule="auto"/>
            </w:pPr>
          </w:p>
        </w:tc>
      </w:tr>
      <w:tr w:rsidR="005048C1" w14:paraId="178ACD62" w14:textId="77777777">
        <w:trPr>
          <w:cantSplit/>
          <w:trHeight w:val="624"/>
        </w:trPr>
        <w:tc>
          <w:tcPr>
            <w:tcW w:w="567" w:type="dxa"/>
          </w:tcPr>
          <w:p w14:paraId="4CD94617" w14:textId="77777777" w:rsidR="005048C1" w:rsidRDefault="0053359E">
            <w:pPr>
              <w:spacing w:before="40" w:after="40" w:line="252" w:lineRule="auto"/>
            </w:pPr>
            <w:r>
              <w:rPr>
                <w:b/>
                <w:color w:val="5F5F5F"/>
                <w:sz w:val="18"/>
              </w:rPr>
              <w:t>D17</w:t>
            </w:r>
          </w:p>
        </w:tc>
        <w:tc>
          <w:tcPr>
            <w:tcW w:w="3628" w:type="dxa"/>
          </w:tcPr>
          <w:p w14:paraId="4662BFAA" w14:textId="77777777" w:rsidR="005048C1" w:rsidRDefault="0053359E">
            <w:pPr>
              <w:spacing w:before="40" w:after="40" w:line="252" w:lineRule="auto"/>
            </w:pPr>
            <w:r>
              <w:rPr>
                <w:sz w:val="19"/>
              </w:rPr>
              <w:t>Türkiye'de 2001 krizi sonrasındaki programın yüksek faiz dışı fazla hedefi</w:t>
            </w:r>
          </w:p>
        </w:tc>
        <w:tc>
          <w:tcPr>
            <w:tcW w:w="2721" w:type="dxa"/>
          </w:tcPr>
          <w:p w14:paraId="555FB865" w14:textId="77777777" w:rsidR="005048C1" w:rsidRDefault="005048C1">
            <w:pPr>
              <w:spacing w:before="40" w:after="40" w:line="252" w:lineRule="auto"/>
            </w:pPr>
          </w:p>
        </w:tc>
        <w:tc>
          <w:tcPr>
            <w:tcW w:w="2693" w:type="dxa"/>
          </w:tcPr>
          <w:p w14:paraId="5431DA26" w14:textId="77777777" w:rsidR="005048C1" w:rsidRDefault="005048C1">
            <w:pPr>
              <w:spacing w:before="40" w:after="40" w:line="252" w:lineRule="auto"/>
            </w:pPr>
          </w:p>
        </w:tc>
      </w:tr>
      <w:tr w:rsidR="005048C1" w14:paraId="3B2154EE" w14:textId="77777777">
        <w:trPr>
          <w:cantSplit/>
          <w:trHeight w:val="624"/>
        </w:trPr>
        <w:tc>
          <w:tcPr>
            <w:tcW w:w="567" w:type="dxa"/>
          </w:tcPr>
          <w:p w14:paraId="42F5D974" w14:textId="77777777" w:rsidR="005048C1" w:rsidRDefault="0053359E">
            <w:pPr>
              <w:spacing w:before="40" w:after="40" w:line="252" w:lineRule="auto"/>
            </w:pPr>
            <w:r>
              <w:rPr>
                <w:b/>
                <w:color w:val="5F5F5F"/>
                <w:sz w:val="18"/>
              </w:rPr>
              <w:t>D18</w:t>
            </w:r>
          </w:p>
        </w:tc>
        <w:tc>
          <w:tcPr>
            <w:tcW w:w="3628" w:type="dxa"/>
          </w:tcPr>
          <w:p w14:paraId="6CA42176" w14:textId="77777777" w:rsidR="005048C1" w:rsidRDefault="0053359E">
            <w:pPr>
              <w:spacing w:before="40" w:after="40" w:line="252" w:lineRule="auto"/>
            </w:pPr>
            <w:r>
              <w:rPr>
                <w:sz w:val="19"/>
              </w:rPr>
              <w:t>Özelleştirme ve varlık satışlarının tek seferlik geliri</w:t>
            </w:r>
          </w:p>
        </w:tc>
        <w:tc>
          <w:tcPr>
            <w:tcW w:w="2721" w:type="dxa"/>
          </w:tcPr>
          <w:p w14:paraId="6FA4A267" w14:textId="77777777" w:rsidR="005048C1" w:rsidRDefault="005048C1">
            <w:pPr>
              <w:spacing w:before="40" w:after="40" w:line="252" w:lineRule="auto"/>
            </w:pPr>
          </w:p>
        </w:tc>
        <w:tc>
          <w:tcPr>
            <w:tcW w:w="2693" w:type="dxa"/>
          </w:tcPr>
          <w:p w14:paraId="19F7310C" w14:textId="77777777" w:rsidR="005048C1" w:rsidRDefault="005048C1">
            <w:pPr>
              <w:spacing w:before="40" w:after="40" w:line="252" w:lineRule="auto"/>
            </w:pPr>
          </w:p>
        </w:tc>
      </w:tr>
      <w:tr w:rsidR="005048C1" w14:paraId="2A357905" w14:textId="77777777">
        <w:trPr>
          <w:cantSplit/>
          <w:trHeight w:val="624"/>
        </w:trPr>
        <w:tc>
          <w:tcPr>
            <w:tcW w:w="567" w:type="dxa"/>
          </w:tcPr>
          <w:p w14:paraId="08C3F173" w14:textId="77777777" w:rsidR="005048C1" w:rsidRDefault="0053359E">
            <w:pPr>
              <w:spacing w:before="40" w:after="40" w:line="252" w:lineRule="auto"/>
            </w:pPr>
            <w:r>
              <w:rPr>
                <w:b/>
                <w:color w:val="5F5F5F"/>
                <w:sz w:val="18"/>
              </w:rPr>
              <w:t>D20</w:t>
            </w:r>
          </w:p>
        </w:tc>
        <w:tc>
          <w:tcPr>
            <w:tcW w:w="3628" w:type="dxa"/>
          </w:tcPr>
          <w:p w14:paraId="60128B16" w14:textId="77777777" w:rsidR="005048C1" w:rsidRDefault="0053359E">
            <w:pPr>
              <w:spacing w:before="40" w:after="40" w:line="252" w:lineRule="auto"/>
            </w:pPr>
            <w:r>
              <w:rPr>
                <w:sz w:val="19"/>
              </w:rPr>
              <w:t xml:space="preserve">Arjantin Austral Planı (1985), İsrail programı (1985), </w:t>
            </w:r>
            <w:r>
              <w:rPr>
                <w:sz w:val="19"/>
              </w:rPr>
              <w:t>Brezilya Cruzado Planı (1986), Meksika programı (1987)</w:t>
            </w:r>
          </w:p>
        </w:tc>
        <w:tc>
          <w:tcPr>
            <w:tcW w:w="2721" w:type="dxa"/>
          </w:tcPr>
          <w:p w14:paraId="426EC1AE" w14:textId="77777777" w:rsidR="005048C1" w:rsidRDefault="005048C1">
            <w:pPr>
              <w:spacing w:before="40" w:after="40" w:line="252" w:lineRule="auto"/>
            </w:pPr>
          </w:p>
        </w:tc>
        <w:tc>
          <w:tcPr>
            <w:tcW w:w="2693" w:type="dxa"/>
          </w:tcPr>
          <w:p w14:paraId="2E08FF43" w14:textId="77777777" w:rsidR="005048C1" w:rsidRDefault="005048C1">
            <w:pPr>
              <w:spacing w:before="40" w:after="40" w:line="252" w:lineRule="auto"/>
            </w:pPr>
          </w:p>
        </w:tc>
      </w:tr>
      <w:tr w:rsidR="005048C1" w14:paraId="5BF47D46" w14:textId="77777777">
        <w:trPr>
          <w:cantSplit/>
          <w:trHeight w:val="624"/>
        </w:trPr>
        <w:tc>
          <w:tcPr>
            <w:tcW w:w="567" w:type="dxa"/>
          </w:tcPr>
          <w:p w14:paraId="607079D3" w14:textId="77777777" w:rsidR="005048C1" w:rsidRDefault="0053359E">
            <w:pPr>
              <w:spacing w:before="40" w:after="40" w:line="252" w:lineRule="auto"/>
            </w:pPr>
            <w:r>
              <w:rPr>
                <w:b/>
                <w:color w:val="5F5F5F"/>
                <w:sz w:val="18"/>
              </w:rPr>
              <w:t>D28</w:t>
            </w:r>
          </w:p>
        </w:tc>
        <w:tc>
          <w:tcPr>
            <w:tcW w:w="3628" w:type="dxa"/>
          </w:tcPr>
          <w:p w14:paraId="55FE78A8" w14:textId="77777777" w:rsidR="005048C1" w:rsidRDefault="0053359E">
            <w:pPr>
              <w:spacing w:before="40" w:after="40" w:line="252" w:lineRule="auto"/>
            </w:pPr>
            <w:r>
              <w:rPr>
                <w:sz w:val="19"/>
              </w:rPr>
              <w:t>24 Ocak 1980: büyük devalüasyon (1 $ = 47,10 TL → 70 TL), fiyat kontrollerinin kaldırılması, KİT zamları, faizlerin serbestleştirilmesi (Temmuz 1980)</w:t>
            </w:r>
          </w:p>
        </w:tc>
        <w:tc>
          <w:tcPr>
            <w:tcW w:w="2721" w:type="dxa"/>
          </w:tcPr>
          <w:p w14:paraId="1E67992E" w14:textId="77777777" w:rsidR="005048C1" w:rsidRDefault="005048C1">
            <w:pPr>
              <w:spacing w:before="40" w:after="40" w:line="252" w:lineRule="auto"/>
            </w:pPr>
          </w:p>
        </w:tc>
        <w:tc>
          <w:tcPr>
            <w:tcW w:w="2693" w:type="dxa"/>
          </w:tcPr>
          <w:p w14:paraId="076C2C84" w14:textId="77777777" w:rsidR="005048C1" w:rsidRDefault="005048C1">
            <w:pPr>
              <w:spacing w:before="40" w:after="40" w:line="252" w:lineRule="auto"/>
            </w:pPr>
          </w:p>
        </w:tc>
      </w:tr>
      <w:tr w:rsidR="005048C1" w14:paraId="304FB08B" w14:textId="77777777">
        <w:trPr>
          <w:cantSplit/>
          <w:trHeight w:val="624"/>
        </w:trPr>
        <w:tc>
          <w:tcPr>
            <w:tcW w:w="567" w:type="dxa"/>
          </w:tcPr>
          <w:p w14:paraId="4D76BE8B" w14:textId="77777777" w:rsidR="005048C1" w:rsidRDefault="0053359E">
            <w:pPr>
              <w:spacing w:before="40" w:after="40" w:line="252" w:lineRule="auto"/>
            </w:pPr>
            <w:r>
              <w:rPr>
                <w:b/>
                <w:color w:val="5F5F5F"/>
                <w:sz w:val="18"/>
              </w:rPr>
              <w:t>D29</w:t>
            </w:r>
          </w:p>
        </w:tc>
        <w:tc>
          <w:tcPr>
            <w:tcW w:w="3628" w:type="dxa"/>
          </w:tcPr>
          <w:p w14:paraId="5F78CBB6" w14:textId="77777777" w:rsidR="005048C1" w:rsidRDefault="0053359E">
            <w:pPr>
              <w:spacing w:before="40" w:after="40" w:line="252" w:lineRule="auto"/>
            </w:pPr>
            <w:r>
              <w:rPr>
                <w:sz w:val="19"/>
              </w:rPr>
              <w:t xml:space="preserve">5 Nisan 1994: Ekonomik Denge </w:t>
            </w:r>
            <w:r>
              <w:rPr>
                <w:sz w:val="19"/>
              </w:rPr>
              <w:t>Vergisi ve Net Aktif Vergisi gibi ek vergiler, KİT zamları, harcama kısıntıları, IMF stand-by'ı</w:t>
            </w:r>
          </w:p>
        </w:tc>
        <w:tc>
          <w:tcPr>
            <w:tcW w:w="2721" w:type="dxa"/>
          </w:tcPr>
          <w:p w14:paraId="382BF091" w14:textId="77777777" w:rsidR="005048C1" w:rsidRDefault="005048C1">
            <w:pPr>
              <w:spacing w:before="40" w:after="40" w:line="252" w:lineRule="auto"/>
            </w:pPr>
          </w:p>
        </w:tc>
        <w:tc>
          <w:tcPr>
            <w:tcW w:w="2693" w:type="dxa"/>
          </w:tcPr>
          <w:p w14:paraId="08B8B04A" w14:textId="77777777" w:rsidR="005048C1" w:rsidRDefault="005048C1">
            <w:pPr>
              <w:spacing w:before="40" w:after="40" w:line="252" w:lineRule="auto"/>
            </w:pPr>
          </w:p>
        </w:tc>
      </w:tr>
    </w:tbl>
    <w:p w14:paraId="7C349E08" w14:textId="77777777" w:rsidR="005048C1" w:rsidRDefault="005048C1">
      <w:pPr>
        <w:spacing w:line="80" w:lineRule="exact"/>
      </w:pPr>
    </w:p>
    <w:p w14:paraId="099F9B6F" w14:textId="77777777" w:rsidR="005048C1" w:rsidRDefault="0053359E">
      <w:pPr>
        <w:keepNext/>
        <w:spacing w:before="160" w:after="20" w:line="269" w:lineRule="auto"/>
      </w:pPr>
      <w:r>
        <w:rPr>
          <w:b/>
          <w:color w:val="1E6B34"/>
        </w:rPr>
        <w:t>2) Kullanarak prova et</w:t>
      </w:r>
    </w:p>
    <w:p w14:paraId="4B1AB4FC" w14:textId="77777777" w:rsidR="005048C1" w:rsidRDefault="0053359E">
      <w:pPr>
        <w:keepNext/>
        <w:spacing w:before="60" w:line="269" w:lineRule="auto"/>
        <w:ind w:left="624" w:hanging="454"/>
      </w:pPr>
      <w:r>
        <w:rPr>
          <w:b/>
          <w:color w:val="1E6B34"/>
          <w:sz w:val="20"/>
        </w:rPr>
        <w:t xml:space="preserve">G1  </w:t>
      </w:r>
      <w:r>
        <w:rPr>
          <w:sz w:val="20"/>
        </w:rPr>
        <w:t>Şili'nin yapısal fazla kuralını ve İsviçre ile Almanya'nın borç frenini (Almanya'nın 2025'teki istisnaları dahil) kullanarak 'İyi bir mali kural hem bağlayıcı hem esnek olmalıdır' iddiasını savun.</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5048C1" w14:paraId="7AC7A336" w14:textId="77777777">
        <w:trPr>
          <w:cantSplit/>
          <w:trHeight w:hRule="exact" w:val="408"/>
        </w:trPr>
        <w:tc>
          <w:tcPr>
            <w:tcW w:w="8986" w:type="dxa"/>
          </w:tcPr>
          <w:p w14:paraId="5A9E0235" w14:textId="77777777" w:rsidR="005048C1" w:rsidRDefault="005048C1">
            <w:pPr>
              <w:spacing w:line="252" w:lineRule="auto"/>
            </w:pPr>
          </w:p>
        </w:tc>
      </w:tr>
      <w:tr w:rsidR="005048C1" w14:paraId="79390CC3" w14:textId="77777777">
        <w:trPr>
          <w:cantSplit/>
          <w:trHeight w:hRule="exact" w:val="408"/>
        </w:trPr>
        <w:tc>
          <w:tcPr>
            <w:tcW w:w="8986" w:type="dxa"/>
          </w:tcPr>
          <w:p w14:paraId="57CD4767" w14:textId="77777777" w:rsidR="005048C1" w:rsidRDefault="005048C1">
            <w:pPr>
              <w:spacing w:line="252" w:lineRule="auto"/>
            </w:pPr>
          </w:p>
        </w:tc>
      </w:tr>
      <w:tr w:rsidR="005048C1" w14:paraId="7B56D1C6" w14:textId="77777777">
        <w:trPr>
          <w:cantSplit/>
          <w:trHeight w:hRule="exact" w:val="408"/>
        </w:trPr>
        <w:tc>
          <w:tcPr>
            <w:tcW w:w="8986" w:type="dxa"/>
          </w:tcPr>
          <w:p w14:paraId="1CAB8695" w14:textId="77777777" w:rsidR="005048C1" w:rsidRDefault="005048C1">
            <w:pPr>
              <w:spacing w:line="252" w:lineRule="auto"/>
            </w:pPr>
          </w:p>
        </w:tc>
      </w:tr>
      <w:tr w:rsidR="005048C1" w14:paraId="2E0D199D" w14:textId="77777777">
        <w:trPr>
          <w:cantSplit/>
          <w:trHeight w:hRule="exact" w:val="408"/>
        </w:trPr>
        <w:tc>
          <w:tcPr>
            <w:tcW w:w="8986" w:type="dxa"/>
          </w:tcPr>
          <w:p w14:paraId="4CBA9C5A" w14:textId="77777777" w:rsidR="005048C1" w:rsidRDefault="005048C1">
            <w:pPr>
              <w:spacing w:line="252" w:lineRule="auto"/>
            </w:pPr>
          </w:p>
        </w:tc>
      </w:tr>
      <w:tr w:rsidR="005048C1" w14:paraId="56D915C3" w14:textId="77777777">
        <w:trPr>
          <w:cantSplit/>
          <w:trHeight w:hRule="exact" w:val="408"/>
        </w:trPr>
        <w:tc>
          <w:tcPr>
            <w:tcW w:w="8986" w:type="dxa"/>
          </w:tcPr>
          <w:p w14:paraId="479C6B9C" w14:textId="77777777" w:rsidR="005048C1" w:rsidRDefault="005048C1">
            <w:pPr>
              <w:spacing w:line="252" w:lineRule="auto"/>
            </w:pPr>
          </w:p>
        </w:tc>
      </w:tr>
    </w:tbl>
    <w:p w14:paraId="6124CEBA" w14:textId="77777777" w:rsidR="005048C1" w:rsidRDefault="005048C1">
      <w:pPr>
        <w:spacing w:line="60" w:lineRule="exact"/>
      </w:pPr>
    </w:p>
    <w:p w14:paraId="5C1B9D32" w14:textId="77777777" w:rsidR="005048C1" w:rsidRDefault="0053359E">
      <w:pPr>
        <w:keepNext/>
        <w:spacing w:before="60" w:line="269" w:lineRule="auto"/>
        <w:ind w:left="624" w:hanging="454"/>
      </w:pPr>
      <w:r>
        <w:rPr>
          <w:b/>
          <w:color w:val="1E6B34"/>
          <w:sz w:val="20"/>
        </w:rPr>
        <w:t xml:space="preserve">G2  </w:t>
      </w:r>
      <w:r>
        <w:rPr>
          <w:sz w:val="20"/>
        </w:rPr>
        <w:t xml:space="preserve">2001 sonrası programın yüksek faiz dışı fazla hedefini, borç–faiz kısır döngüsünü ve faiz gelirlerinin rantiye lehine dağılımı bozmasını kullanarak, yüksek borçlu bir </w:t>
      </w:r>
      <w:r>
        <w:rPr>
          <w:sz w:val="20"/>
        </w:rPr>
        <w:t>ülkenin neden faiz dışı fazla vermesi gerektiğini borç dinamiği formülüyle açıkla.</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5048C1" w14:paraId="4F4BC732" w14:textId="77777777">
        <w:trPr>
          <w:cantSplit/>
          <w:trHeight w:hRule="exact" w:val="408"/>
        </w:trPr>
        <w:tc>
          <w:tcPr>
            <w:tcW w:w="8986" w:type="dxa"/>
          </w:tcPr>
          <w:p w14:paraId="2A6A6906" w14:textId="77777777" w:rsidR="005048C1" w:rsidRDefault="005048C1">
            <w:pPr>
              <w:spacing w:line="252" w:lineRule="auto"/>
            </w:pPr>
          </w:p>
        </w:tc>
      </w:tr>
      <w:tr w:rsidR="005048C1" w14:paraId="26C26E51" w14:textId="77777777">
        <w:trPr>
          <w:cantSplit/>
          <w:trHeight w:hRule="exact" w:val="408"/>
        </w:trPr>
        <w:tc>
          <w:tcPr>
            <w:tcW w:w="8986" w:type="dxa"/>
          </w:tcPr>
          <w:p w14:paraId="2925B5F6" w14:textId="77777777" w:rsidR="005048C1" w:rsidRDefault="005048C1">
            <w:pPr>
              <w:spacing w:line="252" w:lineRule="auto"/>
            </w:pPr>
          </w:p>
        </w:tc>
      </w:tr>
      <w:tr w:rsidR="005048C1" w14:paraId="338075EC" w14:textId="77777777">
        <w:trPr>
          <w:cantSplit/>
          <w:trHeight w:hRule="exact" w:val="408"/>
        </w:trPr>
        <w:tc>
          <w:tcPr>
            <w:tcW w:w="8986" w:type="dxa"/>
          </w:tcPr>
          <w:p w14:paraId="0C0EEC00" w14:textId="77777777" w:rsidR="005048C1" w:rsidRDefault="005048C1">
            <w:pPr>
              <w:spacing w:line="252" w:lineRule="auto"/>
            </w:pPr>
          </w:p>
        </w:tc>
      </w:tr>
      <w:tr w:rsidR="005048C1" w14:paraId="31A6B843" w14:textId="77777777">
        <w:trPr>
          <w:cantSplit/>
          <w:trHeight w:hRule="exact" w:val="408"/>
        </w:trPr>
        <w:tc>
          <w:tcPr>
            <w:tcW w:w="8986" w:type="dxa"/>
          </w:tcPr>
          <w:p w14:paraId="6238A1DE" w14:textId="77777777" w:rsidR="005048C1" w:rsidRDefault="005048C1">
            <w:pPr>
              <w:spacing w:line="252" w:lineRule="auto"/>
            </w:pPr>
          </w:p>
        </w:tc>
      </w:tr>
      <w:tr w:rsidR="005048C1" w14:paraId="2F51C109" w14:textId="77777777">
        <w:trPr>
          <w:cantSplit/>
          <w:trHeight w:hRule="exact" w:val="408"/>
        </w:trPr>
        <w:tc>
          <w:tcPr>
            <w:tcW w:w="8986" w:type="dxa"/>
          </w:tcPr>
          <w:p w14:paraId="63F7AA6B" w14:textId="77777777" w:rsidR="005048C1" w:rsidRDefault="005048C1">
            <w:pPr>
              <w:spacing w:line="252" w:lineRule="auto"/>
            </w:pPr>
          </w:p>
        </w:tc>
      </w:tr>
      <w:tr w:rsidR="005048C1" w14:paraId="094B9872" w14:textId="77777777">
        <w:trPr>
          <w:cantSplit/>
          <w:trHeight w:hRule="exact" w:val="408"/>
        </w:trPr>
        <w:tc>
          <w:tcPr>
            <w:tcW w:w="8986" w:type="dxa"/>
          </w:tcPr>
          <w:p w14:paraId="6E673AE7" w14:textId="77777777" w:rsidR="005048C1" w:rsidRDefault="005048C1">
            <w:pPr>
              <w:spacing w:line="252" w:lineRule="auto"/>
            </w:pPr>
          </w:p>
        </w:tc>
      </w:tr>
    </w:tbl>
    <w:p w14:paraId="34240FE0" w14:textId="77777777" w:rsidR="005048C1" w:rsidRDefault="005048C1">
      <w:pPr>
        <w:spacing w:line="60" w:lineRule="exact"/>
      </w:pPr>
    </w:p>
    <w:p w14:paraId="6681E2A2" w14:textId="77777777" w:rsidR="005048C1" w:rsidRDefault="0053359E">
      <w:pPr>
        <w:keepNext/>
        <w:spacing w:before="60" w:line="269" w:lineRule="auto"/>
        <w:ind w:left="624" w:hanging="454"/>
      </w:pPr>
      <w:r>
        <w:rPr>
          <w:b/>
          <w:color w:val="1E6B34"/>
          <w:sz w:val="20"/>
        </w:rPr>
        <w:t xml:space="preserve">G3  </w:t>
      </w:r>
      <w:r>
        <w:rPr>
          <w:sz w:val="20"/>
        </w:rPr>
        <w:t xml:space="preserve">24 Ocak 1980 kararlarını ve 5 Nisan 1994 kararlarını karşılaştır: hangisi bir istikrar paketinin ötesinde yapısal bir dönüşümdür? Kanıtlarıyla </w:t>
      </w:r>
      <w:r>
        <w:rPr>
          <w:sz w:val="20"/>
        </w:rPr>
        <w:t>(devalüasyon, fiyat kontrollerinin kaldırılması, faiz serbestleşmesi; ek vergiler, KİT zamları, harcama kısıntısı) açıkla.</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5048C1" w14:paraId="7B1E089A" w14:textId="77777777">
        <w:trPr>
          <w:cantSplit/>
          <w:trHeight w:hRule="exact" w:val="408"/>
        </w:trPr>
        <w:tc>
          <w:tcPr>
            <w:tcW w:w="8986" w:type="dxa"/>
          </w:tcPr>
          <w:p w14:paraId="1FE04E06" w14:textId="77777777" w:rsidR="005048C1" w:rsidRDefault="005048C1">
            <w:pPr>
              <w:spacing w:line="252" w:lineRule="auto"/>
            </w:pPr>
          </w:p>
        </w:tc>
      </w:tr>
      <w:tr w:rsidR="005048C1" w14:paraId="22347D73" w14:textId="77777777">
        <w:trPr>
          <w:cantSplit/>
          <w:trHeight w:hRule="exact" w:val="408"/>
        </w:trPr>
        <w:tc>
          <w:tcPr>
            <w:tcW w:w="8986" w:type="dxa"/>
          </w:tcPr>
          <w:p w14:paraId="4A3D06A3" w14:textId="77777777" w:rsidR="005048C1" w:rsidRDefault="005048C1">
            <w:pPr>
              <w:spacing w:line="252" w:lineRule="auto"/>
            </w:pPr>
          </w:p>
        </w:tc>
      </w:tr>
      <w:tr w:rsidR="005048C1" w14:paraId="45B01E9F" w14:textId="77777777">
        <w:trPr>
          <w:cantSplit/>
          <w:trHeight w:hRule="exact" w:val="408"/>
        </w:trPr>
        <w:tc>
          <w:tcPr>
            <w:tcW w:w="8986" w:type="dxa"/>
          </w:tcPr>
          <w:p w14:paraId="52BD5D46" w14:textId="77777777" w:rsidR="005048C1" w:rsidRDefault="005048C1">
            <w:pPr>
              <w:spacing w:line="252" w:lineRule="auto"/>
            </w:pPr>
          </w:p>
        </w:tc>
      </w:tr>
      <w:tr w:rsidR="005048C1" w14:paraId="075EBA75" w14:textId="77777777">
        <w:trPr>
          <w:cantSplit/>
          <w:trHeight w:hRule="exact" w:val="408"/>
        </w:trPr>
        <w:tc>
          <w:tcPr>
            <w:tcW w:w="8986" w:type="dxa"/>
          </w:tcPr>
          <w:p w14:paraId="10938B96" w14:textId="77777777" w:rsidR="005048C1" w:rsidRDefault="005048C1">
            <w:pPr>
              <w:spacing w:line="252" w:lineRule="auto"/>
            </w:pPr>
          </w:p>
        </w:tc>
      </w:tr>
      <w:tr w:rsidR="005048C1" w14:paraId="7367E7E9" w14:textId="77777777">
        <w:trPr>
          <w:cantSplit/>
          <w:trHeight w:hRule="exact" w:val="408"/>
        </w:trPr>
        <w:tc>
          <w:tcPr>
            <w:tcW w:w="8986" w:type="dxa"/>
          </w:tcPr>
          <w:p w14:paraId="5823E07C" w14:textId="77777777" w:rsidR="005048C1" w:rsidRDefault="005048C1">
            <w:pPr>
              <w:spacing w:line="252" w:lineRule="auto"/>
            </w:pPr>
          </w:p>
        </w:tc>
      </w:tr>
    </w:tbl>
    <w:p w14:paraId="7438C0F0" w14:textId="77777777" w:rsidR="005048C1" w:rsidRDefault="005048C1">
      <w:pPr>
        <w:spacing w:line="60" w:lineRule="exact"/>
      </w:pPr>
    </w:p>
    <w:p w14:paraId="404EBB96" w14:textId="77777777" w:rsidR="005048C1" w:rsidRDefault="0053359E">
      <w:pPr>
        <w:keepNext/>
        <w:spacing w:before="60" w:line="269" w:lineRule="auto"/>
        <w:ind w:left="624" w:hanging="454"/>
      </w:pPr>
      <w:r>
        <w:rPr>
          <w:b/>
          <w:color w:val="1E6B34"/>
          <w:sz w:val="20"/>
        </w:rPr>
        <w:t xml:space="preserve">G4  </w:t>
      </w:r>
      <w:r>
        <w:rPr>
          <w:sz w:val="20"/>
        </w:rPr>
        <w:t xml:space="preserve">Austral, İsrail, Cruzado ve Meksika programlarını heterodoks programın kanıtı olarak kullanarak, ataletli yüksek </w:t>
      </w:r>
      <w:r>
        <w:rPr>
          <w:sz w:val="20"/>
        </w:rPr>
        <w:t>enflasyonda yalnız talebi daraltan ortodoks bir programın neden pahalı olabileceğini bir arkadaşına anlat.</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5048C1" w14:paraId="580D6823" w14:textId="77777777">
        <w:trPr>
          <w:cantSplit/>
          <w:trHeight w:hRule="exact" w:val="408"/>
        </w:trPr>
        <w:tc>
          <w:tcPr>
            <w:tcW w:w="8986" w:type="dxa"/>
          </w:tcPr>
          <w:p w14:paraId="277F41D6" w14:textId="77777777" w:rsidR="005048C1" w:rsidRDefault="005048C1">
            <w:pPr>
              <w:spacing w:line="252" w:lineRule="auto"/>
            </w:pPr>
          </w:p>
        </w:tc>
      </w:tr>
      <w:tr w:rsidR="005048C1" w14:paraId="415CB035" w14:textId="77777777">
        <w:trPr>
          <w:cantSplit/>
          <w:trHeight w:hRule="exact" w:val="408"/>
        </w:trPr>
        <w:tc>
          <w:tcPr>
            <w:tcW w:w="8986" w:type="dxa"/>
          </w:tcPr>
          <w:p w14:paraId="1560E5CD" w14:textId="77777777" w:rsidR="005048C1" w:rsidRDefault="005048C1">
            <w:pPr>
              <w:spacing w:line="252" w:lineRule="auto"/>
            </w:pPr>
          </w:p>
        </w:tc>
      </w:tr>
      <w:tr w:rsidR="005048C1" w14:paraId="14687C92" w14:textId="77777777">
        <w:trPr>
          <w:cantSplit/>
          <w:trHeight w:hRule="exact" w:val="408"/>
        </w:trPr>
        <w:tc>
          <w:tcPr>
            <w:tcW w:w="8986" w:type="dxa"/>
          </w:tcPr>
          <w:p w14:paraId="1BE0A6B7" w14:textId="77777777" w:rsidR="005048C1" w:rsidRDefault="005048C1">
            <w:pPr>
              <w:spacing w:line="252" w:lineRule="auto"/>
            </w:pPr>
          </w:p>
        </w:tc>
      </w:tr>
      <w:tr w:rsidR="005048C1" w14:paraId="476E6BEB" w14:textId="77777777">
        <w:trPr>
          <w:cantSplit/>
          <w:trHeight w:hRule="exact" w:val="408"/>
        </w:trPr>
        <w:tc>
          <w:tcPr>
            <w:tcW w:w="8986" w:type="dxa"/>
          </w:tcPr>
          <w:p w14:paraId="077FA876" w14:textId="77777777" w:rsidR="005048C1" w:rsidRDefault="005048C1">
            <w:pPr>
              <w:spacing w:line="252" w:lineRule="auto"/>
            </w:pPr>
          </w:p>
        </w:tc>
      </w:tr>
      <w:tr w:rsidR="005048C1" w14:paraId="0B77B3AD" w14:textId="77777777">
        <w:trPr>
          <w:cantSplit/>
          <w:trHeight w:hRule="exact" w:val="408"/>
        </w:trPr>
        <w:tc>
          <w:tcPr>
            <w:tcW w:w="8986" w:type="dxa"/>
          </w:tcPr>
          <w:p w14:paraId="722EE0EC" w14:textId="77777777" w:rsidR="005048C1" w:rsidRDefault="005048C1">
            <w:pPr>
              <w:spacing w:line="252" w:lineRule="auto"/>
            </w:pPr>
          </w:p>
        </w:tc>
      </w:tr>
    </w:tbl>
    <w:p w14:paraId="0A34A3BB" w14:textId="77777777" w:rsidR="005048C1" w:rsidRDefault="005048C1">
      <w:pPr>
        <w:spacing w:line="60" w:lineRule="exact"/>
      </w:pPr>
    </w:p>
    <w:p w14:paraId="2079F309" w14:textId="77777777" w:rsidR="005048C1" w:rsidRDefault="0053359E">
      <w:pPr>
        <w:keepNext/>
        <w:spacing w:before="60" w:line="269" w:lineRule="auto"/>
        <w:ind w:left="624" w:hanging="454"/>
      </w:pPr>
      <w:r>
        <w:rPr>
          <w:b/>
          <w:color w:val="1E6B34"/>
          <w:sz w:val="20"/>
        </w:rPr>
        <w:t xml:space="preserve">G5  </w:t>
      </w:r>
      <w:r>
        <w:rPr>
          <w:sz w:val="20"/>
        </w:rPr>
        <w:t>Vergi aflarını ve geniş istisnaları ile özelleştirmenin tek seferlik gelir olmasını kullanarak 'Bütçe açığı ancak kalıcı tedbirlerle kapatılabilir' iddiasını savun ve iki kalıcı tedbir öner.</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5048C1" w14:paraId="5B074E7D" w14:textId="77777777">
        <w:trPr>
          <w:cantSplit/>
          <w:trHeight w:hRule="exact" w:val="408"/>
        </w:trPr>
        <w:tc>
          <w:tcPr>
            <w:tcW w:w="8986" w:type="dxa"/>
          </w:tcPr>
          <w:p w14:paraId="016D594B" w14:textId="77777777" w:rsidR="005048C1" w:rsidRDefault="005048C1">
            <w:pPr>
              <w:spacing w:line="252" w:lineRule="auto"/>
            </w:pPr>
          </w:p>
        </w:tc>
      </w:tr>
      <w:tr w:rsidR="005048C1" w14:paraId="353950CD" w14:textId="77777777">
        <w:trPr>
          <w:cantSplit/>
          <w:trHeight w:hRule="exact" w:val="408"/>
        </w:trPr>
        <w:tc>
          <w:tcPr>
            <w:tcW w:w="8986" w:type="dxa"/>
          </w:tcPr>
          <w:p w14:paraId="425AECC0" w14:textId="77777777" w:rsidR="005048C1" w:rsidRDefault="005048C1">
            <w:pPr>
              <w:spacing w:line="252" w:lineRule="auto"/>
            </w:pPr>
          </w:p>
        </w:tc>
      </w:tr>
      <w:tr w:rsidR="005048C1" w14:paraId="3989612D" w14:textId="77777777">
        <w:trPr>
          <w:cantSplit/>
          <w:trHeight w:hRule="exact" w:val="408"/>
        </w:trPr>
        <w:tc>
          <w:tcPr>
            <w:tcW w:w="8986" w:type="dxa"/>
          </w:tcPr>
          <w:p w14:paraId="72DD9426" w14:textId="77777777" w:rsidR="005048C1" w:rsidRDefault="005048C1">
            <w:pPr>
              <w:spacing w:line="252" w:lineRule="auto"/>
            </w:pPr>
          </w:p>
        </w:tc>
      </w:tr>
      <w:tr w:rsidR="005048C1" w14:paraId="53EB90B6" w14:textId="77777777">
        <w:trPr>
          <w:cantSplit/>
          <w:trHeight w:hRule="exact" w:val="408"/>
        </w:trPr>
        <w:tc>
          <w:tcPr>
            <w:tcW w:w="8986" w:type="dxa"/>
          </w:tcPr>
          <w:p w14:paraId="6661E06D" w14:textId="77777777" w:rsidR="005048C1" w:rsidRDefault="005048C1">
            <w:pPr>
              <w:spacing w:line="252" w:lineRule="auto"/>
            </w:pPr>
          </w:p>
        </w:tc>
      </w:tr>
    </w:tbl>
    <w:p w14:paraId="0F1B6B2A" w14:textId="77777777" w:rsidR="005048C1" w:rsidRDefault="005048C1">
      <w:pPr>
        <w:spacing w:line="60" w:lineRule="exact"/>
      </w:pPr>
    </w:p>
    <w:p w14:paraId="29EAE3F4" w14:textId="77777777" w:rsidR="005048C1" w:rsidRDefault="0053359E">
      <w:pPr>
        <w:keepNext/>
        <w:pBdr>
          <w:left w:val="single" w:sz="24" w:space="4" w:color="5A5A5A"/>
        </w:pBdr>
        <w:shd w:val="clear" w:color="auto" w:fill="EDEDED"/>
        <w:spacing w:before="280" w:after="40" w:line="269" w:lineRule="auto"/>
      </w:pPr>
      <w:r>
        <w:rPr>
          <w:b/>
          <w:color w:val="5A5A5A"/>
          <w:sz w:val="25"/>
        </w:rPr>
        <w:t xml:space="preserve">  HER GÜN — REFERANS KARTLARI</w:t>
      </w:r>
      <w:r>
        <w:rPr>
          <w:color w:val="5A5A5A"/>
          <w:sz w:val="19"/>
        </w:rPr>
        <w:t xml:space="preserve">     ~10 dk</w:t>
      </w:r>
    </w:p>
    <w:tbl>
      <w:tblPr>
        <w:tblW w:w="9611" w:type="dxa"/>
        <w:tblBorders>
          <w:top w:val="single" w:sz="6" w:space="0" w:color="C9C9C9"/>
          <w:left w:val="single" w:sz="6" w:space="0" w:color="C9C9C9"/>
          <w:bottom w:val="single" w:sz="6" w:space="0" w:color="C9C9C9"/>
          <w:right w:val="single" w:sz="6" w:space="0" w:color="C9C9C9"/>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5048C1" w14:paraId="0108C66A" w14:textId="77777777">
        <w:trPr>
          <w:cantSplit/>
        </w:trPr>
        <w:tc>
          <w:tcPr>
            <w:tcW w:w="9609" w:type="dxa"/>
            <w:shd w:val="clear" w:color="auto" w:fill="EDEDED"/>
          </w:tcPr>
          <w:p w14:paraId="3337DC3C" w14:textId="77777777" w:rsidR="005048C1" w:rsidRDefault="0053359E">
            <w:pPr>
              <w:spacing w:before="20" w:after="20" w:line="259" w:lineRule="auto"/>
            </w:pPr>
            <w:r>
              <w:rPr>
                <w:b/>
                <w:sz w:val="19"/>
              </w:rPr>
              <w:t xml:space="preserve">Neden böyle:  </w:t>
            </w:r>
            <w:r>
              <w:rPr>
                <w:sz w:val="19"/>
              </w:rPr>
              <w:t xml:space="preserve">Referans bilgisi kavramsal anlayışını değiştirmez; onunla akıl yürütülmez, doğrudan hatırlanır. Ezberden gerekecekse en iyi yol </w:t>
            </w:r>
            <w:r>
              <w:rPr>
                <w:sz w:val="19"/>
              </w:rPr>
              <w:t>aktif hatırlama ve aralıklı tekrardır, yani kartlar. Okurken ezberlemeye çalışmak en büyük vakit hırsızlarından biridir; kartlar bu işi günlük kısa seanslara taşır.</w:t>
            </w:r>
          </w:p>
        </w:tc>
      </w:tr>
    </w:tbl>
    <w:p w14:paraId="48B0711A" w14:textId="77777777" w:rsidR="005048C1" w:rsidRDefault="005048C1">
      <w:pPr>
        <w:spacing w:line="80" w:lineRule="exact"/>
      </w:pPr>
    </w:p>
    <w:p w14:paraId="33EFCCD0" w14:textId="77777777" w:rsidR="005048C1" w:rsidRDefault="0053359E">
      <w:pPr>
        <w:spacing w:after="60" w:line="269" w:lineRule="auto"/>
      </w:pPr>
      <w:r>
        <w:rPr>
          <w:sz w:val="20"/>
        </w:rPr>
        <w:t xml:space="preserve">Sağ sütunu katla; soruyu gör, cevabı sesli söyle ya da yaz, sonra aç. Doğru </w:t>
      </w:r>
      <w:r>
        <w:rPr>
          <w:sz w:val="20"/>
        </w:rPr>
        <w:t>bildiğin her seansta bir kutu işaretle; üç kutusu dolan kartı seyrek tekrarla, zorlandıklarını her gün gör.</w:t>
      </w:r>
    </w:p>
    <w:p w14:paraId="119108C1" w14:textId="77777777" w:rsidR="005048C1" w:rsidRDefault="0053359E">
      <w:pPr>
        <w:spacing w:after="80" w:line="269" w:lineRule="auto"/>
      </w:pPr>
      <w:r>
        <w:rPr>
          <w:i/>
          <w:color w:val="5F5F5F"/>
          <w:sz w:val="19"/>
        </w:rPr>
        <w:t xml:space="preserve">Anki kullanıyorsan ekteki </w:t>
      </w:r>
      <w:r>
        <w:rPr>
          <w:b/>
          <w:i/>
          <w:color w:val="5F5F5F"/>
          <w:sz w:val="19"/>
        </w:rPr>
        <w:t>maliye-politikasi-4-4-pacer-anki.txt</w:t>
      </w:r>
      <w:r>
        <w:rPr>
          <w:i/>
          <w:color w:val="5F5F5F"/>
          <w:sz w:val="19"/>
        </w:rPr>
        <w:t xml:space="preserve"> dosyasını içe aktar (Dosya → İçe Aktar); kartlar hazır gelir, tekrar zamanlamasını Anki yapar.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8"/>
        <w:gridCol w:w="4139"/>
        <w:gridCol w:w="3628"/>
        <w:gridCol w:w="1276"/>
      </w:tblGrid>
      <w:tr w:rsidR="005048C1" w14:paraId="04D86904" w14:textId="77777777">
        <w:trPr>
          <w:cantSplit/>
          <w:tblHeader/>
        </w:trPr>
        <w:tc>
          <w:tcPr>
            <w:tcW w:w="567" w:type="dxa"/>
            <w:shd w:val="clear" w:color="auto" w:fill="EDEDED"/>
          </w:tcPr>
          <w:p w14:paraId="040988A4" w14:textId="77777777" w:rsidR="005048C1" w:rsidRDefault="0053359E">
            <w:pPr>
              <w:spacing w:before="40" w:after="40" w:line="252" w:lineRule="auto"/>
            </w:pPr>
            <w:r>
              <w:rPr>
                <w:b/>
                <w:sz w:val="18"/>
              </w:rPr>
              <w:t>#</w:t>
            </w:r>
          </w:p>
        </w:tc>
        <w:tc>
          <w:tcPr>
            <w:tcW w:w="4139" w:type="dxa"/>
            <w:shd w:val="clear" w:color="auto" w:fill="EDEDED"/>
          </w:tcPr>
          <w:p w14:paraId="7CCBBBB7" w14:textId="77777777" w:rsidR="005048C1" w:rsidRDefault="0053359E">
            <w:pPr>
              <w:spacing w:before="40" w:after="40" w:line="252" w:lineRule="auto"/>
            </w:pPr>
            <w:r>
              <w:rPr>
                <w:b/>
                <w:sz w:val="18"/>
              </w:rPr>
              <w:t>Ön yüz: soru</w:t>
            </w:r>
          </w:p>
        </w:tc>
        <w:tc>
          <w:tcPr>
            <w:tcW w:w="3628" w:type="dxa"/>
            <w:shd w:val="clear" w:color="auto" w:fill="EDEDED"/>
          </w:tcPr>
          <w:p w14:paraId="2EED47E7" w14:textId="77777777" w:rsidR="005048C1" w:rsidRDefault="0053359E">
            <w:pPr>
              <w:spacing w:before="40" w:after="40" w:line="252" w:lineRule="auto"/>
            </w:pPr>
            <w:r>
              <w:rPr>
                <w:b/>
                <w:sz w:val="18"/>
              </w:rPr>
              <w:t>Arka yüz: cevap   ✂</w:t>
            </w:r>
          </w:p>
        </w:tc>
        <w:tc>
          <w:tcPr>
            <w:tcW w:w="1276" w:type="dxa"/>
            <w:shd w:val="clear" w:color="auto" w:fill="EDEDED"/>
          </w:tcPr>
          <w:p w14:paraId="5FEC3C76" w14:textId="77777777" w:rsidR="005048C1" w:rsidRDefault="0053359E">
            <w:pPr>
              <w:spacing w:before="40" w:after="40" w:line="252" w:lineRule="auto"/>
            </w:pPr>
            <w:r>
              <w:rPr>
                <w:b/>
                <w:sz w:val="18"/>
              </w:rPr>
              <w:t>✓</w:t>
            </w:r>
            <w:r>
              <w:rPr>
                <w:b/>
                <w:sz w:val="18"/>
              </w:rPr>
              <w:t xml:space="preserve"> ✓ ✓</w:t>
            </w:r>
          </w:p>
        </w:tc>
      </w:tr>
      <w:tr w:rsidR="005048C1" w14:paraId="641E2037" w14:textId="77777777">
        <w:trPr>
          <w:cantSplit/>
          <w:trHeight w:val="454"/>
        </w:trPr>
        <w:tc>
          <w:tcPr>
            <w:tcW w:w="567" w:type="dxa"/>
          </w:tcPr>
          <w:p w14:paraId="7D417260" w14:textId="77777777" w:rsidR="005048C1" w:rsidRDefault="0053359E">
            <w:pPr>
              <w:spacing w:before="40" w:after="40" w:line="252" w:lineRule="auto"/>
            </w:pPr>
            <w:r>
              <w:rPr>
                <w:b/>
                <w:color w:val="5F5F5F"/>
                <w:sz w:val="18"/>
              </w:rPr>
              <w:t>K1</w:t>
            </w:r>
          </w:p>
        </w:tc>
        <w:tc>
          <w:tcPr>
            <w:tcW w:w="4139" w:type="dxa"/>
          </w:tcPr>
          <w:p w14:paraId="52CDC85B" w14:textId="77777777" w:rsidR="005048C1" w:rsidRDefault="0053359E">
            <w:pPr>
              <w:spacing w:before="40" w:after="40" w:line="252" w:lineRule="auto"/>
            </w:pPr>
            <w:r>
              <w:rPr>
                <w:sz w:val="19"/>
              </w:rPr>
              <w:t>Mali kuralın 'toplam mali göstergelere getirilen kalıcı, genellikle sayısal sınırlama' tanımı kimlere aittir?</w:t>
            </w:r>
          </w:p>
        </w:tc>
        <w:tc>
          <w:tcPr>
            <w:tcW w:w="3628" w:type="dxa"/>
          </w:tcPr>
          <w:p w14:paraId="3B8C3216" w14:textId="77777777" w:rsidR="005048C1" w:rsidRDefault="0053359E">
            <w:pPr>
              <w:spacing w:before="40" w:after="40" w:line="252" w:lineRule="auto"/>
            </w:pPr>
            <w:r>
              <w:rPr>
                <w:sz w:val="19"/>
              </w:rPr>
              <w:t>Kopits ve Symansky (1998, IMF)</w:t>
            </w:r>
          </w:p>
        </w:tc>
        <w:tc>
          <w:tcPr>
            <w:tcW w:w="1276" w:type="dxa"/>
          </w:tcPr>
          <w:p w14:paraId="0C6A4678" w14:textId="77777777" w:rsidR="005048C1" w:rsidRDefault="0053359E">
            <w:pPr>
              <w:spacing w:before="40" w:after="40" w:line="252" w:lineRule="auto"/>
              <w:jc w:val="center"/>
            </w:pPr>
            <w:r>
              <w:rPr>
                <w:sz w:val="19"/>
              </w:rPr>
              <w:t>☐</w:t>
            </w:r>
            <w:r>
              <w:rPr>
                <w:sz w:val="19"/>
              </w:rPr>
              <w:t xml:space="preserve"> ☐ ☐</w:t>
            </w:r>
          </w:p>
        </w:tc>
      </w:tr>
      <w:tr w:rsidR="005048C1" w14:paraId="4DDF7AA1" w14:textId="77777777">
        <w:trPr>
          <w:cantSplit/>
          <w:trHeight w:val="454"/>
        </w:trPr>
        <w:tc>
          <w:tcPr>
            <w:tcW w:w="567" w:type="dxa"/>
          </w:tcPr>
          <w:p w14:paraId="72C6C7C7" w14:textId="77777777" w:rsidR="005048C1" w:rsidRDefault="0053359E">
            <w:pPr>
              <w:spacing w:before="40" w:after="40" w:line="252" w:lineRule="auto"/>
            </w:pPr>
            <w:r>
              <w:rPr>
                <w:b/>
                <w:color w:val="5F5F5F"/>
                <w:sz w:val="18"/>
              </w:rPr>
              <w:t>K2</w:t>
            </w:r>
          </w:p>
        </w:tc>
        <w:tc>
          <w:tcPr>
            <w:tcW w:w="4139" w:type="dxa"/>
          </w:tcPr>
          <w:p w14:paraId="4EEB096A" w14:textId="77777777" w:rsidR="005048C1" w:rsidRDefault="0053359E">
            <w:pPr>
              <w:spacing w:before="40" w:after="40" w:line="252" w:lineRule="auto"/>
            </w:pPr>
            <w:r>
              <w:rPr>
                <w:sz w:val="19"/>
              </w:rPr>
              <w:t xml:space="preserve">Mali kurallar hangi dört düzeyde </w:t>
            </w:r>
            <w:r>
              <w:rPr>
                <w:sz w:val="19"/>
              </w:rPr>
              <w:t>konulabilir?</w:t>
            </w:r>
          </w:p>
        </w:tc>
        <w:tc>
          <w:tcPr>
            <w:tcW w:w="3628" w:type="dxa"/>
          </w:tcPr>
          <w:p w14:paraId="29D5058B" w14:textId="77777777" w:rsidR="005048C1" w:rsidRDefault="0053359E">
            <w:pPr>
              <w:spacing w:before="40" w:after="40" w:line="252" w:lineRule="auto"/>
            </w:pPr>
            <w:r>
              <w:rPr>
                <w:sz w:val="19"/>
              </w:rPr>
              <w:t>Anayasa, kanun, uluslararası anlaşma, siyasi taahhüt</w:t>
            </w:r>
          </w:p>
        </w:tc>
        <w:tc>
          <w:tcPr>
            <w:tcW w:w="1276" w:type="dxa"/>
          </w:tcPr>
          <w:p w14:paraId="6C427DC2" w14:textId="77777777" w:rsidR="005048C1" w:rsidRDefault="0053359E">
            <w:pPr>
              <w:spacing w:before="40" w:after="40" w:line="252" w:lineRule="auto"/>
              <w:jc w:val="center"/>
            </w:pPr>
            <w:r>
              <w:rPr>
                <w:sz w:val="19"/>
              </w:rPr>
              <w:t>☐</w:t>
            </w:r>
            <w:r>
              <w:rPr>
                <w:sz w:val="19"/>
              </w:rPr>
              <w:t xml:space="preserve"> ☐ ☐</w:t>
            </w:r>
          </w:p>
        </w:tc>
      </w:tr>
      <w:tr w:rsidR="005048C1" w14:paraId="63626BC4" w14:textId="77777777">
        <w:trPr>
          <w:cantSplit/>
          <w:trHeight w:val="454"/>
        </w:trPr>
        <w:tc>
          <w:tcPr>
            <w:tcW w:w="567" w:type="dxa"/>
          </w:tcPr>
          <w:p w14:paraId="117055C5" w14:textId="77777777" w:rsidR="005048C1" w:rsidRDefault="0053359E">
            <w:pPr>
              <w:spacing w:before="40" w:after="40" w:line="252" w:lineRule="auto"/>
            </w:pPr>
            <w:r>
              <w:rPr>
                <w:b/>
                <w:color w:val="5F5F5F"/>
                <w:sz w:val="18"/>
              </w:rPr>
              <w:lastRenderedPageBreak/>
              <w:t>K3</w:t>
            </w:r>
          </w:p>
        </w:tc>
        <w:tc>
          <w:tcPr>
            <w:tcW w:w="4139" w:type="dxa"/>
          </w:tcPr>
          <w:p w14:paraId="1D9733E5" w14:textId="77777777" w:rsidR="005048C1" w:rsidRDefault="0053359E">
            <w:pPr>
              <w:spacing w:before="40" w:after="40" w:line="252" w:lineRule="auto"/>
            </w:pPr>
            <w:r>
              <w:rPr>
                <w:sz w:val="19"/>
              </w:rPr>
              <w:t>Kopits–Symansky'ye göre iyi bir mali kuralın sekiz özelliği nedir?</w:t>
            </w:r>
          </w:p>
        </w:tc>
        <w:tc>
          <w:tcPr>
            <w:tcW w:w="3628" w:type="dxa"/>
          </w:tcPr>
          <w:p w14:paraId="4CAE9D0D" w14:textId="77777777" w:rsidR="005048C1" w:rsidRDefault="0053359E">
            <w:pPr>
              <w:spacing w:before="40" w:after="40" w:line="252" w:lineRule="auto"/>
            </w:pPr>
            <w:r>
              <w:rPr>
                <w:sz w:val="19"/>
              </w:rPr>
              <w:t>İyi tanımlanmış olma, şeffaflık, basitlik, esneklik, yeterlilik (amaca uygunluk), uygulanabilirlik (yaptırım gücü), tutarlılık, etkinlik</w:t>
            </w:r>
          </w:p>
        </w:tc>
        <w:tc>
          <w:tcPr>
            <w:tcW w:w="1276" w:type="dxa"/>
          </w:tcPr>
          <w:p w14:paraId="61CBD2CA" w14:textId="77777777" w:rsidR="005048C1" w:rsidRDefault="0053359E">
            <w:pPr>
              <w:spacing w:before="40" w:after="40" w:line="252" w:lineRule="auto"/>
              <w:jc w:val="center"/>
            </w:pPr>
            <w:r>
              <w:rPr>
                <w:sz w:val="19"/>
              </w:rPr>
              <w:t>☐</w:t>
            </w:r>
            <w:r>
              <w:rPr>
                <w:sz w:val="19"/>
              </w:rPr>
              <w:t xml:space="preserve"> ☐ ☐</w:t>
            </w:r>
          </w:p>
        </w:tc>
      </w:tr>
      <w:tr w:rsidR="005048C1" w14:paraId="40101DAB" w14:textId="77777777">
        <w:trPr>
          <w:cantSplit/>
          <w:trHeight w:val="454"/>
        </w:trPr>
        <w:tc>
          <w:tcPr>
            <w:tcW w:w="567" w:type="dxa"/>
          </w:tcPr>
          <w:p w14:paraId="51CD3CFB" w14:textId="77777777" w:rsidR="005048C1" w:rsidRDefault="0053359E">
            <w:pPr>
              <w:spacing w:before="40" w:after="40" w:line="252" w:lineRule="auto"/>
            </w:pPr>
            <w:r>
              <w:rPr>
                <w:b/>
                <w:color w:val="5F5F5F"/>
                <w:sz w:val="18"/>
              </w:rPr>
              <w:t>K4</w:t>
            </w:r>
          </w:p>
        </w:tc>
        <w:tc>
          <w:tcPr>
            <w:tcW w:w="4139" w:type="dxa"/>
          </w:tcPr>
          <w:p w14:paraId="49A94FE9" w14:textId="77777777" w:rsidR="005048C1" w:rsidRDefault="0053359E">
            <w:pPr>
              <w:spacing w:before="40" w:after="40" w:line="252" w:lineRule="auto"/>
            </w:pPr>
            <w:r>
              <w:rPr>
                <w:sz w:val="19"/>
              </w:rPr>
              <w:t>Maastricht kriterlerinin bütçe açığı ve kamu borcu sınırları nedir, hangi yıl?</w:t>
            </w:r>
          </w:p>
        </w:tc>
        <w:tc>
          <w:tcPr>
            <w:tcW w:w="3628" w:type="dxa"/>
          </w:tcPr>
          <w:p w14:paraId="7F6B789B" w14:textId="77777777" w:rsidR="005048C1" w:rsidRDefault="0053359E">
            <w:pPr>
              <w:spacing w:before="40" w:after="40" w:line="252" w:lineRule="auto"/>
            </w:pPr>
            <w:r>
              <w:rPr>
                <w:sz w:val="19"/>
              </w:rPr>
              <w:t>Bütçe açığı/GSYH ≤ %3, kamu borcu/GSYH ≤ %60 (1992)</w:t>
            </w:r>
          </w:p>
        </w:tc>
        <w:tc>
          <w:tcPr>
            <w:tcW w:w="1276" w:type="dxa"/>
          </w:tcPr>
          <w:p w14:paraId="58FEBFC7" w14:textId="77777777" w:rsidR="005048C1" w:rsidRDefault="0053359E">
            <w:pPr>
              <w:spacing w:before="40" w:after="40" w:line="252" w:lineRule="auto"/>
              <w:jc w:val="center"/>
            </w:pPr>
            <w:r>
              <w:rPr>
                <w:sz w:val="19"/>
              </w:rPr>
              <w:t>☐</w:t>
            </w:r>
            <w:r>
              <w:rPr>
                <w:sz w:val="19"/>
              </w:rPr>
              <w:t xml:space="preserve"> ☐ ☐</w:t>
            </w:r>
          </w:p>
        </w:tc>
      </w:tr>
      <w:tr w:rsidR="005048C1" w14:paraId="3FF1A355" w14:textId="77777777">
        <w:trPr>
          <w:cantSplit/>
          <w:trHeight w:val="454"/>
        </w:trPr>
        <w:tc>
          <w:tcPr>
            <w:tcW w:w="567" w:type="dxa"/>
          </w:tcPr>
          <w:p w14:paraId="454F03EF" w14:textId="77777777" w:rsidR="005048C1" w:rsidRDefault="0053359E">
            <w:pPr>
              <w:spacing w:before="40" w:after="40" w:line="252" w:lineRule="auto"/>
            </w:pPr>
            <w:r>
              <w:rPr>
                <w:b/>
                <w:color w:val="5F5F5F"/>
                <w:sz w:val="18"/>
              </w:rPr>
              <w:t>K5</w:t>
            </w:r>
          </w:p>
        </w:tc>
        <w:tc>
          <w:tcPr>
            <w:tcW w:w="4139" w:type="dxa"/>
          </w:tcPr>
          <w:p w14:paraId="0356C75D" w14:textId="77777777" w:rsidR="005048C1" w:rsidRDefault="0053359E">
            <w:pPr>
              <w:spacing w:before="40" w:after="40" w:line="252" w:lineRule="auto"/>
            </w:pPr>
            <w:r>
              <w:rPr>
                <w:sz w:val="19"/>
              </w:rPr>
              <w:t xml:space="preserve">Harcama artışının ya da vergi indiriminin karşılığının </w:t>
            </w:r>
            <w:r>
              <w:rPr>
                <w:sz w:val="19"/>
              </w:rPr>
              <w:t>gösterilmesini isteyen ABD kuralının adı nedir?</w:t>
            </w:r>
          </w:p>
        </w:tc>
        <w:tc>
          <w:tcPr>
            <w:tcW w:w="3628" w:type="dxa"/>
          </w:tcPr>
          <w:p w14:paraId="332ADE9A" w14:textId="77777777" w:rsidR="005048C1" w:rsidRDefault="0053359E">
            <w:pPr>
              <w:spacing w:before="40" w:after="40" w:line="252" w:lineRule="auto"/>
            </w:pPr>
            <w:r>
              <w:rPr>
                <w:sz w:val="19"/>
              </w:rPr>
              <w:t>PAYGO (Bütçe Uygulama Kanunu, 1990)</w:t>
            </w:r>
          </w:p>
        </w:tc>
        <w:tc>
          <w:tcPr>
            <w:tcW w:w="1276" w:type="dxa"/>
          </w:tcPr>
          <w:p w14:paraId="0EAA8D0B" w14:textId="77777777" w:rsidR="005048C1" w:rsidRDefault="0053359E">
            <w:pPr>
              <w:spacing w:before="40" w:after="40" w:line="252" w:lineRule="auto"/>
              <w:jc w:val="center"/>
            </w:pPr>
            <w:r>
              <w:rPr>
                <w:sz w:val="19"/>
              </w:rPr>
              <w:t>☐</w:t>
            </w:r>
            <w:r>
              <w:rPr>
                <w:sz w:val="19"/>
              </w:rPr>
              <w:t xml:space="preserve"> ☐ ☐</w:t>
            </w:r>
          </w:p>
        </w:tc>
      </w:tr>
      <w:tr w:rsidR="005048C1" w14:paraId="60B318D8" w14:textId="77777777">
        <w:trPr>
          <w:cantSplit/>
          <w:trHeight w:val="454"/>
        </w:trPr>
        <w:tc>
          <w:tcPr>
            <w:tcW w:w="567" w:type="dxa"/>
          </w:tcPr>
          <w:p w14:paraId="3413C088" w14:textId="77777777" w:rsidR="005048C1" w:rsidRDefault="0053359E">
            <w:pPr>
              <w:spacing w:before="40" w:after="40" w:line="252" w:lineRule="auto"/>
            </w:pPr>
            <w:r>
              <w:rPr>
                <w:b/>
                <w:color w:val="5F5F5F"/>
                <w:sz w:val="18"/>
              </w:rPr>
              <w:t>K6</w:t>
            </w:r>
          </w:p>
        </w:tc>
        <w:tc>
          <w:tcPr>
            <w:tcW w:w="4139" w:type="dxa"/>
          </w:tcPr>
          <w:p w14:paraId="74CDF446" w14:textId="77777777" w:rsidR="005048C1" w:rsidRDefault="0053359E">
            <w:pPr>
              <w:spacing w:before="40" w:after="40" w:line="252" w:lineRule="auto"/>
            </w:pPr>
            <w:r>
              <w:rPr>
                <w:sz w:val="19"/>
              </w:rPr>
              <w:t>Mali saydamlık, hesap verebilirlik, çok yıllı bütçeleme ve OVP çerçevesini getiren 2003 tarihli kanun kaç sayılıdır?</w:t>
            </w:r>
          </w:p>
        </w:tc>
        <w:tc>
          <w:tcPr>
            <w:tcW w:w="3628" w:type="dxa"/>
          </w:tcPr>
          <w:p w14:paraId="1C211D97" w14:textId="77777777" w:rsidR="005048C1" w:rsidRDefault="0053359E">
            <w:pPr>
              <w:spacing w:before="40" w:after="40" w:line="252" w:lineRule="auto"/>
            </w:pPr>
            <w:r>
              <w:rPr>
                <w:sz w:val="19"/>
              </w:rPr>
              <w:t xml:space="preserve">5018 sayılı Kamu Mali Yönetimi ve </w:t>
            </w:r>
            <w:r>
              <w:rPr>
                <w:sz w:val="19"/>
              </w:rPr>
              <w:t>Kontrol Kanunu</w:t>
            </w:r>
          </w:p>
        </w:tc>
        <w:tc>
          <w:tcPr>
            <w:tcW w:w="1276" w:type="dxa"/>
          </w:tcPr>
          <w:p w14:paraId="3D78DC95" w14:textId="77777777" w:rsidR="005048C1" w:rsidRDefault="0053359E">
            <w:pPr>
              <w:spacing w:before="40" w:after="40" w:line="252" w:lineRule="auto"/>
              <w:jc w:val="center"/>
            </w:pPr>
            <w:r>
              <w:rPr>
                <w:sz w:val="19"/>
              </w:rPr>
              <w:t>☐</w:t>
            </w:r>
            <w:r>
              <w:rPr>
                <w:sz w:val="19"/>
              </w:rPr>
              <w:t xml:space="preserve"> ☐ ☐</w:t>
            </w:r>
          </w:p>
        </w:tc>
      </w:tr>
      <w:tr w:rsidR="005048C1" w14:paraId="4ACF3400" w14:textId="77777777">
        <w:trPr>
          <w:cantSplit/>
          <w:trHeight w:val="454"/>
        </w:trPr>
        <w:tc>
          <w:tcPr>
            <w:tcW w:w="567" w:type="dxa"/>
          </w:tcPr>
          <w:p w14:paraId="51CCF2B4" w14:textId="77777777" w:rsidR="005048C1" w:rsidRDefault="0053359E">
            <w:pPr>
              <w:spacing w:before="40" w:after="40" w:line="252" w:lineRule="auto"/>
            </w:pPr>
            <w:r>
              <w:rPr>
                <w:b/>
                <w:color w:val="5F5F5F"/>
                <w:sz w:val="18"/>
              </w:rPr>
              <w:t>K7</w:t>
            </w:r>
          </w:p>
        </w:tc>
        <w:tc>
          <w:tcPr>
            <w:tcW w:w="4139" w:type="dxa"/>
          </w:tcPr>
          <w:p w14:paraId="3E87D43C" w14:textId="77777777" w:rsidR="005048C1" w:rsidRDefault="0053359E">
            <w:pPr>
              <w:spacing w:before="40" w:after="40" w:line="252" w:lineRule="auto"/>
            </w:pPr>
            <w:r>
              <w:rPr>
                <w:sz w:val="19"/>
              </w:rPr>
              <w:t>Türkiye'de 2010'da hazırlanan mali kural tasarısı yasalaştı mı?</w:t>
            </w:r>
          </w:p>
        </w:tc>
        <w:tc>
          <w:tcPr>
            <w:tcW w:w="3628" w:type="dxa"/>
          </w:tcPr>
          <w:p w14:paraId="7BE5CA66" w14:textId="77777777" w:rsidR="005048C1" w:rsidRDefault="0053359E">
            <w:pPr>
              <w:spacing w:before="40" w:after="40" w:line="252" w:lineRule="auto"/>
            </w:pPr>
            <w:r>
              <w:rPr>
                <w:sz w:val="19"/>
              </w:rPr>
              <w:t>Hayır: TBMM'ye sunuldu ama yasalaşmadı (açık hedefini önceki yılın açığına ve büyümenin uzun dönem ortalamasından sapmasına bağlayan bir formül içeriyordu)</w:t>
            </w:r>
          </w:p>
        </w:tc>
        <w:tc>
          <w:tcPr>
            <w:tcW w:w="1276" w:type="dxa"/>
          </w:tcPr>
          <w:p w14:paraId="3992ABA2" w14:textId="77777777" w:rsidR="005048C1" w:rsidRDefault="0053359E">
            <w:pPr>
              <w:spacing w:before="40" w:after="40" w:line="252" w:lineRule="auto"/>
              <w:jc w:val="center"/>
            </w:pPr>
            <w:r>
              <w:rPr>
                <w:sz w:val="19"/>
              </w:rPr>
              <w:t>☐</w:t>
            </w:r>
            <w:r>
              <w:rPr>
                <w:sz w:val="19"/>
              </w:rPr>
              <w:t xml:space="preserve"> ☐ ☐</w:t>
            </w:r>
          </w:p>
        </w:tc>
      </w:tr>
      <w:tr w:rsidR="005048C1" w14:paraId="6EFD2289" w14:textId="77777777">
        <w:trPr>
          <w:cantSplit/>
          <w:trHeight w:val="454"/>
        </w:trPr>
        <w:tc>
          <w:tcPr>
            <w:tcW w:w="567" w:type="dxa"/>
          </w:tcPr>
          <w:p w14:paraId="0A0ACF27" w14:textId="77777777" w:rsidR="005048C1" w:rsidRDefault="0053359E">
            <w:pPr>
              <w:spacing w:before="40" w:after="40" w:line="252" w:lineRule="auto"/>
            </w:pPr>
            <w:r>
              <w:rPr>
                <w:b/>
                <w:color w:val="5F5F5F"/>
                <w:sz w:val="18"/>
              </w:rPr>
              <w:t>K8</w:t>
            </w:r>
          </w:p>
        </w:tc>
        <w:tc>
          <w:tcPr>
            <w:tcW w:w="4139" w:type="dxa"/>
          </w:tcPr>
          <w:p w14:paraId="5BB9B4E7" w14:textId="77777777" w:rsidR="005048C1" w:rsidRDefault="0053359E">
            <w:pPr>
              <w:spacing w:before="40" w:after="40" w:line="252" w:lineRule="auto"/>
            </w:pPr>
            <w:r>
              <w:rPr>
                <w:sz w:val="19"/>
              </w:rPr>
              <w:t>Gelir arttıkça kamu harcamalarının gelirden daha hızlı arttığını söyleyen yasa hangisidir?</w:t>
            </w:r>
          </w:p>
        </w:tc>
        <w:tc>
          <w:tcPr>
            <w:tcW w:w="3628" w:type="dxa"/>
          </w:tcPr>
          <w:p w14:paraId="7E5DE26C" w14:textId="77777777" w:rsidR="005048C1" w:rsidRDefault="0053359E">
            <w:pPr>
              <w:spacing w:before="40" w:after="40" w:line="252" w:lineRule="auto"/>
            </w:pPr>
            <w:r>
              <w:rPr>
                <w:sz w:val="19"/>
              </w:rPr>
              <w:t>Wagner Kanunu (Adolph Wagner)</w:t>
            </w:r>
          </w:p>
        </w:tc>
        <w:tc>
          <w:tcPr>
            <w:tcW w:w="1276" w:type="dxa"/>
          </w:tcPr>
          <w:p w14:paraId="72C447A3" w14:textId="77777777" w:rsidR="005048C1" w:rsidRDefault="0053359E">
            <w:pPr>
              <w:spacing w:before="40" w:after="40" w:line="252" w:lineRule="auto"/>
              <w:jc w:val="center"/>
            </w:pPr>
            <w:r>
              <w:rPr>
                <w:sz w:val="19"/>
              </w:rPr>
              <w:t>☐</w:t>
            </w:r>
            <w:r>
              <w:rPr>
                <w:sz w:val="19"/>
              </w:rPr>
              <w:t xml:space="preserve"> ☐ ☐</w:t>
            </w:r>
          </w:p>
        </w:tc>
      </w:tr>
      <w:tr w:rsidR="005048C1" w14:paraId="0E628221" w14:textId="77777777">
        <w:trPr>
          <w:cantSplit/>
          <w:trHeight w:val="454"/>
        </w:trPr>
        <w:tc>
          <w:tcPr>
            <w:tcW w:w="567" w:type="dxa"/>
          </w:tcPr>
          <w:p w14:paraId="0022D863" w14:textId="77777777" w:rsidR="005048C1" w:rsidRDefault="0053359E">
            <w:pPr>
              <w:spacing w:before="40" w:after="40" w:line="252" w:lineRule="auto"/>
            </w:pPr>
            <w:r>
              <w:rPr>
                <w:b/>
                <w:color w:val="5F5F5F"/>
                <w:sz w:val="18"/>
              </w:rPr>
              <w:t>K9</w:t>
            </w:r>
          </w:p>
        </w:tc>
        <w:tc>
          <w:tcPr>
            <w:tcW w:w="4139" w:type="dxa"/>
          </w:tcPr>
          <w:p w14:paraId="53D3EFC2" w14:textId="77777777" w:rsidR="005048C1" w:rsidRDefault="0053359E">
            <w:pPr>
              <w:spacing w:before="40" w:after="40" w:line="252" w:lineRule="auto"/>
            </w:pPr>
            <w:r>
              <w:rPr>
                <w:sz w:val="19"/>
              </w:rPr>
              <w:t>Savaş ve kriz gibi dönemlerde artan harcamaların sonra eski düzeyine dönmemesine ne ad verilir, kime aittir?</w:t>
            </w:r>
          </w:p>
        </w:tc>
        <w:tc>
          <w:tcPr>
            <w:tcW w:w="3628" w:type="dxa"/>
          </w:tcPr>
          <w:p w14:paraId="04A1BC40" w14:textId="77777777" w:rsidR="005048C1" w:rsidRDefault="0053359E">
            <w:pPr>
              <w:spacing w:before="40" w:after="40" w:line="252" w:lineRule="auto"/>
            </w:pPr>
            <w:r>
              <w:rPr>
                <w:sz w:val="19"/>
              </w:rPr>
              <w:t>Yer değiştirme (sıçrama) etkisi — Peacock ve Wiseman</w:t>
            </w:r>
          </w:p>
        </w:tc>
        <w:tc>
          <w:tcPr>
            <w:tcW w:w="1276" w:type="dxa"/>
          </w:tcPr>
          <w:p w14:paraId="4BBF8BC9" w14:textId="77777777" w:rsidR="005048C1" w:rsidRDefault="0053359E">
            <w:pPr>
              <w:spacing w:before="40" w:after="40" w:line="252" w:lineRule="auto"/>
              <w:jc w:val="center"/>
            </w:pPr>
            <w:r>
              <w:rPr>
                <w:sz w:val="19"/>
              </w:rPr>
              <w:t>☐</w:t>
            </w:r>
            <w:r>
              <w:rPr>
                <w:sz w:val="19"/>
              </w:rPr>
              <w:t xml:space="preserve"> ☐ ☐</w:t>
            </w:r>
          </w:p>
        </w:tc>
      </w:tr>
      <w:tr w:rsidR="005048C1" w14:paraId="6D591DA3" w14:textId="77777777">
        <w:trPr>
          <w:cantSplit/>
          <w:trHeight w:val="454"/>
        </w:trPr>
        <w:tc>
          <w:tcPr>
            <w:tcW w:w="567" w:type="dxa"/>
          </w:tcPr>
          <w:p w14:paraId="7426D2E0" w14:textId="77777777" w:rsidR="005048C1" w:rsidRDefault="0053359E">
            <w:pPr>
              <w:spacing w:before="40" w:after="40" w:line="252" w:lineRule="auto"/>
            </w:pPr>
            <w:r>
              <w:rPr>
                <w:b/>
                <w:color w:val="5F5F5F"/>
                <w:sz w:val="18"/>
              </w:rPr>
              <w:t>K10</w:t>
            </w:r>
          </w:p>
        </w:tc>
        <w:tc>
          <w:tcPr>
            <w:tcW w:w="4139" w:type="dxa"/>
          </w:tcPr>
          <w:p w14:paraId="1074BFA2" w14:textId="77777777" w:rsidR="005048C1" w:rsidRDefault="0053359E">
            <w:pPr>
              <w:spacing w:before="40" w:after="40" w:line="252" w:lineRule="auto"/>
            </w:pPr>
            <w:r>
              <w:rPr>
                <w:sz w:val="19"/>
              </w:rPr>
              <w:t>Genel devlet ve KİT'ler dahil tüm kamu kesiminin finansman ihtiyacını gösteren en geniş kapsamlı açık göstergesi hangisidir?</w:t>
            </w:r>
          </w:p>
        </w:tc>
        <w:tc>
          <w:tcPr>
            <w:tcW w:w="3628" w:type="dxa"/>
          </w:tcPr>
          <w:p w14:paraId="69E85ED3" w14:textId="77777777" w:rsidR="005048C1" w:rsidRDefault="0053359E">
            <w:pPr>
              <w:spacing w:before="40" w:after="40" w:line="252" w:lineRule="auto"/>
            </w:pPr>
            <w:r>
              <w:rPr>
                <w:sz w:val="19"/>
              </w:rPr>
              <w:t>Kamu kesimi borçlanma gereği (KKBG)</w:t>
            </w:r>
          </w:p>
        </w:tc>
        <w:tc>
          <w:tcPr>
            <w:tcW w:w="1276" w:type="dxa"/>
          </w:tcPr>
          <w:p w14:paraId="128AAE9B" w14:textId="77777777" w:rsidR="005048C1" w:rsidRDefault="0053359E">
            <w:pPr>
              <w:spacing w:before="40" w:after="40" w:line="252" w:lineRule="auto"/>
              <w:jc w:val="center"/>
            </w:pPr>
            <w:r>
              <w:rPr>
                <w:sz w:val="19"/>
              </w:rPr>
              <w:t>☐</w:t>
            </w:r>
            <w:r>
              <w:rPr>
                <w:sz w:val="19"/>
              </w:rPr>
              <w:t xml:space="preserve"> ☐ ☐</w:t>
            </w:r>
          </w:p>
        </w:tc>
      </w:tr>
      <w:tr w:rsidR="005048C1" w14:paraId="3A0643D6" w14:textId="77777777">
        <w:trPr>
          <w:cantSplit/>
          <w:trHeight w:val="454"/>
        </w:trPr>
        <w:tc>
          <w:tcPr>
            <w:tcW w:w="567" w:type="dxa"/>
          </w:tcPr>
          <w:p w14:paraId="0ED2F24D" w14:textId="77777777" w:rsidR="005048C1" w:rsidRDefault="0053359E">
            <w:pPr>
              <w:spacing w:before="40" w:after="40" w:line="252" w:lineRule="auto"/>
            </w:pPr>
            <w:r>
              <w:rPr>
                <w:b/>
                <w:color w:val="5F5F5F"/>
                <w:sz w:val="18"/>
              </w:rPr>
              <w:t>K11</w:t>
            </w:r>
          </w:p>
        </w:tc>
        <w:tc>
          <w:tcPr>
            <w:tcW w:w="4139" w:type="dxa"/>
          </w:tcPr>
          <w:p w14:paraId="4DA61FA8" w14:textId="77777777" w:rsidR="005048C1" w:rsidRDefault="0053359E">
            <w:pPr>
              <w:spacing w:before="40" w:after="40" w:line="252" w:lineRule="auto"/>
            </w:pPr>
            <w:r>
              <w:rPr>
                <w:sz w:val="19"/>
              </w:rPr>
              <w:t xml:space="preserve">Devletin para basma </w:t>
            </w:r>
            <w:r>
              <w:rPr>
                <w:sz w:val="19"/>
              </w:rPr>
              <w:t>ayrıcalığından elde ettiği gelire ne ad verilir?</w:t>
            </w:r>
          </w:p>
        </w:tc>
        <w:tc>
          <w:tcPr>
            <w:tcW w:w="3628" w:type="dxa"/>
          </w:tcPr>
          <w:p w14:paraId="791945E5" w14:textId="77777777" w:rsidR="005048C1" w:rsidRDefault="0053359E">
            <w:pPr>
              <w:spacing w:before="40" w:after="40" w:line="252" w:lineRule="auto"/>
            </w:pPr>
            <w:r>
              <w:rPr>
                <w:sz w:val="19"/>
              </w:rPr>
              <w:t>Senyoraj</w:t>
            </w:r>
          </w:p>
        </w:tc>
        <w:tc>
          <w:tcPr>
            <w:tcW w:w="1276" w:type="dxa"/>
          </w:tcPr>
          <w:p w14:paraId="599B6889" w14:textId="77777777" w:rsidR="005048C1" w:rsidRDefault="0053359E">
            <w:pPr>
              <w:spacing w:before="40" w:after="40" w:line="252" w:lineRule="auto"/>
              <w:jc w:val="center"/>
            </w:pPr>
            <w:r>
              <w:rPr>
                <w:sz w:val="19"/>
              </w:rPr>
              <w:t>☐</w:t>
            </w:r>
            <w:r>
              <w:rPr>
                <w:sz w:val="19"/>
              </w:rPr>
              <w:t xml:space="preserve"> ☐ ☐</w:t>
            </w:r>
          </w:p>
        </w:tc>
      </w:tr>
      <w:tr w:rsidR="005048C1" w14:paraId="7B7683AD" w14:textId="77777777">
        <w:trPr>
          <w:cantSplit/>
          <w:trHeight w:val="454"/>
        </w:trPr>
        <w:tc>
          <w:tcPr>
            <w:tcW w:w="567" w:type="dxa"/>
          </w:tcPr>
          <w:p w14:paraId="1D652A15" w14:textId="77777777" w:rsidR="005048C1" w:rsidRDefault="0053359E">
            <w:pPr>
              <w:spacing w:before="40" w:after="40" w:line="252" w:lineRule="auto"/>
            </w:pPr>
            <w:r>
              <w:rPr>
                <w:b/>
                <w:color w:val="5F5F5F"/>
                <w:sz w:val="18"/>
              </w:rPr>
              <w:t>K12</w:t>
            </w:r>
          </w:p>
        </w:tc>
        <w:tc>
          <w:tcPr>
            <w:tcW w:w="4139" w:type="dxa"/>
          </w:tcPr>
          <w:p w14:paraId="4D0C2A17" w14:textId="77777777" w:rsidR="005048C1" w:rsidRDefault="0053359E">
            <w:pPr>
              <w:spacing w:before="40" w:after="40" w:line="252" w:lineRule="auto"/>
            </w:pPr>
            <w:r>
              <w:rPr>
                <w:sz w:val="19"/>
              </w:rPr>
              <w:t>Ortodoks istikrar programlarının dayandığı IMF yaklaşımı ve modeli nedir?</w:t>
            </w:r>
          </w:p>
        </w:tc>
        <w:tc>
          <w:tcPr>
            <w:tcW w:w="3628" w:type="dxa"/>
          </w:tcPr>
          <w:p w14:paraId="66B7929D" w14:textId="77777777" w:rsidR="005048C1" w:rsidRDefault="0053359E">
            <w:pPr>
              <w:spacing w:before="40" w:after="40" w:line="252" w:lineRule="auto"/>
            </w:pPr>
            <w:r>
              <w:rPr>
                <w:sz w:val="19"/>
              </w:rPr>
              <w:t>Finansal programlama — Polak modeli</w:t>
            </w:r>
          </w:p>
        </w:tc>
        <w:tc>
          <w:tcPr>
            <w:tcW w:w="1276" w:type="dxa"/>
          </w:tcPr>
          <w:p w14:paraId="2B807E35" w14:textId="77777777" w:rsidR="005048C1" w:rsidRDefault="0053359E">
            <w:pPr>
              <w:spacing w:before="40" w:after="40" w:line="252" w:lineRule="auto"/>
              <w:jc w:val="center"/>
            </w:pPr>
            <w:r>
              <w:rPr>
                <w:sz w:val="19"/>
              </w:rPr>
              <w:t>☐</w:t>
            </w:r>
            <w:r>
              <w:rPr>
                <w:sz w:val="19"/>
              </w:rPr>
              <w:t xml:space="preserve"> ☐ ☐</w:t>
            </w:r>
          </w:p>
        </w:tc>
      </w:tr>
      <w:tr w:rsidR="005048C1" w14:paraId="56CF2FEA" w14:textId="77777777">
        <w:trPr>
          <w:cantSplit/>
          <w:trHeight w:val="454"/>
        </w:trPr>
        <w:tc>
          <w:tcPr>
            <w:tcW w:w="567" w:type="dxa"/>
          </w:tcPr>
          <w:p w14:paraId="0CA68E8B" w14:textId="77777777" w:rsidR="005048C1" w:rsidRDefault="0053359E">
            <w:pPr>
              <w:spacing w:before="40" w:after="40" w:line="252" w:lineRule="auto"/>
            </w:pPr>
            <w:r>
              <w:rPr>
                <w:b/>
                <w:color w:val="5F5F5F"/>
                <w:sz w:val="18"/>
              </w:rPr>
              <w:t>K13</w:t>
            </w:r>
          </w:p>
        </w:tc>
        <w:tc>
          <w:tcPr>
            <w:tcW w:w="4139" w:type="dxa"/>
          </w:tcPr>
          <w:p w14:paraId="6CB7265D" w14:textId="77777777" w:rsidR="005048C1" w:rsidRDefault="0053359E">
            <w:pPr>
              <w:spacing w:before="40" w:after="40" w:line="252" w:lineRule="auto"/>
            </w:pPr>
            <w:r>
              <w:rPr>
                <w:sz w:val="19"/>
              </w:rPr>
              <w:t>IMF, Dünya Bankası ve ABD Hazinesi'nin gelişmekte olan ülkelere önerdiği on ilkeye ne ad verilir, kimin adlandırmasıdır?</w:t>
            </w:r>
          </w:p>
        </w:tc>
        <w:tc>
          <w:tcPr>
            <w:tcW w:w="3628" w:type="dxa"/>
          </w:tcPr>
          <w:p w14:paraId="49479CA5" w14:textId="77777777" w:rsidR="005048C1" w:rsidRDefault="0053359E">
            <w:pPr>
              <w:spacing w:before="40" w:after="40" w:line="252" w:lineRule="auto"/>
            </w:pPr>
            <w:r>
              <w:rPr>
                <w:sz w:val="19"/>
              </w:rPr>
              <w:t>Washington Uzlaşısı — John Williamson (1989)</w:t>
            </w:r>
          </w:p>
        </w:tc>
        <w:tc>
          <w:tcPr>
            <w:tcW w:w="1276" w:type="dxa"/>
          </w:tcPr>
          <w:p w14:paraId="5B513E48" w14:textId="77777777" w:rsidR="005048C1" w:rsidRDefault="0053359E">
            <w:pPr>
              <w:spacing w:before="40" w:after="40" w:line="252" w:lineRule="auto"/>
              <w:jc w:val="center"/>
            </w:pPr>
            <w:r>
              <w:rPr>
                <w:sz w:val="19"/>
              </w:rPr>
              <w:t>☐</w:t>
            </w:r>
            <w:r>
              <w:rPr>
                <w:sz w:val="19"/>
              </w:rPr>
              <w:t xml:space="preserve"> ☐ ☐</w:t>
            </w:r>
          </w:p>
        </w:tc>
      </w:tr>
      <w:tr w:rsidR="005048C1" w14:paraId="7FDDBFD5" w14:textId="77777777">
        <w:trPr>
          <w:cantSplit/>
          <w:trHeight w:val="454"/>
        </w:trPr>
        <w:tc>
          <w:tcPr>
            <w:tcW w:w="567" w:type="dxa"/>
          </w:tcPr>
          <w:p w14:paraId="656E0317" w14:textId="77777777" w:rsidR="005048C1" w:rsidRDefault="0053359E">
            <w:pPr>
              <w:spacing w:before="40" w:after="40" w:line="252" w:lineRule="auto"/>
            </w:pPr>
            <w:r>
              <w:rPr>
                <w:b/>
                <w:color w:val="5F5F5F"/>
                <w:sz w:val="18"/>
              </w:rPr>
              <w:t>K14</w:t>
            </w:r>
          </w:p>
        </w:tc>
        <w:tc>
          <w:tcPr>
            <w:tcW w:w="4139" w:type="dxa"/>
          </w:tcPr>
          <w:p w14:paraId="48797673" w14:textId="77777777" w:rsidR="005048C1" w:rsidRDefault="0053359E">
            <w:pPr>
              <w:spacing w:before="40" w:after="40" w:line="252" w:lineRule="auto"/>
            </w:pPr>
            <w:r>
              <w:rPr>
                <w:sz w:val="19"/>
              </w:rPr>
              <w:t>Ülkenin uygulayacağı ekonomik politikaları IMF'ye taahhüt ettiği belgeye ne ad verilir?</w:t>
            </w:r>
          </w:p>
        </w:tc>
        <w:tc>
          <w:tcPr>
            <w:tcW w:w="3628" w:type="dxa"/>
          </w:tcPr>
          <w:p w14:paraId="76C20599" w14:textId="77777777" w:rsidR="005048C1" w:rsidRDefault="0053359E">
            <w:pPr>
              <w:spacing w:before="40" w:after="40" w:line="252" w:lineRule="auto"/>
            </w:pPr>
            <w:r>
              <w:rPr>
                <w:sz w:val="19"/>
              </w:rPr>
              <w:t>Niyet mektubu</w:t>
            </w:r>
          </w:p>
        </w:tc>
        <w:tc>
          <w:tcPr>
            <w:tcW w:w="1276" w:type="dxa"/>
          </w:tcPr>
          <w:p w14:paraId="0C5DA709" w14:textId="77777777" w:rsidR="005048C1" w:rsidRDefault="0053359E">
            <w:pPr>
              <w:spacing w:before="40" w:after="40" w:line="252" w:lineRule="auto"/>
              <w:jc w:val="center"/>
            </w:pPr>
            <w:r>
              <w:rPr>
                <w:sz w:val="19"/>
              </w:rPr>
              <w:t>☐</w:t>
            </w:r>
            <w:r>
              <w:rPr>
                <w:sz w:val="19"/>
              </w:rPr>
              <w:t xml:space="preserve"> ☐ ☐</w:t>
            </w:r>
          </w:p>
        </w:tc>
      </w:tr>
      <w:tr w:rsidR="005048C1" w14:paraId="73649905" w14:textId="77777777">
        <w:trPr>
          <w:cantSplit/>
          <w:trHeight w:val="454"/>
        </w:trPr>
        <w:tc>
          <w:tcPr>
            <w:tcW w:w="567" w:type="dxa"/>
          </w:tcPr>
          <w:p w14:paraId="79155E17" w14:textId="77777777" w:rsidR="005048C1" w:rsidRDefault="0053359E">
            <w:pPr>
              <w:spacing w:before="40" w:after="40" w:line="252" w:lineRule="auto"/>
            </w:pPr>
            <w:r>
              <w:rPr>
                <w:b/>
                <w:color w:val="5F5F5F"/>
                <w:sz w:val="18"/>
              </w:rPr>
              <w:t>K15</w:t>
            </w:r>
          </w:p>
        </w:tc>
        <w:tc>
          <w:tcPr>
            <w:tcW w:w="4139" w:type="dxa"/>
          </w:tcPr>
          <w:p w14:paraId="43C7812E" w14:textId="77777777" w:rsidR="005048C1" w:rsidRDefault="0053359E">
            <w:pPr>
              <w:spacing w:before="40" w:after="40" w:line="252" w:lineRule="auto"/>
            </w:pPr>
            <w:r>
              <w:rPr>
                <w:sz w:val="19"/>
              </w:rPr>
              <w:t xml:space="preserve">IMF'nin ödemeler dengesi </w:t>
            </w:r>
            <w:r>
              <w:rPr>
                <w:sz w:val="19"/>
              </w:rPr>
              <w:t>sorunu yaşayan üyeye, koşullara uyması karşılığında dilimler hâlinde kredi kullandırmasına ne ad verilir?</w:t>
            </w:r>
          </w:p>
        </w:tc>
        <w:tc>
          <w:tcPr>
            <w:tcW w:w="3628" w:type="dxa"/>
          </w:tcPr>
          <w:p w14:paraId="57B3A00B" w14:textId="77777777" w:rsidR="005048C1" w:rsidRDefault="0053359E">
            <w:pPr>
              <w:spacing w:before="40" w:after="40" w:line="252" w:lineRule="auto"/>
            </w:pPr>
            <w:r>
              <w:rPr>
                <w:sz w:val="19"/>
              </w:rPr>
              <w:t>Stand-by düzenlemesi (anlaşması)</w:t>
            </w:r>
          </w:p>
        </w:tc>
        <w:tc>
          <w:tcPr>
            <w:tcW w:w="1276" w:type="dxa"/>
          </w:tcPr>
          <w:p w14:paraId="210FBA23" w14:textId="77777777" w:rsidR="005048C1" w:rsidRDefault="0053359E">
            <w:pPr>
              <w:spacing w:before="40" w:after="40" w:line="252" w:lineRule="auto"/>
              <w:jc w:val="center"/>
            </w:pPr>
            <w:r>
              <w:rPr>
                <w:sz w:val="19"/>
              </w:rPr>
              <w:t>☐</w:t>
            </w:r>
            <w:r>
              <w:rPr>
                <w:sz w:val="19"/>
              </w:rPr>
              <w:t xml:space="preserve"> ☐ ☐</w:t>
            </w:r>
          </w:p>
        </w:tc>
      </w:tr>
      <w:tr w:rsidR="005048C1" w14:paraId="5A224432" w14:textId="77777777">
        <w:trPr>
          <w:cantSplit/>
          <w:trHeight w:val="454"/>
        </w:trPr>
        <w:tc>
          <w:tcPr>
            <w:tcW w:w="567" w:type="dxa"/>
          </w:tcPr>
          <w:p w14:paraId="754F3984" w14:textId="77777777" w:rsidR="005048C1" w:rsidRDefault="0053359E">
            <w:pPr>
              <w:spacing w:before="40" w:after="40" w:line="252" w:lineRule="auto"/>
            </w:pPr>
            <w:r>
              <w:rPr>
                <w:b/>
                <w:color w:val="5F5F5F"/>
                <w:sz w:val="18"/>
              </w:rPr>
              <w:t>K16</w:t>
            </w:r>
          </w:p>
        </w:tc>
        <w:tc>
          <w:tcPr>
            <w:tcW w:w="4139" w:type="dxa"/>
          </w:tcPr>
          <w:p w14:paraId="7B5E81F3" w14:textId="77777777" w:rsidR="005048C1" w:rsidRDefault="0053359E">
            <w:pPr>
              <w:spacing w:before="40" w:after="40" w:line="252" w:lineRule="auto"/>
            </w:pPr>
            <w:r>
              <w:rPr>
                <w:sz w:val="19"/>
              </w:rPr>
              <w:t>Türkiye IMF'ye hangi yıl üye oldu?</w:t>
            </w:r>
          </w:p>
        </w:tc>
        <w:tc>
          <w:tcPr>
            <w:tcW w:w="3628" w:type="dxa"/>
          </w:tcPr>
          <w:p w14:paraId="73AC3100" w14:textId="77777777" w:rsidR="005048C1" w:rsidRDefault="0053359E">
            <w:pPr>
              <w:spacing w:before="40" w:after="40" w:line="252" w:lineRule="auto"/>
            </w:pPr>
            <w:r>
              <w:rPr>
                <w:sz w:val="19"/>
              </w:rPr>
              <w:t>1947</w:t>
            </w:r>
          </w:p>
        </w:tc>
        <w:tc>
          <w:tcPr>
            <w:tcW w:w="1276" w:type="dxa"/>
          </w:tcPr>
          <w:p w14:paraId="2FE0B23B" w14:textId="77777777" w:rsidR="005048C1" w:rsidRDefault="0053359E">
            <w:pPr>
              <w:spacing w:before="40" w:after="40" w:line="252" w:lineRule="auto"/>
              <w:jc w:val="center"/>
            </w:pPr>
            <w:r>
              <w:rPr>
                <w:sz w:val="19"/>
              </w:rPr>
              <w:t>☐</w:t>
            </w:r>
            <w:r>
              <w:rPr>
                <w:sz w:val="19"/>
              </w:rPr>
              <w:t xml:space="preserve"> ☐ ☐</w:t>
            </w:r>
          </w:p>
        </w:tc>
      </w:tr>
      <w:tr w:rsidR="005048C1" w14:paraId="2D03C785" w14:textId="77777777">
        <w:trPr>
          <w:cantSplit/>
          <w:trHeight w:val="454"/>
        </w:trPr>
        <w:tc>
          <w:tcPr>
            <w:tcW w:w="567" w:type="dxa"/>
          </w:tcPr>
          <w:p w14:paraId="6F9F05EE" w14:textId="77777777" w:rsidR="005048C1" w:rsidRDefault="0053359E">
            <w:pPr>
              <w:spacing w:before="40" w:after="40" w:line="252" w:lineRule="auto"/>
            </w:pPr>
            <w:r>
              <w:rPr>
                <w:b/>
                <w:color w:val="5F5F5F"/>
                <w:sz w:val="18"/>
              </w:rPr>
              <w:t>K17</w:t>
            </w:r>
          </w:p>
        </w:tc>
        <w:tc>
          <w:tcPr>
            <w:tcW w:w="4139" w:type="dxa"/>
          </w:tcPr>
          <w:p w14:paraId="42B37E83" w14:textId="77777777" w:rsidR="005048C1" w:rsidRDefault="0053359E">
            <w:pPr>
              <w:spacing w:before="40" w:after="40" w:line="252" w:lineRule="auto"/>
            </w:pPr>
            <w:r>
              <w:rPr>
                <w:sz w:val="19"/>
              </w:rPr>
              <w:t xml:space="preserve">7 Eylül 1946 kararlarında dolar kuru kaçtan kaça </w:t>
            </w:r>
            <w:r>
              <w:rPr>
                <w:sz w:val="19"/>
              </w:rPr>
              <w:t>çıkarıldı?</w:t>
            </w:r>
          </w:p>
        </w:tc>
        <w:tc>
          <w:tcPr>
            <w:tcW w:w="3628" w:type="dxa"/>
          </w:tcPr>
          <w:p w14:paraId="7B093596" w14:textId="77777777" w:rsidR="005048C1" w:rsidRDefault="0053359E">
            <w:pPr>
              <w:spacing w:before="40" w:after="40" w:line="252" w:lineRule="auto"/>
            </w:pPr>
            <w:r>
              <w:rPr>
                <w:sz w:val="19"/>
              </w:rPr>
              <w:t>1 $ = 1,28 TL → 2,80 TL</w:t>
            </w:r>
          </w:p>
        </w:tc>
        <w:tc>
          <w:tcPr>
            <w:tcW w:w="1276" w:type="dxa"/>
          </w:tcPr>
          <w:p w14:paraId="2B59BF11" w14:textId="77777777" w:rsidR="005048C1" w:rsidRDefault="0053359E">
            <w:pPr>
              <w:spacing w:before="40" w:after="40" w:line="252" w:lineRule="auto"/>
              <w:jc w:val="center"/>
            </w:pPr>
            <w:r>
              <w:rPr>
                <w:sz w:val="19"/>
              </w:rPr>
              <w:t>☐</w:t>
            </w:r>
            <w:r>
              <w:rPr>
                <w:sz w:val="19"/>
              </w:rPr>
              <w:t xml:space="preserve"> ☐ ☐</w:t>
            </w:r>
          </w:p>
        </w:tc>
      </w:tr>
      <w:tr w:rsidR="005048C1" w14:paraId="4E36C394" w14:textId="77777777">
        <w:trPr>
          <w:cantSplit/>
          <w:trHeight w:val="454"/>
        </w:trPr>
        <w:tc>
          <w:tcPr>
            <w:tcW w:w="567" w:type="dxa"/>
          </w:tcPr>
          <w:p w14:paraId="0509F2B7" w14:textId="77777777" w:rsidR="005048C1" w:rsidRDefault="0053359E">
            <w:pPr>
              <w:spacing w:before="40" w:after="40" w:line="252" w:lineRule="auto"/>
            </w:pPr>
            <w:r>
              <w:rPr>
                <w:b/>
                <w:color w:val="5F5F5F"/>
                <w:sz w:val="18"/>
              </w:rPr>
              <w:t>K18</w:t>
            </w:r>
          </w:p>
        </w:tc>
        <w:tc>
          <w:tcPr>
            <w:tcW w:w="4139" w:type="dxa"/>
          </w:tcPr>
          <w:p w14:paraId="69B10F33" w14:textId="77777777" w:rsidR="005048C1" w:rsidRDefault="0053359E">
            <w:pPr>
              <w:spacing w:before="40" w:after="40" w:line="252" w:lineRule="auto"/>
            </w:pPr>
            <w:r>
              <w:rPr>
                <w:sz w:val="19"/>
              </w:rPr>
              <w:t>4 Ağustos 1958 programı hangi kuruluşların desteğiyle yapıldı ve kur kaçtan kaça çıktı?</w:t>
            </w:r>
          </w:p>
        </w:tc>
        <w:tc>
          <w:tcPr>
            <w:tcW w:w="3628" w:type="dxa"/>
          </w:tcPr>
          <w:p w14:paraId="48A1049F" w14:textId="77777777" w:rsidR="005048C1" w:rsidRDefault="0053359E">
            <w:pPr>
              <w:spacing w:before="40" w:after="40" w:line="252" w:lineRule="auto"/>
            </w:pPr>
            <w:r>
              <w:rPr>
                <w:sz w:val="19"/>
              </w:rPr>
              <w:t>IMF ve OEEC; 1 $ = 2,80 TL → 9 TL (dış borçların ertelenmesi ve konsolidasyonu)</w:t>
            </w:r>
          </w:p>
        </w:tc>
        <w:tc>
          <w:tcPr>
            <w:tcW w:w="1276" w:type="dxa"/>
          </w:tcPr>
          <w:p w14:paraId="643B3395" w14:textId="77777777" w:rsidR="005048C1" w:rsidRDefault="0053359E">
            <w:pPr>
              <w:spacing w:before="40" w:after="40" w:line="252" w:lineRule="auto"/>
              <w:jc w:val="center"/>
            </w:pPr>
            <w:r>
              <w:rPr>
                <w:sz w:val="19"/>
              </w:rPr>
              <w:t>☐</w:t>
            </w:r>
            <w:r>
              <w:rPr>
                <w:sz w:val="19"/>
              </w:rPr>
              <w:t xml:space="preserve"> ☐ ☐</w:t>
            </w:r>
          </w:p>
        </w:tc>
      </w:tr>
      <w:tr w:rsidR="005048C1" w14:paraId="115F753A" w14:textId="77777777">
        <w:trPr>
          <w:cantSplit/>
          <w:trHeight w:val="454"/>
        </w:trPr>
        <w:tc>
          <w:tcPr>
            <w:tcW w:w="567" w:type="dxa"/>
          </w:tcPr>
          <w:p w14:paraId="25F9E68D" w14:textId="77777777" w:rsidR="005048C1" w:rsidRDefault="0053359E">
            <w:pPr>
              <w:spacing w:before="40" w:after="40" w:line="252" w:lineRule="auto"/>
            </w:pPr>
            <w:r>
              <w:rPr>
                <w:b/>
                <w:color w:val="5F5F5F"/>
                <w:sz w:val="18"/>
              </w:rPr>
              <w:t>K19</w:t>
            </w:r>
          </w:p>
        </w:tc>
        <w:tc>
          <w:tcPr>
            <w:tcW w:w="4139" w:type="dxa"/>
          </w:tcPr>
          <w:p w14:paraId="7F0E6445" w14:textId="77777777" w:rsidR="005048C1" w:rsidRDefault="0053359E">
            <w:pPr>
              <w:spacing w:before="40" w:after="40" w:line="252" w:lineRule="auto"/>
            </w:pPr>
            <w:r>
              <w:rPr>
                <w:sz w:val="19"/>
              </w:rPr>
              <w:t xml:space="preserve">10 Ağustos 1970 </w:t>
            </w:r>
            <w:r>
              <w:rPr>
                <w:sz w:val="19"/>
              </w:rPr>
              <w:t>kararlarında dolar kuru kaçtan kaça çıkarıldı?</w:t>
            </w:r>
          </w:p>
        </w:tc>
        <w:tc>
          <w:tcPr>
            <w:tcW w:w="3628" w:type="dxa"/>
          </w:tcPr>
          <w:p w14:paraId="66299BFB" w14:textId="77777777" w:rsidR="005048C1" w:rsidRDefault="0053359E">
            <w:pPr>
              <w:spacing w:before="40" w:after="40" w:line="252" w:lineRule="auto"/>
            </w:pPr>
            <w:r>
              <w:rPr>
                <w:sz w:val="19"/>
              </w:rPr>
              <w:t>1 $ = 9 TL → 15 TL (ihracatı teşvik edici düzenlemelerle)</w:t>
            </w:r>
          </w:p>
        </w:tc>
        <w:tc>
          <w:tcPr>
            <w:tcW w:w="1276" w:type="dxa"/>
          </w:tcPr>
          <w:p w14:paraId="6551E232" w14:textId="77777777" w:rsidR="005048C1" w:rsidRDefault="0053359E">
            <w:pPr>
              <w:spacing w:before="40" w:after="40" w:line="252" w:lineRule="auto"/>
              <w:jc w:val="center"/>
            </w:pPr>
            <w:r>
              <w:rPr>
                <w:sz w:val="19"/>
              </w:rPr>
              <w:t>☐</w:t>
            </w:r>
            <w:r>
              <w:rPr>
                <w:sz w:val="19"/>
              </w:rPr>
              <w:t xml:space="preserve"> ☐ ☐</w:t>
            </w:r>
          </w:p>
        </w:tc>
      </w:tr>
      <w:tr w:rsidR="005048C1" w14:paraId="714C78E8" w14:textId="77777777">
        <w:trPr>
          <w:cantSplit/>
          <w:trHeight w:val="454"/>
        </w:trPr>
        <w:tc>
          <w:tcPr>
            <w:tcW w:w="567" w:type="dxa"/>
          </w:tcPr>
          <w:p w14:paraId="1620FC7A" w14:textId="77777777" w:rsidR="005048C1" w:rsidRDefault="0053359E">
            <w:pPr>
              <w:spacing w:before="40" w:after="40" w:line="252" w:lineRule="auto"/>
            </w:pPr>
            <w:r>
              <w:rPr>
                <w:b/>
                <w:color w:val="5F5F5F"/>
                <w:sz w:val="18"/>
              </w:rPr>
              <w:t>K20</w:t>
            </w:r>
          </w:p>
        </w:tc>
        <w:tc>
          <w:tcPr>
            <w:tcW w:w="4139" w:type="dxa"/>
          </w:tcPr>
          <w:p w14:paraId="0A8295F6" w14:textId="77777777" w:rsidR="005048C1" w:rsidRDefault="0053359E">
            <w:pPr>
              <w:spacing w:before="40" w:after="40" w:line="252" w:lineRule="auto"/>
            </w:pPr>
            <w:r>
              <w:rPr>
                <w:sz w:val="19"/>
              </w:rPr>
              <w:t>2001 Güçlü Ekonomiye Geçiş Programı'nın faiz dışı fazla hedefi neydi?</w:t>
            </w:r>
          </w:p>
        </w:tc>
        <w:tc>
          <w:tcPr>
            <w:tcW w:w="3628" w:type="dxa"/>
          </w:tcPr>
          <w:p w14:paraId="4EBFB657" w14:textId="77777777" w:rsidR="005048C1" w:rsidRDefault="0053359E">
            <w:pPr>
              <w:spacing w:before="40" w:after="40" w:line="252" w:lineRule="auto"/>
            </w:pPr>
            <w:r>
              <w:rPr>
                <w:sz w:val="19"/>
              </w:rPr>
              <w:t>GSMH'nin %6,5'i</w:t>
            </w:r>
          </w:p>
        </w:tc>
        <w:tc>
          <w:tcPr>
            <w:tcW w:w="1276" w:type="dxa"/>
          </w:tcPr>
          <w:p w14:paraId="2BC2F562" w14:textId="77777777" w:rsidR="005048C1" w:rsidRDefault="0053359E">
            <w:pPr>
              <w:spacing w:before="40" w:after="40" w:line="252" w:lineRule="auto"/>
              <w:jc w:val="center"/>
            </w:pPr>
            <w:r>
              <w:rPr>
                <w:sz w:val="19"/>
              </w:rPr>
              <w:t>☐</w:t>
            </w:r>
            <w:r>
              <w:rPr>
                <w:sz w:val="19"/>
              </w:rPr>
              <w:t xml:space="preserve"> ☐ ☐</w:t>
            </w:r>
          </w:p>
        </w:tc>
      </w:tr>
      <w:tr w:rsidR="005048C1" w14:paraId="13380127" w14:textId="77777777">
        <w:trPr>
          <w:cantSplit/>
          <w:trHeight w:val="454"/>
        </w:trPr>
        <w:tc>
          <w:tcPr>
            <w:tcW w:w="567" w:type="dxa"/>
          </w:tcPr>
          <w:p w14:paraId="1DC740FD" w14:textId="77777777" w:rsidR="005048C1" w:rsidRDefault="0053359E">
            <w:pPr>
              <w:spacing w:before="40" w:after="40" w:line="252" w:lineRule="auto"/>
            </w:pPr>
            <w:r>
              <w:rPr>
                <w:b/>
                <w:color w:val="5F5F5F"/>
                <w:sz w:val="18"/>
              </w:rPr>
              <w:t>K21</w:t>
            </w:r>
          </w:p>
        </w:tc>
        <w:tc>
          <w:tcPr>
            <w:tcW w:w="4139" w:type="dxa"/>
          </w:tcPr>
          <w:p w14:paraId="0014E22F" w14:textId="77777777" w:rsidR="005048C1" w:rsidRDefault="0053359E">
            <w:pPr>
              <w:spacing w:before="40" w:after="40" w:line="252" w:lineRule="auto"/>
            </w:pPr>
            <w:r>
              <w:rPr>
                <w:sz w:val="19"/>
              </w:rPr>
              <w:t xml:space="preserve">Bütçe açığını aşamalı olarak </w:t>
            </w:r>
            <w:r>
              <w:rPr>
                <w:sz w:val="19"/>
              </w:rPr>
              <w:t>sıfırlamayı hedefleyen 1985 tarihli ABD kanunu hangisidir?</w:t>
            </w:r>
          </w:p>
        </w:tc>
        <w:tc>
          <w:tcPr>
            <w:tcW w:w="3628" w:type="dxa"/>
          </w:tcPr>
          <w:p w14:paraId="3C35E85C" w14:textId="77777777" w:rsidR="005048C1" w:rsidRDefault="0053359E">
            <w:pPr>
              <w:spacing w:before="40" w:after="40" w:line="252" w:lineRule="auto"/>
            </w:pPr>
            <w:r>
              <w:rPr>
                <w:sz w:val="19"/>
              </w:rPr>
              <w:t>Gramm–Rudman–Hollings Kanunu</w:t>
            </w:r>
          </w:p>
        </w:tc>
        <w:tc>
          <w:tcPr>
            <w:tcW w:w="1276" w:type="dxa"/>
          </w:tcPr>
          <w:p w14:paraId="7B1FEF9B" w14:textId="77777777" w:rsidR="005048C1" w:rsidRDefault="0053359E">
            <w:pPr>
              <w:spacing w:before="40" w:after="40" w:line="252" w:lineRule="auto"/>
              <w:jc w:val="center"/>
            </w:pPr>
            <w:r>
              <w:rPr>
                <w:sz w:val="19"/>
              </w:rPr>
              <w:t>☐</w:t>
            </w:r>
            <w:r>
              <w:rPr>
                <w:sz w:val="19"/>
              </w:rPr>
              <w:t xml:space="preserve"> ☐ ☐</w:t>
            </w:r>
          </w:p>
        </w:tc>
      </w:tr>
      <w:tr w:rsidR="005048C1" w14:paraId="278F3A76" w14:textId="77777777">
        <w:trPr>
          <w:cantSplit/>
          <w:trHeight w:val="454"/>
        </w:trPr>
        <w:tc>
          <w:tcPr>
            <w:tcW w:w="567" w:type="dxa"/>
          </w:tcPr>
          <w:p w14:paraId="6690E1C0" w14:textId="77777777" w:rsidR="005048C1" w:rsidRDefault="0053359E">
            <w:pPr>
              <w:spacing w:before="40" w:after="40" w:line="252" w:lineRule="auto"/>
            </w:pPr>
            <w:r>
              <w:rPr>
                <w:b/>
                <w:color w:val="5F5F5F"/>
                <w:sz w:val="18"/>
              </w:rPr>
              <w:t>K22</w:t>
            </w:r>
          </w:p>
        </w:tc>
        <w:tc>
          <w:tcPr>
            <w:tcW w:w="4139" w:type="dxa"/>
          </w:tcPr>
          <w:p w14:paraId="5F315F82" w14:textId="77777777" w:rsidR="005048C1" w:rsidRDefault="0053359E">
            <w:pPr>
              <w:spacing w:before="40" w:after="40" w:line="252" w:lineRule="auto"/>
            </w:pPr>
            <w:r>
              <w:rPr>
                <w:sz w:val="19"/>
              </w:rPr>
              <w:t>AB'de mali kriterleri parasal birlik sonrasında da sürekli kılan 1997 düzenlemesi hangisidir?</w:t>
            </w:r>
          </w:p>
        </w:tc>
        <w:tc>
          <w:tcPr>
            <w:tcW w:w="3628" w:type="dxa"/>
          </w:tcPr>
          <w:p w14:paraId="0429F97D" w14:textId="77777777" w:rsidR="005048C1" w:rsidRDefault="0053359E">
            <w:pPr>
              <w:spacing w:before="40" w:after="40" w:line="252" w:lineRule="auto"/>
            </w:pPr>
            <w:r>
              <w:rPr>
                <w:sz w:val="19"/>
              </w:rPr>
              <w:t>İstikrar ve Büyüme Paktı (aşırı açık prosedürü)</w:t>
            </w:r>
          </w:p>
        </w:tc>
        <w:tc>
          <w:tcPr>
            <w:tcW w:w="1276" w:type="dxa"/>
          </w:tcPr>
          <w:p w14:paraId="5954DC2B" w14:textId="77777777" w:rsidR="005048C1" w:rsidRDefault="0053359E">
            <w:pPr>
              <w:spacing w:before="40" w:after="40" w:line="252" w:lineRule="auto"/>
              <w:jc w:val="center"/>
            </w:pPr>
            <w:r>
              <w:rPr>
                <w:sz w:val="19"/>
              </w:rPr>
              <w:t>☐</w:t>
            </w:r>
            <w:r>
              <w:rPr>
                <w:sz w:val="19"/>
              </w:rPr>
              <w:t xml:space="preserve"> ☐ ☐</w:t>
            </w:r>
          </w:p>
        </w:tc>
      </w:tr>
      <w:tr w:rsidR="005048C1" w14:paraId="21DB6982" w14:textId="77777777">
        <w:trPr>
          <w:cantSplit/>
          <w:trHeight w:val="454"/>
        </w:trPr>
        <w:tc>
          <w:tcPr>
            <w:tcW w:w="567" w:type="dxa"/>
          </w:tcPr>
          <w:p w14:paraId="3CC2765E" w14:textId="77777777" w:rsidR="005048C1" w:rsidRDefault="0053359E">
            <w:pPr>
              <w:spacing w:before="40" w:after="40" w:line="252" w:lineRule="auto"/>
            </w:pPr>
            <w:r>
              <w:rPr>
                <w:b/>
                <w:color w:val="5F5F5F"/>
                <w:sz w:val="18"/>
              </w:rPr>
              <w:t>K23</w:t>
            </w:r>
          </w:p>
        </w:tc>
        <w:tc>
          <w:tcPr>
            <w:tcW w:w="4139" w:type="dxa"/>
          </w:tcPr>
          <w:p w14:paraId="0B43C227" w14:textId="77777777" w:rsidR="005048C1" w:rsidRDefault="0053359E">
            <w:pPr>
              <w:spacing w:before="40" w:after="40" w:line="252" w:lineRule="auto"/>
            </w:pPr>
            <w:r>
              <w:rPr>
                <w:sz w:val="19"/>
              </w:rPr>
              <w:t>2012 AB Mali Anlaşması'nın (Fiscal Compact) yapısal açık sınırı nedir?</w:t>
            </w:r>
          </w:p>
        </w:tc>
        <w:tc>
          <w:tcPr>
            <w:tcW w:w="3628" w:type="dxa"/>
          </w:tcPr>
          <w:p w14:paraId="417C0904" w14:textId="77777777" w:rsidR="005048C1" w:rsidRDefault="0053359E">
            <w:pPr>
              <w:spacing w:before="40" w:after="40" w:line="252" w:lineRule="auto"/>
            </w:pPr>
            <w:r>
              <w:rPr>
                <w:sz w:val="19"/>
              </w:rPr>
              <w:t>Kural olarak GSYH'nin %0,5'i</w:t>
            </w:r>
          </w:p>
        </w:tc>
        <w:tc>
          <w:tcPr>
            <w:tcW w:w="1276" w:type="dxa"/>
          </w:tcPr>
          <w:p w14:paraId="4E72B6CB" w14:textId="77777777" w:rsidR="005048C1" w:rsidRDefault="0053359E">
            <w:pPr>
              <w:spacing w:before="40" w:after="40" w:line="252" w:lineRule="auto"/>
              <w:jc w:val="center"/>
            </w:pPr>
            <w:r>
              <w:rPr>
                <w:sz w:val="19"/>
              </w:rPr>
              <w:t>☐</w:t>
            </w:r>
            <w:r>
              <w:rPr>
                <w:sz w:val="19"/>
              </w:rPr>
              <w:t xml:space="preserve"> ☐ ☐</w:t>
            </w:r>
          </w:p>
        </w:tc>
      </w:tr>
      <w:tr w:rsidR="005048C1" w14:paraId="701BF47A" w14:textId="77777777">
        <w:trPr>
          <w:cantSplit/>
          <w:trHeight w:val="454"/>
        </w:trPr>
        <w:tc>
          <w:tcPr>
            <w:tcW w:w="567" w:type="dxa"/>
          </w:tcPr>
          <w:p w14:paraId="796B58F2" w14:textId="77777777" w:rsidR="005048C1" w:rsidRDefault="0053359E">
            <w:pPr>
              <w:spacing w:before="40" w:after="40" w:line="252" w:lineRule="auto"/>
            </w:pPr>
            <w:r>
              <w:rPr>
                <w:b/>
                <w:color w:val="5F5F5F"/>
                <w:sz w:val="18"/>
              </w:rPr>
              <w:lastRenderedPageBreak/>
              <w:t>K24</w:t>
            </w:r>
          </w:p>
        </w:tc>
        <w:tc>
          <w:tcPr>
            <w:tcW w:w="4139" w:type="dxa"/>
          </w:tcPr>
          <w:p w14:paraId="26402903" w14:textId="77777777" w:rsidR="005048C1" w:rsidRDefault="0053359E">
            <w:pPr>
              <w:spacing w:before="40" w:after="40" w:line="252" w:lineRule="auto"/>
            </w:pPr>
            <w:r>
              <w:rPr>
                <w:sz w:val="19"/>
              </w:rPr>
              <w:t>İngiltere'nin 1997/98'de benimsediği iki mali kural hangileridir?</w:t>
            </w:r>
          </w:p>
        </w:tc>
        <w:tc>
          <w:tcPr>
            <w:tcW w:w="3628" w:type="dxa"/>
          </w:tcPr>
          <w:p w14:paraId="06721D8D" w14:textId="77777777" w:rsidR="005048C1" w:rsidRDefault="0053359E">
            <w:pPr>
              <w:spacing w:before="40" w:after="40" w:line="252" w:lineRule="auto"/>
            </w:pPr>
            <w:r>
              <w:rPr>
                <w:sz w:val="19"/>
              </w:rPr>
              <w:t>Altın kural ve sürdürülebilir yatırım kuralı (net kamu borcu/GSYH ≤ %40)</w:t>
            </w:r>
          </w:p>
        </w:tc>
        <w:tc>
          <w:tcPr>
            <w:tcW w:w="1276" w:type="dxa"/>
          </w:tcPr>
          <w:p w14:paraId="62E46C4F" w14:textId="77777777" w:rsidR="005048C1" w:rsidRDefault="0053359E">
            <w:pPr>
              <w:spacing w:before="40" w:after="40" w:line="252" w:lineRule="auto"/>
              <w:jc w:val="center"/>
            </w:pPr>
            <w:r>
              <w:rPr>
                <w:sz w:val="19"/>
              </w:rPr>
              <w:t>☐</w:t>
            </w:r>
            <w:r>
              <w:rPr>
                <w:sz w:val="19"/>
              </w:rPr>
              <w:t xml:space="preserve"> ☐ ☐</w:t>
            </w:r>
          </w:p>
        </w:tc>
      </w:tr>
      <w:tr w:rsidR="005048C1" w14:paraId="615566BC" w14:textId="77777777">
        <w:trPr>
          <w:cantSplit/>
          <w:trHeight w:val="454"/>
        </w:trPr>
        <w:tc>
          <w:tcPr>
            <w:tcW w:w="567" w:type="dxa"/>
          </w:tcPr>
          <w:p w14:paraId="7B7EEE18" w14:textId="77777777" w:rsidR="005048C1" w:rsidRDefault="0053359E">
            <w:pPr>
              <w:spacing w:before="40" w:after="40" w:line="252" w:lineRule="auto"/>
            </w:pPr>
            <w:r>
              <w:rPr>
                <w:b/>
                <w:color w:val="5F5F5F"/>
                <w:sz w:val="18"/>
              </w:rPr>
              <w:t>K25</w:t>
            </w:r>
          </w:p>
        </w:tc>
        <w:tc>
          <w:tcPr>
            <w:tcW w:w="4139" w:type="dxa"/>
          </w:tcPr>
          <w:p w14:paraId="4F80FFA3" w14:textId="77777777" w:rsidR="005048C1" w:rsidRDefault="0053359E">
            <w:pPr>
              <w:spacing w:before="40" w:after="40" w:line="252" w:lineRule="auto"/>
            </w:pPr>
            <w:r>
              <w:rPr>
                <w:sz w:val="19"/>
              </w:rPr>
              <w:t>Almanya'nın borç freninde (2009) federal yapısal açık sınırı nedir?</w:t>
            </w:r>
          </w:p>
        </w:tc>
        <w:tc>
          <w:tcPr>
            <w:tcW w:w="3628" w:type="dxa"/>
          </w:tcPr>
          <w:p w14:paraId="22DBDFDE" w14:textId="77777777" w:rsidR="005048C1" w:rsidRDefault="0053359E">
            <w:pPr>
              <w:spacing w:before="40" w:after="40" w:line="252" w:lineRule="auto"/>
            </w:pPr>
            <w:r>
              <w:rPr>
                <w:sz w:val="19"/>
              </w:rPr>
              <w:t>GSYH'nin %0,35'i (2025'te savunma ve altyapı istisnalarıyla esnetildi)</w:t>
            </w:r>
          </w:p>
        </w:tc>
        <w:tc>
          <w:tcPr>
            <w:tcW w:w="1276" w:type="dxa"/>
          </w:tcPr>
          <w:p w14:paraId="6827FE58" w14:textId="77777777" w:rsidR="005048C1" w:rsidRDefault="0053359E">
            <w:pPr>
              <w:spacing w:before="40" w:after="40" w:line="252" w:lineRule="auto"/>
              <w:jc w:val="center"/>
            </w:pPr>
            <w:r>
              <w:rPr>
                <w:sz w:val="19"/>
              </w:rPr>
              <w:t>☐</w:t>
            </w:r>
            <w:r>
              <w:rPr>
                <w:sz w:val="19"/>
              </w:rPr>
              <w:t xml:space="preserve"> ☐ ☐</w:t>
            </w:r>
          </w:p>
        </w:tc>
      </w:tr>
      <w:tr w:rsidR="005048C1" w14:paraId="77E0D502" w14:textId="77777777">
        <w:trPr>
          <w:cantSplit/>
          <w:trHeight w:val="454"/>
        </w:trPr>
        <w:tc>
          <w:tcPr>
            <w:tcW w:w="567" w:type="dxa"/>
          </w:tcPr>
          <w:p w14:paraId="2453224D" w14:textId="77777777" w:rsidR="005048C1" w:rsidRDefault="0053359E">
            <w:pPr>
              <w:spacing w:before="40" w:after="40" w:line="252" w:lineRule="auto"/>
            </w:pPr>
            <w:r>
              <w:rPr>
                <w:b/>
                <w:color w:val="5F5F5F"/>
                <w:sz w:val="18"/>
              </w:rPr>
              <w:t>K26</w:t>
            </w:r>
          </w:p>
        </w:tc>
        <w:tc>
          <w:tcPr>
            <w:tcW w:w="4139" w:type="dxa"/>
          </w:tcPr>
          <w:p w14:paraId="24579BF2" w14:textId="77777777" w:rsidR="005048C1" w:rsidRDefault="0053359E">
            <w:pPr>
              <w:spacing w:before="40" w:after="40" w:line="252" w:lineRule="auto"/>
            </w:pPr>
            <w:r>
              <w:rPr>
                <w:sz w:val="19"/>
              </w:rPr>
              <w:t>İsviçre'nin borç freni hangi yıl referandumla kabul edildi, ne zaman yürürlüğe girdi?</w:t>
            </w:r>
          </w:p>
        </w:tc>
        <w:tc>
          <w:tcPr>
            <w:tcW w:w="3628" w:type="dxa"/>
          </w:tcPr>
          <w:p w14:paraId="500660B0" w14:textId="77777777" w:rsidR="005048C1" w:rsidRDefault="0053359E">
            <w:pPr>
              <w:spacing w:before="40" w:after="40" w:line="252" w:lineRule="auto"/>
            </w:pPr>
            <w:r>
              <w:rPr>
                <w:sz w:val="19"/>
              </w:rPr>
              <w:t xml:space="preserve">2001'de </w:t>
            </w:r>
            <w:r>
              <w:rPr>
                <w:sz w:val="19"/>
              </w:rPr>
              <w:t>kabul, 2003'te yürürlük</w:t>
            </w:r>
          </w:p>
        </w:tc>
        <w:tc>
          <w:tcPr>
            <w:tcW w:w="1276" w:type="dxa"/>
          </w:tcPr>
          <w:p w14:paraId="1FB82E9C" w14:textId="77777777" w:rsidR="005048C1" w:rsidRDefault="0053359E">
            <w:pPr>
              <w:spacing w:before="40" w:after="40" w:line="252" w:lineRule="auto"/>
              <w:jc w:val="center"/>
            </w:pPr>
            <w:r>
              <w:rPr>
                <w:sz w:val="19"/>
              </w:rPr>
              <w:t>☐</w:t>
            </w:r>
            <w:r>
              <w:rPr>
                <w:sz w:val="19"/>
              </w:rPr>
              <w:t xml:space="preserve"> ☐ ☐</w:t>
            </w:r>
          </w:p>
        </w:tc>
      </w:tr>
      <w:tr w:rsidR="005048C1" w14:paraId="7DFCF78F" w14:textId="77777777">
        <w:trPr>
          <w:cantSplit/>
          <w:trHeight w:val="454"/>
        </w:trPr>
        <w:tc>
          <w:tcPr>
            <w:tcW w:w="567" w:type="dxa"/>
          </w:tcPr>
          <w:p w14:paraId="0758B2BA" w14:textId="77777777" w:rsidR="005048C1" w:rsidRDefault="0053359E">
            <w:pPr>
              <w:spacing w:before="40" w:after="40" w:line="252" w:lineRule="auto"/>
            </w:pPr>
            <w:r>
              <w:rPr>
                <w:b/>
                <w:color w:val="5F5F5F"/>
                <w:sz w:val="18"/>
              </w:rPr>
              <w:t>K27</w:t>
            </w:r>
          </w:p>
        </w:tc>
        <w:tc>
          <w:tcPr>
            <w:tcW w:w="4139" w:type="dxa"/>
          </w:tcPr>
          <w:p w14:paraId="70CD4CEE" w14:textId="77777777" w:rsidR="005048C1" w:rsidRDefault="0053359E">
            <w:pPr>
              <w:spacing w:before="40" w:after="40" w:line="252" w:lineRule="auto"/>
            </w:pPr>
            <w:r>
              <w:rPr>
                <w:sz w:val="19"/>
              </w:rPr>
              <w:t>Yeni Zelanda'nın 1994 tarihli mali kuralı hangisidir?</w:t>
            </w:r>
          </w:p>
        </w:tc>
        <w:tc>
          <w:tcPr>
            <w:tcW w:w="3628" w:type="dxa"/>
          </w:tcPr>
          <w:p w14:paraId="0F0D2B9E" w14:textId="77777777" w:rsidR="005048C1" w:rsidRDefault="0053359E">
            <w:pPr>
              <w:spacing w:before="40" w:after="40" w:line="252" w:lineRule="auto"/>
            </w:pPr>
            <w:r>
              <w:rPr>
                <w:sz w:val="19"/>
              </w:rPr>
              <w:t>Mali Sorumluluk Yasası (ihtiyatlı borç düzeyi, şeffaflık)</w:t>
            </w:r>
          </w:p>
        </w:tc>
        <w:tc>
          <w:tcPr>
            <w:tcW w:w="1276" w:type="dxa"/>
          </w:tcPr>
          <w:p w14:paraId="074F0845" w14:textId="77777777" w:rsidR="005048C1" w:rsidRDefault="0053359E">
            <w:pPr>
              <w:spacing w:before="40" w:after="40" w:line="252" w:lineRule="auto"/>
              <w:jc w:val="center"/>
            </w:pPr>
            <w:r>
              <w:rPr>
                <w:sz w:val="19"/>
              </w:rPr>
              <w:t>☐</w:t>
            </w:r>
            <w:r>
              <w:rPr>
                <w:sz w:val="19"/>
              </w:rPr>
              <w:t xml:space="preserve"> ☐ ☐</w:t>
            </w:r>
          </w:p>
        </w:tc>
      </w:tr>
      <w:tr w:rsidR="005048C1" w14:paraId="4C76D083" w14:textId="77777777">
        <w:trPr>
          <w:cantSplit/>
          <w:trHeight w:val="454"/>
        </w:trPr>
        <w:tc>
          <w:tcPr>
            <w:tcW w:w="567" w:type="dxa"/>
          </w:tcPr>
          <w:p w14:paraId="6CB22780" w14:textId="77777777" w:rsidR="005048C1" w:rsidRDefault="0053359E">
            <w:pPr>
              <w:spacing w:before="40" w:after="40" w:line="252" w:lineRule="auto"/>
            </w:pPr>
            <w:r>
              <w:rPr>
                <w:b/>
                <w:color w:val="5F5F5F"/>
                <w:sz w:val="18"/>
              </w:rPr>
              <w:t>K28</w:t>
            </w:r>
          </w:p>
        </w:tc>
        <w:tc>
          <w:tcPr>
            <w:tcW w:w="4139" w:type="dxa"/>
          </w:tcPr>
          <w:p w14:paraId="09A251C3" w14:textId="77777777" w:rsidR="005048C1" w:rsidRDefault="0053359E">
            <w:pPr>
              <w:spacing w:before="40" w:after="40" w:line="252" w:lineRule="auto"/>
            </w:pPr>
            <w:r>
              <w:rPr>
                <w:sz w:val="19"/>
              </w:rPr>
              <w:t>Net borç kullanımı limitini getiren 2002 tarihli kanun kaç sayılıdır?</w:t>
            </w:r>
          </w:p>
        </w:tc>
        <w:tc>
          <w:tcPr>
            <w:tcW w:w="3628" w:type="dxa"/>
          </w:tcPr>
          <w:p w14:paraId="33276DD9" w14:textId="77777777" w:rsidR="005048C1" w:rsidRDefault="0053359E">
            <w:pPr>
              <w:spacing w:before="40" w:after="40" w:line="252" w:lineRule="auto"/>
            </w:pPr>
            <w:r>
              <w:rPr>
                <w:sz w:val="19"/>
              </w:rPr>
              <w:t>4749 sayılı Kamu Finansmanı ve Borç Yönetiminin Düzenlenmesi Hakkında Kanun</w:t>
            </w:r>
          </w:p>
        </w:tc>
        <w:tc>
          <w:tcPr>
            <w:tcW w:w="1276" w:type="dxa"/>
          </w:tcPr>
          <w:p w14:paraId="0AADE6AA" w14:textId="77777777" w:rsidR="005048C1" w:rsidRDefault="0053359E">
            <w:pPr>
              <w:spacing w:before="40" w:after="40" w:line="252" w:lineRule="auto"/>
              <w:jc w:val="center"/>
            </w:pPr>
            <w:r>
              <w:rPr>
                <w:sz w:val="19"/>
              </w:rPr>
              <w:t>☐</w:t>
            </w:r>
            <w:r>
              <w:rPr>
                <w:sz w:val="19"/>
              </w:rPr>
              <w:t xml:space="preserve"> ☐ ☐</w:t>
            </w:r>
          </w:p>
        </w:tc>
      </w:tr>
      <w:tr w:rsidR="005048C1" w14:paraId="290194FB" w14:textId="77777777">
        <w:trPr>
          <w:cantSplit/>
          <w:trHeight w:val="454"/>
        </w:trPr>
        <w:tc>
          <w:tcPr>
            <w:tcW w:w="567" w:type="dxa"/>
          </w:tcPr>
          <w:p w14:paraId="052A19BE" w14:textId="77777777" w:rsidR="005048C1" w:rsidRDefault="0053359E">
            <w:pPr>
              <w:spacing w:before="40" w:after="40" w:line="252" w:lineRule="auto"/>
            </w:pPr>
            <w:r>
              <w:rPr>
                <w:b/>
                <w:color w:val="5F5F5F"/>
                <w:sz w:val="18"/>
              </w:rPr>
              <w:t>K29</w:t>
            </w:r>
          </w:p>
        </w:tc>
        <w:tc>
          <w:tcPr>
            <w:tcW w:w="4139" w:type="dxa"/>
          </w:tcPr>
          <w:p w14:paraId="3B2A53EF" w14:textId="77777777" w:rsidR="005048C1" w:rsidRDefault="0053359E">
            <w:pPr>
              <w:spacing w:before="40" w:after="40" w:line="252" w:lineRule="auto"/>
            </w:pPr>
            <w:r>
              <w:rPr>
                <w:sz w:val="19"/>
              </w:rPr>
              <w:t>9 Aralık 1999 programının adı ve dayandığı nominal çapa nedir?</w:t>
            </w:r>
          </w:p>
        </w:tc>
        <w:tc>
          <w:tcPr>
            <w:tcW w:w="3628" w:type="dxa"/>
          </w:tcPr>
          <w:p w14:paraId="61E2BD5B" w14:textId="77777777" w:rsidR="005048C1" w:rsidRDefault="0053359E">
            <w:pPr>
              <w:spacing w:before="40" w:after="40" w:line="252" w:lineRule="auto"/>
            </w:pPr>
            <w:r>
              <w:rPr>
                <w:sz w:val="19"/>
              </w:rPr>
              <w:t>Enflasyonu Düşürme Programı — kur çapası (önceden ilan edilmiş kur sepeti patikası)</w:t>
            </w:r>
          </w:p>
        </w:tc>
        <w:tc>
          <w:tcPr>
            <w:tcW w:w="1276" w:type="dxa"/>
          </w:tcPr>
          <w:p w14:paraId="52873B7A" w14:textId="77777777" w:rsidR="005048C1" w:rsidRDefault="0053359E">
            <w:pPr>
              <w:spacing w:before="40" w:after="40" w:line="252" w:lineRule="auto"/>
              <w:jc w:val="center"/>
            </w:pPr>
            <w:r>
              <w:rPr>
                <w:sz w:val="19"/>
              </w:rPr>
              <w:t>☐</w:t>
            </w:r>
            <w:r>
              <w:rPr>
                <w:sz w:val="19"/>
              </w:rPr>
              <w:t xml:space="preserve"> ☐ ☐</w:t>
            </w:r>
          </w:p>
        </w:tc>
      </w:tr>
      <w:tr w:rsidR="005048C1" w14:paraId="79A6C830" w14:textId="77777777">
        <w:trPr>
          <w:cantSplit/>
          <w:trHeight w:val="454"/>
        </w:trPr>
        <w:tc>
          <w:tcPr>
            <w:tcW w:w="567" w:type="dxa"/>
          </w:tcPr>
          <w:p w14:paraId="3CBD3CF9" w14:textId="77777777" w:rsidR="005048C1" w:rsidRDefault="0053359E">
            <w:pPr>
              <w:spacing w:before="40" w:after="40" w:line="252" w:lineRule="auto"/>
            </w:pPr>
            <w:r>
              <w:rPr>
                <w:b/>
                <w:color w:val="5F5F5F"/>
                <w:sz w:val="18"/>
              </w:rPr>
              <w:t>K30</w:t>
            </w:r>
          </w:p>
        </w:tc>
        <w:tc>
          <w:tcPr>
            <w:tcW w:w="4139" w:type="dxa"/>
          </w:tcPr>
          <w:p w14:paraId="42D8E37D" w14:textId="77777777" w:rsidR="005048C1" w:rsidRDefault="0053359E">
            <w:pPr>
              <w:spacing w:before="40" w:after="40" w:line="252" w:lineRule="auto"/>
            </w:pPr>
            <w:r>
              <w:rPr>
                <w:sz w:val="19"/>
              </w:rPr>
              <w:t xml:space="preserve">14 Nisan 2001'de açıklanan </w:t>
            </w:r>
            <w:r>
              <w:rPr>
                <w:sz w:val="19"/>
              </w:rPr>
              <w:t>programın adı nedir?</w:t>
            </w:r>
          </w:p>
        </w:tc>
        <w:tc>
          <w:tcPr>
            <w:tcW w:w="3628" w:type="dxa"/>
          </w:tcPr>
          <w:p w14:paraId="159C13BF" w14:textId="77777777" w:rsidR="005048C1" w:rsidRDefault="0053359E">
            <w:pPr>
              <w:spacing w:before="40" w:after="40" w:line="252" w:lineRule="auto"/>
            </w:pPr>
            <w:r>
              <w:rPr>
                <w:sz w:val="19"/>
              </w:rPr>
              <w:t>Güçlü Ekonomiye Geçiş Programı</w:t>
            </w:r>
          </w:p>
        </w:tc>
        <w:tc>
          <w:tcPr>
            <w:tcW w:w="1276" w:type="dxa"/>
          </w:tcPr>
          <w:p w14:paraId="1FAE37FE" w14:textId="77777777" w:rsidR="005048C1" w:rsidRDefault="0053359E">
            <w:pPr>
              <w:spacing w:before="40" w:after="40" w:line="252" w:lineRule="auto"/>
              <w:jc w:val="center"/>
            </w:pPr>
            <w:r>
              <w:rPr>
                <w:sz w:val="19"/>
              </w:rPr>
              <w:t>☐</w:t>
            </w:r>
            <w:r>
              <w:rPr>
                <w:sz w:val="19"/>
              </w:rPr>
              <w:t xml:space="preserve"> ☐ ☐</w:t>
            </w:r>
          </w:p>
        </w:tc>
      </w:tr>
      <w:tr w:rsidR="005048C1" w14:paraId="79A47AF7" w14:textId="77777777">
        <w:trPr>
          <w:cantSplit/>
          <w:trHeight w:val="454"/>
        </w:trPr>
        <w:tc>
          <w:tcPr>
            <w:tcW w:w="567" w:type="dxa"/>
          </w:tcPr>
          <w:p w14:paraId="0E5ACD21" w14:textId="77777777" w:rsidR="005048C1" w:rsidRDefault="0053359E">
            <w:pPr>
              <w:spacing w:before="40" w:after="40" w:line="252" w:lineRule="auto"/>
            </w:pPr>
            <w:r>
              <w:rPr>
                <w:b/>
                <w:color w:val="5F5F5F"/>
                <w:sz w:val="18"/>
              </w:rPr>
              <w:t>K31</w:t>
            </w:r>
          </w:p>
        </w:tc>
        <w:tc>
          <w:tcPr>
            <w:tcW w:w="4139" w:type="dxa"/>
          </w:tcPr>
          <w:p w14:paraId="4C7C2FD9" w14:textId="77777777" w:rsidR="005048C1" w:rsidRDefault="0053359E">
            <w:pPr>
              <w:spacing w:before="40" w:after="40" w:line="252" w:lineRule="auto"/>
            </w:pPr>
            <w:r>
              <w:rPr>
                <w:sz w:val="19"/>
              </w:rPr>
              <w:t>Türkiye'nin IMF ile son stand-by dönemi ve IMF borcunun bitişi?</w:t>
            </w:r>
          </w:p>
        </w:tc>
        <w:tc>
          <w:tcPr>
            <w:tcW w:w="3628" w:type="dxa"/>
          </w:tcPr>
          <w:p w14:paraId="53446EE6" w14:textId="77777777" w:rsidR="005048C1" w:rsidRDefault="0053359E">
            <w:pPr>
              <w:spacing w:before="40" w:after="40" w:line="252" w:lineRule="auto"/>
            </w:pPr>
            <w:r>
              <w:rPr>
                <w:sz w:val="19"/>
              </w:rPr>
              <w:t>2005–2008; borç 2013'te tamamen ödendi</w:t>
            </w:r>
          </w:p>
        </w:tc>
        <w:tc>
          <w:tcPr>
            <w:tcW w:w="1276" w:type="dxa"/>
          </w:tcPr>
          <w:p w14:paraId="035F49F2" w14:textId="77777777" w:rsidR="005048C1" w:rsidRDefault="0053359E">
            <w:pPr>
              <w:spacing w:before="40" w:after="40" w:line="252" w:lineRule="auto"/>
              <w:jc w:val="center"/>
            </w:pPr>
            <w:r>
              <w:rPr>
                <w:sz w:val="19"/>
              </w:rPr>
              <w:t>☐</w:t>
            </w:r>
            <w:r>
              <w:rPr>
                <w:sz w:val="19"/>
              </w:rPr>
              <w:t xml:space="preserve"> ☐ ☐</w:t>
            </w:r>
          </w:p>
        </w:tc>
      </w:tr>
      <w:tr w:rsidR="005048C1" w14:paraId="59A9E690" w14:textId="77777777">
        <w:trPr>
          <w:cantSplit/>
          <w:trHeight w:val="454"/>
        </w:trPr>
        <w:tc>
          <w:tcPr>
            <w:tcW w:w="567" w:type="dxa"/>
          </w:tcPr>
          <w:p w14:paraId="360E3C75" w14:textId="77777777" w:rsidR="005048C1" w:rsidRDefault="0053359E">
            <w:pPr>
              <w:spacing w:before="40" w:after="40" w:line="252" w:lineRule="auto"/>
            </w:pPr>
            <w:r>
              <w:rPr>
                <w:b/>
                <w:color w:val="5F5F5F"/>
                <w:sz w:val="18"/>
              </w:rPr>
              <w:t>K32</w:t>
            </w:r>
          </w:p>
        </w:tc>
        <w:tc>
          <w:tcPr>
            <w:tcW w:w="4139" w:type="dxa"/>
          </w:tcPr>
          <w:p w14:paraId="5B322F8A" w14:textId="77777777" w:rsidR="005048C1" w:rsidRDefault="0053359E">
            <w:pPr>
              <w:spacing w:before="40" w:after="40" w:line="252" w:lineRule="auto"/>
            </w:pPr>
            <w:r>
              <w:rPr>
                <w:sz w:val="19"/>
              </w:rPr>
              <w:t>Mart 1978 ve Haziran 1979 istikrar tedbirlerinin arka planı nedir?</w:t>
            </w:r>
          </w:p>
        </w:tc>
        <w:tc>
          <w:tcPr>
            <w:tcW w:w="3628" w:type="dxa"/>
          </w:tcPr>
          <w:p w14:paraId="2F56B593" w14:textId="77777777" w:rsidR="005048C1" w:rsidRDefault="0053359E">
            <w:pPr>
              <w:spacing w:before="40" w:after="40" w:line="252" w:lineRule="auto"/>
            </w:pPr>
            <w:r>
              <w:rPr>
                <w:sz w:val="19"/>
              </w:rPr>
              <w:t xml:space="preserve">IMF </w:t>
            </w:r>
            <w:r>
              <w:rPr>
                <w:sz w:val="19"/>
              </w:rPr>
              <w:t>stand-by'ları ve devalüasyonlar; 1970'lerin sonundaki döviz darboğazı</w:t>
            </w:r>
          </w:p>
        </w:tc>
        <w:tc>
          <w:tcPr>
            <w:tcW w:w="1276" w:type="dxa"/>
          </w:tcPr>
          <w:p w14:paraId="2C808638" w14:textId="77777777" w:rsidR="005048C1" w:rsidRDefault="0053359E">
            <w:pPr>
              <w:spacing w:before="40" w:after="40" w:line="252" w:lineRule="auto"/>
              <w:jc w:val="center"/>
            </w:pPr>
            <w:r>
              <w:rPr>
                <w:sz w:val="19"/>
              </w:rPr>
              <w:t>☐</w:t>
            </w:r>
            <w:r>
              <w:rPr>
                <w:sz w:val="19"/>
              </w:rPr>
              <w:t xml:space="preserve"> ☐ ☐</w:t>
            </w:r>
          </w:p>
        </w:tc>
      </w:tr>
      <w:tr w:rsidR="005048C1" w14:paraId="6A1A9D89" w14:textId="77777777">
        <w:trPr>
          <w:cantSplit/>
          <w:trHeight w:val="454"/>
        </w:trPr>
        <w:tc>
          <w:tcPr>
            <w:tcW w:w="567" w:type="dxa"/>
          </w:tcPr>
          <w:p w14:paraId="65FF0272" w14:textId="77777777" w:rsidR="005048C1" w:rsidRDefault="0053359E">
            <w:pPr>
              <w:spacing w:before="40" w:after="40" w:line="252" w:lineRule="auto"/>
            </w:pPr>
            <w:r>
              <w:rPr>
                <w:b/>
                <w:color w:val="5F5F5F"/>
                <w:sz w:val="18"/>
              </w:rPr>
              <w:t>K33</w:t>
            </w:r>
          </w:p>
        </w:tc>
        <w:tc>
          <w:tcPr>
            <w:tcW w:w="4139" w:type="dxa"/>
          </w:tcPr>
          <w:p w14:paraId="030DAAFB" w14:textId="77777777" w:rsidR="005048C1" w:rsidRDefault="0053359E">
            <w:pPr>
              <w:spacing w:before="40" w:after="40" w:line="252" w:lineRule="auto"/>
            </w:pPr>
            <w:r>
              <w:rPr>
                <w:sz w:val="19"/>
              </w:rPr>
              <w:t>OVP nedir, hangi kanuna dayanır, 2018'deki programın adı nedir?</w:t>
            </w:r>
          </w:p>
        </w:tc>
        <w:tc>
          <w:tcPr>
            <w:tcW w:w="3628" w:type="dxa"/>
          </w:tcPr>
          <w:p w14:paraId="3E651150" w14:textId="77777777" w:rsidR="005048C1" w:rsidRDefault="0053359E">
            <w:pPr>
              <w:spacing w:before="40" w:after="40" w:line="252" w:lineRule="auto"/>
            </w:pPr>
            <w:r>
              <w:rPr>
                <w:sz w:val="19"/>
              </w:rPr>
              <w:t>Her yıl hazırlanan, gelecek üç yılın makroekonomik ve mali hedeflerini içeren Orta Vadeli Program; 5018 sayılı Kanun; 'Yeni Ekonomi Programı'</w:t>
            </w:r>
          </w:p>
        </w:tc>
        <w:tc>
          <w:tcPr>
            <w:tcW w:w="1276" w:type="dxa"/>
          </w:tcPr>
          <w:p w14:paraId="4655F166" w14:textId="77777777" w:rsidR="005048C1" w:rsidRDefault="0053359E">
            <w:pPr>
              <w:spacing w:before="40" w:after="40" w:line="252" w:lineRule="auto"/>
              <w:jc w:val="center"/>
            </w:pPr>
            <w:r>
              <w:rPr>
                <w:sz w:val="19"/>
              </w:rPr>
              <w:t>☐</w:t>
            </w:r>
            <w:r>
              <w:rPr>
                <w:sz w:val="19"/>
              </w:rPr>
              <w:t xml:space="preserve"> ☐ ☐</w:t>
            </w:r>
          </w:p>
        </w:tc>
      </w:tr>
      <w:tr w:rsidR="005048C1" w14:paraId="1A04EFEF" w14:textId="77777777">
        <w:trPr>
          <w:cantSplit/>
          <w:trHeight w:val="454"/>
        </w:trPr>
        <w:tc>
          <w:tcPr>
            <w:tcW w:w="567" w:type="dxa"/>
          </w:tcPr>
          <w:p w14:paraId="1A1A758D" w14:textId="77777777" w:rsidR="005048C1" w:rsidRDefault="0053359E">
            <w:pPr>
              <w:spacing w:before="40" w:after="40" w:line="252" w:lineRule="auto"/>
            </w:pPr>
            <w:r>
              <w:rPr>
                <w:b/>
                <w:color w:val="5F5F5F"/>
                <w:sz w:val="18"/>
              </w:rPr>
              <w:t>K34</w:t>
            </w:r>
          </w:p>
        </w:tc>
        <w:tc>
          <w:tcPr>
            <w:tcW w:w="4139" w:type="dxa"/>
          </w:tcPr>
          <w:p w14:paraId="041C6177" w14:textId="77777777" w:rsidR="005048C1" w:rsidRDefault="0053359E">
            <w:pPr>
              <w:spacing w:before="40" w:after="40" w:line="252" w:lineRule="auto"/>
            </w:pPr>
            <w:r>
              <w:rPr>
                <w:sz w:val="19"/>
              </w:rPr>
              <w:t>Heterodoks istikrar programı örnekleri hangileridir?</w:t>
            </w:r>
          </w:p>
        </w:tc>
        <w:tc>
          <w:tcPr>
            <w:tcW w:w="3628" w:type="dxa"/>
          </w:tcPr>
          <w:p w14:paraId="4FD3D165" w14:textId="77777777" w:rsidR="005048C1" w:rsidRDefault="0053359E">
            <w:pPr>
              <w:spacing w:before="40" w:after="40" w:line="252" w:lineRule="auto"/>
            </w:pPr>
            <w:r>
              <w:rPr>
                <w:sz w:val="19"/>
              </w:rPr>
              <w:t>Arjantin Austral Planı (1985), İsrail (1985), Brezilya Cruzado Planı (1986), Meksika (1987)</w:t>
            </w:r>
          </w:p>
        </w:tc>
        <w:tc>
          <w:tcPr>
            <w:tcW w:w="1276" w:type="dxa"/>
          </w:tcPr>
          <w:p w14:paraId="0C14EE41" w14:textId="77777777" w:rsidR="005048C1" w:rsidRDefault="0053359E">
            <w:pPr>
              <w:spacing w:before="40" w:after="40" w:line="252" w:lineRule="auto"/>
              <w:jc w:val="center"/>
            </w:pPr>
            <w:r>
              <w:rPr>
                <w:sz w:val="19"/>
              </w:rPr>
              <w:t>☐</w:t>
            </w:r>
            <w:r>
              <w:rPr>
                <w:sz w:val="19"/>
              </w:rPr>
              <w:t xml:space="preserve"> ☐ ☐</w:t>
            </w:r>
          </w:p>
        </w:tc>
      </w:tr>
    </w:tbl>
    <w:p w14:paraId="4A755FC4" w14:textId="77777777" w:rsidR="005048C1" w:rsidRDefault="005048C1">
      <w:pPr>
        <w:spacing w:line="80" w:lineRule="exact"/>
      </w:pPr>
    </w:p>
    <w:p w14:paraId="13E7C809" w14:textId="77777777" w:rsidR="005048C1" w:rsidRDefault="0053359E">
      <w:pPr>
        <w:pageBreakBefore/>
        <w:spacing w:after="40" w:line="269" w:lineRule="auto"/>
      </w:pPr>
      <w:r>
        <w:rPr>
          <w:b/>
          <w:color w:val="1F3864"/>
          <w:sz w:val="26"/>
        </w:rPr>
        <w:lastRenderedPageBreak/>
        <w:t>KAYNAK METİN — okurken işaretle</w:t>
      </w:r>
    </w:p>
    <w:p w14:paraId="3DF1AEFA" w14:textId="77777777" w:rsidR="005048C1" w:rsidRDefault="0053359E">
      <w:pPr>
        <w:spacing w:after="40" w:line="269" w:lineRule="auto"/>
      </w:pPr>
      <w:r>
        <w:rPr>
          <w:i/>
          <w:color w:val="5F5F5F"/>
          <w:sz w:val="19"/>
        </w:rPr>
        <w:t xml:space="preserve">KPSS A Maliye 8. Bölüm </w:t>
      </w:r>
      <w:r>
        <w:rPr>
          <w:i/>
          <w:color w:val="5F5F5F"/>
          <w:sz w:val="19"/>
        </w:rPr>
        <w:t>okuma notu — §9–11 (düz metne çevrilmiş; tablo satırları ayrı paragraf)</w:t>
      </w:r>
    </w:p>
    <w:p w14:paraId="7BD27F03" w14:textId="77777777" w:rsidR="005048C1" w:rsidRDefault="0053359E">
      <w:pPr>
        <w:spacing w:after="120" w:line="269" w:lineRule="auto"/>
      </w:pPr>
      <w:r>
        <w:rPr>
          <w:i/>
          <w:color w:val="5F5F5F"/>
          <w:sz w:val="18"/>
        </w:rPr>
        <w:t>Okurken sağ kenara P · C · E · R yaz. Paragraf numaraları (¶) cevap anahtarında kullanılır.</w:t>
      </w:r>
    </w:p>
    <w:p w14:paraId="555FA042" w14:textId="77777777" w:rsidR="005048C1" w:rsidRDefault="0053359E">
      <w:pPr>
        <w:keepNext/>
        <w:pBdr>
          <w:left w:val="single" w:sz="18" w:space="4" w:color="243B53"/>
        </w:pBdr>
        <w:shd w:val="clear" w:color="auto" w:fill="E3EAF2"/>
        <w:spacing w:before="160" w:after="60" w:line="269" w:lineRule="auto"/>
      </w:pPr>
      <w:r>
        <w:rPr>
          <w:b/>
          <w:color w:val="243B53"/>
          <w:sz w:val="19"/>
        </w:rPr>
        <w:t xml:space="preserve">  BLOK 1  ·  Kurallı maliye politikası</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5048C1" w14:paraId="31461302" w14:textId="77777777">
        <w:tc>
          <w:tcPr>
            <w:tcW w:w="822" w:type="dxa"/>
          </w:tcPr>
          <w:p w14:paraId="5093DBB8" w14:textId="77777777" w:rsidR="005048C1" w:rsidRDefault="0053359E">
            <w:pPr>
              <w:spacing w:before="60" w:line="252" w:lineRule="auto"/>
            </w:pPr>
            <w:r>
              <w:rPr>
                <w:b/>
                <w:color w:val="7A7A7A"/>
                <w:sz w:val="17"/>
              </w:rPr>
              <w:t>¶1</w:t>
            </w:r>
          </w:p>
        </w:tc>
        <w:tc>
          <w:tcPr>
            <w:tcW w:w="7654" w:type="dxa"/>
          </w:tcPr>
          <w:p w14:paraId="5360F038" w14:textId="77777777" w:rsidR="005048C1" w:rsidRDefault="0053359E">
            <w:pPr>
              <w:spacing w:before="60" w:after="80" w:line="300" w:lineRule="auto"/>
            </w:pPr>
            <w:r>
              <w:rPr>
                <w:sz w:val="19"/>
              </w:rPr>
              <w:t xml:space="preserve">9. </w:t>
            </w:r>
            <w:r>
              <w:rPr>
                <w:b/>
                <w:sz w:val="19"/>
              </w:rPr>
              <w:t>KURALLI MALİYE POLİTİKASI</w:t>
            </w:r>
          </w:p>
        </w:tc>
        <w:tc>
          <w:tcPr>
            <w:tcW w:w="1134" w:type="dxa"/>
            <w:tcBorders>
              <w:left w:val="dotted" w:sz="4" w:space="0" w:color="C8C8C8"/>
            </w:tcBorders>
          </w:tcPr>
          <w:p w14:paraId="48EC6E08" w14:textId="77777777" w:rsidR="005048C1" w:rsidRDefault="005048C1">
            <w:pPr>
              <w:spacing w:line="252" w:lineRule="auto"/>
            </w:pPr>
          </w:p>
        </w:tc>
      </w:tr>
      <w:tr w:rsidR="005048C1" w14:paraId="434DF4C7" w14:textId="77777777">
        <w:tc>
          <w:tcPr>
            <w:tcW w:w="822" w:type="dxa"/>
          </w:tcPr>
          <w:p w14:paraId="6853EEFE" w14:textId="77777777" w:rsidR="005048C1" w:rsidRDefault="0053359E">
            <w:pPr>
              <w:spacing w:before="60" w:line="252" w:lineRule="auto"/>
            </w:pPr>
            <w:r>
              <w:rPr>
                <w:b/>
                <w:color w:val="7A7A7A"/>
                <w:sz w:val="17"/>
              </w:rPr>
              <w:t>¶2</w:t>
            </w:r>
          </w:p>
        </w:tc>
        <w:tc>
          <w:tcPr>
            <w:tcW w:w="7654" w:type="dxa"/>
          </w:tcPr>
          <w:p w14:paraId="77047A1C" w14:textId="77777777" w:rsidR="005048C1" w:rsidRDefault="0053359E">
            <w:pPr>
              <w:spacing w:before="60" w:after="80" w:line="300" w:lineRule="auto"/>
            </w:pPr>
            <w:r>
              <w:rPr>
                <w:sz w:val="19"/>
              </w:rPr>
              <w:t xml:space="preserve">9.1. </w:t>
            </w:r>
            <w:r>
              <w:rPr>
                <w:b/>
                <w:sz w:val="19"/>
              </w:rPr>
              <w:t xml:space="preserve">Kural </w:t>
            </w:r>
            <w:r>
              <w:rPr>
                <w:b/>
                <w:sz w:val="19"/>
              </w:rPr>
              <w:t>mı, Takdir mi?</w:t>
            </w:r>
          </w:p>
        </w:tc>
        <w:tc>
          <w:tcPr>
            <w:tcW w:w="1134" w:type="dxa"/>
            <w:tcBorders>
              <w:left w:val="dotted" w:sz="4" w:space="0" w:color="C8C8C8"/>
            </w:tcBorders>
          </w:tcPr>
          <w:p w14:paraId="01CD7D56" w14:textId="77777777" w:rsidR="005048C1" w:rsidRDefault="005048C1">
            <w:pPr>
              <w:spacing w:line="252" w:lineRule="auto"/>
            </w:pPr>
          </w:p>
        </w:tc>
      </w:tr>
      <w:tr w:rsidR="005048C1" w14:paraId="7E9B4479" w14:textId="77777777">
        <w:tc>
          <w:tcPr>
            <w:tcW w:w="822" w:type="dxa"/>
          </w:tcPr>
          <w:p w14:paraId="20B45A67" w14:textId="77777777" w:rsidR="005048C1" w:rsidRDefault="0053359E">
            <w:pPr>
              <w:spacing w:before="60" w:line="252" w:lineRule="auto"/>
            </w:pPr>
            <w:r>
              <w:rPr>
                <w:b/>
                <w:color w:val="7A7A7A"/>
                <w:sz w:val="17"/>
              </w:rPr>
              <w:t>¶3</w:t>
            </w:r>
          </w:p>
        </w:tc>
        <w:tc>
          <w:tcPr>
            <w:tcW w:w="7654" w:type="dxa"/>
          </w:tcPr>
          <w:p w14:paraId="41FCDF4F" w14:textId="77777777" w:rsidR="005048C1" w:rsidRDefault="0053359E">
            <w:pPr>
              <w:spacing w:before="60" w:after="80" w:line="300" w:lineRule="auto"/>
            </w:pPr>
            <w:r>
              <w:rPr>
                <w:sz w:val="19"/>
              </w:rPr>
              <w:t xml:space="preserve">• </w:t>
            </w:r>
            <w:r>
              <w:rPr>
                <w:b/>
                <w:sz w:val="19"/>
              </w:rPr>
              <w:t>Takdire dayalı (iradi) politika:</w:t>
            </w:r>
            <w:r>
              <w:rPr>
                <w:sz w:val="19"/>
              </w:rPr>
              <w:t xml:space="preserve"> Politika yapıcı her durumda en uygun gördüğü kararı serbestçe alır (Keynesyen anlayış).</w:t>
            </w:r>
          </w:p>
        </w:tc>
        <w:tc>
          <w:tcPr>
            <w:tcW w:w="1134" w:type="dxa"/>
            <w:tcBorders>
              <w:left w:val="dotted" w:sz="4" w:space="0" w:color="C8C8C8"/>
            </w:tcBorders>
          </w:tcPr>
          <w:p w14:paraId="1D0FB4E4" w14:textId="77777777" w:rsidR="005048C1" w:rsidRDefault="005048C1">
            <w:pPr>
              <w:spacing w:line="252" w:lineRule="auto"/>
            </w:pPr>
          </w:p>
        </w:tc>
      </w:tr>
      <w:tr w:rsidR="005048C1" w14:paraId="6401A1F8" w14:textId="77777777">
        <w:tc>
          <w:tcPr>
            <w:tcW w:w="822" w:type="dxa"/>
          </w:tcPr>
          <w:p w14:paraId="259ED842" w14:textId="77777777" w:rsidR="005048C1" w:rsidRDefault="0053359E">
            <w:pPr>
              <w:spacing w:before="60" w:line="252" w:lineRule="auto"/>
            </w:pPr>
            <w:r>
              <w:rPr>
                <w:b/>
                <w:color w:val="7A7A7A"/>
                <w:sz w:val="17"/>
              </w:rPr>
              <w:t>¶4</w:t>
            </w:r>
          </w:p>
        </w:tc>
        <w:tc>
          <w:tcPr>
            <w:tcW w:w="7654" w:type="dxa"/>
          </w:tcPr>
          <w:p w14:paraId="59DB3105" w14:textId="77777777" w:rsidR="005048C1" w:rsidRDefault="0053359E">
            <w:pPr>
              <w:spacing w:before="60" w:after="80" w:line="300" w:lineRule="auto"/>
            </w:pPr>
            <w:r>
              <w:rPr>
                <w:sz w:val="19"/>
              </w:rPr>
              <w:t xml:space="preserve">• </w:t>
            </w:r>
            <w:r>
              <w:rPr>
                <w:b/>
                <w:sz w:val="19"/>
              </w:rPr>
              <w:t>Kurala dayalı (kurallı) politika:</w:t>
            </w:r>
            <w:r>
              <w:rPr>
                <w:sz w:val="19"/>
              </w:rPr>
              <w:t xml:space="preserve"> Politika yapıcının hareket alanı önceden belirlenmiş, kalıcı ve genellikle sayısal kurallarla sınırlanır (monetaristler, yeni klasikler, kamu tercihi okulu).</w:t>
            </w:r>
          </w:p>
        </w:tc>
        <w:tc>
          <w:tcPr>
            <w:tcW w:w="1134" w:type="dxa"/>
            <w:tcBorders>
              <w:left w:val="dotted" w:sz="4" w:space="0" w:color="C8C8C8"/>
            </w:tcBorders>
          </w:tcPr>
          <w:p w14:paraId="48F46CE0" w14:textId="77777777" w:rsidR="005048C1" w:rsidRDefault="005048C1">
            <w:pPr>
              <w:spacing w:line="252" w:lineRule="auto"/>
            </w:pPr>
          </w:p>
        </w:tc>
      </w:tr>
      <w:tr w:rsidR="005048C1" w14:paraId="4A5A0FC5" w14:textId="77777777">
        <w:tc>
          <w:tcPr>
            <w:tcW w:w="822" w:type="dxa"/>
          </w:tcPr>
          <w:p w14:paraId="2DAF83B5" w14:textId="77777777" w:rsidR="005048C1" w:rsidRDefault="0053359E">
            <w:pPr>
              <w:spacing w:before="60" w:line="252" w:lineRule="auto"/>
            </w:pPr>
            <w:r>
              <w:rPr>
                <w:b/>
                <w:color w:val="7A7A7A"/>
                <w:sz w:val="17"/>
              </w:rPr>
              <w:t>¶5</w:t>
            </w:r>
          </w:p>
        </w:tc>
        <w:tc>
          <w:tcPr>
            <w:tcW w:w="7654" w:type="dxa"/>
          </w:tcPr>
          <w:p w14:paraId="415C7DB6" w14:textId="77777777" w:rsidR="005048C1" w:rsidRDefault="0053359E">
            <w:pPr>
              <w:spacing w:before="60" w:after="80" w:line="300" w:lineRule="auto"/>
            </w:pPr>
            <w:r>
              <w:rPr>
                <w:b/>
                <w:sz w:val="19"/>
              </w:rPr>
              <w:t>Kuralları destekleyen gerekçeler:</w:t>
            </w:r>
          </w:p>
        </w:tc>
        <w:tc>
          <w:tcPr>
            <w:tcW w:w="1134" w:type="dxa"/>
            <w:tcBorders>
              <w:left w:val="dotted" w:sz="4" w:space="0" w:color="C8C8C8"/>
            </w:tcBorders>
          </w:tcPr>
          <w:p w14:paraId="144F897C" w14:textId="77777777" w:rsidR="005048C1" w:rsidRDefault="005048C1">
            <w:pPr>
              <w:spacing w:line="252" w:lineRule="auto"/>
            </w:pPr>
          </w:p>
        </w:tc>
      </w:tr>
      <w:tr w:rsidR="005048C1" w14:paraId="59E66009" w14:textId="77777777">
        <w:tc>
          <w:tcPr>
            <w:tcW w:w="822" w:type="dxa"/>
          </w:tcPr>
          <w:p w14:paraId="7C1BDB78" w14:textId="77777777" w:rsidR="005048C1" w:rsidRDefault="0053359E">
            <w:pPr>
              <w:spacing w:before="60" w:line="252" w:lineRule="auto"/>
            </w:pPr>
            <w:r>
              <w:rPr>
                <w:b/>
                <w:color w:val="7A7A7A"/>
                <w:sz w:val="17"/>
              </w:rPr>
              <w:t>¶6</w:t>
            </w:r>
          </w:p>
        </w:tc>
        <w:tc>
          <w:tcPr>
            <w:tcW w:w="7654" w:type="dxa"/>
          </w:tcPr>
          <w:p w14:paraId="53BF81CE" w14:textId="77777777" w:rsidR="005048C1" w:rsidRDefault="0053359E">
            <w:pPr>
              <w:spacing w:before="60" w:after="80" w:line="300" w:lineRule="auto"/>
            </w:pPr>
            <w:r>
              <w:rPr>
                <w:sz w:val="19"/>
              </w:rPr>
              <w:t xml:space="preserve">• </w:t>
            </w:r>
            <w:r>
              <w:rPr>
                <w:b/>
                <w:sz w:val="19"/>
              </w:rPr>
              <w:t>Zaman tutarsızlığı (Kydland – Prescott, 1977):</w:t>
            </w:r>
            <w:r>
              <w:rPr>
                <w:sz w:val="19"/>
              </w:rPr>
              <w:t xml:space="preserve"> Takdir yetkisi olan politika yapıcı kısa dönemli kazanç için önceki taahhütlerinden sapma eğilimindedir → güvenilirlik kaybı.</w:t>
            </w:r>
          </w:p>
        </w:tc>
        <w:tc>
          <w:tcPr>
            <w:tcW w:w="1134" w:type="dxa"/>
            <w:tcBorders>
              <w:left w:val="dotted" w:sz="4" w:space="0" w:color="C8C8C8"/>
            </w:tcBorders>
          </w:tcPr>
          <w:p w14:paraId="74E3955F" w14:textId="77777777" w:rsidR="005048C1" w:rsidRDefault="005048C1">
            <w:pPr>
              <w:spacing w:line="252" w:lineRule="auto"/>
            </w:pPr>
          </w:p>
        </w:tc>
      </w:tr>
      <w:tr w:rsidR="005048C1" w14:paraId="4393E6B0" w14:textId="77777777">
        <w:tc>
          <w:tcPr>
            <w:tcW w:w="822" w:type="dxa"/>
          </w:tcPr>
          <w:p w14:paraId="75FF234A" w14:textId="77777777" w:rsidR="005048C1" w:rsidRDefault="0053359E">
            <w:pPr>
              <w:spacing w:before="60" w:line="252" w:lineRule="auto"/>
            </w:pPr>
            <w:r>
              <w:rPr>
                <w:b/>
                <w:color w:val="7A7A7A"/>
                <w:sz w:val="17"/>
              </w:rPr>
              <w:t>¶7</w:t>
            </w:r>
          </w:p>
        </w:tc>
        <w:tc>
          <w:tcPr>
            <w:tcW w:w="7654" w:type="dxa"/>
          </w:tcPr>
          <w:p w14:paraId="57F9CEE9" w14:textId="77777777" w:rsidR="005048C1" w:rsidRDefault="0053359E">
            <w:pPr>
              <w:spacing w:before="60" w:after="80" w:line="300" w:lineRule="auto"/>
            </w:pPr>
            <w:r>
              <w:rPr>
                <w:sz w:val="19"/>
              </w:rPr>
              <w:t xml:space="preserve">• </w:t>
            </w:r>
            <w:r>
              <w:rPr>
                <w:b/>
                <w:sz w:val="19"/>
              </w:rPr>
              <w:t>Siyasi istismar ve açık eğilimi (Buchanan):</w:t>
            </w:r>
            <w:r>
              <w:rPr>
                <w:sz w:val="19"/>
              </w:rPr>
              <w:t xml:space="preserve"> Politikacıların harcama ve açık verme eğilimini sınırlamak gerekir.</w:t>
            </w:r>
          </w:p>
        </w:tc>
        <w:tc>
          <w:tcPr>
            <w:tcW w:w="1134" w:type="dxa"/>
            <w:tcBorders>
              <w:left w:val="dotted" w:sz="4" w:space="0" w:color="C8C8C8"/>
            </w:tcBorders>
          </w:tcPr>
          <w:p w14:paraId="25839265" w14:textId="77777777" w:rsidR="005048C1" w:rsidRDefault="005048C1">
            <w:pPr>
              <w:spacing w:line="252" w:lineRule="auto"/>
            </w:pPr>
          </w:p>
        </w:tc>
      </w:tr>
      <w:tr w:rsidR="005048C1" w14:paraId="2EC8CFE8" w14:textId="77777777">
        <w:tc>
          <w:tcPr>
            <w:tcW w:w="822" w:type="dxa"/>
          </w:tcPr>
          <w:p w14:paraId="1C05B80B" w14:textId="77777777" w:rsidR="005048C1" w:rsidRDefault="0053359E">
            <w:pPr>
              <w:spacing w:before="60" w:line="252" w:lineRule="auto"/>
            </w:pPr>
            <w:r>
              <w:rPr>
                <w:b/>
                <w:color w:val="7A7A7A"/>
                <w:sz w:val="17"/>
              </w:rPr>
              <w:t>¶8</w:t>
            </w:r>
          </w:p>
        </w:tc>
        <w:tc>
          <w:tcPr>
            <w:tcW w:w="7654" w:type="dxa"/>
          </w:tcPr>
          <w:p w14:paraId="22724A20" w14:textId="77777777" w:rsidR="005048C1" w:rsidRDefault="0053359E">
            <w:pPr>
              <w:spacing w:before="60" w:after="80" w:line="300" w:lineRule="auto"/>
            </w:pPr>
            <w:r>
              <w:rPr>
                <w:sz w:val="19"/>
              </w:rPr>
              <w:t xml:space="preserve">• </w:t>
            </w:r>
            <w:r>
              <w:rPr>
                <w:b/>
                <w:sz w:val="19"/>
              </w:rPr>
              <w:t>Gecikmeler</w:t>
            </w:r>
            <w:r>
              <w:rPr>
                <w:sz w:val="19"/>
              </w:rPr>
              <w:t xml:space="preserve"> nedeniyle iradi politikalar istikrarsızlaştırıcı olabilir (Friedman).</w:t>
            </w:r>
          </w:p>
        </w:tc>
        <w:tc>
          <w:tcPr>
            <w:tcW w:w="1134" w:type="dxa"/>
            <w:tcBorders>
              <w:left w:val="dotted" w:sz="4" w:space="0" w:color="C8C8C8"/>
            </w:tcBorders>
          </w:tcPr>
          <w:p w14:paraId="15927615" w14:textId="77777777" w:rsidR="005048C1" w:rsidRDefault="005048C1">
            <w:pPr>
              <w:spacing w:line="252" w:lineRule="auto"/>
            </w:pPr>
          </w:p>
        </w:tc>
      </w:tr>
      <w:tr w:rsidR="005048C1" w14:paraId="1EB41FF5" w14:textId="77777777">
        <w:tc>
          <w:tcPr>
            <w:tcW w:w="822" w:type="dxa"/>
          </w:tcPr>
          <w:p w14:paraId="68DCCDAC" w14:textId="77777777" w:rsidR="005048C1" w:rsidRDefault="0053359E">
            <w:pPr>
              <w:spacing w:before="60" w:line="252" w:lineRule="auto"/>
            </w:pPr>
            <w:r>
              <w:rPr>
                <w:b/>
                <w:color w:val="7A7A7A"/>
                <w:sz w:val="17"/>
              </w:rPr>
              <w:t>¶9</w:t>
            </w:r>
          </w:p>
        </w:tc>
        <w:tc>
          <w:tcPr>
            <w:tcW w:w="7654" w:type="dxa"/>
          </w:tcPr>
          <w:p w14:paraId="79CB29E1" w14:textId="77777777" w:rsidR="005048C1" w:rsidRDefault="0053359E">
            <w:pPr>
              <w:spacing w:before="60" w:after="80" w:line="300" w:lineRule="auto"/>
            </w:pPr>
            <w:r>
              <w:rPr>
                <w:sz w:val="19"/>
              </w:rPr>
              <w:t xml:space="preserve">• </w:t>
            </w:r>
            <w:r>
              <w:rPr>
                <w:b/>
                <w:sz w:val="19"/>
              </w:rPr>
              <w:t>Borç sürdürülebilirliği</w:t>
            </w:r>
            <w:r>
              <w:rPr>
                <w:sz w:val="19"/>
              </w:rPr>
              <w:t xml:space="preserve"> ve gelecek kuşaklara yük bırakmama.</w:t>
            </w:r>
          </w:p>
        </w:tc>
        <w:tc>
          <w:tcPr>
            <w:tcW w:w="1134" w:type="dxa"/>
            <w:tcBorders>
              <w:left w:val="dotted" w:sz="4" w:space="0" w:color="C8C8C8"/>
            </w:tcBorders>
          </w:tcPr>
          <w:p w14:paraId="02129A3F" w14:textId="77777777" w:rsidR="005048C1" w:rsidRDefault="005048C1">
            <w:pPr>
              <w:spacing w:line="252" w:lineRule="auto"/>
            </w:pPr>
          </w:p>
        </w:tc>
      </w:tr>
      <w:tr w:rsidR="005048C1" w14:paraId="6756A749" w14:textId="77777777">
        <w:tc>
          <w:tcPr>
            <w:tcW w:w="822" w:type="dxa"/>
          </w:tcPr>
          <w:p w14:paraId="7F3AAEE7" w14:textId="77777777" w:rsidR="005048C1" w:rsidRDefault="0053359E">
            <w:pPr>
              <w:spacing w:before="60" w:line="252" w:lineRule="auto"/>
            </w:pPr>
            <w:r>
              <w:rPr>
                <w:b/>
                <w:color w:val="7A7A7A"/>
                <w:sz w:val="17"/>
              </w:rPr>
              <w:t>¶10</w:t>
            </w:r>
          </w:p>
        </w:tc>
        <w:tc>
          <w:tcPr>
            <w:tcW w:w="7654" w:type="dxa"/>
          </w:tcPr>
          <w:p w14:paraId="0954CDE8" w14:textId="77777777" w:rsidR="005048C1" w:rsidRDefault="0053359E">
            <w:pPr>
              <w:spacing w:before="60" w:after="80" w:line="300" w:lineRule="auto"/>
            </w:pPr>
            <w:r>
              <w:rPr>
                <w:sz w:val="19"/>
              </w:rPr>
              <w:t xml:space="preserve">9.2. </w:t>
            </w:r>
            <w:r>
              <w:rPr>
                <w:b/>
                <w:sz w:val="19"/>
              </w:rPr>
              <w:t>Mali Kural Tanımı</w:t>
            </w:r>
          </w:p>
        </w:tc>
        <w:tc>
          <w:tcPr>
            <w:tcW w:w="1134" w:type="dxa"/>
            <w:tcBorders>
              <w:left w:val="dotted" w:sz="4" w:space="0" w:color="C8C8C8"/>
            </w:tcBorders>
          </w:tcPr>
          <w:p w14:paraId="156BE5AC" w14:textId="77777777" w:rsidR="005048C1" w:rsidRDefault="005048C1">
            <w:pPr>
              <w:spacing w:line="252" w:lineRule="auto"/>
            </w:pPr>
          </w:p>
        </w:tc>
      </w:tr>
      <w:tr w:rsidR="005048C1" w14:paraId="01D5B976" w14:textId="77777777">
        <w:tc>
          <w:tcPr>
            <w:tcW w:w="822" w:type="dxa"/>
          </w:tcPr>
          <w:p w14:paraId="025C9761" w14:textId="77777777" w:rsidR="005048C1" w:rsidRDefault="0053359E">
            <w:pPr>
              <w:spacing w:before="60" w:line="252" w:lineRule="auto"/>
            </w:pPr>
            <w:r>
              <w:rPr>
                <w:b/>
                <w:color w:val="7A7A7A"/>
                <w:sz w:val="17"/>
              </w:rPr>
              <w:t>¶11</w:t>
            </w:r>
          </w:p>
        </w:tc>
        <w:tc>
          <w:tcPr>
            <w:tcW w:w="7654" w:type="dxa"/>
          </w:tcPr>
          <w:p w14:paraId="35282161" w14:textId="77777777" w:rsidR="005048C1" w:rsidRDefault="0053359E">
            <w:pPr>
              <w:spacing w:before="60" w:after="80" w:line="300" w:lineRule="auto"/>
            </w:pPr>
            <w:r>
              <w:rPr>
                <w:sz w:val="19"/>
              </w:rPr>
              <w:t xml:space="preserve">Mali kural; bütçe dengesi, kamu borcu, kamu harcamaları veya kamu gelirleri gibi </w:t>
            </w:r>
            <w:r>
              <w:rPr>
                <w:b/>
                <w:sz w:val="19"/>
              </w:rPr>
              <w:t>toplam mali göstergelere</w:t>
            </w:r>
            <w:r>
              <w:rPr>
                <w:sz w:val="19"/>
              </w:rPr>
              <w:t xml:space="preserve"> getirilen </w:t>
            </w:r>
            <w:r>
              <w:rPr>
                <w:b/>
                <w:sz w:val="19"/>
              </w:rPr>
              <w:t>kalıcı (uzun süreli)</w:t>
            </w:r>
            <w:r>
              <w:rPr>
                <w:sz w:val="19"/>
              </w:rPr>
              <w:t xml:space="preserve"> ve genellikle </w:t>
            </w:r>
            <w:r>
              <w:rPr>
                <w:b/>
                <w:sz w:val="19"/>
              </w:rPr>
              <w:t>sayısal</w:t>
            </w:r>
            <w:r>
              <w:rPr>
                <w:sz w:val="19"/>
              </w:rPr>
              <w:t xml:space="preserve"> sınırlamalardır (Kopits ve Symansky, 1998 – IMF). Mali kurallar anayasa, kanun, uluslararası anlaşma veya siyasi taahhüt düzeyinde konulabilir.</w:t>
            </w:r>
          </w:p>
        </w:tc>
        <w:tc>
          <w:tcPr>
            <w:tcW w:w="1134" w:type="dxa"/>
            <w:tcBorders>
              <w:left w:val="dotted" w:sz="4" w:space="0" w:color="C8C8C8"/>
            </w:tcBorders>
          </w:tcPr>
          <w:p w14:paraId="5F956878" w14:textId="77777777" w:rsidR="005048C1" w:rsidRDefault="005048C1">
            <w:pPr>
              <w:spacing w:line="252" w:lineRule="auto"/>
            </w:pPr>
          </w:p>
        </w:tc>
      </w:tr>
      <w:tr w:rsidR="005048C1" w14:paraId="11DE9BA0" w14:textId="77777777">
        <w:tc>
          <w:tcPr>
            <w:tcW w:w="822" w:type="dxa"/>
          </w:tcPr>
          <w:p w14:paraId="7F388CA0" w14:textId="77777777" w:rsidR="005048C1" w:rsidRDefault="0053359E">
            <w:pPr>
              <w:spacing w:before="60" w:line="252" w:lineRule="auto"/>
            </w:pPr>
            <w:r>
              <w:rPr>
                <w:b/>
                <w:color w:val="7A7A7A"/>
                <w:sz w:val="17"/>
              </w:rPr>
              <w:t>¶12</w:t>
            </w:r>
          </w:p>
        </w:tc>
        <w:tc>
          <w:tcPr>
            <w:tcW w:w="7654" w:type="dxa"/>
          </w:tcPr>
          <w:p w14:paraId="3777CF23" w14:textId="77777777" w:rsidR="005048C1" w:rsidRDefault="0053359E">
            <w:pPr>
              <w:spacing w:before="60" w:after="80" w:line="300" w:lineRule="auto"/>
            </w:pPr>
            <w:r>
              <w:rPr>
                <w:sz w:val="19"/>
              </w:rPr>
              <w:t xml:space="preserve">9.3. </w:t>
            </w:r>
            <w:r>
              <w:rPr>
                <w:b/>
                <w:sz w:val="19"/>
              </w:rPr>
              <w:t>Mali Kuralların Amaçları</w:t>
            </w:r>
          </w:p>
        </w:tc>
        <w:tc>
          <w:tcPr>
            <w:tcW w:w="1134" w:type="dxa"/>
            <w:tcBorders>
              <w:left w:val="dotted" w:sz="4" w:space="0" w:color="C8C8C8"/>
            </w:tcBorders>
          </w:tcPr>
          <w:p w14:paraId="0A52499C" w14:textId="77777777" w:rsidR="005048C1" w:rsidRDefault="005048C1">
            <w:pPr>
              <w:spacing w:line="252" w:lineRule="auto"/>
            </w:pPr>
          </w:p>
        </w:tc>
      </w:tr>
      <w:tr w:rsidR="005048C1" w14:paraId="692963F9" w14:textId="77777777">
        <w:tc>
          <w:tcPr>
            <w:tcW w:w="822" w:type="dxa"/>
          </w:tcPr>
          <w:p w14:paraId="2404F436" w14:textId="77777777" w:rsidR="005048C1" w:rsidRDefault="0053359E">
            <w:pPr>
              <w:spacing w:before="60" w:line="252" w:lineRule="auto"/>
            </w:pPr>
            <w:r>
              <w:rPr>
                <w:b/>
                <w:color w:val="7A7A7A"/>
                <w:sz w:val="17"/>
              </w:rPr>
              <w:t>¶13</w:t>
            </w:r>
          </w:p>
        </w:tc>
        <w:tc>
          <w:tcPr>
            <w:tcW w:w="7654" w:type="dxa"/>
          </w:tcPr>
          <w:p w14:paraId="6D198019" w14:textId="77777777" w:rsidR="005048C1" w:rsidRDefault="0053359E">
            <w:pPr>
              <w:spacing w:before="60" w:after="80" w:line="300" w:lineRule="auto"/>
            </w:pPr>
            <w:r>
              <w:rPr>
                <w:sz w:val="19"/>
              </w:rPr>
              <w:t>• Mali disiplini sağlamak; bütçe açıklarını ve borç birikimini sınırlamak</w:t>
            </w:r>
          </w:p>
        </w:tc>
        <w:tc>
          <w:tcPr>
            <w:tcW w:w="1134" w:type="dxa"/>
            <w:tcBorders>
              <w:left w:val="dotted" w:sz="4" w:space="0" w:color="C8C8C8"/>
            </w:tcBorders>
          </w:tcPr>
          <w:p w14:paraId="0654400A" w14:textId="77777777" w:rsidR="005048C1" w:rsidRDefault="005048C1">
            <w:pPr>
              <w:spacing w:line="252" w:lineRule="auto"/>
            </w:pPr>
          </w:p>
        </w:tc>
      </w:tr>
      <w:tr w:rsidR="005048C1" w14:paraId="7F147BF6" w14:textId="77777777">
        <w:tc>
          <w:tcPr>
            <w:tcW w:w="822" w:type="dxa"/>
          </w:tcPr>
          <w:p w14:paraId="73ED24F7" w14:textId="77777777" w:rsidR="005048C1" w:rsidRDefault="0053359E">
            <w:pPr>
              <w:spacing w:before="60" w:line="252" w:lineRule="auto"/>
            </w:pPr>
            <w:r>
              <w:rPr>
                <w:b/>
                <w:color w:val="7A7A7A"/>
                <w:sz w:val="17"/>
              </w:rPr>
              <w:t>¶14</w:t>
            </w:r>
          </w:p>
        </w:tc>
        <w:tc>
          <w:tcPr>
            <w:tcW w:w="7654" w:type="dxa"/>
          </w:tcPr>
          <w:p w14:paraId="6BB00BF1" w14:textId="77777777" w:rsidR="005048C1" w:rsidRDefault="0053359E">
            <w:pPr>
              <w:spacing w:before="60" w:after="80" w:line="300" w:lineRule="auto"/>
            </w:pPr>
            <w:r>
              <w:rPr>
                <w:sz w:val="19"/>
              </w:rPr>
              <w:t>• Borç sürdürülebilirliğini güvence altına almak</w:t>
            </w:r>
          </w:p>
        </w:tc>
        <w:tc>
          <w:tcPr>
            <w:tcW w:w="1134" w:type="dxa"/>
            <w:tcBorders>
              <w:left w:val="dotted" w:sz="4" w:space="0" w:color="C8C8C8"/>
            </w:tcBorders>
          </w:tcPr>
          <w:p w14:paraId="5BC71243" w14:textId="77777777" w:rsidR="005048C1" w:rsidRDefault="005048C1">
            <w:pPr>
              <w:spacing w:line="252" w:lineRule="auto"/>
            </w:pPr>
          </w:p>
        </w:tc>
      </w:tr>
      <w:tr w:rsidR="005048C1" w14:paraId="653E63ED" w14:textId="77777777">
        <w:tc>
          <w:tcPr>
            <w:tcW w:w="822" w:type="dxa"/>
          </w:tcPr>
          <w:p w14:paraId="4FE49496" w14:textId="77777777" w:rsidR="005048C1" w:rsidRDefault="0053359E">
            <w:pPr>
              <w:spacing w:before="60" w:line="252" w:lineRule="auto"/>
            </w:pPr>
            <w:r>
              <w:rPr>
                <w:b/>
                <w:color w:val="7A7A7A"/>
                <w:sz w:val="17"/>
              </w:rPr>
              <w:t>¶15</w:t>
            </w:r>
          </w:p>
        </w:tc>
        <w:tc>
          <w:tcPr>
            <w:tcW w:w="7654" w:type="dxa"/>
          </w:tcPr>
          <w:p w14:paraId="0F252107" w14:textId="77777777" w:rsidR="005048C1" w:rsidRDefault="0053359E">
            <w:pPr>
              <w:spacing w:before="60" w:after="80" w:line="300" w:lineRule="auto"/>
            </w:pPr>
            <w:r>
              <w:rPr>
                <w:sz w:val="19"/>
              </w:rPr>
              <w:t xml:space="preserve">• Maliye politikasının </w:t>
            </w:r>
            <w:r>
              <w:rPr>
                <w:b/>
                <w:sz w:val="19"/>
              </w:rPr>
              <w:t>güvenilirliğini</w:t>
            </w:r>
            <w:r>
              <w:rPr>
                <w:sz w:val="19"/>
              </w:rPr>
              <w:t xml:space="preserve"> ve </w:t>
            </w:r>
            <w:r>
              <w:rPr>
                <w:b/>
                <w:sz w:val="19"/>
              </w:rPr>
              <w:t>öngörülebilirliğini</w:t>
            </w:r>
            <w:r>
              <w:rPr>
                <w:sz w:val="19"/>
              </w:rPr>
              <w:t xml:space="preserve"> artırmak</w:t>
            </w:r>
          </w:p>
        </w:tc>
        <w:tc>
          <w:tcPr>
            <w:tcW w:w="1134" w:type="dxa"/>
            <w:tcBorders>
              <w:left w:val="dotted" w:sz="4" w:space="0" w:color="C8C8C8"/>
            </w:tcBorders>
          </w:tcPr>
          <w:p w14:paraId="1E70B78D" w14:textId="77777777" w:rsidR="005048C1" w:rsidRDefault="005048C1">
            <w:pPr>
              <w:spacing w:line="252" w:lineRule="auto"/>
            </w:pPr>
          </w:p>
        </w:tc>
      </w:tr>
      <w:tr w:rsidR="005048C1" w14:paraId="6FC78A76" w14:textId="77777777">
        <w:tc>
          <w:tcPr>
            <w:tcW w:w="822" w:type="dxa"/>
          </w:tcPr>
          <w:p w14:paraId="258C74C8" w14:textId="77777777" w:rsidR="005048C1" w:rsidRDefault="0053359E">
            <w:pPr>
              <w:spacing w:before="60" w:line="252" w:lineRule="auto"/>
            </w:pPr>
            <w:r>
              <w:rPr>
                <w:b/>
                <w:color w:val="7A7A7A"/>
                <w:sz w:val="17"/>
              </w:rPr>
              <w:t>¶16</w:t>
            </w:r>
          </w:p>
        </w:tc>
        <w:tc>
          <w:tcPr>
            <w:tcW w:w="7654" w:type="dxa"/>
          </w:tcPr>
          <w:p w14:paraId="1868F5E6" w14:textId="77777777" w:rsidR="005048C1" w:rsidRDefault="0053359E">
            <w:pPr>
              <w:spacing w:before="60" w:after="80" w:line="300" w:lineRule="auto"/>
            </w:pPr>
            <w:r>
              <w:rPr>
                <w:sz w:val="19"/>
              </w:rPr>
              <w:t>• Seçim dönemlerinde mali gevşemeyi (siyasi istismarı) önlemek</w:t>
            </w:r>
          </w:p>
        </w:tc>
        <w:tc>
          <w:tcPr>
            <w:tcW w:w="1134" w:type="dxa"/>
            <w:tcBorders>
              <w:left w:val="dotted" w:sz="4" w:space="0" w:color="C8C8C8"/>
            </w:tcBorders>
          </w:tcPr>
          <w:p w14:paraId="0DAE38D9" w14:textId="77777777" w:rsidR="005048C1" w:rsidRDefault="005048C1">
            <w:pPr>
              <w:spacing w:line="252" w:lineRule="auto"/>
            </w:pPr>
          </w:p>
        </w:tc>
      </w:tr>
      <w:tr w:rsidR="005048C1" w14:paraId="41AF496A" w14:textId="77777777">
        <w:tc>
          <w:tcPr>
            <w:tcW w:w="822" w:type="dxa"/>
          </w:tcPr>
          <w:p w14:paraId="5517C275" w14:textId="77777777" w:rsidR="005048C1" w:rsidRDefault="0053359E">
            <w:pPr>
              <w:spacing w:before="60" w:line="252" w:lineRule="auto"/>
            </w:pPr>
            <w:r>
              <w:rPr>
                <w:b/>
                <w:color w:val="7A7A7A"/>
                <w:sz w:val="17"/>
              </w:rPr>
              <w:t>¶17</w:t>
            </w:r>
          </w:p>
        </w:tc>
        <w:tc>
          <w:tcPr>
            <w:tcW w:w="7654" w:type="dxa"/>
          </w:tcPr>
          <w:p w14:paraId="0B8BEA6F" w14:textId="77777777" w:rsidR="005048C1" w:rsidRDefault="0053359E">
            <w:pPr>
              <w:spacing w:before="60" w:after="80" w:line="300" w:lineRule="auto"/>
            </w:pPr>
            <w:r>
              <w:rPr>
                <w:sz w:val="19"/>
              </w:rPr>
              <w:t>• Para politikasına destek olmak (mali baskınlığı önlemek)</w:t>
            </w:r>
          </w:p>
        </w:tc>
        <w:tc>
          <w:tcPr>
            <w:tcW w:w="1134" w:type="dxa"/>
            <w:tcBorders>
              <w:left w:val="dotted" w:sz="4" w:space="0" w:color="C8C8C8"/>
            </w:tcBorders>
          </w:tcPr>
          <w:p w14:paraId="11AD5555" w14:textId="77777777" w:rsidR="005048C1" w:rsidRDefault="005048C1">
            <w:pPr>
              <w:spacing w:line="252" w:lineRule="auto"/>
            </w:pPr>
          </w:p>
        </w:tc>
      </w:tr>
      <w:tr w:rsidR="005048C1" w14:paraId="6C7B09BF" w14:textId="77777777">
        <w:tc>
          <w:tcPr>
            <w:tcW w:w="822" w:type="dxa"/>
          </w:tcPr>
          <w:p w14:paraId="7CA02F70" w14:textId="77777777" w:rsidR="005048C1" w:rsidRDefault="0053359E">
            <w:pPr>
              <w:spacing w:before="60" w:line="252" w:lineRule="auto"/>
            </w:pPr>
            <w:r>
              <w:rPr>
                <w:b/>
                <w:color w:val="7A7A7A"/>
                <w:sz w:val="17"/>
              </w:rPr>
              <w:t>¶18</w:t>
            </w:r>
          </w:p>
        </w:tc>
        <w:tc>
          <w:tcPr>
            <w:tcW w:w="7654" w:type="dxa"/>
          </w:tcPr>
          <w:p w14:paraId="2848C3EA" w14:textId="77777777" w:rsidR="005048C1" w:rsidRDefault="0053359E">
            <w:pPr>
              <w:spacing w:before="60" w:after="80" w:line="300" w:lineRule="auto"/>
            </w:pPr>
            <w:r>
              <w:rPr>
                <w:sz w:val="19"/>
              </w:rPr>
              <w:t>• Nesiller arası adaleti sağlamak</w:t>
            </w:r>
          </w:p>
        </w:tc>
        <w:tc>
          <w:tcPr>
            <w:tcW w:w="1134" w:type="dxa"/>
            <w:tcBorders>
              <w:left w:val="dotted" w:sz="4" w:space="0" w:color="C8C8C8"/>
            </w:tcBorders>
          </w:tcPr>
          <w:p w14:paraId="0A90B4F6" w14:textId="77777777" w:rsidR="005048C1" w:rsidRDefault="005048C1">
            <w:pPr>
              <w:spacing w:line="252" w:lineRule="auto"/>
            </w:pPr>
          </w:p>
        </w:tc>
      </w:tr>
      <w:tr w:rsidR="005048C1" w14:paraId="17CA3CE3" w14:textId="77777777">
        <w:tc>
          <w:tcPr>
            <w:tcW w:w="822" w:type="dxa"/>
          </w:tcPr>
          <w:p w14:paraId="4731D00F" w14:textId="77777777" w:rsidR="005048C1" w:rsidRDefault="0053359E">
            <w:pPr>
              <w:spacing w:before="60" w:line="252" w:lineRule="auto"/>
            </w:pPr>
            <w:r>
              <w:rPr>
                <w:b/>
                <w:color w:val="7A7A7A"/>
                <w:sz w:val="17"/>
              </w:rPr>
              <w:t>¶19</w:t>
            </w:r>
          </w:p>
        </w:tc>
        <w:tc>
          <w:tcPr>
            <w:tcW w:w="7654" w:type="dxa"/>
          </w:tcPr>
          <w:p w14:paraId="5D07AA09" w14:textId="77777777" w:rsidR="005048C1" w:rsidRDefault="0053359E">
            <w:pPr>
              <w:spacing w:before="60" w:after="80" w:line="300" w:lineRule="auto"/>
            </w:pPr>
            <w:r>
              <w:rPr>
                <w:sz w:val="19"/>
              </w:rPr>
              <w:t xml:space="preserve">9.4. </w:t>
            </w:r>
            <w:r>
              <w:rPr>
                <w:b/>
                <w:sz w:val="19"/>
              </w:rPr>
              <w:t>Mali Kural Türleri</w:t>
            </w:r>
          </w:p>
        </w:tc>
        <w:tc>
          <w:tcPr>
            <w:tcW w:w="1134" w:type="dxa"/>
            <w:tcBorders>
              <w:left w:val="dotted" w:sz="4" w:space="0" w:color="C8C8C8"/>
            </w:tcBorders>
          </w:tcPr>
          <w:p w14:paraId="0A130C44" w14:textId="77777777" w:rsidR="005048C1" w:rsidRDefault="005048C1">
            <w:pPr>
              <w:spacing w:line="252" w:lineRule="auto"/>
            </w:pPr>
          </w:p>
        </w:tc>
      </w:tr>
      <w:tr w:rsidR="005048C1" w14:paraId="35603205" w14:textId="77777777">
        <w:tc>
          <w:tcPr>
            <w:tcW w:w="822" w:type="dxa"/>
          </w:tcPr>
          <w:p w14:paraId="448E7C13" w14:textId="77777777" w:rsidR="005048C1" w:rsidRDefault="0053359E">
            <w:pPr>
              <w:spacing w:before="60" w:line="252" w:lineRule="auto"/>
            </w:pPr>
            <w:r>
              <w:rPr>
                <w:b/>
                <w:color w:val="7A7A7A"/>
                <w:sz w:val="17"/>
              </w:rPr>
              <w:t>¶20</w:t>
            </w:r>
          </w:p>
        </w:tc>
        <w:tc>
          <w:tcPr>
            <w:tcW w:w="7654" w:type="dxa"/>
          </w:tcPr>
          <w:p w14:paraId="293AB3CE" w14:textId="77777777" w:rsidR="005048C1" w:rsidRDefault="0053359E">
            <w:pPr>
              <w:spacing w:before="60" w:after="80" w:line="300" w:lineRule="auto"/>
            </w:pPr>
            <w:r>
              <w:rPr>
                <w:b/>
                <w:sz w:val="19"/>
              </w:rPr>
              <w:t>Bütçe dengesi kuralları</w:t>
            </w:r>
            <w:r>
              <w:rPr>
                <w:sz w:val="19"/>
              </w:rPr>
              <w:t xml:space="preserve"> — İçerik: Bütçe açığına sınır veya denge zorunluluğu · Örnek: Denk bütçe kuralı; bütçe açığı/GSYH ≤ %3; </w:t>
            </w:r>
            <w:r>
              <w:rPr>
                <w:b/>
                <w:sz w:val="19"/>
              </w:rPr>
              <w:t>yapısal denge kuralı</w:t>
            </w:r>
            <w:r>
              <w:rPr>
                <w:sz w:val="19"/>
              </w:rPr>
              <w:t xml:space="preserve"> (konjonktürden arındırılmış açığa sınır); konjonktür boyunca denge; </w:t>
            </w:r>
            <w:r>
              <w:rPr>
                <w:b/>
                <w:sz w:val="19"/>
              </w:rPr>
              <w:t>altın kural</w:t>
            </w:r>
          </w:p>
        </w:tc>
        <w:tc>
          <w:tcPr>
            <w:tcW w:w="1134" w:type="dxa"/>
            <w:tcBorders>
              <w:left w:val="dotted" w:sz="4" w:space="0" w:color="C8C8C8"/>
            </w:tcBorders>
          </w:tcPr>
          <w:p w14:paraId="4C10A394" w14:textId="77777777" w:rsidR="005048C1" w:rsidRDefault="005048C1">
            <w:pPr>
              <w:spacing w:line="252" w:lineRule="auto"/>
            </w:pPr>
          </w:p>
        </w:tc>
      </w:tr>
      <w:tr w:rsidR="005048C1" w14:paraId="3C6A7240" w14:textId="77777777">
        <w:tc>
          <w:tcPr>
            <w:tcW w:w="822" w:type="dxa"/>
          </w:tcPr>
          <w:p w14:paraId="466BA7B5" w14:textId="77777777" w:rsidR="005048C1" w:rsidRDefault="0053359E">
            <w:pPr>
              <w:spacing w:before="60" w:line="252" w:lineRule="auto"/>
            </w:pPr>
            <w:r>
              <w:rPr>
                <w:b/>
                <w:color w:val="7A7A7A"/>
                <w:sz w:val="17"/>
              </w:rPr>
              <w:t>¶21</w:t>
            </w:r>
          </w:p>
        </w:tc>
        <w:tc>
          <w:tcPr>
            <w:tcW w:w="7654" w:type="dxa"/>
          </w:tcPr>
          <w:p w14:paraId="2B0DA5F1" w14:textId="77777777" w:rsidR="005048C1" w:rsidRDefault="0053359E">
            <w:pPr>
              <w:spacing w:before="60" w:after="80" w:line="300" w:lineRule="auto"/>
            </w:pPr>
            <w:r>
              <w:rPr>
                <w:b/>
                <w:sz w:val="19"/>
              </w:rPr>
              <w:t>Borç kuralları</w:t>
            </w:r>
            <w:r>
              <w:rPr>
                <w:sz w:val="19"/>
              </w:rPr>
              <w:t xml:space="preserve"> — İçerik: Kamu borç stokuna üst sınır · Örnek: Kamu borcu/GSYH ≤ %60 (AB)</w:t>
            </w:r>
          </w:p>
        </w:tc>
        <w:tc>
          <w:tcPr>
            <w:tcW w:w="1134" w:type="dxa"/>
            <w:tcBorders>
              <w:left w:val="dotted" w:sz="4" w:space="0" w:color="C8C8C8"/>
            </w:tcBorders>
          </w:tcPr>
          <w:p w14:paraId="45A3EA90" w14:textId="77777777" w:rsidR="005048C1" w:rsidRDefault="005048C1">
            <w:pPr>
              <w:spacing w:line="252" w:lineRule="auto"/>
            </w:pPr>
          </w:p>
        </w:tc>
      </w:tr>
      <w:tr w:rsidR="005048C1" w14:paraId="40511DDF" w14:textId="77777777">
        <w:tc>
          <w:tcPr>
            <w:tcW w:w="822" w:type="dxa"/>
          </w:tcPr>
          <w:p w14:paraId="5AADD638" w14:textId="77777777" w:rsidR="005048C1" w:rsidRDefault="0053359E">
            <w:pPr>
              <w:spacing w:before="60" w:line="252" w:lineRule="auto"/>
            </w:pPr>
            <w:r>
              <w:rPr>
                <w:b/>
                <w:color w:val="7A7A7A"/>
                <w:sz w:val="17"/>
              </w:rPr>
              <w:t>¶22</w:t>
            </w:r>
          </w:p>
        </w:tc>
        <w:tc>
          <w:tcPr>
            <w:tcW w:w="7654" w:type="dxa"/>
          </w:tcPr>
          <w:p w14:paraId="59FFFB6F" w14:textId="77777777" w:rsidR="005048C1" w:rsidRDefault="0053359E">
            <w:pPr>
              <w:spacing w:before="60" w:after="80" w:line="300" w:lineRule="auto"/>
            </w:pPr>
            <w:r>
              <w:rPr>
                <w:b/>
                <w:sz w:val="19"/>
              </w:rPr>
              <w:t>Harcama kuralları</w:t>
            </w:r>
            <w:r>
              <w:rPr>
                <w:sz w:val="19"/>
              </w:rPr>
              <w:t xml:space="preserve"> — İçerik: Toplam veya ana harcamaların düzeyine ya da artış hızına sınır · Örnek: Harcama artışının potansiyel büyüme oranını aşmaması</w:t>
            </w:r>
          </w:p>
        </w:tc>
        <w:tc>
          <w:tcPr>
            <w:tcW w:w="1134" w:type="dxa"/>
            <w:tcBorders>
              <w:left w:val="dotted" w:sz="4" w:space="0" w:color="C8C8C8"/>
            </w:tcBorders>
          </w:tcPr>
          <w:p w14:paraId="4C5DAA0A" w14:textId="77777777" w:rsidR="005048C1" w:rsidRDefault="005048C1">
            <w:pPr>
              <w:spacing w:line="252" w:lineRule="auto"/>
            </w:pPr>
          </w:p>
        </w:tc>
      </w:tr>
      <w:tr w:rsidR="005048C1" w14:paraId="1C546E4C" w14:textId="77777777">
        <w:tc>
          <w:tcPr>
            <w:tcW w:w="822" w:type="dxa"/>
          </w:tcPr>
          <w:p w14:paraId="02F3BE7F" w14:textId="77777777" w:rsidR="005048C1" w:rsidRDefault="0053359E">
            <w:pPr>
              <w:spacing w:before="60" w:line="252" w:lineRule="auto"/>
            </w:pPr>
            <w:r>
              <w:rPr>
                <w:b/>
                <w:color w:val="7A7A7A"/>
                <w:sz w:val="17"/>
              </w:rPr>
              <w:lastRenderedPageBreak/>
              <w:t>¶23</w:t>
            </w:r>
          </w:p>
        </w:tc>
        <w:tc>
          <w:tcPr>
            <w:tcW w:w="7654" w:type="dxa"/>
          </w:tcPr>
          <w:p w14:paraId="5BDFB061" w14:textId="77777777" w:rsidR="005048C1" w:rsidRDefault="0053359E">
            <w:pPr>
              <w:spacing w:before="60" w:after="80" w:line="300" w:lineRule="auto"/>
            </w:pPr>
            <w:r>
              <w:rPr>
                <w:b/>
                <w:sz w:val="19"/>
              </w:rPr>
              <w:t>Gelir kuralları</w:t>
            </w:r>
            <w:r>
              <w:rPr>
                <w:sz w:val="19"/>
              </w:rPr>
              <w:t xml:space="preserve"> — İçerik: Vergi gelirleri için alt/üst sınır veya beklenmeyen ek gelirlerin kullanımına kural · Örnek: Ek gelirlerin borç ödemesinde kullanılması</w:t>
            </w:r>
          </w:p>
        </w:tc>
        <w:tc>
          <w:tcPr>
            <w:tcW w:w="1134" w:type="dxa"/>
            <w:tcBorders>
              <w:left w:val="dotted" w:sz="4" w:space="0" w:color="C8C8C8"/>
            </w:tcBorders>
          </w:tcPr>
          <w:p w14:paraId="2F7E5375" w14:textId="77777777" w:rsidR="005048C1" w:rsidRDefault="005048C1">
            <w:pPr>
              <w:spacing w:line="252" w:lineRule="auto"/>
            </w:pPr>
          </w:p>
        </w:tc>
      </w:tr>
      <w:tr w:rsidR="005048C1" w14:paraId="02CB2357" w14:textId="77777777">
        <w:tc>
          <w:tcPr>
            <w:tcW w:w="822" w:type="dxa"/>
          </w:tcPr>
          <w:p w14:paraId="6E181553" w14:textId="77777777" w:rsidR="005048C1" w:rsidRDefault="0053359E">
            <w:pPr>
              <w:spacing w:before="60" w:line="252" w:lineRule="auto"/>
            </w:pPr>
            <w:r>
              <w:rPr>
                <w:b/>
                <w:color w:val="7A7A7A"/>
                <w:sz w:val="17"/>
              </w:rPr>
              <w:t>¶24</w:t>
            </w:r>
          </w:p>
        </w:tc>
        <w:tc>
          <w:tcPr>
            <w:tcW w:w="7654" w:type="dxa"/>
          </w:tcPr>
          <w:p w14:paraId="2CF70871" w14:textId="77777777" w:rsidR="005048C1" w:rsidRDefault="0053359E">
            <w:pPr>
              <w:spacing w:before="60" w:after="80" w:line="300" w:lineRule="auto"/>
            </w:pPr>
            <w:r>
              <w:rPr>
                <w:b/>
                <w:sz w:val="19"/>
              </w:rPr>
              <w:t>Altın kural (golden rule):</w:t>
            </w:r>
            <w:r>
              <w:rPr>
                <w:sz w:val="19"/>
              </w:rPr>
              <w:t xml:space="preserve"> Bir konjonktür devresi boyunca </w:t>
            </w:r>
            <w:r>
              <w:rPr>
                <w:b/>
                <w:sz w:val="19"/>
              </w:rPr>
              <w:t>cari harcamalar vergi gelirleriyle</w:t>
            </w:r>
            <w:r>
              <w:rPr>
                <w:sz w:val="19"/>
              </w:rPr>
              <w:t xml:space="preserve"> karşılanmalı; borçlanma </w:t>
            </w:r>
            <w:r>
              <w:rPr>
                <w:b/>
                <w:sz w:val="19"/>
              </w:rPr>
              <w:t>yalnızca yatırım harcamalarının</w:t>
            </w:r>
            <w:r>
              <w:rPr>
                <w:sz w:val="19"/>
              </w:rPr>
              <w:t xml:space="preserve"> finansmanı için yapılmalıdır. Gerekçe: Yatırımlar gelecek kuşaklara da fayda sağladığından maliyetin bir kısmının borç yoluyla onlara aktarılması adildir (nesiller arası adalet).</w:t>
            </w:r>
          </w:p>
        </w:tc>
        <w:tc>
          <w:tcPr>
            <w:tcW w:w="1134" w:type="dxa"/>
            <w:tcBorders>
              <w:left w:val="dotted" w:sz="4" w:space="0" w:color="C8C8C8"/>
            </w:tcBorders>
          </w:tcPr>
          <w:p w14:paraId="1C0B911F" w14:textId="77777777" w:rsidR="005048C1" w:rsidRDefault="005048C1">
            <w:pPr>
              <w:spacing w:line="252" w:lineRule="auto"/>
            </w:pPr>
          </w:p>
        </w:tc>
      </w:tr>
      <w:tr w:rsidR="005048C1" w14:paraId="2321D00D" w14:textId="77777777">
        <w:tc>
          <w:tcPr>
            <w:tcW w:w="822" w:type="dxa"/>
          </w:tcPr>
          <w:p w14:paraId="46176240" w14:textId="77777777" w:rsidR="005048C1" w:rsidRDefault="0053359E">
            <w:pPr>
              <w:spacing w:before="60" w:line="252" w:lineRule="auto"/>
            </w:pPr>
            <w:r>
              <w:rPr>
                <w:b/>
                <w:color w:val="7A7A7A"/>
                <w:sz w:val="17"/>
              </w:rPr>
              <w:t>¶25</w:t>
            </w:r>
          </w:p>
        </w:tc>
        <w:tc>
          <w:tcPr>
            <w:tcW w:w="7654" w:type="dxa"/>
          </w:tcPr>
          <w:p w14:paraId="0A20FA16" w14:textId="77777777" w:rsidR="005048C1" w:rsidRDefault="0053359E">
            <w:pPr>
              <w:spacing w:before="60" w:after="80" w:line="300" w:lineRule="auto"/>
            </w:pPr>
            <w:r>
              <w:rPr>
                <w:sz w:val="19"/>
              </w:rPr>
              <w:t xml:space="preserve">9.5. </w:t>
            </w:r>
            <w:r>
              <w:rPr>
                <w:b/>
                <w:sz w:val="19"/>
              </w:rPr>
              <w:t>İyi Bir Mali Kuralın Özellikleri (Kopits – Symansky)</w:t>
            </w:r>
          </w:p>
        </w:tc>
        <w:tc>
          <w:tcPr>
            <w:tcW w:w="1134" w:type="dxa"/>
            <w:tcBorders>
              <w:left w:val="dotted" w:sz="4" w:space="0" w:color="C8C8C8"/>
            </w:tcBorders>
          </w:tcPr>
          <w:p w14:paraId="2E26D764" w14:textId="77777777" w:rsidR="005048C1" w:rsidRDefault="005048C1">
            <w:pPr>
              <w:spacing w:line="252" w:lineRule="auto"/>
            </w:pPr>
          </w:p>
        </w:tc>
      </w:tr>
      <w:tr w:rsidR="005048C1" w14:paraId="483EA6B5" w14:textId="77777777">
        <w:tc>
          <w:tcPr>
            <w:tcW w:w="822" w:type="dxa"/>
          </w:tcPr>
          <w:p w14:paraId="63374974" w14:textId="77777777" w:rsidR="005048C1" w:rsidRDefault="0053359E">
            <w:pPr>
              <w:spacing w:before="60" w:line="252" w:lineRule="auto"/>
            </w:pPr>
            <w:r>
              <w:rPr>
                <w:b/>
                <w:color w:val="7A7A7A"/>
                <w:sz w:val="17"/>
              </w:rPr>
              <w:t>¶26</w:t>
            </w:r>
          </w:p>
        </w:tc>
        <w:tc>
          <w:tcPr>
            <w:tcW w:w="7654" w:type="dxa"/>
          </w:tcPr>
          <w:p w14:paraId="5B09D2F6" w14:textId="77777777" w:rsidR="005048C1" w:rsidRDefault="0053359E">
            <w:pPr>
              <w:spacing w:before="60" w:after="80" w:line="300" w:lineRule="auto"/>
            </w:pPr>
            <w:r>
              <w:rPr>
                <w:sz w:val="19"/>
              </w:rPr>
              <w:t xml:space="preserve">1. </w:t>
            </w:r>
            <w:r>
              <w:rPr>
                <w:b/>
                <w:sz w:val="19"/>
              </w:rPr>
              <w:t>İyi tanımlanmış olma:</w:t>
            </w:r>
            <w:r>
              <w:rPr>
                <w:sz w:val="19"/>
              </w:rPr>
              <w:t xml:space="preserve"> Gösterge, kapsam ve istisnalar açık olmalı.</w:t>
            </w:r>
          </w:p>
        </w:tc>
        <w:tc>
          <w:tcPr>
            <w:tcW w:w="1134" w:type="dxa"/>
            <w:tcBorders>
              <w:left w:val="dotted" w:sz="4" w:space="0" w:color="C8C8C8"/>
            </w:tcBorders>
          </w:tcPr>
          <w:p w14:paraId="22EF0FD2" w14:textId="77777777" w:rsidR="005048C1" w:rsidRDefault="005048C1">
            <w:pPr>
              <w:spacing w:line="252" w:lineRule="auto"/>
            </w:pPr>
          </w:p>
        </w:tc>
      </w:tr>
      <w:tr w:rsidR="005048C1" w14:paraId="266DF5D4" w14:textId="77777777">
        <w:tc>
          <w:tcPr>
            <w:tcW w:w="822" w:type="dxa"/>
          </w:tcPr>
          <w:p w14:paraId="268E492B" w14:textId="77777777" w:rsidR="005048C1" w:rsidRDefault="0053359E">
            <w:pPr>
              <w:spacing w:before="60" w:line="252" w:lineRule="auto"/>
            </w:pPr>
            <w:r>
              <w:rPr>
                <w:b/>
                <w:color w:val="7A7A7A"/>
                <w:sz w:val="17"/>
              </w:rPr>
              <w:t>¶27</w:t>
            </w:r>
          </w:p>
        </w:tc>
        <w:tc>
          <w:tcPr>
            <w:tcW w:w="7654" w:type="dxa"/>
          </w:tcPr>
          <w:p w14:paraId="3B99C12D" w14:textId="77777777" w:rsidR="005048C1" w:rsidRDefault="0053359E">
            <w:pPr>
              <w:spacing w:before="60" w:after="80" w:line="300" w:lineRule="auto"/>
            </w:pPr>
            <w:r>
              <w:rPr>
                <w:sz w:val="19"/>
              </w:rPr>
              <w:t xml:space="preserve">2. </w:t>
            </w:r>
            <w:r>
              <w:rPr>
                <w:b/>
                <w:sz w:val="19"/>
              </w:rPr>
              <w:t>Şeffaflık:</w:t>
            </w:r>
            <w:r>
              <w:rPr>
                <w:sz w:val="19"/>
              </w:rPr>
              <w:t xml:space="preserve"> Muhasebe ve raporlama açık olmalı.</w:t>
            </w:r>
          </w:p>
        </w:tc>
        <w:tc>
          <w:tcPr>
            <w:tcW w:w="1134" w:type="dxa"/>
            <w:tcBorders>
              <w:left w:val="dotted" w:sz="4" w:space="0" w:color="C8C8C8"/>
            </w:tcBorders>
          </w:tcPr>
          <w:p w14:paraId="1494AAED" w14:textId="77777777" w:rsidR="005048C1" w:rsidRDefault="005048C1">
            <w:pPr>
              <w:spacing w:line="252" w:lineRule="auto"/>
            </w:pPr>
          </w:p>
        </w:tc>
      </w:tr>
      <w:tr w:rsidR="005048C1" w14:paraId="37FD2443" w14:textId="77777777">
        <w:tc>
          <w:tcPr>
            <w:tcW w:w="822" w:type="dxa"/>
          </w:tcPr>
          <w:p w14:paraId="637C948A" w14:textId="77777777" w:rsidR="005048C1" w:rsidRDefault="0053359E">
            <w:pPr>
              <w:spacing w:before="60" w:line="252" w:lineRule="auto"/>
            </w:pPr>
            <w:r>
              <w:rPr>
                <w:b/>
                <w:color w:val="7A7A7A"/>
                <w:sz w:val="17"/>
              </w:rPr>
              <w:t>¶28</w:t>
            </w:r>
          </w:p>
        </w:tc>
        <w:tc>
          <w:tcPr>
            <w:tcW w:w="7654" w:type="dxa"/>
          </w:tcPr>
          <w:p w14:paraId="3D5B59C2" w14:textId="77777777" w:rsidR="005048C1" w:rsidRDefault="0053359E">
            <w:pPr>
              <w:spacing w:before="60" w:after="80" w:line="300" w:lineRule="auto"/>
            </w:pPr>
            <w:r>
              <w:rPr>
                <w:sz w:val="19"/>
              </w:rPr>
              <w:t xml:space="preserve">3. </w:t>
            </w:r>
            <w:r>
              <w:rPr>
                <w:b/>
                <w:sz w:val="19"/>
              </w:rPr>
              <w:t>Basitlik:</w:t>
            </w:r>
            <w:r>
              <w:rPr>
                <w:sz w:val="19"/>
              </w:rPr>
              <w:t xml:space="preserve"> Kamuoyu ve yasama tarafından kolayca anlaşılabilmeli.</w:t>
            </w:r>
          </w:p>
        </w:tc>
        <w:tc>
          <w:tcPr>
            <w:tcW w:w="1134" w:type="dxa"/>
            <w:tcBorders>
              <w:left w:val="dotted" w:sz="4" w:space="0" w:color="C8C8C8"/>
            </w:tcBorders>
          </w:tcPr>
          <w:p w14:paraId="748F4954" w14:textId="77777777" w:rsidR="005048C1" w:rsidRDefault="005048C1">
            <w:pPr>
              <w:spacing w:line="252" w:lineRule="auto"/>
            </w:pPr>
          </w:p>
        </w:tc>
      </w:tr>
      <w:tr w:rsidR="005048C1" w14:paraId="360B3030" w14:textId="77777777">
        <w:tc>
          <w:tcPr>
            <w:tcW w:w="822" w:type="dxa"/>
          </w:tcPr>
          <w:p w14:paraId="0564E4DA" w14:textId="77777777" w:rsidR="005048C1" w:rsidRDefault="0053359E">
            <w:pPr>
              <w:spacing w:before="60" w:line="252" w:lineRule="auto"/>
            </w:pPr>
            <w:r>
              <w:rPr>
                <w:b/>
                <w:color w:val="7A7A7A"/>
                <w:sz w:val="17"/>
              </w:rPr>
              <w:t>¶29</w:t>
            </w:r>
          </w:p>
        </w:tc>
        <w:tc>
          <w:tcPr>
            <w:tcW w:w="7654" w:type="dxa"/>
          </w:tcPr>
          <w:p w14:paraId="0AAC2FC1" w14:textId="77777777" w:rsidR="005048C1" w:rsidRDefault="0053359E">
            <w:pPr>
              <w:spacing w:before="60" w:after="80" w:line="300" w:lineRule="auto"/>
            </w:pPr>
            <w:r>
              <w:rPr>
                <w:sz w:val="19"/>
              </w:rPr>
              <w:t xml:space="preserve">4. </w:t>
            </w:r>
            <w:r>
              <w:rPr>
                <w:b/>
                <w:sz w:val="19"/>
              </w:rPr>
              <w:t>Esneklik:</w:t>
            </w:r>
            <w:r>
              <w:rPr>
                <w:sz w:val="19"/>
              </w:rPr>
              <w:t xml:space="preserve"> Dışsal şoklara karşı kaçış maddeleri içermeli.</w:t>
            </w:r>
          </w:p>
        </w:tc>
        <w:tc>
          <w:tcPr>
            <w:tcW w:w="1134" w:type="dxa"/>
            <w:tcBorders>
              <w:left w:val="dotted" w:sz="4" w:space="0" w:color="C8C8C8"/>
            </w:tcBorders>
          </w:tcPr>
          <w:p w14:paraId="0AB0A734" w14:textId="77777777" w:rsidR="005048C1" w:rsidRDefault="005048C1">
            <w:pPr>
              <w:spacing w:line="252" w:lineRule="auto"/>
            </w:pPr>
          </w:p>
        </w:tc>
      </w:tr>
      <w:tr w:rsidR="005048C1" w14:paraId="43027505" w14:textId="77777777">
        <w:tc>
          <w:tcPr>
            <w:tcW w:w="822" w:type="dxa"/>
          </w:tcPr>
          <w:p w14:paraId="6644610D" w14:textId="77777777" w:rsidR="005048C1" w:rsidRDefault="0053359E">
            <w:pPr>
              <w:spacing w:before="60" w:line="252" w:lineRule="auto"/>
            </w:pPr>
            <w:r>
              <w:rPr>
                <w:b/>
                <w:color w:val="7A7A7A"/>
                <w:sz w:val="17"/>
              </w:rPr>
              <w:t>¶30</w:t>
            </w:r>
          </w:p>
        </w:tc>
        <w:tc>
          <w:tcPr>
            <w:tcW w:w="7654" w:type="dxa"/>
          </w:tcPr>
          <w:p w14:paraId="684C11BA" w14:textId="77777777" w:rsidR="005048C1" w:rsidRDefault="0053359E">
            <w:pPr>
              <w:spacing w:before="60" w:after="80" w:line="300" w:lineRule="auto"/>
            </w:pPr>
            <w:r>
              <w:rPr>
                <w:sz w:val="19"/>
              </w:rPr>
              <w:t xml:space="preserve">5. </w:t>
            </w:r>
            <w:r>
              <w:rPr>
                <w:b/>
                <w:sz w:val="19"/>
              </w:rPr>
              <w:t>Yeterlilik (amaca uygunluk):</w:t>
            </w:r>
            <w:r>
              <w:rPr>
                <w:sz w:val="19"/>
              </w:rPr>
              <w:t xml:space="preserve"> Nihai hedefe (ör. borç sürdürülebilirliği) ulaşmaya elverişli olmalı.</w:t>
            </w:r>
          </w:p>
        </w:tc>
        <w:tc>
          <w:tcPr>
            <w:tcW w:w="1134" w:type="dxa"/>
            <w:tcBorders>
              <w:left w:val="dotted" w:sz="4" w:space="0" w:color="C8C8C8"/>
            </w:tcBorders>
          </w:tcPr>
          <w:p w14:paraId="4950FCE3" w14:textId="77777777" w:rsidR="005048C1" w:rsidRDefault="005048C1">
            <w:pPr>
              <w:spacing w:line="252" w:lineRule="auto"/>
            </w:pPr>
          </w:p>
        </w:tc>
      </w:tr>
      <w:tr w:rsidR="005048C1" w14:paraId="42AAC825" w14:textId="77777777">
        <w:tc>
          <w:tcPr>
            <w:tcW w:w="822" w:type="dxa"/>
          </w:tcPr>
          <w:p w14:paraId="50501183" w14:textId="77777777" w:rsidR="005048C1" w:rsidRDefault="0053359E">
            <w:pPr>
              <w:spacing w:before="60" w:line="252" w:lineRule="auto"/>
            </w:pPr>
            <w:r>
              <w:rPr>
                <w:b/>
                <w:color w:val="7A7A7A"/>
                <w:sz w:val="17"/>
              </w:rPr>
              <w:t>¶31</w:t>
            </w:r>
          </w:p>
        </w:tc>
        <w:tc>
          <w:tcPr>
            <w:tcW w:w="7654" w:type="dxa"/>
          </w:tcPr>
          <w:p w14:paraId="2ABCC07C" w14:textId="77777777" w:rsidR="005048C1" w:rsidRDefault="0053359E">
            <w:pPr>
              <w:spacing w:before="60" w:after="80" w:line="300" w:lineRule="auto"/>
            </w:pPr>
            <w:r>
              <w:rPr>
                <w:sz w:val="19"/>
              </w:rPr>
              <w:t xml:space="preserve">6. </w:t>
            </w:r>
            <w:r>
              <w:rPr>
                <w:b/>
                <w:sz w:val="19"/>
              </w:rPr>
              <w:t>Uygulanabilirlik (yaptırım gücü):</w:t>
            </w:r>
            <w:r>
              <w:rPr>
                <w:sz w:val="19"/>
              </w:rPr>
              <w:t xml:space="preserve"> İhlal halinde yaptırım öngörülmeli.</w:t>
            </w:r>
          </w:p>
        </w:tc>
        <w:tc>
          <w:tcPr>
            <w:tcW w:w="1134" w:type="dxa"/>
            <w:tcBorders>
              <w:left w:val="dotted" w:sz="4" w:space="0" w:color="C8C8C8"/>
            </w:tcBorders>
          </w:tcPr>
          <w:p w14:paraId="26310C1F" w14:textId="77777777" w:rsidR="005048C1" w:rsidRDefault="005048C1">
            <w:pPr>
              <w:spacing w:line="252" w:lineRule="auto"/>
            </w:pPr>
          </w:p>
        </w:tc>
      </w:tr>
      <w:tr w:rsidR="005048C1" w14:paraId="1F43CC92" w14:textId="77777777">
        <w:tc>
          <w:tcPr>
            <w:tcW w:w="822" w:type="dxa"/>
          </w:tcPr>
          <w:p w14:paraId="2CCD06D7" w14:textId="77777777" w:rsidR="005048C1" w:rsidRDefault="0053359E">
            <w:pPr>
              <w:spacing w:before="60" w:line="252" w:lineRule="auto"/>
            </w:pPr>
            <w:r>
              <w:rPr>
                <w:b/>
                <w:color w:val="7A7A7A"/>
                <w:sz w:val="17"/>
              </w:rPr>
              <w:t>¶32</w:t>
            </w:r>
          </w:p>
        </w:tc>
        <w:tc>
          <w:tcPr>
            <w:tcW w:w="7654" w:type="dxa"/>
          </w:tcPr>
          <w:p w14:paraId="508C1FF3" w14:textId="77777777" w:rsidR="005048C1" w:rsidRDefault="0053359E">
            <w:pPr>
              <w:spacing w:before="60" w:after="80" w:line="300" w:lineRule="auto"/>
            </w:pPr>
            <w:r>
              <w:rPr>
                <w:sz w:val="19"/>
              </w:rPr>
              <w:t xml:space="preserve">7. </w:t>
            </w:r>
            <w:r>
              <w:rPr>
                <w:b/>
                <w:sz w:val="19"/>
              </w:rPr>
              <w:t>Tutarlılık:</w:t>
            </w:r>
            <w:r>
              <w:rPr>
                <w:sz w:val="19"/>
              </w:rPr>
              <w:t xml:space="preserve"> Kendi içinde ve diğer politikalarla tutarlı olmalı.</w:t>
            </w:r>
          </w:p>
        </w:tc>
        <w:tc>
          <w:tcPr>
            <w:tcW w:w="1134" w:type="dxa"/>
            <w:tcBorders>
              <w:left w:val="dotted" w:sz="4" w:space="0" w:color="C8C8C8"/>
            </w:tcBorders>
          </w:tcPr>
          <w:p w14:paraId="2AB28FCF" w14:textId="77777777" w:rsidR="005048C1" w:rsidRDefault="005048C1">
            <w:pPr>
              <w:spacing w:line="252" w:lineRule="auto"/>
            </w:pPr>
          </w:p>
        </w:tc>
      </w:tr>
      <w:tr w:rsidR="005048C1" w14:paraId="429764ED" w14:textId="77777777">
        <w:tc>
          <w:tcPr>
            <w:tcW w:w="822" w:type="dxa"/>
          </w:tcPr>
          <w:p w14:paraId="070BC4C0" w14:textId="77777777" w:rsidR="005048C1" w:rsidRDefault="0053359E">
            <w:pPr>
              <w:spacing w:before="60" w:line="252" w:lineRule="auto"/>
            </w:pPr>
            <w:r>
              <w:rPr>
                <w:b/>
                <w:color w:val="7A7A7A"/>
                <w:sz w:val="17"/>
              </w:rPr>
              <w:t>¶33</w:t>
            </w:r>
          </w:p>
        </w:tc>
        <w:tc>
          <w:tcPr>
            <w:tcW w:w="7654" w:type="dxa"/>
          </w:tcPr>
          <w:p w14:paraId="6987A6B4" w14:textId="77777777" w:rsidR="005048C1" w:rsidRDefault="0053359E">
            <w:pPr>
              <w:spacing w:before="60" w:after="80" w:line="300" w:lineRule="auto"/>
            </w:pPr>
            <w:r>
              <w:rPr>
                <w:sz w:val="19"/>
              </w:rPr>
              <w:t xml:space="preserve">8. </w:t>
            </w:r>
            <w:r>
              <w:rPr>
                <w:b/>
                <w:sz w:val="19"/>
              </w:rPr>
              <w:t>Etkinlik:</w:t>
            </w:r>
            <w:r>
              <w:rPr>
                <w:sz w:val="19"/>
              </w:rPr>
              <w:t xml:space="preserve"> Yapısal reformlar ve etkin politika uygulamalarıyla desteklenmeli.</w:t>
            </w:r>
          </w:p>
        </w:tc>
        <w:tc>
          <w:tcPr>
            <w:tcW w:w="1134" w:type="dxa"/>
            <w:tcBorders>
              <w:left w:val="dotted" w:sz="4" w:space="0" w:color="C8C8C8"/>
            </w:tcBorders>
          </w:tcPr>
          <w:p w14:paraId="141346FF" w14:textId="77777777" w:rsidR="005048C1" w:rsidRDefault="005048C1">
            <w:pPr>
              <w:spacing w:line="252" w:lineRule="auto"/>
            </w:pPr>
          </w:p>
        </w:tc>
      </w:tr>
    </w:tbl>
    <w:p w14:paraId="4507AC18" w14:textId="77777777" w:rsidR="005048C1" w:rsidRDefault="0053359E">
      <w:pPr>
        <w:keepNext/>
        <w:pBdr>
          <w:left w:val="single" w:sz="18" w:space="4" w:color="243B53"/>
        </w:pBdr>
        <w:shd w:val="clear" w:color="auto" w:fill="E3EAF2"/>
        <w:spacing w:before="160" w:after="60" w:line="269" w:lineRule="auto"/>
      </w:pPr>
      <w:r>
        <w:rPr>
          <w:b/>
          <w:color w:val="243B53"/>
          <w:sz w:val="19"/>
        </w:rPr>
        <w:t xml:space="preserve">  BLOK 2  ·  Mali kurallar: dünya ve Türkiye</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5048C1" w14:paraId="453284DB" w14:textId="77777777">
        <w:tc>
          <w:tcPr>
            <w:tcW w:w="822" w:type="dxa"/>
          </w:tcPr>
          <w:p w14:paraId="5261DFF2" w14:textId="77777777" w:rsidR="005048C1" w:rsidRDefault="0053359E">
            <w:pPr>
              <w:spacing w:before="60" w:line="252" w:lineRule="auto"/>
            </w:pPr>
            <w:r>
              <w:rPr>
                <w:b/>
                <w:color w:val="7A7A7A"/>
                <w:sz w:val="17"/>
              </w:rPr>
              <w:t>¶34</w:t>
            </w:r>
          </w:p>
        </w:tc>
        <w:tc>
          <w:tcPr>
            <w:tcW w:w="7654" w:type="dxa"/>
          </w:tcPr>
          <w:p w14:paraId="0FD92ED8" w14:textId="77777777" w:rsidR="005048C1" w:rsidRDefault="0053359E">
            <w:pPr>
              <w:spacing w:before="60" w:after="80" w:line="300" w:lineRule="auto"/>
            </w:pPr>
            <w:r>
              <w:rPr>
                <w:sz w:val="19"/>
              </w:rPr>
              <w:t xml:space="preserve">9.6. </w:t>
            </w:r>
            <w:r>
              <w:rPr>
                <w:b/>
                <w:sz w:val="19"/>
              </w:rPr>
              <w:t>Dünyadan Uygulama Örnekleri</w:t>
            </w:r>
          </w:p>
        </w:tc>
        <w:tc>
          <w:tcPr>
            <w:tcW w:w="1134" w:type="dxa"/>
            <w:tcBorders>
              <w:left w:val="dotted" w:sz="4" w:space="0" w:color="C8C8C8"/>
            </w:tcBorders>
          </w:tcPr>
          <w:p w14:paraId="19E6C579" w14:textId="77777777" w:rsidR="005048C1" w:rsidRDefault="005048C1">
            <w:pPr>
              <w:spacing w:line="252" w:lineRule="auto"/>
            </w:pPr>
          </w:p>
        </w:tc>
      </w:tr>
      <w:tr w:rsidR="005048C1" w14:paraId="56262821" w14:textId="77777777">
        <w:tc>
          <w:tcPr>
            <w:tcW w:w="822" w:type="dxa"/>
          </w:tcPr>
          <w:p w14:paraId="3E1F8D7D" w14:textId="77777777" w:rsidR="005048C1" w:rsidRDefault="0053359E">
            <w:pPr>
              <w:spacing w:before="60" w:line="252" w:lineRule="auto"/>
            </w:pPr>
            <w:r>
              <w:rPr>
                <w:b/>
                <w:color w:val="7A7A7A"/>
                <w:sz w:val="17"/>
              </w:rPr>
              <w:t>¶35</w:t>
            </w:r>
          </w:p>
        </w:tc>
        <w:tc>
          <w:tcPr>
            <w:tcW w:w="7654" w:type="dxa"/>
          </w:tcPr>
          <w:p w14:paraId="5B83DCA2" w14:textId="77777777" w:rsidR="005048C1" w:rsidRDefault="0053359E">
            <w:pPr>
              <w:spacing w:before="60" w:after="80" w:line="300" w:lineRule="auto"/>
            </w:pPr>
            <w:r>
              <w:rPr>
                <w:b/>
                <w:sz w:val="19"/>
              </w:rPr>
              <w:t>ABD</w:t>
            </w:r>
            <w:r>
              <w:rPr>
                <w:sz w:val="19"/>
              </w:rPr>
              <w:t xml:space="preserve"> — Kural: Gramm–Rudman–Hollings Kanunu (bütçe açığını aşamalı olarak sıfırlama hedefi) · Yıl: 1985</w:t>
            </w:r>
          </w:p>
        </w:tc>
        <w:tc>
          <w:tcPr>
            <w:tcW w:w="1134" w:type="dxa"/>
            <w:tcBorders>
              <w:left w:val="dotted" w:sz="4" w:space="0" w:color="C8C8C8"/>
            </w:tcBorders>
          </w:tcPr>
          <w:p w14:paraId="6CB42617" w14:textId="77777777" w:rsidR="005048C1" w:rsidRDefault="005048C1">
            <w:pPr>
              <w:spacing w:line="252" w:lineRule="auto"/>
            </w:pPr>
          </w:p>
        </w:tc>
      </w:tr>
      <w:tr w:rsidR="005048C1" w14:paraId="2D629A5B" w14:textId="77777777">
        <w:tc>
          <w:tcPr>
            <w:tcW w:w="822" w:type="dxa"/>
          </w:tcPr>
          <w:p w14:paraId="10DE69DC" w14:textId="77777777" w:rsidR="005048C1" w:rsidRDefault="0053359E">
            <w:pPr>
              <w:spacing w:before="60" w:line="252" w:lineRule="auto"/>
            </w:pPr>
            <w:r>
              <w:rPr>
                <w:b/>
                <w:color w:val="7A7A7A"/>
                <w:sz w:val="17"/>
              </w:rPr>
              <w:t>¶36</w:t>
            </w:r>
          </w:p>
        </w:tc>
        <w:tc>
          <w:tcPr>
            <w:tcW w:w="7654" w:type="dxa"/>
          </w:tcPr>
          <w:p w14:paraId="3F8FD7AA" w14:textId="77777777" w:rsidR="005048C1" w:rsidRDefault="0053359E">
            <w:pPr>
              <w:spacing w:before="60" w:after="80" w:line="300" w:lineRule="auto"/>
            </w:pPr>
            <w:r>
              <w:rPr>
                <w:b/>
                <w:sz w:val="19"/>
              </w:rPr>
              <w:t>ABD</w:t>
            </w:r>
            <w:r>
              <w:rPr>
                <w:sz w:val="19"/>
              </w:rPr>
              <w:t xml:space="preserve"> — Kural: Bütçe Uygulama Kanunu ve </w:t>
            </w:r>
            <w:r>
              <w:rPr>
                <w:b/>
                <w:sz w:val="19"/>
              </w:rPr>
              <w:t>PAYGO</w:t>
            </w:r>
            <w:r>
              <w:rPr>
                <w:sz w:val="19"/>
              </w:rPr>
              <w:t xml:space="preserve"> kuralı (harcama artışının veya vergi indiriminin karşılığının gösterilmesi) · Yıl: 1990</w:t>
            </w:r>
          </w:p>
        </w:tc>
        <w:tc>
          <w:tcPr>
            <w:tcW w:w="1134" w:type="dxa"/>
            <w:tcBorders>
              <w:left w:val="dotted" w:sz="4" w:space="0" w:color="C8C8C8"/>
            </w:tcBorders>
          </w:tcPr>
          <w:p w14:paraId="0C517E2F" w14:textId="77777777" w:rsidR="005048C1" w:rsidRDefault="005048C1">
            <w:pPr>
              <w:spacing w:line="252" w:lineRule="auto"/>
            </w:pPr>
          </w:p>
        </w:tc>
      </w:tr>
      <w:tr w:rsidR="005048C1" w14:paraId="6A0C1130" w14:textId="77777777">
        <w:tc>
          <w:tcPr>
            <w:tcW w:w="822" w:type="dxa"/>
          </w:tcPr>
          <w:p w14:paraId="3AC86143" w14:textId="77777777" w:rsidR="005048C1" w:rsidRDefault="0053359E">
            <w:pPr>
              <w:spacing w:before="60" w:line="252" w:lineRule="auto"/>
            </w:pPr>
            <w:r>
              <w:rPr>
                <w:b/>
                <w:color w:val="7A7A7A"/>
                <w:sz w:val="17"/>
              </w:rPr>
              <w:t>¶37</w:t>
            </w:r>
          </w:p>
        </w:tc>
        <w:tc>
          <w:tcPr>
            <w:tcW w:w="7654" w:type="dxa"/>
          </w:tcPr>
          <w:p w14:paraId="344816C4" w14:textId="77777777" w:rsidR="005048C1" w:rsidRDefault="0053359E">
            <w:pPr>
              <w:spacing w:before="60" w:after="80" w:line="300" w:lineRule="auto"/>
            </w:pPr>
            <w:r>
              <w:rPr>
                <w:b/>
                <w:sz w:val="19"/>
              </w:rPr>
              <w:t>Avrupa Birliği</w:t>
            </w:r>
            <w:r>
              <w:rPr>
                <w:sz w:val="19"/>
              </w:rPr>
              <w:t xml:space="preserve"> — Kural: </w:t>
            </w:r>
            <w:r>
              <w:rPr>
                <w:b/>
                <w:sz w:val="19"/>
              </w:rPr>
              <w:t>Maastricht Kriterleri:</w:t>
            </w:r>
            <w:r>
              <w:rPr>
                <w:sz w:val="19"/>
              </w:rPr>
              <w:t xml:space="preserve"> bütçe açığı/GSYH ≤ </w:t>
            </w:r>
            <w:r>
              <w:rPr>
                <w:b/>
                <w:sz w:val="19"/>
              </w:rPr>
              <w:t>%3</w:t>
            </w:r>
            <w:r>
              <w:rPr>
                <w:sz w:val="19"/>
              </w:rPr>
              <w:t xml:space="preserve">, kamu borcu/GSYH ≤ </w:t>
            </w:r>
            <w:r>
              <w:rPr>
                <w:b/>
                <w:sz w:val="19"/>
              </w:rPr>
              <w:t>%60</w:t>
            </w:r>
            <w:r>
              <w:rPr>
                <w:sz w:val="19"/>
              </w:rPr>
              <w:t xml:space="preserve"> · Yıl: 1992</w:t>
            </w:r>
          </w:p>
        </w:tc>
        <w:tc>
          <w:tcPr>
            <w:tcW w:w="1134" w:type="dxa"/>
            <w:tcBorders>
              <w:left w:val="dotted" w:sz="4" w:space="0" w:color="C8C8C8"/>
            </w:tcBorders>
          </w:tcPr>
          <w:p w14:paraId="4C9E255C" w14:textId="77777777" w:rsidR="005048C1" w:rsidRDefault="005048C1">
            <w:pPr>
              <w:spacing w:line="252" w:lineRule="auto"/>
            </w:pPr>
          </w:p>
        </w:tc>
      </w:tr>
      <w:tr w:rsidR="005048C1" w14:paraId="72755044" w14:textId="77777777">
        <w:tc>
          <w:tcPr>
            <w:tcW w:w="822" w:type="dxa"/>
          </w:tcPr>
          <w:p w14:paraId="6BFC4550" w14:textId="77777777" w:rsidR="005048C1" w:rsidRDefault="0053359E">
            <w:pPr>
              <w:spacing w:before="60" w:line="252" w:lineRule="auto"/>
            </w:pPr>
            <w:r>
              <w:rPr>
                <w:b/>
                <w:color w:val="7A7A7A"/>
                <w:sz w:val="17"/>
              </w:rPr>
              <w:t>¶38</w:t>
            </w:r>
          </w:p>
        </w:tc>
        <w:tc>
          <w:tcPr>
            <w:tcW w:w="7654" w:type="dxa"/>
          </w:tcPr>
          <w:p w14:paraId="47FBF6F6" w14:textId="77777777" w:rsidR="005048C1" w:rsidRDefault="0053359E">
            <w:pPr>
              <w:spacing w:before="60" w:after="80" w:line="300" w:lineRule="auto"/>
            </w:pPr>
            <w:r>
              <w:rPr>
                <w:b/>
                <w:sz w:val="19"/>
              </w:rPr>
              <w:t>Avrupa Birliği</w:t>
            </w:r>
            <w:r>
              <w:rPr>
                <w:sz w:val="19"/>
              </w:rPr>
              <w:t xml:space="preserve"> — Kural: </w:t>
            </w:r>
            <w:r>
              <w:rPr>
                <w:b/>
                <w:sz w:val="19"/>
              </w:rPr>
              <w:t>İstikrar ve Büyüme Paktı</w:t>
            </w:r>
            <w:r>
              <w:rPr>
                <w:sz w:val="19"/>
              </w:rPr>
              <w:t xml:space="preserve"> (mali kriterlerin parasal birlik sonrasında da sürekli kılınması, aşırı açık prosedürü) · Yıl: 1997</w:t>
            </w:r>
          </w:p>
        </w:tc>
        <w:tc>
          <w:tcPr>
            <w:tcW w:w="1134" w:type="dxa"/>
            <w:tcBorders>
              <w:left w:val="dotted" w:sz="4" w:space="0" w:color="C8C8C8"/>
            </w:tcBorders>
          </w:tcPr>
          <w:p w14:paraId="283E2099" w14:textId="77777777" w:rsidR="005048C1" w:rsidRDefault="005048C1">
            <w:pPr>
              <w:spacing w:line="252" w:lineRule="auto"/>
            </w:pPr>
          </w:p>
        </w:tc>
      </w:tr>
      <w:tr w:rsidR="005048C1" w14:paraId="006CA6BF" w14:textId="77777777">
        <w:tc>
          <w:tcPr>
            <w:tcW w:w="822" w:type="dxa"/>
          </w:tcPr>
          <w:p w14:paraId="199533DF" w14:textId="77777777" w:rsidR="005048C1" w:rsidRDefault="0053359E">
            <w:pPr>
              <w:spacing w:before="60" w:line="252" w:lineRule="auto"/>
            </w:pPr>
            <w:r>
              <w:rPr>
                <w:b/>
                <w:color w:val="7A7A7A"/>
                <w:sz w:val="17"/>
              </w:rPr>
              <w:t>¶39</w:t>
            </w:r>
          </w:p>
        </w:tc>
        <w:tc>
          <w:tcPr>
            <w:tcW w:w="7654" w:type="dxa"/>
          </w:tcPr>
          <w:p w14:paraId="0BF3AC89" w14:textId="77777777" w:rsidR="005048C1" w:rsidRDefault="0053359E">
            <w:pPr>
              <w:spacing w:before="60" w:after="80" w:line="300" w:lineRule="auto"/>
            </w:pPr>
            <w:r>
              <w:rPr>
                <w:b/>
                <w:sz w:val="19"/>
              </w:rPr>
              <w:t>Avrupa Birliği</w:t>
            </w:r>
            <w:r>
              <w:rPr>
                <w:sz w:val="19"/>
              </w:rPr>
              <w:t xml:space="preserve"> — Kural: </w:t>
            </w:r>
            <w:r>
              <w:rPr>
                <w:b/>
                <w:sz w:val="19"/>
              </w:rPr>
              <w:t>Mali Anlaşma (Fiscal Compact):</w:t>
            </w:r>
            <w:r>
              <w:rPr>
                <w:sz w:val="19"/>
              </w:rPr>
              <w:t xml:space="preserve"> yapısal açık sınırı, kural olarak GSYH'nin %0,5'i · Yıl: 2012</w:t>
            </w:r>
          </w:p>
        </w:tc>
        <w:tc>
          <w:tcPr>
            <w:tcW w:w="1134" w:type="dxa"/>
            <w:tcBorders>
              <w:left w:val="dotted" w:sz="4" w:space="0" w:color="C8C8C8"/>
            </w:tcBorders>
          </w:tcPr>
          <w:p w14:paraId="1E2EB1EE" w14:textId="77777777" w:rsidR="005048C1" w:rsidRDefault="005048C1">
            <w:pPr>
              <w:spacing w:line="252" w:lineRule="auto"/>
            </w:pPr>
          </w:p>
        </w:tc>
      </w:tr>
      <w:tr w:rsidR="005048C1" w14:paraId="165B1C43" w14:textId="77777777">
        <w:tc>
          <w:tcPr>
            <w:tcW w:w="822" w:type="dxa"/>
          </w:tcPr>
          <w:p w14:paraId="6345921A" w14:textId="77777777" w:rsidR="005048C1" w:rsidRDefault="0053359E">
            <w:pPr>
              <w:spacing w:before="60" w:line="252" w:lineRule="auto"/>
            </w:pPr>
            <w:r>
              <w:rPr>
                <w:b/>
                <w:color w:val="7A7A7A"/>
                <w:sz w:val="17"/>
              </w:rPr>
              <w:t>¶40</w:t>
            </w:r>
          </w:p>
        </w:tc>
        <w:tc>
          <w:tcPr>
            <w:tcW w:w="7654" w:type="dxa"/>
          </w:tcPr>
          <w:p w14:paraId="7F02C96F" w14:textId="77777777" w:rsidR="005048C1" w:rsidRDefault="0053359E">
            <w:pPr>
              <w:spacing w:before="60" w:after="80" w:line="300" w:lineRule="auto"/>
            </w:pPr>
            <w:r>
              <w:rPr>
                <w:b/>
                <w:sz w:val="19"/>
              </w:rPr>
              <w:t>Yeni Zelanda</w:t>
            </w:r>
            <w:r>
              <w:rPr>
                <w:sz w:val="19"/>
              </w:rPr>
              <w:t xml:space="preserve"> — Kural: Mali Sorumluluk Yasası (ihtiyatlı borç düzeyi, şeffaflık) · Yıl: 1994</w:t>
            </w:r>
          </w:p>
        </w:tc>
        <w:tc>
          <w:tcPr>
            <w:tcW w:w="1134" w:type="dxa"/>
            <w:tcBorders>
              <w:left w:val="dotted" w:sz="4" w:space="0" w:color="C8C8C8"/>
            </w:tcBorders>
          </w:tcPr>
          <w:p w14:paraId="28F69266" w14:textId="77777777" w:rsidR="005048C1" w:rsidRDefault="005048C1">
            <w:pPr>
              <w:spacing w:line="252" w:lineRule="auto"/>
            </w:pPr>
          </w:p>
        </w:tc>
      </w:tr>
      <w:tr w:rsidR="005048C1" w14:paraId="577954BD" w14:textId="77777777">
        <w:tc>
          <w:tcPr>
            <w:tcW w:w="822" w:type="dxa"/>
          </w:tcPr>
          <w:p w14:paraId="4057FB93" w14:textId="77777777" w:rsidR="005048C1" w:rsidRDefault="0053359E">
            <w:pPr>
              <w:spacing w:before="60" w:line="252" w:lineRule="auto"/>
            </w:pPr>
            <w:r>
              <w:rPr>
                <w:b/>
                <w:color w:val="7A7A7A"/>
                <w:sz w:val="17"/>
              </w:rPr>
              <w:t>¶41</w:t>
            </w:r>
          </w:p>
        </w:tc>
        <w:tc>
          <w:tcPr>
            <w:tcW w:w="7654" w:type="dxa"/>
          </w:tcPr>
          <w:p w14:paraId="0A5B09F3" w14:textId="77777777" w:rsidR="005048C1" w:rsidRDefault="0053359E">
            <w:pPr>
              <w:spacing w:before="60" w:after="80" w:line="300" w:lineRule="auto"/>
            </w:pPr>
            <w:r>
              <w:rPr>
                <w:b/>
                <w:sz w:val="19"/>
              </w:rPr>
              <w:t>İngiltere</w:t>
            </w:r>
            <w:r>
              <w:rPr>
                <w:sz w:val="19"/>
              </w:rPr>
              <w:t xml:space="preserve"> — Kural: </w:t>
            </w:r>
            <w:r>
              <w:rPr>
                <w:b/>
                <w:sz w:val="19"/>
              </w:rPr>
              <w:t>Altın kural</w:t>
            </w:r>
            <w:r>
              <w:rPr>
                <w:sz w:val="19"/>
              </w:rPr>
              <w:t xml:space="preserve"> ve </w:t>
            </w:r>
            <w:r>
              <w:rPr>
                <w:b/>
                <w:sz w:val="19"/>
              </w:rPr>
              <w:t>sürdürülebilir yatırım kuralı</w:t>
            </w:r>
            <w:r>
              <w:rPr>
                <w:sz w:val="19"/>
              </w:rPr>
              <w:t xml:space="preserve"> (net kamu borcu/GSYH ≤ %40) · Yıl: 1997/98</w:t>
            </w:r>
          </w:p>
        </w:tc>
        <w:tc>
          <w:tcPr>
            <w:tcW w:w="1134" w:type="dxa"/>
            <w:tcBorders>
              <w:left w:val="dotted" w:sz="4" w:space="0" w:color="C8C8C8"/>
            </w:tcBorders>
          </w:tcPr>
          <w:p w14:paraId="6199770F" w14:textId="77777777" w:rsidR="005048C1" w:rsidRDefault="005048C1">
            <w:pPr>
              <w:spacing w:line="252" w:lineRule="auto"/>
            </w:pPr>
          </w:p>
        </w:tc>
      </w:tr>
      <w:tr w:rsidR="005048C1" w14:paraId="2150F155" w14:textId="77777777">
        <w:tc>
          <w:tcPr>
            <w:tcW w:w="822" w:type="dxa"/>
          </w:tcPr>
          <w:p w14:paraId="64B4ABC7" w14:textId="77777777" w:rsidR="005048C1" w:rsidRDefault="0053359E">
            <w:pPr>
              <w:spacing w:before="60" w:line="252" w:lineRule="auto"/>
            </w:pPr>
            <w:r>
              <w:rPr>
                <w:b/>
                <w:color w:val="7A7A7A"/>
                <w:sz w:val="17"/>
              </w:rPr>
              <w:t>¶42</w:t>
            </w:r>
          </w:p>
        </w:tc>
        <w:tc>
          <w:tcPr>
            <w:tcW w:w="7654" w:type="dxa"/>
          </w:tcPr>
          <w:p w14:paraId="022ED853" w14:textId="77777777" w:rsidR="005048C1" w:rsidRDefault="0053359E">
            <w:pPr>
              <w:spacing w:before="60" w:after="80" w:line="300" w:lineRule="auto"/>
            </w:pPr>
            <w:r>
              <w:rPr>
                <w:b/>
                <w:sz w:val="19"/>
              </w:rPr>
              <w:t>İsviçre</w:t>
            </w:r>
            <w:r>
              <w:rPr>
                <w:sz w:val="19"/>
              </w:rPr>
              <w:t xml:space="preserve"> — Kural: </w:t>
            </w:r>
            <w:r>
              <w:rPr>
                <w:b/>
                <w:sz w:val="19"/>
              </w:rPr>
              <w:t>Borç freni</w:t>
            </w:r>
            <w:r>
              <w:rPr>
                <w:sz w:val="19"/>
              </w:rPr>
              <w:t xml:space="preserve"> (konjonktüre göre düzeltilmiş harcama tavanı) · Yıl: 2001'de referandumla kabul, 2003'te yürürlük</w:t>
            </w:r>
          </w:p>
        </w:tc>
        <w:tc>
          <w:tcPr>
            <w:tcW w:w="1134" w:type="dxa"/>
            <w:tcBorders>
              <w:left w:val="dotted" w:sz="4" w:space="0" w:color="C8C8C8"/>
            </w:tcBorders>
          </w:tcPr>
          <w:p w14:paraId="5A2D9243" w14:textId="77777777" w:rsidR="005048C1" w:rsidRDefault="005048C1">
            <w:pPr>
              <w:spacing w:line="252" w:lineRule="auto"/>
            </w:pPr>
          </w:p>
        </w:tc>
      </w:tr>
      <w:tr w:rsidR="005048C1" w14:paraId="1AE2C814" w14:textId="77777777">
        <w:tc>
          <w:tcPr>
            <w:tcW w:w="822" w:type="dxa"/>
          </w:tcPr>
          <w:p w14:paraId="3946FDF4" w14:textId="77777777" w:rsidR="005048C1" w:rsidRDefault="0053359E">
            <w:pPr>
              <w:spacing w:before="60" w:line="252" w:lineRule="auto"/>
            </w:pPr>
            <w:r>
              <w:rPr>
                <w:b/>
                <w:color w:val="7A7A7A"/>
                <w:sz w:val="17"/>
              </w:rPr>
              <w:t>¶43</w:t>
            </w:r>
          </w:p>
        </w:tc>
        <w:tc>
          <w:tcPr>
            <w:tcW w:w="7654" w:type="dxa"/>
          </w:tcPr>
          <w:p w14:paraId="73895CB1" w14:textId="77777777" w:rsidR="005048C1" w:rsidRDefault="0053359E">
            <w:pPr>
              <w:spacing w:before="60" w:after="80" w:line="300" w:lineRule="auto"/>
            </w:pPr>
            <w:r>
              <w:rPr>
                <w:b/>
                <w:sz w:val="19"/>
              </w:rPr>
              <w:t>Şili</w:t>
            </w:r>
            <w:r>
              <w:rPr>
                <w:sz w:val="19"/>
              </w:rPr>
              <w:t xml:space="preserve"> — Kural: </w:t>
            </w:r>
            <w:r>
              <w:rPr>
                <w:b/>
                <w:sz w:val="19"/>
              </w:rPr>
              <w:t>Yapısal bütçe fazlası kuralı</w:t>
            </w:r>
            <w:r>
              <w:rPr>
                <w:sz w:val="19"/>
              </w:rPr>
              <w:t xml:space="preserve"> (GSYH'nin %1'i) · Yıl: 2001</w:t>
            </w:r>
          </w:p>
        </w:tc>
        <w:tc>
          <w:tcPr>
            <w:tcW w:w="1134" w:type="dxa"/>
            <w:tcBorders>
              <w:left w:val="dotted" w:sz="4" w:space="0" w:color="C8C8C8"/>
            </w:tcBorders>
          </w:tcPr>
          <w:p w14:paraId="77B5F772" w14:textId="77777777" w:rsidR="005048C1" w:rsidRDefault="005048C1">
            <w:pPr>
              <w:spacing w:line="252" w:lineRule="auto"/>
            </w:pPr>
          </w:p>
        </w:tc>
      </w:tr>
      <w:tr w:rsidR="005048C1" w14:paraId="17DC99D4" w14:textId="77777777">
        <w:tc>
          <w:tcPr>
            <w:tcW w:w="822" w:type="dxa"/>
          </w:tcPr>
          <w:p w14:paraId="09225DE4" w14:textId="77777777" w:rsidR="005048C1" w:rsidRDefault="0053359E">
            <w:pPr>
              <w:spacing w:before="60" w:line="252" w:lineRule="auto"/>
            </w:pPr>
            <w:r>
              <w:rPr>
                <w:b/>
                <w:color w:val="7A7A7A"/>
                <w:sz w:val="17"/>
              </w:rPr>
              <w:t>¶44</w:t>
            </w:r>
          </w:p>
        </w:tc>
        <w:tc>
          <w:tcPr>
            <w:tcW w:w="7654" w:type="dxa"/>
          </w:tcPr>
          <w:p w14:paraId="0678B744" w14:textId="77777777" w:rsidR="005048C1" w:rsidRDefault="0053359E">
            <w:pPr>
              <w:spacing w:before="60" w:after="80" w:line="300" w:lineRule="auto"/>
            </w:pPr>
            <w:r>
              <w:rPr>
                <w:b/>
                <w:sz w:val="19"/>
              </w:rPr>
              <w:t>Almanya</w:t>
            </w:r>
            <w:r>
              <w:rPr>
                <w:sz w:val="19"/>
              </w:rPr>
              <w:t xml:space="preserve"> — Kural: </w:t>
            </w:r>
            <w:r>
              <w:rPr>
                <w:b/>
                <w:sz w:val="19"/>
              </w:rPr>
              <w:t>Borç freni:</w:t>
            </w:r>
            <w:r>
              <w:rPr>
                <w:sz w:val="19"/>
              </w:rPr>
              <w:t xml:space="preserve"> federal yapısal açık ≤ GSYH'nin %0,35'i (2025'te savunma ve altyapı harcamaları için istisnalar getirilerek esnetildi) · Yıl: 2009 (anayasa değişikliği)</w:t>
            </w:r>
          </w:p>
        </w:tc>
        <w:tc>
          <w:tcPr>
            <w:tcW w:w="1134" w:type="dxa"/>
            <w:tcBorders>
              <w:left w:val="dotted" w:sz="4" w:space="0" w:color="C8C8C8"/>
            </w:tcBorders>
          </w:tcPr>
          <w:p w14:paraId="601B7176" w14:textId="77777777" w:rsidR="005048C1" w:rsidRDefault="005048C1">
            <w:pPr>
              <w:spacing w:line="252" w:lineRule="auto"/>
            </w:pPr>
          </w:p>
        </w:tc>
      </w:tr>
      <w:tr w:rsidR="005048C1" w14:paraId="51549FC3" w14:textId="77777777">
        <w:tc>
          <w:tcPr>
            <w:tcW w:w="822" w:type="dxa"/>
          </w:tcPr>
          <w:p w14:paraId="05062B51" w14:textId="77777777" w:rsidR="005048C1" w:rsidRDefault="0053359E">
            <w:pPr>
              <w:spacing w:before="60" w:line="252" w:lineRule="auto"/>
            </w:pPr>
            <w:r>
              <w:rPr>
                <w:b/>
                <w:color w:val="7A7A7A"/>
                <w:sz w:val="17"/>
              </w:rPr>
              <w:t>¶45</w:t>
            </w:r>
          </w:p>
        </w:tc>
        <w:tc>
          <w:tcPr>
            <w:tcW w:w="7654" w:type="dxa"/>
          </w:tcPr>
          <w:p w14:paraId="58B878F9" w14:textId="77777777" w:rsidR="005048C1" w:rsidRDefault="0053359E">
            <w:pPr>
              <w:spacing w:before="60" w:after="80" w:line="300" w:lineRule="auto"/>
            </w:pPr>
            <w:r>
              <w:rPr>
                <w:b/>
                <w:sz w:val="19"/>
              </w:rPr>
              <w:t>Not:</w:t>
            </w:r>
            <w:r>
              <w:rPr>
                <w:sz w:val="19"/>
              </w:rPr>
              <w:t xml:space="preserve"> AB'nin mali yönetişim çerçevesi 2024'te yeniden düzenlenmiş; %3 ve %60 referans değerleri </w:t>
            </w:r>
            <w:r>
              <w:rPr>
                <w:sz w:val="19"/>
              </w:rPr>
              <w:lastRenderedPageBreak/>
              <w:t xml:space="preserve">korunurken izleme, ülkeye özgü </w:t>
            </w:r>
            <w:r>
              <w:rPr>
                <w:b/>
                <w:sz w:val="19"/>
              </w:rPr>
              <w:t>net harcama patikası</w:t>
            </w:r>
            <w:r>
              <w:rPr>
                <w:sz w:val="19"/>
              </w:rPr>
              <w:t xml:space="preserve"> üzerine kurulmuştur.</w:t>
            </w:r>
          </w:p>
        </w:tc>
        <w:tc>
          <w:tcPr>
            <w:tcW w:w="1134" w:type="dxa"/>
            <w:tcBorders>
              <w:left w:val="dotted" w:sz="4" w:space="0" w:color="C8C8C8"/>
            </w:tcBorders>
          </w:tcPr>
          <w:p w14:paraId="3805CB4A" w14:textId="77777777" w:rsidR="005048C1" w:rsidRDefault="005048C1">
            <w:pPr>
              <w:spacing w:line="252" w:lineRule="auto"/>
            </w:pPr>
          </w:p>
        </w:tc>
      </w:tr>
      <w:tr w:rsidR="005048C1" w14:paraId="40F80223" w14:textId="77777777">
        <w:tc>
          <w:tcPr>
            <w:tcW w:w="822" w:type="dxa"/>
          </w:tcPr>
          <w:p w14:paraId="3681D96D" w14:textId="77777777" w:rsidR="005048C1" w:rsidRDefault="0053359E">
            <w:pPr>
              <w:spacing w:before="60" w:line="252" w:lineRule="auto"/>
            </w:pPr>
            <w:r>
              <w:rPr>
                <w:b/>
                <w:color w:val="7A7A7A"/>
                <w:sz w:val="17"/>
              </w:rPr>
              <w:t>¶46</w:t>
            </w:r>
          </w:p>
        </w:tc>
        <w:tc>
          <w:tcPr>
            <w:tcW w:w="7654" w:type="dxa"/>
          </w:tcPr>
          <w:p w14:paraId="2E7EFF6B" w14:textId="77777777" w:rsidR="005048C1" w:rsidRDefault="0053359E">
            <w:pPr>
              <w:spacing w:before="60" w:after="80" w:line="300" w:lineRule="auto"/>
            </w:pPr>
            <w:r>
              <w:rPr>
                <w:sz w:val="19"/>
              </w:rPr>
              <w:t xml:space="preserve">9.7. </w:t>
            </w:r>
            <w:r>
              <w:rPr>
                <w:b/>
                <w:sz w:val="19"/>
              </w:rPr>
              <w:t>Türkiye'de Kural Niteliği Taşıyan Düzenlemeler</w:t>
            </w:r>
          </w:p>
        </w:tc>
        <w:tc>
          <w:tcPr>
            <w:tcW w:w="1134" w:type="dxa"/>
            <w:tcBorders>
              <w:left w:val="dotted" w:sz="4" w:space="0" w:color="C8C8C8"/>
            </w:tcBorders>
          </w:tcPr>
          <w:p w14:paraId="59197706" w14:textId="77777777" w:rsidR="005048C1" w:rsidRDefault="005048C1">
            <w:pPr>
              <w:spacing w:line="252" w:lineRule="auto"/>
            </w:pPr>
          </w:p>
        </w:tc>
      </w:tr>
      <w:tr w:rsidR="005048C1" w14:paraId="41972CD6" w14:textId="77777777">
        <w:tc>
          <w:tcPr>
            <w:tcW w:w="822" w:type="dxa"/>
          </w:tcPr>
          <w:p w14:paraId="0576D435" w14:textId="77777777" w:rsidR="005048C1" w:rsidRDefault="0053359E">
            <w:pPr>
              <w:spacing w:before="60" w:line="252" w:lineRule="auto"/>
            </w:pPr>
            <w:r>
              <w:rPr>
                <w:b/>
                <w:color w:val="7A7A7A"/>
                <w:sz w:val="17"/>
              </w:rPr>
              <w:t>¶47</w:t>
            </w:r>
          </w:p>
        </w:tc>
        <w:tc>
          <w:tcPr>
            <w:tcW w:w="7654" w:type="dxa"/>
          </w:tcPr>
          <w:p w14:paraId="3AB7A06A" w14:textId="77777777" w:rsidR="005048C1" w:rsidRDefault="0053359E">
            <w:pPr>
              <w:spacing w:before="60" w:after="80" w:line="300" w:lineRule="auto"/>
            </w:pPr>
            <w:r>
              <w:rPr>
                <w:sz w:val="19"/>
              </w:rPr>
              <w:t xml:space="preserve">• </w:t>
            </w:r>
            <w:r>
              <w:rPr>
                <w:b/>
                <w:sz w:val="19"/>
              </w:rPr>
              <w:t xml:space="preserve">4651 sayılı Kanun (2001) – TCMB Kanunu </w:t>
            </w:r>
            <w:r>
              <w:rPr>
                <w:b/>
                <w:sz w:val="19"/>
              </w:rPr>
              <w:t>değişikliği:</w:t>
            </w:r>
            <w:r>
              <w:rPr>
                <w:sz w:val="19"/>
              </w:rPr>
              <w:t xml:space="preserve"> Merkez Bankası'nın Hazine'ye avans vermesi ve kamu borçlanma araçlarını birincil piyasadan satın alması yasaklanmıştır. Bütçe açıklarının parasal finansmanını engelleyen bu düzenleme </w:t>
            </w:r>
            <w:r>
              <w:rPr>
                <w:b/>
                <w:sz w:val="19"/>
              </w:rPr>
              <w:t>mali baskınlığı</w:t>
            </w:r>
            <w:r>
              <w:rPr>
                <w:sz w:val="19"/>
              </w:rPr>
              <w:t xml:space="preserve"> sınırlar.</w:t>
            </w:r>
          </w:p>
        </w:tc>
        <w:tc>
          <w:tcPr>
            <w:tcW w:w="1134" w:type="dxa"/>
            <w:tcBorders>
              <w:left w:val="dotted" w:sz="4" w:space="0" w:color="C8C8C8"/>
            </w:tcBorders>
          </w:tcPr>
          <w:p w14:paraId="3191CDF6" w14:textId="77777777" w:rsidR="005048C1" w:rsidRDefault="005048C1">
            <w:pPr>
              <w:spacing w:line="252" w:lineRule="auto"/>
            </w:pPr>
          </w:p>
        </w:tc>
      </w:tr>
      <w:tr w:rsidR="005048C1" w14:paraId="7002215C" w14:textId="77777777">
        <w:tc>
          <w:tcPr>
            <w:tcW w:w="822" w:type="dxa"/>
          </w:tcPr>
          <w:p w14:paraId="5F9FD8BE" w14:textId="77777777" w:rsidR="005048C1" w:rsidRDefault="0053359E">
            <w:pPr>
              <w:spacing w:before="60" w:line="252" w:lineRule="auto"/>
            </w:pPr>
            <w:r>
              <w:rPr>
                <w:b/>
                <w:color w:val="7A7A7A"/>
                <w:sz w:val="17"/>
              </w:rPr>
              <w:t>¶48</w:t>
            </w:r>
          </w:p>
        </w:tc>
        <w:tc>
          <w:tcPr>
            <w:tcW w:w="7654" w:type="dxa"/>
          </w:tcPr>
          <w:p w14:paraId="124AEA69" w14:textId="77777777" w:rsidR="005048C1" w:rsidRDefault="0053359E">
            <w:pPr>
              <w:spacing w:before="60" w:after="80" w:line="300" w:lineRule="auto"/>
            </w:pPr>
            <w:r>
              <w:rPr>
                <w:sz w:val="19"/>
              </w:rPr>
              <w:t xml:space="preserve">• </w:t>
            </w:r>
            <w:r>
              <w:rPr>
                <w:b/>
                <w:sz w:val="19"/>
              </w:rPr>
              <w:t xml:space="preserve">4749 sayılı Kamu </w:t>
            </w:r>
            <w:r>
              <w:rPr>
                <w:b/>
                <w:sz w:val="19"/>
              </w:rPr>
              <w:t>Finansmanı ve Borç Yönetiminin Düzenlenmesi Hakkında Kanun (2002):</w:t>
            </w:r>
            <w:r>
              <w:rPr>
                <w:sz w:val="19"/>
              </w:rPr>
              <w:t xml:space="preserve"> Bütçe kanunuyla belirlenen </w:t>
            </w:r>
            <w:r>
              <w:rPr>
                <w:b/>
                <w:sz w:val="19"/>
              </w:rPr>
              <w:t>net borç kullanımı limiti</w:t>
            </w:r>
            <w:r>
              <w:rPr>
                <w:sz w:val="19"/>
              </w:rPr>
              <w:t>, Hazine garantilerine sınırlama, borç yönetiminde şeffaflık ve raporlama.</w:t>
            </w:r>
          </w:p>
        </w:tc>
        <w:tc>
          <w:tcPr>
            <w:tcW w:w="1134" w:type="dxa"/>
            <w:tcBorders>
              <w:left w:val="dotted" w:sz="4" w:space="0" w:color="C8C8C8"/>
            </w:tcBorders>
          </w:tcPr>
          <w:p w14:paraId="5F0F7B82" w14:textId="77777777" w:rsidR="005048C1" w:rsidRDefault="005048C1">
            <w:pPr>
              <w:spacing w:line="252" w:lineRule="auto"/>
            </w:pPr>
          </w:p>
        </w:tc>
      </w:tr>
      <w:tr w:rsidR="005048C1" w14:paraId="122BD2BF" w14:textId="77777777">
        <w:tc>
          <w:tcPr>
            <w:tcW w:w="822" w:type="dxa"/>
          </w:tcPr>
          <w:p w14:paraId="1CC6BF49" w14:textId="77777777" w:rsidR="005048C1" w:rsidRDefault="0053359E">
            <w:pPr>
              <w:spacing w:before="60" w:line="252" w:lineRule="auto"/>
            </w:pPr>
            <w:r>
              <w:rPr>
                <w:b/>
                <w:color w:val="7A7A7A"/>
                <w:sz w:val="17"/>
              </w:rPr>
              <w:t>¶49</w:t>
            </w:r>
          </w:p>
        </w:tc>
        <w:tc>
          <w:tcPr>
            <w:tcW w:w="7654" w:type="dxa"/>
          </w:tcPr>
          <w:p w14:paraId="0FA5068D" w14:textId="77777777" w:rsidR="005048C1" w:rsidRDefault="0053359E">
            <w:pPr>
              <w:spacing w:before="60" w:after="80" w:line="300" w:lineRule="auto"/>
            </w:pPr>
            <w:r>
              <w:rPr>
                <w:sz w:val="19"/>
              </w:rPr>
              <w:t xml:space="preserve">• </w:t>
            </w:r>
            <w:r>
              <w:rPr>
                <w:b/>
                <w:sz w:val="19"/>
              </w:rPr>
              <w:t xml:space="preserve">5018 sayılı Kamu Mali Yönetimi ve Kontrol Kanunu </w:t>
            </w:r>
            <w:r>
              <w:rPr>
                <w:b/>
                <w:sz w:val="19"/>
              </w:rPr>
              <w:t>(2003):</w:t>
            </w:r>
            <w:r>
              <w:rPr>
                <w:sz w:val="19"/>
              </w:rPr>
              <w:t xml:space="preserve"> Mali saydamlık, hesap verebilirlik, </w:t>
            </w:r>
            <w:r>
              <w:rPr>
                <w:b/>
                <w:sz w:val="19"/>
              </w:rPr>
              <w:t>çok yıllı bütçeleme</w:t>
            </w:r>
            <w:r>
              <w:rPr>
                <w:sz w:val="19"/>
              </w:rPr>
              <w:t xml:space="preserve">, Orta Vadeli Program (OVP) ve Orta Vadeli Mali Plan ile </w:t>
            </w:r>
            <w:r>
              <w:rPr>
                <w:b/>
                <w:sz w:val="19"/>
              </w:rPr>
              <w:t>mali disiplin</w:t>
            </w:r>
            <w:r>
              <w:rPr>
                <w:sz w:val="19"/>
              </w:rPr>
              <w:t xml:space="preserve"> çerçevesi.</w:t>
            </w:r>
          </w:p>
        </w:tc>
        <w:tc>
          <w:tcPr>
            <w:tcW w:w="1134" w:type="dxa"/>
            <w:tcBorders>
              <w:left w:val="dotted" w:sz="4" w:space="0" w:color="C8C8C8"/>
            </w:tcBorders>
          </w:tcPr>
          <w:p w14:paraId="48F8F716" w14:textId="77777777" w:rsidR="005048C1" w:rsidRDefault="005048C1">
            <w:pPr>
              <w:spacing w:line="252" w:lineRule="auto"/>
            </w:pPr>
          </w:p>
        </w:tc>
      </w:tr>
      <w:tr w:rsidR="005048C1" w14:paraId="3C9E6639" w14:textId="77777777">
        <w:tc>
          <w:tcPr>
            <w:tcW w:w="822" w:type="dxa"/>
          </w:tcPr>
          <w:p w14:paraId="3640B55D" w14:textId="77777777" w:rsidR="005048C1" w:rsidRDefault="0053359E">
            <w:pPr>
              <w:spacing w:before="60" w:line="252" w:lineRule="auto"/>
            </w:pPr>
            <w:r>
              <w:rPr>
                <w:b/>
                <w:color w:val="7A7A7A"/>
                <w:sz w:val="17"/>
              </w:rPr>
              <w:t>¶50</w:t>
            </w:r>
          </w:p>
        </w:tc>
        <w:tc>
          <w:tcPr>
            <w:tcW w:w="7654" w:type="dxa"/>
          </w:tcPr>
          <w:p w14:paraId="6B7A91AA" w14:textId="77777777" w:rsidR="005048C1" w:rsidRDefault="0053359E">
            <w:pPr>
              <w:spacing w:before="60" w:after="80" w:line="300" w:lineRule="auto"/>
            </w:pPr>
            <w:r>
              <w:rPr>
                <w:sz w:val="19"/>
              </w:rPr>
              <w:t xml:space="preserve">• </w:t>
            </w:r>
            <w:r>
              <w:rPr>
                <w:b/>
                <w:sz w:val="19"/>
              </w:rPr>
              <w:t>Mali kural tasarısı (2010):</w:t>
            </w:r>
            <w:r>
              <w:rPr>
                <w:sz w:val="19"/>
              </w:rPr>
              <w:t xml:space="preserve"> Bütçe açığı hedefini bir önceki yılın açığına ve büyüme oranının uzun dönem ortalamasından sapmasına bağlayan bir formül içeren kanun tasarısı TBMM'ye sunulmuş, ancak </w:t>
            </w:r>
            <w:r>
              <w:rPr>
                <w:b/>
                <w:sz w:val="19"/>
              </w:rPr>
              <w:t>yasalaşmamıştır</w:t>
            </w:r>
            <w:r>
              <w:rPr>
                <w:sz w:val="19"/>
              </w:rPr>
              <w:t>.</w:t>
            </w:r>
          </w:p>
        </w:tc>
        <w:tc>
          <w:tcPr>
            <w:tcW w:w="1134" w:type="dxa"/>
            <w:tcBorders>
              <w:left w:val="dotted" w:sz="4" w:space="0" w:color="C8C8C8"/>
            </w:tcBorders>
          </w:tcPr>
          <w:p w14:paraId="583321A4" w14:textId="77777777" w:rsidR="005048C1" w:rsidRDefault="005048C1">
            <w:pPr>
              <w:spacing w:line="252" w:lineRule="auto"/>
            </w:pPr>
          </w:p>
        </w:tc>
      </w:tr>
      <w:tr w:rsidR="005048C1" w14:paraId="722B2063" w14:textId="77777777">
        <w:tc>
          <w:tcPr>
            <w:tcW w:w="822" w:type="dxa"/>
          </w:tcPr>
          <w:p w14:paraId="23C463CA" w14:textId="77777777" w:rsidR="005048C1" w:rsidRDefault="0053359E">
            <w:pPr>
              <w:spacing w:before="60" w:line="252" w:lineRule="auto"/>
            </w:pPr>
            <w:r>
              <w:rPr>
                <w:b/>
                <w:color w:val="7A7A7A"/>
                <w:sz w:val="17"/>
              </w:rPr>
              <w:t>¶51</w:t>
            </w:r>
          </w:p>
        </w:tc>
        <w:tc>
          <w:tcPr>
            <w:tcW w:w="7654" w:type="dxa"/>
          </w:tcPr>
          <w:p w14:paraId="4034F002" w14:textId="77777777" w:rsidR="005048C1" w:rsidRDefault="0053359E">
            <w:pPr>
              <w:spacing w:before="60" w:after="80" w:line="300" w:lineRule="auto"/>
            </w:pPr>
            <w:r>
              <w:rPr>
                <w:b/>
                <w:sz w:val="19"/>
              </w:rPr>
              <w:t>Dikkat:</w:t>
            </w:r>
            <w:r>
              <w:rPr>
                <w:sz w:val="19"/>
              </w:rPr>
              <w:t xml:space="preserve"> Türkiye'de 2010'da hazırlanan </w:t>
            </w:r>
            <w:r>
              <w:rPr>
                <w:b/>
                <w:sz w:val="19"/>
              </w:rPr>
              <w:t>mali kural tasarısı yasalaşmamıştır</w:t>
            </w:r>
            <w:r>
              <w:rPr>
                <w:sz w:val="19"/>
              </w:rPr>
              <w:t>. Kural niteliği taşıyan başlıca düzenlemeler TCMB'nin Hazine'ye avans verme yasağı (2001) ve 4749 sayılı Kanun'daki borçlanma limitidir.</w:t>
            </w:r>
          </w:p>
        </w:tc>
        <w:tc>
          <w:tcPr>
            <w:tcW w:w="1134" w:type="dxa"/>
            <w:tcBorders>
              <w:left w:val="dotted" w:sz="4" w:space="0" w:color="C8C8C8"/>
            </w:tcBorders>
          </w:tcPr>
          <w:p w14:paraId="49E85C56" w14:textId="77777777" w:rsidR="005048C1" w:rsidRDefault="005048C1">
            <w:pPr>
              <w:spacing w:line="252" w:lineRule="auto"/>
            </w:pPr>
          </w:p>
        </w:tc>
      </w:tr>
    </w:tbl>
    <w:p w14:paraId="7B866B4D" w14:textId="77777777" w:rsidR="005048C1" w:rsidRDefault="0053359E">
      <w:pPr>
        <w:keepNext/>
        <w:pBdr>
          <w:left w:val="single" w:sz="18" w:space="4" w:color="243B53"/>
        </w:pBdr>
        <w:shd w:val="clear" w:color="auto" w:fill="E3EAF2"/>
        <w:spacing w:before="160" w:after="60" w:line="269" w:lineRule="auto"/>
      </w:pPr>
      <w:r>
        <w:rPr>
          <w:b/>
          <w:color w:val="243B53"/>
          <w:sz w:val="19"/>
        </w:rPr>
        <w:t xml:space="preserve">  BLOK 3  ·  Bütçe açığı I: ölçüler ve nedenler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5048C1" w14:paraId="294E0278" w14:textId="77777777">
        <w:tc>
          <w:tcPr>
            <w:tcW w:w="822" w:type="dxa"/>
          </w:tcPr>
          <w:p w14:paraId="6ECF5431" w14:textId="77777777" w:rsidR="005048C1" w:rsidRDefault="0053359E">
            <w:pPr>
              <w:spacing w:before="60" w:line="252" w:lineRule="auto"/>
            </w:pPr>
            <w:r>
              <w:rPr>
                <w:b/>
                <w:color w:val="7A7A7A"/>
                <w:sz w:val="17"/>
              </w:rPr>
              <w:t>¶52</w:t>
            </w:r>
          </w:p>
        </w:tc>
        <w:tc>
          <w:tcPr>
            <w:tcW w:w="7654" w:type="dxa"/>
          </w:tcPr>
          <w:p w14:paraId="22DDD94F" w14:textId="77777777" w:rsidR="005048C1" w:rsidRDefault="0053359E">
            <w:pPr>
              <w:spacing w:before="60" w:after="80" w:line="300" w:lineRule="auto"/>
            </w:pPr>
            <w:r>
              <w:rPr>
                <w:sz w:val="19"/>
              </w:rPr>
              <w:t xml:space="preserve">10. </w:t>
            </w:r>
            <w:r>
              <w:rPr>
                <w:b/>
                <w:sz w:val="19"/>
              </w:rPr>
              <w:t>BÜTÇE AÇIĞI SORUNU</w:t>
            </w:r>
          </w:p>
        </w:tc>
        <w:tc>
          <w:tcPr>
            <w:tcW w:w="1134" w:type="dxa"/>
            <w:tcBorders>
              <w:left w:val="dotted" w:sz="4" w:space="0" w:color="C8C8C8"/>
            </w:tcBorders>
          </w:tcPr>
          <w:p w14:paraId="33E668C4" w14:textId="77777777" w:rsidR="005048C1" w:rsidRDefault="005048C1">
            <w:pPr>
              <w:spacing w:line="252" w:lineRule="auto"/>
            </w:pPr>
          </w:p>
        </w:tc>
      </w:tr>
      <w:tr w:rsidR="005048C1" w14:paraId="683E91B0" w14:textId="77777777">
        <w:tc>
          <w:tcPr>
            <w:tcW w:w="822" w:type="dxa"/>
          </w:tcPr>
          <w:p w14:paraId="30C17236" w14:textId="77777777" w:rsidR="005048C1" w:rsidRDefault="0053359E">
            <w:pPr>
              <w:spacing w:before="60" w:line="252" w:lineRule="auto"/>
            </w:pPr>
            <w:r>
              <w:rPr>
                <w:b/>
                <w:color w:val="7A7A7A"/>
                <w:sz w:val="17"/>
              </w:rPr>
              <w:t>¶53</w:t>
            </w:r>
          </w:p>
        </w:tc>
        <w:tc>
          <w:tcPr>
            <w:tcW w:w="7654" w:type="dxa"/>
          </w:tcPr>
          <w:p w14:paraId="08475970" w14:textId="77777777" w:rsidR="005048C1" w:rsidRDefault="0053359E">
            <w:pPr>
              <w:spacing w:before="60" w:after="80" w:line="300" w:lineRule="auto"/>
            </w:pPr>
            <w:r>
              <w:rPr>
                <w:sz w:val="19"/>
              </w:rPr>
              <w:t xml:space="preserve">10.1. </w:t>
            </w:r>
            <w:r>
              <w:rPr>
                <w:b/>
                <w:sz w:val="19"/>
              </w:rPr>
              <w:t>Tanım</w:t>
            </w:r>
          </w:p>
        </w:tc>
        <w:tc>
          <w:tcPr>
            <w:tcW w:w="1134" w:type="dxa"/>
            <w:tcBorders>
              <w:left w:val="dotted" w:sz="4" w:space="0" w:color="C8C8C8"/>
            </w:tcBorders>
          </w:tcPr>
          <w:p w14:paraId="343ECCAB" w14:textId="77777777" w:rsidR="005048C1" w:rsidRDefault="005048C1">
            <w:pPr>
              <w:spacing w:line="252" w:lineRule="auto"/>
            </w:pPr>
          </w:p>
        </w:tc>
      </w:tr>
      <w:tr w:rsidR="005048C1" w14:paraId="39B2C280" w14:textId="77777777">
        <w:tc>
          <w:tcPr>
            <w:tcW w:w="822" w:type="dxa"/>
          </w:tcPr>
          <w:p w14:paraId="4367F769" w14:textId="77777777" w:rsidR="005048C1" w:rsidRDefault="0053359E">
            <w:pPr>
              <w:spacing w:before="60" w:line="252" w:lineRule="auto"/>
            </w:pPr>
            <w:r>
              <w:rPr>
                <w:b/>
                <w:color w:val="7A7A7A"/>
                <w:sz w:val="17"/>
              </w:rPr>
              <w:t>¶54</w:t>
            </w:r>
          </w:p>
        </w:tc>
        <w:tc>
          <w:tcPr>
            <w:tcW w:w="7654" w:type="dxa"/>
          </w:tcPr>
          <w:p w14:paraId="068B5542" w14:textId="77777777" w:rsidR="005048C1" w:rsidRDefault="0053359E">
            <w:pPr>
              <w:spacing w:before="60" w:after="80" w:line="300" w:lineRule="auto"/>
            </w:pPr>
            <w:r>
              <w:rPr>
                <w:sz w:val="19"/>
              </w:rPr>
              <w:t xml:space="preserve">Bütçe açığı, belirli bir dönemde (genellikle bir mali yılda) </w:t>
            </w:r>
            <w:r>
              <w:rPr>
                <w:b/>
                <w:sz w:val="19"/>
              </w:rPr>
              <w:t>kamu harcamalarının kamu gelirlerini aşmasıdır</w:t>
            </w:r>
            <w:r>
              <w:rPr>
                <w:sz w:val="19"/>
              </w:rPr>
              <w:t>:</w:t>
            </w:r>
          </w:p>
        </w:tc>
        <w:tc>
          <w:tcPr>
            <w:tcW w:w="1134" w:type="dxa"/>
            <w:tcBorders>
              <w:left w:val="dotted" w:sz="4" w:space="0" w:color="C8C8C8"/>
            </w:tcBorders>
          </w:tcPr>
          <w:p w14:paraId="2A527DD9" w14:textId="77777777" w:rsidR="005048C1" w:rsidRDefault="005048C1">
            <w:pPr>
              <w:spacing w:line="252" w:lineRule="auto"/>
            </w:pPr>
          </w:p>
        </w:tc>
      </w:tr>
      <w:tr w:rsidR="005048C1" w14:paraId="4BC579A9" w14:textId="77777777">
        <w:tc>
          <w:tcPr>
            <w:tcW w:w="822" w:type="dxa"/>
          </w:tcPr>
          <w:p w14:paraId="19DC8C15" w14:textId="77777777" w:rsidR="005048C1" w:rsidRDefault="0053359E">
            <w:pPr>
              <w:spacing w:before="60" w:line="252" w:lineRule="auto"/>
            </w:pPr>
            <w:r>
              <w:rPr>
                <w:b/>
                <w:color w:val="7A7A7A"/>
                <w:sz w:val="17"/>
              </w:rPr>
              <w:t>¶55</w:t>
            </w:r>
          </w:p>
        </w:tc>
        <w:tc>
          <w:tcPr>
            <w:tcW w:w="7654" w:type="dxa"/>
          </w:tcPr>
          <w:p w14:paraId="3CF6C477" w14:textId="77777777" w:rsidR="005048C1" w:rsidRDefault="0053359E">
            <w:pPr>
              <w:spacing w:before="60" w:after="80" w:line="300" w:lineRule="auto"/>
            </w:pPr>
            <w:r>
              <w:rPr>
                <w:sz w:val="19"/>
              </w:rPr>
              <w:t>Bütçe dengesi = Kamu gelirleri – Kamu harcamaları (negatifse açık, pozitifse fazla)</w:t>
            </w:r>
          </w:p>
        </w:tc>
        <w:tc>
          <w:tcPr>
            <w:tcW w:w="1134" w:type="dxa"/>
            <w:tcBorders>
              <w:left w:val="dotted" w:sz="4" w:space="0" w:color="C8C8C8"/>
            </w:tcBorders>
          </w:tcPr>
          <w:p w14:paraId="61DBE3F8" w14:textId="77777777" w:rsidR="005048C1" w:rsidRDefault="005048C1">
            <w:pPr>
              <w:spacing w:line="252" w:lineRule="auto"/>
            </w:pPr>
          </w:p>
        </w:tc>
      </w:tr>
      <w:tr w:rsidR="005048C1" w14:paraId="3DB5878C" w14:textId="77777777">
        <w:tc>
          <w:tcPr>
            <w:tcW w:w="822" w:type="dxa"/>
          </w:tcPr>
          <w:p w14:paraId="71D916B1" w14:textId="77777777" w:rsidR="005048C1" w:rsidRDefault="0053359E">
            <w:pPr>
              <w:spacing w:before="60" w:line="252" w:lineRule="auto"/>
            </w:pPr>
            <w:r>
              <w:rPr>
                <w:b/>
                <w:color w:val="7A7A7A"/>
                <w:sz w:val="17"/>
              </w:rPr>
              <w:t>¶56</w:t>
            </w:r>
          </w:p>
        </w:tc>
        <w:tc>
          <w:tcPr>
            <w:tcW w:w="7654" w:type="dxa"/>
          </w:tcPr>
          <w:p w14:paraId="30487D63" w14:textId="77777777" w:rsidR="005048C1" w:rsidRDefault="0053359E">
            <w:pPr>
              <w:spacing w:before="60" w:after="80" w:line="300" w:lineRule="auto"/>
            </w:pPr>
            <w:r>
              <w:rPr>
                <w:sz w:val="19"/>
              </w:rPr>
              <w:t>Bütçe açığı genellikle GSYH'ye oranla (bütçe açığı / GSYH) ifade edilir.</w:t>
            </w:r>
          </w:p>
        </w:tc>
        <w:tc>
          <w:tcPr>
            <w:tcW w:w="1134" w:type="dxa"/>
            <w:tcBorders>
              <w:left w:val="dotted" w:sz="4" w:space="0" w:color="C8C8C8"/>
            </w:tcBorders>
          </w:tcPr>
          <w:p w14:paraId="67FF06D2" w14:textId="77777777" w:rsidR="005048C1" w:rsidRDefault="005048C1">
            <w:pPr>
              <w:spacing w:line="252" w:lineRule="auto"/>
            </w:pPr>
          </w:p>
        </w:tc>
      </w:tr>
      <w:tr w:rsidR="005048C1" w14:paraId="44E27A2B" w14:textId="77777777">
        <w:tc>
          <w:tcPr>
            <w:tcW w:w="822" w:type="dxa"/>
          </w:tcPr>
          <w:p w14:paraId="781DD6DB" w14:textId="77777777" w:rsidR="005048C1" w:rsidRDefault="0053359E">
            <w:pPr>
              <w:spacing w:before="60" w:line="252" w:lineRule="auto"/>
            </w:pPr>
            <w:r>
              <w:rPr>
                <w:b/>
                <w:color w:val="7A7A7A"/>
                <w:sz w:val="17"/>
              </w:rPr>
              <w:t>¶57</w:t>
            </w:r>
          </w:p>
        </w:tc>
        <w:tc>
          <w:tcPr>
            <w:tcW w:w="7654" w:type="dxa"/>
          </w:tcPr>
          <w:p w14:paraId="2BC876F6" w14:textId="77777777" w:rsidR="005048C1" w:rsidRDefault="0053359E">
            <w:pPr>
              <w:spacing w:before="60" w:after="80" w:line="300" w:lineRule="auto"/>
            </w:pPr>
            <w:r>
              <w:rPr>
                <w:sz w:val="19"/>
              </w:rPr>
              <w:t xml:space="preserve">10.2. </w:t>
            </w:r>
            <w:r>
              <w:rPr>
                <w:b/>
                <w:sz w:val="19"/>
              </w:rPr>
              <w:t>Bütçe Dengesine İlişkin Temel Kavramlar</w:t>
            </w:r>
          </w:p>
        </w:tc>
        <w:tc>
          <w:tcPr>
            <w:tcW w:w="1134" w:type="dxa"/>
            <w:tcBorders>
              <w:left w:val="dotted" w:sz="4" w:space="0" w:color="C8C8C8"/>
            </w:tcBorders>
          </w:tcPr>
          <w:p w14:paraId="44888852" w14:textId="77777777" w:rsidR="005048C1" w:rsidRDefault="005048C1">
            <w:pPr>
              <w:spacing w:line="252" w:lineRule="auto"/>
            </w:pPr>
          </w:p>
        </w:tc>
      </w:tr>
      <w:tr w:rsidR="005048C1" w14:paraId="57B20F2A" w14:textId="77777777">
        <w:tc>
          <w:tcPr>
            <w:tcW w:w="822" w:type="dxa"/>
          </w:tcPr>
          <w:p w14:paraId="3F75AF4B" w14:textId="77777777" w:rsidR="005048C1" w:rsidRDefault="0053359E">
            <w:pPr>
              <w:spacing w:before="60" w:line="252" w:lineRule="auto"/>
            </w:pPr>
            <w:r>
              <w:rPr>
                <w:b/>
                <w:color w:val="7A7A7A"/>
                <w:sz w:val="17"/>
              </w:rPr>
              <w:t>¶58</w:t>
            </w:r>
          </w:p>
        </w:tc>
        <w:tc>
          <w:tcPr>
            <w:tcW w:w="7654" w:type="dxa"/>
          </w:tcPr>
          <w:p w14:paraId="20D2AAC3" w14:textId="77777777" w:rsidR="005048C1" w:rsidRDefault="0053359E">
            <w:pPr>
              <w:spacing w:before="60" w:after="80" w:line="300" w:lineRule="auto"/>
            </w:pPr>
            <w:r>
              <w:rPr>
                <w:b/>
                <w:sz w:val="19"/>
              </w:rPr>
              <w:t>Toplam (genel) bütçe dengesi</w:t>
            </w:r>
            <w:r>
              <w:rPr>
                <w:sz w:val="19"/>
              </w:rPr>
              <w:t xml:space="preserve"> — Tanım: Tüm gelirler – tüm giderler (faiz dahil) · Önemi: Borçlanma gereğini gösterir</w:t>
            </w:r>
          </w:p>
        </w:tc>
        <w:tc>
          <w:tcPr>
            <w:tcW w:w="1134" w:type="dxa"/>
            <w:tcBorders>
              <w:left w:val="dotted" w:sz="4" w:space="0" w:color="C8C8C8"/>
            </w:tcBorders>
          </w:tcPr>
          <w:p w14:paraId="4CEDBE80" w14:textId="77777777" w:rsidR="005048C1" w:rsidRDefault="005048C1">
            <w:pPr>
              <w:spacing w:line="252" w:lineRule="auto"/>
            </w:pPr>
          </w:p>
        </w:tc>
      </w:tr>
      <w:tr w:rsidR="005048C1" w14:paraId="43C045C9" w14:textId="77777777">
        <w:tc>
          <w:tcPr>
            <w:tcW w:w="822" w:type="dxa"/>
          </w:tcPr>
          <w:p w14:paraId="64FC8FDA" w14:textId="77777777" w:rsidR="005048C1" w:rsidRDefault="0053359E">
            <w:pPr>
              <w:spacing w:before="60" w:line="252" w:lineRule="auto"/>
            </w:pPr>
            <w:r>
              <w:rPr>
                <w:b/>
                <w:color w:val="7A7A7A"/>
                <w:sz w:val="17"/>
              </w:rPr>
              <w:t>¶59</w:t>
            </w:r>
          </w:p>
        </w:tc>
        <w:tc>
          <w:tcPr>
            <w:tcW w:w="7654" w:type="dxa"/>
          </w:tcPr>
          <w:p w14:paraId="482796FB" w14:textId="77777777" w:rsidR="005048C1" w:rsidRDefault="0053359E">
            <w:pPr>
              <w:spacing w:before="60" w:after="80" w:line="300" w:lineRule="auto"/>
            </w:pPr>
            <w:r>
              <w:rPr>
                <w:b/>
                <w:sz w:val="19"/>
              </w:rPr>
              <w:t>Faiz dışı (birincil, primer) denge</w:t>
            </w:r>
            <w:r>
              <w:rPr>
                <w:sz w:val="19"/>
              </w:rPr>
              <w:t xml:space="preserve"> — Tanım: Faiz hariç gelirler – faiz hariç giderler · Önemi: Geçmiş borçların faiz yükünden arındırılmıştır; hükümetin </w:t>
            </w:r>
            <w:r>
              <w:rPr>
                <w:b/>
                <w:sz w:val="19"/>
              </w:rPr>
              <w:t>mevcut politikalarının</w:t>
            </w:r>
            <w:r>
              <w:rPr>
                <w:sz w:val="19"/>
              </w:rPr>
              <w:t xml:space="preserve"> duruşunu ve </w:t>
            </w:r>
            <w:r>
              <w:rPr>
                <w:b/>
                <w:sz w:val="19"/>
              </w:rPr>
              <w:t>borç sürdürülebilirliğini</w:t>
            </w:r>
            <w:r>
              <w:rPr>
                <w:sz w:val="19"/>
              </w:rPr>
              <w:t xml:space="preserve"> gösterir</w:t>
            </w:r>
          </w:p>
        </w:tc>
        <w:tc>
          <w:tcPr>
            <w:tcW w:w="1134" w:type="dxa"/>
            <w:tcBorders>
              <w:left w:val="dotted" w:sz="4" w:space="0" w:color="C8C8C8"/>
            </w:tcBorders>
          </w:tcPr>
          <w:p w14:paraId="31D7ED88" w14:textId="77777777" w:rsidR="005048C1" w:rsidRDefault="005048C1">
            <w:pPr>
              <w:spacing w:line="252" w:lineRule="auto"/>
            </w:pPr>
          </w:p>
        </w:tc>
      </w:tr>
      <w:tr w:rsidR="005048C1" w14:paraId="625C10FD" w14:textId="77777777">
        <w:tc>
          <w:tcPr>
            <w:tcW w:w="822" w:type="dxa"/>
          </w:tcPr>
          <w:p w14:paraId="4241FF85" w14:textId="77777777" w:rsidR="005048C1" w:rsidRDefault="0053359E">
            <w:pPr>
              <w:spacing w:before="60" w:line="252" w:lineRule="auto"/>
            </w:pPr>
            <w:r>
              <w:rPr>
                <w:b/>
                <w:color w:val="7A7A7A"/>
                <w:sz w:val="17"/>
              </w:rPr>
              <w:t>¶60</w:t>
            </w:r>
          </w:p>
        </w:tc>
        <w:tc>
          <w:tcPr>
            <w:tcW w:w="7654" w:type="dxa"/>
          </w:tcPr>
          <w:p w14:paraId="78F46070" w14:textId="77777777" w:rsidR="005048C1" w:rsidRDefault="0053359E">
            <w:pPr>
              <w:spacing w:before="60" w:after="80" w:line="300" w:lineRule="auto"/>
            </w:pPr>
            <w:r>
              <w:rPr>
                <w:b/>
                <w:sz w:val="19"/>
              </w:rPr>
              <w:t>Operasyonel açık</w:t>
            </w:r>
            <w:r>
              <w:rPr>
                <w:sz w:val="19"/>
              </w:rPr>
              <w:t xml:space="preserve"> — Tanım: Toplam açıktan, faiz ödemelerinin enflasyonu telafi eden kısmı düşülerek bulunur (yalnızca reel faiz dikkate alınır) · Önemi: Yüksek enflasyonlu ekonomilerde açığın gerçek boyutunu gösterir</w:t>
            </w:r>
          </w:p>
        </w:tc>
        <w:tc>
          <w:tcPr>
            <w:tcW w:w="1134" w:type="dxa"/>
            <w:tcBorders>
              <w:left w:val="dotted" w:sz="4" w:space="0" w:color="C8C8C8"/>
            </w:tcBorders>
          </w:tcPr>
          <w:p w14:paraId="5224A1B2" w14:textId="77777777" w:rsidR="005048C1" w:rsidRDefault="005048C1">
            <w:pPr>
              <w:spacing w:line="252" w:lineRule="auto"/>
            </w:pPr>
          </w:p>
        </w:tc>
      </w:tr>
      <w:tr w:rsidR="005048C1" w14:paraId="64938BEF" w14:textId="77777777">
        <w:tc>
          <w:tcPr>
            <w:tcW w:w="822" w:type="dxa"/>
          </w:tcPr>
          <w:p w14:paraId="0104A643" w14:textId="77777777" w:rsidR="005048C1" w:rsidRDefault="0053359E">
            <w:pPr>
              <w:spacing w:before="60" w:line="252" w:lineRule="auto"/>
            </w:pPr>
            <w:r>
              <w:rPr>
                <w:b/>
                <w:color w:val="7A7A7A"/>
                <w:sz w:val="17"/>
              </w:rPr>
              <w:t>¶61</w:t>
            </w:r>
          </w:p>
        </w:tc>
        <w:tc>
          <w:tcPr>
            <w:tcW w:w="7654" w:type="dxa"/>
          </w:tcPr>
          <w:p w14:paraId="2A6AFE7B" w14:textId="77777777" w:rsidR="005048C1" w:rsidRDefault="0053359E">
            <w:pPr>
              <w:spacing w:before="60" w:after="80" w:line="300" w:lineRule="auto"/>
            </w:pPr>
            <w:r>
              <w:rPr>
                <w:b/>
                <w:sz w:val="19"/>
              </w:rPr>
              <w:t>Konjonktürel (döngüsel) açık</w:t>
            </w:r>
            <w:r>
              <w:rPr>
                <w:sz w:val="19"/>
              </w:rPr>
              <w:t xml:space="preserve"> — Tanım: Ekonominin potansiyelin altında çalışmasından kaynaklanan açık (durgunlukta vergiler düşer, transferler artar) · Önemi: Otomatik istikrar sağlayıcıların sonucudur; ekonomi toparlanınca kendiliğinden kapanır</w:t>
            </w:r>
          </w:p>
        </w:tc>
        <w:tc>
          <w:tcPr>
            <w:tcW w:w="1134" w:type="dxa"/>
            <w:tcBorders>
              <w:left w:val="dotted" w:sz="4" w:space="0" w:color="C8C8C8"/>
            </w:tcBorders>
          </w:tcPr>
          <w:p w14:paraId="65B1799E" w14:textId="77777777" w:rsidR="005048C1" w:rsidRDefault="005048C1">
            <w:pPr>
              <w:spacing w:line="252" w:lineRule="auto"/>
            </w:pPr>
          </w:p>
        </w:tc>
      </w:tr>
      <w:tr w:rsidR="005048C1" w14:paraId="201FAF68" w14:textId="77777777">
        <w:tc>
          <w:tcPr>
            <w:tcW w:w="822" w:type="dxa"/>
          </w:tcPr>
          <w:p w14:paraId="0B6C36C7" w14:textId="77777777" w:rsidR="005048C1" w:rsidRDefault="0053359E">
            <w:pPr>
              <w:spacing w:before="60" w:line="252" w:lineRule="auto"/>
            </w:pPr>
            <w:r>
              <w:rPr>
                <w:b/>
                <w:color w:val="7A7A7A"/>
                <w:sz w:val="17"/>
              </w:rPr>
              <w:t>¶62</w:t>
            </w:r>
          </w:p>
        </w:tc>
        <w:tc>
          <w:tcPr>
            <w:tcW w:w="7654" w:type="dxa"/>
          </w:tcPr>
          <w:p w14:paraId="517E39CC" w14:textId="77777777" w:rsidR="005048C1" w:rsidRDefault="0053359E">
            <w:pPr>
              <w:spacing w:before="60" w:after="80" w:line="300" w:lineRule="auto"/>
            </w:pPr>
            <w:r>
              <w:rPr>
                <w:b/>
                <w:sz w:val="19"/>
              </w:rPr>
              <w:t xml:space="preserve">Yapısal </w:t>
            </w:r>
            <w:r>
              <w:rPr>
                <w:b/>
                <w:sz w:val="19"/>
              </w:rPr>
              <w:t>(konjonktürden arındırılmış) açık</w:t>
            </w:r>
            <w:r>
              <w:rPr>
                <w:sz w:val="19"/>
              </w:rPr>
              <w:t xml:space="preserve"> — Tanım: Ekonomi potansiyel (tam istihdam) düzeyinde çalışsaydı oluşacak açık · Önemi: Kalıcıdır; politika değişikliği gerektirir; </w:t>
            </w:r>
            <w:r>
              <w:rPr>
                <w:b/>
                <w:sz w:val="19"/>
              </w:rPr>
              <w:t>iradi maliye politikasının duruşunu</w:t>
            </w:r>
            <w:r>
              <w:rPr>
                <w:sz w:val="19"/>
              </w:rPr>
              <w:t xml:space="preserve"> gösterir</w:t>
            </w:r>
          </w:p>
        </w:tc>
        <w:tc>
          <w:tcPr>
            <w:tcW w:w="1134" w:type="dxa"/>
            <w:tcBorders>
              <w:left w:val="dotted" w:sz="4" w:space="0" w:color="C8C8C8"/>
            </w:tcBorders>
          </w:tcPr>
          <w:p w14:paraId="727C2837" w14:textId="77777777" w:rsidR="005048C1" w:rsidRDefault="005048C1">
            <w:pPr>
              <w:spacing w:line="252" w:lineRule="auto"/>
            </w:pPr>
          </w:p>
        </w:tc>
      </w:tr>
      <w:tr w:rsidR="005048C1" w14:paraId="0CB453D8" w14:textId="77777777">
        <w:tc>
          <w:tcPr>
            <w:tcW w:w="822" w:type="dxa"/>
          </w:tcPr>
          <w:p w14:paraId="7A98F222" w14:textId="77777777" w:rsidR="005048C1" w:rsidRDefault="0053359E">
            <w:pPr>
              <w:spacing w:before="60" w:line="252" w:lineRule="auto"/>
            </w:pPr>
            <w:r>
              <w:rPr>
                <w:b/>
                <w:color w:val="7A7A7A"/>
                <w:sz w:val="17"/>
              </w:rPr>
              <w:lastRenderedPageBreak/>
              <w:t>¶63</w:t>
            </w:r>
          </w:p>
        </w:tc>
        <w:tc>
          <w:tcPr>
            <w:tcW w:w="7654" w:type="dxa"/>
          </w:tcPr>
          <w:p w14:paraId="588DFBE2" w14:textId="77777777" w:rsidR="005048C1" w:rsidRDefault="0053359E">
            <w:pPr>
              <w:spacing w:before="60" w:after="80" w:line="300" w:lineRule="auto"/>
            </w:pPr>
            <w:r>
              <w:rPr>
                <w:b/>
                <w:sz w:val="19"/>
              </w:rPr>
              <w:t>Kamu kesimi borçlanma gereği (KKBG)</w:t>
            </w:r>
            <w:r>
              <w:rPr>
                <w:sz w:val="19"/>
              </w:rPr>
              <w:t xml:space="preserve"> — Tanım: Genel devlet ve KİT'ler dahil </w:t>
            </w:r>
            <w:r>
              <w:rPr>
                <w:b/>
                <w:sz w:val="19"/>
              </w:rPr>
              <w:t>tüm kamu kesiminin</w:t>
            </w:r>
            <w:r>
              <w:rPr>
                <w:sz w:val="19"/>
              </w:rPr>
              <w:t xml:space="preserve"> finansman ihtiyacı · Önemi: En geniş kapsamlı kamu açığı göstergesi</w:t>
            </w:r>
          </w:p>
        </w:tc>
        <w:tc>
          <w:tcPr>
            <w:tcW w:w="1134" w:type="dxa"/>
            <w:tcBorders>
              <w:left w:val="dotted" w:sz="4" w:space="0" w:color="C8C8C8"/>
            </w:tcBorders>
          </w:tcPr>
          <w:p w14:paraId="5A04FEEB" w14:textId="77777777" w:rsidR="005048C1" w:rsidRDefault="005048C1">
            <w:pPr>
              <w:spacing w:line="252" w:lineRule="auto"/>
            </w:pPr>
          </w:p>
        </w:tc>
      </w:tr>
      <w:tr w:rsidR="005048C1" w14:paraId="7620602D" w14:textId="77777777">
        <w:tc>
          <w:tcPr>
            <w:tcW w:w="822" w:type="dxa"/>
          </w:tcPr>
          <w:p w14:paraId="7D012A1B" w14:textId="77777777" w:rsidR="005048C1" w:rsidRDefault="0053359E">
            <w:pPr>
              <w:spacing w:before="60" w:line="252" w:lineRule="auto"/>
            </w:pPr>
            <w:r>
              <w:rPr>
                <w:b/>
                <w:color w:val="7A7A7A"/>
                <w:sz w:val="17"/>
              </w:rPr>
              <w:t>¶64</w:t>
            </w:r>
          </w:p>
        </w:tc>
        <w:tc>
          <w:tcPr>
            <w:tcW w:w="7654" w:type="dxa"/>
          </w:tcPr>
          <w:p w14:paraId="30B94732" w14:textId="77777777" w:rsidR="005048C1" w:rsidRDefault="0053359E">
            <w:pPr>
              <w:spacing w:before="60" w:after="80" w:line="300" w:lineRule="auto"/>
            </w:pPr>
            <w:r>
              <w:rPr>
                <w:sz w:val="19"/>
              </w:rPr>
              <w:t>Toplam açık = Konjonktürel açık + Yapısal açık</w:t>
            </w:r>
          </w:p>
        </w:tc>
        <w:tc>
          <w:tcPr>
            <w:tcW w:w="1134" w:type="dxa"/>
            <w:tcBorders>
              <w:left w:val="dotted" w:sz="4" w:space="0" w:color="C8C8C8"/>
            </w:tcBorders>
          </w:tcPr>
          <w:p w14:paraId="4EED0688" w14:textId="77777777" w:rsidR="005048C1" w:rsidRDefault="005048C1">
            <w:pPr>
              <w:spacing w:line="252" w:lineRule="auto"/>
            </w:pPr>
          </w:p>
        </w:tc>
      </w:tr>
      <w:tr w:rsidR="005048C1" w14:paraId="16C33260" w14:textId="77777777">
        <w:tc>
          <w:tcPr>
            <w:tcW w:w="822" w:type="dxa"/>
          </w:tcPr>
          <w:p w14:paraId="53169735" w14:textId="77777777" w:rsidR="005048C1" w:rsidRDefault="0053359E">
            <w:pPr>
              <w:spacing w:before="60" w:line="252" w:lineRule="auto"/>
            </w:pPr>
            <w:r>
              <w:rPr>
                <w:b/>
                <w:color w:val="7A7A7A"/>
                <w:sz w:val="17"/>
              </w:rPr>
              <w:t>¶65</w:t>
            </w:r>
          </w:p>
        </w:tc>
        <w:tc>
          <w:tcPr>
            <w:tcW w:w="7654" w:type="dxa"/>
          </w:tcPr>
          <w:p w14:paraId="24B3A5A5" w14:textId="77777777" w:rsidR="005048C1" w:rsidRDefault="0053359E">
            <w:pPr>
              <w:spacing w:before="60" w:after="80" w:line="300" w:lineRule="auto"/>
            </w:pPr>
            <w:r>
              <w:rPr>
                <w:sz w:val="19"/>
              </w:rPr>
              <w:t>Toplam denge = Faiz dışı denge – Faiz giderleri</w:t>
            </w:r>
          </w:p>
        </w:tc>
        <w:tc>
          <w:tcPr>
            <w:tcW w:w="1134" w:type="dxa"/>
            <w:tcBorders>
              <w:left w:val="dotted" w:sz="4" w:space="0" w:color="C8C8C8"/>
            </w:tcBorders>
          </w:tcPr>
          <w:p w14:paraId="1AE6792B" w14:textId="77777777" w:rsidR="005048C1" w:rsidRDefault="005048C1">
            <w:pPr>
              <w:spacing w:line="252" w:lineRule="auto"/>
            </w:pPr>
          </w:p>
        </w:tc>
      </w:tr>
      <w:tr w:rsidR="005048C1" w14:paraId="404D3FAA" w14:textId="77777777">
        <w:tc>
          <w:tcPr>
            <w:tcW w:w="822" w:type="dxa"/>
          </w:tcPr>
          <w:p w14:paraId="597058DA" w14:textId="77777777" w:rsidR="005048C1" w:rsidRDefault="0053359E">
            <w:pPr>
              <w:spacing w:before="60" w:line="252" w:lineRule="auto"/>
            </w:pPr>
            <w:r>
              <w:rPr>
                <w:b/>
                <w:color w:val="7A7A7A"/>
                <w:sz w:val="17"/>
              </w:rPr>
              <w:t>¶66</w:t>
            </w:r>
          </w:p>
        </w:tc>
        <w:tc>
          <w:tcPr>
            <w:tcW w:w="7654" w:type="dxa"/>
          </w:tcPr>
          <w:p w14:paraId="460D8414" w14:textId="77777777" w:rsidR="005048C1" w:rsidRDefault="0053359E">
            <w:pPr>
              <w:spacing w:before="60" w:after="80" w:line="300" w:lineRule="auto"/>
            </w:pPr>
            <w:r>
              <w:rPr>
                <w:b/>
                <w:sz w:val="19"/>
              </w:rPr>
              <w:t>KPSS Notu:</w:t>
            </w:r>
            <w:r>
              <w:rPr>
                <w:sz w:val="19"/>
              </w:rPr>
              <w:t xml:space="preserve"> Maliye politikasının genişletici mi daraltıcı mı olduğunu görmek için toplam açığa değil </w:t>
            </w:r>
            <w:r>
              <w:rPr>
                <w:b/>
                <w:sz w:val="19"/>
              </w:rPr>
              <w:t>yapısal açıktaki değişime</w:t>
            </w:r>
            <w:r>
              <w:rPr>
                <w:sz w:val="19"/>
              </w:rPr>
              <w:t xml:space="preserve">; borç sürdürülebilirliği için ise </w:t>
            </w:r>
            <w:r>
              <w:rPr>
                <w:b/>
                <w:sz w:val="19"/>
              </w:rPr>
              <w:t>faiz dışı dengeye</w:t>
            </w:r>
            <w:r>
              <w:rPr>
                <w:sz w:val="19"/>
              </w:rPr>
              <w:t xml:space="preserve"> bakılır.</w:t>
            </w:r>
          </w:p>
        </w:tc>
        <w:tc>
          <w:tcPr>
            <w:tcW w:w="1134" w:type="dxa"/>
            <w:tcBorders>
              <w:left w:val="dotted" w:sz="4" w:space="0" w:color="C8C8C8"/>
            </w:tcBorders>
          </w:tcPr>
          <w:p w14:paraId="0F90C7CA" w14:textId="77777777" w:rsidR="005048C1" w:rsidRDefault="005048C1">
            <w:pPr>
              <w:spacing w:line="252" w:lineRule="auto"/>
            </w:pPr>
          </w:p>
        </w:tc>
      </w:tr>
      <w:tr w:rsidR="005048C1" w14:paraId="4C09FC84" w14:textId="77777777">
        <w:tc>
          <w:tcPr>
            <w:tcW w:w="822" w:type="dxa"/>
          </w:tcPr>
          <w:p w14:paraId="6E9027D5" w14:textId="77777777" w:rsidR="005048C1" w:rsidRDefault="0053359E">
            <w:pPr>
              <w:spacing w:before="60" w:line="252" w:lineRule="auto"/>
            </w:pPr>
            <w:r>
              <w:rPr>
                <w:b/>
                <w:color w:val="7A7A7A"/>
                <w:sz w:val="17"/>
              </w:rPr>
              <w:t>¶67</w:t>
            </w:r>
          </w:p>
        </w:tc>
        <w:tc>
          <w:tcPr>
            <w:tcW w:w="7654" w:type="dxa"/>
          </w:tcPr>
          <w:p w14:paraId="2B5516BC" w14:textId="77777777" w:rsidR="005048C1" w:rsidRDefault="0053359E">
            <w:pPr>
              <w:spacing w:before="60" w:after="80" w:line="300" w:lineRule="auto"/>
            </w:pPr>
            <w:r>
              <w:rPr>
                <w:sz w:val="19"/>
              </w:rPr>
              <w:t xml:space="preserve">10.3. </w:t>
            </w:r>
            <w:r>
              <w:rPr>
                <w:b/>
                <w:sz w:val="19"/>
              </w:rPr>
              <w:t>Bütçe Açıklarının Nedenleri</w:t>
            </w:r>
          </w:p>
        </w:tc>
        <w:tc>
          <w:tcPr>
            <w:tcW w:w="1134" w:type="dxa"/>
            <w:tcBorders>
              <w:left w:val="dotted" w:sz="4" w:space="0" w:color="C8C8C8"/>
            </w:tcBorders>
          </w:tcPr>
          <w:p w14:paraId="7A55E39D" w14:textId="77777777" w:rsidR="005048C1" w:rsidRDefault="005048C1">
            <w:pPr>
              <w:spacing w:line="252" w:lineRule="auto"/>
            </w:pPr>
          </w:p>
        </w:tc>
      </w:tr>
      <w:tr w:rsidR="005048C1" w14:paraId="3F741003" w14:textId="77777777">
        <w:tc>
          <w:tcPr>
            <w:tcW w:w="822" w:type="dxa"/>
          </w:tcPr>
          <w:p w14:paraId="36291ECF" w14:textId="77777777" w:rsidR="005048C1" w:rsidRDefault="0053359E">
            <w:pPr>
              <w:spacing w:before="60" w:line="252" w:lineRule="auto"/>
            </w:pPr>
            <w:r>
              <w:rPr>
                <w:b/>
                <w:color w:val="7A7A7A"/>
                <w:sz w:val="17"/>
              </w:rPr>
              <w:t>¶68</w:t>
            </w:r>
          </w:p>
        </w:tc>
        <w:tc>
          <w:tcPr>
            <w:tcW w:w="7654" w:type="dxa"/>
          </w:tcPr>
          <w:p w14:paraId="628FB048" w14:textId="77777777" w:rsidR="005048C1" w:rsidRDefault="0053359E">
            <w:pPr>
              <w:spacing w:before="60" w:after="80" w:line="300" w:lineRule="auto"/>
            </w:pPr>
            <w:r>
              <w:rPr>
                <w:sz w:val="19"/>
              </w:rPr>
              <w:t xml:space="preserve">1. </w:t>
            </w:r>
            <w:r>
              <w:rPr>
                <w:b/>
                <w:sz w:val="19"/>
              </w:rPr>
              <w:t xml:space="preserve">Kamu </w:t>
            </w:r>
            <w:r>
              <w:rPr>
                <w:b/>
                <w:sz w:val="19"/>
              </w:rPr>
              <w:t>harcamalarının hızlı artışı:</w:t>
            </w:r>
            <w:r>
              <w:rPr>
                <w:sz w:val="19"/>
              </w:rPr>
              <w:t xml:space="preserve"> Wagner Kanunu (gelir arttıkça kamu harcamalarının gelirden daha hızlı artması), Peacock–Wiseman'ın </w:t>
            </w:r>
            <w:r>
              <w:rPr>
                <w:b/>
                <w:sz w:val="19"/>
              </w:rPr>
              <w:t>yer değiştirme (sıçrama) etkisi</w:t>
            </w:r>
            <w:r>
              <w:rPr>
                <w:sz w:val="19"/>
              </w:rPr>
              <w:t xml:space="preserve"> (savaş ve kriz gibi olağanüstü dönemlerde artan harcamaların sonrasında eski düzeyine dönmemesi), nüfus artışı, kentleşme, sosyal devlet anlayışı.</w:t>
            </w:r>
          </w:p>
        </w:tc>
        <w:tc>
          <w:tcPr>
            <w:tcW w:w="1134" w:type="dxa"/>
            <w:tcBorders>
              <w:left w:val="dotted" w:sz="4" w:space="0" w:color="C8C8C8"/>
            </w:tcBorders>
          </w:tcPr>
          <w:p w14:paraId="3D6AA621" w14:textId="77777777" w:rsidR="005048C1" w:rsidRDefault="005048C1">
            <w:pPr>
              <w:spacing w:line="252" w:lineRule="auto"/>
            </w:pPr>
          </w:p>
        </w:tc>
      </w:tr>
      <w:tr w:rsidR="005048C1" w14:paraId="44B37B70" w14:textId="77777777">
        <w:tc>
          <w:tcPr>
            <w:tcW w:w="822" w:type="dxa"/>
          </w:tcPr>
          <w:p w14:paraId="62971CA1" w14:textId="77777777" w:rsidR="005048C1" w:rsidRDefault="0053359E">
            <w:pPr>
              <w:spacing w:before="60" w:line="252" w:lineRule="auto"/>
            </w:pPr>
            <w:r>
              <w:rPr>
                <w:b/>
                <w:color w:val="7A7A7A"/>
                <w:sz w:val="17"/>
              </w:rPr>
              <w:t>¶69</w:t>
            </w:r>
          </w:p>
        </w:tc>
        <w:tc>
          <w:tcPr>
            <w:tcW w:w="7654" w:type="dxa"/>
          </w:tcPr>
          <w:p w14:paraId="5A3228A6" w14:textId="77777777" w:rsidR="005048C1" w:rsidRDefault="0053359E">
            <w:pPr>
              <w:spacing w:before="60" w:after="80" w:line="300" w:lineRule="auto"/>
            </w:pPr>
            <w:r>
              <w:rPr>
                <w:sz w:val="19"/>
              </w:rPr>
              <w:t xml:space="preserve">2. </w:t>
            </w:r>
            <w:r>
              <w:rPr>
                <w:b/>
                <w:sz w:val="19"/>
              </w:rPr>
              <w:t>Vergi gelirlerinin yetersizliği:</w:t>
            </w:r>
            <w:r>
              <w:rPr>
                <w:sz w:val="19"/>
              </w:rPr>
              <w:t xml:space="preserve"> Kayıt dışı ekonomi, vergi kaçakçılığı ve vergiden kaçınma, geniş istisna ve muafiyetler, vergi afları, dar vergi tabanı, vergi idaresinin yetersizliği.</w:t>
            </w:r>
          </w:p>
        </w:tc>
        <w:tc>
          <w:tcPr>
            <w:tcW w:w="1134" w:type="dxa"/>
            <w:tcBorders>
              <w:left w:val="dotted" w:sz="4" w:space="0" w:color="C8C8C8"/>
            </w:tcBorders>
          </w:tcPr>
          <w:p w14:paraId="514E522D" w14:textId="77777777" w:rsidR="005048C1" w:rsidRDefault="005048C1">
            <w:pPr>
              <w:spacing w:line="252" w:lineRule="auto"/>
            </w:pPr>
          </w:p>
        </w:tc>
      </w:tr>
      <w:tr w:rsidR="005048C1" w14:paraId="7B044B3C" w14:textId="77777777">
        <w:tc>
          <w:tcPr>
            <w:tcW w:w="822" w:type="dxa"/>
          </w:tcPr>
          <w:p w14:paraId="34935187" w14:textId="77777777" w:rsidR="005048C1" w:rsidRDefault="0053359E">
            <w:pPr>
              <w:spacing w:before="60" w:line="252" w:lineRule="auto"/>
            </w:pPr>
            <w:r>
              <w:rPr>
                <w:b/>
                <w:color w:val="7A7A7A"/>
                <w:sz w:val="17"/>
              </w:rPr>
              <w:t>¶70</w:t>
            </w:r>
          </w:p>
        </w:tc>
        <w:tc>
          <w:tcPr>
            <w:tcW w:w="7654" w:type="dxa"/>
          </w:tcPr>
          <w:p w14:paraId="12AB79B8" w14:textId="77777777" w:rsidR="005048C1" w:rsidRDefault="0053359E">
            <w:pPr>
              <w:spacing w:before="60" w:after="80" w:line="300" w:lineRule="auto"/>
            </w:pPr>
            <w:r>
              <w:rPr>
                <w:sz w:val="19"/>
              </w:rPr>
              <w:t xml:space="preserve">3. </w:t>
            </w:r>
            <w:r>
              <w:rPr>
                <w:b/>
                <w:sz w:val="19"/>
              </w:rPr>
              <w:t>Faiz yükü:</w:t>
            </w:r>
            <w:r>
              <w:rPr>
                <w:sz w:val="19"/>
              </w:rPr>
              <w:t xml:space="preserve"> Yüksek borç stoku → yüksek faiz ödemesi → yeni borçlanma → </w:t>
            </w:r>
            <w:r>
              <w:rPr>
                <w:b/>
                <w:sz w:val="19"/>
              </w:rPr>
              <w:t>borç–faiz kısır döngüsü</w:t>
            </w:r>
            <w:r>
              <w:rPr>
                <w:sz w:val="19"/>
              </w:rPr>
              <w:t>.</w:t>
            </w:r>
          </w:p>
        </w:tc>
        <w:tc>
          <w:tcPr>
            <w:tcW w:w="1134" w:type="dxa"/>
            <w:tcBorders>
              <w:left w:val="dotted" w:sz="4" w:space="0" w:color="C8C8C8"/>
            </w:tcBorders>
          </w:tcPr>
          <w:p w14:paraId="57693ADE" w14:textId="77777777" w:rsidR="005048C1" w:rsidRDefault="005048C1">
            <w:pPr>
              <w:spacing w:line="252" w:lineRule="auto"/>
            </w:pPr>
          </w:p>
        </w:tc>
      </w:tr>
      <w:tr w:rsidR="005048C1" w14:paraId="70F7D03D" w14:textId="77777777">
        <w:tc>
          <w:tcPr>
            <w:tcW w:w="822" w:type="dxa"/>
          </w:tcPr>
          <w:p w14:paraId="6EC72EE9" w14:textId="77777777" w:rsidR="005048C1" w:rsidRDefault="0053359E">
            <w:pPr>
              <w:spacing w:before="60" w:line="252" w:lineRule="auto"/>
            </w:pPr>
            <w:r>
              <w:rPr>
                <w:b/>
                <w:color w:val="7A7A7A"/>
                <w:sz w:val="17"/>
              </w:rPr>
              <w:t>¶71</w:t>
            </w:r>
          </w:p>
        </w:tc>
        <w:tc>
          <w:tcPr>
            <w:tcW w:w="7654" w:type="dxa"/>
          </w:tcPr>
          <w:p w14:paraId="6A5F930F" w14:textId="77777777" w:rsidR="005048C1" w:rsidRDefault="0053359E">
            <w:pPr>
              <w:spacing w:before="60" w:after="80" w:line="300" w:lineRule="auto"/>
            </w:pPr>
            <w:r>
              <w:rPr>
                <w:sz w:val="19"/>
              </w:rPr>
              <w:t xml:space="preserve">4. </w:t>
            </w:r>
            <w:r>
              <w:rPr>
                <w:b/>
                <w:sz w:val="19"/>
              </w:rPr>
              <w:t>KİT zararları ve görev zararları</w:t>
            </w:r>
            <w:r>
              <w:rPr>
                <w:sz w:val="19"/>
              </w:rPr>
              <w:t xml:space="preserve">, </w:t>
            </w:r>
            <w:r>
              <w:rPr>
                <w:b/>
                <w:sz w:val="19"/>
              </w:rPr>
              <w:t>sosyal güvenlik sisteminin açıkları</w:t>
            </w:r>
            <w:r>
              <w:rPr>
                <w:sz w:val="19"/>
              </w:rPr>
              <w:t xml:space="preserve"> (aktüeryal dengesizlik, erken emeklilik).</w:t>
            </w:r>
          </w:p>
        </w:tc>
        <w:tc>
          <w:tcPr>
            <w:tcW w:w="1134" w:type="dxa"/>
            <w:tcBorders>
              <w:left w:val="dotted" w:sz="4" w:space="0" w:color="C8C8C8"/>
            </w:tcBorders>
          </w:tcPr>
          <w:p w14:paraId="6F998E5F" w14:textId="77777777" w:rsidR="005048C1" w:rsidRDefault="005048C1">
            <w:pPr>
              <w:spacing w:line="252" w:lineRule="auto"/>
            </w:pPr>
          </w:p>
        </w:tc>
      </w:tr>
      <w:tr w:rsidR="005048C1" w14:paraId="04F51E18" w14:textId="77777777">
        <w:tc>
          <w:tcPr>
            <w:tcW w:w="822" w:type="dxa"/>
          </w:tcPr>
          <w:p w14:paraId="6DFCAC91" w14:textId="77777777" w:rsidR="005048C1" w:rsidRDefault="0053359E">
            <w:pPr>
              <w:spacing w:before="60" w:line="252" w:lineRule="auto"/>
            </w:pPr>
            <w:r>
              <w:rPr>
                <w:b/>
                <w:color w:val="7A7A7A"/>
                <w:sz w:val="17"/>
              </w:rPr>
              <w:t>¶72</w:t>
            </w:r>
          </w:p>
        </w:tc>
        <w:tc>
          <w:tcPr>
            <w:tcW w:w="7654" w:type="dxa"/>
          </w:tcPr>
          <w:p w14:paraId="117532FC" w14:textId="77777777" w:rsidR="005048C1" w:rsidRDefault="0053359E">
            <w:pPr>
              <w:spacing w:before="60" w:after="80" w:line="300" w:lineRule="auto"/>
            </w:pPr>
            <w:r>
              <w:rPr>
                <w:sz w:val="19"/>
              </w:rPr>
              <w:t xml:space="preserve">5. </w:t>
            </w:r>
            <w:r>
              <w:rPr>
                <w:b/>
                <w:sz w:val="19"/>
              </w:rPr>
              <w:t>Siyasi nedenler:</w:t>
            </w:r>
            <w:r>
              <w:rPr>
                <w:sz w:val="19"/>
              </w:rPr>
              <w:t xml:space="preserve"> Seçim ekonomisi, popülist harcamalar, baskı grupları; kamu tercihi teorisinin vurguladığı açık verme eğilimi.</w:t>
            </w:r>
          </w:p>
        </w:tc>
        <w:tc>
          <w:tcPr>
            <w:tcW w:w="1134" w:type="dxa"/>
            <w:tcBorders>
              <w:left w:val="dotted" w:sz="4" w:space="0" w:color="C8C8C8"/>
            </w:tcBorders>
          </w:tcPr>
          <w:p w14:paraId="5831AE35" w14:textId="77777777" w:rsidR="005048C1" w:rsidRDefault="005048C1">
            <w:pPr>
              <w:spacing w:line="252" w:lineRule="auto"/>
            </w:pPr>
          </w:p>
        </w:tc>
      </w:tr>
      <w:tr w:rsidR="005048C1" w14:paraId="33F06F18" w14:textId="77777777">
        <w:tc>
          <w:tcPr>
            <w:tcW w:w="822" w:type="dxa"/>
          </w:tcPr>
          <w:p w14:paraId="4A903557" w14:textId="77777777" w:rsidR="005048C1" w:rsidRDefault="0053359E">
            <w:pPr>
              <w:spacing w:before="60" w:line="252" w:lineRule="auto"/>
            </w:pPr>
            <w:r>
              <w:rPr>
                <w:b/>
                <w:color w:val="7A7A7A"/>
                <w:sz w:val="17"/>
              </w:rPr>
              <w:t>¶73</w:t>
            </w:r>
          </w:p>
        </w:tc>
        <w:tc>
          <w:tcPr>
            <w:tcW w:w="7654" w:type="dxa"/>
          </w:tcPr>
          <w:p w14:paraId="195B3468" w14:textId="77777777" w:rsidR="005048C1" w:rsidRDefault="0053359E">
            <w:pPr>
              <w:spacing w:before="60" w:after="80" w:line="300" w:lineRule="auto"/>
            </w:pPr>
            <w:r>
              <w:rPr>
                <w:sz w:val="19"/>
              </w:rPr>
              <w:t xml:space="preserve">6. </w:t>
            </w:r>
            <w:r>
              <w:rPr>
                <w:b/>
                <w:sz w:val="19"/>
              </w:rPr>
              <w:t>Konjonktürel nedenler:</w:t>
            </w:r>
            <w:r>
              <w:rPr>
                <w:sz w:val="19"/>
              </w:rPr>
              <w:t xml:space="preserve"> Durgunlukta vergi gelirlerinin düşmesi, transferlerin artması.</w:t>
            </w:r>
          </w:p>
        </w:tc>
        <w:tc>
          <w:tcPr>
            <w:tcW w:w="1134" w:type="dxa"/>
            <w:tcBorders>
              <w:left w:val="dotted" w:sz="4" w:space="0" w:color="C8C8C8"/>
            </w:tcBorders>
          </w:tcPr>
          <w:p w14:paraId="5AF63F8A" w14:textId="77777777" w:rsidR="005048C1" w:rsidRDefault="005048C1">
            <w:pPr>
              <w:spacing w:line="252" w:lineRule="auto"/>
            </w:pPr>
          </w:p>
        </w:tc>
      </w:tr>
      <w:tr w:rsidR="005048C1" w14:paraId="62D4185A" w14:textId="77777777">
        <w:tc>
          <w:tcPr>
            <w:tcW w:w="822" w:type="dxa"/>
          </w:tcPr>
          <w:p w14:paraId="29E2BD05" w14:textId="77777777" w:rsidR="005048C1" w:rsidRDefault="0053359E">
            <w:pPr>
              <w:spacing w:before="60" w:line="252" w:lineRule="auto"/>
            </w:pPr>
            <w:r>
              <w:rPr>
                <w:b/>
                <w:color w:val="7A7A7A"/>
                <w:sz w:val="17"/>
              </w:rPr>
              <w:t>¶74</w:t>
            </w:r>
          </w:p>
        </w:tc>
        <w:tc>
          <w:tcPr>
            <w:tcW w:w="7654" w:type="dxa"/>
          </w:tcPr>
          <w:p w14:paraId="7A7A1F5C" w14:textId="77777777" w:rsidR="005048C1" w:rsidRDefault="0053359E">
            <w:pPr>
              <w:spacing w:before="60" w:after="80" w:line="300" w:lineRule="auto"/>
            </w:pPr>
            <w:r>
              <w:rPr>
                <w:sz w:val="19"/>
              </w:rPr>
              <w:t xml:space="preserve">7. </w:t>
            </w:r>
            <w:r>
              <w:rPr>
                <w:b/>
                <w:sz w:val="19"/>
              </w:rPr>
              <w:t>Olağanüstü durumlar:</w:t>
            </w:r>
            <w:r>
              <w:rPr>
                <w:sz w:val="19"/>
              </w:rPr>
              <w:t xml:space="preserve"> Savaş, deprem, salgın gibi afetler.</w:t>
            </w:r>
          </w:p>
        </w:tc>
        <w:tc>
          <w:tcPr>
            <w:tcW w:w="1134" w:type="dxa"/>
            <w:tcBorders>
              <w:left w:val="dotted" w:sz="4" w:space="0" w:color="C8C8C8"/>
            </w:tcBorders>
          </w:tcPr>
          <w:p w14:paraId="3A12159E" w14:textId="77777777" w:rsidR="005048C1" w:rsidRDefault="005048C1">
            <w:pPr>
              <w:spacing w:line="252" w:lineRule="auto"/>
            </w:pPr>
          </w:p>
        </w:tc>
      </w:tr>
      <w:tr w:rsidR="005048C1" w14:paraId="0CAA3938" w14:textId="77777777">
        <w:tc>
          <w:tcPr>
            <w:tcW w:w="822" w:type="dxa"/>
          </w:tcPr>
          <w:p w14:paraId="7DB7193F" w14:textId="77777777" w:rsidR="005048C1" w:rsidRDefault="0053359E">
            <w:pPr>
              <w:spacing w:before="60" w:line="252" w:lineRule="auto"/>
            </w:pPr>
            <w:r>
              <w:rPr>
                <w:b/>
                <w:color w:val="7A7A7A"/>
                <w:sz w:val="17"/>
              </w:rPr>
              <w:t>¶75</w:t>
            </w:r>
          </w:p>
        </w:tc>
        <w:tc>
          <w:tcPr>
            <w:tcW w:w="7654" w:type="dxa"/>
          </w:tcPr>
          <w:p w14:paraId="74507CF2" w14:textId="77777777" w:rsidR="005048C1" w:rsidRDefault="0053359E">
            <w:pPr>
              <w:spacing w:before="60" w:after="80" w:line="300" w:lineRule="auto"/>
            </w:pPr>
            <w:r>
              <w:rPr>
                <w:sz w:val="19"/>
              </w:rPr>
              <w:t xml:space="preserve">8. </w:t>
            </w:r>
            <w:r>
              <w:rPr>
                <w:b/>
                <w:sz w:val="19"/>
              </w:rPr>
              <w:t>Dağınık mali yapı:</w:t>
            </w:r>
            <w:r>
              <w:rPr>
                <w:sz w:val="19"/>
              </w:rPr>
              <w:t xml:space="preserve"> Bütçe dışı fonlar ve zayıf bütçe disiplini.</w:t>
            </w:r>
          </w:p>
        </w:tc>
        <w:tc>
          <w:tcPr>
            <w:tcW w:w="1134" w:type="dxa"/>
            <w:tcBorders>
              <w:left w:val="dotted" w:sz="4" w:space="0" w:color="C8C8C8"/>
            </w:tcBorders>
          </w:tcPr>
          <w:p w14:paraId="4ED641E1" w14:textId="77777777" w:rsidR="005048C1" w:rsidRDefault="005048C1">
            <w:pPr>
              <w:spacing w:line="252" w:lineRule="auto"/>
            </w:pPr>
          </w:p>
        </w:tc>
      </w:tr>
    </w:tbl>
    <w:p w14:paraId="7961E312" w14:textId="77777777" w:rsidR="005048C1" w:rsidRDefault="0053359E">
      <w:pPr>
        <w:keepNext/>
        <w:pBdr>
          <w:left w:val="single" w:sz="18" w:space="4" w:color="243B53"/>
        </w:pBdr>
        <w:shd w:val="clear" w:color="auto" w:fill="E3EAF2"/>
        <w:spacing w:before="160" w:after="60" w:line="269" w:lineRule="auto"/>
      </w:pPr>
      <w:r>
        <w:rPr>
          <w:b/>
          <w:color w:val="243B53"/>
          <w:sz w:val="19"/>
        </w:rPr>
        <w:t xml:space="preserve">  BLOK 4  ·  Bütçe açığı II: finansman, etkiler, borç dinamiği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5048C1" w14:paraId="64B54AA0" w14:textId="77777777">
        <w:tc>
          <w:tcPr>
            <w:tcW w:w="822" w:type="dxa"/>
          </w:tcPr>
          <w:p w14:paraId="3B511F8D" w14:textId="77777777" w:rsidR="005048C1" w:rsidRDefault="0053359E">
            <w:pPr>
              <w:spacing w:before="60" w:line="252" w:lineRule="auto"/>
            </w:pPr>
            <w:r>
              <w:rPr>
                <w:b/>
                <w:color w:val="7A7A7A"/>
                <w:sz w:val="17"/>
              </w:rPr>
              <w:t>¶76</w:t>
            </w:r>
          </w:p>
        </w:tc>
        <w:tc>
          <w:tcPr>
            <w:tcW w:w="7654" w:type="dxa"/>
          </w:tcPr>
          <w:p w14:paraId="3234415C" w14:textId="77777777" w:rsidR="005048C1" w:rsidRDefault="0053359E">
            <w:pPr>
              <w:spacing w:before="60" w:after="80" w:line="300" w:lineRule="auto"/>
            </w:pPr>
            <w:r>
              <w:rPr>
                <w:sz w:val="19"/>
              </w:rPr>
              <w:t xml:space="preserve">10.4. </w:t>
            </w:r>
            <w:r>
              <w:rPr>
                <w:b/>
                <w:sz w:val="19"/>
              </w:rPr>
              <w:t>Bütçe Açıklarının Finansman Yöntemleri</w:t>
            </w:r>
          </w:p>
        </w:tc>
        <w:tc>
          <w:tcPr>
            <w:tcW w:w="1134" w:type="dxa"/>
            <w:tcBorders>
              <w:left w:val="dotted" w:sz="4" w:space="0" w:color="C8C8C8"/>
            </w:tcBorders>
          </w:tcPr>
          <w:p w14:paraId="19BC37CC" w14:textId="77777777" w:rsidR="005048C1" w:rsidRDefault="005048C1">
            <w:pPr>
              <w:spacing w:line="252" w:lineRule="auto"/>
            </w:pPr>
          </w:p>
        </w:tc>
      </w:tr>
      <w:tr w:rsidR="005048C1" w14:paraId="2B3B1E9B" w14:textId="77777777">
        <w:tc>
          <w:tcPr>
            <w:tcW w:w="822" w:type="dxa"/>
          </w:tcPr>
          <w:p w14:paraId="19FCBAD6" w14:textId="77777777" w:rsidR="005048C1" w:rsidRDefault="0053359E">
            <w:pPr>
              <w:spacing w:before="60" w:line="252" w:lineRule="auto"/>
            </w:pPr>
            <w:r>
              <w:rPr>
                <w:b/>
                <w:color w:val="7A7A7A"/>
                <w:sz w:val="17"/>
              </w:rPr>
              <w:t>¶77</w:t>
            </w:r>
          </w:p>
        </w:tc>
        <w:tc>
          <w:tcPr>
            <w:tcW w:w="7654" w:type="dxa"/>
          </w:tcPr>
          <w:p w14:paraId="0F986E00" w14:textId="77777777" w:rsidR="005048C1" w:rsidRDefault="0053359E">
            <w:pPr>
              <w:spacing w:before="60" w:after="80" w:line="300" w:lineRule="auto"/>
            </w:pPr>
            <w:r>
              <w:rPr>
                <w:b/>
                <w:sz w:val="19"/>
              </w:rPr>
              <w:t>Vergileri artırma</w:t>
            </w:r>
            <w:r>
              <w:rPr>
                <w:sz w:val="19"/>
              </w:rPr>
              <w:t xml:space="preserve"> — Açıklama: Yeni vergiler veya oran artışları · Olası etkileri: Özel harcamaları azaltır (daraltıcı); aşırı vergi yükü kayıt dışılığı ve vergi direncini artırabilir</w:t>
            </w:r>
          </w:p>
        </w:tc>
        <w:tc>
          <w:tcPr>
            <w:tcW w:w="1134" w:type="dxa"/>
            <w:tcBorders>
              <w:left w:val="dotted" w:sz="4" w:space="0" w:color="C8C8C8"/>
            </w:tcBorders>
          </w:tcPr>
          <w:p w14:paraId="65C0A9B3" w14:textId="77777777" w:rsidR="005048C1" w:rsidRDefault="005048C1">
            <w:pPr>
              <w:spacing w:line="252" w:lineRule="auto"/>
            </w:pPr>
          </w:p>
        </w:tc>
      </w:tr>
      <w:tr w:rsidR="005048C1" w14:paraId="114D3BAC" w14:textId="77777777">
        <w:tc>
          <w:tcPr>
            <w:tcW w:w="822" w:type="dxa"/>
          </w:tcPr>
          <w:p w14:paraId="1611ED56" w14:textId="77777777" w:rsidR="005048C1" w:rsidRDefault="0053359E">
            <w:pPr>
              <w:spacing w:before="60" w:line="252" w:lineRule="auto"/>
            </w:pPr>
            <w:r>
              <w:rPr>
                <w:b/>
                <w:color w:val="7A7A7A"/>
                <w:sz w:val="17"/>
              </w:rPr>
              <w:t>¶78</w:t>
            </w:r>
          </w:p>
        </w:tc>
        <w:tc>
          <w:tcPr>
            <w:tcW w:w="7654" w:type="dxa"/>
          </w:tcPr>
          <w:p w14:paraId="48CACB97" w14:textId="77777777" w:rsidR="005048C1" w:rsidRDefault="0053359E">
            <w:pPr>
              <w:spacing w:before="60" w:after="80" w:line="300" w:lineRule="auto"/>
            </w:pPr>
            <w:r>
              <w:rPr>
                <w:b/>
                <w:sz w:val="19"/>
              </w:rPr>
              <w:t>Kamu harcamalarını kısma</w:t>
            </w:r>
            <w:r>
              <w:rPr>
                <w:sz w:val="19"/>
              </w:rPr>
              <w:t xml:space="preserve"> — Açıklama: Cari ve yatırım harcamalarında tasarruf · Olası etkileri: Daraltıcıdır; kamu hizmetlerinin kalitesi düşebilir; harcama katılığı nedeniyle uygulanması güçtür</w:t>
            </w:r>
          </w:p>
        </w:tc>
        <w:tc>
          <w:tcPr>
            <w:tcW w:w="1134" w:type="dxa"/>
            <w:tcBorders>
              <w:left w:val="dotted" w:sz="4" w:space="0" w:color="C8C8C8"/>
            </w:tcBorders>
          </w:tcPr>
          <w:p w14:paraId="26F14769" w14:textId="77777777" w:rsidR="005048C1" w:rsidRDefault="005048C1">
            <w:pPr>
              <w:spacing w:line="252" w:lineRule="auto"/>
            </w:pPr>
          </w:p>
        </w:tc>
      </w:tr>
      <w:tr w:rsidR="005048C1" w14:paraId="3B22EAAC" w14:textId="77777777">
        <w:tc>
          <w:tcPr>
            <w:tcW w:w="822" w:type="dxa"/>
          </w:tcPr>
          <w:p w14:paraId="5AF6F59F" w14:textId="77777777" w:rsidR="005048C1" w:rsidRDefault="0053359E">
            <w:pPr>
              <w:spacing w:before="60" w:line="252" w:lineRule="auto"/>
            </w:pPr>
            <w:r>
              <w:rPr>
                <w:b/>
                <w:color w:val="7A7A7A"/>
                <w:sz w:val="17"/>
              </w:rPr>
              <w:t>¶79</w:t>
            </w:r>
          </w:p>
        </w:tc>
        <w:tc>
          <w:tcPr>
            <w:tcW w:w="7654" w:type="dxa"/>
          </w:tcPr>
          <w:p w14:paraId="4F39C12F" w14:textId="77777777" w:rsidR="005048C1" w:rsidRDefault="0053359E">
            <w:pPr>
              <w:spacing w:before="60" w:after="80" w:line="300" w:lineRule="auto"/>
            </w:pPr>
            <w:r>
              <w:rPr>
                <w:b/>
                <w:sz w:val="19"/>
              </w:rPr>
              <w:t>İç borçlanma</w:t>
            </w:r>
            <w:r>
              <w:rPr>
                <w:sz w:val="19"/>
              </w:rPr>
              <w:t xml:space="preserve"> — Açıklama: DİBS (Hazine bonosu, devlet tahvili) ihracı · Olası etkileri: Faizleri yükseltir → </w:t>
            </w:r>
            <w:r>
              <w:rPr>
                <w:b/>
                <w:sz w:val="19"/>
              </w:rPr>
              <w:t>dışlama etkisi</w:t>
            </w:r>
            <w:r>
              <w:rPr>
                <w:sz w:val="19"/>
              </w:rPr>
              <w:t xml:space="preserve">; borç stoku ve faiz yükü artar; faiz gelirleri nedeniyle </w:t>
            </w:r>
            <w:r>
              <w:rPr>
                <w:b/>
                <w:sz w:val="19"/>
              </w:rPr>
              <w:t>gelir dağılımı bozulabilir</w:t>
            </w:r>
            <w:r>
              <w:rPr>
                <w:sz w:val="19"/>
              </w:rPr>
              <w:t xml:space="preserve"> (rantiye kesimi lehine); para basmaya göre enflasyonist etkisi daha düşüktür</w:t>
            </w:r>
          </w:p>
        </w:tc>
        <w:tc>
          <w:tcPr>
            <w:tcW w:w="1134" w:type="dxa"/>
            <w:tcBorders>
              <w:left w:val="dotted" w:sz="4" w:space="0" w:color="C8C8C8"/>
            </w:tcBorders>
          </w:tcPr>
          <w:p w14:paraId="75B4FB8B" w14:textId="77777777" w:rsidR="005048C1" w:rsidRDefault="005048C1">
            <w:pPr>
              <w:spacing w:line="252" w:lineRule="auto"/>
            </w:pPr>
          </w:p>
        </w:tc>
      </w:tr>
      <w:tr w:rsidR="005048C1" w14:paraId="73BAABDD" w14:textId="77777777">
        <w:tc>
          <w:tcPr>
            <w:tcW w:w="822" w:type="dxa"/>
          </w:tcPr>
          <w:p w14:paraId="4591A6F8" w14:textId="77777777" w:rsidR="005048C1" w:rsidRDefault="0053359E">
            <w:pPr>
              <w:spacing w:before="60" w:line="252" w:lineRule="auto"/>
            </w:pPr>
            <w:r>
              <w:rPr>
                <w:b/>
                <w:color w:val="7A7A7A"/>
                <w:sz w:val="17"/>
              </w:rPr>
              <w:t>¶80</w:t>
            </w:r>
          </w:p>
        </w:tc>
        <w:tc>
          <w:tcPr>
            <w:tcW w:w="7654" w:type="dxa"/>
          </w:tcPr>
          <w:p w14:paraId="7FBF53CD" w14:textId="77777777" w:rsidR="005048C1" w:rsidRDefault="0053359E">
            <w:pPr>
              <w:spacing w:before="60" w:after="80" w:line="300" w:lineRule="auto"/>
            </w:pPr>
            <w:r>
              <w:rPr>
                <w:b/>
                <w:sz w:val="19"/>
              </w:rPr>
              <w:t>Dış borçlanma</w:t>
            </w:r>
            <w:r>
              <w:rPr>
                <w:sz w:val="19"/>
              </w:rPr>
              <w:t xml:space="preserve"> — Açıklama: Yurt dışından kredi, eurobond · Olası etkileri: Kısa dönemde iç piyasada dışlama yaratmaz, döviz arzını artırır; ancak </w:t>
            </w:r>
            <w:r>
              <w:rPr>
                <w:b/>
                <w:sz w:val="19"/>
              </w:rPr>
              <w:t>kur riski</w:t>
            </w:r>
            <w:r>
              <w:rPr>
                <w:sz w:val="19"/>
              </w:rPr>
              <w:t>, dış borç servisi ve dışa bağımlılık doğurur</w:t>
            </w:r>
          </w:p>
        </w:tc>
        <w:tc>
          <w:tcPr>
            <w:tcW w:w="1134" w:type="dxa"/>
            <w:tcBorders>
              <w:left w:val="dotted" w:sz="4" w:space="0" w:color="C8C8C8"/>
            </w:tcBorders>
          </w:tcPr>
          <w:p w14:paraId="69FEEC43" w14:textId="77777777" w:rsidR="005048C1" w:rsidRDefault="005048C1">
            <w:pPr>
              <w:spacing w:line="252" w:lineRule="auto"/>
            </w:pPr>
          </w:p>
        </w:tc>
      </w:tr>
      <w:tr w:rsidR="005048C1" w14:paraId="0573A79A" w14:textId="77777777">
        <w:tc>
          <w:tcPr>
            <w:tcW w:w="822" w:type="dxa"/>
          </w:tcPr>
          <w:p w14:paraId="5B604235" w14:textId="77777777" w:rsidR="005048C1" w:rsidRDefault="0053359E">
            <w:pPr>
              <w:spacing w:before="60" w:line="252" w:lineRule="auto"/>
            </w:pPr>
            <w:r>
              <w:rPr>
                <w:b/>
                <w:color w:val="7A7A7A"/>
                <w:sz w:val="17"/>
              </w:rPr>
              <w:t>¶81</w:t>
            </w:r>
          </w:p>
        </w:tc>
        <w:tc>
          <w:tcPr>
            <w:tcW w:w="7654" w:type="dxa"/>
          </w:tcPr>
          <w:p w14:paraId="16D8CE16" w14:textId="77777777" w:rsidR="005048C1" w:rsidRDefault="0053359E">
            <w:pPr>
              <w:spacing w:before="60" w:after="80" w:line="300" w:lineRule="auto"/>
            </w:pPr>
            <w:r>
              <w:rPr>
                <w:b/>
                <w:sz w:val="19"/>
              </w:rPr>
              <w:t>Merkez bankası kaynakları (para basma, emisyon)</w:t>
            </w:r>
            <w:r>
              <w:rPr>
                <w:sz w:val="19"/>
              </w:rPr>
              <w:t xml:space="preserve"> — Açıklama: Hazine'ye avans, kamu borçlanma araçlarının merkez bankasınca satın alınması · Olası etkileri: </w:t>
            </w:r>
            <w:r>
              <w:rPr>
                <w:b/>
                <w:sz w:val="19"/>
              </w:rPr>
              <w:t>En enflasyonist yöntemdir</w:t>
            </w:r>
            <w:r>
              <w:rPr>
                <w:sz w:val="19"/>
              </w:rPr>
              <w:t xml:space="preserve">; </w:t>
            </w:r>
            <w:r>
              <w:rPr>
                <w:b/>
                <w:sz w:val="19"/>
              </w:rPr>
              <w:t>senyoraj</w:t>
            </w:r>
            <w:r>
              <w:rPr>
                <w:sz w:val="19"/>
              </w:rPr>
              <w:t xml:space="preserve"> ve </w:t>
            </w:r>
            <w:r>
              <w:rPr>
                <w:b/>
                <w:sz w:val="19"/>
              </w:rPr>
              <w:t>enflasyon vergisi</w:t>
            </w:r>
            <w:r>
              <w:rPr>
                <w:sz w:val="19"/>
              </w:rPr>
              <w:t xml:space="preserve"> yaratır; Türkiye'de 2001'den beri yasaktır</w:t>
            </w:r>
          </w:p>
        </w:tc>
        <w:tc>
          <w:tcPr>
            <w:tcW w:w="1134" w:type="dxa"/>
            <w:tcBorders>
              <w:left w:val="dotted" w:sz="4" w:space="0" w:color="C8C8C8"/>
            </w:tcBorders>
          </w:tcPr>
          <w:p w14:paraId="1666EBE0" w14:textId="77777777" w:rsidR="005048C1" w:rsidRDefault="005048C1">
            <w:pPr>
              <w:spacing w:line="252" w:lineRule="auto"/>
            </w:pPr>
          </w:p>
        </w:tc>
      </w:tr>
      <w:tr w:rsidR="005048C1" w14:paraId="3E53DA20" w14:textId="77777777">
        <w:tc>
          <w:tcPr>
            <w:tcW w:w="822" w:type="dxa"/>
          </w:tcPr>
          <w:p w14:paraId="40F16D67" w14:textId="77777777" w:rsidR="005048C1" w:rsidRDefault="0053359E">
            <w:pPr>
              <w:spacing w:before="60" w:line="252" w:lineRule="auto"/>
            </w:pPr>
            <w:r>
              <w:rPr>
                <w:b/>
                <w:color w:val="7A7A7A"/>
                <w:sz w:val="17"/>
              </w:rPr>
              <w:t>¶82</w:t>
            </w:r>
          </w:p>
        </w:tc>
        <w:tc>
          <w:tcPr>
            <w:tcW w:w="7654" w:type="dxa"/>
          </w:tcPr>
          <w:p w14:paraId="08FED393" w14:textId="77777777" w:rsidR="005048C1" w:rsidRDefault="0053359E">
            <w:pPr>
              <w:spacing w:before="60" w:after="80" w:line="300" w:lineRule="auto"/>
            </w:pPr>
            <w:r>
              <w:rPr>
                <w:b/>
                <w:sz w:val="19"/>
              </w:rPr>
              <w:t>Özelleştirme ve varlık satışları</w:t>
            </w:r>
            <w:r>
              <w:rPr>
                <w:sz w:val="19"/>
              </w:rPr>
              <w:t xml:space="preserve"> — Açıklama: KİT ve kamu varlıklarının satışı · Olası etkileri: Tek </w:t>
            </w:r>
            <w:r>
              <w:rPr>
                <w:sz w:val="19"/>
              </w:rPr>
              <w:lastRenderedPageBreak/>
              <w:t>seferlik gelirdir; kalıcı çözüm değildir</w:t>
            </w:r>
          </w:p>
        </w:tc>
        <w:tc>
          <w:tcPr>
            <w:tcW w:w="1134" w:type="dxa"/>
            <w:tcBorders>
              <w:left w:val="dotted" w:sz="4" w:space="0" w:color="C8C8C8"/>
            </w:tcBorders>
          </w:tcPr>
          <w:p w14:paraId="330768FF" w14:textId="77777777" w:rsidR="005048C1" w:rsidRDefault="005048C1">
            <w:pPr>
              <w:spacing w:line="252" w:lineRule="auto"/>
            </w:pPr>
          </w:p>
        </w:tc>
      </w:tr>
      <w:tr w:rsidR="005048C1" w14:paraId="0CF3A26C" w14:textId="77777777">
        <w:tc>
          <w:tcPr>
            <w:tcW w:w="822" w:type="dxa"/>
          </w:tcPr>
          <w:p w14:paraId="31E3CF26" w14:textId="77777777" w:rsidR="005048C1" w:rsidRDefault="0053359E">
            <w:pPr>
              <w:spacing w:before="60" w:line="252" w:lineRule="auto"/>
            </w:pPr>
            <w:r>
              <w:rPr>
                <w:b/>
                <w:color w:val="7A7A7A"/>
                <w:sz w:val="17"/>
              </w:rPr>
              <w:t>¶83</w:t>
            </w:r>
          </w:p>
        </w:tc>
        <w:tc>
          <w:tcPr>
            <w:tcW w:w="7654" w:type="dxa"/>
          </w:tcPr>
          <w:p w14:paraId="0B8EB043" w14:textId="77777777" w:rsidR="005048C1" w:rsidRDefault="0053359E">
            <w:pPr>
              <w:spacing w:before="60" w:after="80" w:line="300" w:lineRule="auto"/>
            </w:pPr>
            <w:r>
              <w:rPr>
                <w:sz w:val="19"/>
              </w:rPr>
              <w:t xml:space="preserve">• </w:t>
            </w:r>
            <w:r>
              <w:rPr>
                <w:b/>
                <w:sz w:val="19"/>
              </w:rPr>
              <w:t>Senyoraj:</w:t>
            </w:r>
            <w:r>
              <w:rPr>
                <w:sz w:val="19"/>
              </w:rPr>
              <w:t xml:space="preserve"> Devletin para basma ayrıcalığından elde ettiği gelir.</w:t>
            </w:r>
          </w:p>
        </w:tc>
        <w:tc>
          <w:tcPr>
            <w:tcW w:w="1134" w:type="dxa"/>
            <w:tcBorders>
              <w:left w:val="dotted" w:sz="4" w:space="0" w:color="C8C8C8"/>
            </w:tcBorders>
          </w:tcPr>
          <w:p w14:paraId="7C0CAA71" w14:textId="77777777" w:rsidR="005048C1" w:rsidRDefault="005048C1">
            <w:pPr>
              <w:spacing w:line="252" w:lineRule="auto"/>
            </w:pPr>
          </w:p>
        </w:tc>
      </w:tr>
      <w:tr w:rsidR="005048C1" w14:paraId="031EE8E9" w14:textId="77777777">
        <w:tc>
          <w:tcPr>
            <w:tcW w:w="822" w:type="dxa"/>
          </w:tcPr>
          <w:p w14:paraId="79AAB5F7" w14:textId="77777777" w:rsidR="005048C1" w:rsidRDefault="0053359E">
            <w:pPr>
              <w:spacing w:before="60" w:line="252" w:lineRule="auto"/>
            </w:pPr>
            <w:r>
              <w:rPr>
                <w:b/>
                <w:color w:val="7A7A7A"/>
                <w:sz w:val="17"/>
              </w:rPr>
              <w:t>¶84</w:t>
            </w:r>
          </w:p>
        </w:tc>
        <w:tc>
          <w:tcPr>
            <w:tcW w:w="7654" w:type="dxa"/>
          </w:tcPr>
          <w:p w14:paraId="2513AF6E" w14:textId="77777777" w:rsidR="005048C1" w:rsidRDefault="0053359E">
            <w:pPr>
              <w:spacing w:before="60" w:after="80" w:line="300" w:lineRule="auto"/>
            </w:pPr>
            <w:r>
              <w:rPr>
                <w:sz w:val="19"/>
              </w:rPr>
              <w:t xml:space="preserve">• </w:t>
            </w:r>
            <w:r>
              <w:rPr>
                <w:b/>
                <w:sz w:val="19"/>
              </w:rPr>
              <w:t>Enflasyon vergisi:</w:t>
            </w:r>
            <w:r>
              <w:rPr>
                <w:sz w:val="19"/>
              </w:rPr>
              <w:t xml:space="preserve"> Para basılarak finanse edilen harcamaların yol açtığı enflasyon nedeniyle elinde para tutanların satın alma gücünü kaybetmesidir. Yasal düzenleme gerektirmeyen örtülü bir vergidir; sabit ve dar gelirlileri daha çok etkiler.</w:t>
            </w:r>
          </w:p>
        </w:tc>
        <w:tc>
          <w:tcPr>
            <w:tcW w:w="1134" w:type="dxa"/>
            <w:tcBorders>
              <w:left w:val="dotted" w:sz="4" w:space="0" w:color="C8C8C8"/>
            </w:tcBorders>
          </w:tcPr>
          <w:p w14:paraId="7F3DDB9C" w14:textId="77777777" w:rsidR="005048C1" w:rsidRDefault="005048C1">
            <w:pPr>
              <w:spacing w:line="252" w:lineRule="auto"/>
            </w:pPr>
          </w:p>
        </w:tc>
      </w:tr>
      <w:tr w:rsidR="005048C1" w14:paraId="2CB61FF6" w14:textId="77777777">
        <w:tc>
          <w:tcPr>
            <w:tcW w:w="822" w:type="dxa"/>
          </w:tcPr>
          <w:p w14:paraId="53D9E239" w14:textId="77777777" w:rsidR="005048C1" w:rsidRDefault="0053359E">
            <w:pPr>
              <w:spacing w:before="60" w:line="252" w:lineRule="auto"/>
            </w:pPr>
            <w:r>
              <w:rPr>
                <w:b/>
                <w:color w:val="7A7A7A"/>
                <w:sz w:val="17"/>
              </w:rPr>
              <w:t>¶85</w:t>
            </w:r>
          </w:p>
        </w:tc>
        <w:tc>
          <w:tcPr>
            <w:tcW w:w="7654" w:type="dxa"/>
          </w:tcPr>
          <w:p w14:paraId="68C88BA9" w14:textId="77777777" w:rsidR="005048C1" w:rsidRDefault="0053359E">
            <w:pPr>
              <w:spacing w:before="60" w:after="80" w:line="300" w:lineRule="auto"/>
            </w:pPr>
            <w:r>
              <w:rPr>
                <w:sz w:val="19"/>
              </w:rPr>
              <w:t xml:space="preserve">10.5. </w:t>
            </w:r>
            <w:r>
              <w:rPr>
                <w:b/>
                <w:sz w:val="19"/>
              </w:rPr>
              <w:t>Bütçe Açıklarının Ekonomik Etkileri</w:t>
            </w:r>
          </w:p>
        </w:tc>
        <w:tc>
          <w:tcPr>
            <w:tcW w:w="1134" w:type="dxa"/>
            <w:tcBorders>
              <w:left w:val="dotted" w:sz="4" w:space="0" w:color="C8C8C8"/>
            </w:tcBorders>
          </w:tcPr>
          <w:p w14:paraId="70A2B2E6" w14:textId="77777777" w:rsidR="005048C1" w:rsidRDefault="005048C1">
            <w:pPr>
              <w:spacing w:line="252" w:lineRule="auto"/>
            </w:pPr>
          </w:p>
        </w:tc>
      </w:tr>
      <w:tr w:rsidR="005048C1" w14:paraId="16130B6E" w14:textId="77777777">
        <w:tc>
          <w:tcPr>
            <w:tcW w:w="822" w:type="dxa"/>
          </w:tcPr>
          <w:p w14:paraId="61F4E453" w14:textId="77777777" w:rsidR="005048C1" w:rsidRDefault="0053359E">
            <w:pPr>
              <w:spacing w:before="60" w:line="252" w:lineRule="auto"/>
            </w:pPr>
            <w:r>
              <w:rPr>
                <w:b/>
                <w:color w:val="7A7A7A"/>
                <w:sz w:val="17"/>
              </w:rPr>
              <w:t>¶86</w:t>
            </w:r>
          </w:p>
        </w:tc>
        <w:tc>
          <w:tcPr>
            <w:tcW w:w="7654" w:type="dxa"/>
          </w:tcPr>
          <w:p w14:paraId="0AE83AB1" w14:textId="77777777" w:rsidR="005048C1" w:rsidRDefault="0053359E">
            <w:pPr>
              <w:spacing w:before="60" w:after="80" w:line="300" w:lineRule="auto"/>
            </w:pPr>
            <w:r>
              <w:rPr>
                <w:b/>
                <w:sz w:val="19"/>
              </w:rPr>
              <w:t>Keynesyen görüş:</w:t>
            </w:r>
            <w:r>
              <w:rPr>
                <w:sz w:val="19"/>
              </w:rPr>
              <w:t xml:space="preserve"> Durgunluk ve eksik istihdam dönemlerinde bütçe açığı toplam talebi artırarak üretim ve istihdamı yükseltir; açık bir istikrar aracıdır.</w:t>
            </w:r>
          </w:p>
        </w:tc>
        <w:tc>
          <w:tcPr>
            <w:tcW w:w="1134" w:type="dxa"/>
            <w:tcBorders>
              <w:left w:val="dotted" w:sz="4" w:space="0" w:color="C8C8C8"/>
            </w:tcBorders>
          </w:tcPr>
          <w:p w14:paraId="0A20596B" w14:textId="77777777" w:rsidR="005048C1" w:rsidRDefault="005048C1">
            <w:pPr>
              <w:spacing w:line="252" w:lineRule="auto"/>
            </w:pPr>
          </w:p>
        </w:tc>
      </w:tr>
      <w:tr w:rsidR="005048C1" w14:paraId="75E390F2" w14:textId="77777777">
        <w:tc>
          <w:tcPr>
            <w:tcW w:w="822" w:type="dxa"/>
          </w:tcPr>
          <w:p w14:paraId="73AA3F38" w14:textId="77777777" w:rsidR="005048C1" w:rsidRDefault="0053359E">
            <w:pPr>
              <w:spacing w:before="60" w:line="252" w:lineRule="auto"/>
            </w:pPr>
            <w:r>
              <w:rPr>
                <w:b/>
                <w:color w:val="7A7A7A"/>
                <w:sz w:val="17"/>
              </w:rPr>
              <w:t>¶87</w:t>
            </w:r>
          </w:p>
        </w:tc>
        <w:tc>
          <w:tcPr>
            <w:tcW w:w="7654" w:type="dxa"/>
          </w:tcPr>
          <w:p w14:paraId="65483363" w14:textId="77777777" w:rsidR="005048C1" w:rsidRDefault="0053359E">
            <w:pPr>
              <w:spacing w:before="60" w:after="80" w:line="300" w:lineRule="auto"/>
            </w:pPr>
            <w:r>
              <w:rPr>
                <w:b/>
                <w:sz w:val="19"/>
              </w:rPr>
              <w:t>Olumsuz etkiler (özellikle kronik açıklarda):</w:t>
            </w:r>
          </w:p>
        </w:tc>
        <w:tc>
          <w:tcPr>
            <w:tcW w:w="1134" w:type="dxa"/>
            <w:tcBorders>
              <w:left w:val="dotted" w:sz="4" w:space="0" w:color="C8C8C8"/>
            </w:tcBorders>
          </w:tcPr>
          <w:p w14:paraId="1DE85A79" w14:textId="77777777" w:rsidR="005048C1" w:rsidRDefault="005048C1">
            <w:pPr>
              <w:spacing w:line="252" w:lineRule="auto"/>
            </w:pPr>
          </w:p>
        </w:tc>
      </w:tr>
      <w:tr w:rsidR="005048C1" w14:paraId="3004CB13" w14:textId="77777777">
        <w:tc>
          <w:tcPr>
            <w:tcW w:w="822" w:type="dxa"/>
          </w:tcPr>
          <w:p w14:paraId="363C8E93" w14:textId="77777777" w:rsidR="005048C1" w:rsidRDefault="0053359E">
            <w:pPr>
              <w:spacing w:before="60" w:line="252" w:lineRule="auto"/>
            </w:pPr>
            <w:r>
              <w:rPr>
                <w:b/>
                <w:color w:val="7A7A7A"/>
                <w:sz w:val="17"/>
              </w:rPr>
              <w:t>¶88</w:t>
            </w:r>
          </w:p>
        </w:tc>
        <w:tc>
          <w:tcPr>
            <w:tcW w:w="7654" w:type="dxa"/>
          </w:tcPr>
          <w:p w14:paraId="4C365E37" w14:textId="77777777" w:rsidR="005048C1" w:rsidRDefault="0053359E">
            <w:pPr>
              <w:spacing w:before="60" w:after="80" w:line="300" w:lineRule="auto"/>
            </w:pPr>
            <w:r>
              <w:rPr>
                <w:sz w:val="19"/>
              </w:rPr>
              <w:t xml:space="preserve">• </w:t>
            </w:r>
            <w:r>
              <w:rPr>
                <w:b/>
                <w:sz w:val="19"/>
              </w:rPr>
              <w:t>Enflasyon:</w:t>
            </w:r>
            <w:r>
              <w:rPr>
                <w:sz w:val="19"/>
              </w:rPr>
              <w:t xml:space="preserve"> Özellikle parasal finansman durumunda; ayrıca tam istihdama yakın dönemlerde talep enflasyonu.</w:t>
            </w:r>
          </w:p>
        </w:tc>
        <w:tc>
          <w:tcPr>
            <w:tcW w:w="1134" w:type="dxa"/>
            <w:tcBorders>
              <w:left w:val="dotted" w:sz="4" w:space="0" w:color="C8C8C8"/>
            </w:tcBorders>
          </w:tcPr>
          <w:p w14:paraId="5CC94264" w14:textId="77777777" w:rsidR="005048C1" w:rsidRDefault="005048C1">
            <w:pPr>
              <w:spacing w:line="252" w:lineRule="auto"/>
            </w:pPr>
          </w:p>
        </w:tc>
      </w:tr>
      <w:tr w:rsidR="005048C1" w14:paraId="242A59B7" w14:textId="77777777">
        <w:tc>
          <w:tcPr>
            <w:tcW w:w="822" w:type="dxa"/>
          </w:tcPr>
          <w:p w14:paraId="42EF5C16" w14:textId="77777777" w:rsidR="005048C1" w:rsidRDefault="0053359E">
            <w:pPr>
              <w:spacing w:before="60" w:line="252" w:lineRule="auto"/>
            </w:pPr>
            <w:r>
              <w:rPr>
                <w:b/>
                <w:color w:val="7A7A7A"/>
                <w:sz w:val="17"/>
              </w:rPr>
              <w:t>¶89</w:t>
            </w:r>
          </w:p>
        </w:tc>
        <w:tc>
          <w:tcPr>
            <w:tcW w:w="7654" w:type="dxa"/>
          </w:tcPr>
          <w:p w14:paraId="73AC9D11" w14:textId="77777777" w:rsidR="005048C1" w:rsidRDefault="0053359E">
            <w:pPr>
              <w:spacing w:before="60" w:after="80" w:line="300" w:lineRule="auto"/>
            </w:pPr>
            <w:r>
              <w:rPr>
                <w:sz w:val="19"/>
              </w:rPr>
              <w:t xml:space="preserve">• </w:t>
            </w:r>
            <w:r>
              <w:rPr>
                <w:b/>
                <w:sz w:val="19"/>
              </w:rPr>
              <w:t>Faiz artışı ve dışlama etkisi:</w:t>
            </w:r>
            <w:r>
              <w:rPr>
                <w:sz w:val="19"/>
              </w:rPr>
              <w:t xml:space="preserve"> Özel yatırımlar azalır, uzun dönem büyüme yavaşlar.</w:t>
            </w:r>
          </w:p>
        </w:tc>
        <w:tc>
          <w:tcPr>
            <w:tcW w:w="1134" w:type="dxa"/>
            <w:tcBorders>
              <w:left w:val="dotted" w:sz="4" w:space="0" w:color="C8C8C8"/>
            </w:tcBorders>
          </w:tcPr>
          <w:p w14:paraId="401296A7" w14:textId="77777777" w:rsidR="005048C1" w:rsidRDefault="005048C1">
            <w:pPr>
              <w:spacing w:line="252" w:lineRule="auto"/>
            </w:pPr>
          </w:p>
        </w:tc>
      </w:tr>
      <w:tr w:rsidR="005048C1" w14:paraId="4BFBED37" w14:textId="77777777">
        <w:tc>
          <w:tcPr>
            <w:tcW w:w="822" w:type="dxa"/>
          </w:tcPr>
          <w:p w14:paraId="07C07B2E" w14:textId="77777777" w:rsidR="005048C1" w:rsidRDefault="0053359E">
            <w:pPr>
              <w:spacing w:before="60" w:line="252" w:lineRule="auto"/>
            </w:pPr>
            <w:r>
              <w:rPr>
                <w:b/>
                <w:color w:val="7A7A7A"/>
                <w:sz w:val="17"/>
              </w:rPr>
              <w:t>¶90</w:t>
            </w:r>
          </w:p>
        </w:tc>
        <w:tc>
          <w:tcPr>
            <w:tcW w:w="7654" w:type="dxa"/>
          </w:tcPr>
          <w:p w14:paraId="7E4241F0" w14:textId="77777777" w:rsidR="005048C1" w:rsidRDefault="0053359E">
            <w:pPr>
              <w:spacing w:before="60" w:after="80" w:line="300" w:lineRule="auto"/>
            </w:pPr>
            <w:r>
              <w:rPr>
                <w:sz w:val="19"/>
              </w:rPr>
              <w:t xml:space="preserve">• </w:t>
            </w:r>
            <w:r>
              <w:rPr>
                <w:b/>
                <w:sz w:val="19"/>
              </w:rPr>
              <w:t>Cari açık – ikiz açıklar hipotezi:</w:t>
            </w:r>
            <w:r>
              <w:rPr>
                <w:sz w:val="19"/>
              </w:rPr>
              <w:t xml:space="preserve"> Bütçe açığı toplam talebi ve faizleri artırarak (ve yerli parayı değerlendirerek) cari açığı büyütebilir. Millî gelir özdeşliğinden: (S – I) + (T – G) = (X – M). Özel tasarruf–yatırım farkı değişmezken bütçe açığının artması (T – G'nin küçülmesi) cari dengenin bozulması demektir.</w:t>
            </w:r>
          </w:p>
        </w:tc>
        <w:tc>
          <w:tcPr>
            <w:tcW w:w="1134" w:type="dxa"/>
            <w:tcBorders>
              <w:left w:val="dotted" w:sz="4" w:space="0" w:color="C8C8C8"/>
            </w:tcBorders>
          </w:tcPr>
          <w:p w14:paraId="4EE89729" w14:textId="77777777" w:rsidR="005048C1" w:rsidRDefault="005048C1">
            <w:pPr>
              <w:spacing w:line="252" w:lineRule="auto"/>
            </w:pPr>
          </w:p>
        </w:tc>
      </w:tr>
      <w:tr w:rsidR="005048C1" w14:paraId="6E66711E" w14:textId="77777777">
        <w:tc>
          <w:tcPr>
            <w:tcW w:w="822" w:type="dxa"/>
          </w:tcPr>
          <w:p w14:paraId="1AC83159" w14:textId="77777777" w:rsidR="005048C1" w:rsidRDefault="0053359E">
            <w:pPr>
              <w:spacing w:before="60" w:line="252" w:lineRule="auto"/>
            </w:pPr>
            <w:r>
              <w:rPr>
                <w:b/>
                <w:color w:val="7A7A7A"/>
                <w:sz w:val="17"/>
              </w:rPr>
              <w:t>¶91</w:t>
            </w:r>
          </w:p>
        </w:tc>
        <w:tc>
          <w:tcPr>
            <w:tcW w:w="7654" w:type="dxa"/>
          </w:tcPr>
          <w:p w14:paraId="0D19D90F" w14:textId="77777777" w:rsidR="005048C1" w:rsidRDefault="0053359E">
            <w:pPr>
              <w:spacing w:before="60" w:after="80" w:line="300" w:lineRule="auto"/>
            </w:pPr>
            <w:r>
              <w:rPr>
                <w:sz w:val="19"/>
              </w:rPr>
              <w:t xml:space="preserve">• </w:t>
            </w:r>
            <w:r>
              <w:rPr>
                <w:b/>
                <w:sz w:val="19"/>
              </w:rPr>
              <w:t>Borç stoku ve faiz yükünün artması:</w:t>
            </w:r>
            <w:r>
              <w:rPr>
                <w:sz w:val="19"/>
              </w:rPr>
              <w:t xml:space="preserve"> Bütçenin giderek daha büyük bölümü faize ayrılır, verimli harcamalara kaynak kalmaz.</w:t>
            </w:r>
          </w:p>
        </w:tc>
        <w:tc>
          <w:tcPr>
            <w:tcW w:w="1134" w:type="dxa"/>
            <w:tcBorders>
              <w:left w:val="dotted" w:sz="4" w:space="0" w:color="C8C8C8"/>
            </w:tcBorders>
          </w:tcPr>
          <w:p w14:paraId="33A8D0FE" w14:textId="77777777" w:rsidR="005048C1" w:rsidRDefault="005048C1">
            <w:pPr>
              <w:spacing w:line="252" w:lineRule="auto"/>
            </w:pPr>
          </w:p>
        </w:tc>
      </w:tr>
      <w:tr w:rsidR="005048C1" w14:paraId="486A6ABF" w14:textId="77777777">
        <w:tc>
          <w:tcPr>
            <w:tcW w:w="822" w:type="dxa"/>
          </w:tcPr>
          <w:p w14:paraId="6B0E8BB9" w14:textId="77777777" w:rsidR="005048C1" w:rsidRDefault="0053359E">
            <w:pPr>
              <w:spacing w:before="60" w:line="252" w:lineRule="auto"/>
            </w:pPr>
            <w:r>
              <w:rPr>
                <w:b/>
                <w:color w:val="7A7A7A"/>
                <w:sz w:val="17"/>
              </w:rPr>
              <w:t>¶92</w:t>
            </w:r>
          </w:p>
        </w:tc>
        <w:tc>
          <w:tcPr>
            <w:tcW w:w="7654" w:type="dxa"/>
          </w:tcPr>
          <w:p w14:paraId="281333EA" w14:textId="77777777" w:rsidR="005048C1" w:rsidRDefault="0053359E">
            <w:pPr>
              <w:spacing w:before="60" w:after="80" w:line="300" w:lineRule="auto"/>
            </w:pPr>
            <w:r>
              <w:rPr>
                <w:sz w:val="19"/>
              </w:rPr>
              <w:t xml:space="preserve">• </w:t>
            </w:r>
            <w:r>
              <w:rPr>
                <w:b/>
                <w:sz w:val="19"/>
              </w:rPr>
              <w:t>Gelir dağılımının bozulması:</w:t>
            </w:r>
            <w:r>
              <w:rPr>
                <w:sz w:val="19"/>
              </w:rPr>
              <w:t xml:space="preserve"> Faiz gelirleri yüksek gelir gruplarına, vergi yükü ise geniş kitlelere yöneldiğinde gelir zenginler lehine el değiştirir.</w:t>
            </w:r>
          </w:p>
        </w:tc>
        <w:tc>
          <w:tcPr>
            <w:tcW w:w="1134" w:type="dxa"/>
            <w:tcBorders>
              <w:left w:val="dotted" w:sz="4" w:space="0" w:color="C8C8C8"/>
            </w:tcBorders>
          </w:tcPr>
          <w:p w14:paraId="03BB6DA8" w14:textId="77777777" w:rsidR="005048C1" w:rsidRDefault="005048C1">
            <w:pPr>
              <w:spacing w:line="252" w:lineRule="auto"/>
            </w:pPr>
          </w:p>
        </w:tc>
      </w:tr>
      <w:tr w:rsidR="005048C1" w14:paraId="1D9F1424" w14:textId="77777777">
        <w:tc>
          <w:tcPr>
            <w:tcW w:w="822" w:type="dxa"/>
          </w:tcPr>
          <w:p w14:paraId="358DFB60" w14:textId="77777777" w:rsidR="005048C1" w:rsidRDefault="0053359E">
            <w:pPr>
              <w:spacing w:before="60" w:line="252" w:lineRule="auto"/>
            </w:pPr>
            <w:r>
              <w:rPr>
                <w:b/>
                <w:color w:val="7A7A7A"/>
                <w:sz w:val="17"/>
              </w:rPr>
              <w:t>¶93</w:t>
            </w:r>
          </w:p>
        </w:tc>
        <w:tc>
          <w:tcPr>
            <w:tcW w:w="7654" w:type="dxa"/>
          </w:tcPr>
          <w:p w14:paraId="22F1717C" w14:textId="77777777" w:rsidR="005048C1" w:rsidRDefault="0053359E">
            <w:pPr>
              <w:spacing w:before="60" w:after="80" w:line="300" w:lineRule="auto"/>
            </w:pPr>
            <w:r>
              <w:rPr>
                <w:sz w:val="19"/>
              </w:rPr>
              <w:t xml:space="preserve">• </w:t>
            </w:r>
            <w:r>
              <w:rPr>
                <w:b/>
                <w:sz w:val="19"/>
              </w:rPr>
              <w:t>Gelecek kuşaklara yük:</w:t>
            </w:r>
            <w:r>
              <w:rPr>
                <w:sz w:val="19"/>
              </w:rPr>
              <w:t xml:space="preserve"> Bugünkü harcamaların bedeli gelecekte vergiyle ödenir.</w:t>
            </w:r>
          </w:p>
        </w:tc>
        <w:tc>
          <w:tcPr>
            <w:tcW w:w="1134" w:type="dxa"/>
            <w:tcBorders>
              <w:left w:val="dotted" w:sz="4" w:space="0" w:color="C8C8C8"/>
            </w:tcBorders>
          </w:tcPr>
          <w:p w14:paraId="239B7332" w14:textId="77777777" w:rsidR="005048C1" w:rsidRDefault="005048C1">
            <w:pPr>
              <w:spacing w:line="252" w:lineRule="auto"/>
            </w:pPr>
          </w:p>
        </w:tc>
      </w:tr>
      <w:tr w:rsidR="005048C1" w14:paraId="0C3C0903" w14:textId="77777777">
        <w:tc>
          <w:tcPr>
            <w:tcW w:w="822" w:type="dxa"/>
          </w:tcPr>
          <w:p w14:paraId="7AD46DC9" w14:textId="77777777" w:rsidR="005048C1" w:rsidRDefault="0053359E">
            <w:pPr>
              <w:spacing w:before="60" w:line="252" w:lineRule="auto"/>
            </w:pPr>
            <w:r>
              <w:rPr>
                <w:b/>
                <w:color w:val="7A7A7A"/>
                <w:sz w:val="17"/>
              </w:rPr>
              <w:t>¶94</w:t>
            </w:r>
          </w:p>
        </w:tc>
        <w:tc>
          <w:tcPr>
            <w:tcW w:w="7654" w:type="dxa"/>
          </w:tcPr>
          <w:p w14:paraId="4284A783" w14:textId="77777777" w:rsidR="005048C1" w:rsidRDefault="0053359E">
            <w:pPr>
              <w:spacing w:before="60" w:after="80" w:line="300" w:lineRule="auto"/>
            </w:pPr>
            <w:r>
              <w:rPr>
                <w:sz w:val="19"/>
              </w:rPr>
              <w:t xml:space="preserve">• </w:t>
            </w:r>
            <w:r>
              <w:rPr>
                <w:b/>
                <w:sz w:val="19"/>
              </w:rPr>
              <w:t>Güven kaybı ve kriz riski:</w:t>
            </w:r>
            <w:r>
              <w:rPr>
                <w:sz w:val="19"/>
              </w:rPr>
              <w:t xml:space="preserve"> Risk primi ve faiz artışı, kredi notunun düşmesi, sermaye çıkışı, döviz krizi.</w:t>
            </w:r>
          </w:p>
        </w:tc>
        <w:tc>
          <w:tcPr>
            <w:tcW w:w="1134" w:type="dxa"/>
            <w:tcBorders>
              <w:left w:val="dotted" w:sz="4" w:space="0" w:color="C8C8C8"/>
            </w:tcBorders>
          </w:tcPr>
          <w:p w14:paraId="761B3137" w14:textId="77777777" w:rsidR="005048C1" w:rsidRDefault="005048C1">
            <w:pPr>
              <w:spacing w:line="252" w:lineRule="auto"/>
            </w:pPr>
          </w:p>
        </w:tc>
      </w:tr>
      <w:tr w:rsidR="005048C1" w14:paraId="719F5383" w14:textId="77777777">
        <w:tc>
          <w:tcPr>
            <w:tcW w:w="822" w:type="dxa"/>
          </w:tcPr>
          <w:p w14:paraId="76327FA5" w14:textId="77777777" w:rsidR="005048C1" w:rsidRDefault="0053359E">
            <w:pPr>
              <w:spacing w:before="60" w:line="252" w:lineRule="auto"/>
            </w:pPr>
            <w:r>
              <w:rPr>
                <w:b/>
                <w:color w:val="7A7A7A"/>
                <w:sz w:val="17"/>
              </w:rPr>
              <w:t>¶95</w:t>
            </w:r>
          </w:p>
        </w:tc>
        <w:tc>
          <w:tcPr>
            <w:tcW w:w="7654" w:type="dxa"/>
          </w:tcPr>
          <w:p w14:paraId="0A57C8B1" w14:textId="77777777" w:rsidR="005048C1" w:rsidRDefault="0053359E">
            <w:pPr>
              <w:spacing w:before="60" w:after="80" w:line="300" w:lineRule="auto"/>
            </w:pPr>
            <w:r>
              <w:rPr>
                <w:sz w:val="19"/>
              </w:rPr>
              <w:t xml:space="preserve">• </w:t>
            </w:r>
            <w:r>
              <w:rPr>
                <w:b/>
                <w:sz w:val="19"/>
              </w:rPr>
              <w:t>Ricardo denkliği</w:t>
            </w:r>
            <w:r>
              <w:rPr>
                <w:sz w:val="19"/>
              </w:rPr>
              <w:t xml:space="preserve"> geçerliyse borçla finansman toplam talebi değiştirmez (etkisizlik).</w:t>
            </w:r>
          </w:p>
        </w:tc>
        <w:tc>
          <w:tcPr>
            <w:tcW w:w="1134" w:type="dxa"/>
            <w:tcBorders>
              <w:left w:val="dotted" w:sz="4" w:space="0" w:color="C8C8C8"/>
            </w:tcBorders>
          </w:tcPr>
          <w:p w14:paraId="64BAE991" w14:textId="77777777" w:rsidR="005048C1" w:rsidRDefault="005048C1">
            <w:pPr>
              <w:spacing w:line="252" w:lineRule="auto"/>
            </w:pPr>
          </w:p>
        </w:tc>
      </w:tr>
      <w:tr w:rsidR="005048C1" w14:paraId="3040B666" w14:textId="77777777">
        <w:tc>
          <w:tcPr>
            <w:tcW w:w="822" w:type="dxa"/>
          </w:tcPr>
          <w:p w14:paraId="0853C1C1" w14:textId="77777777" w:rsidR="005048C1" w:rsidRDefault="0053359E">
            <w:pPr>
              <w:spacing w:before="60" w:line="252" w:lineRule="auto"/>
            </w:pPr>
            <w:r>
              <w:rPr>
                <w:b/>
                <w:color w:val="7A7A7A"/>
                <w:sz w:val="17"/>
              </w:rPr>
              <w:t>¶96</w:t>
            </w:r>
          </w:p>
        </w:tc>
        <w:tc>
          <w:tcPr>
            <w:tcW w:w="7654" w:type="dxa"/>
          </w:tcPr>
          <w:p w14:paraId="103CB1A7" w14:textId="77777777" w:rsidR="005048C1" w:rsidRDefault="0053359E">
            <w:pPr>
              <w:spacing w:before="60" w:after="80" w:line="300" w:lineRule="auto"/>
            </w:pPr>
            <w:r>
              <w:rPr>
                <w:sz w:val="19"/>
              </w:rPr>
              <w:t xml:space="preserve">10.6. </w:t>
            </w:r>
            <w:r>
              <w:rPr>
                <w:b/>
                <w:sz w:val="19"/>
              </w:rPr>
              <w:t>Borç Dinamiği ve Sürdürülebilirlik</w:t>
            </w:r>
          </w:p>
        </w:tc>
        <w:tc>
          <w:tcPr>
            <w:tcW w:w="1134" w:type="dxa"/>
            <w:tcBorders>
              <w:left w:val="dotted" w:sz="4" w:space="0" w:color="C8C8C8"/>
            </w:tcBorders>
          </w:tcPr>
          <w:p w14:paraId="0378116A" w14:textId="77777777" w:rsidR="005048C1" w:rsidRDefault="005048C1">
            <w:pPr>
              <w:spacing w:line="252" w:lineRule="auto"/>
            </w:pPr>
          </w:p>
        </w:tc>
      </w:tr>
      <w:tr w:rsidR="005048C1" w14:paraId="37998C71" w14:textId="77777777">
        <w:tc>
          <w:tcPr>
            <w:tcW w:w="822" w:type="dxa"/>
          </w:tcPr>
          <w:p w14:paraId="3DA224F2" w14:textId="77777777" w:rsidR="005048C1" w:rsidRDefault="0053359E">
            <w:pPr>
              <w:spacing w:before="60" w:line="252" w:lineRule="auto"/>
            </w:pPr>
            <w:r>
              <w:rPr>
                <w:b/>
                <w:color w:val="7A7A7A"/>
                <w:sz w:val="17"/>
              </w:rPr>
              <w:t>¶97</w:t>
            </w:r>
          </w:p>
        </w:tc>
        <w:tc>
          <w:tcPr>
            <w:tcW w:w="7654" w:type="dxa"/>
          </w:tcPr>
          <w:p w14:paraId="1070331B" w14:textId="77777777" w:rsidR="005048C1" w:rsidRDefault="0053359E">
            <w:pPr>
              <w:spacing w:before="60" w:after="80" w:line="300" w:lineRule="auto"/>
            </w:pPr>
            <w:r>
              <w:rPr>
                <w:sz w:val="19"/>
              </w:rPr>
              <w:t>Δb ≈ (r – g) × b – p</w:t>
            </w:r>
          </w:p>
        </w:tc>
        <w:tc>
          <w:tcPr>
            <w:tcW w:w="1134" w:type="dxa"/>
            <w:tcBorders>
              <w:left w:val="dotted" w:sz="4" w:space="0" w:color="C8C8C8"/>
            </w:tcBorders>
          </w:tcPr>
          <w:p w14:paraId="3B654875" w14:textId="77777777" w:rsidR="005048C1" w:rsidRDefault="005048C1">
            <w:pPr>
              <w:spacing w:line="252" w:lineRule="auto"/>
            </w:pPr>
          </w:p>
        </w:tc>
      </w:tr>
      <w:tr w:rsidR="005048C1" w14:paraId="3BEF36E0" w14:textId="77777777">
        <w:tc>
          <w:tcPr>
            <w:tcW w:w="822" w:type="dxa"/>
          </w:tcPr>
          <w:p w14:paraId="18ADA006" w14:textId="77777777" w:rsidR="005048C1" w:rsidRDefault="0053359E">
            <w:pPr>
              <w:spacing w:before="60" w:line="252" w:lineRule="auto"/>
            </w:pPr>
            <w:r>
              <w:rPr>
                <w:b/>
                <w:color w:val="7A7A7A"/>
                <w:sz w:val="17"/>
              </w:rPr>
              <w:t>¶98</w:t>
            </w:r>
          </w:p>
        </w:tc>
        <w:tc>
          <w:tcPr>
            <w:tcW w:w="7654" w:type="dxa"/>
          </w:tcPr>
          <w:p w14:paraId="57E0B8E8" w14:textId="77777777" w:rsidR="005048C1" w:rsidRDefault="0053359E">
            <w:pPr>
              <w:spacing w:before="60" w:after="80" w:line="300" w:lineRule="auto"/>
            </w:pPr>
            <w:r>
              <w:rPr>
                <w:sz w:val="19"/>
              </w:rPr>
              <w:t xml:space="preserve">b : Kamu </w:t>
            </w:r>
            <w:r>
              <w:rPr>
                <w:sz w:val="19"/>
              </w:rPr>
              <w:t>borcu / GSYH</w:t>
            </w:r>
          </w:p>
        </w:tc>
        <w:tc>
          <w:tcPr>
            <w:tcW w:w="1134" w:type="dxa"/>
            <w:tcBorders>
              <w:left w:val="dotted" w:sz="4" w:space="0" w:color="C8C8C8"/>
            </w:tcBorders>
          </w:tcPr>
          <w:p w14:paraId="632274FF" w14:textId="77777777" w:rsidR="005048C1" w:rsidRDefault="005048C1">
            <w:pPr>
              <w:spacing w:line="252" w:lineRule="auto"/>
            </w:pPr>
          </w:p>
        </w:tc>
      </w:tr>
      <w:tr w:rsidR="005048C1" w14:paraId="5D16281B" w14:textId="77777777">
        <w:tc>
          <w:tcPr>
            <w:tcW w:w="822" w:type="dxa"/>
          </w:tcPr>
          <w:p w14:paraId="6318F9DA" w14:textId="77777777" w:rsidR="005048C1" w:rsidRDefault="0053359E">
            <w:pPr>
              <w:spacing w:before="60" w:line="252" w:lineRule="auto"/>
            </w:pPr>
            <w:r>
              <w:rPr>
                <w:b/>
                <w:color w:val="7A7A7A"/>
                <w:sz w:val="17"/>
              </w:rPr>
              <w:t>¶99</w:t>
            </w:r>
          </w:p>
        </w:tc>
        <w:tc>
          <w:tcPr>
            <w:tcW w:w="7654" w:type="dxa"/>
          </w:tcPr>
          <w:p w14:paraId="50360F2A" w14:textId="77777777" w:rsidR="005048C1" w:rsidRDefault="0053359E">
            <w:pPr>
              <w:spacing w:before="60" w:after="80" w:line="300" w:lineRule="auto"/>
            </w:pPr>
            <w:r>
              <w:rPr>
                <w:sz w:val="19"/>
              </w:rPr>
              <w:t>r : Reel faiz oranı</w:t>
            </w:r>
          </w:p>
        </w:tc>
        <w:tc>
          <w:tcPr>
            <w:tcW w:w="1134" w:type="dxa"/>
            <w:tcBorders>
              <w:left w:val="dotted" w:sz="4" w:space="0" w:color="C8C8C8"/>
            </w:tcBorders>
          </w:tcPr>
          <w:p w14:paraId="44F09879" w14:textId="77777777" w:rsidR="005048C1" w:rsidRDefault="005048C1">
            <w:pPr>
              <w:spacing w:line="252" w:lineRule="auto"/>
            </w:pPr>
          </w:p>
        </w:tc>
      </w:tr>
      <w:tr w:rsidR="005048C1" w14:paraId="03C86EAF" w14:textId="77777777">
        <w:tc>
          <w:tcPr>
            <w:tcW w:w="822" w:type="dxa"/>
          </w:tcPr>
          <w:p w14:paraId="360D7EF5" w14:textId="77777777" w:rsidR="005048C1" w:rsidRDefault="0053359E">
            <w:pPr>
              <w:spacing w:before="60" w:line="252" w:lineRule="auto"/>
            </w:pPr>
            <w:r>
              <w:rPr>
                <w:b/>
                <w:color w:val="7A7A7A"/>
                <w:sz w:val="17"/>
              </w:rPr>
              <w:t>¶100</w:t>
            </w:r>
          </w:p>
        </w:tc>
        <w:tc>
          <w:tcPr>
            <w:tcW w:w="7654" w:type="dxa"/>
          </w:tcPr>
          <w:p w14:paraId="3ECC4D1A" w14:textId="77777777" w:rsidR="005048C1" w:rsidRDefault="0053359E">
            <w:pPr>
              <w:spacing w:before="60" w:after="80" w:line="300" w:lineRule="auto"/>
            </w:pPr>
            <w:r>
              <w:rPr>
                <w:sz w:val="19"/>
              </w:rPr>
              <w:t>g : Reel büyüme oranı</w:t>
            </w:r>
          </w:p>
        </w:tc>
        <w:tc>
          <w:tcPr>
            <w:tcW w:w="1134" w:type="dxa"/>
            <w:tcBorders>
              <w:left w:val="dotted" w:sz="4" w:space="0" w:color="C8C8C8"/>
            </w:tcBorders>
          </w:tcPr>
          <w:p w14:paraId="3EB6BEF4" w14:textId="77777777" w:rsidR="005048C1" w:rsidRDefault="005048C1">
            <w:pPr>
              <w:spacing w:line="252" w:lineRule="auto"/>
            </w:pPr>
          </w:p>
        </w:tc>
      </w:tr>
      <w:tr w:rsidR="005048C1" w14:paraId="12056F43" w14:textId="77777777">
        <w:tc>
          <w:tcPr>
            <w:tcW w:w="822" w:type="dxa"/>
          </w:tcPr>
          <w:p w14:paraId="3B4AF376" w14:textId="77777777" w:rsidR="005048C1" w:rsidRDefault="0053359E">
            <w:pPr>
              <w:spacing w:before="60" w:line="252" w:lineRule="auto"/>
            </w:pPr>
            <w:r>
              <w:rPr>
                <w:b/>
                <w:color w:val="7A7A7A"/>
                <w:sz w:val="17"/>
              </w:rPr>
              <w:t>¶101</w:t>
            </w:r>
          </w:p>
        </w:tc>
        <w:tc>
          <w:tcPr>
            <w:tcW w:w="7654" w:type="dxa"/>
          </w:tcPr>
          <w:p w14:paraId="456ABF12" w14:textId="77777777" w:rsidR="005048C1" w:rsidRDefault="0053359E">
            <w:pPr>
              <w:spacing w:before="60" w:after="80" w:line="300" w:lineRule="auto"/>
            </w:pPr>
            <w:r>
              <w:rPr>
                <w:sz w:val="19"/>
              </w:rPr>
              <w:t>p : Faiz dışı fazla / GSYH</w:t>
            </w:r>
          </w:p>
        </w:tc>
        <w:tc>
          <w:tcPr>
            <w:tcW w:w="1134" w:type="dxa"/>
            <w:tcBorders>
              <w:left w:val="dotted" w:sz="4" w:space="0" w:color="C8C8C8"/>
            </w:tcBorders>
          </w:tcPr>
          <w:p w14:paraId="2B310123" w14:textId="77777777" w:rsidR="005048C1" w:rsidRDefault="005048C1">
            <w:pPr>
              <w:spacing w:line="252" w:lineRule="auto"/>
            </w:pPr>
          </w:p>
        </w:tc>
      </w:tr>
      <w:tr w:rsidR="005048C1" w14:paraId="25119E81" w14:textId="77777777">
        <w:tc>
          <w:tcPr>
            <w:tcW w:w="822" w:type="dxa"/>
          </w:tcPr>
          <w:p w14:paraId="758A251E" w14:textId="77777777" w:rsidR="005048C1" w:rsidRDefault="0053359E">
            <w:pPr>
              <w:spacing w:before="60" w:line="252" w:lineRule="auto"/>
            </w:pPr>
            <w:r>
              <w:rPr>
                <w:b/>
                <w:color w:val="7A7A7A"/>
                <w:sz w:val="17"/>
              </w:rPr>
              <w:t>¶102</w:t>
            </w:r>
          </w:p>
        </w:tc>
        <w:tc>
          <w:tcPr>
            <w:tcW w:w="7654" w:type="dxa"/>
          </w:tcPr>
          <w:p w14:paraId="4FBEF08D" w14:textId="77777777" w:rsidR="005048C1" w:rsidRDefault="0053359E">
            <w:pPr>
              <w:spacing w:before="60" w:after="80" w:line="300" w:lineRule="auto"/>
            </w:pPr>
            <w:r>
              <w:rPr>
                <w:sz w:val="19"/>
              </w:rPr>
              <w:t xml:space="preserve">• </w:t>
            </w:r>
            <w:r>
              <w:rPr>
                <w:b/>
                <w:sz w:val="19"/>
              </w:rPr>
              <w:t>r &gt; g</w:t>
            </w:r>
            <w:r>
              <w:rPr>
                <w:sz w:val="19"/>
              </w:rPr>
              <w:t xml:space="preserve"> ise (reel faiz büyümeden yüksekse) borç oranının artmaması için </w:t>
            </w:r>
            <w:r>
              <w:rPr>
                <w:b/>
                <w:sz w:val="19"/>
              </w:rPr>
              <w:t>faiz dışı fazla</w:t>
            </w:r>
            <w:r>
              <w:rPr>
                <w:sz w:val="19"/>
              </w:rPr>
              <w:t xml:space="preserve"> vermek gerekir.</w:t>
            </w:r>
          </w:p>
        </w:tc>
        <w:tc>
          <w:tcPr>
            <w:tcW w:w="1134" w:type="dxa"/>
            <w:tcBorders>
              <w:left w:val="dotted" w:sz="4" w:space="0" w:color="C8C8C8"/>
            </w:tcBorders>
          </w:tcPr>
          <w:p w14:paraId="6B1F266A" w14:textId="77777777" w:rsidR="005048C1" w:rsidRDefault="005048C1">
            <w:pPr>
              <w:spacing w:line="252" w:lineRule="auto"/>
            </w:pPr>
          </w:p>
        </w:tc>
      </w:tr>
      <w:tr w:rsidR="005048C1" w14:paraId="38F25E9E" w14:textId="77777777">
        <w:tc>
          <w:tcPr>
            <w:tcW w:w="822" w:type="dxa"/>
          </w:tcPr>
          <w:p w14:paraId="2FFA8737" w14:textId="77777777" w:rsidR="005048C1" w:rsidRDefault="0053359E">
            <w:pPr>
              <w:spacing w:before="60" w:line="252" w:lineRule="auto"/>
            </w:pPr>
            <w:r>
              <w:rPr>
                <w:b/>
                <w:color w:val="7A7A7A"/>
                <w:sz w:val="17"/>
              </w:rPr>
              <w:t>¶103</w:t>
            </w:r>
          </w:p>
        </w:tc>
        <w:tc>
          <w:tcPr>
            <w:tcW w:w="7654" w:type="dxa"/>
          </w:tcPr>
          <w:p w14:paraId="39222658" w14:textId="77777777" w:rsidR="005048C1" w:rsidRDefault="0053359E">
            <w:pPr>
              <w:spacing w:before="60" w:after="80" w:line="300" w:lineRule="auto"/>
            </w:pPr>
            <w:r>
              <w:rPr>
                <w:sz w:val="19"/>
              </w:rPr>
              <w:t xml:space="preserve">• </w:t>
            </w:r>
            <w:r>
              <w:rPr>
                <w:b/>
                <w:sz w:val="19"/>
              </w:rPr>
              <w:t>g &gt; r</w:t>
            </w:r>
            <w:r>
              <w:rPr>
                <w:sz w:val="19"/>
              </w:rPr>
              <w:t xml:space="preserve"> ise faiz dışı denge sıfır olsa bile borç oranı kendiliğinden azalır.</w:t>
            </w:r>
          </w:p>
        </w:tc>
        <w:tc>
          <w:tcPr>
            <w:tcW w:w="1134" w:type="dxa"/>
            <w:tcBorders>
              <w:left w:val="dotted" w:sz="4" w:space="0" w:color="C8C8C8"/>
            </w:tcBorders>
          </w:tcPr>
          <w:p w14:paraId="6E25BDE1" w14:textId="77777777" w:rsidR="005048C1" w:rsidRDefault="005048C1">
            <w:pPr>
              <w:spacing w:line="252" w:lineRule="auto"/>
            </w:pPr>
          </w:p>
        </w:tc>
      </w:tr>
      <w:tr w:rsidR="005048C1" w14:paraId="045C5604" w14:textId="77777777">
        <w:tc>
          <w:tcPr>
            <w:tcW w:w="822" w:type="dxa"/>
          </w:tcPr>
          <w:p w14:paraId="4524B33B" w14:textId="77777777" w:rsidR="005048C1" w:rsidRDefault="0053359E">
            <w:pPr>
              <w:spacing w:before="60" w:line="252" w:lineRule="auto"/>
            </w:pPr>
            <w:r>
              <w:rPr>
                <w:b/>
                <w:color w:val="7A7A7A"/>
                <w:sz w:val="17"/>
              </w:rPr>
              <w:t>¶104</w:t>
            </w:r>
          </w:p>
        </w:tc>
        <w:tc>
          <w:tcPr>
            <w:tcW w:w="7654" w:type="dxa"/>
          </w:tcPr>
          <w:p w14:paraId="2BFCC47D" w14:textId="77777777" w:rsidR="005048C1" w:rsidRDefault="0053359E">
            <w:pPr>
              <w:spacing w:before="60" w:after="80" w:line="300" w:lineRule="auto"/>
            </w:pPr>
            <w:r>
              <w:rPr>
                <w:sz w:val="19"/>
              </w:rPr>
              <w:t xml:space="preserve">• Bu nedenle borç sürdürülebilirliğinin temel göstergesi </w:t>
            </w:r>
            <w:r>
              <w:rPr>
                <w:b/>
                <w:sz w:val="19"/>
              </w:rPr>
              <w:t>faiz dışı dengedir</w:t>
            </w:r>
            <w:r>
              <w:rPr>
                <w:sz w:val="19"/>
              </w:rPr>
              <w:t xml:space="preserve">. Türkiye'de 2001 krizi sonrasındaki programın temel hedeflerinden biri yüksek </w:t>
            </w:r>
            <w:r>
              <w:rPr>
                <w:b/>
                <w:sz w:val="19"/>
              </w:rPr>
              <w:t>faiz dışı fazla</w:t>
            </w:r>
            <w:r>
              <w:rPr>
                <w:sz w:val="19"/>
              </w:rPr>
              <w:t xml:space="preserve"> vermekti.</w:t>
            </w:r>
          </w:p>
        </w:tc>
        <w:tc>
          <w:tcPr>
            <w:tcW w:w="1134" w:type="dxa"/>
            <w:tcBorders>
              <w:left w:val="dotted" w:sz="4" w:space="0" w:color="C8C8C8"/>
            </w:tcBorders>
          </w:tcPr>
          <w:p w14:paraId="1B0AB206" w14:textId="77777777" w:rsidR="005048C1" w:rsidRDefault="005048C1">
            <w:pPr>
              <w:spacing w:line="252" w:lineRule="auto"/>
            </w:pPr>
          </w:p>
        </w:tc>
      </w:tr>
      <w:tr w:rsidR="005048C1" w14:paraId="2FCE4042" w14:textId="77777777">
        <w:tc>
          <w:tcPr>
            <w:tcW w:w="822" w:type="dxa"/>
          </w:tcPr>
          <w:p w14:paraId="655C9604" w14:textId="77777777" w:rsidR="005048C1" w:rsidRDefault="0053359E">
            <w:pPr>
              <w:spacing w:before="60" w:line="252" w:lineRule="auto"/>
            </w:pPr>
            <w:r>
              <w:rPr>
                <w:b/>
                <w:color w:val="7A7A7A"/>
                <w:sz w:val="17"/>
              </w:rPr>
              <w:t>¶105</w:t>
            </w:r>
          </w:p>
        </w:tc>
        <w:tc>
          <w:tcPr>
            <w:tcW w:w="7654" w:type="dxa"/>
          </w:tcPr>
          <w:p w14:paraId="2BF40AFE" w14:textId="77777777" w:rsidR="005048C1" w:rsidRDefault="0053359E">
            <w:pPr>
              <w:spacing w:before="60" w:after="80" w:line="300" w:lineRule="auto"/>
            </w:pPr>
            <w:r>
              <w:rPr>
                <w:sz w:val="19"/>
              </w:rPr>
              <w:t xml:space="preserve">10.7. </w:t>
            </w:r>
            <w:r>
              <w:rPr>
                <w:b/>
                <w:sz w:val="19"/>
              </w:rPr>
              <w:t>Bütçe Açığına Karşı Çözüm Önerileri</w:t>
            </w:r>
          </w:p>
        </w:tc>
        <w:tc>
          <w:tcPr>
            <w:tcW w:w="1134" w:type="dxa"/>
            <w:tcBorders>
              <w:left w:val="dotted" w:sz="4" w:space="0" w:color="C8C8C8"/>
            </w:tcBorders>
          </w:tcPr>
          <w:p w14:paraId="4C568F8F" w14:textId="77777777" w:rsidR="005048C1" w:rsidRDefault="005048C1">
            <w:pPr>
              <w:spacing w:line="252" w:lineRule="auto"/>
            </w:pPr>
          </w:p>
        </w:tc>
      </w:tr>
      <w:tr w:rsidR="005048C1" w14:paraId="3376FD8D" w14:textId="77777777">
        <w:tc>
          <w:tcPr>
            <w:tcW w:w="822" w:type="dxa"/>
          </w:tcPr>
          <w:p w14:paraId="1683FF9E" w14:textId="77777777" w:rsidR="005048C1" w:rsidRDefault="0053359E">
            <w:pPr>
              <w:spacing w:before="60" w:line="252" w:lineRule="auto"/>
            </w:pPr>
            <w:r>
              <w:rPr>
                <w:b/>
                <w:color w:val="7A7A7A"/>
                <w:sz w:val="17"/>
              </w:rPr>
              <w:lastRenderedPageBreak/>
              <w:t>¶106</w:t>
            </w:r>
          </w:p>
        </w:tc>
        <w:tc>
          <w:tcPr>
            <w:tcW w:w="7654" w:type="dxa"/>
          </w:tcPr>
          <w:p w14:paraId="60F2097E" w14:textId="77777777" w:rsidR="005048C1" w:rsidRDefault="0053359E">
            <w:pPr>
              <w:spacing w:before="60" w:after="80" w:line="300" w:lineRule="auto"/>
            </w:pPr>
            <w:r>
              <w:rPr>
                <w:sz w:val="19"/>
              </w:rPr>
              <w:t>• Vergi tabanının genişletilmesi, kayıt dışı ekonomiyle mücadele, istisna ve muafiyetlerin sınırlandırılması</w:t>
            </w:r>
          </w:p>
        </w:tc>
        <w:tc>
          <w:tcPr>
            <w:tcW w:w="1134" w:type="dxa"/>
            <w:tcBorders>
              <w:left w:val="dotted" w:sz="4" w:space="0" w:color="C8C8C8"/>
            </w:tcBorders>
          </w:tcPr>
          <w:p w14:paraId="40631059" w14:textId="77777777" w:rsidR="005048C1" w:rsidRDefault="005048C1">
            <w:pPr>
              <w:spacing w:line="252" w:lineRule="auto"/>
            </w:pPr>
          </w:p>
        </w:tc>
      </w:tr>
      <w:tr w:rsidR="005048C1" w14:paraId="59157473" w14:textId="77777777">
        <w:tc>
          <w:tcPr>
            <w:tcW w:w="822" w:type="dxa"/>
          </w:tcPr>
          <w:p w14:paraId="76E9CE2E" w14:textId="77777777" w:rsidR="005048C1" w:rsidRDefault="0053359E">
            <w:pPr>
              <w:spacing w:before="60" w:line="252" w:lineRule="auto"/>
            </w:pPr>
            <w:r>
              <w:rPr>
                <w:b/>
                <w:color w:val="7A7A7A"/>
                <w:sz w:val="17"/>
              </w:rPr>
              <w:t>¶107</w:t>
            </w:r>
          </w:p>
        </w:tc>
        <w:tc>
          <w:tcPr>
            <w:tcW w:w="7654" w:type="dxa"/>
          </w:tcPr>
          <w:p w14:paraId="0297B140" w14:textId="77777777" w:rsidR="005048C1" w:rsidRDefault="0053359E">
            <w:pPr>
              <w:spacing w:before="60" w:after="80" w:line="300" w:lineRule="auto"/>
            </w:pPr>
            <w:r>
              <w:rPr>
                <w:sz w:val="19"/>
              </w:rPr>
              <w:t xml:space="preserve">• Harcama disiplini; kamu harcamalarının önceliklendirilmesi ve </w:t>
            </w:r>
            <w:r>
              <w:rPr>
                <w:sz w:val="19"/>
              </w:rPr>
              <w:t>performans esaslı bütçeleme</w:t>
            </w:r>
          </w:p>
        </w:tc>
        <w:tc>
          <w:tcPr>
            <w:tcW w:w="1134" w:type="dxa"/>
            <w:tcBorders>
              <w:left w:val="dotted" w:sz="4" w:space="0" w:color="C8C8C8"/>
            </w:tcBorders>
          </w:tcPr>
          <w:p w14:paraId="1077A584" w14:textId="77777777" w:rsidR="005048C1" w:rsidRDefault="005048C1">
            <w:pPr>
              <w:spacing w:line="252" w:lineRule="auto"/>
            </w:pPr>
          </w:p>
        </w:tc>
      </w:tr>
      <w:tr w:rsidR="005048C1" w14:paraId="47F0493C" w14:textId="77777777">
        <w:tc>
          <w:tcPr>
            <w:tcW w:w="822" w:type="dxa"/>
          </w:tcPr>
          <w:p w14:paraId="272132CD" w14:textId="77777777" w:rsidR="005048C1" w:rsidRDefault="0053359E">
            <w:pPr>
              <w:spacing w:before="60" w:line="252" w:lineRule="auto"/>
            </w:pPr>
            <w:r>
              <w:rPr>
                <w:b/>
                <w:color w:val="7A7A7A"/>
                <w:sz w:val="17"/>
              </w:rPr>
              <w:t>¶108</w:t>
            </w:r>
          </w:p>
        </w:tc>
        <w:tc>
          <w:tcPr>
            <w:tcW w:w="7654" w:type="dxa"/>
          </w:tcPr>
          <w:p w14:paraId="3FA69FD7" w14:textId="77777777" w:rsidR="005048C1" w:rsidRDefault="0053359E">
            <w:pPr>
              <w:spacing w:before="60" w:after="80" w:line="300" w:lineRule="auto"/>
            </w:pPr>
            <w:r>
              <w:rPr>
                <w:sz w:val="19"/>
              </w:rPr>
              <w:t xml:space="preserve">• </w:t>
            </w:r>
            <w:r>
              <w:rPr>
                <w:b/>
                <w:sz w:val="19"/>
              </w:rPr>
              <w:t>Mali kurallar</w:t>
            </w:r>
            <w:r>
              <w:rPr>
                <w:sz w:val="19"/>
              </w:rPr>
              <w:t xml:space="preserve"> ve orta vadeli bütçeleme (OVP)</w:t>
            </w:r>
          </w:p>
        </w:tc>
        <w:tc>
          <w:tcPr>
            <w:tcW w:w="1134" w:type="dxa"/>
            <w:tcBorders>
              <w:left w:val="dotted" w:sz="4" w:space="0" w:color="C8C8C8"/>
            </w:tcBorders>
          </w:tcPr>
          <w:p w14:paraId="764ECBE0" w14:textId="77777777" w:rsidR="005048C1" w:rsidRDefault="005048C1">
            <w:pPr>
              <w:spacing w:line="252" w:lineRule="auto"/>
            </w:pPr>
          </w:p>
        </w:tc>
      </w:tr>
      <w:tr w:rsidR="005048C1" w14:paraId="422B8191" w14:textId="77777777">
        <w:tc>
          <w:tcPr>
            <w:tcW w:w="822" w:type="dxa"/>
          </w:tcPr>
          <w:p w14:paraId="68365C2F" w14:textId="77777777" w:rsidR="005048C1" w:rsidRDefault="0053359E">
            <w:pPr>
              <w:spacing w:before="60" w:line="252" w:lineRule="auto"/>
            </w:pPr>
            <w:r>
              <w:rPr>
                <w:b/>
                <w:color w:val="7A7A7A"/>
                <w:sz w:val="17"/>
              </w:rPr>
              <w:t>¶109</w:t>
            </w:r>
          </w:p>
        </w:tc>
        <w:tc>
          <w:tcPr>
            <w:tcW w:w="7654" w:type="dxa"/>
          </w:tcPr>
          <w:p w14:paraId="087B6BAB" w14:textId="77777777" w:rsidR="005048C1" w:rsidRDefault="0053359E">
            <w:pPr>
              <w:spacing w:before="60" w:after="80" w:line="300" w:lineRule="auto"/>
            </w:pPr>
            <w:r>
              <w:rPr>
                <w:sz w:val="19"/>
              </w:rPr>
              <w:t>• Etkin borç yönetimi (vadenin uzatılması, faiz ve kur riskinin azaltılması)</w:t>
            </w:r>
          </w:p>
        </w:tc>
        <w:tc>
          <w:tcPr>
            <w:tcW w:w="1134" w:type="dxa"/>
            <w:tcBorders>
              <w:left w:val="dotted" w:sz="4" w:space="0" w:color="C8C8C8"/>
            </w:tcBorders>
          </w:tcPr>
          <w:p w14:paraId="01DE2484" w14:textId="77777777" w:rsidR="005048C1" w:rsidRDefault="005048C1">
            <w:pPr>
              <w:spacing w:line="252" w:lineRule="auto"/>
            </w:pPr>
          </w:p>
        </w:tc>
      </w:tr>
      <w:tr w:rsidR="005048C1" w14:paraId="158F02D3" w14:textId="77777777">
        <w:tc>
          <w:tcPr>
            <w:tcW w:w="822" w:type="dxa"/>
          </w:tcPr>
          <w:p w14:paraId="1A167890" w14:textId="77777777" w:rsidR="005048C1" w:rsidRDefault="0053359E">
            <w:pPr>
              <w:spacing w:before="60" w:line="252" w:lineRule="auto"/>
            </w:pPr>
            <w:r>
              <w:rPr>
                <w:b/>
                <w:color w:val="7A7A7A"/>
                <w:sz w:val="17"/>
              </w:rPr>
              <w:t>¶110</w:t>
            </w:r>
          </w:p>
        </w:tc>
        <w:tc>
          <w:tcPr>
            <w:tcW w:w="7654" w:type="dxa"/>
          </w:tcPr>
          <w:p w14:paraId="6B1BF178" w14:textId="77777777" w:rsidR="005048C1" w:rsidRDefault="0053359E">
            <w:pPr>
              <w:spacing w:before="60" w:after="80" w:line="300" w:lineRule="auto"/>
            </w:pPr>
            <w:r>
              <w:rPr>
                <w:sz w:val="19"/>
              </w:rPr>
              <w:t>• KİT reformu, özelleştirme ve sosyal güvenlik reformu</w:t>
            </w:r>
          </w:p>
        </w:tc>
        <w:tc>
          <w:tcPr>
            <w:tcW w:w="1134" w:type="dxa"/>
            <w:tcBorders>
              <w:left w:val="dotted" w:sz="4" w:space="0" w:color="C8C8C8"/>
            </w:tcBorders>
          </w:tcPr>
          <w:p w14:paraId="2A0B7B89" w14:textId="77777777" w:rsidR="005048C1" w:rsidRDefault="005048C1">
            <w:pPr>
              <w:spacing w:line="252" w:lineRule="auto"/>
            </w:pPr>
          </w:p>
        </w:tc>
      </w:tr>
      <w:tr w:rsidR="005048C1" w14:paraId="07B4D62A" w14:textId="77777777">
        <w:tc>
          <w:tcPr>
            <w:tcW w:w="822" w:type="dxa"/>
          </w:tcPr>
          <w:p w14:paraId="2A6C1A24" w14:textId="77777777" w:rsidR="005048C1" w:rsidRDefault="0053359E">
            <w:pPr>
              <w:spacing w:before="60" w:line="252" w:lineRule="auto"/>
            </w:pPr>
            <w:r>
              <w:rPr>
                <w:b/>
                <w:color w:val="7A7A7A"/>
                <w:sz w:val="17"/>
              </w:rPr>
              <w:t>¶111</w:t>
            </w:r>
          </w:p>
        </w:tc>
        <w:tc>
          <w:tcPr>
            <w:tcW w:w="7654" w:type="dxa"/>
          </w:tcPr>
          <w:p w14:paraId="1033A77B" w14:textId="77777777" w:rsidR="005048C1" w:rsidRDefault="0053359E">
            <w:pPr>
              <w:spacing w:before="60" w:after="80" w:line="300" w:lineRule="auto"/>
            </w:pPr>
            <w:r>
              <w:rPr>
                <w:sz w:val="19"/>
              </w:rPr>
              <w:t xml:space="preserve">• Mali </w:t>
            </w:r>
            <w:r>
              <w:rPr>
                <w:sz w:val="19"/>
              </w:rPr>
              <w:t>saydamlık ve hesap verebilirlik (5018 sayılı Kanun)</w:t>
            </w:r>
          </w:p>
        </w:tc>
        <w:tc>
          <w:tcPr>
            <w:tcW w:w="1134" w:type="dxa"/>
            <w:tcBorders>
              <w:left w:val="dotted" w:sz="4" w:space="0" w:color="C8C8C8"/>
            </w:tcBorders>
          </w:tcPr>
          <w:p w14:paraId="28ACC957" w14:textId="77777777" w:rsidR="005048C1" w:rsidRDefault="005048C1">
            <w:pPr>
              <w:spacing w:line="252" w:lineRule="auto"/>
            </w:pPr>
          </w:p>
        </w:tc>
      </w:tr>
      <w:tr w:rsidR="005048C1" w14:paraId="5A7EABBB" w14:textId="77777777">
        <w:tc>
          <w:tcPr>
            <w:tcW w:w="822" w:type="dxa"/>
          </w:tcPr>
          <w:p w14:paraId="3F88CEA4" w14:textId="77777777" w:rsidR="005048C1" w:rsidRDefault="0053359E">
            <w:pPr>
              <w:spacing w:before="60" w:line="252" w:lineRule="auto"/>
            </w:pPr>
            <w:r>
              <w:rPr>
                <w:b/>
                <w:color w:val="7A7A7A"/>
                <w:sz w:val="17"/>
              </w:rPr>
              <w:t>¶112</w:t>
            </w:r>
          </w:p>
        </w:tc>
        <w:tc>
          <w:tcPr>
            <w:tcW w:w="7654" w:type="dxa"/>
          </w:tcPr>
          <w:p w14:paraId="7E6C4B0E" w14:textId="77777777" w:rsidR="005048C1" w:rsidRDefault="0053359E">
            <w:pPr>
              <w:spacing w:before="60" w:after="80" w:line="300" w:lineRule="auto"/>
            </w:pPr>
            <w:r>
              <w:rPr>
                <w:sz w:val="19"/>
              </w:rPr>
              <w:t>• Para ve maliye politikalarının eşgüdümü</w:t>
            </w:r>
          </w:p>
        </w:tc>
        <w:tc>
          <w:tcPr>
            <w:tcW w:w="1134" w:type="dxa"/>
            <w:tcBorders>
              <w:left w:val="dotted" w:sz="4" w:space="0" w:color="C8C8C8"/>
            </w:tcBorders>
          </w:tcPr>
          <w:p w14:paraId="1B88645B" w14:textId="77777777" w:rsidR="005048C1" w:rsidRDefault="005048C1">
            <w:pPr>
              <w:spacing w:line="252" w:lineRule="auto"/>
            </w:pPr>
          </w:p>
        </w:tc>
      </w:tr>
    </w:tbl>
    <w:p w14:paraId="488F195F" w14:textId="77777777" w:rsidR="005048C1" w:rsidRDefault="0053359E">
      <w:pPr>
        <w:keepNext/>
        <w:pBdr>
          <w:left w:val="single" w:sz="18" w:space="4" w:color="243B53"/>
        </w:pBdr>
        <w:shd w:val="clear" w:color="auto" w:fill="E3EAF2"/>
        <w:spacing w:before="160" w:after="60" w:line="269" w:lineRule="auto"/>
      </w:pPr>
      <w:r>
        <w:rPr>
          <w:b/>
          <w:color w:val="243B53"/>
          <w:sz w:val="19"/>
        </w:rPr>
        <w:t xml:space="preserve">  BLOK 5  ·  İstikrar programları I: türler ve IMF</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5048C1" w14:paraId="625EA057" w14:textId="77777777">
        <w:tc>
          <w:tcPr>
            <w:tcW w:w="822" w:type="dxa"/>
          </w:tcPr>
          <w:p w14:paraId="34CD35B1" w14:textId="77777777" w:rsidR="005048C1" w:rsidRDefault="0053359E">
            <w:pPr>
              <w:spacing w:before="60" w:line="252" w:lineRule="auto"/>
            </w:pPr>
            <w:r>
              <w:rPr>
                <w:b/>
                <w:color w:val="7A7A7A"/>
                <w:sz w:val="17"/>
              </w:rPr>
              <w:t>¶113</w:t>
            </w:r>
          </w:p>
        </w:tc>
        <w:tc>
          <w:tcPr>
            <w:tcW w:w="7654" w:type="dxa"/>
          </w:tcPr>
          <w:p w14:paraId="3F919B85" w14:textId="77777777" w:rsidR="005048C1" w:rsidRDefault="0053359E">
            <w:pPr>
              <w:spacing w:before="60" w:after="80" w:line="300" w:lineRule="auto"/>
            </w:pPr>
            <w:r>
              <w:rPr>
                <w:sz w:val="19"/>
              </w:rPr>
              <w:t xml:space="preserve">11. </w:t>
            </w:r>
            <w:r>
              <w:rPr>
                <w:b/>
                <w:sz w:val="19"/>
              </w:rPr>
              <w:t>İSTİKRAR PROGRAMLARI</w:t>
            </w:r>
          </w:p>
        </w:tc>
        <w:tc>
          <w:tcPr>
            <w:tcW w:w="1134" w:type="dxa"/>
            <w:tcBorders>
              <w:left w:val="dotted" w:sz="4" w:space="0" w:color="C8C8C8"/>
            </w:tcBorders>
          </w:tcPr>
          <w:p w14:paraId="50081D73" w14:textId="77777777" w:rsidR="005048C1" w:rsidRDefault="005048C1">
            <w:pPr>
              <w:spacing w:line="252" w:lineRule="auto"/>
            </w:pPr>
          </w:p>
        </w:tc>
      </w:tr>
      <w:tr w:rsidR="005048C1" w14:paraId="0C98B92E" w14:textId="77777777">
        <w:tc>
          <w:tcPr>
            <w:tcW w:w="822" w:type="dxa"/>
          </w:tcPr>
          <w:p w14:paraId="633A0218" w14:textId="77777777" w:rsidR="005048C1" w:rsidRDefault="0053359E">
            <w:pPr>
              <w:spacing w:before="60" w:line="252" w:lineRule="auto"/>
            </w:pPr>
            <w:r>
              <w:rPr>
                <w:b/>
                <w:color w:val="7A7A7A"/>
                <w:sz w:val="17"/>
              </w:rPr>
              <w:t>¶114</w:t>
            </w:r>
          </w:p>
        </w:tc>
        <w:tc>
          <w:tcPr>
            <w:tcW w:w="7654" w:type="dxa"/>
          </w:tcPr>
          <w:p w14:paraId="436F406A" w14:textId="77777777" w:rsidR="005048C1" w:rsidRDefault="0053359E">
            <w:pPr>
              <w:spacing w:before="60" w:after="80" w:line="300" w:lineRule="auto"/>
            </w:pPr>
            <w:r>
              <w:rPr>
                <w:sz w:val="19"/>
              </w:rPr>
              <w:t xml:space="preserve">11.1. </w:t>
            </w:r>
            <w:r>
              <w:rPr>
                <w:b/>
                <w:sz w:val="19"/>
              </w:rPr>
              <w:t>Tanım</w:t>
            </w:r>
          </w:p>
        </w:tc>
        <w:tc>
          <w:tcPr>
            <w:tcW w:w="1134" w:type="dxa"/>
            <w:tcBorders>
              <w:left w:val="dotted" w:sz="4" w:space="0" w:color="C8C8C8"/>
            </w:tcBorders>
          </w:tcPr>
          <w:p w14:paraId="1E06F95A" w14:textId="77777777" w:rsidR="005048C1" w:rsidRDefault="005048C1">
            <w:pPr>
              <w:spacing w:line="252" w:lineRule="auto"/>
            </w:pPr>
          </w:p>
        </w:tc>
      </w:tr>
      <w:tr w:rsidR="005048C1" w14:paraId="18A87B25" w14:textId="77777777">
        <w:tc>
          <w:tcPr>
            <w:tcW w:w="822" w:type="dxa"/>
          </w:tcPr>
          <w:p w14:paraId="5A04D820" w14:textId="77777777" w:rsidR="005048C1" w:rsidRDefault="0053359E">
            <w:pPr>
              <w:spacing w:before="60" w:line="252" w:lineRule="auto"/>
            </w:pPr>
            <w:r>
              <w:rPr>
                <w:b/>
                <w:color w:val="7A7A7A"/>
                <w:sz w:val="17"/>
              </w:rPr>
              <w:t>¶115</w:t>
            </w:r>
          </w:p>
        </w:tc>
        <w:tc>
          <w:tcPr>
            <w:tcW w:w="7654" w:type="dxa"/>
          </w:tcPr>
          <w:p w14:paraId="06E4293B" w14:textId="77777777" w:rsidR="005048C1" w:rsidRDefault="0053359E">
            <w:pPr>
              <w:spacing w:before="60" w:after="80" w:line="300" w:lineRule="auto"/>
            </w:pPr>
            <w:r>
              <w:rPr>
                <w:sz w:val="19"/>
              </w:rPr>
              <w:t xml:space="preserve">İstikrar programları; ekonomide ortaya çıkan </w:t>
            </w:r>
            <w:r>
              <w:rPr>
                <w:b/>
                <w:sz w:val="19"/>
              </w:rPr>
              <w:t>makroekonomik dengesizlikleri</w:t>
            </w:r>
            <w:r>
              <w:rPr>
                <w:sz w:val="19"/>
              </w:rPr>
              <w:t xml:space="preserve"> (yüksek enflasyon, büyük bütçe açıkları, cari açık ve ödemeler dengesi krizi, döviz krizi, borç krizi, bankacılık krizi) gidermek amacıyla uygulanan; </w:t>
            </w:r>
            <w:r>
              <w:rPr>
                <w:b/>
                <w:sz w:val="19"/>
              </w:rPr>
              <w:t>maliye, para, kur ve gelir politikalarını</w:t>
            </w:r>
            <w:r>
              <w:rPr>
                <w:sz w:val="19"/>
              </w:rPr>
              <w:t xml:space="preserve"> bir arada içeren, genellikle </w:t>
            </w:r>
            <w:r>
              <w:rPr>
                <w:b/>
                <w:sz w:val="19"/>
              </w:rPr>
              <w:t>kısa ve orta vadeli</w:t>
            </w:r>
            <w:r>
              <w:rPr>
                <w:sz w:val="19"/>
              </w:rPr>
              <w:t xml:space="preserve"> tedbirler bütünüdür.</w:t>
            </w:r>
          </w:p>
        </w:tc>
        <w:tc>
          <w:tcPr>
            <w:tcW w:w="1134" w:type="dxa"/>
            <w:tcBorders>
              <w:left w:val="dotted" w:sz="4" w:space="0" w:color="C8C8C8"/>
            </w:tcBorders>
          </w:tcPr>
          <w:p w14:paraId="7A0E7B98" w14:textId="77777777" w:rsidR="005048C1" w:rsidRDefault="005048C1">
            <w:pPr>
              <w:spacing w:line="252" w:lineRule="auto"/>
            </w:pPr>
          </w:p>
        </w:tc>
      </w:tr>
      <w:tr w:rsidR="005048C1" w14:paraId="55301185" w14:textId="77777777">
        <w:tc>
          <w:tcPr>
            <w:tcW w:w="822" w:type="dxa"/>
          </w:tcPr>
          <w:p w14:paraId="1288F6E9" w14:textId="77777777" w:rsidR="005048C1" w:rsidRDefault="0053359E">
            <w:pPr>
              <w:spacing w:before="60" w:line="252" w:lineRule="auto"/>
            </w:pPr>
            <w:r>
              <w:rPr>
                <w:b/>
                <w:color w:val="7A7A7A"/>
                <w:sz w:val="17"/>
              </w:rPr>
              <w:t>¶116</w:t>
            </w:r>
          </w:p>
        </w:tc>
        <w:tc>
          <w:tcPr>
            <w:tcW w:w="7654" w:type="dxa"/>
          </w:tcPr>
          <w:p w14:paraId="2B751287" w14:textId="77777777" w:rsidR="005048C1" w:rsidRDefault="0053359E">
            <w:pPr>
              <w:spacing w:before="60" w:after="80" w:line="300" w:lineRule="auto"/>
            </w:pPr>
            <w:r>
              <w:rPr>
                <w:sz w:val="19"/>
              </w:rPr>
              <w:t xml:space="preserve">11.2. </w:t>
            </w:r>
            <w:r>
              <w:rPr>
                <w:b/>
                <w:sz w:val="19"/>
              </w:rPr>
              <w:t>Bir İstikrar Programının Tipik Unsurları</w:t>
            </w:r>
          </w:p>
        </w:tc>
        <w:tc>
          <w:tcPr>
            <w:tcW w:w="1134" w:type="dxa"/>
            <w:tcBorders>
              <w:left w:val="dotted" w:sz="4" w:space="0" w:color="C8C8C8"/>
            </w:tcBorders>
          </w:tcPr>
          <w:p w14:paraId="45547C44" w14:textId="77777777" w:rsidR="005048C1" w:rsidRDefault="005048C1">
            <w:pPr>
              <w:spacing w:line="252" w:lineRule="auto"/>
            </w:pPr>
          </w:p>
        </w:tc>
      </w:tr>
      <w:tr w:rsidR="005048C1" w14:paraId="68704574" w14:textId="77777777">
        <w:tc>
          <w:tcPr>
            <w:tcW w:w="822" w:type="dxa"/>
          </w:tcPr>
          <w:p w14:paraId="301D0CD6" w14:textId="77777777" w:rsidR="005048C1" w:rsidRDefault="0053359E">
            <w:pPr>
              <w:spacing w:before="60" w:line="252" w:lineRule="auto"/>
            </w:pPr>
            <w:r>
              <w:rPr>
                <w:b/>
                <w:color w:val="7A7A7A"/>
                <w:sz w:val="17"/>
              </w:rPr>
              <w:t>¶117</w:t>
            </w:r>
          </w:p>
        </w:tc>
        <w:tc>
          <w:tcPr>
            <w:tcW w:w="7654" w:type="dxa"/>
          </w:tcPr>
          <w:p w14:paraId="65822856" w14:textId="77777777" w:rsidR="005048C1" w:rsidRDefault="0053359E">
            <w:pPr>
              <w:spacing w:before="60" w:after="80" w:line="300" w:lineRule="auto"/>
            </w:pPr>
            <w:r>
              <w:rPr>
                <w:sz w:val="19"/>
              </w:rPr>
              <w:t xml:space="preserve">• </w:t>
            </w:r>
            <w:r>
              <w:rPr>
                <w:b/>
                <w:sz w:val="19"/>
              </w:rPr>
              <w:t>Maliye politikası:</w:t>
            </w:r>
            <w:r>
              <w:rPr>
                <w:sz w:val="19"/>
              </w:rPr>
              <w:t xml:space="preserve"> Bütçe açığının azaltılması (vergi artışları, harcama kısıntıları), faiz dışı fazla hedefi, KİT ürünlerine zam</w:t>
            </w:r>
          </w:p>
        </w:tc>
        <w:tc>
          <w:tcPr>
            <w:tcW w:w="1134" w:type="dxa"/>
            <w:tcBorders>
              <w:left w:val="dotted" w:sz="4" w:space="0" w:color="C8C8C8"/>
            </w:tcBorders>
          </w:tcPr>
          <w:p w14:paraId="4D5246BB" w14:textId="77777777" w:rsidR="005048C1" w:rsidRDefault="005048C1">
            <w:pPr>
              <w:spacing w:line="252" w:lineRule="auto"/>
            </w:pPr>
          </w:p>
        </w:tc>
      </w:tr>
      <w:tr w:rsidR="005048C1" w14:paraId="5F511563" w14:textId="77777777">
        <w:tc>
          <w:tcPr>
            <w:tcW w:w="822" w:type="dxa"/>
          </w:tcPr>
          <w:p w14:paraId="362564F5" w14:textId="77777777" w:rsidR="005048C1" w:rsidRDefault="0053359E">
            <w:pPr>
              <w:spacing w:before="60" w:line="252" w:lineRule="auto"/>
            </w:pPr>
            <w:r>
              <w:rPr>
                <w:b/>
                <w:color w:val="7A7A7A"/>
                <w:sz w:val="17"/>
              </w:rPr>
              <w:t>¶118</w:t>
            </w:r>
          </w:p>
        </w:tc>
        <w:tc>
          <w:tcPr>
            <w:tcW w:w="7654" w:type="dxa"/>
          </w:tcPr>
          <w:p w14:paraId="539EE178" w14:textId="77777777" w:rsidR="005048C1" w:rsidRDefault="0053359E">
            <w:pPr>
              <w:spacing w:before="60" w:after="80" w:line="300" w:lineRule="auto"/>
            </w:pPr>
            <w:r>
              <w:rPr>
                <w:sz w:val="19"/>
              </w:rPr>
              <w:t xml:space="preserve">• </w:t>
            </w:r>
            <w:r>
              <w:rPr>
                <w:b/>
                <w:sz w:val="19"/>
              </w:rPr>
              <w:t>Para politikası:</w:t>
            </w:r>
            <w:r>
              <w:rPr>
                <w:sz w:val="19"/>
              </w:rPr>
              <w:t xml:space="preserve"> Para arzı ve kredi genişlemesinin sınırlandırılması, faizlerin artırılması</w:t>
            </w:r>
          </w:p>
        </w:tc>
        <w:tc>
          <w:tcPr>
            <w:tcW w:w="1134" w:type="dxa"/>
            <w:tcBorders>
              <w:left w:val="dotted" w:sz="4" w:space="0" w:color="C8C8C8"/>
            </w:tcBorders>
          </w:tcPr>
          <w:p w14:paraId="113CA9F7" w14:textId="77777777" w:rsidR="005048C1" w:rsidRDefault="005048C1">
            <w:pPr>
              <w:spacing w:line="252" w:lineRule="auto"/>
            </w:pPr>
          </w:p>
        </w:tc>
      </w:tr>
      <w:tr w:rsidR="005048C1" w14:paraId="51D91A77" w14:textId="77777777">
        <w:tc>
          <w:tcPr>
            <w:tcW w:w="822" w:type="dxa"/>
          </w:tcPr>
          <w:p w14:paraId="44AE5AB2" w14:textId="77777777" w:rsidR="005048C1" w:rsidRDefault="0053359E">
            <w:pPr>
              <w:spacing w:before="60" w:line="252" w:lineRule="auto"/>
            </w:pPr>
            <w:r>
              <w:rPr>
                <w:b/>
                <w:color w:val="7A7A7A"/>
                <w:sz w:val="17"/>
              </w:rPr>
              <w:t>¶119</w:t>
            </w:r>
          </w:p>
        </w:tc>
        <w:tc>
          <w:tcPr>
            <w:tcW w:w="7654" w:type="dxa"/>
          </w:tcPr>
          <w:p w14:paraId="6FDA2F6F" w14:textId="77777777" w:rsidR="005048C1" w:rsidRDefault="0053359E">
            <w:pPr>
              <w:spacing w:before="60" w:after="80" w:line="300" w:lineRule="auto"/>
            </w:pPr>
            <w:r>
              <w:rPr>
                <w:sz w:val="19"/>
              </w:rPr>
              <w:t xml:space="preserve">• </w:t>
            </w:r>
            <w:r>
              <w:rPr>
                <w:b/>
                <w:sz w:val="19"/>
              </w:rPr>
              <w:t>Kur politikası:</w:t>
            </w:r>
            <w:r>
              <w:rPr>
                <w:sz w:val="19"/>
              </w:rPr>
              <w:t xml:space="preserve"> Devalüasyon (dış dengeyi sağlamak için) veya kur çapası (enflasyonu düşürmek için)</w:t>
            </w:r>
          </w:p>
        </w:tc>
        <w:tc>
          <w:tcPr>
            <w:tcW w:w="1134" w:type="dxa"/>
            <w:tcBorders>
              <w:left w:val="dotted" w:sz="4" w:space="0" w:color="C8C8C8"/>
            </w:tcBorders>
          </w:tcPr>
          <w:p w14:paraId="205AAE30" w14:textId="77777777" w:rsidR="005048C1" w:rsidRDefault="005048C1">
            <w:pPr>
              <w:spacing w:line="252" w:lineRule="auto"/>
            </w:pPr>
          </w:p>
        </w:tc>
      </w:tr>
      <w:tr w:rsidR="005048C1" w14:paraId="66E261AC" w14:textId="77777777">
        <w:tc>
          <w:tcPr>
            <w:tcW w:w="822" w:type="dxa"/>
          </w:tcPr>
          <w:p w14:paraId="10D91575" w14:textId="77777777" w:rsidR="005048C1" w:rsidRDefault="0053359E">
            <w:pPr>
              <w:spacing w:before="60" w:line="252" w:lineRule="auto"/>
            </w:pPr>
            <w:r>
              <w:rPr>
                <w:b/>
                <w:color w:val="7A7A7A"/>
                <w:sz w:val="17"/>
              </w:rPr>
              <w:t>¶120</w:t>
            </w:r>
          </w:p>
        </w:tc>
        <w:tc>
          <w:tcPr>
            <w:tcW w:w="7654" w:type="dxa"/>
          </w:tcPr>
          <w:p w14:paraId="7318F541" w14:textId="77777777" w:rsidR="005048C1" w:rsidRDefault="0053359E">
            <w:pPr>
              <w:spacing w:before="60" w:after="80" w:line="300" w:lineRule="auto"/>
            </w:pPr>
            <w:r>
              <w:rPr>
                <w:sz w:val="19"/>
              </w:rPr>
              <w:t xml:space="preserve">• </w:t>
            </w:r>
            <w:r>
              <w:rPr>
                <w:b/>
                <w:sz w:val="19"/>
              </w:rPr>
              <w:t>Gelir politikaları:</w:t>
            </w:r>
            <w:r>
              <w:rPr>
                <w:sz w:val="19"/>
              </w:rPr>
              <w:t xml:space="preserve"> Ücret, fiyat ve kira artışlarının kontrolü veya sınırlandırılması</w:t>
            </w:r>
          </w:p>
        </w:tc>
        <w:tc>
          <w:tcPr>
            <w:tcW w:w="1134" w:type="dxa"/>
            <w:tcBorders>
              <w:left w:val="dotted" w:sz="4" w:space="0" w:color="C8C8C8"/>
            </w:tcBorders>
          </w:tcPr>
          <w:p w14:paraId="1F85B0F5" w14:textId="77777777" w:rsidR="005048C1" w:rsidRDefault="005048C1">
            <w:pPr>
              <w:spacing w:line="252" w:lineRule="auto"/>
            </w:pPr>
          </w:p>
        </w:tc>
      </w:tr>
      <w:tr w:rsidR="005048C1" w14:paraId="42B86D8A" w14:textId="77777777">
        <w:tc>
          <w:tcPr>
            <w:tcW w:w="822" w:type="dxa"/>
          </w:tcPr>
          <w:p w14:paraId="15C9E5F1" w14:textId="77777777" w:rsidR="005048C1" w:rsidRDefault="0053359E">
            <w:pPr>
              <w:spacing w:before="60" w:line="252" w:lineRule="auto"/>
            </w:pPr>
            <w:r>
              <w:rPr>
                <w:b/>
                <w:color w:val="7A7A7A"/>
                <w:sz w:val="17"/>
              </w:rPr>
              <w:t>¶121</w:t>
            </w:r>
          </w:p>
        </w:tc>
        <w:tc>
          <w:tcPr>
            <w:tcW w:w="7654" w:type="dxa"/>
          </w:tcPr>
          <w:p w14:paraId="7D871BF3" w14:textId="77777777" w:rsidR="005048C1" w:rsidRDefault="0053359E">
            <w:pPr>
              <w:spacing w:before="60" w:after="80" w:line="300" w:lineRule="auto"/>
            </w:pPr>
            <w:r>
              <w:rPr>
                <w:sz w:val="19"/>
              </w:rPr>
              <w:t xml:space="preserve">• </w:t>
            </w:r>
            <w:r>
              <w:rPr>
                <w:b/>
                <w:sz w:val="19"/>
              </w:rPr>
              <w:t>Yapısal reformlar:</w:t>
            </w:r>
            <w:r>
              <w:rPr>
                <w:sz w:val="19"/>
              </w:rPr>
              <w:t xml:space="preserve"> Özelleştirme, dış ticaret ve finansal serbestleşme, bankacılık düzenlemeleri, sosyal güvenlik reformu</w:t>
            </w:r>
          </w:p>
        </w:tc>
        <w:tc>
          <w:tcPr>
            <w:tcW w:w="1134" w:type="dxa"/>
            <w:tcBorders>
              <w:left w:val="dotted" w:sz="4" w:space="0" w:color="C8C8C8"/>
            </w:tcBorders>
          </w:tcPr>
          <w:p w14:paraId="43482B78" w14:textId="77777777" w:rsidR="005048C1" w:rsidRDefault="005048C1">
            <w:pPr>
              <w:spacing w:line="252" w:lineRule="auto"/>
            </w:pPr>
          </w:p>
        </w:tc>
      </w:tr>
      <w:tr w:rsidR="005048C1" w14:paraId="1B56A060" w14:textId="77777777">
        <w:tc>
          <w:tcPr>
            <w:tcW w:w="822" w:type="dxa"/>
          </w:tcPr>
          <w:p w14:paraId="384F23E5" w14:textId="77777777" w:rsidR="005048C1" w:rsidRDefault="0053359E">
            <w:pPr>
              <w:spacing w:before="60" w:line="252" w:lineRule="auto"/>
            </w:pPr>
            <w:r>
              <w:rPr>
                <w:b/>
                <w:color w:val="7A7A7A"/>
                <w:sz w:val="17"/>
              </w:rPr>
              <w:t>¶122</w:t>
            </w:r>
          </w:p>
        </w:tc>
        <w:tc>
          <w:tcPr>
            <w:tcW w:w="7654" w:type="dxa"/>
          </w:tcPr>
          <w:p w14:paraId="4F20DD16" w14:textId="77777777" w:rsidR="005048C1" w:rsidRDefault="0053359E">
            <w:pPr>
              <w:spacing w:before="60" w:after="80" w:line="300" w:lineRule="auto"/>
            </w:pPr>
            <w:r>
              <w:rPr>
                <w:sz w:val="19"/>
              </w:rPr>
              <w:t xml:space="preserve">11.3. </w:t>
            </w:r>
            <w:r>
              <w:rPr>
                <w:b/>
                <w:sz w:val="19"/>
              </w:rPr>
              <w:t>İstikrar Programlarının Türleri</w:t>
            </w:r>
          </w:p>
        </w:tc>
        <w:tc>
          <w:tcPr>
            <w:tcW w:w="1134" w:type="dxa"/>
            <w:tcBorders>
              <w:left w:val="dotted" w:sz="4" w:space="0" w:color="C8C8C8"/>
            </w:tcBorders>
          </w:tcPr>
          <w:p w14:paraId="3ACE671D" w14:textId="77777777" w:rsidR="005048C1" w:rsidRDefault="005048C1">
            <w:pPr>
              <w:spacing w:line="252" w:lineRule="auto"/>
            </w:pPr>
          </w:p>
        </w:tc>
      </w:tr>
      <w:tr w:rsidR="005048C1" w14:paraId="307E10D5" w14:textId="77777777">
        <w:tc>
          <w:tcPr>
            <w:tcW w:w="822" w:type="dxa"/>
          </w:tcPr>
          <w:p w14:paraId="6553385F" w14:textId="77777777" w:rsidR="005048C1" w:rsidRDefault="0053359E">
            <w:pPr>
              <w:spacing w:before="60" w:line="252" w:lineRule="auto"/>
            </w:pPr>
            <w:r>
              <w:rPr>
                <w:b/>
                <w:color w:val="7A7A7A"/>
                <w:sz w:val="17"/>
              </w:rPr>
              <w:t>¶123</w:t>
            </w:r>
          </w:p>
        </w:tc>
        <w:tc>
          <w:tcPr>
            <w:tcW w:w="7654" w:type="dxa"/>
          </w:tcPr>
          <w:p w14:paraId="44A688E0" w14:textId="77777777" w:rsidR="005048C1" w:rsidRDefault="0053359E">
            <w:pPr>
              <w:spacing w:before="60" w:after="80" w:line="300" w:lineRule="auto"/>
            </w:pPr>
            <w:r>
              <w:rPr>
                <w:b/>
                <w:sz w:val="19"/>
              </w:rPr>
              <w:t>a) Ortodoks (IMF tipi, talep yönlü) istikrar programları</w:t>
            </w:r>
          </w:p>
        </w:tc>
        <w:tc>
          <w:tcPr>
            <w:tcW w:w="1134" w:type="dxa"/>
            <w:tcBorders>
              <w:left w:val="dotted" w:sz="4" w:space="0" w:color="C8C8C8"/>
            </w:tcBorders>
          </w:tcPr>
          <w:p w14:paraId="43DDD696" w14:textId="77777777" w:rsidR="005048C1" w:rsidRDefault="005048C1">
            <w:pPr>
              <w:spacing w:line="252" w:lineRule="auto"/>
            </w:pPr>
          </w:p>
        </w:tc>
      </w:tr>
      <w:tr w:rsidR="005048C1" w14:paraId="59338595" w14:textId="77777777">
        <w:tc>
          <w:tcPr>
            <w:tcW w:w="822" w:type="dxa"/>
          </w:tcPr>
          <w:p w14:paraId="6F589B22" w14:textId="77777777" w:rsidR="005048C1" w:rsidRDefault="0053359E">
            <w:pPr>
              <w:spacing w:before="60" w:line="252" w:lineRule="auto"/>
            </w:pPr>
            <w:r>
              <w:rPr>
                <w:b/>
                <w:color w:val="7A7A7A"/>
                <w:sz w:val="17"/>
              </w:rPr>
              <w:t>¶124</w:t>
            </w:r>
          </w:p>
        </w:tc>
        <w:tc>
          <w:tcPr>
            <w:tcW w:w="7654" w:type="dxa"/>
          </w:tcPr>
          <w:p w14:paraId="35446CCD" w14:textId="77777777" w:rsidR="005048C1" w:rsidRDefault="0053359E">
            <w:pPr>
              <w:spacing w:before="60" w:after="80" w:line="300" w:lineRule="auto"/>
            </w:pPr>
            <w:r>
              <w:rPr>
                <w:sz w:val="19"/>
              </w:rPr>
              <w:t xml:space="preserve">• Monetarist yaklaşıma dayanır; dengesizliklerin temel nedeni </w:t>
            </w:r>
            <w:r>
              <w:rPr>
                <w:b/>
                <w:sz w:val="19"/>
              </w:rPr>
              <w:t>aşırı talep</w:t>
            </w:r>
            <w:r>
              <w:rPr>
                <w:sz w:val="19"/>
              </w:rPr>
              <w:t xml:space="preserve"> ve </w:t>
            </w:r>
            <w:r>
              <w:rPr>
                <w:b/>
                <w:sz w:val="19"/>
              </w:rPr>
              <w:t>parasal genişleme</w:t>
            </w:r>
            <w:r>
              <w:rPr>
                <w:sz w:val="19"/>
              </w:rPr>
              <w:t xml:space="preserve"> olarak görülür.</w:t>
            </w:r>
          </w:p>
        </w:tc>
        <w:tc>
          <w:tcPr>
            <w:tcW w:w="1134" w:type="dxa"/>
            <w:tcBorders>
              <w:left w:val="dotted" w:sz="4" w:space="0" w:color="C8C8C8"/>
            </w:tcBorders>
          </w:tcPr>
          <w:p w14:paraId="1D0EBB48" w14:textId="77777777" w:rsidR="005048C1" w:rsidRDefault="005048C1">
            <w:pPr>
              <w:spacing w:line="252" w:lineRule="auto"/>
            </w:pPr>
          </w:p>
        </w:tc>
      </w:tr>
      <w:tr w:rsidR="005048C1" w14:paraId="587D52E8" w14:textId="77777777">
        <w:tc>
          <w:tcPr>
            <w:tcW w:w="822" w:type="dxa"/>
          </w:tcPr>
          <w:p w14:paraId="28988976" w14:textId="77777777" w:rsidR="005048C1" w:rsidRDefault="0053359E">
            <w:pPr>
              <w:spacing w:before="60" w:line="252" w:lineRule="auto"/>
            </w:pPr>
            <w:r>
              <w:rPr>
                <w:b/>
                <w:color w:val="7A7A7A"/>
                <w:sz w:val="17"/>
              </w:rPr>
              <w:t>¶125</w:t>
            </w:r>
          </w:p>
        </w:tc>
        <w:tc>
          <w:tcPr>
            <w:tcW w:w="7654" w:type="dxa"/>
          </w:tcPr>
          <w:p w14:paraId="7EDE2FA8" w14:textId="77777777" w:rsidR="005048C1" w:rsidRDefault="0053359E">
            <w:pPr>
              <w:spacing w:before="60" w:after="80" w:line="300" w:lineRule="auto"/>
            </w:pPr>
            <w:r>
              <w:rPr>
                <w:sz w:val="19"/>
              </w:rPr>
              <w:t>• Araçlar: Sıkı para politikası, bütçe açığının hızla azaltılması, devalüasyon, faiz ve fiyatların serbestleştirilmesi, ücret artışlarının sınırlanması.</w:t>
            </w:r>
          </w:p>
        </w:tc>
        <w:tc>
          <w:tcPr>
            <w:tcW w:w="1134" w:type="dxa"/>
            <w:tcBorders>
              <w:left w:val="dotted" w:sz="4" w:space="0" w:color="C8C8C8"/>
            </w:tcBorders>
          </w:tcPr>
          <w:p w14:paraId="2CD73E49" w14:textId="77777777" w:rsidR="005048C1" w:rsidRDefault="005048C1">
            <w:pPr>
              <w:spacing w:line="252" w:lineRule="auto"/>
            </w:pPr>
          </w:p>
        </w:tc>
      </w:tr>
      <w:tr w:rsidR="005048C1" w14:paraId="04D4885B" w14:textId="77777777">
        <w:tc>
          <w:tcPr>
            <w:tcW w:w="822" w:type="dxa"/>
          </w:tcPr>
          <w:p w14:paraId="5AE266B2" w14:textId="77777777" w:rsidR="005048C1" w:rsidRDefault="0053359E">
            <w:pPr>
              <w:spacing w:before="60" w:line="252" w:lineRule="auto"/>
            </w:pPr>
            <w:r>
              <w:rPr>
                <w:b/>
                <w:color w:val="7A7A7A"/>
                <w:sz w:val="17"/>
              </w:rPr>
              <w:t>¶126</w:t>
            </w:r>
          </w:p>
        </w:tc>
        <w:tc>
          <w:tcPr>
            <w:tcW w:w="7654" w:type="dxa"/>
          </w:tcPr>
          <w:p w14:paraId="3A8AA164" w14:textId="77777777" w:rsidR="005048C1" w:rsidRDefault="0053359E">
            <w:pPr>
              <w:spacing w:before="60" w:after="80" w:line="300" w:lineRule="auto"/>
            </w:pPr>
            <w:r>
              <w:rPr>
                <w:sz w:val="19"/>
              </w:rPr>
              <w:t xml:space="preserve">• IMF'nin </w:t>
            </w:r>
            <w:r>
              <w:rPr>
                <w:b/>
                <w:sz w:val="19"/>
              </w:rPr>
              <w:t>finansal programlama</w:t>
            </w:r>
            <w:r>
              <w:rPr>
                <w:sz w:val="19"/>
              </w:rPr>
              <w:t xml:space="preserve"> yaklaşımına (Polak modeli) dayanır.</w:t>
            </w:r>
          </w:p>
        </w:tc>
        <w:tc>
          <w:tcPr>
            <w:tcW w:w="1134" w:type="dxa"/>
            <w:tcBorders>
              <w:left w:val="dotted" w:sz="4" w:space="0" w:color="C8C8C8"/>
            </w:tcBorders>
          </w:tcPr>
          <w:p w14:paraId="735E544A" w14:textId="77777777" w:rsidR="005048C1" w:rsidRDefault="005048C1">
            <w:pPr>
              <w:spacing w:line="252" w:lineRule="auto"/>
            </w:pPr>
          </w:p>
        </w:tc>
      </w:tr>
      <w:tr w:rsidR="005048C1" w14:paraId="2446C39D" w14:textId="77777777">
        <w:tc>
          <w:tcPr>
            <w:tcW w:w="822" w:type="dxa"/>
          </w:tcPr>
          <w:p w14:paraId="687FCD11" w14:textId="77777777" w:rsidR="005048C1" w:rsidRDefault="0053359E">
            <w:pPr>
              <w:spacing w:before="60" w:line="252" w:lineRule="auto"/>
            </w:pPr>
            <w:r>
              <w:rPr>
                <w:b/>
                <w:color w:val="7A7A7A"/>
                <w:sz w:val="17"/>
              </w:rPr>
              <w:t>¶127</w:t>
            </w:r>
          </w:p>
        </w:tc>
        <w:tc>
          <w:tcPr>
            <w:tcW w:w="7654" w:type="dxa"/>
          </w:tcPr>
          <w:p w14:paraId="09EB065B" w14:textId="77777777" w:rsidR="005048C1" w:rsidRDefault="0053359E">
            <w:pPr>
              <w:spacing w:before="60" w:after="80" w:line="300" w:lineRule="auto"/>
            </w:pPr>
            <w:r>
              <w:rPr>
                <w:sz w:val="19"/>
              </w:rPr>
              <w:t xml:space="preserve">• </w:t>
            </w:r>
            <w:r>
              <w:rPr>
                <w:b/>
                <w:sz w:val="19"/>
              </w:rPr>
              <w:t>Eleştiriler:</w:t>
            </w:r>
            <w:r>
              <w:rPr>
                <w:sz w:val="19"/>
              </w:rPr>
              <w:t xml:space="preserve"> Daralma, işsizlik ve reel ücret kayıpları nedeniyle </w:t>
            </w:r>
            <w:r>
              <w:rPr>
                <w:b/>
                <w:sz w:val="19"/>
              </w:rPr>
              <w:t>sosyal maliyeti</w:t>
            </w:r>
            <w:r>
              <w:rPr>
                <w:sz w:val="19"/>
              </w:rPr>
              <w:t xml:space="preserve"> yüksektir; devalüasyon ve faiz artışı maliyetleri yükselterek </w:t>
            </w:r>
            <w:r>
              <w:rPr>
                <w:b/>
                <w:sz w:val="19"/>
              </w:rPr>
              <w:t>stagflasyon</w:t>
            </w:r>
            <w:r>
              <w:rPr>
                <w:sz w:val="19"/>
              </w:rPr>
              <w:t xml:space="preserve"> yaratabilir; gelir dağılımı bozulabilir; enflasyonun ataleti (eylemsizliği) güçlüyse başarısız olabilir.</w:t>
            </w:r>
          </w:p>
        </w:tc>
        <w:tc>
          <w:tcPr>
            <w:tcW w:w="1134" w:type="dxa"/>
            <w:tcBorders>
              <w:left w:val="dotted" w:sz="4" w:space="0" w:color="C8C8C8"/>
            </w:tcBorders>
          </w:tcPr>
          <w:p w14:paraId="185F8A3B" w14:textId="77777777" w:rsidR="005048C1" w:rsidRDefault="005048C1">
            <w:pPr>
              <w:spacing w:line="252" w:lineRule="auto"/>
            </w:pPr>
          </w:p>
        </w:tc>
      </w:tr>
      <w:tr w:rsidR="005048C1" w14:paraId="6F9820B9" w14:textId="77777777">
        <w:tc>
          <w:tcPr>
            <w:tcW w:w="822" w:type="dxa"/>
          </w:tcPr>
          <w:p w14:paraId="49CB3121" w14:textId="77777777" w:rsidR="005048C1" w:rsidRDefault="0053359E">
            <w:pPr>
              <w:spacing w:before="60" w:line="252" w:lineRule="auto"/>
            </w:pPr>
            <w:r>
              <w:rPr>
                <w:b/>
                <w:color w:val="7A7A7A"/>
                <w:sz w:val="17"/>
              </w:rPr>
              <w:t>¶128</w:t>
            </w:r>
          </w:p>
        </w:tc>
        <w:tc>
          <w:tcPr>
            <w:tcW w:w="7654" w:type="dxa"/>
          </w:tcPr>
          <w:p w14:paraId="1328A9B0" w14:textId="77777777" w:rsidR="005048C1" w:rsidRDefault="0053359E">
            <w:pPr>
              <w:spacing w:before="60" w:after="80" w:line="300" w:lineRule="auto"/>
            </w:pPr>
            <w:r>
              <w:rPr>
                <w:b/>
                <w:sz w:val="19"/>
              </w:rPr>
              <w:t>b) Heterodoks istikrar programları</w:t>
            </w:r>
          </w:p>
        </w:tc>
        <w:tc>
          <w:tcPr>
            <w:tcW w:w="1134" w:type="dxa"/>
            <w:tcBorders>
              <w:left w:val="dotted" w:sz="4" w:space="0" w:color="C8C8C8"/>
            </w:tcBorders>
          </w:tcPr>
          <w:p w14:paraId="1A029197" w14:textId="77777777" w:rsidR="005048C1" w:rsidRDefault="005048C1">
            <w:pPr>
              <w:spacing w:line="252" w:lineRule="auto"/>
            </w:pPr>
          </w:p>
        </w:tc>
      </w:tr>
      <w:tr w:rsidR="005048C1" w14:paraId="789D8197" w14:textId="77777777">
        <w:tc>
          <w:tcPr>
            <w:tcW w:w="822" w:type="dxa"/>
          </w:tcPr>
          <w:p w14:paraId="3A2C555D" w14:textId="77777777" w:rsidR="005048C1" w:rsidRDefault="0053359E">
            <w:pPr>
              <w:spacing w:before="60" w:line="252" w:lineRule="auto"/>
            </w:pPr>
            <w:r>
              <w:rPr>
                <w:b/>
                <w:color w:val="7A7A7A"/>
                <w:sz w:val="17"/>
              </w:rPr>
              <w:t>¶129</w:t>
            </w:r>
          </w:p>
        </w:tc>
        <w:tc>
          <w:tcPr>
            <w:tcW w:w="7654" w:type="dxa"/>
          </w:tcPr>
          <w:p w14:paraId="51D3A9E0" w14:textId="77777777" w:rsidR="005048C1" w:rsidRDefault="0053359E">
            <w:pPr>
              <w:spacing w:before="60" w:after="80" w:line="300" w:lineRule="auto"/>
            </w:pPr>
            <w:r>
              <w:rPr>
                <w:sz w:val="19"/>
              </w:rPr>
              <w:t xml:space="preserve">• Ortodoks tedbirlere (mali disiplin, sıkı para) ek olarak </w:t>
            </w:r>
            <w:r>
              <w:rPr>
                <w:b/>
                <w:sz w:val="19"/>
              </w:rPr>
              <w:t>gelir politikaları</w:t>
            </w:r>
            <w:r>
              <w:rPr>
                <w:sz w:val="19"/>
              </w:rPr>
              <w:t xml:space="preserve"> (ücret, fiyat ve kur </w:t>
            </w:r>
            <w:r>
              <w:rPr>
                <w:sz w:val="19"/>
              </w:rPr>
              <w:lastRenderedPageBreak/>
              <w:t>dondurma) içerir.</w:t>
            </w:r>
          </w:p>
        </w:tc>
        <w:tc>
          <w:tcPr>
            <w:tcW w:w="1134" w:type="dxa"/>
            <w:tcBorders>
              <w:left w:val="dotted" w:sz="4" w:space="0" w:color="C8C8C8"/>
            </w:tcBorders>
          </w:tcPr>
          <w:p w14:paraId="4028CF17" w14:textId="77777777" w:rsidR="005048C1" w:rsidRDefault="005048C1">
            <w:pPr>
              <w:spacing w:line="252" w:lineRule="auto"/>
            </w:pPr>
          </w:p>
        </w:tc>
      </w:tr>
      <w:tr w:rsidR="005048C1" w14:paraId="56FE0442" w14:textId="77777777">
        <w:tc>
          <w:tcPr>
            <w:tcW w:w="822" w:type="dxa"/>
          </w:tcPr>
          <w:p w14:paraId="4D816EB2" w14:textId="77777777" w:rsidR="005048C1" w:rsidRDefault="0053359E">
            <w:pPr>
              <w:spacing w:before="60" w:line="252" w:lineRule="auto"/>
            </w:pPr>
            <w:r>
              <w:rPr>
                <w:b/>
                <w:color w:val="7A7A7A"/>
                <w:sz w:val="17"/>
              </w:rPr>
              <w:t>¶130</w:t>
            </w:r>
          </w:p>
        </w:tc>
        <w:tc>
          <w:tcPr>
            <w:tcW w:w="7654" w:type="dxa"/>
          </w:tcPr>
          <w:p w14:paraId="798091C8" w14:textId="77777777" w:rsidR="005048C1" w:rsidRDefault="0053359E">
            <w:pPr>
              <w:spacing w:before="60" w:after="80" w:line="300" w:lineRule="auto"/>
            </w:pPr>
            <w:r>
              <w:rPr>
                <w:sz w:val="19"/>
              </w:rPr>
              <w:t xml:space="preserve">• Yüksek enflasyonun </w:t>
            </w:r>
            <w:r>
              <w:rPr>
                <w:b/>
                <w:sz w:val="19"/>
              </w:rPr>
              <w:t>ataleti (eylemsizliği)</w:t>
            </w:r>
            <w:r>
              <w:rPr>
                <w:sz w:val="19"/>
              </w:rPr>
              <w:t xml:space="preserve">, endeksleme ve beklentilerden kaynaklandığı görüşüne dayanır; ani bir "şok" ile beklentilerin kırılması </w:t>
            </w:r>
            <w:r>
              <w:rPr>
                <w:sz w:val="19"/>
              </w:rPr>
              <w:t>hedeflenir.</w:t>
            </w:r>
          </w:p>
        </w:tc>
        <w:tc>
          <w:tcPr>
            <w:tcW w:w="1134" w:type="dxa"/>
            <w:tcBorders>
              <w:left w:val="dotted" w:sz="4" w:space="0" w:color="C8C8C8"/>
            </w:tcBorders>
          </w:tcPr>
          <w:p w14:paraId="54658DCE" w14:textId="77777777" w:rsidR="005048C1" w:rsidRDefault="005048C1">
            <w:pPr>
              <w:spacing w:line="252" w:lineRule="auto"/>
            </w:pPr>
          </w:p>
        </w:tc>
      </w:tr>
      <w:tr w:rsidR="005048C1" w14:paraId="01D3DB73" w14:textId="77777777">
        <w:tc>
          <w:tcPr>
            <w:tcW w:w="822" w:type="dxa"/>
          </w:tcPr>
          <w:p w14:paraId="69F62B72" w14:textId="77777777" w:rsidR="005048C1" w:rsidRDefault="0053359E">
            <w:pPr>
              <w:spacing w:before="60" w:line="252" w:lineRule="auto"/>
            </w:pPr>
            <w:r>
              <w:rPr>
                <w:b/>
                <w:color w:val="7A7A7A"/>
                <w:sz w:val="17"/>
              </w:rPr>
              <w:t>¶131</w:t>
            </w:r>
          </w:p>
        </w:tc>
        <w:tc>
          <w:tcPr>
            <w:tcW w:w="7654" w:type="dxa"/>
          </w:tcPr>
          <w:p w14:paraId="23ED9B98" w14:textId="77777777" w:rsidR="005048C1" w:rsidRDefault="0053359E">
            <w:pPr>
              <w:spacing w:before="60" w:after="80" w:line="300" w:lineRule="auto"/>
            </w:pPr>
            <w:r>
              <w:rPr>
                <w:sz w:val="19"/>
              </w:rPr>
              <w:t xml:space="preserve">• Örnekler: Arjantin </w:t>
            </w:r>
            <w:r>
              <w:rPr>
                <w:b/>
                <w:sz w:val="19"/>
              </w:rPr>
              <w:t>Austral Planı</w:t>
            </w:r>
            <w:r>
              <w:rPr>
                <w:sz w:val="19"/>
              </w:rPr>
              <w:t xml:space="preserve"> (1985), </w:t>
            </w:r>
            <w:r>
              <w:rPr>
                <w:b/>
                <w:sz w:val="19"/>
              </w:rPr>
              <w:t>İsrail</w:t>
            </w:r>
            <w:r>
              <w:rPr>
                <w:sz w:val="19"/>
              </w:rPr>
              <w:t xml:space="preserve"> programı (1985), Brezilya </w:t>
            </w:r>
            <w:r>
              <w:rPr>
                <w:b/>
                <w:sz w:val="19"/>
              </w:rPr>
              <w:t>Cruzado Planı</w:t>
            </w:r>
            <w:r>
              <w:rPr>
                <w:sz w:val="19"/>
              </w:rPr>
              <w:t xml:space="preserve"> (1986), Meksika programı (1987).</w:t>
            </w:r>
          </w:p>
        </w:tc>
        <w:tc>
          <w:tcPr>
            <w:tcW w:w="1134" w:type="dxa"/>
            <w:tcBorders>
              <w:left w:val="dotted" w:sz="4" w:space="0" w:color="C8C8C8"/>
            </w:tcBorders>
          </w:tcPr>
          <w:p w14:paraId="6D76CE43" w14:textId="77777777" w:rsidR="005048C1" w:rsidRDefault="005048C1">
            <w:pPr>
              <w:spacing w:line="252" w:lineRule="auto"/>
            </w:pPr>
          </w:p>
        </w:tc>
      </w:tr>
      <w:tr w:rsidR="005048C1" w14:paraId="008C2097" w14:textId="77777777">
        <w:tc>
          <w:tcPr>
            <w:tcW w:w="822" w:type="dxa"/>
          </w:tcPr>
          <w:p w14:paraId="37968F0A" w14:textId="77777777" w:rsidR="005048C1" w:rsidRDefault="0053359E">
            <w:pPr>
              <w:spacing w:before="60" w:line="252" w:lineRule="auto"/>
            </w:pPr>
            <w:r>
              <w:rPr>
                <w:b/>
                <w:color w:val="7A7A7A"/>
                <w:sz w:val="17"/>
              </w:rPr>
              <w:t>¶132</w:t>
            </w:r>
          </w:p>
        </w:tc>
        <w:tc>
          <w:tcPr>
            <w:tcW w:w="7654" w:type="dxa"/>
          </w:tcPr>
          <w:p w14:paraId="25FA3852" w14:textId="77777777" w:rsidR="005048C1" w:rsidRDefault="0053359E">
            <w:pPr>
              <w:spacing w:before="60" w:after="80" w:line="300" w:lineRule="auto"/>
            </w:pPr>
            <w:r>
              <w:rPr>
                <w:b/>
                <w:sz w:val="19"/>
              </w:rPr>
              <w:t>c) Nominal çapaya göre</w:t>
            </w:r>
          </w:p>
        </w:tc>
        <w:tc>
          <w:tcPr>
            <w:tcW w:w="1134" w:type="dxa"/>
            <w:tcBorders>
              <w:left w:val="dotted" w:sz="4" w:space="0" w:color="C8C8C8"/>
            </w:tcBorders>
          </w:tcPr>
          <w:p w14:paraId="0B4F696D" w14:textId="77777777" w:rsidR="005048C1" w:rsidRDefault="005048C1">
            <w:pPr>
              <w:spacing w:line="252" w:lineRule="auto"/>
            </w:pPr>
          </w:p>
        </w:tc>
      </w:tr>
      <w:tr w:rsidR="005048C1" w14:paraId="65D15EF9" w14:textId="77777777">
        <w:tc>
          <w:tcPr>
            <w:tcW w:w="822" w:type="dxa"/>
          </w:tcPr>
          <w:p w14:paraId="1ACAF7DB" w14:textId="77777777" w:rsidR="005048C1" w:rsidRDefault="0053359E">
            <w:pPr>
              <w:spacing w:before="60" w:line="252" w:lineRule="auto"/>
            </w:pPr>
            <w:r>
              <w:rPr>
                <w:b/>
                <w:color w:val="7A7A7A"/>
                <w:sz w:val="17"/>
              </w:rPr>
              <w:t>¶133</w:t>
            </w:r>
          </w:p>
        </w:tc>
        <w:tc>
          <w:tcPr>
            <w:tcW w:w="7654" w:type="dxa"/>
          </w:tcPr>
          <w:p w14:paraId="77934C78" w14:textId="77777777" w:rsidR="005048C1" w:rsidRDefault="0053359E">
            <w:pPr>
              <w:spacing w:before="60" w:after="80" w:line="300" w:lineRule="auto"/>
            </w:pPr>
            <w:r>
              <w:rPr>
                <w:sz w:val="19"/>
              </w:rPr>
              <w:t xml:space="preserve">• </w:t>
            </w:r>
            <w:r>
              <w:rPr>
                <w:b/>
                <w:sz w:val="19"/>
              </w:rPr>
              <w:t>Para çapalı programlar:</w:t>
            </w:r>
            <w:r>
              <w:rPr>
                <w:sz w:val="19"/>
              </w:rPr>
              <w:t xml:space="preserve"> Para arzı veya parasal taban hedeflenir.</w:t>
            </w:r>
          </w:p>
        </w:tc>
        <w:tc>
          <w:tcPr>
            <w:tcW w:w="1134" w:type="dxa"/>
            <w:tcBorders>
              <w:left w:val="dotted" w:sz="4" w:space="0" w:color="C8C8C8"/>
            </w:tcBorders>
          </w:tcPr>
          <w:p w14:paraId="68E9A0F9" w14:textId="77777777" w:rsidR="005048C1" w:rsidRDefault="005048C1">
            <w:pPr>
              <w:spacing w:line="252" w:lineRule="auto"/>
            </w:pPr>
          </w:p>
        </w:tc>
      </w:tr>
      <w:tr w:rsidR="005048C1" w14:paraId="29FEBC97" w14:textId="77777777">
        <w:tc>
          <w:tcPr>
            <w:tcW w:w="822" w:type="dxa"/>
          </w:tcPr>
          <w:p w14:paraId="2C357397" w14:textId="77777777" w:rsidR="005048C1" w:rsidRDefault="0053359E">
            <w:pPr>
              <w:spacing w:before="60" w:line="252" w:lineRule="auto"/>
            </w:pPr>
            <w:r>
              <w:rPr>
                <w:b/>
                <w:color w:val="7A7A7A"/>
                <w:sz w:val="17"/>
              </w:rPr>
              <w:t>¶134</w:t>
            </w:r>
          </w:p>
        </w:tc>
        <w:tc>
          <w:tcPr>
            <w:tcW w:w="7654" w:type="dxa"/>
          </w:tcPr>
          <w:p w14:paraId="19A0285F" w14:textId="77777777" w:rsidR="005048C1" w:rsidRDefault="0053359E">
            <w:pPr>
              <w:spacing w:before="60" w:after="80" w:line="300" w:lineRule="auto"/>
            </w:pPr>
            <w:r>
              <w:rPr>
                <w:sz w:val="19"/>
              </w:rPr>
              <w:t xml:space="preserve">• </w:t>
            </w:r>
            <w:r>
              <w:rPr>
                <w:b/>
                <w:sz w:val="19"/>
              </w:rPr>
              <w:t>Kur çapalı programlar:</w:t>
            </w:r>
            <w:r>
              <w:rPr>
                <w:sz w:val="19"/>
              </w:rPr>
              <w:t xml:space="preserve"> Döviz kuru sabitlenir veya önceden ilan edilen bir patikada tutulur (Türkiye'de 1999–2001 programı). Enflasyonu hızla düşürebilir; ancak yerli paranın reel değerlenmesi, cari açık ve ani sermaye çıkışı riski yaratır.</w:t>
            </w:r>
          </w:p>
        </w:tc>
        <w:tc>
          <w:tcPr>
            <w:tcW w:w="1134" w:type="dxa"/>
            <w:tcBorders>
              <w:left w:val="dotted" w:sz="4" w:space="0" w:color="C8C8C8"/>
            </w:tcBorders>
          </w:tcPr>
          <w:p w14:paraId="3039870D" w14:textId="77777777" w:rsidR="005048C1" w:rsidRDefault="005048C1">
            <w:pPr>
              <w:spacing w:line="252" w:lineRule="auto"/>
            </w:pPr>
          </w:p>
        </w:tc>
      </w:tr>
      <w:tr w:rsidR="005048C1" w14:paraId="59EE5E6C" w14:textId="77777777">
        <w:tc>
          <w:tcPr>
            <w:tcW w:w="822" w:type="dxa"/>
          </w:tcPr>
          <w:p w14:paraId="2C95AF8B" w14:textId="77777777" w:rsidR="005048C1" w:rsidRDefault="0053359E">
            <w:pPr>
              <w:spacing w:before="60" w:line="252" w:lineRule="auto"/>
            </w:pPr>
            <w:r>
              <w:rPr>
                <w:b/>
                <w:color w:val="7A7A7A"/>
                <w:sz w:val="17"/>
              </w:rPr>
              <w:t>¶135</w:t>
            </w:r>
          </w:p>
        </w:tc>
        <w:tc>
          <w:tcPr>
            <w:tcW w:w="7654" w:type="dxa"/>
          </w:tcPr>
          <w:p w14:paraId="057C344D" w14:textId="77777777" w:rsidR="005048C1" w:rsidRDefault="0053359E">
            <w:pPr>
              <w:spacing w:before="60" w:after="80" w:line="300" w:lineRule="auto"/>
            </w:pPr>
            <w:r>
              <w:rPr>
                <w:b/>
                <w:sz w:val="19"/>
              </w:rPr>
              <w:t>d) Yapısal uyum programları (Dünya Bankası)</w:t>
            </w:r>
          </w:p>
        </w:tc>
        <w:tc>
          <w:tcPr>
            <w:tcW w:w="1134" w:type="dxa"/>
            <w:tcBorders>
              <w:left w:val="dotted" w:sz="4" w:space="0" w:color="C8C8C8"/>
            </w:tcBorders>
          </w:tcPr>
          <w:p w14:paraId="08EF286C" w14:textId="77777777" w:rsidR="005048C1" w:rsidRDefault="005048C1">
            <w:pPr>
              <w:spacing w:line="252" w:lineRule="auto"/>
            </w:pPr>
          </w:p>
        </w:tc>
      </w:tr>
      <w:tr w:rsidR="005048C1" w14:paraId="7B9EAEC4" w14:textId="77777777">
        <w:tc>
          <w:tcPr>
            <w:tcW w:w="822" w:type="dxa"/>
          </w:tcPr>
          <w:p w14:paraId="28A92F00" w14:textId="77777777" w:rsidR="005048C1" w:rsidRDefault="0053359E">
            <w:pPr>
              <w:spacing w:before="60" w:line="252" w:lineRule="auto"/>
            </w:pPr>
            <w:r>
              <w:rPr>
                <w:b/>
                <w:color w:val="7A7A7A"/>
                <w:sz w:val="17"/>
              </w:rPr>
              <w:t>¶136</w:t>
            </w:r>
          </w:p>
        </w:tc>
        <w:tc>
          <w:tcPr>
            <w:tcW w:w="7654" w:type="dxa"/>
          </w:tcPr>
          <w:p w14:paraId="7D7CDDB3" w14:textId="77777777" w:rsidR="005048C1" w:rsidRDefault="0053359E">
            <w:pPr>
              <w:spacing w:before="60" w:after="80" w:line="300" w:lineRule="auto"/>
            </w:pPr>
            <w:r>
              <w:rPr>
                <w:sz w:val="19"/>
              </w:rPr>
              <w:t xml:space="preserve">• Orta–uzun vadeli, </w:t>
            </w:r>
            <w:r>
              <w:rPr>
                <w:b/>
                <w:sz w:val="19"/>
              </w:rPr>
              <w:t>arz yönlü</w:t>
            </w:r>
            <w:r>
              <w:rPr>
                <w:sz w:val="19"/>
              </w:rPr>
              <w:t xml:space="preserve"> programlardır; dış ticaretin serbestleştirilmesi, özelleştirme, deregülasyon ve kamu reformu gibi yapısal dönüşümleri hedefler. Genellikle IMF'nin istikrar programlarıyla birlikte uygulanır.</w:t>
            </w:r>
          </w:p>
        </w:tc>
        <w:tc>
          <w:tcPr>
            <w:tcW w:w="1134" w:type="dxa"/>
            <w:tcBorders>
              <w:left w:val="dotted" w:sz="4" w:space="0" w:color="C8C8C8"/>
            </w:tcBorders>
          </w:tcPr>
          <w:p w14:paraId="3A521FE7" w14:textId="77777777" w:rsidR="005048C1" w:rsidRDefault="005048C1">
            <w:pPr>
              <w:spacing w:line="252" w:lineRule="auto"/>
            </w:pPr>
          </w:p>
        </w:tc>
      </w:tr>
      <w:tr w:rsidR="005048C1" w14:paraId="0B550DD4" w14:textId="77777777">
        <w:tc>
          <w:tcPr>
            <w:tcW w:w="822" w:type="dxa"/>
          </w:tcPr>
          <w:p w14:paraId="11A38AD8" w14:textId="77777777" w:rsidR="005048C1" w:rsidRDefault="0053359E">
            <w:pPr>
              <w:spacing w:before="60" w:line="252" w:lineRule="auto"/>
            </w:pPr>
            <w:r>
              <w:rPr>
                <w:b/>
                <w:color w:val="7A7A7A"/>
                <w:sz w:val="17"/>
              </w:rPr>
              <w:t>¶137</w:t>
            </w:r>
          </w:p>
        </w:tc>
        <w:tc>
          <w:tcPr>
            <w:tcW w:w="7654" w:type="dxa"/>
          </w:tcPr>
          <w:p w14:paraId="4A123AD6" w14:textId="77777777" w:rsidR="005048C1" w:rsidRDefault="0053359E">
            <w:pPr>
              <w:spacing w:before="60" w:after="80" w:line="300" w:lineRule="auto"/>
            </w:pPr>
            <w:r>
              <w:rPr>
                <w:b/>
                <w:sz w:val="19"/>
              </w:rPr>
              <w:t>Washington Uzlaşısı (John Williamson, 1989):</w:t>
            </w:r>
            <w:r>
              <w:rPr>
                <w:sz w:val="19"/>
              </w:rPr>
              <w:t xml:space="preserve"> IMF, Dünya Bankası ve ABD Hazinesi'nin gelişmekte olan ülkelere önerdiği on ilke: (1) mali disiplin, (2) kamu harcamalarının yeniden önceliklendirilmesi, (3) vergi reformu (geniş taban, ılımlı marjinal oranlar), (4) faiz oranlarının serbestleştirilmesi, (5) rekabetçi döviz kuru, (6) dış ticaretin serbestleştirilmesi, (7) doğrudan yabancı yatırımların serbestleştirilmesi, (8) özelleştirme, (9) deregülasyon, (10) mülkiyet haklarının güvence altına alınması.</w:t>
            </w:r>
          </w:p>
        </w:tc>
        <w:tc>
          <w:tcPr>
            <w:tcW w:w="1134" w:type="dxa"/>
            <w:tcBorders>
              <w:left w:val="dotted" w:sz="4" w:space="0" w:color="C8C8C8"/>
            </w:tcBorders>
          </w:tcPr>
          <w:p w14:paraId="386810B0" w14:textId="77777777" w:rsidR="005048C1" w:rsidRDefault="005048C1">
            <w:pPr>
              <w:spacing w:line="252" w:lineRule="auto"/>
            </w:pPr>
          </w:p>
        </w:tc>
      </w:tr>
      <w:tr w:rsidR="005048C1" w14:paraId="41FDC93D" w14:textId="77777777">
        <w:tc>
          <w:tcPr>
            <w:tcW w:w="822" w:type="dxa"/>
          </w:tcPr>
          <w:p w14:paraId="590021FB" w14:textId="77777777" w:rsidR="005048C1" w:rsidRDefault="0053359E">
            <w:pPr>
              <w:spacing w:before="60" w:line="252" w:lineRule="auto"/>
            </w:pPr>
            <w:r>
              <w:rPr>
                <w:b/>
                <w:color w:val="7A7A7A"/>
                <w:sz w:val="17"/>
              </w:rPr>
              <w:t>¶138</w:t>
            </w:r>
          </w:p>
        </w:tc>
        <w:tc>
          <w:tcPr>
            <w:tcW w:w="7654" w:type="dxa"/>
          </w:tcPr>
          <w:p w14:paraId="75247B36" w14:textId="77777777" w:rsidR="005048C1" w:rsidRDefault="0053359E">
            <w:pPr>
              <w:spacing w:before="60" w:after="80" w:line="300" w:lineRule="auto"/>
            </w:pPr>
            <w:r>
              <w:rPr>
                <w:sz w:val="19"/>
              </w:rPr>
              <w:t xml:space="preserve">11.4. </w:t>
            </w:r>
            <w:r>
              <w:rPr>
                <w:b/>
                <w:sz w:val="19"/>
              </w:rPr>
              <w:t>IMF ile İlgili Kavramlar</w:t>
            </w:r>
          </w:p>
        </w:tc>
        <w:tc>
          <w:tcPr>
            <w:tcW w:w="1134" w:type="dxa"/>
            <w:tcBorders>
              <w:left w:val="dotted" w:sz="4" w:space="0" w:color="C8C8C8"/>
            </w:tcBorders>
          </w:tcPr>
          <w:p w14:paraId="1397CF70" w14:textId="77777777" w:rsidR="005048C1" w:rsidRDefault="005048C1">
            <w:pPr>
              <w:spacing w:line="252" w:lineRule="auto"/>
            </w:pPr>
          </w:p>
        </w:tc>
      </w:tr>
      <w:tr w:rsidR="005048C1" w14:paraId="7ECEFA65" w14:textId="77777777">
        <w:tc>
          <w:tcPr>
            <w:tcW w:w="822" w:type="dxa"/>
          </w:tcPr>
          <w:p w14:paraId="401E02ED" w14:textId="77777777" w:rsidR="005048C1" w:rsidRDefault="0053359E">
            <w:pPr>
              <w:spacing w:before="60" w:line="252" w:lineRule="auto"/>
            </w:pPr>
            <w:r>
              <w:rPr>
                <w:b/>
                <w:color w:val="7A7A7A"/>
                <w:sz w:val="17"/>
              </w:rPr>
              <w:t>¶139</w:t>
            </w:r>
          </w:p>
        </w:tc>
        <w:tc>
          <w:tcPr>
            <w:tcW w:w="7654" w:type="dxa"/>
          </w:tcPr>
          <w:p w14:paraId="5A6308CD" w14:textId="77777777" w:rsidR="005048C1" w:rsidRDefault="0053359E">
            <w:pPr>
              <w:spacing w:before="60" w:after="80" w:line="300" w:lineRule="auto"/>
            </w:pPr>
            <w:r>
              <w:rPr>
                <w:sz w:val="19"/>
              </w:rPr>
              <w:t xml:space="preserve">• </w:t>
            </w:r>
            <w:r>
              <w:rPr>
                <w:b/>
                <w:sz w:val="19"/>
              </w:rPr>
              <w:t>Stand-by düzenlemesi (anlaşması):</w:t>
            </w:r>
            <w:r>
              <w:rPr>
                <w:sz w:val="19"/>
              </w:rPr>
              <w:t xml:space="preserve"> Ödemeler dengesi sorunu yaşayan üye ülkeye, belirli koşullara uyması karşılığında dilimler halinde kredi kullandırılması.</w:t>
            </w:r>
          </w:p>
        </w:tc>
        <w:tc>
          <w:tcPr>
            <w:tcW w:w="1134" w:type="dxa"/>
            <w:tcBorders>
              <w:left w:val="dotted" w:sz="4" w:space="0" w:color="C8C8C8"/>
            </w:tcBorders>
          </w:tcPr>
          <w:p w14:paraId="24557DFC" w14:textId="77777777" w:rsidR="005048C1" w:rsidRDefault="005048C1">
            <w:pPr>
              <w:spacing w:line="252" w:lineRule="auto"/>
            </w:pPr>
          </w:p>
        </w:tc>
      </w:tr>
      <w:tr w:rsidR="005048C1" w14:paraId="70D09343" w14:textId="77777777">
        <w:tc>
          <w:tcPr>
            <w:tcW w:w="822" w:type="dxa"/>
          </w:tcPr>
          <w:p w14:paraId="6568EA54" w14:textId="77777777" w:rsidR="005048C1" w:rsidRDefault="0053359E">
            <w:pPr>
              <w:spacing w:before="60" w:line="252" w:lineRule="auto"/>
            </w:pPr>
            <w:r>
              <w:rPr>
                <w:b/>
                <w:color w:val="7A7A7A"/>
                <w:sz w:val="17"/>
              </w:rPr>
              <w:t>¶140</w:t>
            </w:r>
          </w:p>
        </w:tc>
        <w:tc>
          <w:tcPr>
            <w:tcW w:w="7654" w:type="dxa"/>
          </w:tcPr>
          <w:p w14:paraId="04F27941" w14:textId="77777777" w:rsidR="005048C1" w:rsidRDefault="0053359E">
            <w:pPr>
              <w:spacing w:before="60" w:after="80" w:line="300" w:lineRule="auto"/>
            </w:pPr>
            <w:r>
              <w:rPr>
                <w:sz w:val="19"/>
              </w:rPr>
              <w:t xml:space="preserve">• </w:t>
            </w:r>
            <w:r>
              <w:rPr>
                <w:b/>
                <w:sz w:val="19"/>
              </w:rPr>
              <w:t>Niyet mektubu:</w:t>
            </w:r>
            <w:r>
              <w:rPr>
                <w:sz w:val="19"/>
              </w:rPr>
              <w:t xml:space="preserve"> Ülkenin uygulayacağı ekonomik politikaları IMF'ye taahhüt ettiği belge.</w:t>
            </w:r>
          </w:p>
        </w:tc>
        <w:tc>
          <w:tcPr>
            <w:tcW w:w="1134" w:type="dxa"/>
            <w:tcBorders>
              <w:left w:val="dotted" w:sz="4" w:space="0" w:color="C8C8C8"/>
            </w:tcBorders>
          </w:tcPr>
          <w:p w14:paraId="652252D5" w14:textId="77777777" w:rsidR="005048C1" w:rsidRDefault="005048C1">
            <w:pPr>
              <w:spacing w:line="252" w:lineRule="auto"/>
            </w:pPr>
          </w:p>
        </w:tc>
      </w:tr>
      <w:tr w:rsidR="005048C1" w14:paraId="4D263158" w14:textId="77777777">
        <w:tc>
          <w:tcPr>
            <w:tcW w:w="822" w:type="dxa"/>
          </w:tcPr>
          <w:p w14:paraId="0CAE6209" w14:textId="77777777" w:rsidR="005048C1" w:rsidRDefault="0053359E">
            <w:pPr>
              <w:spacing w:before="60" w:line="252" w:lineRule="auto"/>
            </w:pPr>
            <w:r>
              <w:rPr>
                <w:b/>
                <w:color w:val="7A7A7A"/>
                <w:sz w:val="17"/>
              </w:rPr>
              <w:t>¶141</w:t>
            </w:r>
          </w:p>
        </w:tc>
        <w:tc>
          <w:tcPr>
            <w:tcW w:w="7654" w:type="dxa"/>
          </w:tcPr>
          <w:p w14:paraId="18F3ADF1" w14:textId="77777777" w:rsidR="005048C1" w:rsidRDefault="0053359E">
            <w:pPr>
              <w:spacing w:before="60" w:after="80" w:line="300" w:lineRule="auto"/>
            </w:pPr>
            <w:r>
              <w:rPr>
                <w:sz w:val="19"/>
              </w:rPr>
              <w:t xml:space="preserve">• </w:t>
            </w:r>
            <w:r>
              <w:rPr>
                <w:b/>
                <w:sz w:val="19"/>
              </w:rPr>
              <w:t>Koşulluluk (şartlılık):</w:t>
            </w:r>
            <w:r>
              <w:rPr>
                <w:sz w:val="19"/>
              </w:rPr>
              <w:t xml:space="preserve"> Kredi dilimlerinin belirlenen </w:t>
            </w:r>
            <w:r>
              <w:rPr>
                <w:b/>
                <w:sz w:val="19"/>
              </w:rPr>
              <w:t>performans kriterlerine</w:t>
            </w:r>
            <w:r>
              <w:rPr>
                <w:sz w:val="19"/>
              </w:rPr>
              <w:t xml:space="preserve"> (bütçe açığı, net iç varlıklar, rezervler gibi) uyulmasına bağlanması.</w:t>
            </w:r>
          </w:p>
        </w:tc>
        <w:tc>
          <w:tcPr>
            <w:tcW w:w="1134" w:type="dxa"/>
            <w:tcBorders>
              <w:left w:val="dotted" w:sz="4" w:space="0" w:color="C8C8C8"/>
            </w:tcBorders>
          </w:tcPr>
          <w:p w14:paraId="5764B2A4" w14:textId="77777777" w:rsidR="005048C1" w:rsidRDefault="005048C1">
            <w:pPr>
              <w:spacing w:line="252" w:lineRule="auto"/>
            </w:pPr>
          </w:p>
        </w:tc>
      </w:tr>
      <w:tr w:rsidR="005048C1" w14:paraId="101C8FBB" w14:textId="77777777">
        <w:tc>
          <w:tcPr>
            <w:tcW w:w="822" w:type="dxa"/>
          </w:tcPr>
          <w:p w14:paraId="4D3FC8CC" w14:textId="77777777" w:rsidR="005048C1" w:rsidRDefault="0053359E">
            <w:pPr>
              <w:spacing w:before="60" w:line="252" w:lineRule="auto"/>
            </w:pPr>
            <w:r>
              <w:rPr>
                <w:b/>
                <w:color w:val="7A7A7A"/>
                <w:sz w:val="17"/>
              </w:rPr>
              <w:t>¶142</w:t>
            </w:r>
          </w:p>
        </w:tc>
        <w:tc>
          <w:tcPr>
            <w:tcW w:w="7654" w:type="dxa"/>
          </w:tcPr>
          <w:p w14:paraId="23070D0F" w14:textId="77777777" w:rsidR="005048C1" w:rsidRDefault="0053359E">
            <w:pPr>
              <w:spacing w:before="60" w:after="80" w:line="300" w:lineRule="auto"/>
            </w:pPr>
            <w:r>
              <w:rPr>
                <w:sz w:val="19"/>
              </w:rPr>
              <w:t>• Türkiye 1947'de IMF'ye üye olmuş ve çok sayıda stand-by düzenlemesi imzalamıştır. Son stand-by 2005–2008 dönemini kapsamış, IMF'ye olan borç 2013'te tamamen ödenmiştir.</w:t>
            </w:r>
          </w:p>
        </w:tc>
        <w:tc>
          <w:tcPr>
            <w:tcW w:w="1134" w:type="dxa"/>
            <w:tcBorders>
              <w:left w:val="dotted" w:sz="4" w:space="0" w:color="C8C8C8"/>
            </w:tcBorders>
          </w:tcPr>
          <w:p w14:paraId="608CAED8" w14:textId="77777777" w:rsidR="005048C1" w:rsidRDefault="005048C1">
            <w:pPr>
              <w:spacing w:line="252" w:lineRule="auto"/>
            </w:pPr>
          </w:p>
        </w:tc>
      </w:tr>
    </w:tbl>
    <w:p w14:paraId="32C2A4B1" w14:textId="77777777" w:rsidR="005048C1" w:rsidRDefault="0053359E">
      <w:pPr>
        <w:keepNext/>
        <w:pBdr>
          <w:left w:val="single" w:sz="18" w:space="4" w:color="243B53"/>
        </w:pBdr>
        <w:shd w:val="clear" w:color="auto" w:fill="E3EAF2"/>
        <w:spacing w:before="160" w:after="60" w:line="269" w:lineRule="auto"/>
      </w:pPr>
      <w:r>
        <w:rPr>
          <w:b/>
          <w:color w:val="243B53"/>
          <w:sz w:val="19"/>
        </w:rPr>
        <w:t xml:space="preserve">  BLOK 6  ·  İstikrar programları II: Türkiye ve başarı koşulları</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5048C1" w14:paraId="53906828" w14:textId="77777777">
        <w:tc>
          <w:tcPr>
            <w:tcW w:w="822" w:type="dxa"/>
          </w:tcPr>
          <w:p w14:paraId="7034F722" w14:textId="77777777" w:rsidR="005048C1" w:rsidRDefault="0053359E">
            <w:pPr>
              <w:spacing w:before="60" w:line="252" w:lineRule="auto"/>
            </w:pPr>
            <w:r>
              <w:rPr>
                <w:b/>
                <w:color w:val="7A7A7A"/>
                <w:sz w:val="17"/>
              </w:rPr>
              <w:t>¶143</w:t>
            </w:r>
          </w:p>
        </w:tc>
        <w:tc>
          <w:tcPr>
            <w:tcW w:w="7654" w:type="dxa"/>
          </w:tcPr>
          <w:p w14:paraId="3AF9D594" w14:textId="77777777" w:rsidR="005048C1" w:rsidRDefault="0053359E">
            <w:pPr>
              <w:spacing w:before="60" w:after="80" w:line="300" w:lineRule="auto"/>
            </w:pPr>
            <w:r>
              <w:rPr>
                <w:sz w:val="19"/>
              </w:rPr>
              <w:t xml:space="preserve">11.5. </w:t>
            </w:r>
            <w:r>
              <w:rPr>
                <w:b/>
                <w:sz w:val="19"/>
              </w:rPr>
              <w:t>Türkiye'de Uygulanan Başlıca İstikrar Programları</w:t>
            </w:r>
          </w:p>
        </w:tc>
        <w:tc>
          <w:tcPr>
            <w:tcW w:w="1134" w:type="dxa"/>
            <w:tcBorders>
              <w:left w:val="dotted" w:sz="4" w:space="0" w:color="C8C8C8"/>
            </w:tcBorders>
          </w:tcPr>
          <w:p w14:paraId="1D835CEB" w14:textId="77777777" w:rsidR="005048C1" w:rsidRDefault="005048C1">
            <w:pPr>
              <w:spacing w:line="252" w:lineRule="auto"/>
            </w:pPr>
          </w:p>
        </w:tc>
      </w:tr>
      <w:tr w:rsidR="005048C1" w14:paraId="06DEDB1A" w14:textId="77777777">
        <w:tc>
          <w:tcPr>
            <w:tcW w:w="822" w:type="dxa"/>
          </w:tcPr>
          <w:p w14:paraId="65F896A1" w14:textId="77777777" w:rsidR="005048C1" w:rsidRDefault="0053359E">
            <w:pPr>
              <w:spacing w:before="60" w:line="252" w:lineRule="auto"/>
            </w:pPr>
            <w:r>
              <w:rPr>
                <w:b/>
                <w:color w:val="7A7A7A"/>
                <w:sz w:val="17"/>
              </w:rPr>
              <w:t>¶144</w:t>
            </w:r>
          </w:p>
        </w:tc>
        <w:tc>
          <w:tcPr>
            <w:tcW w:w="7654" w:type="dxa"/>
          </w:tcPr>
          <w:p w14:paraId="0CB77F00" w14:textId="77777777" w:rsidR="005048C1" w:rsidRDefault="0053359E">
            <w:pPr>
              <w:spacing w:before="60" w:after="80" w:line="300" w:lineRule="auto"/>
            </w:pPr>
            <w:r>
              <w:rPr>
                <w:b/>
                <w:sz w:val="19"/>
              </w:rPr>
              <w:t>7 Eylül 1946</w:t>
            </w:r>
            <w:r>
              <w:rPr>
                <w:sz w:val="19"/>
              </w:rPr>
              <w:t xml:space="preserve"> — Program: 1946 Kararları · Öne çıkan unsurlar: Devalüasyon (1 $ = 1,28 TL → 2,80 TL), dış ticarette serbestleşme</w:t>
            </w:r>
          </w:p>
        </w:tc>
        <w:tc>
          <w:tcPr>
            <w:tcW w:w="1134" w:type="dxa"/>
            <w:tcBorders>
              <w:left w:val="dotted" w:sz="4" w:space="0" w:color="C8C8C8"/>
            </w:tcBorders>
          </w:tcPr>
          <w:p w14:paraId="768FD4AD" w14:textId="77777777" w:rsidR="005048C1" w:rsidRDefault="005048C1">
            <w:pPr>
              <w:spacing w:line="252" w:lineRule="auto"/>
            </w:pPr>
          </w:p>
        </w:tc>
      </w:tr>
      <w:tr w:rsidR="005048C1" w14:paraId="3FF5769A" w14:textId="77777777">
        <w:tc>
          <w:tcPr>
            <w:tcW w:w="822" w:type="dxa"/>
          </w:tcPr>
          <w:p w14:paraId="2E881770" w14:textId="77777777" w:rsidR="005048C1" w:rsidRDefault="0053359E">
            <w:pPr>
              <w:spacing w:before="60" w:line="252" w:lineRule="auto"/>
            </w:pPr>
            <w:r>
              <w:rPr>
                <w:b/>
                <w:color w:val="7A7A7A"/>
                <w:sz w:val="17"/>
              </w:rPr>
              <w:t>¶145</w:t>
            </w:r>
          </w:p>
        </w:tc>
        <w:tc>
          <w:tcPr>
            <w:tcW w:w="7654" w:type="dxa"/>
          </w:tcPr>
          <w:p w14:paraId="35F7F6DC" w14:textId="77777777" w:rsidR="005048C1" w:rsidRDefault="0053359E">
            <w:pPr>
              <w:spacing w:before="60" w:after="80" w:line="300" w:lineRule="auto"/>
            </w:pPr>
            <w:r>
              <w:rPr>
                <w:b/>
                <w:sz w:val="19"/>
              </w:rPr>
              <w:t>4 Ağustos 1958</w:t>
            </w:r>
            <w:r>
              <w:rPr>
                <w:sz w:val="19"/>
              </w:rPr>
              <w:t xml:space="preserve"> — Program: 1958 İstikrar Programı · Öne çıkan unsurlar: IMF ve OEEC desteği; devalüasyon (1 $ = 2,80 TL → 9 TL), dış borçların ertelenmesi ve konsolidasyonu, KİT fiyat ayarlamaları</w:t>
            </w:r>
          </w:p>
        </w:tc>
        <w:tc>
          <w:tcPr>
            <w:tcW w:w="1134" w:type="dxa"/>
            <w:tcBorders>
              <w:left w:val="dotted" w:sz="4" w:space="0" w:color="C8C8C8"/>
            </w:tcBorders>
          </w:tcPr>
          <w:p w14:paraId="04C6213B" w14:textId="77777777" w:rsidR="005048C1" w:rsidRDefault="005048C1">
            <w:pPr>
              <w:spacing w:line="252" w:lineRule="auto"/>
            </w:pPr>
          </w:p>
        </w:tc>
      </w:tr>
      <w:tr w:rsidR="005048C1" w14:paraId="6FF4ACAE" w14:textId="77777777">
        <w:tc>
          <w:tcPr>
            <w:tcW w:w="822" w:type="dxa"/>
          </w:tcPr>
          <w:p w14:paraId="46D3C531" w14:textId="77777777" w:rsidR="005048C1" w:rsidRDefault="0053359E">
            <w:pPr>
              <w:spacing w:before="60" w:line="252" w:lineRule="auto"/>
            </w:pPr>
            <w:r>
              <w:rPr>
                <w:b/>
                <w:color w:val="7A7A7A"/>
                <w:sz w:val="17"/>
              </w:rPr>
              <w:t>¶146</w:t>
            </w:r>
          </w:p>
        </w:tc>
        <w:tc>
          <w:tcPr>
            <w:tcW w:w="7654" w:type="dxa"/>
          </w:tcPr>
          <w:p w14:paraId="4540BB12" w14:textId="77777777" w:rsidR="005048C1" w:rsidRDefault="0053359E">
            <w:pPr>
              <w:spacing w:before="60" w:after="80" w:line="300" w:lineRule="auto"/>
            </w:pPr>
            <w:r>
              <w:rPr>
                <w:b/>
                <w:sz w:val="19"/>
              </w:rPr>
              <w:t>10 Ağustos 1970</w:t>
            </w:r>
            <w:r>
              <w:rPr>
                <w:sz w:val="19"/>
              </w:rPr>
              <w:t xml:space="preserve"> — Program: 1970 Devalüasyon Kararları · Öne çıkan unsurlar: Devalüasyon (1 $ = 9 TL → 15 TL), ihracatı teşvik edici düzenlemeler</w:t>
            </w:r>
          </w:p>
        </w:tc>
        <w:tc>
          <w:tcPr>
            <w:tcW w:w="1134" w:type="dxa"/>
            <w:tcBorders>
              <w:left w:val="dotted" w:sz="4" w:space="0" w:color="C8C8C8"/>
            </w:tcBorders>
          </w:tcPr>
          <w:p w14:paraId="5F558C4F" w14:textId="77777777" w:rsidR="005048C1" w:rsidRDefault="005048C1">
            <w:pPr>
              <w:spacing w:line="252" w:lineRule="auto"/>
            </w:pPr>
          </w:p>
        </w:tc>
      </w:tr>
      <w:tr w:rsidR="005048C1" w14:paraId="3B95E48D" w14:textId="77777777">
        <w:tc>
          <w:tcPr>
            <w:tcW w:w="822" w:type="dxa"/>
          </w:tcPr>
          <w:p w14:paraId="18918454" w14:textId="77777777" w:rsidR="005048C1" w:rsidRDefault="0053359E">
            <w:pPr>
              <w:spacing w:before="60" w:line="252" w:lineRule="auto"/>
            </w:pPr>
            <w:r>
              <w:rPr>
                <w:b/>
                <w:color w:val="7A7A7A"/>
                <w:sz w:val="17"/>
              </w:rPr>
              <w:t>¶147</w:t>
            </w:r>
          </w:p>
        </w:tc>
        <w:tc>
          <w:tcPr>
            <w:tcW w:w="7654" w:type="dxa"/>
          </w:tcPr>
          <w:p w14:paraId="218E3A66" w14:textId="77777777" w:rsidR="005048C1" w:rsidRDefault="0053359E">
            <w:pPr>
              <w:spacing w:before="60" w:after="80" w:line="300" w:lineRule="auto"/>
            </w:pPr>
            <w:r>
              <w:rPr>
                <w:b/>
                <w:sz w:val="19"/>
              </w:rPr>
              <w:t>1978–1979</w:t>
            </w:r>
            <w:r>
              <w:rPr>
                <w:sz w:val="19"/>
              </w:rPr>
              <w:t xml:space="preserve"> — Program: Mart 1978 ve Haziran 1979 istikrar tedbirleri · Öne çıkan unsurlar: IMF stand-by'ları, devalüasyonlar; 1970'lerin sonundaki döviz darboğazına çözüm arayışı</w:t>
            </w:r>
          </w:p>
        </w:tc>
        <w:tc>
          <w:tcPr>
            <w:tcW w:w="1134" w:type="dxa"/>
            <w:tcBorders>
              <w:left w:val="dotted" w:sz="4" w:space="0" w:color="C8C8C8"/>
            </w:tcBorders>
          </w:tcPr>
          <w:p w14:paraId="68631127" w14:textId="77777777" w:rsidR="005048C1" w:rsidRDefault="005048C1">
            <w:pPr>
              <w:spacing w:line="252" w:lineRule="auto"/>
            </w:pPr>
          </w:p>
        </w:tc>
      </w:tr>
      <w:tr w:rsidR="005048C1" w14:paraId="0E277A24" w14:textId="77777777">
        <w:tc>
          <w:tcPr>
            <w:tcW w:w="822" w:type="dxa"/>
          </w:tcPr>
          <w:p w14:paraId="006DD7D5" w14:textId="77777777" w:rsidR="005048C1" w:rsidRDefault="0053359E">
            <w:pPr>
              <w:spacing w:before="60" w:line="252" w:lineRule="auto"/>
            </w:pPr>
            <w:r>
              <w:rPr>
                <w:b/>
                <w:color w:val="7A7A7A"/>
                <w:sz w:val="17"/>
              </w:rPr>
              <w:lastRenderedPageBreak/>
              <w:t>¶148</w:t>
            </w:r>
          </w:p>
        </w:tc>
        <w:tc>
          <w:tcPr>
            <w:tcW w:w="7654" w:type="dxa"/>
          </w:tcPr>
          <w:p w14:paraId="10FDBB5B" w14:textId="77777777" w:rsidR="005048C1" w:rsidRDefault="0053359E">
            <w:pPr>
              <w:spacing w:before="60" w:after="80" w:line="300" w:lineRule="auto"/>
            </w:pPr>
            <w:r>
              <w:rPr>
                <w:b/>
                <w:sz w:val="19"/>
              </w:rPr>
              <w:t>24 Ocak 1980</w:t>
            </w:r>
            <w:r>
              <w:rPr>
                <w:sz w:val="19"/>
              </w:rPr>
              <w:t xml:space="preserve"> — Program: 24 Ocak Kararları · Öne çıkan unsurlar: İthal ikameci modelden </w:t>
            </w:r>
            <w:r>
              <w:rPr>
                <w:b/>
                <w:sz w:val="19"/>
              </w:rPr>
              <w:t>ihracata dayalı büyümeye</w:t>
            </w:r>
            <w:r>
              <w:rPr>
                <w:sz w:val="19"/>
              </w:rPr>
              <w:t xml:space="preserve"> ve dışa açılmaya geçiş; büyük devalüasyon (1 $ = 47,10 TL → 70 TL), fiyat kontrollerinin kaldırılması, KİT ürünlerine zamlar, faizlerin serbestleştirilmesi (Temmuz 1980), piyasa ekonomisine geçiş</w:t>
            </w:r>
          </w:p>
        </w:tc>
        <w:tc>
          <w:tcPr>
            <w:tcW w:w="1134" w:type="dxa"/>
            <w:tcBorders>
              <w:left w:val="dotted" w:sz="4" w:space="0" w:color="C8C8C8"/>
            </w:tcBorders>
          </w:tcPr>
          <w:p w14:paraId="710955A4" w14:textId="77777777" w:rsidR="005048C1" w:rsidRDefault="005048C1">
            <w:pPr>
              <w:spacing w:line="252" w:lineRule="auto"/>
            </w:pPr>
          </w:p>
        </w:tc>
      </w:tr>
      <w:tr w:rsidR="005048C1" w14:paraId="6A65BD2A" w14:textId="77777777">
        <w:tc>
          <w:tcPr>
            <w:tcW w:w="822" w:type="dxa"/>
          </w:tcPr>
          <w:p w14:paraId="1B857532" w14:textId="77777777" w:rsidR="005048C1" w:rsidRDefault="0053359E">
            <w:pPr>
              <w:spacing w:before="60" w:line="252" w:lineRule="auto"/>
            </w:pPr>
            <w:r>
              <w:rPr>
                <w:b/>
                <w:color w:val="7A7A7A"/>
                <w:sz w:val="17"/>
              </w:rPr>
              <w:t>¶149</w:t>
            </w:r>
          </w:p>
        </w:tc>
        <w:tc>
          <w:tcPr>
            <w:tcW w:w="7654" w:type="dxa"/>
          </w:tcPr>
          <w:p w14:paraId="69EDC8E4" w14:textId="77777777" w:rsidR="005048C1" w:rsidRDefault="0053359E">
            <w:pPr>
              <w:spacing w:before="60" w:after="80" w:line="300" w:lineRule="auto"/>
            </w:pPr>
            <w:r>
              <w:rPr>
                <w:b/>
                <w:sz w:val="19"/>
              </w:rPr>
              <w:t>5 Nisan 1994</w:t>
            </w:r>
            <w:r>
              <w:rPr>
                <w:sz w:val="19"/>
              </w:rPr>
              <w:t xml:space="preserve"> — Program: 5 Nisan Kararları · Öne çıkan unsurlar: Ocak 1994 döviz krizi sonrası; devalüasyon, KİT zamları, harcama kısıntıları, </w:t>
            </w:r>
            <w:r>
              <w:rPr>
                <w:b/>
                <w:sz w:val="19"/>
              </w:rPr>
              <w:t>Ekonomik Denge Vergisi</w:t>
            </w:r>
            <w:r>
              <w:rPr>
                <w:sz w:val="19"/>
              </w:rPr>
              <w:t xml:space="preserve"> ve </w:t>
            </w:r>
            <w:r>
              <w:rPr>
                <w:b/>
                <w:sz w:val="19"/>
              </w:rPr>
              <w:t>Net Aktif Vergisi</w:t>
            </w:r>
            <w:r>
              <w:rPr>
                <w:sz w:val="19"/>
              </w:rPr>
              <w:t xml:space="preserve"> gibi ek vergiler, özelleştirme hedefi; IMF stand-by'ı ile desteklendi</w:t>
            </w:r>
          </w:p>
        </w:tc>
        <w:tc>
          <w:tcPr>
            <w:tcW w:w="1134" w:type="dxa"/>
            <w:tcBorders>
              <w:left w:val="dotted" w:sz="4" w:space="0" w:color="C8C8C8"/>
            </w:tcBorders>
          </w:tcPr>
          <w:p w14:paraId="6240C8D7" w14:textId="77777777" w:rsidR="005048C1" w:rsidRDefault="005048C1">
            <w:pPr>
              <w:spacing w:line="252" w:lineRule="auto"/>
            </w:pPr>
          </w:p>
        </w:tc>
      </w:tr>
      <w:tr w:rsidR="005048C1" w14:paraId="6F75A835" w14:textId="77777777">
        <w:tc>
          <w:tcPr>
            <w:tcW w:w="822" w:type="dxa"/>
          </w:tcPr>
          <w:p w14:paraId="5C16E506" w14:textId="77777777" w:rsidR="005048C1" w:rsidRDefault="0053359E">
            <w:pPr>
              <w:spacing w:before="60" w:line="252" w:lineRule="auto"/>
            </w:pPr>
            <w:r>
              <w:rPr>
                <w:b/>
                <w:color w:val="7A7A7A"/>
                <w:sz w:val="17"/>
              </w:rPr>
              <w:t>¶150</w:t>
            </w:r>
          </w:p>
        </w:tc>
        <w:tc>
          <w:tcPr>
            <w:tcW w:w="7654" w:type="dxa"/>
          </w:tcPr>
          <w:p w14:paraId="755CFF2D" w14:textId="77777777" w:rsidR="005048C1" w:rsidRDefault="0053359E">
            <w:pPr>
              <w:spacing w:before="60" w:after="80" w:line="300" w:lineRule="auto"/>
            </w:pPr>
            <w:r>
              <w:rPr>
                <w:b/>
                <w:sz w:val="19"/>
              </w:rPr>
              <w:t>9 Aralık 1999</w:t>
            </w:r>
            <w:r>
              <w:rPr>
                <w:sz w:val="19"/>
              </w:rPr>
              <w:t xml:space="preserve"> — Program: Enflasyonu Düşürme Programı · Öne çıkan unsurlar: IMF stand-by'ı; </w:t>
            </w:r>
            <w:r>
              <w:rPr>
                <w:b/>
                <w:sz w:val="19"/>
              </w:rPr>
              <w:t>kur çapası</w:t>
            </w:r>
            <w:r>
              <w:rPr>
                <w:sz w:val="19"/>
              </w:rPr>
              <w:t xml:space="preserve"> (önceden ilan edilmiş kur sepeti patikası), çıkış stratejisi, faiz dışı fazla hedefi, yapısal reformlar; Kasım 2000 ve </w:t>
            </w:r>
            <w:r>
              <w:rPr>
                <w:b/>
                <w:sz w:val="19"/>
              </w:rPr>
              <w:t>Şubat 2001 krizleriyle</w:t>
            </w:r>
            <w:r>
              <w:rPr>
                <w:sz w:val="19"/>
              </w:rPr>
              <w:t xml:space="preserve"> sona erdi, 22 Şubat 2001'de dalgalı kura geçildi</w:t>
            </w:r>
          </w:p>
        </w:tc>
        <w:tc>
          <w:tcPr>
            <w:tcW w:w="1134" w:type="dxa"/>
            <w:tcBorders>
              <w:left w:val="dotted" w:sz="4" w:space="0" w:color="C8C8C8"/>
            </w:tcBorders>
          </w:tcPr>
          <w:p w14:paraId="0BB6660D" w14:textId="77777777" w:rsidR="005048C1" w:rsidRDefault="005048C1">
            <w:pPr>
              <w:spacing w:line="252" w:lineRule="auto"/>
            </w:pPr>
          </w:p>
        </w:tc>
      </w:tr>
      <w:tr w:rsidR="005048C1" w14:paraId="1AD32A14" w14:textId="77777777">
        <w:tc>
          <w:tcPr>
            <w:tcW w:w="822" w:type="dxa"/>
          </w:tcPr>
          <w:p w14:paraId="0FC2EEE5" w14:textId="77777777" w:rsidR="005048C1" w:rsidRDefault="0053359E">
            <w:pPr>
              <w:spacing w:before="60" w:line="252" w:lineRule="auto"/>
            </w:pPr>
            <w:r>
              <w:rPr>
                <w:b/>
                <w:color w:val="7A7A7A"/>
                <w:sz w:val="17"/>
              </w:rPr>
              <w:t>¶151</w:t>
            </w:r>
          </w:p>
        </w:tc>
        <w:tc>
          <w:tcPr>
            <w:tcW w:w="7654" w:type="dxa"/>
          </w:tcPr>
          <w:p w14:paraId="44538190" w14:textId="77777777" w:rsidR="005048C1" w:rsidRDefault="0053359E">
            <w:pPr>
              <w:spacing w:before="60" w:after="80" w:line="300" w:lineRule="auto"/>
            </w:pPr>
            <w:r>
              <w:rPr>
                <w:b/>
                <w:sz w:val="19"/>
              </w:rPr>
              <w:t>14 Nisan 2001</w:t>
            </w:r>
            <w:r>
              <w:rPr>
                <w:sz w:val="19"/>
              </w:rPr>
              <w:t xml:space="preserve"> — Program: </w:t>
            </w:r>
            <w:r>
              <w:rPr>
                <w:b/>
                <w:sz w:val="19"/>
              </w:rPr>
              <w:t>Güçlü Ekonomiye Geçiş Programı</w:t>
            </w:r>
            <w:r>
              <w:rPr>
                <w:sz w:val="19"/>
              </w:rPr>
              <w:t xml:space="preserve"> · Öne çıkan unsurlar: </w:t>
            </w:r>
            <w:r>
              <w:rPr>
                <w:b/>
                <w:sz w:val="19"/>
              </w:rPr>
              <w:t>Dalgalı kur</w:t>
            </w:r>
            <w:r>
              <w:rPr>
                <w:sz w:val="19"/>
              </w:rPr>
              <w:t xml:space="preserve">, </w:t>
            </w:r>
            <w:r>
              <w:rPr>
                <w:b/>
                <w:sz w:val="19"/>
              </w:rPr>
              <w:t>TCMB'nin bağımsızlığı</w:t>
            </w:r>
            <w:r>
              <w:rPr>
                <w:sz w:val="19"/>
              </w:rPr>
              <w:t xml:space="preserve"> ve Hazine'ye avans yasağı (4651 sayılı Kanun), bankacılık sisteminin yeniden yapılandırılması, yüksek </w:t>
            </w:r>
            <w:r>
              <w:rPr>
                <w:b/>
                <w:sz w:val="19"/>
              </w:rPr>
              <w:t>faiz dışı fazla</w:t>
            </w:r>
            <w:r>
              <w:rPr>
                <w:sz w:val="19"/>
              </w:rPr>
              <w:t xml:space="preserve"> hedefi (GSMH'nin %6,5'i), kamu mali yönetim reformu</w:t>
            </w:r>
          </w:p>
        </w:tc>
        <w:tc>
          <w:tcPr>
            <w:tcW w:w="1134" w:type="dxa"/>
            <w:tcBorders>
              <w:left w:val="dotted" w:sz="4" w:space="0" w:color="C8C8C8"/>
            </w:tcBorders>
          </w:tcPr>
          <w:p w14:paraId="529E37E5" w14:textId="77777777" w:rsidR="005048C1" w:rsidRDefault="005048C1">
            <w:pPr>
              <w:spacing w:line="252" w:lineRule="auto"/>
            </w:pPr>
          </w:p>
        </w:tc>
      </w:tr>
      <w:tr w:rsidR="005048C1" w14:paraId="65F10127" w14:textId="77777777">
        <w:tc>
          <w:tcPr>
            <w:tcW w:w="822" w:type="dxa"/>
          </w:tcPr>
          <w:p w14:paraId="32020B98" w14:textId="77777777" w:rsidR="005048C1" w:rsidRDefault="0053359E">
            <w:pPr>
              <w:spacing w:before="60" w:line="252" w:lineRule="auto"/>
            </w:pPr>
            <w:r>
              <w:rPr>
                <w:b/>
                <w:color w:val="7A7A7A"/>
                <w:sz w:val="17"/>
              </w:rPr>
              <w:t>¶152</w:t>
            </w:r>
          </w:p>
        </w:tc>
        <w:tc>
          <w:tcPr>
            <w:tcW w:w="7654" w:type="dxa"/>
          </w:tcPr>
          <w:p w14:paraId="1383A741" w14:textId="77777777" w:rsidR="005048C1" w:rsidRDefault="0053359E">
            <w:pPr>
              <w:spacing w:before="60" w:after="80" w:line="300" w:lineRule="auto"/>
            </w:pPr>
            <w:r>
              <w:rPr>
                <w:b/>
                <w:sz w:val="19"/>
              </w:rPr>
              <w:t>2006 sonrası</w:t>
            </w:r>
            <w:r>
              <w:rPr>
                <w:sz w:val="19"/>
              </w:rPr>
              <w:t xml:space="preserve"> — Program: Orta Vadeli Programlar (OVP) · Öne çıkan unsurlar: 5018 sayılı Kanun çerçevesinde her yıl hazırlanan, gelecek üç yılın makroekonomik ve mali hedeflerini içeren programlar (2018'deki program "Yeni Ekonomi Programı" adıyla açıklanmıştır)</w:t>
            </w:r>
          </w:p>
        </w:tc>
        <w:tc>
          <w:tcPr>
            <w:tcW w:w="1134" w:type="dxa"/>
            <w:tcBorders>
              <w:left w:val="dotted" w:sz="4" w:space="0" w:color="C8C8C8"/>
            </w:tcBorders>
          </w:tcPr>
          <w:p w14:paraId="3CB424B5" w14:textId="77777777" w:rsidR="005048C1" w:rsidRDefault="005048C1">
            <w:pPr>
              <w:spacing w:line="252" w:lineRule="auto"/>
            </w:pPr>
          </w:p>
        </w:tc>
      </w:tr>
      <w:tr w:rsidR="005048C1" w14:paraId="494CE8B0" w14:textId="77777777">
        <w:tc>
          <w:tcPr>
            <w:tcW w:w="822" w:type="dxa"/>
          </w:tcPr>
          <w:p w14:paraId="69C6275B" w14:textId="77777777" w:rsidR="005048C1" w:rsidRDefault="0053359E">
            <w:pPr>
              <w:spacing w:before="60" w:line="252" w:lineRule="auto"/>
            </w:pPr>
            <w:r>
              <w:rPr>
                <w:b/>
                <w:color w:val="7A7A7A"/>
                <w:sz w:val="17"/>
              </w:rPr>
              <w:t>¶153</w:t>
            </w:r>
          </w:p>
        </w:tc>
        <w:tc>
          <w:tcPr>
            <w:tcW w:w="7654" w:type="dxa"/>
          </w:tcPr>
          <w:p w14:paraId="71E0C75D" w14:textId="77777777" w:rsidR="005048C1" w:rsidRDefault="0053359E">
            <w:pPr>
              <w:spacing w:before="60" w:after="80" w:line="300" w:lineRule="auto"/>
            </w:pPr>
            <w:r>
              <w:rPr>
                <w:b/>
                <w:sz w:val="19"/>
              </w:rPr>
              <w:t>Dikkat:</w:t>
            </w:r>
            <w:r>
              <w:rPr>
                <w:sz w:val="19"/>
              </w:rPr>
              <w:t xml:space="preserve"> </w:t>
            </w:r>
            <w:r>
              <w:rPr>
                <w:b/>
                <w:sz w:val="19"/>
              </w:rPr>
              <w:t>24 Ocak 1980</w:t>
            </w:r>
            <w:r>
              <w:rPr>
                <w:sz w:val="19"/>
              </w:rPr>
              <w:t xml:space="preserve"> kararları, dışa açılma ve piyasa ekonomisine geçiş gibi </w:t>
            </w:r>
            <w:r>
              <w:rPr>
                <w:b/>
                <w:sz w:val="19"/>
              </w:rPr>
              <w:t>yapısal dönüşüm</w:t>
            </w:r>
            <w:r>
              <w:rPr>
                <w:sz w:val="19"/>
              </w:rPr>
              <w:t xml:space="preserve"> niteliğiyle diğerlerinden ayrılır. </w:t>
            </w:r>
            <w:r>
              <w:rPr>
                <w:b/>
                <w:sz w:val="19"/>
              </w:rPr>
              <w:t>2001</w:t>
            </w:r>
            <w:r>
              <w:rPr>
                <w:sz w:val="19"/>
              </w:rPr>
              <w:t xml:space="preserve"> programı ise </w:t>
            </w:r>
            <w:r>
              <w:rPr>
                <w:b/>
                <w:sz w:val="19"/>
              </w:rPr>
              <w:t>dalgalı kur, merkez bankası bağımsızlığı ve bankacılık reformu</w:t>
            </w:r>
            <w:r>
              <w:rPr>
                <w:sz w:val="19"/>
              </w:rPr>
              <w:t xml:space="preserve"> ile öne çıkar. </w:t>
            </w:r>
            <w:r>
              <w:rPr>
                <w:b/>
                <w:sz w:val="19"/>
              </w:rPr>
              <w:t>1999</w:t>
            </w:r>
            <w:r>
              <w:rPr>
                <w:sz w:val="19"/>
              </w:rPr>
              <w:t xml:space="preserve"> programı </w:t>
            </w:r>
            <w:r>
              <w:rPr>
                <w:b/>
                <w:sz w:val="19"/>
              </w:rPr>
              <w:t>kur çapasına</w:t>
            </w:r>
            <w:r>
              <w:rPr>
                <w:sz w:val="19"/>
              </w:rPr>
              <w:t xml:space="preserve"> dayanır.</w:t>
            </w:r>
          </w:p>
        </w:tc>
        <w:tc>
          <w:tcPr>
            <w:tcW w:w="1134" w:type="dxa"/>
            <w:tcBorders>
              <w:left w:val="dotted" w:sz="4" w:space="0" w:color="C8C8C8"/>
            </w:tcBorders>
          </w:tcPr>
          <w:p w14:paraId="574D3DE9" w14:textId="77777777" w:rsidR="005048C1" w:rsidRDefault="005048C1">
            <w:pPr>
              <w:spacing w:line="252" w:lineRule="auto"/>
            </w:pPr>
          </w:p>
        </w:tc>
      </w:tr>
      <w:tr w:rsidR="005048C1" w14:paraId="50F93D51" w14:textId="77777777">
        <w:tc>
          <w:tcPr>
            <w:tcW w:w="822" w:type="dxa"/>
          </w:tcPr>
          <w:p w14:paraId="268787FF" w14:textId="77777777" w:rsidR="005048C1" w:rsidRDefault="0053359E">
            <w:pPr>
              <w:spacing w:before="60" w:line="252" w:lineRule="auto"/>
            </w:pPr>
            <w:r>
              <w:rPr>
                <w:b/>
                <w:color w:val="7A7A7A"/>
                <w:sz w:val="17"/>
              </w:rPr>
              <w:t>¶154</w:t>
            </w:r>
          </w:p>
        </w:tc>
        <w:tc>
          <w:tcPr>
            <w:tcW w:w="7654" w:type="dxa"/>
          </w:tcPr>
          <w:p w14:paraId="3879163B" w14:textId="77777777" w:rsidR="005048C1" w:rsidRDefault="0053359E">
            <w:pPr>
              <w:spacing w:before="60" w:after="80" w:line="300" w:lineRule="auto"/>
            </w:pPr>
            <w:r>
              <w:rPr>
                <w:sz w:val="19"/>
              </w:rPr>
              <w:t xml:space="preserve">11.6. </w:t>
            </w:r>
            <w:r>
              <w:rPr>
                <w:b/>
                <w:sz w:val="19"/>
              </w:rPr>
              <w:t>İstikrar Programlarının Başarı Koşulları</w:t>
            </w:r>
          </w:p>
        </w:tc>
        <w:tc>
          <w:tcPr>
            <w:tcW w:w="1134" w:type="dxa"/>
            <w:tcBorders>
              <w:left w:val="dotted" w:sz="4" w:space="0" w:color="C8C8C8"/>
            </w:tcBorders>
          </w:tcPr>
          <w:p w14:paraId="1856B20C" w14:textId="77777777" w:rsidR="005048C1" w:rsidRDefault="005048C1">
            <w:pPr>
              <w:spacing w:line="252" w:lineRule="auto"/>
            </w:pPr>
          </w:p>
        </w:tc>
      </w:tr>
      <w:tr w:rsidR="005048C1" w14:paraId="6CAF4C58" w14:textId="77777777">
        <w:tc>
          <w:tcPr>
            <w:tcW w:w="822" w:type="dxa"/>
          </w:tcPr>
          <w:p w14:paraId="04B226CB" w14:textId="77777777" w:rsidR="005048C1" w:rsidRDefault="0053359E">
            <w:pPr>
              <w:spacing w:before="60" w:line="252" w:lineRule="auto"/>
            </w:pPr>
            <w:r>
              <w:rPr>
                <w:b/>
                <w:color w:val="7A7A7A"/>
                <w:sz w:val="17"/>
              </w:rPr>
              <w:t>¶155</w:t>
            </w:r>
          </w:p>
        </w:tc>
        <w:tc>
          <w:tcPr>
            <w:tcW w:w="7654" w:type="dxa"/>
          </w:tcPr>
          <w:p w14:paraId="4186EF78" w14:textId="77777777" w:rsidR="005048C1" w:rsidRDefault="0053359E">
            <w:pPr>
              <w:spacing w:before="60" w:after="80" w:line="300" w:lineRule="auto"/>
            </w:pPr>
            <w:r>
              <w:rPr>
                <w:sz w:val="19"/>
              </w:rPr>
              <w:t xml:space="preserve">• </w:t>
            </w:r>
            <w:r>
              <w:rPr>
                <w:b/>
                <w:sz w:val="19"/>
              </w:rPr>
              <w:t>Güvenilirlik</w:t>
            </w:r>
            <w:r>
              <w:rPr>
                <w:sz w:val="19"/>
              </w:rPr>
              <w:t xml:space="preserve"> ve siyasi kararlılık (hükümetin programı sahiplenmesi)</w:t>
            </w:r>
          </w:p>
        </w:tc>
        <w:tc>
          <w:tcPr>
            <w:tcW w:w="1134" w:type="dxa"/>
            <w:tcBorders>
              <w:left w:val="dotted" w:sz="4" w:space="0" w:color="C8C8C8"/>
            </w:tcBorders>
          </w:tcPr>
          <w:p w14:paraId="709DB17F" w14:textId="77777777" w:rsidR="005048C1" w:rsidRDefault="005048C1">
            <w:pPr>
              <w:spacing w:line="252" w:lineRule="auto"/>
            </w:pPr>
          </w:p>
        </w:tc>
      </w:tr>
      <w:tr w:rsidR="005048C1" w14:paraId="3B5CC18A" w14:textId="77777777">
        <w:tc>
          <w:tcPr>
            <w:tcW w:w="822" w:type="dxa"/>
          </w:tcPr>
          <w:p w14:paraId="1C10CBE0" w14:textId="77777777" w:rsidR="005048C1" w:rsidRDefault="0053359E">
            <w:pPr>
              <w:spacing w:before="60" w:line="252" w:lineRule="auto"/>
            </w:pPr>
            <w:r>
              <w:rPr>
                <w:b/>
                <w:color w:val="7A7A7A"/>
                <w:sz w:val="17"/>
              </w:rPr>
              <w:t>¶156</w:t>
            </w:r>
          </w:p>
        </w:tc>
        <w:tc>
          <w:tcPr>
            <w:tcW w:w="7654" w:type="dxa"/>
          </w:tcPr>
          <w:p w14:paraId="4B6A0640" w14:textId="77777777" w:rsidR="005048C1" w:rsidRDefault="0053359E">
            <w:pPr>
              <w:spacing w:before="60" w:after="80" w:line="300" w:lineRule="auto"/>
            </w:pPr>
            <w:r>
              <w:rPr>
                <w:sz w:val="19"/>
              </w:rPr>
              <w:t xml:space="preserve">• Maliye ve para politikalarının </w:t>
            </w:r>
            <w:r>
              <w:rPr>
                <w:b/>
                <w:sz w:val="19"/>
              </w:rPr>
              <w:t>uyumu</w:t>
            </w:r>
          </w:p>
        </w:tc>
        <w:tc>
          <w:tcPr>
            <w:tcW w:w="1134" w:type="dxa"/>
            <w:tcBorders>
              <w:left w:val="dotted" w:sz="4" w:space="0" w:color="C8C8C8"/>
            </w:tcBorders>
          </w:tcPr>
          <w:p w14:paraId="3D7E8FBB" w14:textId="77777777" w:rsidR="005048C1" w:rsidRDefault="005048C1">
            <w:pPr>
              <w:spacing w:line="252" w:lineRule="auto"/>
            </w:pPr>
          </w:p>
        </w:tc>
      </w:tr>
      <w:tr w:rsidR="005048C1" w14:paraId="472B6D59" w14:textId="77777777">
        <w:tc>
          <w:tcPr>
            <w:tcW w:w="822" w:type="dxa"/>
          </w:tcPr>
          <w:p w14:paraId="7079A558" w14:textId="77777777" w:rsidR="005048C1" w:rsidRDefault="0053359E">
            <w:pPr>
              <w:spacing w:before="60" w:line="252" w:lineRule="auto"/>
            </w:pPr>
            <w:r>
              <w:rPr>
                <w:b/>
                <w:color w:val="7A7A7A"/>
                <w:sz w:val="17"/>
              </w:rPr>
              <w:t>¶157</w:t>
            </w:r>
          </w:p>
        </w:tc>
        <w:tc>
          <w:tcPr>
            <w:tcW w:w="7654" w:type="dxa"/>
          </w:tcPr>
          <w:p w14:paraId="05C9157C" w14:textId="77777777" w:rsidR="005048C1" w:rsidRDefault="0053359E">
            <w:pPr>
              <w:spacing w:before="60" w:after="80" w:line="300" w:lineRule="auto"/>
            </w:pPr>
            <w:r>
              <w:rPr>
                <w:sz w:val="19"/>
              </w:rPr>
              <w:t xml:space="preserve">• </w:t>
            </w:r>
            <w:r>
              <w:rPr>
                <w:b/>
                <w:sz w:val="19"/>
              </w:rPr>
              <w:t>Kalıcı mali disiplin:</w:t>
            </w:r>
            <w:r>
              <w:rPr>
                <w:sz w:val="19"/>
              </w:rPr>
              <w:t xml:space="preserve"> Bütçe açığının geçici değil kalıcı tedbirlerle azaltılması</w:t>
            </w:r>
          </w:p>
        </w:tc>
        <w:tc>
          <w:tcPr>
            <w:tcW w:w="1134" w:type="dxa"/>
            <w:tcBorders>
              <w:left w:val="dotted" w:sz="4" w:space="0" w:color="C8C8C8"/>
            </w:tcBorders>
          </w:tcPr>
          <w:p w14:paraId="0E49FAE9" w14:textId="77777777" w:rsidR="005048C1" w:rsidRDefault="005048C1">
            <w:pPr>
              <w:spacing w:line="252" w:lineRule="auto"/>
            </w:pPr>
          </w:p>
        </w:tc>
      </w:tr>
      <w:tr w:rsidR="005048C1" w14:paraId="3B08305B" w14:textId="77777777">
        <w:tc>
          <w:tcPr>
            <w:tcW w:w="822" w:type="dxa"/>
          </w:tcPr>
          <w:p w14:paraId="680ECBB7" w14:textId="77777777" w:rsidR="005048C1" w:rsidRDefault="0053359E">
            <w:pPr>
              <w:spacing w:before="60" w:line="252" w:lineRule="auto"/>
            </w:pPr>
            <w:r>
              <w:rPr>
                <w:b/>
                <w:color w:val="7A7A7A"/>
                <w:sz w:val="17"/>
              </w:rPr>
              <w:t>¶158</w:t>
            </w:r>
          </w:p>
        </w:tc>
        <w:tc>
          <w:tcPr>
            <w:tcW w:w="7654" w:type="dxa"/>
          </w:tcPr>
          <w:p w14:paraId="1AAA2A43" w14:textId="77777777" w:rsidR="005048C1" w:rsidRDefault="0053359E">
            <w:pPr>
              <w:spacing w:before="60" w:after="80" w:line="300" w:lineRule="auto"/>
            </w:pPr>
            <w:r>
              <w:rPr>
                <w:sz w:val="19"/>
              </w:rPr>
              <w:t>• Yapısal reformlarla desteklenme</w:t>
            </w:r>
          </w:p>
        </w:tc>
        <w:tc>
          <w:tcPr>
            <w:tcW w:w="1134" w:type="dxa"/>
            <w:tcBorders>
              <w:left w:val="dotted" w:sz="4" w:space="0" w:color="C8C8C8"/>
            </w:tcBorders>
          </w:tcPr>
          <w:p w14:paraId="0D240CB5" w14:textId="77777777" w:rsidR="005048C1" w:rsidRDefault="005048C1">
            <w:pPr>
              <w:spacing w:line="252" w:lineRule="auto"/>
            </w:pPr>
          </w:p>
        </w:tc>
      </w:tr>
      <w:tr w:rsidR="005048C1" w14:paraId="0D503967" w14:textId="77777777">
        <w:tc>
          <w:tcPr>
            <w:tcW w:w="822" w:type="dxa"/>
          </w:tcPr>
          <w:p w14:paraId="4433DA2A" w14:textId="77777777" w:rsidR="005048C1" w:rsidRDefault="0053359E">
            <w:pPr>
              <w:spacing w:before="60" w:line="252" w:lineRule="auto"/>
            </w:pPr>
            <w:r>
              <w:rPr>
                <w:b/>
                <w:color w:val="7A7A7A"/>
                <w:sz w:val="17"/>
              </w:rPr>
              <w:t>¶159</w:t>
            </w:r>
          </w:p>
        </w:tc>
        <w:tc>
          <w:tcPr>
            <w:tcW w:w="7654" w:type="dxa"/>
          </w:tcPr>
          <w:p w14:paraId="14456590" w14:textId="77777777" w:rsidR="005048C1" w:rsidRDefault="0053359E">
            <w:pPr>
              <w:spacing w:before="60" w:after="80" w:line="300" w:lineRule="auto"/>
            </w:pPr>
            <w:r>
              <w:rPr>
                <w:sz w:val="19"/>
              </w:rPr>
              <w:t>• Sosyal maliyetlerin adil paylaştırılması ve toplumsal destek</w:t>
            </w:r>
          </w:p>
        </w:tc>
        <w:tc>
          <w:tcPr>
            <w:tcW w:w="1134" w:type="dxa"/>
            <w:tcBorders>
              <w:left w:val="dotted" w:sz="4" w:space="0" w:color="C8C8C8"/>
            </w:tcBorders>
          </w:tcPr>
          <w:p w14:paraId="4555F2CB" w14:textId="77777777" w:rsidR="005048C1" w:rsidRDefault="005048C1">
            <w:pPr>
              <w:spacing w:line="252" w:lineRule="auto"/>
            </w:pPr>
          </w:p>
        </w:tc>
      </w:tr>
      <w:tr w:rsidR="005048C1" w14:paraId="73FEB77F" w14:textId="77777777">
        <w:tc>
          <w:tcPr>
            <w:tcW w:w="822" w:type="dxa"/>
          </w:tcPr>
          <w:p w14:paraId="59B6EE39" w14:textId="77777777" w:rsidR="005048C1" w:rsidRDefault="0053359E">
            <w:pPr>
              <w:spacing w:before="60" w:line="252" w:lineRule="auto"/>
            </w:pPr>
            <w:r>
              <w:rPr>
                <w:b/>
                <w:color w:val="7A7A7A"/>
                <w:sz w:val="17"/>
              </w:rPr>
              <w:t>¶160</w:t>
            </w:r>
          </w:p>
        </w:tc>
        <w:tc>
          <w:tcPr>
            <w:tcW w:w="7654" w:type="dxa"/>
          </w:tcPr>
          <w:p w14:paraId="59DDD753" w14:textId="77777777" w:rsidR="005048C1" w:rsidRDefault="0053359E">
            <w:pPr>
              <w:spacing w:before="60" w:after="80" w:line="300" w:lineRule="auto"/>
            </w:pPr>
            <w:r>
              <w:rPr>
                <w:sz w:val="19"/>
              </w:rPr>
              <w:t xml:space="preserve">• Doğru zamanlama ve sıralama (ör. önce mali disiplin, sonra finansal </w:t>
            </w:r>
            <w:r>
              <w:rPr>
                <w:sz w:val="19"/>
              </w:rPr>
              <w:t>serbestleşme)</w:t>
            </w:r>
          </w:p>
        </w:tc>
        <w:tc>
          <w:tcPr>
            <w:tcW w:w="1134" w:type="dxa"/>
            <w:tcBorders>
              <w:left w:val="dotted" w:sz="4" w:space="0" w:color="C8C8C8"/>
            </w:tcBorders>
          </w:tcPr>
          <w:p w14:paraId="2E9A6418" w14:textId="77777777" w:rsidR="005048C1" w:rsidRDefault="005048C1">
            <w:pPr>
              <w:spacing w:line="252" w:lineRule="auto"/>
            </w:pPr>
          </w:p>
        </w:tc>
      </w:tr>
      <w:tr w:rsidR="005048C1" w14:paraId="1095432B" w14:textId="77777777">
        <w:tc>
          <w:tcPr>
            <w:tcW w:w="822" w:type="dxa"/>
          </w:tcPr>
          <w:p w14:paraId="0DD2679E" w14:textId="77777777" w:rsidR="005048C1" w:rsidRDefault="0053359E">
            <w:pPr>
              <w:spacing w:before="60" w:line="252" w:lineRule="auto"/>
            </w:pPr>
            <w:r>
              <w:rPr>
                <w:b/>
                <w:color w:val="7A7A7A"/>
                <w:sz w:val="17"/>
              </w:rPr>
              <w:t>¶161</w:t>
            </w:r>
          </w:p>
        </w:tc>
        <w:tc>
          <w:tcPr>
            <w:tcW w:w="7654" w:type="dxa"/>
          </w:tcPr>
          <w:p w14:paraId="5BDDE234" w14:textId="77777777" w:rsidR="005048C1" w:rsidRDefault="0053359E">
            <w:pPr>
              <w:spacing w:before="60" w:after="80" w:line="300" w:lineRule="auto"/>
            </w:pPr>
            <w:r>
              <w:rPr>
                <w:sz w:val="19"/>
              </w:rPr>
              <w:t>• Dış finansman ve uluslararası destek</w:t>
            </w:r>
          </w:p>
        </w:tc>
        <w:tc>
          <w:tcPr>
            <w:tcW w:w="1134" w:type="dxa"/>
            <w:tcBorders>
              <w:left w:val="dotted" w:sz="4" w:space="0" w:color="C8C8C8"/>
            </w:tcBorders>
          </w:tcPr>
          <w:p w14:paraId="6A3BBB81" w14:textId="77777777" w:rsidR="005048C1" w:rsidRDefault="005048C1">
            <w:pPr>
              <w:spacing w:line="252" w:lineRule="auto"/>
            </w:pPr>
          </w:p>
        </w:tc>
      </w:tr>
      <w:tr w:rsidR="005048C1" w14:paraId="0BA99F27" w14:textId="77777777">
        <w:tc>
          <w:tcPr>
            <w:tcW w:w="822" w:type="dxa"/>
          </w:tcPr>
          <w:p w14:paraId="493E9366" w14:textId="77777777" w:rsidR="005048C1" w:rsidRDefault="0053359E">
            <w:pPr>
              <w:spacing w:before="60" w:line="252" w:lineRule="auto"/>
            </w:pPr>
            <w:r>
              <w:rPr>
                <w:b/>
                <w:color w:val="7A7A7A"/>
                <w:sz w:val="17"/>
              </w:rPr>
              <w:t>¶162</w:t>
            </w:r>
          </w:p>
        </w:tc>
        <w:tc>
          <w:tcPr>
            <w:tcW w:w="7654" w:type="dxa"/>
          </w:tcPr>
          <w:p w14:paraId="00A9948A" w14:textId="77777777" w:rsidR="005048C1" w:rsidRDefault="0053359E">
            <w:pPr>
              <w:spacing w:before="60" w:after="80" w:line="300" w:lineRule="auto"/>
            </w:pPr>
            <w:r>
              <w:rPr>
                <w:sz w:val="19"/>
              </w:rPr>
              <w:t>• Uygun kur rejimi ve iyi tasarlanmış bir çıkış stratejisi</w:t>
            </w:r>
          </w:p>
        </w:tc>
        <w:tc>
          <w:tcPr>
            <w:tcW w:w="1134" w:type="dxa"/>
            <w:tcBorders>
              <w:left w:val="dotted" w:sz="4" w:space="0" w:color="C8C8C8"/>
            </w:tcBorders>
          </w:tcPr>
          <w:p w14:paraId="04B41581" w14:textId="77777777" w:rsidR="005048C1" w:rsidRDefault="005048C1">
            <w:pPr>
              <w:spacing w:line="252" w:lineRule="auto"/>
            </w:pPr>
          </w:p>
        </w:tc>
      </w:tr>
    </w:tbl>
    <w:p w14:paraId="054B5D5E" w14:textId="77777777" w:rsidR="005048C1" w:rsidRDefault="005048C1">
      <w:pPr>
        <w:spacing w:line="80" w:lineRule="exact"/>
      </w:pPr>
    </w:p>
    <w:p w14:paraId="37498A37" w14:textId="77777777" w:rsidR="005048C1" w:rsidRDefault="0053359E">
      <w:pPr>
        <w:keepNext/>
        <w:pageBreakBefore/>
        <w:pBdr>
          <w:left w:val="single" w:sz="24" w:space="4" w:color="8B1A1A"/>
        </w:pBdr>
        <w:shd w:val="clear" w:color="auto" w:fill="F7E3E3"/>
        <w:spacing w:after="40" w:line="269" w:lineRule="auto"/>
      </w:pPr>
      <w:r>
        <w:rPr>
          <w:b/>
          <w:color w:val="8B1A1A"/>
          <w:sz w:val="25"/>
        </w:rPr>
        <w:lastRenderedPageBreak/>
        <w:t xml:space="preserve">  CEVAP ANAHTARI</w:t>
      </w:r>
    </w:p>
    <w:p w14:paraId="1B482C51" w14:textId="77777777" w:rsidR="005048C1" w:rsidRDefault="0053359E">
      <w:pPr>
        <w:keepNext/>
        <w:spacing w:after="120" w:line="269" w:lineRule="auto"/>
      </w:pPr>
      <w:r>
        <w:rPr>
          <w:i/>
          <w:color w:val="5F5F5F"/>
          <w:sz w:val="19"/>
        </w:rPr>
        <w:t xml:space="preserve">Buraya ancak kendi cevabını yazdıktan sonra bak. Önce bakmak, çalışmayı yeniden okumaya çevirir. </w:t>
      </w:r>
      <w:r>
        <w:rPr>
          <w:i/>
          <w:color w:val="5F5F5F"/>
          <w:sz w:val="19"/>
        </w:rPr>
        <w:t>Cevaplar blok sırasıyla.</w:t>
      </w:r>
    </w:p>
    <w:p w14:paraId="3AD8DE4B" w14:textId="77777777" w:rsidR="005048C1" w:rsidRDefault="0053359E">
      <w:pPr>
        <w:spacing w:after="40" w:line="269" w:lineRule="auto"/>
      </w:pPr>
      <w:r>
        <w:rPr>
          <w:i/>
          <w:color w:val="5F5F5F"/>
          <w:sz w:val="18"/>
        </w:rPr>
        <w:t>Haritan farklı görünebilir; önemli olan bu ilişkilerin bir yolla kurulmuş olması. Tüm anahtar bağlantıların tek ağ olarak çizimi, cevap anahtarının son sayfasında.</w:t>
      </w:r>
    </w:p>
    <w:p w14:paraId="2CD4A5EF" w14:textId="77777777" w:rsidR="005048C1" w:rsidRDefault="0053359E">
      <w:pPr>
        <w:keepNext/>
        <w:pBdr>
          <w:bottom w:val="single" w:sz="6" w:space="1" w:color="C9D6E3"/>
        </w:pBdr>
        <w:spacing w:before="240" w:after="60" w:line="269" w:lineRule="auto"/>
      </w:pPr>
      <w:r>
        <w:rPr>
          <w:b/>
          <w:color w:val="243B53"/>
        </w:rPr>
        <w:t>Blok 1 — Kurallı maliye politikası</w:t>
      </w:r>
    </w:p>
    <w:p w14:paraId="74EE8E9F" w14:textId="77777777" w:rsidR="005048C1" w:rsidRDefault="0053359E">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Bir kuralı türüne göre sınıflamak; bir devre toplamını altın kurala göre sınamak</w:t>
      </w:r>
      <w:r>
        <w:rPr>
          <w:sz w:val="18"/>
        </w:rPr>
        <w:t xml:space="preserve">   </w:t>
      </w:r>
      <w:r>
        <w:rPr>
          <w:b/>
          <w:color w:val="FFFFFF"/>
          <w:sz w:val="17"/>
          <w:shd w:val="clear" w:color="auto" w:fill="6A2C91"/>
        </w:rPr>
        <w:t xml:space="preserve"> A </w:t>
      </w:r>
      <w:r>
        <w:rPr>
          <w:sz w:val="18"/>
        </w:rPr>
        <w:t xml:space="preserve"> Mali kural: maaştan otomatik birikim talimatı; futbolda: katı maaş sınırı (hard cap)</w:t>
      </w:r>
      <w:r>
        <w:rPr>
          <w:sz w:val="18"/>
        </w:rPr>
        <w:t xml:space="preserve">   </w:t>
      </w:r>
      <w:r>
        <w:rPr>
          <w:b/>
          <w:color w:val="FFFFFF"/>
          <w:sz w:val="17"/>
          <w:shd w:val="clear" w:color="auto" w:fill="1F4E79"/>
        </w:rPr>
        <w:t xml:space="preserve"> C </w:t>
      </w:r>
      <w:r>
        <w:rPr>
          <w:sz w:val="18"/>
        </w:rPr>
        <w:t xml:space="preserve"> Takdire dayalı – kurala dayalı politika; kuralları destekleyen dört gerekçe (zaman tutarsızlığı, siyasi istismar, gecikmeler, borç sürdürülebilirliği); mali kural tanımı ve konulabileceği düzeyler; mali kuralların amaçları; dört kural türü; altın kural ve nesiller arası adalet; iyi kuralın sekiz özelliği</w:t>
      </w:r>
      <w:r>
        <w:rPr>
          <w:sz w:val="18"/>
        </w:rPr>
        <w:t xml:space="preserve">   </w:t>
      </w:r>
      <w:r>
        <w:rPr>
          <w:b/>
          <w:color w:val="FFFFFF"/>
          <w:sz w:val="17"/>
          <w:shd w:val="clear" w:color="auto" w:fill="5A5A5A"/>
        </w:rPr>
        <w:t xml:space="preserve"> R </w:t>
      </w:r>
      <w:r>
        <w:rPr>
          <w:sz w:val="18"/>
        </w:rPr>
        <w:t xml:space="preserve"> Kopits ve Symansky</w:t>
      </w:r>
      <w:r>
        <w:rPr>
          <w:sz w:val="18"/>
        </w:rPr>
        <w:t xml:space="preserve"> (1998, IMF); kuralın konulabileceği dört düzey; iyi kuralın sekiz özelliği</w:t>
      </w:r>
    </w:p>
    <w:p w14:paraId="7EE270EE" w14:textId="77777777" w:rsidR="005048C1" w:rsidRDefault="0053359E">
      <w:pPr>
        <w:spacing w:after="60" w:line="269" w:lineRule="auto"/>
        <w:ind w:left="680" w:hanging="567"/>
      </w:pPr>
      <w:r>
        <w:rPr>
          <w:b/>
          <w:sz w:val="18"/>
        </w:rPr>
        <w:t xml:space="preserve">Harita:  </w:t>
      </w:r>
      <w:r>
        <w:rPr>
          <w:sz w:val="18"/>
        </w:rPr>
        <w:t>Zaman tutarsızlığı  —kurala gerekçe olur→  Kurala dayalı politika   ·   Siyasi istismar  —kurala gerekçe olur→  Kurala dayalı politika   ·   Kurala dayalı politika  —takdir yetkisini sınırlar→  Takdire dayalı politika   ·   Mali kural  —sayısal biçimidir→  Kurala dayalı politika   ·   Bütçe dengesi kuralı  —türüdür→  Mali kural   ·   Borç kuralı  —türüdür→  Mali kural   ·   Altın kural  —bir türüdür→  Bütçe dengesi kuralı   ·   Altın kural  —dayanır→  Nesiller arası adalet</w:t>
      </w:r>
    </w:p>
    <w:p w14:paraId="50134E60" w14:textId="77777777" w:rsidR="005048C1" w:rsidRDefault="0053359E">
      <w:pPr>
        <w:spacing w:after="60" w:line="269" w:lineRule="auto"/>
        <w:ind w:left="680" w:hanging="567"/>
      </w:pPr>
      <w:r>
        <w:rPr>
          <w:b/>
          <w:sz w:val="19"/>
        </w:rPr>
        <w:t xml:space="preserve">C1  </w:t>
      </w:r>
      <w:r>
        <w:rPr>
          <w:sz w:val="19"/>
        </w:rPr>
        <w:t>Zaman tutarsızlığı (Kydland–Prescott): takdir yetkisi olan politika yapıcı kısa dönemli kazanç için taahhütlerinden sapar, güvenilirlik kaybolur. Siyasi istismar ve açık eğilimi (Buchanan). Gecikmeler yüzünden iradi politikalar istikrarsızlaştırıcı olabilir (Friedman). Borç sürdürülebilirliği ve gelecek kuşaklara yük bırakmama.</w:t>
      </w:r>
      <w:r>
        <w:rPr>
          <w:color w:val="7A7A7A"/>
          <w:sz w:val="17"/>
        </w:rPr>
        <w:t xml:space="preserve">   (¶6)</w:t>
      </w:r>
    </w:p>
    <w:p w14:paraId="0FB292B8" w14:textId="77777777" w:rsidR="005048C1" w:rsidRDefault="0053359E">
      <w:pPr>
        <w:spacing w:after="60" w:line="269" w:lineRule="auto"/>
        <w:ind w:left="680" w:hanging="567"/>
      </w:pPr>
      <w:r>
        <w:rPr>
          <w:b/>
          <w:sz w:val="19"/>
        </w:rPr>
        <w:t xml:space="preserve">C2  </w:t>
      </w:r>
      <w:r>
        <w:rPr>
          <w:sz w:val="19"/>
        </w:rPr>
        <w:t>Yatırımlar gelecek kuşaklara da fayda sağladığından maliyetin bir kısmının borç yoluyla onlara aktarılması adildir (nesiller arası adalet). Cari harcamalar bugünü finanse eder; bu yüzden bir konjonktür devresi boyunca vergi gelirleriyle karşılanmalıdır.</w:t>
      </w:r>
      <w:r>
        <w:rPr>
          <w:color w:val="7A7A7A"/>
          <w:sz w:val="17"/>
        </w:rPr>
        <w:t xml:space="preserve">   (¶24)</w:t>
      </w:r>
    </w:p>
    <w:p w14:paraId="50B34827" w14:textId="77777777" w:rsidR="005048C1" w:rsidRDefault="0053359E">
      <w:pPr>
        <w:spacing w:after="60" w:line="269" w:lineRule="auto"/>
        <w:ind w:left="680" w:hanging="567"/>
      </w:pPr>
      <w:r>
        <w:rPr>
          <w:b/>
          <w:sz w:val="19"/>
        </w:rPr>
        <w:t xml:space="preserve">C3  </w:t>
      </w:r>
      <w:r>
        <w:rPr>
          <w:sz w:val="19"/>
        </w:rPr>
        <w:t>Esneklik dışsal şoklara karşı kaçış maddesi ister; yalnız esneklik olursa kural her zorlukta askıya alınır, bağlayıcılığını yitirir. Uygulanabilirlik ihlale yaptırım ister; esneklik olmadan katı bir kural krizde prosiklik ve yıkıcı olur ya da çiğnenir. İyi kural ikisini dengeler; ayrıca iyi tanımlı, şeffaf, basit, yeterli, tutarlı ve reformlarla desteklenmiş olmalıdır.</w:t>
      </w:r>
      <w:r>
        <w:rPr>
          <w:color w:val="7A7A7A"/>
          <w:sz w:val="17"/>
        </w:rPr>
        <w:t xml:space="preserve">   (¶29, 31)</w:t>
      </w:r>
    </w:p>
    <w:p w14:paraId="08E3D990" w14:textId="77777777" w:rsidR="005048C1" w:rsidRDefault="0053359E">
      <w:pPr>
        <w:keepNext/>
        <w:spacing w:after="20" w:line="269" w:lineRule="auto"/>
        <w:ind w:left="680"/>
      </w:pPr>
      <w:r>
        <w:rPr>
          <w:b/>
          <w:sz w:val="19"/>
        </w:rPr>
        <w:t>Analoji eleştirisi — Kurala dayalı maliye politikası (mali kural)</w:t>
      </w:r>
    </w:p>
    <w:p w14:paraId="281E112D" w14:textId="77777777" w:rsidR="005048C1" w:rsidRDefault="0053359E">
      <w:pPr>
        <w:spacing w:after="40" w:line="269" w:lineRule="auto"/>
        <w:ind w:left="907" w:hanging="227"/>
      </w:pPr>
      <w:r>
        <w:rPr>
          <w:sz w:val="19"/>
        </w:rPr>
        <w:t>▹</w:t>
      </w:r>
      <w:r>
        <w:rPr>
          <w:sz w:val="19"/>
        </w:rPr>
        <w:t xml:space="preserve"> </w:t>
      </w:r>
      <w:r>
        <w:rPr>
          <w:b/>
          <w:sz w:val="19"/>
        </w:rPr>
        <w:t>Hazır benzetme (PACER):</w:t>
      </w:r>
      <w:r>
        <w:rPr>
          <w:sz w:val="19"/>
        </w:rPr>
        <w:t xml:space="preserve"> “Mali kural, maaş yatar yatmaz bir kısmını otomatik olarak birikim hesabına aktaran talimata benzer: her ay 'bu ay biriktireyim mi?' diye yeniden karar vermezsin, çünkü o an hep harcamak cazip gelir.”</w:t>
      </w:r>
    </w:p>
    <w:p w14:paraId="2485B71A" w14:textId="77777777" w:rsidR="005048C1" w:rsidRDefault="0053359E">
      <w:pPr>
        <w:spacing w:after="40" w:line="269" w:lineRule="auto"/>
        <w:ind w:left="907" w:hanging="227"/>
      </w:pPr>
      <w:r>
        <w:rPr>
          <w:sz w:val="19"/>
        </w:rPr>
        <w:t>▹</w:t>
      </w:r>
      <w:r>
        <w:rPr>
          <w:sz w:val="19"/>
        </w:rPr>
        <w:t xml:space="preserve"> </w:t>
      </w:r>
      <w:r>
        <w:rPr>
          <w:b/>
          <w:sz w:val="19"/>
        </w:rPr>
        <w:t>1)</w:t>
      </w:r>
      <w:r>
        <w:rPr>
          <w:sz w:val="19"/>
        </w:rPr>
        <w:t xml:space="preserve"> Benzerlik: Zaman tutarsızlığına çaredir: 'bugün' her zaman harcamak cazip gelir, önceden kurulan kural kararı anın baskısından kurtarır. Kural sayısal, kalıcı ve öngörülebilirdir; takdir yetkisini sınırlar — mali kuralın özü.</w:t>
      </w:r>
    </w:p>
    <w:p w14:paraId="38CE2C6C" w14:textId="77777777" w:rsidR="005048C1" w:rsidRDefault="0053359E">
      <w:pPr>
        <w:spacing w:after="40" w:line="269" w:lineRule="auto"/>
        <w:ind w:left="907" w:hanging="227"/>
      </w:pPr>
      <w:r>
        <w:rPr>
          <w:sz w:val="19"/>
        </w:rPr>
        <w:t>▹</w:t>
      </w:r>
      <w:r>
        <w:rPr>
          <w:sz w:val="19"/>
        </w:rPr>
        <w:t xml:space="preserve"> </w:t>
      </w:r>
      <w:r>
        <w:rPr>
          <w:b/>
          <w:sz w:val="19"/>
        </w:rPr>
        <w:t>2)</w:t>
      </w:r>
      <w:r>
        <w:rPr>
          <w:sz w:val="19"/>
        </w:rPr>
        <w:t xml:space="preserve"> Fark: Talimatı veren de uyan da aynı kişidir; mali kuralda kuralı koyan (anayasa, kanun, uluslararası anlaşma) ile uygulayan hükümetler farklıdır ve kuralın asıl hedefi siyasi istismar ile açık verme eğilimidir. Kuralın güvenilirliği bu yüzden yaptırıma ve şeffaflığa bağlıdır.</w:t>
      </w:r>
    </w:p>
    <w:p w14:paraId="588B0C1E" w14:textId="77777777" w:rsidR="005048C1" w:rsidRDefault="0053359E">
      <w:pPr>
        <w:spacing w:after="40" w:line="269" w:lineRule="auto"/>
        <w:ind w:left="907" w:hanging="227"/>
      </w:pPr>
      <w:r>
        <w:rPr>
          <w:sz w:val="19"/>
        </w:rPr>
        <w:t>▹</w:t>
      </w:r>
      <w:r>
        <w:rPr>
          <w:sz w:val="19"/>
        </w:rPr>
        <w:t xml:space="preserve"> </w:t>
      </w:r>
      <w:r>
        <w:rPr>
          <w:b/>
          <w:sz w:val="19"/>
        </w:rPr>
        <w:t>3)</w:t>
      </w:r>
      <w:r>
        <w:rPr>
          <w:sz w:val="19"/>
        </w:rPr>
        <w:t xml:space="preserve"> Çöktüğü yer: Talimat konjonktürü görmez: işini kaybettiğin ay da aynı tutarı aktarır. Ekonomide böyle katı bir yıllık kural durgunlukta harcamayı kısmayı zorunlu kılar ve durgunluğu derinleştirir (prosiklik). İyi kurallar bu yüzden esneklik ister: kaçış maddeleri, yapısal (konjonktürden arındırılmış) denge, konjonktür boyunca denge, altın kural.</w:t>
      </w:r>
    </w:p>
    <w:p w14:paraId="695CAF6A" w14:textId="77777777" w:rsidR="005048C1" w:rsidRDefault="0053359E">
      <w:pPr>
        <w:spacing w:after="40" w:line="269" w:lineRule="auto"/>
        <w:ind w:left="907" w:hanging="227"/>
      </w:pPr>
      <w:r>
        <w:rPr>
          <w:sz w:val="19"/>
        </w:rPr>
        <w:t>▹</w:t>
      </w:r>
      <w:r>
        <w:rPr>
          <w:sz w:val="19"/>
        </w:rPr>
        <w:t xml:space="preserve"> </w:t>
      </w:r>
      <w:r>
        <w:rPr>
          <w:b/>
          <w:sz w:val="19"/>
        </w:rPr>
        <w:t>4)</w:t>
      </w:r>
      <w:r>
        <w:rPr>
          <w:sz w:val="19"/>
        </w:rPr>
        <w:t xml:space="preserve"> Daha iyi benzetme: Talimatı, gelirin yüksek olduğu aylarda daha çok, düştüğü aylarda daha az aktaran ve ancak bankaya imzalı bir gerekçeyle askıya alınabilen bir talimata çevir: yapısal denge kuralı ve kaçış maddesi böyle çalışır.</w:t>
      </w:r>
    </w:p>
    <w:p w14:paraId="23C27184" w14:textId="77777777" w:rsidR="005048C1" w:rsidRDefault="0053359E">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“Mali kural, NFL'deki katı maaş sınırına (hard cap) benzer: takım sahibi ne kadar istese de sınırı aşamaz; sınır sayısal, önceden bilinen ve ihlaline yaptırım uygulanan bir kuraldır, bu yüzden hiçbir takım 'bu sezon biraz aşalım' diyemez.”</w:t>
      </w:r>
    </w:p>
    <w:p w14:paraId="7589A007" w14:textId="77777777" w:rsidR="005048C1" w:rsidRDefault="0053359E">
      <w:pPr>
        <w:spacing w:after="40" w:line="269" w:lineRule="auto"/>
        <w:ind w:left="907" w:hanging="227"/>
      </w:pPr>
      <w:r>
        <w:rPr>
          <w:sz w:val="19"/>
        </w:rPr>
        <w:t>▹</w:t>
      </w:r>
      <w:r>
        <w:rPr>
          <w:sz w:val="19"/>
        </w:rPr>
        <w:t xml:space="preserve"> </w:t>
      </w:r>
      <w:r>
        <w:rPr>
          <w:b/>
          <w:sz w:val="19"/>
        </w:rPr>
        <w:t>5)</w:t>
      </w:r>
      <w:r>
        <w:rPr>
          <w:sz w:val="19"/>
        </w:rPr>
        <w:t xml:space="preserve"> Benzerlik: Sayısal, kalıcı, önceden bilinen bir sınır; takdiri sınırlar; ihlalin yaptırımı vardır (uygulanabilirlik); herkes kuralı bildiği için davranışlar öngörülebilir.</w:t>
      </w:r>
    </w:p>
    <w:p w14:paraId="3BCD2CE5" w14:textId="77777777" w:rsidR="005048C1" w:rsidRDefault="0053359E">
      <w:pPr>
        <w:spacing w:after="40" w:line="269" w:lineRule="auto"/>
        <w:ind w:left="907" w:hanging="227"/>
      </w:pPr>
      <w:r>
        <w:rPr>
          <w:sz w:val="19"/>
        </w:rPr>
        <w:t>▹</w:t>
      </w:r>
      <w:r>
        <w:rPr>
          <w:sz w:val="19"/>
        </w:rPr>
        <w:t xml:space="preserve"> </w:t>
      </w:r>
      <w:r>
        <w:rPr>
          <w:b/>
          <w:sz w:val="19"/>
        </w:rPr>
        <w:t>6)</w:t>
      </w:r>
      <w:r>
        <w:rPr>
          <w:sz w:val="19"/>
        </w:rPr>
        <w:t xml:space="preserve"> Fark: Cap ligin takımlara koyduğu ve oyuncular sendikasıyla pazarlık edilen bir kuraldır; mali kuralı ise devlet çoğu zaman kendi kendine koyar (anayasa, kanun) — Maastricht gibi uluslararası anlaşmalar cap'e daha yakındır. Takımlar yükü sözleşme yapılandırmasıyla geleceğe itebilir; mali kuralın 'iyi tanımlanmış ve şeffaf' olması bu tür delikleri kapatmak içindir.</w:t>
      </w:r>
    </w:p>
    <w:p w14:paraId="49402CE0" w14:textId="77777777" w:rsidR="005048C1" w:rsidRDefault="0053359E">
      <w:pPr>
        <w:spacing w:after="40" w:line="269" w:lineRule="auto"/>
        <w:ind w:left="907" w:hanging="227"/>
      </w:pPr>
      <w:r>
        <w:rPr>
          <w:sz w:val="19"/>
        </w:rPr>
        <w:t>▹</w:t>
      </w:r>
      <w:r>
        <w:rPr>
          <w:sz w:val="19"/>
        </w:rPr>
        <w:t xml:space="preserve"> </w:t>
      </w:r>
      <w:r>
        <w:rPr>
          <w:b/>
          <w:sz w:val="19"/>
        </w:rPr>
        <w:t>7)</w:t>
      </w:r>
      <w:r>
        <w:rPr>
          <w:sz w:val="19"/>
        </w:rPr>
        <w:t xml:space="preserve"> Çöktüğü yer: Konjonktür ve kaçış. Cap lig geliriyle aynı yönde hareket eder ve kötü bir sezon için kaçış maddesi yoktur; iyi bir mali kural ise durgunlukta prosiklik etki yapmamak için konjonktüre göre düzeltilir (yapısal denge, borç freni) ve olağanüstü şoklarda kaçış maddesi içerir.</w:t>
      </w:r>
    </w:p>
    <w:p w14:paraId="3E06657E" w14:textId="77777777" w:rsidR="005048C1" w:rsidRDefault="0053359E">
      <w:pPr>
        <w:spacing w:after="40" w:line="269" w:lineRule="auto"/>
        <w:ind w:left="907" w:hanging="227"/>
      </w:pPr>
      <w:r>
        <w:rPr>
          <w:sz w:val="19"/>
        </w:rPr>
        <w:lastRenderedPageBreak/>
        <w:t>▹</w:t>
      </w:r>
      <w:r>
        <w:rPr>
          <w:sz w:val="19"/>
        </w:rPr>
        <w:t xml:space="preserve"> </w:t>
      </w:r>
      <w:r>
        <w:rPr>
          <w:b/>
          <w:sz w:val="19"/>
        </w:rPr>
        <w:t>8)</w:t>
      </w:r>
      <w:r>
        <w:rPr>
          <w:sz w:val="19"/>
        </w:rPr>
        <w:t xml:space="preserve"> Daha iyi benzetme: Bağlayıcılığı taşımak için cap'i, değiştirilmesi 32 takım sahibinden 24'ünün onayını isteyen bir kural gibi düşün: nitelikli çoğunluk kuralı günlük kararların dışına çıkarır — anayasal mali kuralın güvenilirliği de buradan gelir. Konjonktüre göre esneme ise futbolda karşılıksız kalır.</w:t>
      </w:r>
    </w:p>
    <w:p w14:paraId="16705DA1" w14:textId="77777777" w:rsidR="005048C1" w:rsidRDefault="0053359E">
      <w:pPr>
        <w:spacing w:after="60" w:line="269" w:lineRule="auto"/>
        <w:ind w:left="680" w:hanging="567"/>
      </w:pPr>
      <w:r>
        <w:rPr>
          <w:b/>
          <w:sz w:val="19"/>
        </w:rPr>
        <w:t xml:space="preserve">P1  </w:t>
      </w:r>
      <w:r>
        <w:rPr>
          <w:sz w:val="19"/>
        </w:rPr>
        <w:t>(a) Borç kuralı, (b) harcama kuralı, (c) gelir kuralı, (d) bütçe dengesi kuralı (yapısal denge kuralı), (e) bütçe dengesi kuralı (altın kural).</w:t>
      </w:r>
      <w:r>
        <w:rPr>
          <w:color w:val="7A7A7A"/>
          <w:sz w:val="17"/>
        </w:rPr>
        <w:t xml:space="preserve">   (¶22-23)</w:t>
      </w:r>
    </w:p>
    <w:p w14:paraId="6FC4AE92" w14:textId="77777777" w:rsidR="005048C1" w:rsidRDefault="0053359E">
      <w:pPr>
        <w:spacing w:after="60" w:line="269" w:lineRule="auto"/>
        <w:ind w:left="680" w:hanging="567"/>
      </w:pPr>
      <w:r>
        <w:rPr>
          <w:b/>
          <w:sz w:val="19"/>
        </w:rPr>
        <w:t xml:space="preserve">P2  </w:t>
      </w:r>
      <w:r>
        <w:rPr>
          <w:sz w:val="19"/>
        </w:rPr>
        <w:t xml:space="preserve">Uymuyor. Cari harcamalar (950) vergi gelirlerini (900) 50 aşıyor; 250'lik borçlanmanın 200'ü yatırımı, 50'si cari harcamayı finanse ediyor. Uyum </w:t>
      </w:r>
      <w:r>
        <w:rPr>
          <w:sz w:val="19"/>
        </w:rPr>
        <w:t>için borçlanma en fazla 200 olmalı: cari harcama 50 kısılmalı ya da vergi geliri 50 artmalı.</w:t>
      </w:r>
      <w:r>
        <w:rPr>
          <w:color w:val="7A7A7A"/>
          <w:sz w:val="17"/>
        </w:rPr>
        <w:t xml:space="preserve">   (¶24)</w:t>
      </w:r>
    </w:p>
    <w:p w14:paraId="676A0302" w14:textId="77777777" w:rsidR="005048C1" w:rsidRDefault="0053359E">
      <w:pPr>
        <w:spacing w:after="60" w:line="269" w:lineRule="auto"/>
        <w:ind w:left="680" w:hanging="567"/>
      </w:pPr>
      <w:r>
        <w:rPr>
          <w:b/>
          <w:sz w:val="19"/>
        </w:rPr>
        <w:t xml:space="preserve">D1  </w:t>
      </w:r>
      <w:r>
        <w:rPr>
          <w:sz w:val="19"/>
        </w:rPr>
        <w:t xml:space="preserve">Mali kuralın yaygın tanımı: Kopits ve Symansky, 1998 – IMF  →  </w:t>
      </w:r>
      <w:r>
        <w:rPr>
          <w:b/>
          <w:sz w:val="19"/>
        </w:rPr>
        <w:t>R</w:t>
      </w:r>
      <w:r>
        <w:rPr>
          <w:sz w:val="19"/>
        </w:rPr>
        <w:t xml:space="preserve"> — kavramsal anlayışı değiştirmiyor; yalnızca doğrudan hatırlanır.</w:t>
      </w:r>
      <w:r>
        <w:rPr>
          <w:color w:val="7A7A7A"/>
          <w:sz w:val="17"/>
        </w:rPr>
        <w:t xml:space="preserve">   (¶11)</w:t>
      </w:r>
    </w:p>
    <w:p w14:paraId="69025A30" w14:textId="77777777" w:rsidR="005048C1" w:rsidRDefault="0053359E">
      <w:pPr>
        <w:spacing w:after="60" w:line="269" w:lineRule="auto"/>
        <w:ind w:left="680" w:hanging="567"/>
      </w:pPr>
      <w:r>
        <w:rPr>
          <w:b/>
          <w:sz w:val="19"/>
        </w:rPr>
        <w:t xml:space="preserve">D2  </w:t>
      </w:r>
      <w:r>
        <w:rPr>
          <w:sz w:val="19"/>
        </w:rPr>
        <w:t xml:space="preserve">Mali kuralların konulabileceği düzeyler  →  </w:t>
      </w:r>
      <w:r>
        <w:rPr>
          <w:b/>
          <w:sz w:val="19"/>
        </w:rPr>
        <w:t>R</w:t>
      </w:r>
      <w:r>
        <w:rPr>
          <w:sz w:val="19"/>
        </w:rPr>
        <w:t xml:space="preserve"> — kavramsal anlayışı değiştirmiyor; yalnızca doğrudan hatırlanır.</w:t>
      </w:r>
      <w:r>
        <w:rPr>
          <w:color w:val="7A7A7A"/>
          <w:sz w:val="17"/>
        </w:rPr>
        <w:t xml:space="preserve">   (¶11)</w:t>
      </w:r>
    </w:p>
    <w:p w14:paraId="1A4AC3F3" w14:textId="77777777" w:rsidR="005048C1" w:rsidRDefault="0053359E">
      <w:pPr>
        <w:spacing w:after="60" w:line="269" w:lineRule="auto"/>
        <w:ind w:left="680" w:hanging="567"/>
      </w:pPr>
      <w:r>
        <w:rPr>
          <w:b/>
          <w:sz w:val="19"/>
        </w:rPr>
        <w:t xml:space="preserve">D3  </w:t>
      </w:r>
      <w:r>
        <w:rPr>
          <w:sz w:val="19"/>
        </w:rPr>
        <w:t xml:space="preserve">İyi bir mali kuralın sekiz özelliği (Kopits – Symansky)  →  </w:t>
      </w:r>
      <w:r>
        <w:rPr>
          <w:b/>
          <w:sz w:val="19"/>
        </w:rPr>
        <w:t>R</w:t>
      </w:r>
      <w:r>
        <w:rPr>
          <w:sz w:val="19"/>
        </w:rPr>
        <w:t xml:space="preserve"> — kavramsal anlayışı değiştirmiyor; yalnızca doğrudan hatırlanır.</w:t>
      </w:r>
      <w:r>
        <w:rPr>
          <w:color w:val="7A7A7A"/>
          <w:sz w:val="17"/>
        </w:rPr>
        <w:t xml:space="preserve">   (¶25)</w:t>
      </w:r>
    </w:p>
    <w:p w14:paraId="414BF2F4" w14:textId="77777777" w:rsidR="005048C1" w:rsidRDefault="0053359E">
      <w:pPr>
        <w:keepNext/>
        <w:pBdr>
          <w:bottom w:val="single" w:sz="6" w:space="1" w:color="C9D6E3"/>
        </w:pBdr>
        <w:spacing w:before="240" w:after="60" w:line="269" w:lineRule="auto"/>
      </w:pPr>
      <w:r>
        <w:rPr>
          <w:b/>
          <w:color w:val="243B53"/>
        </w:rPr>
        <w:t>Blok 2 — Mali kurallar: dünya ve Türkiye</w:t>
      </w:r>
    </w:p>
    <w:p w14:paraId="19B464E4" w14:textId="77777777" w:rsidR="005048C1" w:rsidRDefault="0053359E">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Ülke verilerini Maastricht kriterleriyle sınamak</w:t>
      </w:r>
      <w:r>
        <w:rPr>
          <w:sz w:val="18"/>
        </w:rPr>
        <w:t xml:space="preserve">   </w:t>
      </w:r>
      <w:r>
        <w:rPr>
          <w:b/>
          <w:color w:val="FFFFFF"/>
          <w:sz w:val="17"/>
          <w:shd w:val="clear" w:color="auto" w:fill="1F4E79"/>
        </w:rPr>
        <w:t xml:space="preserve"> C </w:t>
      </w:r>
      <w:r>
        <w:rPr>
          <w:sz w:val="18"/>
        </w:rPr>
        <w:t xml:space="preserve"> AB çerçevesinin evrimi: Maastricht → İstikrar ve Büyüme Paktı → Mali Anlaşma → 2024 net harcama patikası; borç freni ve yapısal fazla kuralları: konjonktüre göre düzeltilmiş sınır; Türkiye: avans yasağı (mali baskınlık), net borç kullanımı limiti, 5018 çerçevesi; 2010 tasarısı yasalaşmadı</w:t>
      </w:r>
      <w:r>
        <w:rPr>
          <w:sz w:val="18"/>
        </w:rPr>
        <w:t xml:space="preserve">   </w:t>
      </w:r>
      <w:r>
        <w:rPr>
          <w:b/>
          <w:color w:val="FFFFFF"/>
          <w:sz w:val="17"/>
          <w:shd w:val="clear" w:color="auto" w:fill="1E6B34"/>
        </w:rPr>
        <w:t xml:space="preserve"> E </w:t>
      </w:r>
      <w:r>
        <w:rPr>
          <w:sz w:val="18"/>
        </w:rPr>
        <w:t xml:space="preserve"> Şili'nin yapısal fazla kuralı; İsviçre ve Almanya'nın borç freni (Almanya'da 2025 istisnaları)</w:t>
      </w:r>
      <w:r>
        <w:rPr>
          <w:sz w:val="18"/>
        </w:rPr>
        <w:t xml:space="preserve">   </w:t>
      </w:r>
      <w:r>
        <w:rPr>
          <w:b/>
          <w:color w:val="FFFFFF"/>
          <w:sz w:val="17"/>
          <w:shd w:val="clear" w:color="auto" w:fill="5A5A5A"/>
        </w:rPr>
        <w:t xml:space="preserve"> R </w:t>
      </w:r>
      <w:r>
        <w:rPr>
          <w:sz w:val="18"/>
        </w:rPr>
        <w:t xml:space="preserve"> Maastricht %3 – %60 (1992); PAYGO (1990); 5018 sayılı Ka</w:t>
      </w:r>
      <w:r>
        <w:rPr>
          <w:sz w:val="18"/>
        </w:rPr>
        <w:t>nun (2003); 2010 mali kural tasarısı yasalaşmadı</w:t>
      </w:r>
    </w:p>
    <w:p w14:paraId="388F4809" w14:textId="77777777" w:rsidR="005048C1" w:rsidRDefault="0053359E">
      <w:pPr>
        <w:spacing w:after="60" w:line="269" w:lineRule="auto"/>
        <w:ind w:left="680" w:hanging="567"/>
      </w:pPr>
      <w:r>
        <w:rPr>
          <w:b/>
          <w:sz w:val="18"/>
        </w:rPr>
        <w:t xml:space="preserve">Harita:  </w:t>
      </w:r>
      <w:r>
        <w:rPr>
          <w:sz w:val="18"/>
        </w:rPr>
        <w:t xml:space="preserve">Maastricht kriterleri  —%60 sınırı koyar→  Borç kuralı   ·   Maastricht kriterleri  —%3 sınırı koyar→  Bütçe dengesi kuralı   ·   İstikrar ve Büyüme Paktı  —kalıcı kılar→  Maastricht kriterleri   ·   Mali Anlaşma  —yapısal açık sınırı ekler→  Bütçe dengesi kuralı   ·   Borç freni  —konjonktüre göre düzeltilmiş türüdür→  Mali kural   ·   4651 sayılı Kanun  —parasal finansmanı yasaklayarak sınırlar→  Mali baskınlık   ·   4749 sayılı Kanun  —net borç kullanımı limitiyle uygular→  Borç kuralı   ·   Mali kural  </w:t>
      </w:r>
      <w:r>
        <w:rPr>
          <w:sz w:val="18"/>
        </w:rPr>
        <w:t>—önlemeyi amaçlar→  Mali baskınlık</w:t>
      </w:r>
    </w:p>
    <w:p w14:paraId="6BCB4680" w14:textId="77777777" w:rsidR="005048C1" w:rsidRDefault="0053359E">
      <w:pPr>
        <w:spacing w:after="60" w:line="269" w:lineRule="auto"/>
        <w:ind w:left="680" w:hanging="567"/>
      </w:pPr>
      <w:r>
        <w:rPr>
          <w:b/>
          <w:sz w:val="19"/>
        </w:rPr>
        <w:t xml:space="preserve">C4  </w:t>
      </w:r>
      <w:r>
        <w:rPr>
          <w:sz w:val="19"/>
        </w:rPr>
        <w:t xml:space="preserve">1992 Maastricht: bütçe açığı/GSYH ≤ %3, kamu borcu/GSYH ≤ %60 → 1997 İstikrar ve Büyüme Paktı: </w:t>
      </w:r>
      <w:r>
        <w:rPr>
          <w:sz w:val="19"/>
        </w:rPr>
        <w:t>kriterlerin parasal birlik sonrasında da sürekli kılınması, aşırı açık prosedürü → 2012 Mali Anlaşma: yapısal açık sınırı (kural olarak GSYH'nin %0,5'i) → 2024: %3 ve %60 korunurken izleme ülkeye özgü net harcama patikasına kuruldu.</w:t>
      </w:r>
      <w:r>
        <w:rPr>
          <w:color w:val="7A7A7A"/>
          <w:sz w:val="17"/>
        </w:rPr>
        <w:t xml:space="preserve">   (¶45)</w:t>
      </w:r>
    </w:p>
    <w:p w14:paraId="705C9668" w14:textId="77777777" w:rsidR="005048C1" w:rsidRDefault="0053359E">
      <w:pPr>
        <w:spacing w:after="60" w:line="269" w:lineRule="auto"/>
        <w:ind w:left="680" w:hanging="567"/>
      </w:pPr>
      <w:r>
        <w:rPr>
          <w:b/>
          <w:sz w:val="19"/>
        </w:rPr>
        <w:t xml:space="preserve">C5  </w:t>
      </w:r>
      <w:r>
        <w:rPr>
          <w:sz w:val="19"/>
        </w:rPr>
        <w:t>Hayır. Borç freni konjonktüre göre düzeltilmiş bir sınırdır (İsviçre: harcama tavanı; Almanya: federal yapısal açık ≤ GSYH'nin %0,35'i); açığın ne kadar olabileceğini sınırlar. Altın kural ise borcun neye kullanılabileceğini sınırlar: cari harcama vergiyle, borç yalnızca yatırıma.</w:t>
      </w:r>
      <w:r>
        <w:rPr>
          <w:color w:val="7A7A7A"/>
          <w:sz w:val="17"/>
        </w:rPr>
        <w:t xml:space="preserve">   (¶42)</w:t>
      </w:r>
    </w:p>
    <w:p w14:paraId="2B030201" w14:textId="77777777" w:rsidR="005048C1" w:rsidRDefault="0053359E">
      <w:pPr>
        <w:spacing w:after="60" w:line="269" w:lineRule="auto"/>
        <w:ind w:left="680" w:hanging="567"/>
      </w:pPr>
      <w:r>
        <w:rPr>
          <w:b/>
          <w:sz w:val="19"/>
        </w:rPr>
        <w:t xml:space="preserve">C6  </w:t>
      </w:r>
      <w:r>
        <w:rPr>
          <w:sz w:val="19"/>
        </w:rPr>
        <w:t>4651 sayılı Kanun (2001): TCMB'nin Hazine'ye avans vermesini ve kamu borçlanma araçlarını birincil piyasadan almasını yasaklar → açıkların parasal finansmanı, yani mali baskınlık sınırlanır. 4749 sayılı Kanun (2002): bütçe kanunuyla belirlenen net borç kullanımı limiti, Hazine garantilerine sınırlama, şeffaflık → borç birikimi sınırlanır. 2010'daki mali kural tasarısı ise yasalaşmamıştır.</w:t>
      </w:r>
      <w:r>
        <w:rPr>
          <w:color w:val="7A7A7A"/>
          <w:sz w:val="17"/>
        </w:rPr>
        <w:t xml:space="preserve">   (¶47)</w:t>
      </w:r>
    </w:p>
    <w:p w14:paraId="2D709B55" w14:textId="77777777" w:rsidR="005048C1" w:rsidRDefault="0053359E">
      <w:pPr>
        <w:spacing w:after="60" w:line="269" w:lineRule="auto"/>
        <w:ind w:left="680" w:hanging="567"/>
      </w:pPr>
      <w:r>
        <w:rPr>
          <w:b/>
          <w:sz w:val="19"/>
        </w:rPr>
        <w:t xml:space="preserve">P3  </w:t>
      </w:r>
      <w:r>
        <w:rPr>
          <w:sz w:val="19"/>
        </w:rPr>
        <w:t>A: açık uygun, borç %60'ı aşıyor → borç kriterini ihlal. B: borç uygun, açık %3'ü aşıyor → açık kriterini ihlal. C: ikisine de uyar.</w:t>
      </w:r>
      <w:r>
        <w:rPr>
          <w:color w:val="7A7A7A"/>
          <w:sz w:val="17"/>
        </w:rPr>
        <w:t xml:space="preserve">   (¶37)</w:t>
      </w:r>
    </w:p>
    <w:p w14:paraId="5403E3D8" w14:textId="77777777" w:rsidR="005048C1" w:rsidRDefault="0053359E">
      <w:pPr>
        <w:spacing w:after="60" w:line="269" w:lineRule="auto"/>
        <w:ind w:left="680" w:hanging="567"/>
      </w:pPr>
      <w:r>
        <w:rPr>
          <w:b/>
          <w:sz w:val="19"/>
        </w:rPr>
        <w:t xml:space="preserve">D4  </w:t>
      </w:r>
      <w:r>
        <w:rPr>
          <w:sz w:val="19"/>
        </w:rPr>
        <w:t xml:space="preserve">Maastricht Kriterleri (1992)  →  </w:t>
      </w:r>
      <w:r>
        <w:rPr>
          <w:b/>
          <w:sz w:val="19"/>
        </w:rPr>
        <w:t>R</w:t>
      </w:r>
      <w:r>
        <w:rPr>
          <w:sz w:val="19"/>
        </w:rPr>
        <w:t xml:space="preserve"> — kavramsal anlayışı değiştirmiyor; yalnızca doğrudan hatırlanır.</w:t>
      </w:r>
      <w:r>
        <w:rPr>
          <w:color w:val="7A7A7A"/>
          <w:sz w:val="17"/>
        </w:rPr>
        <w:t xml:space="preserve">   (¶37)</w:t>
      </w:r>
    </w:p>
    <w:p w14:paraId="3448B8C0" w14:textId="77777777" w:rsidR="005048C1" w:rsidRDefault="0053359E">
      <w:pPr>
        <w:spacing w:after="60" w:line="269" w:lineRule="auto"/>
        <w:ind w:left="680" w:hanging="567"/>
      </w:pPr>
      <w:r>
        <w:rPr>
          <w:b/>
          <w:sz w:val="19"/>
        </w:rPr>
        <w:t xml:space="preserve">D5  </w:t>
      </w:r>
      <w:r>
        <w:rPr>
          <w:sz w:val="19"/>
        </w:rPr>
        <w:t xml:space="preserve">Harcama artışının ya da vergi indiriminin karşılığının gösterilmesi (ABD, 1990)  →  </w:t>
      </w:r>
      <w:r>
        <w:rPr>
          <w:b/>
          <w:sz w:val="19"/>
        </w:rPr>
        <w:t>R</w:t>
      </w:r>
      <w:r>
        <w:rPr>
          <w:sz w:val="19"/>
        </w:rPr>
        <w:t xml:space="preserve"> — kavramsal anlayışı değiştirmiyor; yalnızca doğrudan hatırlanır.</w:t>
      </w:r>
      <w:r>
        <w:rPr>
          <w:color w:val="7A7A7A"/>
          <w:sz w:val="17"/>
        </w:rPr>
        <w:t xml:space="preserve">   (¶36)</w:t>
      </w:r>
    </w:p>
    <w:p w14:paraId="64E46B13" w14:textId="77777777" w:rsidR="005048C1" w:rsidRDefault="0053359E">
      <w:pPr>
        <w:spacing w:after="60" w:line="269" w:lineRule="auto"/>
        <w:ind w:left="680" w:hanging="567"/>
      </w:pPr>
      <w:r>
        <w:rPr>
          <w:b/>
          <w:sz w:val="19"/>
        </w:rPr>
        <w:t xml:space="preserve">D6  </w:t>
      </w:r>
      <w:r>
        <w:rPr>
          <w:sz w:val="19"/>
        </w:rPr>
        <w:t xml:space="preserve">Şili'nin yapısal bütçe fazlası kuralı (GSYH'nin %1'i, 2001)  →  </w:t>
      </w:r>
      <w:r>
        <w:rPr>
          <w:b/>
          <w:sz w:val="19"/>
        </w:rPr>
        <w:t>E</w:t>
      </w:r>
      <w:r>
        <w:rPr>
          <w:sz w:val="19"/>
        </w:rPr>
        <w:t xml:space="preserve"> — somutlaştırdığı kavram: Yapısal denge kuralı: konjonktürden arındırılmış dengeye hedef koymak, durgunlukta prosiklik kısıntıyı önler.</w:t>
      </w:r>
      <w:r>
        <w:rPr>
          <w:color w:val="7A7A7A"/>
          <w:sz w:val="17"/>
        </w:rPr>
        <w:t xml:space="preserve">   (¶43)</w:t>
      </w:r>
    </w:p>
    <w:p w14:paraId="29ECA320" w14:textId="77777777" w:rsidR="005048C1" w:rsidRDefault="0053359E">
      <w:pPr>
        <w:spacing w:after="60" w:line="269" w:lineRule="auto"/>
        <w:ind w:left="680" w:hanging="567"/>
      </w:pPr>
      <w:r>
        <w:rPr>
          <w:b/>
          <w:sz w:val="19"/>
        </w:rPr>
        <w:t xml:space="preserve">D7  </w:t>
      </w:r>
      <w:r>
        <w:rPr>
          <w:sz w:val="19"/>
        </w:rPr>
        <w:t xml:space="preserve">İsviçre ve Almanya'nın borç freni; Almanya'da 2025'te savunma ve altyapı için getirilen istisnalar  →  </w:t>
      </w:r>
      <w:r>
        <w:rPr>
          <w:b/>
          <w:sz w:val="19"/>
        </w:rPr>
        <w:t>E</w:t>
      </w:r>
      <w:r>
        <w:rPr>
          <w:sz w:val="19"/>
        </w:rPr>
        <w:t xml:space="preserve"> — somutlaştırdığı kavram: Konjonktüre göre düzeltilmiş, anayasal düzeyde bağlayıcı kural — ama olağanüstü ihtiyaçlarda esneklik talebi doğar.</w:t>
      </w:r>
      <w:r>
        <w:rPr>
          <w:color w:val="7A7A7A"/>
          <w:sz w:val="17"/>
        </w:rPr>
        <w:t xml:space="preserve">   (¶44)</w:t>
      </w:r>
    </w:p>
    <w:p w14:paraId="763AD9B0" w14:textId="77777777" w:rsidR="005048C1" w:rsidRDefault="0053359E">
      <w:pPr>
        <w:spacing w:after="60" w:line="269" w:lineRule="auto"/>
        <w:ind w:left="680" w:hanging="567"/>
      </w:pPr>
      <w:r>
        <w:rPr>
          <w:b/>
          <w:sz w:val="19"/>
        </w:rPr>
        <w:t xml:space="preserve">D8  </w:t>
      </w:r>
      <w:r>
        <w:rPr>
          <w:sz w:val="19"/>
        </w:rPr>
        <w:t xml:space="preserve">Kamu Mali Yönetimi ve Kontrol Kanunu (2003)  →  </w:t>
      </w:r>
      <w:r>
        <w:rPr>
          <w:b/>
          <w:sz w:val="19"/>
        </w:rPr>
        <w:t>R</w:t>
      </w:r>
      <w:r>
        <w:rPr>
          <w:sz w:val="19"/>
        </w:rPr>
        <w:t xml:space="preserve"> — kavramsal anlayışı değiştirmiyor; yalnızca doğrudan hatırlanır.</w:t>
      </w:r>
      <w:r>
        <w:rPr>
          <w:color w:val="7A7A7A"/>
          <w:sz w:val="17"/>
        </w:rPr>
        <w:t xml:space="preserve">   (¶49)</w:t>
      </w:r>
    </w:p>
    <w:p w14:paraId="4ABE37B0" w14:textId="77777777" w:rsidR="005048C1" w:rsidRDefault="0053359E">
      <w:pPr>
        <w:spacing w:after="60" w:line="269" w:lineRule="auto"/>
        <w:ind w:left="680" w:hanging="567"/>
      </w:pPr>
      <w:r>
        <w:rPr>
          <w:b/>
          <w:sz w:val="19"/>
        </w:rPr>
        <w:t xml:space="preserve">D9  </w:t>
      </w:r>
      <w:r>
        <w:rPr>
          <w:sz w:val="19"/>
        </w:rPr>
        <w:t xml:space="preserve">Türkiye'de 2010'da hazırlanan mali kural tasarısı  →  </w:t>
      </w:r>
      <w:r>
        <w:rPr>
          <w:b/>
          <w:sz w:val="19"/>
        </w:rPr>
        <w:t>R</w:t>
      </w:r>
      <w:r>
        <w:rPr>
          <w:sz w:val="19"/>
        </w:rPr>
        <w:t xml:space="preserve"> — kavramsal anlayışı değiştirmiyor; yalnızca doğrudan hatırlanır.</w:t>
      </w:r>
      <w:r>
        <w:rPr>
          <w:color w:val="7A7A7A"/>
          <w:sz w:val="17"/>
        </w:rPr>
        <w:t xml:space="preserve">   (¶50)</w:t>
      </w:r>
    </w:p>
    <w:p w14:paraId="7E6B336D" w14:textId="77777777" w:rsidR="005048C1" w:rsidRDefault="0053359E">
      <w:pPr>
        <w:keepNext/>
        <w:pBdr>
          <w:bottom w:val="single" w:sz="6" w:space="1" w:color="C9D6E3"/>
        </w:pBdr>
        <w:spacing w:before="240" w:after="60" w:line="269" w:lineRule="auto"/>
      </w:pPr>
      <w:r>
        <w:rPr>
          <w:b/>
          <w:color w:val="243B53"/>
        </w:rPr>
        <w:t>Blok 3 — Bütçe açığı I: ölçüler ve nedenler</w:t>
      </w:r>
    </w:p>
    <w:p w14:paraId="71A0CA4A" w14:textId="77777777" w:rsidR="005048C1" w:rsidRDefault="0053359E">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Bir bütçe tablosundan faiz dışı, toplam ve operasyonel dengeyi; toplam açıktan yapısal açığı hesaplamak</w:t>
      </w:r>
      <w:r>
        <w:rPr>
          <w:sz w:val="18"/>
        </w:rPr>
        <w:t xml:space="preserve">   </w:t>
      </w:r>
      <w:r>
        <w:rPr>
          <w:b/>
          <w:color w:val="FFFFFF"/>
          <w:sz w:val="17"/>
          <w:shd w:val="clear" w:color="auto" w:fill="1F4E79"/>
        </w:rPr>
        <w:t xml:space="preserve"> C </w:t>
      </w:r>
      <w:r>
        <w:rPr>
          <w:sz w:val="18"/>
        </w:rPr>
        <w:t xml:space="preserve"> Bütçe dengesi = gelirler – harcamalar; GSYH'ye oran; toplam, faiz dışı, operasyonel denge; konjonktürel ve yapısal açık; KKBG; duruş için yapısal açıktaki değişim, sürdürülebilirlik için faiz dışı denge; açığın nedenleri: harcama artışı (Wagner, </w:t>
      </w:r>
      <w:r>
        <w:rPr>
          <w:sz w:val="18"/>
        </w:rPr>
        <w:lastRenderedPageBreak/>
        <w:t>Peacock–Wiseman), gelir yetersizliği, faiz yükü, KİT ve SGK, siyaset, konjonktür, olağanüstü durumlar, dağınık yapı</w:t>
      </w:r>
      <w:r>
        <w:rPr>
          <w:sz w:val="18"/>
        </w:rPr>
        <w:t xml:space="preserve">   </w:t>
      </w:r>
      <w:r>
        <w:rPr>
          <w:b/>
          <w:color w:val="FFFFFF"/>
          <w:sz w:val="17"/>
          <w:shd w:val="clear" w:color="auto" w:fill="1E6B34"/>
        </w:rPr>
        <w:t xml:space="preserve"> E </w:t>
      </w:r>
      <w:r>
        <w:rPr>
          <w:sz w:val="18"/>
        </w:rPr>
        <w:t xml:space="preserve"> vergi afları, geniş istisnalar</w:t>
      </w:r>
      <w:r>
        <w:rPr>
          <w:sz w:val="18"/>
        </w:rPr>
        <w:t>, kayıt dışılık; borç–faiz kısır döngüsü</w:t>
      </w:r>
      <w:r>
        <w:rPr>
          <w:sz w:val="18"/>
        </w:rPr>
        <w:t xml:space="preserve">   </w:t>
      </w:r>
      <w:r>
        <w:rPr>
          <w:b/>
          <w:color w:val="FFFFFF"/>
          <w:sz w:val="17"/>
          <w:shd w:val="clear" w:color="auto" w:fill="5A5A5A"/>
        </w:rPr>
        <w:t xml:space="preserve"> R </w:t>
      </w:r>
      <w:r>
        <w:rPr>
          <w:sz w:val="18"/>
        </w:rPr>
        <w:t xml:space="preserve"> Wagner Kanunu; Peacock–Wiseman: yer değiştirme etkisi; KKBG</w:t>
      </w:r>
    </w:p>
    <w:p w14:paraId="407D7617" w14:textId="77777777" w:rsidR="005048C1" w:rsidRDefault="0053359E">
      <w:pPr>
        <w:spacing w:after="60" w:line="269" w:lineRule="auto"/>
        <w:ind w:left="680" w:hanging="567"/>
      </w:pPr>
      <w:r>
        <w:rPr>
          <w:b/>
          <w:sz w:val="18"/>
        </w:rPr>
        <w:t xml:space="preserve">Harita:  </w:t>
      </w:r>
      <w:r>
        <w:rPr>
          <w:sz w:val="18"/>
        </w:rPr>
        <w:t>Faiz dışı denge  —faiz giderleri düşülünce verir→  Toplam bütçe dengesi   ·   Operasyonel açık  —enflasyon telafisi düşülerek türetilir→  Toplam bütçe dengesi   ·   Konjonktürel açık  —toplamın bir parçasıdır→  Toplam bütçe dengesi   ·   Yapısal açık  —toplamın bir parçasıdır→  Toplam bütçe dengesi   ·   Otomatik istikrar sağlayıcılar  —durgunlukta doğurur→  Konjonktürel açık   ·   Yapısal açık  —değişimiyle duruşunu gösterir→  Takdire dayalı politika   ·   Faiz dışı denge  —göstergesidir→  Borç sürdürülebi</w:t>
      </w:r>
      <w:r>
        <w:rPr>
          <w:sz w:val="18"/>
        </w:rPr>
        <w:t>lirliği   ·   Kamu kesimi borçlanma gereği  —KİT'leri de katan en geniş ölçüsüdür→  Toplam bütçe dengesi</w:t>
      </w:r>
    </w:p>
    <w:p w14:paraId="282817EA" w14:textId="77777777" w:rsidR="005048C1" w:rsidRDefault="0053359E">
      <w:pPr>
        <w:spacing w:after="60" w:line="269" w:lineRule="auto"/>
        <w:ind w:left="680" w:hanging="567"/>
      </w:pPr>
      <w:r>
        <w:rPr>
          <w:b/>
          <w:sz w:val="19"/>
        </w:rPr>
        <w:t xml:space="preserve">C7  </w:t>
      </w:r>
      <w:r>
        <w:rPr>
          <w:sz w:val="19"/>
        </w:rPr>
        <w:t>Toplam denge geçmiş borçların faiz yükünü de içerir; faiz dışı denge bu yükten arındırılmıştır, bugünkü hükümetin vergi ve harcama tercihlerini gösterir ve borç sürdürülebilirliğinin göstergesidir.</w:t>
      </w:r>
      <w:r>
        <w:rPr>
          <w:color w:val="7A7A7A"/>
          <w:sz w:val="17"/>
        </w:rPr>
        <w:t xml:space="preserve">   (¶59)</w:t>
      </w:r>
    </w:p>
    <w:p w14:paraId="252A3165" w14:textId="77777777" w:rsidR="005048C1" w:rsidRDefault="0053359E">
      <w:pPr>
        <w:spacing w:after="60" w:line="269" w:lineRule="auto"/>
        <w:ind w:left="680" w:hanging="567"/>
      </w:pPr>
      <w:r>
        <w:rPr>
          <w:b/>
          <w:sz w:val="19"/>
        </w:rPr>
        <w:t xml:space="preserve">C8  </w:t>
      </w:r>
      <w:r>
        <w:rPr>
          <w:sz w:val="19"/>
        </w:rPr>
        <w:t>Konjonktürel açık ekonominin potansiyelin altında çalışmasından doğar (otomatik istikrar sağlayıcıların sonucu), ekonomi toparlanınca kendiliğinden kapanır. Yapısal açık, ekonomi potansiyelde çalışsaydı oluşacak açıktır; kalıcıdır, politika değişikliği ister, iradi politikanın duruşunu gösterir. Duruş için toplam açığa değil yapısal açıktaki değişime bakılır.</w:t>
      </w:r>
      <w:r>
        <w:rPr>
          <w:color w:val="7A7A7A"/>
          <w:sz w:val="17"/>
        </w:rPr>
        <w:t xml:space="preserve">   (¶61, 66)</w:t>
      </w:r>
    </w:p>
    <w:p w14:paraId="5EB5AACF" w14:textId="77777777" w:rsidR="005048C1" w:rsidRDefault="0053359E">
      <w:pPr>
        <w:spacing w:after="60" w:line="269" w:lineRule="auto"/>
        <w:ind w:left="680" w:hanging="567"/>
      </w:pPr>
      <w:r>
        <w:rPr>
          <w:b/>
          <w:sz w:val="19"/>
        </w:rPr>
        <w:t xml:space="preserve">C9  </w:t>
      </w:r>
      <w:r>
        <w:rPr>
          <w:sz w:val="19"/>
        </w:rPr>
        <w:t>Wagner: gelir arttıkça kamu harcamaları gelirden daha hızlı artar — sürekli, gelire bağlı bir artış. Peacock–Wiseman: savaş ve kriz gibi olağanüstü dönemlerde artan harcamalar sonradan eski düzeyine dönmez — basamaklı, sıçramalı bir artış.</w:t>
      </w:r>
      <w:r>
        <w:rPr>
          <w:color w:val="7A7A7A"/>
          <w:sz w:val="17"/>
        </w:rPr>
        <w:t xml:space="preserve">   (¶68)</w:t>
      </w:r>
    </w:p>
    <w:p w14:paraId="7A66AD19" w14:textId="77777777" w:rsidR="005048C1" w:rsidRDefault="0053359E">
      <w:pPr>
        <w:spacing w:after="60" w:line="269" w:lineRule="auto"/>
        <w:ind w:left="680" w:hanging="567"/>
      </w:pPr>
      <w:r>
        <w:rPr>
          <w:b/>
          <w:sz w:val="19"/>
        </w:rPr>
        <w:t xml:space="preserve">P4  </w:t>
      </w:r>
      <w:r>
        <w:rPr>
          <w:sz w:val="19"/>
        </w:rPr>
        <w:t>(a) 1.000 – 950 = +50 (faiz dışı fazla). (b) 50 – 120 = –70 (açık). (c) Operasyonel denge = toplam açıktan enflasyon telafisi düşülür: –70 + 80 = +10 (fazla); yani reel faiz yalnızca 40'tır (120 – 80) ve yüksek enflasyonda açığın gerçek boyutu toplam açığın gösterdiğinden küçüktür.</w:t>
      </w:r>
      <w:r>
        <w:rPr>
          <w:color w:val="7A7A7A"/>
          <w:sz w:val="17"/>
        </w:rPr>
        <w:t xml:space="preserve">   (¶60)</w:t>
      </w:r>
    </w:p>
    <w:p w14:paraId="500B997C" w14:textId="77777777" w:rsidR="005048C1" w:rsidRDefault="0053359E">
      <w:pPr>
        <w:spacing w:after="60" w:line="269" w:lineRule="auto"/>
        <w:ind w:left="680" w:hanging="567"/>
      </w:pPr>
      <w:r>
        <w:rPr>
          <w:b/>
          <w:sz w:val="19"/>
        </w:rPr>
        <w:t xml:space="preserve">P5  </w:t>
      </w:r>
      <w:r>
        <w:rPr>
          <w:sz w:val="19"/>
        </w:rPr>
        <w:t>(a) 90 – 60 = 30. (b) Konjonktürel kısım kendiliğinden kapanır, açık 30'a (yapısal) iner. (c) Yapısal açık arttığı için duruş genişleticidir — toplam açık düşse bile.</w:t>
      </w:r>
      <w:r>
        <w:rPr>
          <w:color w:val="7A7A7A"/>
          <w:sz w:val="17"/>
        </w:rPr>
        <w:t xml:space="preserve">   (¶64)</w:t>
      </w:r>
    </w:p>
    <w:p w14:paraId="680BF832" w14:textId="77777777" w:rsidR="005048C1" w:rsidRDefault="0053359E">
      <w:pPr>
        <w:spacing w:after="60" w:line="269" w:lineRule="auto"/>
        <w:ind w:left="680" w:hanging="567"/>
      </w:pPr>
      <w:r>
        <w:rPr>
          <w:b/>
          <w:sz w:val="19"/>
        </w:rPr>
        <w:t xml:space="preserve">D10  </w:t>
      </w:r>
      <w:r>
        <w:rPr>
          <w:sz w:val="19"/>
        </w:rPr>
        <w:t xml:space="preserve">Gelir arttıkça kamu harcamalarının gelirden daha hızlı artması  →  </w:t>
      </w:r>
      <w:r>
        <w:rPr>
          <w:b/>
          <w:sz w:val="19"/>
        </w:rPr>
        <w:t>R</w:t>
      </w:r>
      <w:r>
        <w:rPr>
          <w:sz w:val="19"/>
        </w:rPr>
        <w:t xml:space="preserve"> — kavramsal anlayışı değiştirmiyor; yalnızca doğrudan hatırlanır.</w:t>
      </w:r>
      <w:r>
        <w:rPr>
          <w:color w:val="7A7A7A"/>
          <w:sz w:val="17"/>
        </w:rPr>
        <w:t xml:space="preserve">   (¶68)</w:t>
      </w:r>
    </w:p>
    <w:p w14:paraId="2E3D8150" w14:textId="77777777" w:rsidR="005048C1" w:rsidRDefault="0053359E">
      <w:pPr>
        <w:spacing w:after="60" w:line="269" w:lineRule="auto"/>
        <w:ind w:left="680" w:hanging="567"/>
      </w:pPr>
      <w:r>
        <w:rPr>
          <w:b/>
          <w:sz w:val="19"/>
        </w:rPr>
        <w:t xml:space="preserve">D11  </w:t>
      </w:r>
      <w:r>
        <w:rPr>
          <w:sz w:val="19"/>
        </w:rPr>
        <w:t xml:space="preserve">Olağanüstü dönemlerde artan harcamaların sonra eski düzeyine dönmemesi  →  </w:t>
      </w:r>
      <w:r>
        <w:rPr>
          <w:b/>
          <w:sz w:val="19"/>
        </w:rPr>
        <w:t>R</w:t>
      </w:r>
      <w:r>
        <w:rPr>
          <w:sz w:val="19"/>
        </w:rPr>
        <w:t xml:space="preserve"> — kavramsal anlayışı değiştirmiyor; yalnızca doğrudan hatırlanır.</w:t>
      </w:r>
      <w:r>
        <w:rPr>
          <w:color w:val="7A7A7A"/>
          <w:sz w:val="17"/>
        </w:rPr>
        <w:t xml:space="preserve">   (¶68)</w:t>
      </w:r>
    </w:p>
    <w:p w14:paraId="0896AA2A" w14:textId="77777777" w:rsidR="005048C1" w:rsidRDefault="0053359E">
      <w:pPr>
        <w:spacing w:after="60" w:line="269" w:lineRule="auto"/>
        <w:ind w:left="680" w:hanging="567"/>
      </w:pPr>
      <w:r>
        <w:rPr>
          <w:b/>
          <w:sz w:val="19"/>
        </w:rPr>
        <w:t xml:space="preserve">D12  </w:t>
      </w:r>
      <w:r>
        <w:rPr>
          <w:sz w:val="19"/>
        </w:rPr>
        <w:t xml:space="preserve">Kayıt dışı ekonomi, vergi afları, geniş istisna ve muafiyetler, dar vergi tabanı  →  </w:t>
      </w:r>
      <w:r>
        <w:rPr>
          <w:b/>
          <w:sz w:val="19"/>
        </w:rPr>
        <w:t>E</w:t>
      </w:r>
      <w:r>
        <w:rPr>
          <w:sz w:val="19"/>
        </w:rPr>
        <w:t xml:space="preserve"> — somutlaştırdığı kavram: Vergi gelirlerinin yetersizliği bütçe açığının nedenidir.</w:t>
      </w:r>
      <w:r>
        <w:rPr>
          <w:color w:val="7A7A7A"/>
          <w:sz w:val="17"/>
        </w:rPr>
        <w:t xml:space="preserve">   (¶69)</w:t>
      </w:r>
    </w:p>
    <w:p w14:paraId="170AC768" w14:textId="77777777" w:rsidR="005048C1" w:rsidRDefault="0053359E">
      <w:pPr>
        <w:spacing w:after="60" w:line="269" w:lineRule="auto"/>
        <w:ind w:left="680" w:hanging="567"/>
      </w:pPr>
      <w:r>
        <w:rPr>
          <w:b/>
          <w:sz w:val="19"/>
        </w:rPr>
        <w:t xml:space="preserve">D13  </w:t>
      </w:r>
      <w:r>
        <w:rPr>
          <w:sz w:val="19"/>
        </w:rPr>
        <w:t xml:space="preserve">Yüksek borç stoku → yüksek faiz ödemesi → yeni borçlanma  →  </w:t>
      </w:r>
      <w:r>
        <w:rPr>
          <w:b/>
          <w:sz w:val="19"/>
        </w:rPr>
        <w:t>E</w:t>
      </w:r>
      <w:r>
        <w:rPr>
          <w:sz w:val="19"/>
        </w:rPr>
        <w:t xml:space="preserve"> — somutlaştırdığı kavram: Borç–faiz kısır döngüsü: faiz yükü açığı besler.</w:t>
      </w:r>
      <w:r>
        <w:rPr>
          <w:color w:val="7A7A7A"/>
          <w:sz w:val="17"/>
        </w:rPr>
        <w:t xml:space="preserve">   (¶70)</w:t>
      </w:r>
    </w:p>
    <w:p w14:paraId="13909276" w14:textId="77777777" w:rsidR="005048C1" w:rsidRDefault="0053359E">
      <w:pPr>
        <w:spacing w:after="60" w:line="269" w:lineRule="auto"/>
        <w:ind w:left="680" w:hanging="567"/>
      </w:pPr>
      <w:r>
        <w:rPr>
          <w:b/>
          <w:sz w:val="19"/>
        </w:rPr>
        <w:t xml:space="preserve">D14  </w:t>
      </w:r>
      <w:r>
        <w:rPr>
          <w:sz w:val="19"/>
        </w:rPr>
        <w:t xml:space="preserve">Genel devlet ve KİT'ler dahil tüm kamu kesiminin finansman ihtiyacı  →  </w:t>
      </w:r>
      <w:r>
        <w:rPr>
          <w:b/>
          <w:sz w:val="19"/>
        </w:rPr>
        <w:t>R</w:t>
      </w:r>
      <w:r>
        <w:rPr>
          <w:sz w:val="19"/>
        </w:rPr>
        <w:t xml:space="preserve"> — kavramsal anlayışı değiştirmiyor; yalnızca doğrudan hatırlanır.</w:t>
      </w:r>
      <w:r>
        <w:rPr>
          <w:color w:val="7A7A7A"/>
          <w:sz w:val="17"/>
        </w:rPr>
        <w:t xml:space="preserve">   (¶63)</w:t>
      </w:r>
    </w:p>
    <w:p w14:paraId="2C4F7CC1" w14:textId="77777777" w:rsidR="005048C1" w:rsidRDefault="0053359E">
      <w:pPr>
        <w:keepNext/>
        <w:pBdr>
          <w:bottom w:val="single" w:sz="6" w:space="1" w:color="C9D6E3"/>
        </w:pBdr>
        <w:spacing w:before="240" w:after="60" w:line="269" w:lineRule="auto"/>
      </w:pPr>
      <w:r>
        <w:rPr>
          <w:b/>
          <w:color w:val="243B53"/>
        </w:rPr>
        <w:t>Blok 4 — Bütçe açığı II: finansman, etkiler, borç dinamiği</w:t>
      </w:r>
    </w:p>
    <w:p w14:paraId="0071C153" w14:textId="77777777" w:rsidR="005048C1" w:rsidRDefault="0053359E">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Borç dinamiği formülüyle borç oranının seyrini ve gereken faiz dışı fazlayı bulmak; ikiz açık özdeşliğini kullanmak; finansman yolunu seçmek</w:t>
      </w:r>
      <w:r>
        <w:rPr>
          <w:sz w:val="18"/>
        </w:rPr>
        <w:t xml:space="preserve">   </w:t>
      </w:r>
      <w:r>
        <w:rPr>
          <w:b/>
          <w:color w:val="FFFFFF"/>
          <w:sz w:val="17"/>
          <w:shd w:val="clear" w:color="auto" w:fill="6A2C91"/>
        </w:rPr>
        <w:t xml:space="preserve"> A </w:t>
      </w:r>
      <w:r>
        <w:rPr>
          <w:sz w:val="18"/>
        </w:rPr>
        <w:t xml:space="preserve"> Borç dinamiği: yokuş aşağı kartopu; futbolda: ertelenen cap yükünün maaş sınırına oranı. Konu içi: faiz dışı denge (3. blok) ve borç kuralı (1. blok)</w:t>
      </w:r>
      <w:r>
        <w:rPr>
          <w:sz w:val="18"/>
        </w:rPr>
        <w:t xml:space="preserve">   </w:t>
      </w:r>
      <w:r>
        <w:rPr>
          <w:b/>
          <w:color w:val="FFFFFF"/>
          <w:sz w:val="17"/>
          <w:shd w:val="clear" w:color="auto" w:fill="1F4E79"/>
        </w:rPr>
        <w:t xml:space="preserve"> C </w:t>
      </w:r>
      <w:r>
        <w:rPr>
          <w:sz w:val="18"/>
        </w:rPr>
        <w:t xml:space="preserve"> Altı finansman yolu ve etkileri (vergi, harcama kısma, iç borç, dış borç, merkez bankası, özelleştirme); senyoraj ve enflasyon vergisi; açığın etkileri: Keynesyen olumlu etki; enflasyon, dışlama, ikiz açıklar, faiz yükü, gelir dağılımı, gelecek kuşaklar, güven kaybı, Ricardo; borç dinamiği: r – g ve faiz dışı fazla; çözüm önerileri</w:t>
      </w:r>
      <w:r>
        <w:rPr>
          <w:sz w:val="18"/>
        </w:rPr>
        <w:t xml:space="preserve">   </w:t>
      </w:r>
      <w:r>
        <w:rPr>
          <w:b/>
          <w:color w:val="FFFFFF"/>
          <w:sz w:val="17"/>
          <w:shd w:val="clear" w:color="auto" w:fill="1E6B34"/>
        </w:rPr>
        <w:t xml:space="preserve"> E </w:t>
      </w:r>
      <w:r>
        <w:rPr>
          <w:sz w:val="18"/>
        </w:rPr>
        <w:t xml:space="preserve"> rantiye lehine gelir dağılımı; 2001 sonrası yüksek faiz dışı fazla hedefi; özelleştirmenin tek seferlik geliri</w:t>
      </w:r>
      <w:r>
        <w:rPr>
          <w:sz w:val="18"/>
        </w:rPr>
        <w:t xml:space="preserve">   </w:t>
      </w:r>
      <w:r>
        <w:rPr>
          <w:b/>
          <w:color w:val="FFFFFF"/>
          <w:sz w:val="17"/>
          <w:shd w:val="clear" w:color="auto" w:fill="5A5A5A"/>
        </w:rPr>
        <w:t xml:space="preserve"> R </w:t>
      </w:r>
      <w:r>
        <w:rPr>
          <w:sz w:val="18"/>
        </w:rPr>
        <w:t xml:space="preserve"> Senyoraj</w:t>
      </w:r>
    </w:p>
    <w:p w14:paraId="27122C06" w14:textId="77777777" w:rsidR="005048C1" w:rsidRDefault="0053359E">
      <w:pPr>
        <w:spacing w:after="60" w:line="269" w:lineRule="auto"/>
        <w:ind w:left="680" w:hanging="567"/>
      </w:pPr>
      <w:r>
        <w:rPr>
          <w:b/>
          <w:sz w:val="18"/>
        </w:rPr>
        <w:t xml:space="preserve">Harita:  </w:t>
      </w:r>
      <w:r>
        <w:rPr>
          <w:sz w:val="18"/>
        </w:rPr>
        <w:t>İç borçlanma  —açığı finanse eder→  Toplam bütçe dengesi   ·   İç borçlanma  —faizi yükselterek doğurur→  Dışlama etkisi   ·   Merkez bankası kaynakları  —en enflasyonist yolla yaratır→  Enflasyon vergisi   ·   4651 sayılı Kanun  —2001'den beri yasaklar→  Merkez bankası kaynakları   ·   Toplam bütçe dengesi  —açık büyüyünce besler→  İkiz açıklar   ·   Faiz–büyüme farkı (r – g)  —pozitifse gerektirir→  Faiz dışı fazla   ·   Faiz dışı fazla  —borç oranını düşürerek sağlar→  Borç sürdürülebilirliği   ·   Faiz–</w:t>
      </w:r>
      <w:r>
        <w:rPr>
          <w:sz w:val="18"/>
        </w:rPr>
        <w:t>büyüme farkı (r – g)  —belirler→  Borç sürdürülebilirliği</w:t>
      </w:r>
    </w:p>
    <w:p w14:paraId="7F2FB5B9" w14:textId="77777777" w:rsidR="005048C1" w:rsidRDefault="0053359E">
      <w:pPr>
        <w:spacing w:after="60" w:line="269" w:lineRule="auto"/>
        <w:ind w:left="680" w:hanging="567"/>
      </w:pPr>
      <w:r>
        <w:rPr>
          <w:b/>
          <w:sz w:val="19"/>
        </w:rPr>
        <w:t xml:space="preserve">C10  </w:t>
      </w:r>
      <w:r>
        <w:rPr>
          <w:sz w:val="19"/>
        </w:rPr>
        <w:t>İç borçlanma faizi yükseltir (dışlama), borç stokunu ve faiz yükünü artırır, faiz gelirleri rantiye kesimi lehine gelir dağılımını bozabilir; ama para basmaya göre enflasyonist etkisi daha düşüktür. Merkez bankası kaynakları en enflasyonist yöntemdir: senyoraj ve enflasyon vergisi yaratır; Türkiye'de 2001'den beri yasaktır.</w:t>
      </w:r>
      <w:r>
        <w:rPr>
          <w:color w:val="7A7A7A"/>
          <w:sz w:val="17"/>
        </w:rPr>
        <w:t xml:space="preserve">   (¶79, 81)</w:t>
      </w:r>
    </w:p>
    <w:p w14:paraId="645B73DA" w14:textId="77777777" w:rsidR="005048C1" w:rsidRDefault="0053359E">
      <w:pPr>
        <w:spacing w:after="60" w:line="269" w:lineRule="auto"/>
        <w:ind w:left="680" w:hanging="567"/>
      </w:pPr>
      <w:r>
        <w:rPr>
          <w:b/>
          <w:sz w:val="19"/>
        </w:rPr>
        <w:t xml:space="preserve">C11  </w:t>
      </w:r>
      <w:r>
        <w:rPr>
          <w:sz w:val="19"/>
        </w:rPr>
        <w:t>Para basılarak finanse edilen harcamaların yol açtığı enflasyon, elinde para tutanların satın alma gücünü düşürür; yasal düzenleme gerektirmediği için örtülüdür. Sabit ve dar gelirlileri daha çok etkiler.</w:t>
      </w:r>
      <w:r>
        <w:rPr>
          <w:color w:val="7A7A7A"/>
          <w:sz w:val="17"/>
        </w:rPr>
        <w:t xml:space="preserve">   (¶84)</w:t>
      </w:r>
    </w:p>
    <w:p w14:paraId="23785B2C" w14:textId="77777777" w:rsidR="005048C1" w:rsidRDefault="0053359E">
      <w:pPr>
        <w:spacing w:after="60" w:line="269" w:lineRule="auto"/>
        <w:ind w:left="680" w:hanging="567"/>
      </w:pPr>
      <w:r>
        <w:rPr>
          <w:b/>
          <w:sz w:val="19"/>
        </w:rPr>
        <w:t xml:space="preserve">C12  </w:t>
      </w:r>
      <w:r>
        <w:rPr>
          <w:sz w:val="19"/>
        </w:rPr>
        <w:t>(S – I) + (T – G) = (X – M). Özel tasarruf–yatırım farkı değişmezken bütçe açığı artarsa (T – G küçülür), cari denge (X – M) de bozulur. Ayrıca açık toplam talebi ve faizleri artırıp yerli parayı değerlendirerek cari açığı büyütebilir.</w:t>
      </w:r>
      <w:r>
        <w:rPr>
          <w:color w:val="7A7A7A"/>
          <w:sz w:val="17"/>
        </w:rPr>
        <w:t xml:space="preserve">   (¶90)</w:t>
      </w:r>
    </w:p>
    <w:p w14:paraId="5B4E6CD1" w14:textId="77777777" w:rsidR="005048C1" w:rsidRDefault="0053359E">
      <w:pPr>
        <w:spacing w:after="60" w:line="269" w:lineRule="auto"/>
        <w:ind w:left="680" w:hanging="567"/>
      </w:pPr>
      <w:r>
        <w:rPr>
          <w:b/>
          <w:sz w:val="19"/>
        </w:rPr>
        <w:lastRenderedPageBreak/>
        <w:t xml:space="preserve">C13  </w:t>
      </w:r>
      <w:r>
        <w:rPr>
          <w:sz w:val="19"/>
        </w:rPr>
        <w:t>Δb ≈ (r – g)·b – p. r &gt; g ise faiz–büyüme farkı borç oranını kendiliğinden büyütür; artmaması için faiz dışı fazla gerekir (p ≥ (r – g)·b). g &gt; r ise faiz dışı denge sıfır olsa bile oran kendiliğinden azalır. Hükümetin doğrudan kontrol ettiği değişken p olduğu için temel gösterge faiz dışı dengedir.</w:t>
      </w:r>
      <w:r>
        <w:rPr>
          <w:color w:val="7A7A7A"/>
          <w:sz w:val="17"/>
        </w:rPr>
        <w:t xml:space="preserve">   (¶102-103)</w:t>
      </w:r>
    </w:p>
    <w:p w14:paraId="6AB172DA" w14:textId="77777777" w:rsidR="005048C1" w:rsidRDefault="0053359E">
      <w:pPr>
        <w:keepNext/>
        <w:spacing w:after="20" w:line="269" w:lineRule="auto"/>
        <w:ind w:left="680"/>
      </w:pPr>
      <w:r>
        <w:rPr>
          <w:b/>
          <w:sz w:val="19"/>
        </w:rPr>
        <w:t>Analoji eleştirisi — Borç dinamiği (r – g ve faiz dışı denge)</w:t>
      </w:r>
    </w:p>
    <w:p w14:paraId="349008BC" w14:textId="77777777" w:rsidR="005048C1" w:rsidRDefault="0053359E">
      <w:pPr>
        <w:spacing w:after="40" w:line="269" w:lineRule="auto"/>
        <w:ind w:left="907" w:hanging="227"/>
      </w:pPr>
      <w:r>
        <w:rPr>
          <w:sz w:val="19"/>
        </w:rPr>
        <w:t>▹</w:t>
      </w:r>
      <w:r>
        <w:rPr>
          <w:sz w:val="19"/>
        </w:rPr>
        <w:t xml:space="preserve"> </w:t>
      </w:r>
      <w:r>
        <w:rPr>
          <w:b/>
          <w:sz w:val="19"/>
        </w:rPr>
        <w:t>Hazır benzetme (PACER):</w:t>
      </w:r>
      <w:r>
        <w:rPr>
          <w:sz w:val="19"/>
        </w:rPr>
        <w:t xml:space="preserve"> “Kamu borcu yokuş aşağı yuvarlanan bir kartopuna benzer: yokuş (faizin büyümeyi aşması) dikse kartopu kendi ağırlığıyla büyür; faiz dışı fazla, her turda kartopundan kar kazımaktır.”</w:t>
      </w:r>
    </w:p>
    <w:p w14:paraId="14ABF196" w14:textId="77777777" w:rsidR="005048C1" w:rsidRDefault="0053359E">
      <w:pPr>
        <w:spacing w:after="40" w:line="269" w:lineRule="auto"/>
        <w:ind w:left="907" w:hanging="227"/>
      </w:pPr>
      <w:r>
        <w:rPr>
          <w:sz w:val="19"/>
        </w:rPr>
        <w:t>▹</w:t>
      </w:r>
      <w:r>
        <w:rPr>
          <w:sz w:val="19"/>
        </w:rPr>
        <w:t xml:space="preserve"> </w:t>
      </w:r>
      <w:r>
        <w:rPr>
          <w:b/>
          <w:sz w:val="19"/>
        </w:rPr>
        <w:t>1)</w:t>
      </w:r>
      <w:r>
        <w:rPr>
          <w:sz w:val="19"/>
        </w:rPr>
        <w:t xml:space="preserve"> Benzerlik: Borç oranı kendi büyüklüğüyle orantılı büyür: (r – g)·b terimi kartopunun kendi ağırlığıyla kar toplaması gibidir; borç ne kadar büyükse aynı r – g farkı onu o kadar hızlı büyütür. Faiz dışı fazla (p) dışarıdan yapılan bir azaltmadır.</w:t>
      </w:r>
    </w:p>
    <w:p w14:paraId="235FC071" w14:textId="77777777" w:rsidR="005048C1" w:rsidRDefault="0053359E">
      <w:pPr>
        <w:spacing w:after="40" w:line="269" w:lineRule="auto"/>
        <w:ind w:left="907" w:hanging="227"/>
      </w:pPr>
      <w:r>
        <w:rPr>
          <w:sz w:val="19"/>
        </w:rPr>
        <w:t>▹</w:t>
      </w:r>
      <w:r>
        <w:rPr>
          <w:sz w:val="19"/>
        </w:rPr>
        <w:t xml:space="preserve"> </w:t>
      </w:r>
      <w:r>
        <w:rPr>
          <w:b/>
          <w:sz w:val="19"/>
        </w:rPr>
        <w:t>2)</w:t>
      </w:r>
      <w:r>
        <w:rPr>
          <w:sz w:val="19"/>
        </w:rPr>
        <w:t xml:space="preserve"> Fark: Formüldeki büyüklük borcun kendisi değil, borç/GSYH oranıdır: GSYH büyüdükçe (g) payda da büyür. Kartopunda payda yoktur; ekonomide büyüme, borcu hiç azaltmadan da oranı düşürebilir.</w:t>
      </w:r>
    </w:p>
    <w:p w14:paraId="2B666454" w14:textId="77777777" w:rsidR="005048C1" w:rsidRDefault="0053359E">
      <w:pPr>
        <w:spacing w:after="40" w:line="269" w:lineRule="auto"/>
        <w:ind w:left="907" w:hanging="227"/>
      </w:pPr>
      <w:r>
        <w:rPr>
          <w:sz w:val="19"/>
        </w:rPr>
        <w:t>▹</w:t>
      </w:r>
      <w:r>
        <w:rPr>
          <w:sz w:val="19"/>
        </w:rPr>
        <w:t xml:space="preserve"> </w:t>
      </w:r>
      <w:r>
        <w:rPr>
          <w:b/>
          <w:sz w:val="19"/>
        </w:rPr>
        <w:t>3)</w:t>
      </w:r>
      <w:r>
        <w:rPr>
          <w:sz w:val="19"/>
        </w:rPr>
        <w:t xml:space="preserve"> Çöktüğü yer: Yokuş yukarı (g &gt; r) giden kartopu kendiliğinden erimez, yalnızca durur; ama g &gt; r iken borç oranı faiz dışı denge sıfır olsa bile kendiliğinden azalır. Benzetme, r – g'nin işaretinin tam da kritik ayrım olduğunu taşıyamaz.</w:t>
      </w:r>
    </w:p>
    <w:p w14:paraId="1223A39D" w14:textId="77777777" w:rsidR="005048C1" w:rsidRDefault="0053359E">
      <w:pPr>
        <w:spacing w:after="40" w:line="269" w:lineRule="auto"/>
        <w:ind w:left="907" w:hanging="227"/>
      </w:pPr>
      <w:r>
        <w:rPr>
          <w:sz w:val="19"/>
        </w:rPr>
        <w:t>▹</w:t>
      </w:r>
      <w:r>
        <w:rPr>
          <w:sz w:val="19"/>
        </w:rPr>
        <w:t xml:space="preserve"> </w:t>
      </w:r>
      <w:r>
        <w:rPr>
          <w:b/>
          <w:sz w:val="19"/>
        </w:rPr>
        <w:t>4)</w:t>
      </w:r>
      <w:r>
        <w:rPr>
          <w:sz w:val="19"/>
        </w:rPr>
        <w:t xml:space="preserve"> Daha iyi benzetme: Kartopunu, eğimi her yıl değişen ve güneşte eriyen bir kar topuna çevir: eğim (r) büyütür, güneş (g) eritir; hangisi güçlüyse top ona göre büyür ya da küçülür; kazıma (faiz dışı fazla) her iki durumda süreci hızlandırır.</w:t>
      </w:r>
    </w:p>
    <w:p w14:paraId="7C48813E" w14:textId="77777777" w:rsidR="005048C1" w:rsidRDefault="0053359E">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“Borç dinamiği, ileri itilmiş cap yükünün (ölü para dahil) maaş sınırına oranına benzer: sınır lig geliriyle büyüdükçe (g) takım yeni yük eklemese bile bu oran kendiliğinden küçülür; oranı hızla düşürmenin yolu bir sezon cap'te boşluk bırakıp eski yükü sindirmektir (faiz dışı fazla).”</w:t>
      </w:r>
    </w:p>
    <w:p w14:paraId="0493251B" w14:textId="77777777" w:rsidR="005048C1" w:rsidRDefault="0053359E">
      <w:pPr>
        <w:spacing w:after="40" w:line="269" w:lineRule="auto"/>
        <w:ind w:left="907" w:hanging="227"/>
      </w:pPr>
      <w:r>
        <w:rPr>
          <w:sz w:val="19"/>
        </w:rPr>
        <w:t>▹</w:t>
      </w:r>
      <w:r>
        <w:rPr>
          <w:sz w:val="19"/>
        </w:rPr>
        <w:t xml:space="preserve"> </w:t>
      </w:r>
      <w:r>
        <w:rPr>
          <w:b/>
          <w:sz w:val="19"/>
        </w:rPr>
        <w:t>5)</w:t>
      </w:r>
      <w:r>
        <w:rPr>
          <w:sz w:val="19"/>
        </w:rPr>
        <w:t xml:space="preserve"> Benzerlik: Önemli olan mutlak tutar değil orandır (yük / sınır ↔ borç / GSYH); payda büyüdükçe oran kendiliğinden düşer (g); harcamayı sınırın altında tutmak (boşluk bırakmak) oranı aktif olarak düşürür (p).</w:t>
      </w:r>
    </w:p>
    <w:p w14:paraId="1C0340C5" w14:textId="77777777" w:rsidR="005048C1" w:rsidRDefault="0053359E">
      <w:pPr>
        <w:spacing w:after="40" w:line="269" w:lineRule="auto"/>
        <w:ind w:left="907" w:hanging="227"/>
      </w:pPr>
      <w:r>
        <w:rPr>
          <w:sz w:val="19"/>
        </w:rPr>
        <w:t>▹</w:t>
      </w:r>
      <w:r>
        <w:rPr>
          <w:sz w:val="19"/>
        </w:rPr>
        <w:t xml:space="preserve"> </w:t>
      </w:r>
      <w:r>
        <w:rPr>
          <w:b/>
          <w:sz w:val="19"/>
        </w:rPr>
        <w:t>6)</w:t>
      </w:r>
      <w:r>
        <w:rPr>
          <w:sz w:val="19"/>
        </w:rPr>
        <w:t xml:space="preserve"> Fark: Ertelenen cap yükü faiz işletmez; ekonomide borcun faizi (r) vardır ve borç kendi kendini büyütür. Futbolda r neredeyse sıfır olduğu için hep 'g &gt; r' durumundasındır.</w:t>
      </w:r>
    </w:p>
    <w:p w14:paraId="43D895BD" w14:textId="77777777" w:rsidR="005048C1" w:rsidRDefault="0053359E">
      <w:pPr>
        <w:spacing w:after="40" w:line="269" w:lineRule="auto"/>
        <w:ind w:left="907" w:hanging="227"/>
      </w:pPr>
      <w:r>
        <w:rPr>
          <w:sz w:val="19"/>
        </w:rPr>
        <w:t>▹</w:t>
      </w:r>
      <w:r>
        <w:rPr>
          <w:sz w:val="19"/>
        </w:rPr>
        <w:t xml:space="preserve"> </w:t>
      </w:r>
      <w:r>
        <w:rPr>
          <w:b/>
          <w:sz w:val="19"/>
        </w:rPr>
        <w:t>7)</w:t>
      </w:r>
      <w:r>
        <w:rPr>
          <w:sz w:val="19"/>
        </w:rPr>
        <w:t xml:space="preserve"> Çöktüğü yer: Tam da kritik ayrımda: futbol benzetmesinde 'r &gt; g' hâli, yani borcun faizle büyüdüğü ve faiz dışı fazla verilmezse oranın kendiliğinden tırmandığı durum hiç oluşmaz. Ayrıca takımın yükü ileri itme imkânı sınırlıdır; devlet ise sürekli ve geniş borçlanabilir.</w:t>
      </w:r>
    </w:p>
    <w:p w14:paraId="66F55B22" w14:textId="77777777" w:rsidR="005048C1" w:rsidRDefault="0053359E">
      <w:pPr>
        <w:spacing w:after="40" w:line="269" w:lineRule="auto"/>
        <w:ind w:left="907" w:hanging="227"/>
      </w:pPr>
      <w:r>
        <w:rPr>
          <w:sz w:val="19"/>
        </w:rPr>
        <w:t>▹</w:t>
      </w:r>
      <w:r>
        <w:rPr>
          <w:sz w:val="19"/>
        </w:rPr>
        <w:t xml:space="preserve"> </w:t>
      </w:r>
      <w:r>
        <w:rPr>
          <w:b/>
          <w:sz w:val="19"/>
        </w:rPr>
        <w:t>8)</w:t>
      </w:r>
      <w:r>
        <w:rPr>
          <w:sz w:val="19"/>
        </w:rPr>
        <w:t xml:space="preserve"> Daha iyi benzetme: r'yi katmak için, ileri itilen her yükün sonraki yıla bir 'ceza payı' ekleyerek döndüğü varsayımsal bir kural düşün: ceza oranı sınırın büyüme hızını aşınca (r &gt; g) yük, takım yeni sözleşme yapmasa da sınıra göre büyür. Gerçek NFL'de böyle bir kural yok; benzetmenin sınırı burası.</w:t>
      </w:r>
    </w:p>
    <w:p w14:paraId="6DB621A2" w14:textId="77777777" w:rsidR="005048C1" w:rsidRDefault="0053359E">
      <w:pPr>
        <w:spacing w:after="60" w:line="269" w:lineRule="auto"/>
        <w:ind w:left="680" w:hanging="567"/>
      </w:pPr>
      <w:r>
        <w:rPr>
          <w:b/>
          <w:sz w:val="19"/>
        </w:rPr>
        <w:t xml:space="preserve">P6  </w:t>
      </w:r>
      <w:r>
        <w:rPr>
          <w:sz w:val="19"/>
        </w:rPr>
        <w:t>(a) Δb ≈ (0,05 – 0,02) × 0,60 = 0,018 → +1,8 puan. (b) p = 0,018 → GSYH'nin %1,8'i. (c) Δb ≈ 0,018 – 0,01 = 0,008 → oran yine 0,8 puan artar.</w:t>
      </w:r>
      <w:r>
        <w:rPr>
          <w:color w:val="7A7A7A"/>
          <w:sz w:val="17"/>
        </w:rPr>
        <w:t xml:space="preserve">   (¶97)</w:t>
      </w:r>
    </w:p>
    <w:p w14:paraId="7F352E79" w14:textId="77777777" w:rsidR="005048C1" w:rsidRDefault="0053359E">
      <w:pPr>
        <w:spacing w:after="60" w:line="269" w:lineRule="auto"/>
        <w:ind w:left="680" w:hanging="567"/>
      </w:pPr>
      <w:r>
        <w:rPr>
          <w:b/>
          <w:sz w:val="19"/>
        </w:rPr>
        <w:t xml:space="preserve">P7  </w:t>
      </w:r>
      <w:r>
        <w:rPr>
          <w:sz w:val="19"/>
        </w:rPr>
        <w:t>(a) Δb ≈ (0,02 – 0,05) × 0,50 = –0,015 → 1,5 puan azalır. (b) p = –0,01: Δb ≈ –0,015 + 0,01 = –0,005 → yine 0,5 puan azalır (g &gt; r).</w:t>
      </w:r>
      <w:r>
        <w:rPr>
          <w:color w:val="7A7A7A"/>
          <w:sz w:val="17"/>
        </w:rPr>
        <w:t xml:space="preserve">   (¶103)</w:t>
      </w:r>
    </w:p>
    <w:p w14:paraId="3644C414" w14:textId="77777777" w:rsidR="005048C1" w:rsidRDefault="0053359E">
      <w:pPr>
        <w:spacing w:after="60" w:line="269" w:lineRule="auto"/>
        <w:ind w:left="680" w:hanging="567"/>
      </w:pPr>
      <w:r>
        <w:rPr>
          <w:b/>
          <w:sz w:val="19"/>
        </w:rPr>
        <w:t xml:space="preserve">P8  </w:t>
      </w:r>
      <w:r>
        <w:rPr>
          <w:sz w:val="19"/>
        </w:rPr>
        <w:t>(a) X – M = 0 + (–4) = GSYH'nin –%4'ü (cari açık). (b) Cari açık %2'ye iner.</w:t>
      </w:r>
      <w:r>
        <w:rPr>
          <w:color w:val="7A7A7A"/>
          <w:sz w:val="17"/>
        </w:rPr>
        <w:t xml:space="preserve">   (¶90)</w:t>
      </w:r>
    </w:p>
    <w:p w14:paraId="0723114E" w14:textId="77777777" w:rsidR="005048C1" w:rsidRDefault="0053359E">
      <w:pPr>
        <w:spacing w:after="60" w:line="269" w:lineRule="auto"/>
        <w:ind w:left="680" w:hanging="567"/>
      </w:pPr>
      <w:r>
        <w:rPr>
          <w:b/>
          <w:sz w:val="19"/>
        </w:rPr>
        <w:t xml:space="preserve">P9  </w:t>
      </w:r>
      <w:r>
        <w:rPr>
          <w:sz w:val="19"/>
        </w:rPr>
        <w:t>İç borçlanma: kur riski yok, para basmaya göre enflasyonist etkisi düşük (bedeli: dışlama, faiz yükü, gelir dağılımı). Dış borçlanma kur riski taşır; merkez bankası kaynakları en enflasyonist yoldur ve 2001'den beri yasaktır; vergi artışı ve harcama kısma durgunlukta daraltıcıdır. Özelleştirme tek seferlik gelirdir, kalıcı açığı kapatmaz.</w:t>
      </w:r>
      <w:r>
        <w:rPr>
          <w:color w:val="7A7A7A"/>
          <w:sz w:val="17"/>
        </w:rPr>
        <w:t xml:space="preserve">   (¶82)</w:t>
      </w:r>
    </w:p>
    <w:p w14:paraId="675B8F3C" w14:textId="77777777" w:rsidR="005048C1" w:rsidRDefault="0053359E">
      <w:pPr>
        <w:spacing w:after="60" w:line="269" w:lineRule="auto"/>
        <w:ind w:left="680" w:hanging="567"/>
      </w:pPr>
      <w:r>
        <w:rPr>
          <w:b/>
          <w:sz w:val="19"/>
        </w:rPr>
        <w:t xml:space="preserve">D15  </w:t>
      </w:r>
      <w:r>
        <w:rPr>
          <w:sz w:val="19"/>
        </w:rPr>
        <w:t xml:space="preserve">Devletin para basma ayrıcalığından elde ettiği gelir  →  </w:t>
      </w:r>
      <w:r>
        <w:rPr>
          <w:b/>
          <w:sz w:val="19"/>
        </w:rPr>
        <w:t>R</w:t>
      </w:r>
      <w:r>
        <w:rPr>
          <w:sz w:val="19"/>
        </w:rPr>
        <w:t xml:space="preserve"> — kavramsal anlayışı değiştirmiyor; yalnızca doğrudan hatırlanır.</w:t>
      </w:r>
      <w:r>
        <w:rPr>
          <w:color w:val="7A7A7A"/>
          <w:sz w:val="17"/>
        </w:rPr>
        <w:t xml:space="preserve">   (¶83)</w:t>
      </w:r>
    </w:p>
    <w:p w14:paraId="3E92EFF3" w14:textId="77777777" w:rsidR="005048C1" w:rsidRDefault="0053359E">
      <w:pPr>
        <w:spacing w:after="60" w:line="269" w:lineRule="auto"/>
        <w:ind w:left="680" w:hanging="567"/>
      </w:pPr>
      <w:r>
        <w:rPr>
          <w:b/>
          <w:sz w:val="19"/>
        </w:rPr>
        <w:t xml:space="preserve">D16  </w:t>
      </w:r>
      <w:r>
        <w:rPr>
          <w:sz w:val="19"/>
        </w:rPr>
        <w:t xml:space="preserve">Faiz gelirlerinin rantiye kesimi lehine dağılması  →  </w:t>
      </w:r>
      <w:r>
        <w:rPr>
          <w:b/>
          <w:sz w:val="19"/>
        </w:rPr>
        <w:t>E</w:t>
      </w:r>
      <w:r>
        <w:rPr>
          <w:sz w:val="19"/>
        </w:rPr>
        <w:t xml:space="preserve"> — somutlaştırdığı kavram: İç borçla finansmanın ve kronik açığın gelir dağılımını bozması.</w:t>
      </w:r>
      <w:r>
        <w:rPr>
          <w:color w:val="7A7A7A"/>
          <w:sz w:val="17"/>
        </w:rPr>
        <w:t xml:space="preserve">   (¶79)</w:t>
      </w:r>
    </w:p>
    <w:p w14:paraId="260C207C" w14:textId="77777777" w:rsidR="005048C1" w:rsidRDefault="0053359E">
      <w:pPr>
        <w:spacing w:after="60" w:line="269" w:lineRule="auto"/>
        <w:ind w:left="680" w:hanging="567"/>
      </w:pPr>
      <w:r>
        <w:rPr>
          <w:b/>
          <w:sz w:val="19"/>
        </w:rPr>
        <w:t xml:space="preserve">D17  </w:t>
      </w:r>
      <w:r>
        <w:rPr>
          <w:sz w:val="19"/>
        </w:rPr>
        <w:t xml:space="preserve">Türkiye'de 2001 krizi sonrasındaki programın yüksek faiz dışı fazla hedefi  →  </w:t>
      </w:r>
      <w:r>
        <w:rPr>
          <w:b/>
          <w:sz w:val="19"/>
        </w:rPr>
        <w:t>E</w:t>
      </w:r>
      <w:r>
        <w:rPr>
          <w:sz w:val="19"/>
        </w:rPr>
        <w:t xml:space="preserve"> — somutlaştırdığı kavram: r &gt; g iken borç oranının artmaması için faiz dışı fazla gerekir; sürdürülebilirliğin göstergesi faiz dışı dengedir.</w:t>
      </w:r>
      <w:r>
        <w:rPr>
          <w:color w:val="7A7A7A"/>
          <w:sz w:val="17"/>
        </w:rPr>
        <w:t xml:space="preserve">   (¶104)</w:t>
      </w:r>
    </w:p>
    <w:p w14:paraId="3A46FB68" w14:textId="77777777" w:rsidR="005048C1" w:rsidRDefault="0053359E">
      <w:pPr>
        <w:spacing w:after="60" w:line="269" w:lineRule="auto"/>
        <w:ind w:left="680" w:hanging="567"/>
      </w:pPr>
      <w:r>
        <w:rPr>
          <w:b/>
          <w:sz w:val="19"/>
        </w:rPr>
        <w:t xml:space="preserve">D18  </w:t>
      </w:r>
      <w:r>
        <w:rPr>
          <w:sz w:val="19"/>
        </w:rPr>
        <w:t xml:space="preserve">Özelleştirme ve varlık satışlarının tek seferlik geliri  →  </w:t>
      </w:r>
      <w:r>
        <w:rPr>
          <w:b/>
          <w:sz w:val="19"/>
        </w:rPr>
        <w:t>E</w:t>
      </w:r>
      <w:r>
        <w:rPr>
          <w:sz w:val="19"/>
        </w:rPr>
        <w:t xml:space="preserve"> — somutlaştırdığı kavram: Kalıcı açığı ancak kalıcı tedbirler kapatır (kalıcı mali disiplin).</w:t>
      </w:r>
      <w:r>
        <w:rPr>
          <w:color w:val="7A7A7A"/>
          <w:sz w:val="17"/>
        </w:rPr>
        <w:t xml:space="preserve">   (¶82)</w:t>
      </w:r>
    </w:p>
    <w:p w14:paraId="50278DC3" w14:textId="77777777" w:rsidR="005048C1" w:rsidRDefault="0053359E">
      <w:pPr>
        <w:keepNext/>
        <w:pBdr>
          <w:bottom w:val="single" w:sz="6" w:space="1" w:color="C9D6E3"/>
        </w:pBdr>
        <w:spacing w:before="240" w:after="60" w:line="269" w:lineRule="auto"/>
      </w:pPr>
      <w:r>
        <w:rPr>
          <w:b/>
          <w:color w:val="243B53"/>
        </w:rPr>
        <w:t>Blok 5 — İstikrar programları I: türler ve IMF</w:t>
      </w:r>
    </w:p>
    <w:p w14:paraId="18764889" w14:textId="77777777" w:rsidR="005048C1" w:rsidRDefault="0053359E">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Tedbirleri program türüne göre sınıflamak</w:t>
      </w:r>
      <w:r>
        <w:rPr>
          <w:sz w:val="18"/>
        </w:rPr>
        <w:t xml:space="preserve">   </w:t>
      </w:r>
      <w:r>
        <w:rPr>
          <w:b/>
          <w:color w:val="FFFFFF"/>
          <w:sz w:val="17"/>
          <w:shd w:val="clear" w:color="auto" w:fill="6A2C91"/>
        </w:rPr>
        <w:t xml:space="preserve"> A </w:t>
      </w:r>
      <w:r>
        <w:rPr>
          <w:sz w:val="18"/>
        </w:rPr>
        <w:t xml:space="preserve"> Heterodoks program: konserde herkesin aynı anda oturması; futbolda: toplu sözleşmeyle herkese aynı anda maaş sınırı</w:t>
      </w:r>
      <w:r>
        <w:rPr>
          <w:sz w:val="18"/>
        </w:rPr>
        <w:t xml:space="preserve">   </w:t>
      </w:r>
      <w:r>
        <w:rPr>
          <w:b/>
          <w:color w:val="FFFFFF"/>
          <w:sz w:val="17"/>
          <w:shd w:val="clear" w:color="auto" w:fill="1F4E79"/>
        </w:rPr>
        <w:t xml:space="preserve"> C </w:t>
      </w:r>
      <w:r>
        <w:rPr>
          <w:sz w:val="18"/>
        </w:rPr>
        <w:t xml:space="preserve"> İstikrar programı: makro dengesizliklere karşı maliye, para, kur ve gelir politikalarının bütünü; tipik unsurlar; ortodoks program: teşhis, araçlar, eleştiriler; heterodoks program: atalet, gelir politikaları, şok; para ve kur çapası; kur çapasının riskleri; yapısal uyum (Dünya Bankası, arz yönlü); IMF: stand-by, niyet mektubu, koşullul</w:t>
      </w:r>
      <w:r>
        <w:rPr>
          <w:sz w:val="18"/>
        </w:rPr>
        <w:t>uk</w:t>
      </w:r>
      <w:r>
        <w:rPr>
          <w:sz w:val="18"/>
        </w:rPr>
        <w:t xml:space="preserve">   </w:t>
      </w:r>
      <w:r>
        <w:rPr>
          <w:b/>
          <w:color w:val="FFFFFF"/>
          <w:sz w:val="17"/>
          <w:shd w:val="clear" w:color="auto" w:fill="1E6B34"/>
        </w:rPr>
        <w:t xml:space="preserve"> E </w:t>
      </w:r>
      <w:r>
        <w:rPr>
          <w:sz w:val="18"/>
        </w:rPr>
        <w:t xml:space="preserve"> Austral, İsrail, Cruzado ve Meksika programları</w:t>
      </w:r>
      <w:r>
        <w:rPr>
          <w:sz w:val="18"/>
        </w:rPr>
        <w:t xml:space="preserve">   </w:t>
      </w:r>
      <w:r>
        <w:rPr>
          <w:b/>
          <w:color w:val="FFFFFF"/>
          <w:sz w:val="17"/>
          <w:shd w:val="clear" w:color="auto" w:fill="5A5A5A"/>
        </w:rPr>
        <w:t xml:space="preserve"> R </w:t>
      </w:r>
      <w:r>
        <w:rPr>
          <w:sz w:val="18"/>
        </w:rPr>
        <w:t xml:space="preserve"> finansal programlama (Polak modeli); Washington Uzlaşısı — Williamson (1989); niyet mektubu; stand-by düzenlemesi; Türkiye'nin IMF üyeliği (1947)</w:t>
      </w:r>
    </w:p>
    <w:p w14:paraId="0CC96951" w14:textId="77777777" w:rsidR="005048C1" w:rsidRDefault="0053359E">
      <w:pPr>
        <w:spacing w:after="60" w:line="269" w:lineRule="auto"/>
        <w:ind w:left="680" w:hanging="567"/>
      </w:pPr>
      <w:r>
        <w:rPr>
          <w:b/>
          <w:sz w:val="18"/>
        </w:rPr>
        <w:lastRenderedPageBreak/>
        <w:t xml:space="preserve">Harita:  </w:t>
      </w:r>
      <w:r>
        <w:rPr>
          <w:sz w:val="18"/>
        </w:rPr>
        <w:t>Ortodoks program  —bir türüdür→  İstikrar programı   ·   Heterodoks program  —ortodoks tedbirlere ekler→  Gelir politikaları   ·   Heterodoks program  —şokla kırmayı hedefler→  Enflasyon ataleti   ·   Enflasyon ataleti  —güçlüyse başarısız kılabilir→  Ortodoks program   ·   Kur çapası  —nominal çapa olarak kullanılır→  İstikrar programı   ·   Yapısal uyum programı  —arz yönlü olarak tamamlar→  Ortodoks program   ·   Koşulluluk  —performans kriterleriyle bağlar→  Ortodoks program   ·   İstikrar programı  —he</w:t>
      </w:r>
      <w:r>
        <w:rPr>
          <w:sz w:val="18"/>
        </w:rPr>
        <w:t>defler→  Faiz dışı fazla</w:t>
      </w:r>
    </w:p>
    <w:p w14:paraId="25DA0F16" w14:textId="77777777" w:rsidR="005048C1" w:rsidRDefault="0053359E">
      <w:pPr>
        <w:spacing w:after="60" w:line="269" w:lineRule="auto"/>
        <w:ind w:left="680" w:hanging="567"/>
      </w:pPr>
      <w:r>
        <w:rPr>
          <w:b/>
          <w:sz w:val="19"/>
        </w:rPr>
        <w:t xml:space="preserve">C14  </w:t>
      </w:r>
      <w:r>
        <w:rPr>
          <w:sz w:val="19"/>
        </w:rPr>
        <w:t>Monetarist yaklaşıma dayanır: dengesizliğin nedeni aşırı talep ve parasal genişlemedir (IMF'nin finansal programlaması, Polak modeli). Araçlar: sıkı para, hızlı açık azaltımı, devalüasyon, faiz ve fiyatların serbestleşmesi, ücret artışlarının sınırlanması. Eleştiriler: daralma, işsizlik, reel ücret kaybı → yüksek sosyal maliyet; devalüasyon ve faiz artışı maliyetleri yükseltip stagflasyon yaratabilir; gelir dağılımı bozulabilir; enflasyonun ataleti güçlüyse başarısız olabilir.</w:t>
      </w:r>
      <w:r>
        <w:rPr>
          <w:color w:val="7A7A7A"/>
          <w:sz w:val="17"/>
        </w:rPr>
        <w:t xml:space="preserve">   (¶124, 127)</w:t>
      </w:r>
    </w:p>
    <w:p w14:paraId="39817D7C" w14:textId="77777777" w:rsidR="005048C1" w:rsidRDefault="0053359E">
      <w:pPr>
        <w:spacing w:after="60" w:line="269" w:lineRule="auto"/>
        <w:ind w:left="680" w:hanging="567"/>
      </w:pPr>
      <w:r>
        <w:rPr>
          <w:b/>
          <w:sz w:val="19"/>
        </w:rPr>
        <w:t xml:space="preserve">C15  </w:t>
      </w:r>
      <w:r>
        <w:rPr>
          <w:sz w:val="19"/>
        </w:rPr>
        <w:t>Yüksek enflasyonun ataletinin (eylemsizliğinin) endeksleme ve beklentilerden kaynaklandığını düşünür: fiyat ve ücretler geçmiş enflasyona göre belirlendikçe yalnız talep daraltmak enflasyonu yavaş ve pahalı düşürür. Ücret, fiyat ve kur dondurma ani bir şokla beklentileri kırar; mali disiplin ve sıkı para da sürer.</w:t>
      </w:r>
      <w:r>
        <w:rPr>
          <w:color w:val="7A7A7A"/>
          <w:sz w:val="17"/>
        </w:rPr>
        <w:t xml:space="preserve">   (¶130)</w:t>
      </w:r>
    </w:p>
    <w:p w14:paraId="37B7C441" w14:textId="77777777" w:rsidR="005048C1" w:rsidRDefault="0053359E">
      <w:pPr>
        <w:spacing w:after="60" w:line="269" w:lineRule="auto"/>
        <w:ind w:left="680" w:hanging="567"/>
      </w:pPr>
      <w:r>
        <w:rPr>
          <w:b/>
          <w:sz w:val="19"/>
        </w:rPr>
        <w:t xml:space="preserve">C16  </w:t>
      </w:r>
      <w:r>
        <w:rPr>
          <w:sz w:val="19"/>
        </w:rPr>
        <w:t>Yerli paranın reel değerlenmesi, cari açık ve ani sermaye çıkışı riski yaratır (Türkiye'de 1999–2001 programı kur çapasına dayanıyordu).</w:t>
      </w:r>
      <w:r>
        <w:rPr>
          <w:color w:val="7A7A7A"/>
          <w:sz w:val="17"/>
        </w:rPr>
        <w:t xml:space="preserve">   (¶134)</w:t>
      </w:r>
    </w:p>
    <w:p w14:paraId="1FF0D306" w14:textId="77777777" w:rsidR="005048C1" w:rsidRDefault="0053359E">
      <w:pPr>
        <w:keepNext/>
        <w:spacing w:after="20" w:line="269" w:lineRule="auto"/>
        <w:ind w:left="680"/>
      </w:pPr>
      <w:r>
        <w:rPr>
          <w:b/>
          <w:sz w:val="19"/>
        </w:rPr>
        <w:t>Analoji eleştirisi — Heterodoks istikrar programı (enflasyon ataletini kırmak)</w:t>
      </w:r>
    </w:p>
    <w:p w14:paraId="74DC45BF" w14:textId="77777777" w:rsidR="005048C1" w:rsidRDefault="0053359E">
      <w:pPr>
        <w:spacing w:after="40" w:line="269" w:lineRule="auto"/>
        <w:ind w:left="907" w:hanging="227"/>
      </w:pPr>
      <w:r>
        <w:rPr>
          <w:sz w:val="19"/>
        </w:rPr>
        <w:t>▹</w:t>
      </w:r>
      <w:r>
        <w:rPr>
          <w:sz w:val="19"/>
        </w:rPr>
        <w:t xml:space="preserve"> </w:t>
      </w:r>
      <w:r>
        <w:rPr>
          <w:b/>
          <w:sz w:val="19"/>
        </w:rPr>
        <w:t>Hazır benzetme (PACER):</w:t>
      </w:r>
      <w:r>
        <w:rPr>
          <w:sz w:val="19"/>
        </w:rPr>
        <w:t xml:space="preserve"> “Yüksek enflasyonun ataleti, konserde öndekiler kalkınca arkadakilerin de ayağa kalkmasına benzer: sonunda herkes ayaktadır ve kimse daha iyi görmez, ama tek başına oturan sahneyi kaçırır. Heterodoks program anonsla 'herkes aynı anda otursun' demektir.”</w:t>
      </w:r>
    </w:p>
    <w:p w14:paraId="416CB5E9" w14:textId="77777777" w:rsidR="005048C1" w:rsidRDefault="0053359E">
      <w:pPr>
        <w:spacing w:after="40" w:line="269" w:lineRule="auto"/>
        <w:ind w:left="907" w:hanging="227"/>
      </w:pPr>
      <w:r>
        <w:rPr>
          <w:sz w:val="19"/>
        </w:rPr>
        <w:t>▹</w:t>
      </w:r>
      <w:r>
        <w:rPr>
          <w:sz w:val="19"/>
        </w:rPr>
        <w:t xml:space="preserve"> </w:t>
      </w:r>
      <w:r>
        <w:rPr>
          <w:b/>
          <w:sz w:val="19"/>
        </w:rPr>
        <w:t>1)</w:t>
      </w:r>
      <w:r>
        <w:rPr>
          <w:sz w:val="19"/>
        </w:rPr>
        <w:t xml:space="preserve"> Benzerlik: Atalet bir koordinasyon sorunudur: herkes fiyatını ve ücretini başkalarının geçmiş artışına göre belirler (endeksleme, beklentiler); tek başına duran (zam yapmayan) kaybeder. Gelir politikası (ücret, fiyat, kur dondurma) herkesi aynı anda durdurarak beklentiyi bir şokla kırar.</w:t>
      </w:r>
    </w:p>
    <w:p w14:paraId="028B7980" w14:textId="77777777" w:rsidR="005048C1" w:rsidRDefault="0053359E">
      <w:pPr>
        <w:spacing w:after="40" w:line="269" w:lineRule="auto"/>
        <w:ind w:left="907" w:hanging="227"/>
      </w:pPr>
      <w:r>
        <w:rPr>
          <w:sz w:val="19"/>
        </w:rPr>
        <w:t>▹</w:t>
      </w:r>
      <w:r>
        <w:rPr>
          <w:sz w:val="19"/>
        </w:rPr>
        <w:t xml:space="preserve"> </w:t>
      </w:r>
      <w:r>
        <w:rPr>
          <w:b/>
          <w:sz w:val="19"/>
        </w:rPr>
        <w:t>2)</w:t>
      </w:r>
      <w:r>
        <w:rPr>
          <w:sz w:val="19"/>
        </w:rPr>
        <w:t xml:space="preserve"> Fark: Konserde oturmanın bedeli yoktur; ekonomide dondurma bazı fiyat ve ücretleri yanlış bir noktada sabitleyebilir. Ayrıca heterodoks program yalnızca bir anons değildir: mali disiplin ve sıkı para gibi ortodoks tedbirleri de içerir.</w:t>
      </w:r>
    </w:p>
    <w:p w14:paraId="3BC0CC69" w14:textId="77777777" w:rsidR="005048C1" w:rsidRDefault="0053359E">
      <w:pPr>
        <w:spacing w:after="40" w:line="269" w:lineRule="auto"/>
        <w:ind w:left="907" w:hanging="227"/>
      </w:pPr>
      <w:r>
        <w:rPr>
          <w:sz w:val="19"/>
        </w:rPr>
        <w:t>▹</w:t>
      </w:r>
      <w:r>
        <w:rPr>
          <w:sz w:val="19"/>
        </w:rPr>
        <w:t xml:space="preserve"> </w:t>
      </w:r>
      <w:r>
        <w:rPr>
          <w:b/>
          <w:sz w:val="19"/>
        </w:rPr>
        <w:t>3)</w:t>
      </w:r>
      <w:r>
        <w:rPr>
          <w:sz w:val="19"/>
        </w:rPr>
        <w:t xml:space="preserve"> Çöktüğü yer: Konserde ayağa kalkmanın gerçek bir nedeni yoktur, alışkanlıktır; enflasyonun ise ataletin ötesinde gerçek nedenleri olabilir: aşırı talep, bütçe açığı, parasal genişleme. Bunlar düzeltilmezse dondurma kalkınca herkes yeniden 'ayağa kalkar'. Benzetme, heterodoks programın neden ortodoks tedbirlere de ihtiyaç duyduğunu göstermez.</w:t>
      </w:r>
    </w:p>
    <w:p w14:paraId="6E6EB8BA" w14:textId="77777777" w:rsidR="005048C1" w:rsidRDefault="0053359E">
      <w:pPr>
        <w:spacing w:after="40" w:line="269" w:lineRule="auto"/>
        <w:ind w:left="907" w:hanging="227"/>
      </w:pPr>
      <w:r>
        <w:rPr>
          <w:sz w:val="19"/>
        </w:rPr>
        <w:t>▹</w:t>
      </w:r>
      <w:r>
        <w:rPr>
          <w:sz w:val="19"/>
        </w:rPr>
        <w:t xml:space="preserve"> </w:t>
      </w:r>
      <w:r>
        <w:rPr>
          <w:b/>
          <w:sz w:val="19"/>
        </w:rPr>
        <w:t>4)</w:t>
      </w:r>
      <w:r>
        <w:rPr>
          <w:sz w:val="19"/>
        </w:rPr>
        <w:t xml:space="preserve"> Daha iyi benzetme: Sahnesi gerçekten alçak bir salon düşün: 'herkes otursun' anonsu (gelir politikası) sahne yükseltilmeden (mali disiplin, sıkı para) kalıcı olmaz; ikisi birlikte yapılınca seyirciler oturur ve oturmaya devam eder.</w:t>
      </w:r>
    </w:p>
    <w:p w14:paraId="28B1AD96" w14:textId="77777777" w:rsidR="005048C1" w:rsidRDefault="0053359E">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“Heterodoks program, ligin oyuncular sendikasıyla (NFLPA) toplu sözleşmede bütün takımların toplam maaşına aynı anda bir sınır koymasına benzer: tek bir takım maaşları kısarsa oyuncuları rakibe kaçar (atalet), ama sınır herkese aynı anda uygulanınca maaş yarışı durur.”</w:t>
      </w:r>
    </w:p>
    <w:p w14:paraId="435D0A44" w14:textId="77777777" w:rsidR="005048C1" w:rsidRDefault="0053359E">
      <w:pPr>
        <w:spacing w:after="40" w:line="269" w:lineRule="auto"/>
        <w:ind w:left="907" w:hanging="227"/>
      </w:pPr>
      <w:r>
        <w:rPr>
          <w:sz w:val="19"/>
        </w:rPr>
        <w:t>▹</w:t>
      </w:r>
      <w:r>
        <w:rPr>
          <w:sz w:val="19"/>
        </w:rPr>
        <w:t xml:space="preserve"> </w:t>
      </w:r>
      <w:r>
        <w:rPr>
          <w:b/>
          <w:sz w:val="19"/>
        </w:rPr>
        <w:t>5)</w:t>
      </w:r>
      <w:r>
        <w:rPr>
          <w:sz w:val="19"/>
        </w:rPr>
        <w:t xml:space="preserve"> Benzerlik: Koordinasyon sorunu ve çözümü aynı: kimse tek başına durmak istemez; herkese birden uygulanan bir sınır yarışı bir anda keser. Toplu sözleşmenin pazarlıkla kurulması, ücret–fiyat dondurmalarının arkasındaki toplumsal mutabakata benzer.</w:t>
      </w:r>
    </w:p>
    <w:p w14:paraId="635FA413" w14:textId="77777777" w:rsidR="005048C1" w:rsidRDefault="0053359E">
      <w:pPr>
        <w:spacing w:after="40" w:line="269" w:lineRule="auto"/>
        <w:ind w:left="907" w:hanging="227"/>
      </w:pPr>
      <w:r>
        <w:rPr>
          <w:sz w:val="19"/>
        </w:rPr>
        <w:t>▹</w:t>
      </w:r>
      <w:r>
        <w:rPr>
          <w:sz w:val="19"/>
        </w:rPr>
        <w:t xml:space="preserve"> </w:t>
      </w:r>
      <w:r>
        <w:rPr>
          <w:b/>
          <w:sz w:val="19"/>
        </w:rPr>
        <w:t>6)</w:t>
      </w:r>
      <w:r>
        <w:rPr>
          <w:sz w:val="19"/>
        </w:rPr>
        <w:t xml:space="preserve"> Fark: Toplu sözleşmedeki sınır kalıcı ve uzun dönemlidir; heterodoks dondurma geçici bir şoktur, amacı beklentiyi kırıp sonra serbestleşmektir. Sözleşme yalnızca maaşlara bakar; heterodoks program ücretlerle birlikte fiyatları ve kuru da dondurur.</w:t>
      </w:r>
    </w:p>
    <w:p w14:paraId="672650C8" w14:textId="77777777" w:rsidR="005048C1" w:rsidRDefault="0053359E">
      <w:pPr>
        <w:spacing w:after="40" w:line="269" w:lineRule="auto"/>
        <w:ind w:left="907" w:hanging="227"/>
      </w:pPr>
      <w:r>
        <w:rPr>
          <w:sz w:val="19"/>
        </w:rPr>
        <w:t>▹</w:t>
      </w:r>
      <w:r>
        <w:rPr>
          <w:sz w:val="19"/>
        </w:rPr>
        <w:t xml:space="preserve"> </w:t>
      </w:r>
      <w:r>
        <w:rPr>
          <w:b/>
          <w:sz w:val="19"/>
        </w:rPr>
        <w:t>7)</w:t>
      </w:r>
      <w:r>
        <w:rPr>
          <w:sz w:val="19"/>
        </w:rPr>
        <w:t xml:space="preserve"> Çöktüğü yer: Ligde sınır lig gelirinden hesaplanır, yani altında bir 'gelire göre harcama' disiplini kendiliğinden vardır; ekonomide açık ve parasal genişleme sürerse dondurma tutmaz. Benzetme, heterodoks programın başarısının ortodoks tedbirlere bağlı olduğunu göstermez — kritik ayrım tam burası.</w:t>
      </w:r>
    </w:p>
    <w:p w14:paraId="43F5E75E" w14:textId="77777777" w:rsidR="005048C1" w:rsidRDefault="0053359E">
      <w:pPr>
        <w:spacing w:after="40" w:line="269" w:lineRule="auto"/>
        <w:ind w:left="907" w:hanging="227"/>
      </w:pPr>
      <w:r>
        <w:rPr>
          <w:sz w:val="19"/>
        </w:rPr>
        <w:t>▹</w:t>
      </w:r>
      <w:r>
        <w:rPr>
          <w:sz w:val="19"/>
        </w:rPr>
        <w:t xml:space="preserve"> </w:t>
      </w:r>
      <w:r>
        <w:rPr>
          <w:b/>
          <w:sz w:val="19"/>
        </w:rPr>
        <w:t>8)</w:t>
      </w:r>
      <w:r>
        <w:rPr>
          <w:sz w:val="19"/>
        </w:rPr>
        <w:t xml:space="preserve"> Daha iyi benzetme: İki yolu yan yana koy: ortodoks yol, maaşları düşürmek için takımların tek tek kadro küçültmesi (yavaş, acılı, kazanmayı bozar); heterodoks yol, toplu sözleşmeyle herkese aynı anda sınır + takımların harcamasını gelirle bağlayan cap disiplini. İkincisi heterodoks programın iki ayağını birlikte taşır.</w:t>
      </w:r>
    </w:p>
    <w:p w14:paraId="4BB9CB67" w14:textId="77777777" w:rsidR="005048C1" w:rsidRDefault="0053359E">
      <w:pPr>
        <w:spacing w:after="60" w:line="269" w:lineRule="auto"/>
        <w:ind w:left="680" w:hanging="567"/>
      </w:pPr>
      <w:r>
        <w:rPr>
          <w:b/>
          <w:sz w:val="19"/>
        </w:rPr>
        <w:t xml:space="preserve">P10  </w:t>
      </w:r>
      <w:r>
        <w:rPr>
          <w:sz w:val="19"/>
        </w:rPr>
        <w:t>(a) Heterodoks — gelir politikası, (b) ortodoks, (c) yapısal uyum (Dünya Bankası, arz yönlü; genellikle IMF programıyla birlikte), (d) ortodoks.</w:t>
      </w:r>
      <w:r>
        <w:rPr>
          <w:color w:val="7A7A7A"/>
          <w:sz w:val="17"/>
        </w:rPr>
        <w:t xml:space="preserve">   (¶129, 136)</w:t>
      </w:r>
    </w:p>
    <w:p w14:paraId="31BD087C" w14:textId="77777777" w:rsidR="005048C1" w:rsidRDefault="0053359E">
      <w:pPr>
        <w:spacing w:after="60" w:line="269" w:lineRule="auto"/>
        <w:ind w:left="680" w:hanging="567"/>
      </w:pPr>
      <w:r>
        <w:rPr>
          <w:b/>
          <w:sz w:val="19"/>
        </w:rPr>
        <w:t xml:space="preserve">D19  </w:t>
      </w:r>
      <w:r>
        <w:rPr>
          <w:sz w:val="19"/>
        </w:rPr>
        <w:t xml:space="preserve">IMF'nin finansal programlama yaklaşımı: Polak modeli  →  </w:t>
      </w:r>
      <w:r>
        <w:rPr>
          <w:b/>
          <w:sz w:val="19"/>
        </w:rPr>
        <w:t>R</w:t>
      </w:r>
      <w:r>
        <w:rPr>
          <w:sz w:val="19"/>
        </w:rPr>
        <w:t xml:space="preserve"> — kavramsal anlayışı değiştirmiyor; yalnızca doğrudan hatırlanır.</w:t>
      </w:r>
      <w:r>
        <w:rPr>
          <w:color w:val="7A7A7A"/>
          <w:sz w:val="17"/>
        </w:rPr>
        <w:t xml:space="preserve">   (¶126)</w:t>
      </w:r>
    </w:p>
    <w:p w14:paraId="3BFB3D43" w14:textId="77777777" w:rsidR="005048C1" w:rsidRDefault="0053359E">
      <w:pPr>
        <w:spacing w:after="60" w:line="269" w:lineRule="auto"/>
        <w:ind w:left="680" w:hanging="567"/>
      </w:pPr>
      <w:r>
        <w:rPr>
          <w:b/>
          <w:sz w:val="19"/>
        </w:rPr>
        <w:t xml:space="preserve">D20  </w:t>
      </w:r>
      <w:r>
        <w:rPr>
          <w:sz w:val="19"/>
        </w:rPr>
        <w:t xml:space="preserve">Arjantin Austral Planı (1985), İsrail programı (1985), Brezilya Cruzado Planı (1986), Meksika programı (1987)  →  </w:t>
      </w:r>
      <w:r>
        <w:rPr>
          <w:b/>
          <w:sz w:val="19"/>
        </w:rPr>
        <w:t>E</w:t>
      </w:r>
      <w:r>
        <w:rPr>
          <w:sz w:val="19"/>
        </w:rPr>
        <w:t xml:space="preserve"> — somutlaştırdığı kavram: Heterodoks istikrar programları: ortodoks tedbirler + gelir politikaları (ücret, fiyat, kur dondurma).</w:t>
      </w:r>
      <w:r>
        <w:rPr>
          <w:color w:val="7A7A7A"/>
          <w:sz w:val="17"/>
        </w:rPr>
        <w:t xml:space="preserve">   (¶131)</w:t>
      </w:r>
    </w:p>
    <w:p w14:paraId="306A005E" w14:textId="77777777" w:rsidR="005048C1" w:rsidRDefault="0053359E">
      <w:pPr>
        <w:spacing w:after="60" w:line="269" w:lineRule="auto"/>
        <w:ind w:left="680" w:hanging="567"/>
      </w:pPr>
      <w:r>
        <w:rPr>
          <w:b/>
          <w:sz w:val="19"/>
        </w:rPr>
        <w:lastRenderedPageBreak/>
        <w:t xml:space="preserve">D21  </w:t>
      </w:r>
      <w:r>
        <w:rPr>
          <w:sz w:val="19"/>
        </w:rPr>
        <w:t xml:space="preserve">IMF, Dünya Bankası ve ABD Hazinesi'nin gelişmekte olan ülkelere önerdiği on ilke  →  </w:t>
      </w:r>
      <w:r>
        <w:rPr>
          <w:b/>
          <w:sz w:val="19"/>
        </w:rPr>
        <w:t>R</w:t>
      </w:r>
      <w:r>
        <w:rPr>
          <w:sz w:val="19"/>
        </w:rPr>
        <w:t xml:space="preserve"> — kavramsal anlayışı değiştirmiyor; yalnızca doğrudan hatırlanır.</w:t>
      </w:r>
      <w:r>
        <w:rPr>
          <w:color w:val="7A7A7A"/>
          <w:sz w:val="17"/>
        </w:rPr>
        <w:t xml:space="preserve">   (¶137)</w:t>
      </w:r>
    </w:p>
    <w:p w14:paraId="6D9CE57F" w14:textId="77777777" w:rsidR="005048C1" w:rsidRDefault="0053359E">
      <w:pPr>
        <w:spacing w:after="60" w:line="269" w:lineRule="auto"/>
        <w:ind w:left="680" w:hanging="567"/>
      </w:pPr>
      <w:r>
        <w:rPr>
          <w:b/>
          <w:sz w:val="19"/>
        </w:rPr>
        <w:t xml:space="preserve">D22  </w:t>
      </w:r>
      <w:r>
        <w:rPr>
          <w:sz w:val="19"/>
        </w:rPr>
        <w:t xml:space="preserve">Ülkenin uygulayacağı ekonomik politikaları IMF'ye taahhüt ettiği belge  →  </w:t>
      </w:r>
      <w:r>
        <w:rPr>
          <w:b/>
          <w:sz w:val="19"/>
        </w:rPr>
        <w:t>R</w:t>
      </w:r>
      <w:r>
        <w:rPr>
          <w:sz w:val="19"/>
        </w:rPr>
        <w:t xml:space="preserve"> — kavramsal anlayışı değiştirmiyor; yalnızca doğrudan hatırlanır.</w:t>
      </w:r>
      <w:r>
        <w:rPr>
          <w:color w:val="7A7A7A"/>
          <w:sz w:val="17"/>
        </w:rPr>
        <w:t xml:space="preserve">   (¶140)</w:t>
      </w:r>
    </w:p>
    <w:p w14:paraId="371D20B0" w14:textId="77777777" w:rsidR="005048C1" w:rsidRDefault="0053359E">
      <w:pPr>
        <w:spacing w:after="60" w:line="269" w:lineRule="auto"/>
        <w:ind w:left="680" w:hanging="567"/>
      </w:pPr>
      <w:r>
        <w:rPr>
          <w:b/>
          <w:sz w:val="19"/>
        </w:rPr>
        <w:t xml:space="preserve">D23  </w:t>
      </w:r>
      <w:r>
        <w:rPr>
          <w:sz w:val="19"/>
        </w:rPr>
        <w:t xml:space="preserve">Koşullara bağlı, dilimler hâlinde IMF kredisi  →  </w:t>
      </w:r>
      <w:r>
        <w:rPr>
          <w:b/>
          <w:sz w:val="19"/>
        </w:rPr>
        <w:t>R</w:t>
      </w:r>
      <w:r>
        <w:rPr>
          <w:sz w:val="19"/>
        </w:rPr>
        <w:t xml:space="preserve"> — kavramsal anlayışı değiştirmiyor; yalnızca doğrudan hatırlanır.</w:t>
      </w:r>
      <w:r>
        <w:rPr>
          <w:color w:val="7A7A7A"/>
          <w:sz w:val="17"/>
        </w:rPr>
        <w:t xml:space="preserve">   (¶139)</w:t>
      </w:r>
    </w:p>
    <w:p w14:paraId="737BDAF9" w14:textId="77777777" w:rsidR="005048C1" w:rsidRDefault="0053359E">
      <w:pPr>
        <w:spacing w:after="60" w:line="269" w:lineRule="auto"/>
        <w:ind w:left="680" w:hanging="567"/>
      </w:pPr>
      <w:r>
        <w:rPr>
          <w:b/>
          <w:sz w:val="19"/>
        </w:rPr>
        <w:t xml:space="preserve">D24  </w:t>
      </w:r>
      <w:r>
        <w:rPr>
          <w:sz w:val="19"/>
        </w:rPr>
        <w:t xml:space="preserve">Türkiye'nin IMF'ye üyeliği  →  </w:t>
      </w:r>
      <w:r>
        <w:rPr>
          <w:b/>
          <w:sz w:val="19"/>
        </w:rPr>
        <w:t>R</w:t>
      </w:r>
      <w:r>
        <w:rPr>
          <w:sz w:val="19"/>
        </w:rPr>
        <w:t xml:space="preserve"> — kavramsal anlayışı değiştirmiyor; yalnızca doğrudan hatırlanır.</w:t>
      </w:r>
      <w:r>
        <w:rPr>
          <w:color w:val="7A7A7A"/>
          <w:sz w:val="17"/>
        </w:rPr>
        <w:t xml:space="preserve">   (¶142)</w:t>
      </w:r>
    </w:p>
    <w:p w14:paraId="718C76E5" w14:textId="77777777" w:rsidR="005048C1" w:rsidRDefault="0053359E">
      <w:pPr>
        <w:keepNext/>
        <w:pBdr>
          <w:bottom w:val="single" w:sz="6" w:space="1" w:color="C9D6E3"/>
        </w:pBdr>
        <w:spacing w:before="240" w:after="60" w:line="269" w:lineRule="auto"/>
      </w:pPr>
      <w:r>
        <w:rPr>
          <w:b/>
          <w:color w:val="243B53"/>
        </w:rPr>
        <w:t>Blok 6 — İstikrar programları II: Türkiye ve başarı koşulları</w:t>
      </w:r>
    </w:p>
    <w:p w14:paraId="34BA1385" w14:textId="77777777" w:rsidR="005048C1" w:rsidRDefault="0053359E">
      <w:pPr>
        <w:spacing w:after="60" w:line="269" w:lineRule="auto"/>
        <w:ind w:left="680" w:hanging="567"/>
      </w:pPr>
      <w:r>
        <w:rPr>
          <w:b/>
          <w:sz w:val="18"/>
        </w:rPr>
        <w:t xml:space="preserve">Kenar işaretleri:  </w:t>
      </w:r>
      <w:r>
        <w:rPr>
          <w:b/>
          <w:color w:val="FFFFFF"/>
          <w:sz w:val="17"/>
          <w:shd w:val="clear" w:color="auto" w:fill="1F4E79"/>
        </w:rPr>
        <w:t xml:space="preserve"> C </w:t>
      </w:r>
      <w:r>
        <w:rPr>
          <w:sz w:val="18"/>
        </w:rPr>
        <w:t xml:space="preserve"> 24 Ocak 1980: istikrarın ötesinde yapısal dönüşüm (ihracata dayalı büyüme, piyasa ekonomisi); 1999 kur çapası → 2000–2001 krizleri → dalgalı kur; 2001: dalgalı kur, merkez bankası bağımsızlığı, bankacılık reformu, faiz dışı fazla; OVP: 5018'e dayalı üç yıllık hedefler; başarı koşulları: güvenilirlik, uyum, kalıcı mali disiplin, reform, adil maliyet, sıralama, dış destek, kur rejimi ve çıkış stratejisi</w:t>
      </w:r>
      <w:r>
        <w:rPr>
          <w:sz w:val="18"/>
        </w:rPr>
        <w:t xml:space="preserve">   </w:t>
      </w:r>
      <w:r>
        <w:rPr>
          <w:b/>
          <w:color w:val="FFFFFF"/>
          <w:sz w:val="17"/>
          <w:shd w:val="clear" w:color="auto" w:fill="1E6B34"/>
        </w:rPr>
        <w:t xml:space="preserve"> E </w:t>
      </w:r>
      <w:r>
        <w:rPr>
          <w:sz w:val="18"/>
        </w:rPr>
        <w:t xml:space="preserve"> 24 Ocak 1980 tedbirleri; 5 Nisan 1994 tedbirleri</w:t>
      </w:r>
      <w:r>
        <w:rPr>
          <w:sz w:val="18"/>
        </w:rPr>
        <w:t xml:space="preserve">   </w:t>
      </w:r>
      <w:r>
        <w:rPr>
          <w:b/>
          <w:color w:val="FFFFFF"/>
          <w:sz w:val="17"/>
          <w:shd w:val="clear" w:color="auto" w:fill="5A5A5A"/>
        </w:rPr>
        <w:t xml:space="preserve"> R </w:t>
      </w:r>
      <w:r>
        <w:rPr>
          <w:sz w:val="18"/>
        </w:rPr>
        <w:t xml:space="preserve"> 1946, 1958, 1970 devalüasyonları; 2001 pro</w:t>
      </w:r>
      <w:r>
        <w:rPr>
          <w:sz w:val="18"/>
        </w:rPr>
        <w:t>gramının %6,5 faiz dışı fazla hedefi</w:t>
      </w:r>
    </w:p>
    <w:p w14:paraId="618BB78C" w14:textId="77777777" w:rsidR="005048C1" w:rsidRDefault="0053359E">
      <w:pPr>
        <w:spacing w:after="60" w:line="269" w:lineRule="auto"/>
        <w:ind w:left="680" w:hanging="567"/>
      </w:pPr>
      <w:r>
        <w:rPr>
          <w:b/>
          <w:sz w:val="18"/>
        </w:rPr>
        <w:t xml:space="preserve">Harita:  </w:t>
      </w:r>
      <w:r>
        <w:rPr>
          <w:sz w:val="18"/>
        </w:rPr>
        <w:t>24 Ocak 1980 Kararları  —yapısal dönüşümle aşar→  İstikrar programı   ·   Enflasyonu Düşürme Programı (1999)  —dayanır→  Kur çapası   ·   Enflasyonu Düşürme Programı (1999)  —2001 krizleriyle yerini bırakır→  Dalgalı kur   ·   Güçlü Ekonomiye Geçiş Programı (2001)  —benimser→  Dalgalı kur   ·   Güçlü Ekonomiye Geçiş Programı (2001)  —merkez bankası bağımsızlığına dayandırır→  4651 sayılı Kanun   ·   Güçlü Ekonomiye Geçiş Programı (2001)  —yüksek hedef koyar→  Faiz dışı fazla   ·   Kalıcı mali disiplin  —baş</w:t>
      </w:r>
      <w:r>
        <w:rPr>
          <w:sz w:val="18"/>
        </w:rPr>
        <w:t>arı koşuludur→  İstikrar programı   ·   Güvenilirlik  —başarı koşuludur→  İstikrar programı</w:t>
      </w:r>
    </w:p>
    <w:p w14:paraId="480D54B8" w14:textId="77777777" w:rsidR="005048C1" w:rsidRDefault="0053359E">
      <w:pPr>
        <w:spacing w:after="60" w:line="269" w:lineRule="auto"/>
        <w:ind w:left="680" w:hanging="567"/>
      </w:pPr>
      <w:r>
        <w:rPr>
          <w:b/>
          <w:sz w:val="19"/>
        </w:rPr>
        <w:t xml:space="preserve">C17  </w:t>
      </w:r>
      <w:r>
        <w:rPr>
          <w:sz w:val="19"/>
        </w:rPr>
        <w:t>Yalnızca bir istikrar paketi değil, yapısal dönüşümdür: ithal ikameci modelden ihracata dayalı büyümeye ve dışa açılmaya; fiyat kontrollerinin kaldırılması ve faizlerin serbestleşmesiyle piyasa ekonomisine geçiş.</w:t>
      </w:r>
      <w:r>
        <w:rPr>
          <w:color w:val="7A7A7A"/>
          <w:sz w:val="17"/>
        </w:rPr>
        <w:t xml:space="preserve">   (¶148)</w:t>
      </w:r>
    </w:p>
    <w:p w14:paraId="4277EF09" w14:textId="77777777" w:rsidR="005048C1" w:rsidRDefault="0053359E">
      <w:pPr>
        <w:spacing w:after="60" w:line="269" w:lineRule="auto"/>
        <w:ind w:left="680" w:hanging="567"/>
      </w:pPr>
      <w:r>
        <w:rPr>
          <w:b/>
          <w:sz w:val="19"/>
        </w:rPr>
        <w:t xml:space="preserve">C18  </w:t>
      </w:r>
      <w:r>
        <w:rPr>
          <w:sz w:val="19"/>
        </w:rPr>
        <w:t>1999 Enflasyonu Düşürme Programı kur çapasına dayanıyordu; Kasım 2000 ve Şubat 2001 krizleriyle sona erdi ve 22 Şubat 2001'de dalgalı kura geçildi (kur çapasının sermaye çıkışı riski gerçekleşti). 2001 Güçlü Ekonomiye Geçiş Programı: dalgalı kur, merkez bankası bağımsızlığı (Hazine'ye avans yasağı, 4651), bankacılık reformu; ayrıca yüksek faiz dışı fazla hedefi.</w:t>
      </w:r>
      <w:r>
        <w:rPr>
          <w:color w:val="7A7A7A"/>
          <w:sz w:val="17"/>
        </w:rPr>
        <w:t xml:space="preserve">   (¶150, 153)</w:t>
      </w:r>
    </w:p>
    <w:p w14:paraId="0E19FE18" w14:textId="77777777" w:rsidR="005048C1" w:rsidRDefault="0053359E">
      <w:pPr>
        <w:spacing w:after="60" w:line="269" w:lineRule="auto"/>
        <w:ind w:left="680" w:hanging="567"/>
      </w:pPr>
      <w:r>
        <w:rPr>
          <w:b/>
          <w:sz w:val="19"/>
        </w:rPr>
        <w:t xml:space="preserve">C19  </w:t>
      </w:r>
      <w:r>
        <w:rPr>
          <w:sz w:val="19"/>
        </w:rPr>
        <w:t>Açık geçici tedbirlerle (tek seferlik gelir, erteleme) azaltılırsa kriz geri döner; beklentilerin değişmesi için hükümetin programı sahiplenmesi ve kararlılığı gerekir. Maliye ve para politikalarının uyumu, yapısal reformlar, sosyal maliyetin adil paylaşımı, doğru sıralama, dış destek, uygun kur rejimi ve çıkış stratejisi de koşullardır.</w:t>
      </w:r>
      <w:r>
        <w:rPr>
          <w:color w:val="7A7A7A"/>
          <w:sz w:val="17"/>
        </w:rPr>
        <w:t xml:space="preserve">   (¶157)</w:t>
      </w:r>
    </w:p>
    <w:p w14:paraId="16359FAF" w14:textId="77777777" w:rsidR="005048C1" w:rsidRDefault="0053359E">
      <w:pPr>
        <w:spacing w:after="60" w:line="269" w:lineRule="auto"/>
        <w:ind w:left="680" w:hanging="567"/>
      </w:pPr>
      <w:r>
        <w:rPr>
          <w:b/>
          <w:sz w:val="19"/>
        </w:rPr>
        <w:t xml:space="preserve">D25  </w:t>
      </w:r>
      <w:r>
        <w:rPr>
          <w:sz w:val="19"/>
        </w:rPr>
        <w:t xml:space="preserve">7 Eylül 1946 Kararları: devalüasyon (1 $ = 1,28 TL → 2,80 TL), dış ticarette serbestleşme  →  </w:t>
      </w:r>
      <w:r>
        <w:rPr>
          <w:b/>
          <w:sz w:val="19"/>
        </w:rPr>
        <w:t>R</w:t>
      </w:r>
      <w:r>
        <w:rPr>
          <w:sz w:val="19"/>
        </w:rPr>
        <w:t xml:space="preserve"> — kavramsal anlayışı değiştirmiyor; yalnızca doğrudan hatırlanır.</w:t>
      </w:r>
      <w:r>
        <w:rPr>
          <w:color w:val="7A7A7A"/>
          <w:sz w:val="17"/>
        </w:rPr>
        <w:t xml:space="preserve">   (¶144)</w:t>
      </w:r>
    </w:p>
    <w:p w14:paraId="223BC28F" w14:textId="77777777" w:rsidR="005048C1" w:rsidRDefault="0053359E">
      <w:pPr>
        <w:spacing w:after="60" w:line="269" w:lineRule="auto"/>
        <w:ind w:left="680" w:hanging="567"/>
      </w:pPr>
      <w:r>
        <w:rPr>
          <w:b/>
          <w:sz w:val="19"/>
        </w:rPr>
        <w:t xml:space="preserve">D26  </w:t>
      </w:r>
      <w:r>
        <w:rPr>
          <w:sz w:val="19"/>
        </w:rPr>
        <w:t xml:space="preserve">4 Ağustos 1958 İstikrar Programı: IMF ve OEEC desteği, devalüasyon (1 $ = 2,80 TL → 9 TL), dış borçların ertelenmesi  →  </w:t>
      </w:r>
      <w:r>
        <w:rPr>
          <w:b/>
          <w:sz w:val="19"/>
        </w:rPr>
        <w:t>R</w:t>
      </w:r>
      <w:r>
        <w:rPr>
          <w:sz w:val="19"/>
        </w:rPr>
        <w:t xml:space="preserve"> — kavramsal anlayışı değiştirmiyor; yalnızca doğrudan hatırlanır.</w:t>
      </w:r>
      <w:r>
        <w:rPr>
          <w:color w:val="7A7A7A"/>
          <w:sz w:val="17"/>
        </w:rPr>
        <w:t xml:space="preserve">   (¶145)</w:t>
      </w:r>
    </w:p>
    <w:p w14:paraId="69A3B473" w14:textId="77777777" w:rsidR="005048C1" w:rsidRDefault="0053359E">
      <w:pPr>
        <w:spacing w:after="60" w:line="269" w:lineRule="auto"/>
        <w:ind w:left="680" w:hanging="567"/>
      </w:pPr>
      <w:r>
        <w:rPr>
          <w:b/>
          <w:sz w:val="19"/>
        </w:rPr>
        <w:t xml:space="preserve">D27  </w:t>
      </w:r>
      <w:r>
        <w:rPr>
          <w:sz w:val="19"/>
        </w:rPr>
        <w:t xml:space="preserve">10 Ağustos 1970 Devalüasyon Kararları  →  </w:t>
      </w:r>
      <w:r>
        <w:rPr>
          <w:b/>
          <w:sz w:val="19"/>
        </w:rPr>
        <w:t>R</w:t>
      </w:r>
      <w:r>
        <w:rPr>
          <w:sz w:val="19"/>
        </w:rPr>
        <w:t xml:space="preserve"> — kavramsal anlayışı değiştirmiyor; yalnızca doğrudan hatırlanır.</w:t>
      </w:r>
      <w:r>
        <w:rPr>
          <w:color w:val="7A7A7A"/>
          <w:sz w:val="17"/>
        </w:rPr>
        <w:t xml:space="preserve">   (¶146)</w:t>
      </w:r>
    </w:p>
    <w:p w14:paraId="484E8B13" w14:textId="77777777" w:rsidR="005048C1" w:rsidRDefault="0053359E">
      <w:pPr>
        <w:spacing w:after="60" w:line="269" w:lineRule="auto"/>
        <w:ind w:left="680" w:hanging="567"/>
      </w:pPr>
      <w:r>
        <w:rPr>
          <w:b/>
          <w:sz w:val="19"/>
        </w:rPr>
        <w:t xml:space="preserve">D28  </w:t>
      </w:r>
      <w:r>
        <w:rPr>
          <w:sz w:val="19"/>
        </w:rPr>
        <w:t xml:space="preserve">24 Ocak 1980: büyük devalüasyon (1 $ = 47,10 TL → 70 TL), fiyat kontrollerinin kaldırılması, KİT zamları, faizlerin serbestleştirilmesi (Temmuz 1980)  →  </w:t>
      </w:r>
      <w:r>
        <w:rPr>
          <w:b/>
          <w:sz w:val="19"/>
        </w:rPr>
        <w:t>E</w:t>
      </w:r>
      <w:r>
        <w:rPr>
          <w:sz w:val="19"/>
        </w:rPr>
        <w:t xml:space="preserve"> — somutlaştırdığı kavram: Yapısal dönüşüm: ithal ikameden ihracata dayalı büyümeye ve piyasa ekonomisine geçiş.</w:t>
      </w:r>
      <w:r>
        <w:rPr>
          <w:color w:val="7A7A7A"/>
          <w:sz w:val="17"/>
        </w:rPr>
        <w:t xml:space="preserve">   (¶148)</w:t>
      </w:r>
    </w:p>
    <w:p w14:paraId="083A35F1" w14:textId="77777777" w:rsidR="005048C1" w:rsidRDefault="0053359E">
      <w:pPr>
        <w:spacing w:after="60" w:line="269" w:lineRule="auto"/>
        <w:ind w:left="680" w:hanging="567"/>
      </w:pPr>
      <w:r>
        <w:rPr>
          <w:b/>
          <w:sz w:val="19"/>
        </w:rPr>
        <w:t xml:space="preserve">D29  </w:t>
      </w:r>
      <w:r>
        <w:rPr>
          <w:sz w:val="19"/>
        </w:rPr>
        <w:t xml:space="preserve">5 Nisan 1994: Ekonomik Denge Vergisi ve Net Aktif Vergisi gibi ek vergiler, KİT zamları, harcama kısıntıları, IMF stand-by'ı  →  </w:t>
      </w:r>
      <w:r>
        <w:rPr>
          <w:b/>
          <w:sz w:val="19"/>
        </w:rPr>
        <w:t>E</w:t>
      </w:r>
      <w:r>
        <w:rPr>
          <w:sz w:val="19"/>
        </w:rPr>
        <w:t xml:space="preserve"> — somutlaştırdığı kavram: Döviz krizi sonrası ortodoks (IMF destekli) istikrar paketi: açığı vergi artışı ve harcama kısıntısıyla hızla azaltmak.</w:t>
      </w:r>
      <w:r>
        <w:rPr>
          <w:color w:val="7A7A7A"/>
          <w:sz w:val="17"/>
        </w:rPr>
        <w:t xml:space="preserve">   (¶149)</w:t>
      </w:r>
    </w:p>
    <w:p w14:paraId="3C341074" w14:textId="77777777" w:rsidR="005048C1" w:rsidRDefault="0053359E">
      <w:pPr>
        <w:spacing w:after="60" w:line="269" w:lineRule="auto"/>
        <w:ind w:left="680" w:hanging="567"/>
      </w:pPr>
      <w:r>
        <w:rPr>
          <w:b/>
          <w:sz w:val="19"/>
        </w:rPr>
        <w:t xml:space="preserve">D30  </w:t>
      </w:r>
      <w:r>
        <w:rPr>
          <w:sz w:val="19"/>
        </w:rPr>
        <w:t xml:space="preserve">Güçlü Ekonomiye Geçiş Programı'nın faiz dışı fazla hedefi  →  </w:t>
      </w:r>
      <w:r>
        <w:rPr>
          <w:b/>
          <w:sz w:val="19"/>
        </w:rPr>
        <w:t>R</w:t>
      </w:r>
      <w:r>
        <w:rPr>
          <w:sz w:val="19"/>
        </w:rPr>
        <w:t xml:space="preserve"> — kavramsal anlayışı değiştirmiyor; yalnızca doğrudan hatırlanır.</w:t>
      </w:r>
      <w:r>
        <w:rPr>
          <w:color w:val="7A7A7A"/>
          <w:sz w:val="17"/>
        </w:rPr>
        <w:t xml:space="preserve">   (¶151)</w:t>
      </w:r>
    </w:p>
    <w:p w14:paraId="34680AEF" w14:textId="77777777" w:rsidR="005048C1" w:rsidRDefault="0053359E">
      <w:pPr>
        <w:keepNext/>
        <w:spacing w:before="240" w:after="60" w:line="269" w:lineRule="auto"/>
      </w:pPr>
      <w:r>
        <w:rPr>
          <w:b/>
          <w:color w:val="8B1A1A"/>
          <w:sz w:val="22"/>
        </w:rPr>
        <w:t>Uzman gibi gez: örnek yollar</w:t>
      </w:r>
    </w:p>
    <w:p w14:paraId="16782FAB" w14:textId="77777777" w:rsidR="005048C1" w:rsidRDefault="0053359E">
      <w:pPr>
        <w:spacing w:after="60" w:line="269" w:lineRule="auto"/>
        <w:ind w:left="680" w:hanging="567"/>
      </w:pPr>
      <w:r>
        <w:rPr>
          <w:b/>
          <w:sz w:val="19"/>
        </w:rPr>
        <w:t xml:space="preserve">Y1  </w:t>
      </w:r>
      <w:r>
        <w:rPr>
          <w:sz w:val="19"/>
        </w:rPr>
        <w:t xml:space="preserve">Zaman </w:t>
      </w:r>
      <w:r>
        <w:rPr>
          <w:sz w:val="19"/>
        </w:rPr>
        <w:t>tutarsızlığı takdire dayalı politikanın güvenilirliğini bozar → insanlar açıklanan dezenflasyon hedefine inanmaz, fiyat ve ücretleri geçmiş enflasyona göre belirlemeyi sürdürür → beklentiler ve endeksleme enflasyon ataletini doğurur → heterodoks program bu ataleti gelir politikası şokuyla kırmaya çalışır; başarısı güvenilirliğe ve kalıcı mali disipline bağlıdır — mali kurallar da tam bu güvenilirliği artırmak içindir.</w:t>
      </w:r>
    </w:p>
    <w:p w14:paraId="1BC9797B" w14:textId="77777777" w:rsidR="005048C1" w:rsidRDefault="0053359E">
      <w:pPr>
        <w:spacing w:after="60" w:line="269" w:lineRule="auto"/>
        <w:ind w:left="680" w:hanging="567"/>
      </w:pPr>
      <w:r>
        <w:rPr>
          <w:b/>
          <w:sz w:val="19"/>
        </w:rPr>
        <w:t xml:space="preserve">Y2  </w:t>
      </w:r>
      <w:r>
        <w:rPr>
          <w:sz w:val="19"/>
        </w:rPr>
        <w:t>4651 sayılı Kanun merkez bankasının Hazine'ye avans vermesini yasaklar → açık para basılarak finanse edilemez → açık iç ya da dış borçla finanse edilir → borç stoku ve faiz yükü büyür → borç oranının seyrini r – g belirler; r &gt; g ise faiz dışı fazla gerekir (2001 programının %6,5 hedefi).</w:t>
      </w:r>
    </w:p>
    <w:p w14:paraId="1B462CAB" w14:textId="77777777" w:rsidR="005048C1" w:rsidRDefault="0053359E">
      <w:pPr>
        <w:spacing w:after="60" w:line="269" w:lineRule="auto"/>
        <w:ind w:left="680" w:hanging="567"/>
      </w:pPr>
      <w:r>
        <w:rPr>
          <w:b/>
          <w:sz w:val="19"/>
        </w:rPr>
        <w:t xml:space="preserve">Y3  </w:t>
      </w:r>
      <w:r>
        <w:rPr>
          <w:sz w:val="19"/>
        </w:rPr>
        <w:t xml:space="preserve">Altın kural borcu yatırıma bağlar, cari harcamanın vergiyle karşılanmasını ister → vergiyle karşılanamayan cari harcama borçla ya da para basarak finanse edilirse kural çiğnenir → para basmak en enflasyonist yoldur, enflasyon vergisi </w:t>
      </w:r>
      <w:r>
        <w:rPr>
          <w:sz w:val="19"/>
        </w:rPr>
        <w:lastRenderedPageBreak/>
        <w:t>yaratır → bu örtülü vergi yasal düzenleme olmadan sabit ve dar gelirliyi vurur; altın kuralın nesiller arası adalet gerekçesi, bugünkü cari harcamanın yükünü ne örtülü vergiyle dar gelirliye ne borçla yarına aktarmamaktır.</w:t>
      </w:r>
    </w:p>
    <w:p w14:paraId="6E2C4C73" w14:textId="77777777" w:rsidR="005048C1" w:rsidRDefault="0053359E">
      <w:pPr>
        <w:keepNext/>
        <w:spacing w:before="240" w:after="60" w:line="269" w:lineRule="auto"/>
      </w:pPr>
      <w:r>
        <w:rPr>
          <w:b/>
          <w:color w:val="8B1A1A"/>
          <w:sz w:val="22"/>
        </w:rPr>
        <w:t>Kanıt provası: ölçütler ve örnek cevaplar</w:t>
      </w:r>
    </w:p>
    <w:p w14:paraId="347DB7B0" w14:textId="77777777" w:rsidR="005048C1" w:rsidRDefault="0053359E">
      <w:pPr>
        <w:spacing w:after="60" w:line="269" w:lineRule="auto"/>
        <w:ind w:left="680" w:hanging="567"/>
      </w:pPr>
      <w:r>
        <w:rPr>
          <w:b/>
          <w:sz w:val="19"/>
        </w:rPr>
        <w:t xml:space="preserve">G1  </w:t>
      </w:r>
      <w:r>
        <w:rPr>
          <w:sz w:val="19"/>
        </w:rPr>
        <w:t>Ölçüt: (1) yapısal ve konjonktüre göre düzeltilmiş kurallar (Şili, borç freni) durgunlukta prosiklik kısıntıyı önler — esneklik; (2) anayasal düzey ve referandum (Almanya'da anayasa değişikliği, İsviçre'de referandum) bağlayıcılık ve güvenilirlik sağlar; (3) Almanya 2025: olağanüstü ihtiyaçta istisna ihtiyacı doğar, ama sık istisna kuralı aşındırır; (4) Kopits–Symansky: esneklik ile uygulanabilirlik birlikte.</w:t>
      </w:r>
      <w:r>
        <w:rPr>
          <w:color w:val="7A7A7A"/>
          <w:sz w:val="17"/>
        </w:rPr>
        <w:t xml:space="preserve">   (¶43-44)</w:t>
      </w:r>
    </w:p>
    <w:p w14:paraId="55FCA198" w14:textId="77777777" w:rsidR="005048C1" w:rsidRDefault="0053359E">
      <w:pPr>
        <w:spacing w:after="60" w:line="269" w:lineRule="auto"/>
        <w:ind w:left="680" w:hanging="567"/>
      </w:pPr>
      <w:r>
        <w:rPr>
          <w:b/>
          <w:sz w:val="19"/>
        </w:rPr>
        <w:t xml:space="preserve">G2  </w:t>
      </w:r>
      <w:r>
        <w:rPr>
          <w:sz w:val="19"/>
        </w:rPr>
        <w:t>Ölçüt: Δb ≈ (r – g)·b – p; r &gt; g ise (r – g)·b borç oranını kendiliğinden büyütür, durdurmak için p &gt; 0 gerekir; borç–faiz kısır döngüsü bunun mekanizmasıdır (faiz → yeni borç → daha çok faiz); faiz yükü bütçeyi ve gelir dağılımını (rantiye) bozar; 2001 programının yüksek faiz dışı fazla hedefi bu mantığa dayanır.</w:t>
      </w:r>
      <w:r>
        <w:rPr>
          <w:color w:val="7A7A7A"/>
          <w:sz w:val="17"/>
        </w:rPr>
        <w:t xml:space="preserve">   (¶70, 104)</w:t>
      </w:r>
    </w:p>
    <w:p w14:paraId="57D02912" w14:textId="77777777" w:rsidR="005048C1" w:rsidRDefault="0053359E">
      <w:pPr>
        <w:spacing w:after="60" w:line="269" w:lineRule="auto"/>
        <w:ind w:left="680" w:hanging="567"/>
      </w:pPr>
      <w:r>
        <w:rPr>
          <w:b/>
          <w:sz w:val="19"/>
        </w:rPr>
        <w:t xml:space="preserve">G3  </w:t>
      </w:r>
      <w:r>
        <w:rPr>
          <w:sz w:val="19"/>
        </w:rPr>
        <w:t>Ölçüt: 24 Ocak 1980 — büyük devalüasyon, fiyat kontrollerinin kaldırılması, faizlerin serbestleşmesi, KİT zamları; asıl ayırıcı yanı ithal ikameden ihracata dayalı büyümeye ve piyasa ekonomisine geçiş (yapısal dönüşüm). 5 Nisan 1994 — döviz krizi sonrası ortodoks paket: devalüasyon, ek vergiler (Ekonomik Denge, Net Aktif), KİT zamları, harcama kısıntısı, IMF stand-by'ı; modeli değiştirmez, dengesizliği gidermeye çalışır.</w:t>
      </w:r>
      <w:r>
        <w:rPr>
          <w:color w:val="7A7A7A"/>
          <w:sz w:val="17"/>
        </w:rPr>
        <w:t xml:space="preserve">   (¶148-149)</w:t>
      </w:r>
    </w:p>
    <w:p w14:paraId="67C4841C" w14:textId="77777777" w:rsidR="005048C1" w:rsidRDefault="0053359E">
      <w:pPr>
        <w:spacing w:after="60" w:line="269" w:lineRule="auto"/>
        <w:ind w:left="680" w:hanging="567"/>
      </w:pPr>
      <w:r>
        <w:rPr>
          <w:b/>
          <w:sz w:val="19"/>
        </w:rPr>
        <w:t xml:space="preserve">G4  </w:t>
      </w:r>
      <w:r>
        <w:rPr>
          <w:sz w:val="19"/>
        </w:rPr>
        <w:t>Ölçüt: atalet endeksleme ve beklentilerden doğar; ortodoks program talebi kısar ama fiyatlar geçmişe göre artmaya devam eder → daralma, işsizlik, reel ücret kaybı, hatta stagflasyon; heterodoks programlar (örnekler) ortodoks tedbirlere ücret–fiyat–kur dondurma ekleyerek beklentiyi bir şokla kırmayı hedefler; başarı yine mali disipline bağlıdır.</w:t>
      </w:r>
      <w:r>
        <w:rPr>
          <w:color w:val="7A7A7A"/>
          <w:sz w:val="17"/>
        </w:rPr>
        <w:t xml:space="preserve">   (¶131)</w:t>
      </w:r>
    </w:p>
    <w:p w14:paraId="790D0793" w14:textId="77777777" w:rsidR="005048C1" w:rsidRDefault="0053359E">
      <w:pPr>
        <w:spacing w:after="60" w:line="269" w:lineRule="auto"/>
        <w:ind w:left="680" w:hanging="567"/>
      </w:pPr>
      <w:r>
        <w:rPr>
          <w:b/>
          <w:sz w:val="19"/>
        </w:rPr>
        <w:t xml:space="preserve">G5  </w:t>
      </w:r>
      <w:r>
        <w:rPr>
          <w:sz w:val="19"/>
        </w:rPr>
        <w:t>Ölçüt: vergi afları, istisna ve muafiyetler tabanı daraltır, kalıcı gelir kaybı yaratır; özelleştirme tek seferliktir, kalıcı açığı kapatmaz; başarı koşulu kalıcı mali disiplindir. Kalıcı tedbir örnekleri: vergi tabanının genişletilmesi ve kayıt dışılıkla mücadele, istisnaların sınırlandırılması, harcama disiplini ve performans esaslı bütçe, mali kurallar ve OVP.</w:t>
      </w:r>
      <w:r>
        <w:rPr>
          <w:color w:val="7A7A7A"/>
          <w:sz w:val="17"/>
        </w:rPr>
        <w:t xml:space="preserve">   (¶106)</w:t>
      </w:r>
    </w:p>
    <w:p w14:paraId="03E897B4" w14:textId="77777777" w:rsidR="005048C1" w:rsidRDefault="0053359E">
      <w:pPr>
        <w:pageBreakBefore/>
        <w:spacing w:after="40" w:line="269" w:lineRule="auto"/>
      </w:pPr>
      <w:r>
        <w:rPr>
          <w:b/>
          <w:color w:val="8B1A1A"/>
          <w:sz w:val="22"/>
        </w:rPr>
        <w:lastRenderedPageBreak/>
        <w:t>Uzmanın ağı — tüm anahtar bağlantılar</w:t>
      </w:r>
    </w:p>
    <w:p w14:paraId="0D108D44" w14:textId="77777777" w:rsidR="005048C1" w:rsidRDefault="0053359E">
      <w:pPr>
        <w:spacing w:after="120" w:line="269" w:lineRule="auto"/>
      </w:pPr>
      <w:r>
        <w:rPr>
          <w:i/>
          <w:color w:val="5F5F5F"/>
          <w:sz w:val="18"/>
        </w:rPr>
        <w:t>Senin haritan farklı görünebilir. Karşılaştır: ağın tek parça mı, bloklar birbirine bağlanmış mı, her okun üstünde bir fiil var mı?</w:t>
      </w:r>
    </w:p>
    <w:p w14:paraId="4F081802" w14:textId="77777777" w:rsidR="005048C1" w:rsidRDefault="0053359E">
      <w:pPr>
        <w:jc w:val="center"/>
      </w:pPr>
      <w:r>
        <w:rPr>
          <w:noProof/>
        </w:rPr>
        <w:drawing>
          <wp:inline distT="0" distB="0" distL="0" distR="0" wp14:anchorId="048DE84F" wp14:editId="5315E189">
            <wp:extent cx="5958000" cy="5164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58000" cy="5164280"/>
                    </a:xfrm>
                    <a:prstGeom prst="rect">
                      <a:avLst/>
                    </a:prstGeom>
                  </pic:spPr>
                </pic:pic>
              </a:graphicData>
            </a:graphic>
          </wp:inline>
        </w:drawing>
      </w:r>
    </w:p>
    <w:sectPr w:rsidR="005048C1" w:rsidSect="00034616">
      <w:footerReference w:type="default" r:id="rId9"/>
      <w:pgSz w:w="11906" w:h="16838"/>
      <w:pgMar w:top="907" w:right="1134" w:bottom="907"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B7FE4E" w14:textId="77777777" w:rsidR="0053359E" w:rsidRDefault="0053359E">
      <w:pPr>
        <w:spacing w:line="240" w:lineRule="auto"/>
      </w:pPr>
      <w:r>
        <w:separator/>
      </w:r>
    </w:p>
  </w:endnote>
  <w:endnote w:type="continuationSeparator" w:id="0">
    <w:p w14:paraId="1F22EF48" w14:textId="77777777" w:rsidR="0053359E" w:rsidRDefault="005335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ED7C8F" w14:textId="77777777" w:rsidR="005048C1" w:rsidRDefault="0053359E">
    <w:pPr>
      <w:pStyle w:val="AltBilgi"/>
      <w:jc w:val="right"/>
    </w:pPr>
    <w:r>
      <w:rPr>
        <w:color w:val="8A8A8A"/>
        <w:sz w:val="16"/>
      </w:rPr>
      <w:t xml:space="preserve">Maliye Politikası 4/4 — Mali Kurallar, Bütçe Açığı, İstikrar Programları · P.A.C.E.R. · s. </w:t>
    </w:r>
    <w:r>
      <w:rPr>
        <w:color w:val="8A8A8A"/>
        <w:sz w:val="16"/>
      </w:rPr>
      <w:fldChar w:fldCharType="begin"/>
    </w:r>
    <w:r>
      <w:rPr>
        <w:color w:val="8A8A8A"/>
        <w:sz w:val="16"/>
      </w:rPr>
      <w:instrText xml:space="preserve"> PAGE </w:instrText>
    </w:r>
    <w:r>
      <w:rPr>
        <w:color w:val="8A8A8A"/>
        <w:sz w:val="16"/>
      </w:rPr>
      <w:fldChar w:fldCharType="separate"/>
    </w:r>
    <w:r>
      <w:rPr>
        <w:color w:val="8A8A8A"/>
        <w:sz w:val="16"/>
      </w:rPr>
      <w:t>1</w:t>
    </w:r>
    <w:r>
      <w:rPr>
        <w:color w:val="8A8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1796CB" w14:textId="77777777" w:rsidR="0053359E" w:rsidRDefault="0053359E">
      <w:pPr>
        <w:spacing w:line="240" w:lineRule="auto"/>
      </w:pPr>
      <w:r>
        <w:separator/>
      </w:r>
    </w:p>
  </w:footnote>
  <w:footnote w:type="continuationSeparator" w:id="0">
    <w:p w14:paraId="1FA17715" w14:textId="77777777" w:rsidR="0053359E" w:rsidRDefault="0053359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95450037">
    <w:abstractNumId w:val="8"/>
  </w:num>
  <w:num w:numId="2" w16cid:durableId="1989357638">
    <w:abstractNumId w:val="6"/>
  </w:num>
  <w:num w:numId="3" w16cid:durableId="1897935225">
    <w:abstractNumId w:val="5"/>
  </w:num>
  <w:num w:numId="4" w16cid:durableId="1973828034">
    <w:abstractNumId w:val="4"/>
  </w:num>
  <w:num w:numId="5" w16cid:durableId="1332681813">
    <w:abstractNumId w:val="7"/>
  </w:num>
  <w:num w:numId="6" w16cid:durableId="1922710522">
    <w:abstractNumId w:val="3"/>
  </w:num>
  <w:num w:numId="7" w16cid:durableId="807552660">
    <w:abstractNumId w:val="2"/>
  </w:num>
  <w:num w:numId="8" w16cid:durableId="1308632449">
    <w:abstractNumId w:val="1"/>
  </w:num>
  <w:num w:numId="9" w16cid:durableId="2126340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48C1"/>
    <w:rsid w:val="0053359E"/>
    <w:rsid w:val="008D701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9DAB51"/>
  <w14:defaultImageDpi w14:val="300"/>
  <w15:docId w15:val="{35684F15-5BF3-4B80-B256-59027A1B9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pPr>
    <w:rPr>
      <w:rFonts w:ascii="Calibri" w:eastAsia="Calibri" w:hAnsi="Calibri" w:cs="Calibri"/>
      <w:sz w:val="21"/>
      <w:lang w:val="tr-TR"/>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12390</Words>
  <Characters>74298</Characters>
  <Application>Microsoft Office Word</Application>
  <DocSecurity>0</DocSecurity>
  <Lines>2100</Lines>
  <Paragraphs>1017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Maliye Politikası 4/4 — Mali Kurallar, Bütçe Açığı, İstikrar Programları</dc:title>
  <dc:subject/>
  <dc:creator>python-docx</dc:creator>
  <cp:keywords/>
  <dc:description>generated by python-docx</dc:description>
  <cp:lastModifiedBy>mustafa</cp:lastModifiedBy>
  <cp:revision>2</cp:revision>
  <dcterms:created xsi:type="dcterms:W3CDTF">2013-12-23T23:15:00Z</dcterms:created>
  <dcterms:modified xsi:type="dcterms:W3CDTF">2026-10-02T18:24:00Z</dcterms:modified>
  <cp:category/>
</cp:coreProperties>
</file>