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Default Extension="jpeg" ContentType="image/jpeg"/>
  <Default Extension="png" ContentType="image/png"/>
  <Override PartName="/docProps/custom.xml" ContentType="application/vnd.openxmlformats-officedocument.custom-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1" Type="http://schemas.openxmlformats.org/officeDocument/2006/relationships/extended-properties" Target="docProps/app.xml"/><Relationship Id="rId2" Type="http://schemas.openxmlformats.org/package/2006/relationships/metadata/core-properties" Target="docProps/core.xml"/><Relationship Id="rId3"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body>
    <w:p>
      <w:pPr>
        <w:pStyle w:val="Title"/>
        <w:spacing w:line="235" w:lineRule="auto"/>
        <w:ind w:left="185"/>
      </w:pPr>
      <w:bookmarkStart w:name="SQLiRLLM: A Multi-Tier AI Framework for " w:id="1"/>
      <w:bookmarkEnd w:id="1"/>
      <w:r>
        <w:rPr/>
      </w:r>
      <w:bookmarkStart w:name="Constraints" w:id="2"/>
      <w:bookmarkEnd w:id="2"/>
      <w:r>
        <w:rPr/>
      </w:r>
      <w:bookmarkStart w:name="1st Wafa(Nourizadeh Seyedehfatemeh)" w:id="3"/>
      <w:bookmarkEnd w:id="3"/>
      <w:r>
        <w:rPr/>
      </w:r>
      <w:bookmarkStart w:name="Faculty of InformationTechnology" w:id="4"/>
      <w:bookmarkEnd w:id="4"/>
      <w:r>
        <w:rPr/>
      </w:r>
      <w:bookmarkStart w:name="City UniversityMalaysia" w:id="5"/>
      <w:bookmarkEnd w:id="5"/>
      <w:r>
        <w:rPr/>
      </w:r>
      <w:bookmarkStart w:name="KualaLumpur, Malaysia Wafa@cityuniversit" w:id="6"/>
      <w:bookmarkEnd w:id="6"/>
      <w:r>
        <w:rPr/>
      </w:r>
      <w:bookmarkStart w:name="Dr. Hazirah Bee Binti Yusof Ali" w:id="7"/>
      <w:bookmarkEnd w:id="7"/>
      <w:r>
        <w:rPr/>
      </w:r>
      <w:bookmarkStart w:name="KualaLumpur, Malaysia" w:id="8"/>
      <w:bookmarkEnd w:id="8"/>
      <w:r>
        <w:rPr/>
      </w:r>
      <w:bookmarkStart w:name="hazirah.bee@city.edu.my" w:id="9"/>
      <w:bookmarkEnd w:id="9"/>
      <w:r>
        <w:rPr/>
      </w:r>
      <w:bookmarkStart w:name="Abstract—Even with all the tools we have" w:id="10"/>
      <w:bookmarkEnd w:id="10"/>
      <w:r>
        <w:rPr/>
      </w:r>
      <w:bookmarkStart w:name="while remaining practical for consumer-g" w:id="11"/>
      <w:bookmarkEnd w:id="11"/>
      <w:r>
        <w:rPr/>
      </w:r>
      <w:bookmarkStart w:name="I." w:id="12"/>
      <w:bookmarkEnd w:id="12"/>
      <w:r>
        <w:rPr/>
      </w:r>
      <w:bookmarkStart w:name="A.B" w:id="13"/>
      <w:bookmarkEnd w:id="13"/>
      <w:r>
        <w:rPr/>
      </w:r>
      <w:bookmarkStart w:name="Web applications are widely used by mode" w:id="14"/>
      <w:bookmarkEnd w:id="14"/>
      <w:r>
        <w:rPr/>
      </w:r>
      <w:bookmarkStart w:name="detection by modern Web Application Fire" w:id="15"/>
      <w:bookmarkEnd w:id="15"/>
      <w:r>
        <w:rPr/>
      </w:r>
      <w:bookmarkStart w:name="times during complex penetration testing" w:id="16"/>
      <w:bookmarkEnd w:id="16"/>
      <w:r>
        <w:rPr/>
      </w:r>
      <w:bookmarkStart w:name="B. Problem Statment" w:id="17"/>
      <w:bookmarkEnd w:id="17"/>
      <w:r>
        <w:rPr/>
      </w:r>
      <w:bookmarkStart w:name="Even though modern methods show encourag" w:id="18"/>
      <w:bookmarkEnd w:id="18"/>
      <w:r>
        <w:rPr/>
      </w:r>
      <w:bookmarkStart w:name="C. Research Contribution" w:id="19"/>
      <w:bookmarkEnd w:id="19"/>
      <w:r>
        <w:rPr/>
      </w:r>
      <w:bookmarkStart w:name="To overcome the bottlenecks inherent in " w:id="20"/>
      <w:bookmarkEnd w:id="20"/>
      <w:r>
        <w:rPr/>
      </w:r>
      <w:r>
        <w:rPr/>
        <w:t>SQLiRLLM:</w:t>
      </w:r>
      <w:r>
        <w:rPr>
          <w:spacing w:val="-7"/>
        </w:rPr>
        <w:t> </w:t>
      </w:r>
      <w:r>
        <w:rPr/>
        <w:t>A</w:t>
      </w:r>
      <w:r>
        <w:rPr>
          <w:spacing w:val="-7"/>
        </w:rPr>
        <w:t> </w:t>
      </w:r>
      <w:r>
        <w:rPr/>
        <w:t>Multi-Tier</w:t>
      </w:r>
      <w:r>
        <w:rPr>
          <w:spacing w:val="-7"/>
        </w:rPr>
        <w:t> </w:t>
      </w:r>
      <w:r>
        <w:rPr/>
        <w:t>AI</w:t>
      </w:r>
      <w:r>
        <w:rPr>
          <w:spacing w:val="-7"/>
        </w:rPr>
        <w:t> </w:t>
      </w:r>
      <w:r>
        <w:rPr/>
        <w:t>Framework</w:t>
      </w:r>
      <w:r>
        <w:rPr>
          <w:spacing w:val="-7"/>
        </w:rPr>
        <w:t> </w:t>
      </w:r>
      <w:r>
        <w:rPr/>
        <w:t>for Adaptive SQL Injection Testing with Ethical</w:t>
      </w:r>
    </w:p>
    <w:p>
      <w:pPr>
        <w:pStyle w:val="Title"/>
        <w:spacing w:before="299"/>
        <w:ind w:right="280"/>
        <w:jc w:val="center"/>
      </w:pPr>
      <w:r>
        <w:rPr>
          <w:spacing w:val="-2"/>
        </w:rPr>
        <w:t>Constraints</w:t>
      </w:r>
    </w:p>
    <w:p>
      <w:pPr>
        <w:pStyle w:val="BodyText"/>
        <w:ind w:left="0"/>
        <w:rPr>
          <w:sz w:val="20"/>
        </w:rPr>
      </w:pPr>
    </w:p>
    <w:p>
      <w:pPr>
        <w:pStyle w:val="BodyText"/>
        <w:spacing w:before="39"/>
        <w:ind w:left="0"/>
        <w:rPr>
          <w:sz w:val="20"/>
        </w:rPr>
      </w:pPr>
    </w:p>
    <w:p>
      <w:pPr>
        <w:pStyle w:val="BodyText"/>
        <w:spacing w:after="0"/>
        <w:rPr>
          <w:sz w:val="20"/>
        </w:rPr>
        <w:sectPr>
          <w:type w:val="continuous"/>
          <w:pgSz w:w="11910" w:h="16850"/>
          <w:pgMar w:top="520" w:bottom="280" w:left="708" w:right="425"/>
        </w:sectPr>
      </w:pPr>
    </w:p>
    <w:p>
      <w:pPr>
        <w:spacing w:line="237" w:lineRule="auto" w:before="107"/>
        <w:ind w:left="232" w:right="38" w:firstLine="0"/>
        <w:jc w:val="center"/>
        <w:rPr>
          <w:sz w:val="18"/>
        </w:rPr>
      </w:pPr>
      <w:r>
        <w:rPr>
          <w:sz w:val="18"/>
        </w:rPr>
        <w:t>1</w:t>
      </w:r>
      <w:r>
        <w:rPr>
          <w:sz w:val="18"/>
          <w:vertAlign w:val="superscript"/>
        </w:rPr>
        <w:t>st</w:t>
      </w:r>
      <w:r>
        <w:rPr>
          <w:spacing w:val="-4"/>
          <w:sz w:val="18"/>
          <w:vertAlign w:val="baseline"/>
        </w:rPr>
        <w:t> </w:t>
      </w:r>
      <w:r>
        <w:rPr>
          <w:sz w:val="18"/>
          <w:vertAlign w:val="baseline"/>
        </w:rPr>
        <w:t>Wafa(Nourizadeh</w:t>
      </w:r>
      <w:r>
        <w:rPr>
          <w:spacing w:val="-4"/>
          <w:sz w:val="18"/>
          <w:vertAlign w:val="baseline"/>
        </w:rPr>
        <w:t> </w:t>
      </w:r>
      <w:r>
        <w:rPr>
          <w:sz w:val="18"/>
          <w:vertAlign w:val="baseline"/>
        </w:rPr>
        <w:t>Seyedehfatemeh) </w:t>
      </w:r>
      <w:r>
        <w:rPr>
          <w:i/>
          <w:sz w:val="18"/>
          <w:vertAlign w:val="baseline"/>
        </w:rPr>
        <w:t>Faculty of InformationTechnology</w:t>
      </w:r>
      <w:r>
        <w:rPr>
          <w:i/>
          <w:spacing w:val="80"/>
          <w:sz w:val="18"/>
          <w:vertAlign w:val="baseline"/>
        </w:rPr>
        <w:t> </w:t>
      </w:r>
      <w:r>
        <w:rPr>
          <w:i/>
          <w:sz w:val="18"/>
          <w:vertAlign w:val="baseline"/>
        </w:rPr>
        <w:t>City UniversityMalaysia</w:t>
      </w:r>
      <w:r>
        <w:rPr>
          <w:i/>
          <w:spacing w:val="40"/>
          <w:sz w:val="18"/>
          <w:vertAlign w:val="baseline"/>
        </w:rPr>
        <w:t> </w:t>
      </w:r>
      <w:r>
        <w:rPr>
          <w:sz w:val="18"/>
          <w:vertAlign w:val="baseline"/>
        </w:rPr>
        <w:t>KualaLumpur, Malaysia </w:t>
      </w:r>
      <w:hyperlink r:id="rId5">
        <w:r>
          <w:rPr>
            <w:spacing w:val="-2"/>
            <w:sz w:val="18"/>
            <w:vertAlign w:val="baseline"/>
          </w:rPr>
          <w:t>Wafa@cityuniversity.edu.my</w:t>
        </w:r>
      </w:hyperlink>
    </w:p>
    <w:p>
      <w:pPr>
        <w:spacing w:line="247" w:lineRule="auto" w:before="105"/>
        <w:ind w:left="232" w:right="666" w:firstLine="63"/>
        <w:jc w:val="center"/>
        <w:rPr>
          <w:sz w:val="18"/>
        </w:rPr>
      </w:pPr>
      <w:r>
        <w:rPr/>
        <w:br w:type="column"/>
      </w:r>
      <w:r>
        <w:rPr>
          <w:sz w:val="18"/>
        </w:rPr>
        <w:t>Dr. Hazirah Bee Binti Yusof Ali </w:t>
      </w:r>
      <w:r>
        <w:rPr>
          <w:i/>
          <w:sz w:val="18"/>
        </w:rPr>
        <w:t>Faculty</w:t>
      </w:r>
      <w:r>
        <w:rPr>
          <w:i/>
          <w:spacing w:val="-3"/>
          <w:sz w:val="18"/>
        </w:rPr>
        <w:t> </w:t>
      </w:r>
      <w:r>
        <w:rPr>
          <w:i/>
          <w:sz w:val="18"/>
        </w:rPr>
        <w:t>of</w:t>
      </w:r>
      <w:r>
        <w:rPr>
          <w:i/>
          <w:spacing w:val="-3"/>
          <w:sz w:val="18"/>
        </w:rPr>
        <w:t> </w:t>
      </w:r>
      <w:r>
        <w:rPr>
          <w:i/>
          <w:sz w:val="18"/>
        </w:rPr>
        <w:t>InformationTechnology City UniversityMalaysia </w:t>
      </w:r>
      <w:r>
        <w:rPr>
          <w:sz w:val="18"/>
        </w:rPr>
        <w:t>KualaLumpur, Malaysia </w:t>
      </w:r>
      <w:hyperlink r:id="rId6">
        <w:r>
          <w:rPr>
            <w:spacing w:val="-2"/>
            <w:sz w:val="18"/>
          </w:rPr>
          <w:t>hazirah.bee@city.edu.my</w:t>
        </w:r>
      </w:hyperlink>
    </w:p>
    <w:p>
      <w:pPr>
        <w:spacing w:after="0" w:line="247" w:lineRule="auto"/>
        <w:jc w:val="center"/>
        <w:rPr>
          <w:sz w:val="18"/>
        </w:rPr>
        <w:sectPr>
          <w:type w:val="continuous"/>
          <w:pgSz w:w="11910" w:h="16850"/>
          <w:pgMar w:top="520" w:bottom="280" w:left="708" w:right="425"/>
          <w:cols w:num="2" w:equalWidth="0">
            <w:col w:w="3101" w:space="4263"/>
            <w:col w:w="3413"/>
          </w:cols>
        </w:sectPr>
      </w:pPr>
    </w:p>
    <w:p>
      <w:pPr>
        <w:pStyle w:val="BodyText"/>
        <w:ind w:left="0"/>
        <w:rPr>
          <w:sz w:val="20"/>
        </w:rPr>
      </w:pPr>
    </w:p>
    <w:p>
      <w:pPr>
        <w:pStyle w:val="BodyText"/>
        <w:ind w:left="0"/>
        <w:rPr>
          <w:sz w:val="20"/>
        </w:rPr>
      </w:pPr>
    </w:p>
    <w:p>
      <w:pPr>
        <w:pStyle w:val="BodyText"/>
        <w:spacing w:before="206"/>
        <w:ind w:left="0"/>
        <w:rPr>
          <w:sz w:val="20"/>
        </w:rPr>
      </w:pPr>
    </w:p>
    <w:p>
      <w:pPr>
        <w:pStyle w:val="BodyText"/>
        <w:spacing w:after="0"/>
        <w:rPr>
          <w:sz w:val="20"/>
        </w:rPr>
        <w:sectPr>
          <w:type w:val="continuous"/>
          <w:pgSz w:w="11910" w:h="16850"/>
          <w:pgMar w:top="520" w:bottom="280" w:left="708" w:right="425"/>
        </w:sectPr>
      </w:pPr>
    </w:p>
    <w:p>
      <w:pPr>
        <w:spacing w:line="230" w:lineRule="auto" w:before="106"/>
        <w:ind w:left="199" w:right="52" w:firstLine="0"/>
        <w:jc w:val="left"/>
        <w:rPr>
          <w:b/>
          <w:sz w:val="19"/>
        </w:rPr>
      </w:pPr>
      <w:r>
        <w:rPr>
          <w:b/>
          <w:i/>
          <w:sz w:val="19"/>
        </w:rPr>
        <w:t>Abstract</w:t>
      </w:r>
      <w:r>
        <w:rPr>
          <w:sz w:val="19"/>
        </w:rPr>
        <w:t>—</w:t>
      </w:r>
      <w:r>
        <w:rPr>
          <w:b/>
          <w:sz w:val="19"/>
        </w:rPr>
        <w:t>Even with all the tools we have today, SQL Injection is still a primary vulnerability just as it has been for decades. Many traditional penetration testing tools rely on static, rule-based heuristics, which can limit their effectiveness when testing modern web frameworks with complex input validation. This study proposes SQLiRLLM, an AI-assisted framework that separates the penetration testing process into three functional layers. The framework combines Q-Learning for high-level strategy selection with</w:t>
      </w:r>
      <w:r>
        <w:rPr>
          <w:b/>
          <w:spacing w:val="40"/>
          <w:sz w:val="19"/>
        </w:rPr>
        <w:t> </w:t>
      </w:r>
      <w:r>
        <w:rPr>
          <w:b/>
          <w:sz w:val="19"/>
        </w:rPr>
        <w:t>a fine-tuned Phi-3 Mini model for payload generation. This design aims to improve adaptability compared to purely static testing approaches.Furthermore, the framework employs “Qwen2.5-Coder-14B for post execution analysis, optimizing the trade-off between computational overhead and detection accuracy. The framework is designed to explore whether task decomposition and ethical constraints can improve vulnerability detection</w:t>
      </w:r>
    </w:p>
    <w:p>
      <w:pPr>
        <w:pStyle w:val="BodyText"/>
        <w:spacing w:before="142"/>
        <w:ind w:left="471"/>
      </w:pPr>
      <w:r>
        <w:rPr/>
        <w:t>while</w:t>
      </w:r>
      <w:r>
        <w:rPr>
          <w:spacing w:val="-1"/>
        </w:rPr>
        <w:t> </w:t>
      </w:r>
      <w:r>
        <w:rPr/>
        <w:t>remaining</w:t>
      </w:r>
      <w:r>
        <w:rPr>
          <w:spacing w:val="-1"/>
        </w:rPr>
        <w:t> </w:t>
      </w:r>
      <w:r>
        <w:rPr/>
        <w:t>practical for</w:t>
      </w:r>
      <w:r>
        <w:rPr>
          <w:spacing w:val="-1"/>
        </w:rPr>
        <w:t> </w:t>
      </w:r>
      <w:r>
        <w:rPr/>
        <w:t>consumer-</w:t>
      </w:r>
      <w:r>
        <w:rPr>
          <w:spacing w:val="-2"/>
        </w:rPr>
        <w:t>grade</w:t>
      </w:r>
    </w:p>
    <w:p>
      <w:pPr>
        <w:spacing w:before="76"/>
        <w:ind w:left="471" w:right="0" w:firstLine="0"/>
        <w:jc w:val="left"/>
        <w:rPr>
          <w:b/>
          <w:i/>
          <w:sz w:val="18"/>
        </w:rPr>
      </w:pPr>
      <w:r>
        <w:rPr>
          <w:b/>
          <w:i/>
          <w:sz w:val="18"/>
        </w:rPr>
        <w:t>Keywords—SQL</w:t>
      </w:r>
      <w:r>
        <w:rPr>
          <w:b/>
          <w:i/>
          <w:spacing w:val="-1"/>
          <w:sz w:val="18"/>
        </w:rPr>
        <w:t> </w:t>
      </w:r>
      <w:r>
        <w:rPr>
          <w:b/>
          <w:i/>
          <w:sz w:val="18"/>
        </w:rPr>
        <w:t>Injection, Reinforcement</w:t>
      </w:r>
      <w:r>
        <w:rPr>
          <w:b/>
          <w:i/>
          <w:spacing w:val="-1"/>
          <w:sz w:val="18"/>
        </w:rPr>
        <w:t> </w:t>
      </w:r>
      <w:r>
        <w:rPr>
          <w:b/>
          <w:i/>
          <w:spacing w:val="-2"/>
          <w:sz w:val="18"/>
        </w:rPr>
        <w:t>Learning,</w:t>
      </w:r>
    </w:p>
    <w:p>
      <w:pPr>
        <w:spacing w:before="108"/>
        <w:ind w:left="471" w:right="0" w:firstLine="0"/>
        <w:jc w:val="left"/>
        <w:rPr>
          <w:b/>
          <w:i/>
          <w:sz w:val="18"/>
        </w:rPr>
      </w:pPr>
      <w:r>
        <w:rPr>
          <w:b/>
          <w:i/>
          <w:sz w:val="18"/>
        </w:rPr>
        <w:t>Q-LearningA,</w:t>
      </w:r>
      <w:r>
        <w:rPr>
          <w:b/>
          <w:i/>
          <w:spacing w:val="-1"/>
          <w:sz w:val="18"/>
        </w:rPr>
        <w:t> </w:t>
      </w:r>
      <w:r>
        <w:rPr>
          <w:b/>
          <w:i/>
          <w:sz w:val="18"/>
        </w:rPr>
        <w:t>Ethical</w:t>
      </w:r>
      <w:r>
        <w:rPr>
          <w:b/>
          <w:i/>
          <w:spacing w:val="-1"/>
          <w:sz w:val="18"/>
        </w:rPr>
        <w:t> </w:t>
      </w:r>
      <w:r>
        <w:rPr>
          <w:b/>
          <w:i/>
          <w:sz w:val="18"/>
        </w:rPr>
        <w:t>AI Penetration</w:t>
      </w:r>
      <w:r>
        <w:rPr>
          <w:b/>
          <w:i/>
          <w:spacing w:val="-1"/>
          <w:sz w:val="18"/>
        </w:rPr>
        <w:t> </w:t>
      </w:r>
      <w:r>
        <w:rPr>
          <w:b/>
          <w:i/>
          <w:sz w:val="18"/>
        </w:rPr>
        <w:t>Testing, </w:t>
      </w:r>
      <w:r>
        <w:rPr>
          <w:b/>
          <w:i/>
          <w:spacing w:val="-2"/>
          <w:sz w:val="18"/>
        </w:rPr>
        <w:t>Cybersecurity.</w:t>
      </w:r>
    </w:p>
    <w:p>
      <w:pPr>
        <w:pStyle w:val="BodyText"/>
        <w:ind w:left="0"/>
        <w:rPr>
          <w:b/>
          <w:i/>
          <w:sz w:val="18"/>
        </w:rPr>
      </w:pPr>
    </w:p>
    <w:p>
      <w:pPr>
        <w:pStyle w:val="BodyText"/>
        <w:spacing w:before="195"/>
        <w:ind w:left="0"/>
        <w:rPr>
          <w:b/>
          <w:i/>
          <w:sz w:val="18"/>
        </w:rPr>
      </w:pPr>
    </w:p>
    <w:p>
      <w:pPr>
        <w:pStyle w:val="ListParagraph"/>
        <w:numPr>
          <w:ilvl w:val="0"/>
          <w:numId w:val="1"/>
        </w:numPr>
        <w:tabs>
          <w:tab w:pos="348" w:val="left" w:leader="none"/>
        </w:tabs>
        <w:spacing w:line="240" w:lineRule="auto" w:before="0" w:after="0"/>
        <w:ind w:left="348" w:right="0" w:hanging="272"/>
        <w:jc w:val="center"/>
        <w:rPr>
          <w:position w:val="-4"/>
          <w:sz w:val="20"/>
        </w:rPr>
      </w:pPr>
      <w:r>
        <w:rPr>
          <w:spacing w:val="-2"/>
          <w:sz w:val="16"/>
        </w:rPr>
        <w:t>INTRODUCTION</w:t>
      </w:r>
    </w:p>
    <w:p>
      <w:pPr>
        <w:pStyle w:val="ListParagraph"/>
        <w:numPr>
          <w:ilvl w:val="0"/>
          <w:numId w:val="2"/>
        </w:numPr>
        <w:tabs>
          <w:tab w:pos="388" w:val="left" w:leader="none"/>
        </w:tabs>
        <w:spacing w:line="240" w:lineRule="auto" w:before="149" w:after="0"/>
        <w:ind w:left="388" w:right="0" w:hanging="189"/>
        <w:jc w:val="left"/>
        <w:rPr>
          <w:i/>
          <w:sz w:val="17"/>
        </w:rPr>
      </w:pPr>
      <w:r>
        <w:rPr>
          <w:i/>
          <w:smallCaps/>
          <w:sz w:val="19"/>
        </w:rPr>
        <w:t>Background</w:t>
      </w:r>
      <w:r>
        <w:rPr>
          <w:i/>
          <w:smallCaps/>
          <w:spacing w:val="-8"/>
          <w:sz w:val="19"/>
        </w:rPr>
        <w:t> </w:t>
      </w:r>
      <w:r>
        <w:rPr>
          <w:i/>
          <w:smallCaps/>
          <w:sz w:val="19"/>
        </w:rPr>
        <w:t>and</w:t>
      </w:r>
      <w:r>
        <w:rPr>
          <w:i/>
          <w:smallCaps/>
          <w:spacing w:val="-6"/>
          <w:sz w:val="19"/>
        </w:rPr>
        <w:t> </w:t>
      </w:r>
      <w:r>
        <w:rPr>
          <w:i/>
          <w:smallCaps/>
          <w:spacing w:val="-2"/>
          <w:position w:val="5"/>
          <w:sz w:val="19"/>
        </w:rPr>
        <w:t>motivation</w:t>
      </w:r>
    </w:p>
    <w:p>
      <w:pPr>
        <w:pStyle w:val="BodyText"/>
        <w:spacing w:line="235" w:lineRule="auto" w:before="91"/>
        <w:ind w:right="83"/>
      </w:pPr>
      <w:r>
        <w:rPr/>
        <w:t>Web applications are widely used by modern organizations, which has increased the overall attack surface. Among these threats, SQL Injection (SQLi) is still a security risk that has been around for a long time, appearing often in the OWASP Top 10 for more than twenty years. Even though there are strong defenses that now exist, such as the prepared statements and Object-Relational Mapping (ORM) frameworks, SQLi issues continue to come up due to legacy systems being commonly used. Also, vulnerable third-party libraries, and misconfigurations commonly found in cloud native environments. Security tools that are very widely used, including open source solutions like SQLMap and commercial platforms such as Burp Suite, mostly depend on static, signature based detection methods.. These platforms typically execute hardcoded payload sequences and utilize pattern matching to interpret database responses. While effective against basic flaws, this methodology exhibits three critical bottlenecks: (1) an inability to adapt to application-specific business logic, (2) a lack of semantic awareness regarding stateful application behavior, and (3) a high susceptibility to</w:t>
      </w:r>
    </w:p>
    <w:p>
      <w:pPr>
        <w:pStyle w:val="BodyText"/>
        <w:spacing w:line="230" w:lineRule="auto" w:before="101"/>
        <w:ind w:right="479"/>
      </w:pPr>
      <w:r>
        <w:rPr/>
        <w:br w:type="column"/>
      </w:r>
      <w:r>
        <w:rPr/>
        <w:t>detection by modern Web Application Firewalls (WAFs) that flag known static signatures [2].</w:t>
      </w:r>
    </w:p>
    <w:p>
      <w:pPr>
        <w:pStyle w:val="BodyText"/>
        <w:spacing w:line="232" w:lineRule="auto"/>
        <w:ind w:right="670"/>
      </w:pPr>
      <w:r>
        <w:rPr/>
        <w:t>To help solve and come up with a solution, recent literature has shifted toward autonomous, learning-based approaches. Guan et al. [3] demonstrated the efficacy of Soft Actor</w:t>
      </w:r>
      <w:r>
        <w:rPr>
          <w:b/>
        </w:rPr>
        <w:t>-</w:t>
      </w:r>
      <w:r>
        <w:rPr/>
        <w:t>Critic (SAC) reinforcement learning in SSQLi, achieving bypass rates of 97.39% against black-box detectors. Similarly,</w:t>
      </w:r>
      <w:r>
        <w:rPr>
          <w:spacing w:val="40"/>
        </w:rPr>
        <w:t> </w:t>
      </w:r>
      <w:r>
        <w:rPr/>
        <w:t>Leung et al. [4] introduced XPLOITSQL, pioneering the integration of LLMs with Reinforcement Learning (RL) to navigate commercial WAF defenses. Further advancing the field, Li et al. [5] utilized partially observable RL models in their EPPTA framework, significantly reducing convergence</w:t>
      </w:r>
    </w:p>
    <w:p>
      <w:pPr>
        <w:pStyle w:val="BodyText"/>
        <w:spacing w:before="65"/>
        <w:ind w:left="487"/>
      </w:pPr>
      <w:r>
        <w:rPr/>
        <w:t>times</w:t>
      </w:r>
      <w:r>
        <w:rPr>
          <w:spacing w:val="-1"/>
        </w:rPr>
        <w:t> </w:t>
      </w:r>
      <w:r>
        <w:rPr/>
        <w:t>during complex</w:t>
      </w:r>
      <w:r>
        <w:rPr>
          <w:spacing w:val="-1"/>
        </w:rPr>
        <w:t> </w:t>
      </w:r>
      <w:r>
        <w:rPr/>
        <w:t>penetration testing </w:t>
      </w:r>
      <w:r>
        <w:rPr>
          <w:spacing w:val="-2"/>
        </w:rPr>
        <w:t>tasks.</w:t>
      </w:r>
    </w:p>
    <w:p>
      <w:pPr>
        <w:pStyle w:val="Heading1"/>
        <w:numPr>
          <w:ilvl w:val="0"/>
          <w:numId w:val="2"/>
        </w:numPr>
        <w:tabs>
          <w:tab w:pos="421" w:val="left" w:leader="none"/>
        </w:tabs>
        <w:spacing w:line="240" w:lineRule="auto" w:before="129" w:after="0"/>
        <w:ind w:left="421" w:right="0" w:hanging="222"/>
        <w:jc w:val="both"/>
      </w:pPr>
      <w:r>
        <w:rPr/>
        <w:t>Problem</w:t>
      </w:r>
      <w:r>
        <w:rPr>
          <w:spacing w:val="-6"/>
        </w:rPr>
        <w:t> </w:t>
      </w:r>
      <w:r>
        <w:rPr>
          <w:spacing w:val="-2"/>
        </w:rPr>
        <w:t>Statment</w:t>
      </w:r>
    </w:p>
    <w:p>
      <w:pPr>
        <w:pStyle w:val="BodyText"/>
        <w:spacing w:line="230" w:lineRule="auto" w:before="68"/>
        <w:ind w:right="520"/>
        <w:jc w:val="both"/>
      </w:pPr>
      <w:r>
        <w:rPr/>
        <w:t>Even though modern methods show encouraging performance, very large barriers in terms of operations still slow their use in </w:t>
      </w:r>
      <w:r>
        <w:rPr>
          <w:spacing w:val="-4"/>
        </w:rPr>
        <w:t>real</w:t>
      </w:r>
    </w:p>
    <w:p>
      <w:pPr>
        <w:pStyle w:val="BodyText"/>
        <w:spacing w:line="208" w:lineRule="exact"/>
        <w:jc w:val="both"/>
      </w:pPr>
      <w:r>
        <w:rPr/>
        <w:t>world </w:t>
      </w:r>
      <w:r>
        <w:rPr>
          <w:spacing w:val="-2"/>
        </w:rPr>
        <w:t>settings.</w:t>
      </w:r>
    </w:p>
    <w:p>
      <w:pPr>
        <w:pStyle w:val="ListParagraph"/>
        <w:numPr>
          <w:ilvl w:val="1"/>
          <w:numId w:val="2"/>
        </w:numPr>
        <w:tabs>
          <w:tab w:pos="362" w:val="left" w:leader="none"/>
        </w:tabs>
        <w:spacing w:line="230" w:lineRule="auto" w:before="3" w:after="0"/>
        <w:ind w:left="199" w:right="931" w:firstLine="0"/>
        <w:jc w:val="left"/>
        <w:rPr>
          <w:sz w:val="19"/>
        </w:rPr>
      </w:pPr>
      <w:r>
        <w:rPr>
          <w:sz w:val="19"/>
        </w:rPr>
        <w:t>The Efficiency Dilemma: Modern frameworks usually force a compromise, either using computationally intense architecture (examples: the 77M-parameter T5 model in XPLOITSQL) or opting for less computationally heavy reinfocement learning methods like SSQLi that do not have the semantic depth needed to avoid modern filtering </w:t>
      </w:r>
      <w:r>
        <w:rPr>
          <w:spacing w:val="-2"/>
          <w:sz w:val="19"/>
        </w:rPr>
        <w:t>mechanisms.</w:t>
      </w:r>
    </w:p>
    <w:p>
      <w:pPr>
        <w:pStyle w:val="ListParagraph"/>
        <w:numPr>
          <w:ilvl w:val="1"/>
          <w:numId w:val="2"/>
        </w:numPr>
        <w:tabs>
          <w:tab w:pos="362" w:val="left" w:leader="none"/>
        </w:tabs>
        <w:spacing w:line="195" w:lineRule="exact" w:before="0" w:after="0"/>
        <w:ind w:left="362" w:right="0" w:hanging="163"/>
        <w:jc w:val="left"/>
        <w:rPr>
          <w:sz w:val="19"/>
        </w:rPr>
      </w:pPr>
      <w:r>
        <w:rPr>
          <w:sz w:val="19"/>
        </w:rPr>
        <w:t>The Lack of Ethical Guardrailes: A clear issue </w:t>
      </w:r>
      <w:r>
        <w:rPr>
          <w:spacing w:val="-2"/>
          <w:sz w:val="19"/>
        </w:rPr>
        <w:t>remains</w:t>
      </w:r>
    </w:p>
    <w:p>
      <w:pPr>
        <w:pStyle w:val="BodyText"/>
        <w:spacing w:line="230" w:lineRule="auto" w:before="3"/>
        <w:ind w:right="851"/>
      </w:pPr>
      <w:r>
        <w:rPr/>
        <w:t>around authorizations. Most RL-based methods rely on attack success metrics while failing to embed the explicit ethical parameters and verification controls needed for professional Red Team engagements.</w:t>
      </w:r>
    </w:p>
    <w:p>
      <w:pPr>
        <w:pStyle w:val="ListParagraph"/>
        <w:numPr>
          <w:ilvl w:val="1"/>
          <w:numId w:val="2"/>
        </w:numPr>
        <w:tabs>
          <w:tab w:pos="362" w:val="left" w:leader="none"/>
        </w:tabs>
        <w:spacing w:line="235" w:lineRule="auto" w:before="0" w:after="0"/>
        <w:ind w:left="199" w:right="893" w:firstLine="0"/>
        <w:jc w:val="left"/>
        <w:rPr>
          <w:sz w:val="19"/>
        </w:rPr>
      </w:pPr>
      <w:r>
        <w:rPr>
          <w:sz w:val="19"/>
        </w:rPr>
        <w:t>Architectural limits: When depending on single-tier, single model framworks, this prevents the effective use of complementary AI paradigms. This results in resource utilization that is not optimal when complex tasks are</w:t>
      </w:r>
    </w:p>
    <w:p>
      <w:pPr>
        <w:pStyle w:val="BodyText"/>
        <w:ind w:left="0"/>
      </w:pPr>
    </w:p>
    <w:p>
      <w:pPr>
        <w:pStyle w:val="BodyText"/>
        <w:spacing w:before="66"/>
        <w:ind w:left="0"/>
      </w:pPr>
    </w:p>
    <w:p>
      <w:pPr>
        <w:pStyle w:val="Heading1"/>
        <w:numPr>
          <w:ilvl w:val="0"/>
          <w:numId w:val="2"/>
        </w:numPr>
        <w:tabs>
          <w:tab w:pos="432" w:val="left" w:leader="none"/>
        </w:tabs>
        <w:spacing w:line="240" w:lineRule="auto" w:before="0" w:after="0"/>
        <w:ind w:left="432" w:right="0" w:hanging="233"/>
        <w:jc w:val="both"/>
      </w:pPr>
      <w:r>
        <w:rPr/>
        <w:t>Research</w:t>
      </w:r>
      <w:r>
        <w:rPr>
          <w:spacing w:val="-7"/>
        </w:rPr>
        <w:t> </w:t>
      </w:r>
      <w:r>
        <w:rPr>
          <w:spacing w:val="-2"/>
        </w:rPr>
        <w:t>Contribution</w:t>
      </w:r>
    </w:p>
    <w:p>
      <w:pPr>
        <w:pStyle w:val="BodyText"/>
        <w:spacing w:line="230" w:lineRule="auto" w:before="70"/>
        <w:ind w:right="333"/>
        <w:jc w:val="both"/>
      </w:pPr>
      <w:r>
        <w:rPr/>
        <w:t>To overcome the bottlenecks inherent in current methodologies, we introduce SQLiRLLM, a framework designed to solve and enhance computational efficiency and semantic precision. Our approach addresses the existing literature's limitations through</w:t>
      </w:r>
      <w:r>
        <w:rPr>
          <w:spacing w:val="40"/>
        </w:rPr>
        <w:t> </w:t>
      </w:r>
      <w:r>
        <w:rPr/>
        <w:t>the following core contributions:</w:t>
      </w:r>
    </w:p>
    <w:p>
      <w:pPr>
        <w:pStyle w:val="ListParagraph"/>
        <w:numPr>
          <w:ilvl w:val="1"/>
          <w:numId w:val="2"/>
        </w:numPr>
        <w:tabs>
          <w:tab w:pos="362" w:val="left" w:leader="none"/>
        </w:tabs>
        <w:spacing w:line="240" w:lineRule="auto" w:before="115" w:after="0"/>
        <w:ind w:left="362" w:right="0" w:hanging="163"/>
        <w:jc w:val="left"/>
        <w:rPr>
          <w:sz w:val="19"/>
        </w:rPr>
      </w:pPr>
      <w:r>
        <w:rPr>
          <w:sz w:val="19"/>
        </w:rPr>
        <w:t>Decomposed</w:t>
      </w:r>
      <w:r>
        <w:rPr>
          <w:spacing w:val="-1"/>
          <w:sz w:val="19"/>
        </w:rPr>
        <w:t> </w:t>
      </w:r>
      <w:r>
        <w:rPr>
          <w:sz w:val="19"/>
        </w:rPr>
        <w:t>Multi-Tier Architecture:</w:t>
      </w:r>
      <w:r>
        <w:rPr>
          <w:spacing w:val="-1"/>
          <w:sz w:val="19"/>
        </w:rPr>
        <w:t> </w:t>
      </w:r>
      <w:r>
        <w:rPr>
          <w:sz w:val="19"/>
        </w:rPr>
        <w:t>Instead of </w:t>
      </w:r>
      <w:r>
        <w:rPr>
          <w:spacing w:val="-2"/>
          <w:sz w:val="19"/>
        </w:rPr>
        <w:t>relying</w:t>
      </w:r>
    </w:p>
    <w:p>
      <w:pPr>
        <w:pStyle w:val="BodyText"/>
        <w:spacing w:line="230" w:lineRule="auto" w:before="74"/>
        <w:ind w:right="851"/>
      </w:pPr>
      <w:r>
        <w:rPr/>
        <w:t>on a monolithic model, SQLiRLLM strategically distributes</w:t>
      </w:r>
      <w:r>
        <w:rPr>
          <w:spacing w:val="-1"/>
        </w:rPr>
        <w:t> </w:t>
      </w:r>
      <w:r>
        <w:rPr/>
        <w:t>testing</w:t>
      </w:r>
      <w:r>
        <w:rPr>
          <w:spacing w:val="-1"/>
        </w:rPr>
        <w:t> </w:t>
      </w:r>
      <w:r>
        <w:rPr/>
        <w:t>subtasks</w:t>
      </w:r>
      <w:r>
        <w:rPr>
          <w:spacing w:val="-1"/>
        </w:rPr>
        <w:t> </w:t>
      </w:r>
      <w:r>
        <w:rPr/>
        <w:t>across</w:t>
      </w:r>
      <w:r>
        <w:rPr>
          <w:spacing w:val="-1"/>
        </w:rPr>
        <w:t> </w:t>
      </w:r>
      <w:r>
        <w:rPr/>
        <w:t>three</w:t>
      </w:r>
      <w:r>
        <w:rPr>
          <w:spacing w:val="-1"/>
        </w:rPr>
        <w:t> </w:t>
      </w:r>
      <w:r>
        <w:rPr/>
        <w:t>specialized</w:t>
      </w:r>
    </w:p>
    <w:p>
      <w:pPr>
        <w:pStyle w:val="BodyText"/>
        <w:spacing w:after="0" w:line="230" w:lineRule="auto"/>
        <w:sectPr>
          <w:type w:val="continuous"/>
          <w:pgSz w:w="11910" w:h="16850"/>
          <w:pgMar w:top="520" w:bottom="280" w:left="708" w:right="425"/>
          <w:cols w:num="2" w:equalWidth="0">
            <w:col w:w="5116" w:space="113"/>
            <w:col w:w="5548"/>
          </w:cols>
        </w:sectPr>
      </w:pPr>
    </w:p>
    <w:p>
      <w:pPr>
        <w:pStyle w:val="BodyText"/>
        <w:spacing w:line="230" w:lineRule="auto" w:before="76"/>
        <w:ind w:right="555"/>
      </w:pPr>
      <w:bookmarkStart w:name="II. RELATED WORK" w:id="21"/>
      <w:bookmarkEnd w:id="21"/>
      <w:r>
        <w:rPr/>
      </w:r>
      <w:r>
        <w:rPr/>
        <w:t>components. This modularity is intended to support each phase of the penetration test. From strategy to payload execution handled by an engine optimized for that specific objective.</w:t>
      </w:r>
    </w:p>
    <w:p>
      <w:pPr>
        <w:pStyle w:val="ListParagraph"/>
        <w:numPr>
          <w:ilvl w:val="1"/>
          <w:numId w:val="2"/>
        </w:numPr>
        <w:tabs>
          <w:tab w:pos="362" w:val="left" w:leader="none"/>
        </w:tabs>
        <w:spacing w:line="228" w:lineRule="auto" w:before="3" w:after="0"/>
        <w:ind w:left="199" w:right="342" w:firstLine="0"/>
        <w:jc w:val="left"/>
        <w:rPr>
          <w:sz w:val="19"/>
        </w:rPr>
      </w:pPr>
      <w:r>
        <w:rPr>
          <w:sz w:val="19"/>
        </w:rPr>
        <w:t>Scalable Computational Efficiency: By deploying models of varying scales for different sub-tasks, the framework optimizes resource utilization. This tiered deployment allows the system to maintain high performance on</w:t>
      </w:r>
      <w:r>
        <w:rPr>
          <w:spacing w:val="80"/>
          <w:sz w:val="19"/>
        </w:rPr>
        <w:t> </w:t>
      </w:r>
      <w:r>
        <w:rPr>
          <w:sz w:val="19"/>
        </w:rPr>
        <w:t>standard hardware without the prohibitive overhead typically associated with large-scale LLMs.</w:t>
      </w:r>
    </w:p>
    <w:p>
      <w:pPr>
        <w:pStyle w:val="ListParagraph"/>
        <w:numPr>
          <w:ilvl w:val="1"/>
          <w:numId w:val="2"/>
        </w:numPr>
        <w:tabs>
          <w:tab w:pos="362" w:val="left" w:leader="none"/>
        </w:tabs>
        <w:spacing w:line="230" w:lineRule="auto" w:before="0" w:after="0"/>
        <w:ind w:left="199" w:right="348" w:firstLine="0"/>
        <w:jc w:val="left"/>
        <w:rPr>
          <w:sz w:val="19"/>
        </w:rPr>
      </w:pPr>
      <w:r>
        <w:rPr>
          <w:sz w:val="19"/>
        </w:rPr>
        <w:t>Semantic Depth via PEFT: We utilize parameter-efficient fine-tuning</w:t>
      </w:r>
      <w:r>
        <w:rPr>
          <w:spacing w:val="27"/>
          <w:sz w:val="19"/>
        </w:rPr>
        <w:t> </w:t>
      </w:r>
      <w:r>
        <w:rPr>
          <w:sz w:val="19"/>
        </w:rPr>
        <w:t>(PEFT)</w:t>
      </w:r>
      <w:r>
        <w:rPr>
          <w:spacing w:val="27"/>
          <w:sz w:val="19"/>
        </w:rPr>
        <w:t> </w:t>
      </w:r>
      <w:r>
        <w:rPr>
          <w:sz w:val="19"/>
        </w:rPr>
        <w:t>on</w:t>
      </w:r>
      <w:r>
        <w:rPr>
          <w:spacing w:val="27"/>
          <w:sz w:val="19"/>
        </w:rPr>
        <w:t> </w:t>
      </w:r>
      <w:r>
        <w:rPr>
          <w:sz w:val="19"/>
        </w:rPr>
        <w:t>strategic</w:t>
      </w:r>
      <w:r>
        <w:rPr>
          <w:spacing w:val="27"/>
          <w:sz w:val="19"/>
        </w:rPr>
        <w:t> </w:t>
      </w:r>
      <w:r>
        <w:rPr>
          <w:sz w:val="19"/>
        </w:rPr>
        <w:t>language</w:t>
      </w:r>
      <w:r>
        <w:rPr>
          <w:spacing w:val="27"/>
          <w:sz w:val="19"/>
        </w:rPr>
        <w:t> </w:t>
      </w:r>
      <w:r>
        <w:rPr>
          <w:sz w:val="19"/>
        </w:rPr>
        <w:t>models</w:t>
      </w:r>
      <w:r>
        <w:rPr>
          <w:spacing w:val="27"/>
          <w:sz w:val="19"/>
        </w:rPr>
        <w:t> </w:t>
      </w:r>
      <w:r>
        <w:rPr>
          <w:sz w:val="19"/>
        </w:rPr>
        <w:t>to</w:t>
      </w:r>
      <w:r>
        <w:rPr>
          <w:sz w:val="19"/>
        </w:rPr>
        <w:t> achieve the high degree of semantic sophistication</w:t>
      </w:r>
    </w:p>
    <w:p>
      <w:pPr>
        <w:pStyle w:val="BodyText"/>
        <w:spacing w:line="208" w:lineRule="exact"/>
      </w:pPr>
      <w:r>
        <w:rPr/>
        <w:t>required</w:t>
      </w:r>
      <w:r>
        <w:rPr>
          <w:spacing w:val="-1"/>
        </w:rPr>
        <w:t> </w:t>
      </w:r>
      <w:r>
        <w:rPr/>
        <w:t>to bypass modern,</w:t>
      </w:r>
      <w:r>
        <w:rPr>
          <w:spacing w:val="-1"/>
        </w:rPr>
        <w:t> </w:t>
      </w:r>
      <w:r>
        <w:rPr/>
        <w:t>context-aware security </w:t>
      </w:r>
      <w:r>
        <w:rPr>
          <w:spacing w:val="-2"/>
        </w:rPr>
        <w:t>filters.</w:t>
      </w:r>
    </w:p>
    <w:p>
      <w:pPr>
        <w:pStyle w:val="ListParagraph"/>
        <w:numPr>
          <w:ilvl w:val="1"/>
          <w:numId w:val="2"/>
        </w:numPr>
        <w:tabs>
          <w:tab w:pos="362" w:val="left" w:leader="none"/>
        </w:tabs>
        <w:spacing w:line="235" w:lineRule="auto" w:before="0" w:after="0"/>
        <w:ind w:left="199" w:right="598" w:firstLine="0"/>
        <w:jc w:val="left"/>
        <w:rPr>
          <w:sz w:val="19"/>
        </w:rPr>
      </w:pPr>
      <w:r>
        <w:rPr>
          <w:sz w:val="19"/>
        </w:rPr>
        <w:t>Embedded Ethical Constraints: Unlike prior RL-based systems that prioritize raw bypass rates, SQLiRLLM integrates an ethical framework directly into the RL reward structure. This ensures full compliance with authorization protocols, making it a viable tool for professional Red Team environments.</w:t>
      </w:r>
    </w:p>
    <w:p>
      <w:pPr>
        <w:pStyle w:val="BodyText"/>
        <w:ind w:left="0"/>
      </w:pPr>
    </w:p>
    <w:p>
      <w:pPr>
        <w:pStyle w:val="BodyText"/>
        <w:ind w:left="0"/>
      </w:pPr>
    </w:p>
    <w:p>
      <w:pPr>
        <w:pStyle w:val="BodyText"/>
        <w:spacing w:before="163"/>
        <w:ind w:left="0"/>
      </w:pPr>
    </w:p>
    <w:p>
      <w:pPr>
        <w:pStyle w:val="BodyText"/>
        <w:spacing w:line="230" w:lineRule="auto" w:before="1"/>
        <w:ind w:right="141"/>
      </w:pPr>
      <w:r>
        <w:rPr/>
        <w:t>Section II provides a critical review of related work in automated security and AI. Section III details the SQLiRLLM architectural design and implementation. Section IV evaluates the framework's potential applications and preliminary results, and Section V concludes with a discussion on future research </w:t>
      </w:r>
      <w:r>
        <w:rPr>
          <w:spacing w:val="-2"/>
        </w:rPr>
        <w:t>trajectories.</w:t>
      </w:r>
    </w:p>
    <w:p>
      <w:pPr>
        <w:pStyle w:val="BodyText"/>
        <w:spacing w:before="201"/>
        <w:ind w:left="0"/>
      </w:pPr>
    </w:p>
    <w:p>
      <w:pPr>
        <w:pStyle w:val="ListParagraph"/>
        <w:numPr>
          <w:ilvl w:val="0"/>
          <w:numId w:val="1"/>
        </w:numPr>
        <w:tabs>
          <w:tab w:pos="1884" w:val="left" w:leader="none"/>
        </w:tabs>
        <w:spacing w:line="240" w:lineRule="auto" w:before="0" w:after="0"/>
        <w:ind w:left="1884" w:right="0" w:hanging="232"/>
        <w:jc w:val="left"/>
        <w:rPr>
          <w:sz w:val="20"/>
        </w:rPr>
      </w:pPr>
      <w:r>
        <w:rPr>
          <w:sz w:val="20"/>
        </w:rPr>
        <w:t>RELATED</w:t>
      </w:r>
      <w:r>
        <w:rPr>
          <w:spacing w:val="-6"/>
          <w:sz w:val="20"/>
        </w:rPr>
        <w:t> </w:t>
      </w:r>
      <w:r>
        <w:rPr>
          <w:spacing w:val="-4"/>
          <w:sz w:val="20"/>
        </w:rPr>
        <w:t>WORK</w:t>
      </w:r>
    </w:p>
    <w:p>
      <w:pPr>
        <w:pStyle w:val="Heading1"/>
        <w:numPr>
          <w:ilvl w:val="0"/>
          <w:numId w:val="3"/>
        </w:numPr>
        <w:tabs>
          <w:tab w:pos="421" w:val="left" w:leader="none"/>
        </w:tabs>
        <w:spacing w:line="240" w:lineRule="auto" w:before="121" w:after="0"/>
        <w:ind w:left="421" w:right="0" w:hanging="222"/>
        <w:jc w:val="left"/>
      </w:pPr>
      <w:r>
        <w:rPr/>
        <w:t>Traditional</w:t>
      </w:r>
      <w:r>
        <w:rPr>
          <w:spacing w:val="-7"/>
        </w:rPr>
        <w:t> </w:t>
      </w:r>
      <w:r>
        <w:rPr/>
        <w:t>SQL</w:t>
      </w:r>
      <w:r>
        <w:rPr>
          <w:spacing w:val="-7"/>
        </w:rPr>
        <w:t> </w:t>
      </w:r>
      <w:r>
        <w:rPr/>
        <w:t>Injection</w:t>
      </w:r>
      <w:r>
        <w:rPr>
          <w:spacing w:val="-6"/>
        </w:rPr>
        <w:t> </w:t>
      </w:r>
      <w:r>
        <w:rPr>
          <w:spacing w:val="-2"/>
        </w:rPr>
        <w:t>Testing</w:t>
      </w:r>
    </w:p>
    <w:p>
      <w:pPr>
        <w:pStyle w:val="BodyText"/>
        <w:spacing w:before="48"/>
        <w:ind w:left="0"/>
        <w:rPr>
          <w:i/>
          <w:sz w:val="20"/>
        </w:rPr>
      </w:pPr>
    </w:p>
    <w:p>
      <w:pPr>
        <w:pStyle w:val="BodyText"/>
        <w:spacing w:line="232" w:lineRule="auto"/>
        <w:ind w:right="74"/>
      </w:pPr>
      <w:r>
        <w:rPr/>
        <w:t>Automated SQL injection testing has remained a primary focus of security research for over two decades. At the forefront of this field is SQLMap [6], an open-source benchmark that utilizes a robust payload database to detect a wide array of injection vectors, including UNION-based, error-based, and various blind injection techniques across multiple RDBMS platforms. Commercially, platforms like Burp Suite Professional and Acunetix deliver robust features, combining smart web crawling with advanced session handling ability.</w:t>
      </w:r>
    </w:p>
    <w:p>
      <w:pPr>
        <w:pStyle w:val="BodyText"/>
        <w:spacing w:line="230" w:lineRule="auto"/>
        <w:ind w:right="38"/>
      </w:pPr>
      <w:r>
        <w:rPr/>
        <w:t>However, even with many adopting these platforms, these tools are still constrained by their dependence on static, rule driven architecture. Operating on pre-determined payload patterns,</w:t>
      </w:r>
      <w:r>
        <w:rPr>
          <w:spacing w:val="40"/>
        </w:rPr>
        <w:t> </w:t>
      </w:r>
      <w:r>
        <w:rPr/>
        <w:t>they struggle to bypass application specific sanitization</w:t>
      </w:r>
      <w:r>
        <w:rPr>
          <w:spacing w:val="80"/>
        </w:rPr>
        <w:t> </w:t>
      </w:r>
      <w:r>
        <w:rPr/>
        <w:t>methods very often, and they can also interpret the underlying semantic context of comtemporary web responses. Also, Static Application Security Testing (SAST) pipelines, are important during early development steps, they usually are not as</w:t>
      </w:r>
      <w:r>
        <w:rPr>
          <w:spacing w:val="80"/>
        </w:rPr>
        <w:t> </w:t>
      </w:r>
      <w:r>
        <w:rPr/>
        <w:t>effective as they could be due to a high rate of false-positive rates. These systems usually don't have enough visibility to accurately track complex data flows across distributed, modern architectures, creating an issue that can hide legitimate vulnerabilities. This disconnection between static automation and adaptive application behavior shows the need for more dynamic penetration testing frameworks that are context-aware.</w:t>
      </w:r>
    </w:p>
    <w:p>
      <w:pPr>
        <w:pStyle w:val="BodyText"/>
        <w:ind w:left="0"/>
      </w:pPr>
    </w:p>
    <w:p>
      <w:pPr>
        <w:pStyle w:val="BodyText"/>
        <w:spacing w:before="95"/>
        <w:ind w:left="0"/>
      </w:pPr>
    </w:p>
    <w:p>
      <w:pPr>
        <w:pStyle w:val="Heading1"/>
        <w:numPr>
          <w:ilvl w:val="0"/>
          <w:numId w:val="3"/>
        </w:numPr>
        <w:tabs>
          <w:tab w:pos="421" w:val="left" w:leader="none"/>
        </w:tabs>
        <w:spacing w:line="240" w:lineRule="auto" w:before="0" w:after="0"/>
        <w:ind w:left="421" w:right="0" w:hanging="222"/>
        <w:jc w:val="left"/>
      </w:pPr>
      <w:r>
        <w:rPr/>
        <w:t>Using</w:t>
      </w:r>
      <w:r>
        <w:rPr>
          <w:spacing w:val="-6"/>
        </w:rPr>
        <w:t> </w:t>
      </w:r>
      <w:r>
        <w:rPr/>
        <w:t>Reinforcement</w:t>
      </w:r>
      <w:r>
        <w:rPr>
          <w:spacing w:val="-6"/>
        </w:rPr>
        <w:t> </w:t>
      </w:r>
      <w:r>
        <w:rPr/>
        <w:t>Learning</w:t>
      </w:r>
      <w:r>
        <w:rPr>
          <w:spacing w:val="-6"/>
        </w:rPr>
        <w:t> </w:t>
      </w:r>
      <w:r>
        <w:rPr/>
        <w:t>in</w:t>
      </w:r>
      <w:r>
        <w:rPr>
          <w:spacing w:val="-6"/>
        </w:rPr>
        <w:t> </w:t>
      </w:r>
      <w:r>
        <w:rPr>
          <w:spacing w:val="-2"/>
        </w:rPr>
        <w:t>Cybersecurity</w:t>
      </w:r>
    </w:p>
    <w:p>
      <w:pPr>
        <w:pStyle w:val="BodyText"/>
        <w:spacing w:before="50"/>
        <w:ind w:left="0"/>
        <w:rPr>
          <w:i/>
          <w:sz w:val="20"/>
        </w:rPr>
      </w:pPr>
    </w:p>
    <w:p>
      <w:pPr>
        <w:pStyle w:val="BodyText"/>
        <w:spacing w:line="230" w:lineRule="auto"/>
      </w:pPr>
      <w:r>
        <w:rPr/>
        <w:t>Recent trends in cybersecurity have seen an increased pivot </w:t>
      </w:r>
      <w:r>
        <w:rPr>
          <w:spacing w:val="-2"/>
        </w:rPr>
        <w:t>toward</w:t>
      </w:r>
    </w:p>
    <w:p>
      <w:pPr>
        <w:pStyle w:val="BodyText"/>
        <w:spacing w:line="230" w:lineRule="auto" w:before="76"/>
        <w:ind w:right="332"/>
        <w:jc w:val="both"/>
      </w:pPr>
      <w:r>
        <w:rPr/>
        <w:br w:type="column"/>
      </w:r>
      <w:r>
        <w:rPr/>
        <w:t>Reinforcement Learning (RL), driven by its inherent proficiency in modeling sequential decision-making within highly dynamic environments [9]. The literature reveals a careful selection of RL algorithms based on specific operational trade-offs: Proximal Policy Optimization (PPO) is frequently</w:t>
      </w:r>
    </w:p>
    <w:p>
      <w:pPr>
        <w:pStyle w:val="BodyText"/>
        <w:spacing w:line="198" w:lineRule="exact"/>
        <w:jc w:val="both"/>
      </w:pPr>
      <w:r>
        <w:rPr/>
        <w:t>favored</w:t>
      </w:r>
      <w:r>
        <w:rPr>
          <w:spacing w:val="-1"/>
        </w:rPr>
        <w:t> </w:t>
      </w:r>
      <w:r>
        <w:rPr/>
        <w:t>for its stability</w:t>
      </w:r>
      <w:r>
        <w:rPr>
          <w:spacing w:val="-1"/>
        </w:rPr>
        <w:t> </w:t>
      </w:r>
      <w:r>
        <w:rPr/>
        <w:t>during complex policy</w:t>
      </w:r>
      <w:r>
        <w:rPr>
          <w:spacing w:val="-1"/>
        </w:rPr>
        <w:t> </w:t>
      </w:r>
      <w:r>
        <w:rPr/>
        <w:t>updates, </w:t>
      </w:r>
      <w:r>
        <w:rPr>
          <w:spacing w:val="-2"/>
        </w:rPr>
        <w:t>while</w:t>
      </w:r>
    </w:p>
    <w:p>
      <w:pPr>
        <w:pStyle w:val="BodyText"/>
        <w:spacing w:line="230" w:lineRule="auto" w:before="14"/>
        <w:ind w:right="458"/>
      </w:pPr>
      <w:r>
        <w:rPr/>
        <w:t>Soft Actor-Critic (SAC) is utilized for its entropy-</w:t>
      </w:r>
      <w:r>
        <w:rPr>
          <w:spacing w:val="40"/>
        </w:rPr>
        <w:t> </w:t>
      </w:r>
      <w:r>
        <w:rPr/>
        <w:t>regularization properties, which prevent premature convergence by incentivizing a broader search of the action space.</w:t>
      </w:r>
    </w:p>
    <w:p>
      <w:pPr>
        <w:pStyle w:val="BodyText"/>
        <w:spacing w:line="193" w:lineRule="exact"/>
      </w:pPr>
      <w:r>
        <w:rPr/>
        <w:t>Conversely,</w:t>
      </w:r>
      <w:r>
        <w:rPr>
          <w:spacing w:val="-1"/>
        </w:rPr>
        <w:t> </w:t>
      </w:r>
      <w:r>
        <w:rPr/>
        <w:t>Q-Learning remains a staple for </w:t>
      </w:r>
      <w:r>
        <w:rPr>
          <w:spacing w:val="-2"/>
        </w:rPr>
        <w:t>researchers</w:t>
      </w:r>
    </w:p>
    <w:p>
      <w:pPr>
        <w:pStyle w:val="BodyText"/>
        <w:spacing w:line="230" w:lineRule="auto" w:before="2"/>
        <w:ind w:right="479"/>
      </w:pPr>
      <w:r>
        <w:rPr/>
        <w:t>prioritizing interpretability and low computational overhead </w:t>
      </w:r>
      <w:r>
        <w:rPr>
          <w:spacing w:val="-2"/>
        </w:rPr>
        <w:t>[10].</w:t>
      </w:r>
    </w:p>
    <w:p>
      <w:pPr>
        <w:pStyle w:val="BodyText"/>
        <w:spacing w:before="99"/>
      </w:pPr>
      <w:r>
        <w:rPr/>
        <w:t>A notable implementation</w:t>
      </w:r>
      <w:r>
        <w:rPr>
          <w:spacing w:val="1"/>
        </w:rPr>
        <w:t> </w:t>
      </w:r>
      <w:r>
        <w:rPr/>
        <w:t>is the</w:t>
      </w:r>
      <w:r>
        <w:rPr>
          <w:spacing w:val="1"/>
        </w:rPr>
        <w:t> </w:t>
      </w:r>
      <w:r>
        <w:rPr/>
        <w:t>EPPTA framework</w:t>
      </w:r>
      <w:r>
        <w:rPr>
          <w:spacing w:val="1"/>
        </w:rPr>
        <w:t> </w:t>
      </w:r>
      <w:r>
        <w:rPr/>
        <w:t>by Li</w:t>
      </w:r>
      <w:r>
        <w:rPr>
          <w:spacing w:val="1"/>
        </w:rPr>
        <w:t> </w:t>
      </w:r>
      <w:r>
        <w:rPr/>
        <w:t>et </w:t>
      </w:r>
      <w:r>
        <w:rPr>
          <w:spacing w:val="-5"/>
        </w:rPr>
        <w:t>al.</w:t>
      </w:r>
    </w:p>
    <w:p>
      <w:pPr>
        <w:pStyle w:val="BodyText"/>
        <w:spacing w:line="232" w:lineRule="auto" w:before="72"/>
        <w:ind w:right="479"/>
      </w:pPr>
      <w:r>
        <w:rPr/>
        <w:t>[5], which employs PPO within a Partially Observable Markov Decision Process (POMDP). While their asynchronous architecture achieves a remarkable 20-fold improvement in convergence time, EPPTA is designed for generalized penetration testing. This generality results in a lack of specialized SQLi-specific logic and, crucially, misses the semantic nuances that only language model integration can </w:t>
      </w:r>
      <w:r>
        <w:rPr>
          <w:spacing w:val="-2"/>
        </w:rPr>
        <w:t>provide.</w:t>
      </w:r>
    </w:p>
    <w:p>
      <w:pPr>
        <w:pStyle w:val="BodyText"/>
        <w:spacing w:before="160"/>
      </w:pPr>
      <w:r>
        <w:rPr/>
        <w:t>Targeting</w:t>
      </w:r>
      <w:r>
        <w:rPr>
          <w:spacing w:val="-1"/>
        </w:rPr>
        <w:t> </w:t>
      </w:r>
      <w:r>
        <w:rPr/>
        <w:t>SQL injection specifically, Guan et</w:t>
      </w:r>
      <w:r>
        <w:rPr>
          <w:spacing w:val="-1"/>
        </w:rPr>
        <w:t> </w:t>
      </w:r>
      <w:r>
        <w:rPr/>
        <w:t>al. [3] </w:t>
      </w:r>
      <w:r>
        <w:rPr>
          <w:spacing w:val="-2"/>
        </w:rPr>
        <w:t>introduced</w:t>
      </w:r>
    </w:p>
    <w:p>
      <w:pPr>
        <w:pStyle w:val="BodyText"/>
        <w:spacing w:line="232" w:lineRule="auto" w:before="72"/>
        <w:ind w:right="486"/>
      </w:pPr>
      <w:r>
        <w:rPr/>
        <w:t>SSQLi, opting for SAC to leverage its entropy-based exploration for generating diverse adversarial strategies. Their framework utilizes a sophisticated dual-vector state representation to map both attack intent and variation strategies across 14 stackable vectors.While SSQLi demonstrates a high degree of technical success—achieving bypass rates of 97.39% against modern WAFs—it remains limited by a purely</w:t>
      </w:r>
      <w:r>
        <w:rPr>
          <w:spacing w:val="40"/>
        </w:rPr>
        <w:t> </w:t>
      </w:r>
      <w:r>
        <w:rPr/>
        <w:t>structural approach to payload generation. Without a deep semantic understanding of the target application's context or an embedded ethical framework, such systems remain more focused on adversarial evasion than responsible, context-aware security auditing.</w:t>
      </w:r>
    </w:p>
    <w:p>
      <w:pPr>
        <w:pStyle w:val="BodyText"/>
        <w:ind w:left="0"/>
      </w:pPr>
    </w:p>
    <w:p>
      <w:pPr>
        <w:pStyle w:val="BodyText"/>
        <w:ind w:left="0"/>
      </w:pPr>
    </w:p>
    <w:p>
      <w:pPr>
        <w:pStyle w:val="BodyText"/>
        <w:spacing w:before="178"/>
        <w:ind w:left="0"/>
      </w:pPr>
    </w:p>
    <w:p>
      <w:pPr>
        <w:pStyle w:val="Heading1"/>
        <w:numPr>
          <w:ilvl w:val="0"/>
          <w:numId w:val="3"/>
        </w:numPr>
        <w:tabs>
          <w:tab w:pos="432" w:val="left" w:leader="none"/>
        </w:tabs>
        <w:spacing w:line="240" w:lineRule="auto" w:before="0" w:after="0"/>
        <w:ind w:left="432" w:right="0" w:hanging="233"/>
        <w:jc w:val="left"/>
      </w:pPr>
      <w:r>
        <w:rPr/>
        <w:t>Language</w:t>
      </w:r>
      <w:r>
        <w:rPr>
          <w:spacing w:val="-7"/>
        </w:rPr>
        <w:t> </w:t>
      </w:r>
      <w:r>
        <w:rPr/>
        <w:t>Models</w:t>
      </w:r>
      <w:r>
        <w:rPr>
          <w:spacing w:val="-6"/>
        </w:rPr>
        <w:t> </w:t>
      </w:r>
      <w:r>
        <w:rPr/>
        <w:t>for</w:t>
      </w:r>
      <w:r>
        <w:rPr>
          <w:spacing w:val="-7"/>
        </w:rPr>
        <w:t> </w:t>
      </w:r>
      <w:r>
        <w:rPr/>
        <w:t>Security</w:t>
      </w:r>
      <w:r>
        <w:rPr>
          <w:spacing w:val="-6"/>
        </w:rPr>
        <w:t> </w:t>
      </w:r>
      <w:r>
        <w:rPr/>
        <w:t>Applications</w:t>
      </w:r>
      <w:r>
        <w:rPr>
          <w:spacing w:val="-6"/>
        </w:rPr>
        <w:t> </w:t>
      </w:r>
      <w:r>
        <w:rPr>
          <w:spacing w:val="-2"/>
        </w:rPr>
        <w:t>Using</w:t>
      </w:r>
    </w:p>
    <w:p>
      <w:pPr>
        <w:pStyle w:val="BodyText"/>
        <w:spacing w:before="64"/>
        <w:ind w:left="0"/>
        <w:rPr>
          <w:i/>
          <w:sz w:val="20"/>
        </w:rPr>
      </w:pPr>
    </w:p>
    <w:p>
      <w:pPr>
        <w:pStyle w:val="BodyText"/>
        <w:spacing w:line="230" w:lineRule="auto"/>
        <w:ind w:right="643"/>
      </w:pPr>
      <w:r>
        <w:rPr/>
        <w:t>The advent of Large Language Models (LLMs) has fundamentally shifted the baseline for Natural Language Processing, with profound implications for autonomous security applications [11].However, the sheer scale of these models introduces a "compute wall," where the substantial resource requirements often preclude their use in real-time or edge-case security environments. To mitigate this, Hu et al.</w:t>
      </w:r>
    </w:p>
    <w:p>
      <w:pPr>
        <w:pStyle w:val="BodyText"/>
        <w:spacing w:line="199" w:lineRule="exact"/>
      </w:pPr>
      <w:r>
        <w:rPr/>
        <w:t>[12] proposed Low-Rank</w:t>
      </w:r>
      <w:r>
        <w:rPr>
          <w:spacing w:val="1"/>
        </w:rPr>
        <w:t> </w:t>
      </w:r>
      <w:r>
        <w:rPr/>
        <w:t>Adaptation (LoRA), a</w:t>
      </w:r>
      <w:r>
        <w:rPr>
          <w:spacing w:val="1"/>
        </w:rPr>
        <w:t> </w:t>
      </w:r>
      <w:r>
        <w:rPr>
          <w:spacing w:val="-2"/>
        </w:rPr>
        <w:t>parameter-</w:t>
      </w:r>
    </w:p>
    <w:p>
      <w:pPr>
        <w:pStyle w:val="BodyText"/>
        <w:spacing w:line="230" w:lineRule="auto" w:before="14"/>
        <w:ind w:right="479"/>
      </w:pPr>
      <w:r>
        <w:rPr/>
        <w:t>efficient fine-tuning (PEFT) strategy that freezes the pre-</w:t>
      </w:r>
      <w:r>
        <w:rPr>
          <w:spacing w:val="40"/>
        </w:rPr>
        <w:t> </w:t>
      </w:r>
      <w:r>
        <w:rPr/>
        <w:t>trained model weights and injects trainable low-rank matrices into the transformer layers. By reducing thenumber of trainable parameters by up to 99%, LoRA enables domain-specific optimization on a significantly smaller computational footprint, effectively democratizing high-tier LLM capabilities for specialized security tasks.</w:t>
      </w:r>
    </w:p>
    <w:p>
      <w:pPr>
        <w:pStyle w:val="BodyText"/>
        <w:spacing w:before="160"/>
      </w:pPr>
      <w:r>
        <w:rPr/>
        <w:t>Leveraging this intersection of LLMs and </w:t>
      </w:r>
      <w:r>
        <w:rPr>
          <w:spacing w:val="-2"/>
        </w:rPr>
        <w:t>Reinforcement</w:t>
      </w:r>
    </w:p>
    <w:p>
      <w:pPr>
        <w:pStyle w:val="BodyText"/>
        <w:spacing w:before="67"/>
        <w:ind w:right="479"/>
      </w:pPr>
      <w:r>
        <w:rPr/>
        <w:t>Learning, Leung et al. [4] introduced XPLOITSQL. Their framework utilizes a 77M parameter T5 model that operates as both an actor and a critic, refined through Natural Language Policy Optimization (NLPO). While XPLOITSQL marked a significant milestone in bypassing commercial WAFs and ML- based detection systems, it remains constrained by two primary factors:</w:t>
      </w:r>
      <w:r>
        <w:rPr>
          <w:spacing w:val="-1"/>
        </w:rPr>
        <w:t> </w:t>
      </w:r>
      <w:r>
        <w:rPr/>
        <w:t>the substantial</w:t>
      </w:r>
      <w:r>
        <w:rPr>
          <w:spacing w:val="-1"/>
        </w:rPr>
        <w:t> </w:t>
      </w:r>
      <w:r>
        <w:rPr/>
        <w:t>GPU overhead required</w:t>
      </w:r>
      <w:r>
        <w:rPr>
          <w:spacing w:val="-1"/>
        </w:rPr>
        <w:t> </w:t>
      </w:r>
      <w:r>
        <w:rPr/>
        <w:t>for its dual-</w:t>
      </w:r>
      <w:r>
        <w:rPr>
          <w:spacing w:val="-4"/>
        </w:rPr>
        <w:t>role</w:t>
      </w:r>
    </w:p>
    <w:p>
      <w:pPr>
        <w:pStyle w:val="BodyText"/>
        <w:spacing w:after="0"/>
        <w:sectPr>
          <w:pgSz w:w="11910" w:h="16850"/>
          <w:pgMar w:top="1020" w:bottom="280" w:left="708" w:right="425"/>
          <w:cols w:num="2" w:equalWidth="0">
            <w:col w:w="5140" w:space="89"/>
            <w:col w:w="5548"/>
          </w:cols>
        </w:sectPr>
      </w:pPr>
    </w:p>
    <w:p>
      <w:pPr>
        <w:pStyle w:val="BodyText"/>
        <w:spacing w:line="230" w:lineRule="auto" w:before="76"/>
        <w:ind w:right="23"/>
      </w:pPr>
      <w:bookmarkStart w:name="architecture and a lack of integrated et" w:id="22"/>
      <w:bookmarkEnd w:id="22"/>
      <w:r>
        <w:rPr/>
      </w:r>
      <w:bookmarkStart w:name="D. Research Gap Analysis" w:id="23"/>
      <w:bookmarkEnd w:id="23"/>
      <w:r>
        <w:rPr/>
      </w:r>
      <w:bookmarkStart w:name="Table I summarizes the comparative analy" w:id="24"/>
      <w:bookmarkEnd w:id="24"/>
      <w:r>
        <w:rPr/>
      </w:r>
      <w:bookmarkStart w:name="III. METHODOLOGY" w:id="25"/>
      <w:bookmarkEnd w:id="25"/>
      <w:r>
        <w:rPr/>
      </w:r>
      <w:bookmarkStart w:name="The architecture of SQLiRLLM is engineer" w:id="26"/>
      <w:bookmarkEnd w:id="26"/>
      <w:r>
        <w:rPr/>
      </w:r>
      <w:bookmarkStart w:name="Fig.1 SQLiRLLM architecture illustrating" w:id="27"/>
      <w:bookmarkEnd w:id="27"/>
      <w:r>
        <w:rPr/>
      </w:r>
      <w:bookmarkStart w:name="TESTING STRATEGIES" w:id="28"/>
      <w:bookmarkEnd w:id="28"/>
      <w:r>
        <w:rPr/>
      </w:r>
      <w:bookmarkStart w:name="As illustrated in the framework’s schema" w:id="29"/>
      <w:bookmarkEnd w:id="29"/>
      <w:r>
        <w:rPr/>
      </w:r>
      <w:bookmarkStart w:name="agent’s" w:id="30"/>
      <w:bookmarkEnd w:id="30"/>
      <w:r>
        <w:rPr/>
      </w:r>
      <w:bookmarkStart w:name="exploration-exploitation" w:id="31"/>
      <w:bookmarkEnd w:id="31"/>
      <w:r>
        <w:rPr/>
      </w:r>
      <w:bookmarkStart w:name="balance" w:id="32"/>
      <w:bookmarkEnd w:id="32"/>
      <w:r>
        <w:rPr/>
      </w:r>
      <w:bookmarkStart w:name="and" w:id="33"/>
      <w:bookmarkEnd w:id="33"/>
      <w:r>
        <w:rPr/>
      </w:r>
      <w:bookmarkStart w:name="convergence" w:id="34"/>
      <w:bookmarkEnd w:id="34"/>
      <w:r>
        <w:rPr/>
      </w:r>
      <w:bookmarkStart w:name="properties" w:id="35"/>
      <w:bookmarkEnd w:id="35"/>
      <w:r>
        <w:rPr/>
      </w:r>
      <w:bookmarkStart w:name="within" w:id="36"/>
      <w:bookmarkEnd w:id="36"/>
      <w:r>
        <w:rPr/>
      </w:r>
      <w:bookmarkStart w:name="constraints" w:id="37"/>
      <w:bookmarkEnd w:id="37"/>
      <w:r>
        <w:rPr/>
      </w:r>
      <w:bookmarkStart w:name="of" w:id="38"/>
      <w:bookmarkEnd w:id="38"/>
      <w:r>
        <w:rPr/>
      </w:r>
      <w:bookmarkStart w:name="structured" w:id="39"/>
      <w:bookmarkEnd w:id="39"/>
      <w:r>
        <w:rPr/>
      </w:r>
      <w:bookmarkStart w:name="robust  deterministic  environments." w:id="40"/>
      <w:bookmarkEnd w:id="40"/>
      <w:r>
        <w:rPr/>
      </w:r>
      <w:bookmarkStart w:name="TABLE I" w:id="41"/>
      <w:bookmarkEnd w:id="41"/>
      <w:r>
        <w:rPr/>
      </w:r>
      <w:bookmarkStart w:name="Framework  SQLMap [13] SSQLi [3] XPLOITS" w:id="42"/>
      <w:bookmarkEnd w:id="42"/>
      <w:r>
        <w:rPr/>
      </w:r>
      <w:bookmarkStart w:name="RL  No SAC AC  Q-L" w:id="43"/>
      <w:bookmarkEnd w:id="43"/>
      <w:r>
        <w:rPr/>
      </w:r>
      <w:bookmarkStart w:name="LM No No T5 Multi" w:id="44"/>
      <w:bookmarkEnd w:id="44"/>
      <w:r>
        <w:rPr/>
      </w:r>
      <w:bookmarkStart w:name="Ethical  Partial No No  Yes" w:id="45"/>
      <w:bookmarkEnd w:id="45"/>
      <w:r>
        <w:rPr/>
      </w:r>
      <w:bookmarkStart w:name="Key Strength  Comprehensivepayloads 97.3" w:id="46"/>
      <w:bookmarkEnd w:id="46"/>
      <w:r>
        <w:rPr/>
      </w:r>
      <w:bookmarkStart w:name="Limitation  Static,no adaptation No sema" w:id="47"/>
      <w:bookmarkEnd w:id="47"/>
      <w:r>
        <w:rPr/>
      </w:r>
      <w:bookmarkStart w:name="SQLiRLLM" w:id="48"/>
      <w:bookmarkEnd w:id="48"/>
      <w:r>
        <w:rPr/>
      </w:r>
      <w:r>
        <w:rPr/>
        <w:t>architecture and a lack of integrated ethical parameters. These limitations highlight a critical research gap: the need for a framework that balances high-fidelity semantic understanding with a modular, resource-efficient, and ethically-constrained </w:t>
      </w:r>
      <w:r>
        <w:rPr>
          <w:spacing w:val="-2"/>
        </w:rPr>
        <w:t>design.</w:t>
      </w:r>
    </w:p>
    <w:p>
      <w:pPr>
        <w:pStyle w:val="BodyText"/>
        <w:ind w:left="0"/>
      </w:pPr>
    </w:p>
    <w:p>
      <w:pPr>
        <w:pStyle w:val="BodyText"/>
        <w:spacing w:before="156"/>
        <w:ind w:left="0"/>
      </w:pPr>
    </w:p>
    <w:p>
      <w:pPr>
        <w:pStyle w:val="Heading1"/>
        <w:numPr>
          <w:ilvl w:val="0"/>
          <w:numId w:val="3"/>
        </w:numPr>
        <w:tabs>
          <w:tab w:pos="444" w:val="left" w:leader="none"/>
        </w:tabs>
        <w:spacing w:line="240" w:lineRule="auto" w:before="0" w:after="0"/>
        <w:ind w:left="444" w:right="0" w:hanging="245"/>
        <w:jc w:val="left"/>
      </w:pPr>
      <w:r>
        <w:rPr/>
        <w:t>Research</w:t>
      </w:r>
      <w:r>
        <w:rPr>
          <w:spacing w:val="-5"/>
        </w:rPr>
        <w:t> </w:t>
      </w:r>
      <w:r>
        <w:rPr/>
        <w:t>Gap</w:t>
      </w:r>
      <w:r>
        <w:rPr>
          <w:spacing w:val="-4"/>
        </w:rPr>
        <w:t> </w:t>
      </w:r>
      <w:r>
        <w:rPr>
          <w:spacing w:val="-2"/>
        </w:rPr>
        <w:t>Analysis</w:t>
      </w:r>
    </w:p>
    <w:p>
      <w:pPr>
        <w:pStyle w:val="BodyText"/>
        <w:spacing w:before="64"/>
        <w:ind w:left="0"/>
        <w:rPr>
          <w:i/>
          <w:sz w:val="20"/>
        </w:rPr>
      </w:pPr>
    </w:p>
    <w:p>
      <w:pPr>
        <w:pStyle w:val="BodyText"/>
        <w:spacing w:line="230" w:lineRule="auto"/>
        <w:ind w:right="38"/>
      </w:pPr>
      <w:r>
        <w:rPr/>
        <w:t>Table I summarizes the comparative analysis of existing frameworks, revealing that no current solution achieves computational efficiency, semantic sophistication, ethical compli- ance, and practical deployability together. This gap motivates SQLiRLLM’s development, combining</w:t>
      </w:r>
      <w:r>
        <w:rPr>
          <w:spacing w:val="40"/>
        </w:rPr>
        <w:t> </w:t>
      </w:r>
      <w:r>
        <w:rPr/>
        <w:t>computational effi-ciency through strategic task decomposition, semantic sophis-tication through appropriate language model integration, and ethical compliance through integrated</w:t>
      </w:r>
      <w:r>
        <w:rPr>
          <w:spacing w:val="40"/>
        </w:rPr>
        <w:t> </w:t>
      </w:r>
      <w:r>
        <w:rPr/>
        <w:t>constraint mechanisms.</w:t>
      </w:r>
    </w:p>
    <w:p>
      <w:pPr>
        <w:pStyle w:val="BodyText"/>
        <w:ind w:left="0"/>
      </w:pPr>
    </w:p>
    <w:p>
      <w:pPr>
        <w:pStyle w:val="BodyText"/>
        <w:spacing w:before="13"/>
        <w:ind w:left="0"/>
      </w:pPr>
    </w:p>
    <w:p>
      <w:pPr>
        <w:pStyle w:val="ListParagraph"/>
        <w:numPr>
          <w:ilvl w:val="0"/>
          <w:numId w:val="1"/>
        </w:numPr>
        <w:tabs>
          <w:tab w:pos="1900" w:val="left" w:leader="none"/>
        </w:tabs>
        <w:spacing w:line="240" w:lineRule="auto" w:before="0" w:after="0"/>
        <w:ind w:left="1900" w:right="0" w:hanging="298"/>
        <w:jc w:val="left"/>
        <w:rPr>
          <w:sz w:val="20"/>
        </w:rPr>
      </w:pPr>
      <w:r>
        <w:rPr>
          <w:spacing w:val="-2"/>
          <w:sz w:val="20"/>
        </w:rPr>
        <w:t>METHODOLOGY</w:t>
      </w:r>
    </w:p>
    <w:p>
      <w:pPr>
        <w:pStyle w:val="BodyText"/>
        <w:spacing w:line="230" w:lineRule="auto" w:before="92"/>
        <w:ind w:right="23"/>
      </w:pPr>
      <w:r>
        <w:rPr/>
        <w:t>The architecture of SQLiRLLM is engineered to solve the consistent push-pull fight between high-fidelity semantic analysis and computational resource constraints, all while embedding ethical safeguards directly into the operational workflow. Figure 1 shows a summrized schematic of the integrated framework. The workflow is organize into main foundational steps. Target Definition and Scoping: during the first step, the operator determines the environment and clearly provides the scope of the security assessment. This scoping process makes sure that automated discovery and analysis operate within the aforementioned parameters. This avoids unauthorized access, unintended lateral exploration, or evaluation of systms outside the defined audit.</w:t>
      </w:r>
    </w:p>
    <w:p>
      <w:pPr>
        <w:pStyle w:val="ListParagraph"/>
        <w:numPr>
          <w:ilvl w:val="0"/>
          <w:numId w:val="4"/>
        </w:numPr>
        <w:tabs>
          <w:tab w:pos="362" w:val="left" w:leader="none"/>
        </w:tabs>
        <w:spacing w:line="240" w:lineRule="auto" w:before="163" w:after="0"/>
        <w:ind w:left="362" w:right="0" w:hanging="163"/>
        <w:jc w:val="left"/>
        <w:rPr>
          <w:sz w:val="19"/>
        </w:rPr>
      </w:pPr>
      <w:r>
        <w:rPr>
          <w:sz w:val="19"/>
        </w:rPr>
        <w:t>Hyperparameter</w:t>
      </w:r>
      <w:r>
        <w:rPr>
          <w:spacing w:val="-1"/>
          <w:sz w:val="19"/>
        </w:rPr>
        <w:t> </w:t>
      </w:r>
      <w:r>
        <w:rPr>
          <w:sz w:val="19"/>
        </w:rPr>
        <w:t>Calibration: The system is</w:t>
      </w:r>
      <w:r>
        <w:rPr>
          <w:spacing w:val="-1"/>
          <w:sz w:val="19"/>
        </w:rPr>
        <w:t> </w:t>
      </w:r>
      <w:r>
        <w:rPr>
          <w:sz w:val="19"/>
        </w:rPr>
        <w:t>prepared </w:t>
      </w:r>
      <w:r>
        <w:rPr>
          <w:spacing w:val="-5"/>
          <w:sz w:val="19"/>
        </w:rPr>
        <w:t>by</w:t>
      </w:r>
    </w:p>
    <w:p>
      <w:pPr>
        <w:pStyle w:val="BodyText"/>
        <w:spacing w:line="235" w:lineRule="auto" w:before="70"/>
        <w:ind w:right="411"/>
      </w:pPr>
      <w:r>
        <w:rPr/>
        <w:t>setting important hyperparameters before runtime. before this step, The operator changes the RL agent's exploration/exploitation prioritizations and the LLM's temperature values. This shapes the framework's response to match the complexity of the target database.</w:t>
      </w:r>
    </w:p>
    <w:p>
      <w:pPr>
        <w:pStyle w:val="ListParagraph"/>
        <w:numPr>
          <w:ilvl w:val="0"/>
          <w:numId w:val="4"/>
        </w:numPr>
        <w:tabs>
          <w:tab w:pos="362" w:val="left" w:leader="none"/>
        </w:tabs>
        <w:spacing w:line="230" w:lineRule="auto" w:before="0" w:after="0"/>
        <w:ind w:left="199" w:right="498" w:firstLine="0"/>
        <w:jc w:val="left"/>
        <w:rPr>
          <w:sz w:val="19"/>
        </w:rPr>
      </w:pPr>
      <w:r>
        <w:rPr>
          <w:sz w:val="19"/>
        </w:rPr>
        <w:t>The Strategic Planning Layer (Q-Learning): Core to the framework's decision making is the Strategic Planning Layer, which uses tabular Q-learning. By making the penetration test a sequential decision making task, this layer governs the core strategy. It decides which injection categories to be most important based on observed responses from the target application.</w:t>
      </w:r>
    </w:p>
    <w:p>
      <w:pPr>
        <w:spacing w:line="240" w:lineRule="auto" w:before="7" w:after="24"/>
        <w:rPr>
          <w:sz w:val="3"/>
        </w:rPr>
      </w:pPr>
      <w:r>
        <w:rPr/>
        <w:br w:type="column"/>
      </w:r>
      <w:r>
        <w:rPr>
          <w:sz w:val="3"/>
        </w:rPr>
      </w:r>
    </w:p>
    <w:p>
      <w:pPr>
        <w:pStyle w:val="BodyText"/>
        <w:ind w:left="650"/>
        <w:rPr>
          <w:sz w:val="20"/>
        </w:rPr>
      </w:pPr>
      <w:r>
        <w:rPr>
          <w:sz w:val="20"/>
        </w:rPr>
        <w:drawing>
          <wp:inline distT="0" distB="0" distL="0" distR="0">
            <wp:extent cx="3022128" cy="1625346"/>
            <wp:effectExtent l="0" t="0" r="0" b="0"/>
            <wp:docPr id="1" name="Image 1"/>
            <wp:cNvGraphicFramePr>
              <a:graphicFrameLocks/>
            </wp:cNvGraphicFramePr>
            <a:graphic>
              <a:graphicData uri="http://schemas.openxmlformats.org/drawingml/2006/picture">
                <pic:pic>
                  <pic:nvPicPr>
                    <pic:cNvPr id="1" name="Image 1"/>
                    <pic:cNvPicPr/>
                  </pic:nvPicPr>
                  <pic:blipFill>
                    <a:blip r:embed="rId7" cstate="print"/>
                    <a:stretch>
                      <a:fillRect/>
                    </a:stretch>
                  </pic:blipFill>
                  <pic:spPr>
                    <a:xfrm>
                      <a:off x="0" y="0"/>
                      <a:ext cx="3022128" cy="1625346"/>
                    </a:xfrm>
                    <a:prstGeom prst="rect">
                      <a:avLst/>
                    </a:prstGeom>
                  </pic:spPr>
                </pic:pic>
              </a:graphicData>
            </a:graphic>
          </wp:inline>
        </w:drawing>
      </w:r>
      <w:r>
        <w:rPr>
          <w:sz w:val="20"/>
        </w:rPr>
      </w:r>
    </w:p>
    <w:p>
      <w:pPr>
        <w:pStyle w:val="BodyText"/>
        <w:spacing w:before="31"/>
        <w:ind w:left="0"/>
        <w:rPr>
          <w:sz w:val="16"/>
        </w:rPr>
      </w:pPr>
    </w:p>
    <w:p>
      <w:pPr>
        <w:spacing w:line="235" w:lineRule="auto" w:before="0"/>
        <w:ind w:left="199" w:right="479" w:firstLine="0"/>
        <w:jc w:val="left"/>
        <w:rPr>
          <w:sz w:val="16"/>
        </w:rPr>
      </w:pPr>
      <w:r>
        <w:rPr>
          <w:sz w:val="16"/>
        </w:rPr>
        <w:t>Fig.1</w:t>
      </w:r>
      <w:r>
        <w:rPr>
          <w:spacing w:val="-8"/>
          <w:sz w:val="16"/>
        </w:rPr>
        <w:t> </w:t>
      </w:r>
      <w:r>
        <w:rPr>
          <w:sz w:val="16"/>
        </w:rPr>
        <w:t>SQLiRLLM</w:t>
      </w:r>
      <w:r>
        <w:rPr>
          <w:spacing w:val="-8"/>
          <w:sz w:val="16"/>
        </w:rPr>
        <w:t> </w:t>
      </w:r>
      <w:r>
        <w:rPr>
          <w:sz w:val="16"/>
        </w:rPr>
        <w:t>architecture</w:t>
      </w:r>
      <w:r>
        <w:rPr>
          <w:spacing w:val="-8"/>
          <w:sz w:val="16"/>
        </w:rPr>
        <w:t> </w:t>
      </w:r>
      <w:r>
        <w:rPr>
          <w:sz w:val="16"/>
        </w:rPr>
        <w:t>illustrating</w:t>
      </w:r>
      <w:r>
        <w:rPr>
          <w:spacing w:val="-8"/>
          <w:sz w:val="16"/>
        </w:rPr>
        <w:t> </w:t>
      </w:r>
      <w:r>
        <w:rPr>
          <w:sz w:val="16"/>
        </w:rPr>
        <w:t>Strategic</w:t>
      </w:r>
      <w:r>
        <w:rPr>
          <w:spacing w:val="-8"/>
          <w:sz w:val="16"/>
        </w:rPr>
        <w:t> </w:t>
      </w:r>
      <w:r>
        <w:rPr>
          <w:sz w:val="16"/>
        </w:rPr>
        <w:t>planning,</w:t>
      </w:r>
      <w:r>
        <w:rPr>
          <w:spacing w:val="-8"/>
          <w:sz w:val="16"/>
        </w:rPr>
        <w:t> </w:t>
      </w:r>
      <w:r>
        <w:rPr>
          <w:sz w:val="16"/>
        </w:rPr>
        <w:t>Payload</w:t>
      </w:r>
      <w:r>
        <w:rPr>
          <w:spacing w:val="40"/>
          <w:sz w:val="16"/>
        </w:rPr>
        <w:t> </w:t>
      </w:r>
      <w:r>
        <w:rPr>
          <w:sz w:val="16"/>
        </w:rPr>
        <w:t>generation with ethical enforcement, and analysis feedback loop.</w:t>
      </w:r>
    </w:p>
    <w:p>
      <w:pPr>
        <w:pStyle w:val="BodyText"/>
        <w:spacing w:before="160"/>
        <w:ind w:left="0"/>
        <w:rPr>
          <w:sz w:val="16"/>
        </w:rPr>
      </w:pPr>
    </w:p>
    <w:p>
      <w:pPr>
        <w:spacing w:before="0"/>
        <w:ind w:left="1921" w:right="0" w:firstLine="0"/>
        <w:jc w:val="left"/>
        <w:rPr>
          <w:sz w:val="20"/>
        </w:rPr>
      </w:pPr>
      <w:r>
        <w:rPr>
          <w:sz w:val="20"/>
        </w:rPr>
        <w:t>TESTING</w:t>
      </w:r>
      <w:r>
        <w:rPr>
          <w:spacing w:val="-6"/>
          <w:sz w:val="20"/>
        </w:rPr>
        <w:t> </w:t>
      </w:r>
      <w:r>
        <w:rPr>
          <w:spacing w:val="-2"/>
          <w:sz w:val="20"/>
        </w:rPr>
        <w:t>STRATEGIES</w:t>
      </w:r>
    </w:p>
    <w:p>
      <w:pPr>
        <w:spacing w:line="240" w:lineRule="auto" w:before="87"/>
        <w:ind w:left="798" w:right="479" w:firstLine="0"/>
        <w:jc w:val="left"/>
        <w:rPr>
          <w:sz w:val="20"/>
        </w:rPr>
      </w:pPr>
      <w:r>
        <w:rPr>
          <w:sz w:val="20"/>
        </w:rPr>
        <w:t>As illustrated in the framework’s schematic, the process begins with Target Definition and Scoping, where the operator establishes the boundaries of the security audit. This phase ensures that automated discovery mechanisms remain within authorized logical domains, preventing unintended lateral movement. This is followed by Hyper</w:t>
      </w:r>
      <w:r>
        <w:rPr>
          <w:b/>
          <w:sz w:val="20"/>
        </w:rPr>
        <w:t>-</w:t>
      </w:r>
      <w:r>
        <w:rPr>
          <w:sz w:val="20"/>
        </w:rPr>
        <w:t>parameter Optimization, allowing for the fine-tuning of the RL</w:t>
      </w:r>
    </w:p>
    <w:p>
      <w:pPr>
        <w:spacing w:line="208" w:lineRule="auto" w:before="10"/>
        <w:ind w:left="798" w:right="479" w:firstLine="0"/>
        <w:jc w:val="left"/>
        <w:rPr>
          <w:sz w:val="20"/>
        </w:rPr>
      </w:pPr>
      <w:r>
        <w:rPr>
          <w:position w:val="7"/>
          <w:sz w:val="20"/>
        </w:rPr>
        <w:t>t</w:t>
      </w:r>
      <w:r>
        <w:rPr>
          <w:sz w:val="20"/>
        </w:rPr>
        <w:t>a</w:t>
      </w:r>
      <w:r>
        <w:rPr>
          <w:position w:val="7"/>
          <w:sz w:val="20"/>
        </w:rPr>
        <w:t>h</w:t>
      </w:r>
      <w:r>
        <w:rPr>
          <w:sz w:val="20"/>
        </w:rPr>
        <w:t>g</w:t>
      </w:r>
      <w:r>
        <w:rPr>
          <w:position w:val="7"/>
          <w:sz w:val="20"/>
        </w:rPr>
        <w:t>e</w:t>
      </w:r>
      <w:r>
        <w:rPr>
          <w:sz w:val="20"/>
        </w:rPr>
        <w:t>ent’s</w:t>
      </w:r>
      <w:r>
        <w:rPr>
          <w:spacing w:val="66"/>
          <w:sz w:val="20"/>
        </w:rPr>
        <w:t> </w:t>
      </w:r>
      <w:r>
        <w:rPr>
          <w:sz w:val="20"/>
        </w:rPr>
        <w:t>exploration-exploitation</w:t>
      </w:r>
      <w:r>
        <w:rPr>
          <w:spacing w:val="40"/>
          <w:sz w:val="20"/>
        </w:rPr>
        <w:t> </w:t>
      </w:r>
      <w:r>
        <w:rPr>
          <w:sz w:val="20"/>
        </w:rPr>
        <w:t>balance</w:t>
      </w:r>
      <w:r>
        <w:rPr>
          <w:spacing w:val="66"/>
          <w:sz w:val="20"/>
        </w:rPr>
        <w:t> </w:t>
      </w:r>
      <w:r>
        <w:rPr>
          <w:sz w:val="20"/>
        </w:rPr>
        <w:t>and LLM’s temperature settings to suit the specific database</w:t>
      </w:r>
      <w:r>
        <w:rPr>
          <w:spacing w:val="80"/>
          <w:w w:val="150"/>
          <w:sz w:val="20"/>
        </w:rPr>
        <w:t> </w:t>
      </w:r>
      <w:r>
        <w:rPr>
          <w:sz w:val="20"/>
        </w:rPr>
        <w:t>architecture</w:t>
      </w:r>
      <w:r>
        <w:rPr>
          <w:spacing w:val="80"/>
          <w:w w:val="150"/>
          <w:sz w:val="20"/>
        </w:rPr>
        <w:t> </w:t>
      </w:r>
      <w:r>
        <w:rPr>
          <w:sz w:val="20"/>
        </w:rPr>
        <w:t>under</w:t>
      </w:r>
      <w:r>
        <w:rPr>
          <w:spacing w:val="80"/>
          <w:w w:val="150"/>
          <w:sz w:val="20"/>
        </w:rPr>
        <w:t> </w:t>
      </w:r>
      <w:r>
        <w:rPr>
          <w:sz w:val="20"/>
        </w:rPr>
        <w:t>test.</w:t>
      </w:r>
      <w:r>
        <w:rPr>
          <w:spacing w:val="80"/>
          <w:w w:val="150"/>
          <w:sz w:val="20"/>
        </w:rPr>
        <w:t> </w:t>
      </w:r>
      <w:r>
        <w:rPr>
          <w:sz w:val="20"/>
        </w:rPr>
        <w:t>The</w:t>
      </w:r>
      <w:r>
        <w:rPr>
          <w:spacing w:val="80"/>
          <w:w w:val="150"/>
          <w:sz w:val="20"/>
        </w:rPr>
        <w:t> </w:t>
      </w:r>
      <w:r>
        <w:rPr>
          <w:sz w:val="20"/>
        </w:rPr>
        <w:t>Strategic</w:t>
      </w:r>
    </w:p>
    <w:p>
      <w:pPr>
        <w:spacing w:line="228" w:lineRule="exact" w:before="76"/>
        <w:ind w:left="798" w:right="0" w:firstLine="0"/>
        <w:jc w:val="left"/>
        <w:rPr>
          <w:b/>
          <w:sz w:val="20"/>
        </w:rPr>
      </w:pPr>
      <w:r>
        <w:rPr>
          <w:sz w:val="20"/>
        </w:rPr>
        <w:t>Planning</w:t>
      </w:r>
      <w:r>
        <w:rPr>
          <w:spacing w:val="-6"/>
          <w:sz w:val="20"/>
        </w:rPr>
        <w:t> </w:t>
      </w:r>
      <w:r>
        <w:rPr>
          <w:sz w:val="20"/>
        </w:rPr>
        <w:t>Layer</w:t>
      </w:r>
      <w:r>
        <w:rPr>
          <w:spacing w:val="-6"/>
          <w:sz w:val="20"/>
        </w:rPr>
        <w:t> </w:t>
      </w:r>
      <w:r>
        <w:rPr>
          <w:b/>
          <w:sz w:val="20"/>
        </w:rPr>
        <w:t>(</w:t>
      </w:r>
      <w:r>
        <w:rPr>
          <w:sz w:val="20"/>
        </w:rPr>
        <w:t>Tabular</w:t>
      </w:r>
      <w:r>
        <w:rPr>
          <w:spacing w:val="-5"/>
          <w:sz w:val="20"/>
        </w:rPr>
        <w:t> </w:t>
      </w:r>
      <w:r>
        <w:rPr>
          <w:sz w:val="20"/>
        </w:rPr>
        <w:t>Q</w:t>
      </w:r>
      <w:r>
        <w:rPr>
          <w:b/>
          <w:sz w:val="20"/>
        </w:rPr>
        <w:t>-</w:t>
      </w:r>
      <w:r>
        <w:rPr>
          <w:spacing w:val="-2"/>
          <w:sz w:val="20"/>
        </w:rPr>
        <w:t>Learning</w:t>
      </w:r>
      <w:r>
        <w:rPr>
          <w:b/>
          <w:spacing w:val="-2"/>
          <w:sz w:val="20"/>
        </w:rPr>
        <w:t>)</w:t>
      </w:r>
    </w:p>
    <w:p>
      <w:pPr>
        <w:spacing w:line="240" w:lineRule="auto" w:before="0"/>
        <w:ind w:left="798" w:right="315" w:firstLine="0"/>
        <w:jc w:val="left"/>
        <w:rPr>
          <w:sz w:val="20"/>
        </w:rPr>
      </w:pPr>
      <w:r>
        <w:rPr>
          <w:sz w:val="20"/>
        </w:rPr>
        <w:t>The decision-making backbone of the framework utilizes Tabular Q-Learning to determine high-level attack vectors. While deep reinforcement learning (DRL)</w:t>
      </w:r>
      <w:r>
        <w:rPr>
          <w:spacing w:val="-1"/>
          <w:sz w:val="20"/>
        </w:rPr>
        <w:t> </w:t>
      </w:r>
      <w:r>
        <w:rPr>
          <w:sz w:val="20"/>
        </w:rPr>
        <w:t>variants</w:t>
      </w:r>
      <w:r>
        <w:rPr>
          <w:spacing w:val="-1"/>
          <w:sz w:val="20"/>
        </w:rPr>
        <w:t> </w:t>
      </w:r>
      <w:r>
        <w:rPr>
          <w:sz w:val="20"/>
        </w:rPr>
        <w:t>like</w:t>
      </w:r>
      <w:r>
        <w:rPr>
          <w:spacing w:val="-1"/>
          <w:sz w:val="20"/>
        </w:rPr>
        <w:t> </w:t>
      </w:r>
      <w:r>
        <w:rPr>
          <w:sz w:val="20"/>
        </w:rPr>
        <w:t>PPO</w:t>
      </w:r>
      <w:r>
        <w:rPr>
          <w:spacing w:val="-1"/>
          <w:sz w:val="20"/>
        </w:rPr>
        <w:t> </w:t>
      </w:r>
      <w:r>
        <w:rPr>
          <w:sz w:val="20"/>
        </w:rPr>
        <w:t>or</w:t>
      </w:r>
      <w:r>
        <w:rPr>
          <w:spacing w:val="-1"/>
          <w:sz w:val="20"/>
        </w:rPr>
        <w:t> </w:t>
      </w:r>
      <w:r>
        <w:rPr>
          <w:sz w:val="20"/>
        </w:rPr>
        <w:t>SAC</w:t>
      </w:r>
      <w:r>
        <w:rPr>
          <w:spacing w:val="-1"/>
          <w:sz w:val="20"/>
        </w:rPr>
        <w:t> </w:t>
      </w:r>
      <w:r>
        <w:rPr>
          <w:sz w:val="20"/>
        </w:rPr>
        <w:t>are</w:t>
      </w:r>
      <w:r>
        <w:rPr>
          <w:spacing w:val="-1"/>
          <w:sz w:val="20"/>
        </w:rPr>
        <w:t> </w:t>
      </w:r>
      <w:r>
        <w:rPr>
          <w:sz w:val="20"/>
        </w:rPr>
        <w:t>common</w:t>
      </w:r>
      <w:r>
        <w:rPr>
          <w:spacing w:val="-1"/>
          <w:sz w:val="20"/>
        </w:rPr>
        <w:t> </w:t>
      </w:r>
      <w:r>
        <w:rPr>
          <w:sz w:val="20"/>
        </w:rPr>
        <w:t>in</w:t>
      </w:r>
      <w:r>
        <w:rPr>
          <w:spacing w:val="-1"/>
          <w:sz w:val="20"/>
        </w:rPr>
        <w:t> </w:t>
      </w:r>
      <w:r>
        <w:rPr>
          <w:sz w:val="20"/>
        </w:rPr>
        <w:t>high- dimensional robotics, a tabular approach was selected for three specific research advantages: first, the interpretability of a Q-table allows for transparent security auditing; second, the computational overhead is minimal, making the system viable for real-time scanning on standard hardware; and third, it provides </w:t>
      </w:r>
      <w:r>
        <w:rPr>
          <w:spacing w:val="-4"/>
          <w:sz w:val="20"/>
        </w:rPr>
        <w:t>the</w:t>
      </w:r>
    </w:p>
    <w:p>
      <w:pPr>
        <w:tabs>
          <w:tab w:pos="1599" w:val="left" w:leader="none"/>
          <w:tab w:pos="2911" w:val="left" w:leader="none"/>
          <w:tab w:pos="4011" w:val="left" w:leader="none"/>
        </w:tabs>
        <w:spacing w:line="213" w:lineRule="exact" w:before="0"/>
        <w:ind w:left="798" w:right="0" w:firstLine="0"/>
        <w:jc w:val="left"/>
        <w:rPr>
          <w:sz w:val="20"/>
        </w:rPr>
      </w:pPr>
      <w:r>
        <w:rPr>
          <w:spacing w:val="-36"/>
          <w:sz w:val="20"/>
        </w:rPr>
        <w:t>r</w:t>
      </w:r>
      <w:r>
        <w:rPr>
          <w:spacing w:val="-14"/>
          <w:position w:val="-2"/>
          <w:sz w:val="20"/>
        </w:rPr>
        <w:t>S</w:t>
      </w:r>
      <w:r>
        <w:rPr>
          <w:spacing w:val="-24"/>
          <w:sz w:val="20"/>
        </w:rPr>
        <w:t>o</w:t>
      </w:r>
      <w:r>
        <w:rPr>
          <w:spacing w:val="-58"/>
          <w:position w:val="-2"/>
          <w:sz w:val="20"/>
        </w:rPr>
        <w:t>Q</w:t>
      </w:r>
      <w:r>
        <w:rPr>
          <w:spacing w:val="20"/>
          <w:sz w:val="20"/>
        </w:rPr>
        <w:t>b</w:t>
      </w:r>
      <w:r>
        <w:rPr>
          <w:spacing w:val="-81"/>
          <w:position w:val="-2"/>
          <w:sz w:val="20"/>
        </w:rPr>
        <w:t>L</w:t>
      </w:r>
      <w:r>
        <w:rPr>
          <w:spacing w:val="31"/>
          <w:sz w:val="20"/>
        </w:rPr>
        <w:t>us</w:t>
      </w:r>
      <w:r>
        <w:rPr>
          <w:spacing w:val="32"/>
          <w:sz w:val="20"/>
        </w:rPr>
        <w:t>t</w:t>
      </w:r>
      <w:r>
        <w:rPr>
          <w:sz w:val="20"/>
        </w:rPr>
        <w:tab/>
      </w:r>
      <w:r>
        <w:rPr>
          <w:spacing w:val="-2"/>
          <w:sz w:val="20"/>
        </w:rPr>
        <w:t>convergence</w:t>
      </w:r>
      <w:r>
        <w:rPr>
          <w:sz w:val="20"/>
        </w:rPr>
        <w:tab/>
      </w:r>
      <w:r>
        <w:rPr>
          <w:spacing w:val="-2"/>
          <w:sz w:val="20"/>
        </w:rPr>
        <w:t>properties</w:t>
      </w:r>
      <w:r>
        <w:rPr>
          <w:sz w:val="20"/>
        </w:rPr>
        <w:tab/>
      </w:r>
      <w:r>
        <w:rPr>
          <w:spacing w:val="-2"/>
          <w:sz w:val="20"/>
        </w:rPr>
        <w:t>within</w:t>
      </w:r>
    </w:p>
    <w:p>
      <w:pPr>
        <w:tabs>
          <w:tab w:pos="2096" w:val="left" w:leader="none"/>
          <w:tab w:pos="3216" w:val="left" w:leader="none"/>
          <w:tab w:pos="3636" w:val="left" w:leader="none"/>
        </w:tabs>
        <w:spacing w:line="225" w:lineRule="auto" w:before="0"/>
        <w:ind w:left="798" w:right="1103" w:firstLine="0"/>
        <w:jc w:val="left"/>
        <w:rPr>
          <w:sz w:val="20"/>
        </w:rPr>
      </w:pPr>
      <w:r>
        <w:rPr>
          <w:spacing w:val="-2"/>
          <w:position w:val="1"/>
          <w:sz w:val="20"/>
        </w:rPr>
        <w:t>deterministic</w:t>
      </w:r>
      <w:r>
        <w:rPr>
          <w:position w:val="1"/>
          <w:sz w:val="20"/>
        </w:rPr>
        <w:tab/>
      </w:r>
      <w:r>
        <w:rPr>
          <w:spacing w:val="-2"/>
          <w:sz w:val="20"/>
        </w:rPr>
        <w:t>constraints</w:t>
      </w:r>
      <w:r>
        <w:rPr>
          <w:sz w:val="20"/>
        </w:rPr>
        <w:tab/>
      </w:r>
      <w:r>
        <w:rPr>
          <w:spacing w:val="-6"/>
          <w:sz w:val="20"/>
        </w:rPr>
        <w:t>of</w:t>
      </w:r>
      <w:r>
        <w:rPr>
          <w:sz w:val="20"/>
        </w:rPr>
        <w:tab/>
      </w:r>
      <w:r>
        <w:rPr>
          <w:spacing w:val="-2"/>
          <w:sz w:val="20"/>
        </w:rPr>
        <w:t>structured environments.</w:t>
      </w:r>
    </w:p>
    <w:p>
      <w:pPr>
        <w:spacing w:after="0" w:line="225" w:lineRule="auto"/>
        <w:jc w:val="left"/>
        <w:rPr>
          <w:sz w:val="20"/>
        </w:rPr>
        <w:sectPr>
          <w:pgSz w:w="11910" w:h="16850"/>
          <w:pgMar w:top="1020" w:bottom="280" w:left="708" w:right="425"/>
          <w:cols w:num="2" w:equalWidth="0">
            <w:col w:w="5146" w:space="83"/>
            <w:col w:w="5548"/>
          </w:cols>
        </w:sectPr>
      </w:pPr>
    </w:p>
    <w:p>
      <w:pPr>
        <w:pStyle w:val="BodyText"/>
        <w:ind w:left="0"/>
        <w:rPr>
          <w:sz w:val="16"/>
        </w:rPr>
      </w:pPr>
    </w:p>
    <w:p>
      <w:pPr>
        <w:pStyle w:val="BodyText"/>
        <w:spacing w:before="52"/>
        <w:ind w:left="0"/>
        <w:rPr>
          <w:sz w:val="16"/>
        </w:rPr>
      </w:pPr>
    </w:p>
    <w:p>
      <w:pPr>
        <w:spacing w:line="162" w:lineRule="exact" w:before="0"/>
        <w:ind w:left="17" w:right="5527" w:firstLine="0"/>
        <w:jc w:val="center"/>
        <w:rPr>
          <w:sz w:val="16"/>
        </w:rPr>
      </w:pPr>
      <w:r>
        <w:rPr>
          <w:sz w:val="16"/>
        </w:rPr>
        <w:t>TABLE</w:t>
      </w:r>
      <w:r>
        <w:rPr>
          <w:spacing w:val="-5"/>
          <w:sz w:val="16"/>
        </w:rPr>
        <w:t> </w:t>
      </w:r>
      <w:r>
        <w:rPr>
          <w:spacing w:val="-10"/>
          <w:sz w:val="16"/>
        </w:rPr>
        <w:t>I</w:t>
      </w:r>
    </w:p>
    <w:p>
      <w:pPr>
        <w:spacing w:line="162" w:lineRule="exact" w:before="0"/>
        <w:ind w:left="0" w:right="5527" w:firstLine="0"/>
        <w:jc w:val="center"/>
        <w:rPr>
          <w:position w:val="1"/>
          <w:sz w:val="13"/>
        </w:rPr>
      </w:pPr>
      <w:r>
        <w:rPr>
          <w:position w:val="1"/>
          <w:sz w:val="13"/>
        </w:rPr>
        <w:drawing>
          <wp:anchor distT="0" distB="0" distL="0" distR="0" allowOverlap="1" layoutInCell="1" locked="0" behindDoc="1" simplePos="0" relativeHeight="487429632">
            <wp:simplePos x="0" y="0"/>
            <wp:positionH relativeFrom="page">
              <wp:posOffset>512762</wp:posOffset>
            </wp:positionH>
            <wp:positionV relativeFrom="paragraph">
              <wp:posOffset>88470</wp:posOffset>
            </wp:positionV>
            <wp:extent cx="5478938" cy="247742"/>
            <wp:effectExtent l="0" t="0" r="0" b="0"/>
            <wp:wrapNone/>
            <wp:docPr id="2" name="Image 2"/>
            <wp:cNvGraphicFramePr>
              <a:graphicFrameLocks/>
            </wp:cNvGraphicFramePr>
            <a:graphic>
              <a:graphicData uri="http://schemas.openxmlformats.org/drawingml/2006/picture">
                <pic:pic>
                  <pic:nvPicPr>
                    <pic:cNvPr id="2" name="Image 2"/>
                    <pic:cNvPicPr/>
                  </pic:nvPicPr>
                  <pic:blipFill>
                    <a:blip r:embed="rId8" cstate="print"/>
                    <a:stretch>
                      <a:fillRect/>
                    </a:stretch>
                  </pic:blipFill>
                  <pic:spPr>
                    <a:xfrm>
                      <a:off x="0" y="0"/>
                      <a:ext cx="5478938" cy="247742"/>
                    </a:xfrm>
                    <a:prstGeom prst="rect">
                      <a:avLst/>
                    </a:prstGeom>
                  </pic:spPr>
                </pic:pic>
              </a:graphicData>
            </a:graphic>
          </wp:anchor>
        </w:drawing>
      </w:r>
      <w:r>
        <w:rPr>
          <w:position w:val="1"/>
          <w:sz w:val="13"/>
        </w:rPr>
        <w:t>COMPARATIVE</w:t>
      </w:r>
      <w:r>
        <w:rPr>
          <w:spacing w:val="12"/>
          <w:position w:val="1"/>
          <w:sz w:val="13"/>
        </w:rPr>
        <w:t> </w:t>
      </w:r>
      <w:r>
        <w:rPr>
          <w:position w:val="1"/>
          <w:sz w:val="13"/>
        </w:rPr>
        <w:t>ANALYSISOF</w:t>
      </w:r>
      <w:r>
        <w:rPr>
          <w:spacing w:val="43"/>
          <w:position w:val="1"/>
          <w:sz w:val="13"/>
        </w:rPr>
        <w:t> </w:t>
      </w:r>
      <w:r>
        <w:rPr>
          <w:sz w:val="16"/>
        </w:rPr>
        <w:t>E</w:t>
      </w:r>
      <w:r>
        <w:rPr>
          <w:position w:val="1"/>
          <w:sz w:val="13"/>
        </w:rPr>
        <w:t>XISTING</w:t>
      </w:r>
      <w:r>
        <w:rPr>
          <w:spacing w:val="-4"/>
          <w:position w:val="1"/>
          <w:sz w:val="13"/>
        </w:rPr>
        <w:t> </w:t>
      </w:r>
      <w:r>
        <w:rPr>
          <w:spacing w:val="-2"/>
          <w:position w:val="1"/>
          <w:sz w:val="13"/>
        </w:rPr>
        <w:t>FRAMEWORKS</w:t>
      </w:r>
    </w:p>
    <w:p>
      <w:pPr>
        <w:spacing w:after="0" w:line="162" w:lineRule="exact"/>
        <w:jc w:val="center"/>
        <w:rPr>
          <w:position w:val="1"/>
          <w:sz w:val="13"/>
        </w:rPr>
        <w:sectPr>
          <w:type w:val="continuous"/>
          <w:pgSz w:w="11910" w:h="16850"/>
          <w:pgMar w:top="520" w:bottom="280" w:left="708" w:right="425"/>
        </w:sectPr>
      </w:pPr>
    </w:p>
    <w:p>
      <w:pPr>
        <w:spacing w:before="42"/>
        <w:ind w:left="446" w:right="0" w:firstLine="0"/>
        <w:jc w:val="center"/>
        <w:rPr>
          <w:b/>
          <w:sz w:val="15"/>
        </w:rPr>
      </w:pPr>
      <w:r>
        <w:rPr>
          <w:b/>
          <w:spacing w:val="-2"/>
          <w:sz w:val="15"/>
        </w:rPr>
        <w:t>Framework</w:t>
      </w:r>
    </w:p>
    <w:p>
      <w:pPr>
        <w:spacing w:line="169" w:lineRule="exact" w:before="8"/>
        <w:ind w:left="484" w:right="0" w:firstLine="0"/>
        <w:jc w:val="center"/>
        <w:rPr>
          <w:sz w:val="15"/>
        </w:rPr>
      </w:pPr>
      <w:r>
        <w:rPr>
          <w:sz w:val="15"/>
        </w:rPr>
        <w:t>SQLMap</w:t>
      </w:r>
      <w:r>
        <w:rPr>
          <w:spacing w:val="-6"/>
          <w:sz w:val="15"/>
        </w:rPr>
        <w:t> </w:t>
      </w:r>
      <w:r>
        <w:rPr>
          <w:spacing w:val="-4"/>
          <w:sz w:val="15"/>
        </w:rPr>
        <w:t>[13]</w:t>
      </w:r>
    </w:p>
    <w:p>
      <w:pPr>
        <w:spacing w:line="230" w:lineRule="auto" w:before="2"/>
        <w:ind w:left="446" w:right="0" w:firstLine="37"/>
        <w:jc w:val="center"/>
        <w:rPr>
          <w:sz w:val="15"/>
        </w:rPr>
      </w:pPr>
      <w:r>
        <w:rPr>
          <w:sz w:val="15"/>
        </w:rPr>
        <w:t>SSQL</w:t>
      </w:r>
      <w:hyperlink w:history="true" w:anchor="_bookmark0">
        <w:r>
          <w:rPr>
            <w:sz w:val="15"/>
          </w:rPr>
          <w:t>i</w:t>
        </w:r>
        <w:r>
          <w:rPr>
            <w:spacing w:val="-3"/>
            <w:sz w:val="15"/>
          </w:rPr>
          <w:t> </w:t>
        </w:r>
        <w:r>
          <w:rPr>
            <w:sz w:val="15"/>
          </w:rPr>
          <w:t>[3]</w:t>
        </w:r>
      </w:hyperlink>
      <w:r>
        <w:rPr>
          <w:spacing w:val="40"/>
          <w:sz w:val="15"/>
        </w:rPr>
        <w:t> </w:t>
      </w:r>
      <w:r>
        <w:rPr>
          <w:spacing w:val="-2"/>
          <w:sz w:val="15"/>
        </w:rPr>
        <w:t>XPLOITSQ</w:t>
      </w:r>
      <w:hyperlink w:history="true" w:anchor="_bookmark0">
        <w:r>
          <w:rPr>
            <w:spacing w:val="-2"/>
            <w:sz w:val="15"/>
          </w:rPr>
          <w:t>L[4]</w:t>
        </w:r>
      </w:hyperlink>
    </w:p>
    <w:p>
      <w:pPr>
        <w:spacing w:before="28"/>
        <w:ind w:left="424" w:right="0" w:firstLine="0"/>
        <w:jc w:val="center"/>
        <w:rPr>
          <w:b/>
          <w:sz w:val="15"/>
        </w:rPr>
      </w:pPr>
      <w:r>
        <w:rPr>
          <w:b/>
          <w:sz w:val="15"/>
        </w:rPr>
        <w:drawing>
          <wp:anchor distT="0" distB="0" distL="0" distR="0" allowOverlap="1" layoutInCell="1" locked="0" behindDoc="0" simplePos="0" relativeHeight="15729152">
            <wp:simplePos x="0" y="0"/>
            <wp:positionH relativeFrom="page">
              <wp:posOffset>512762</wp:posOffset>
            </wp:positionH>
            <wp:positionV relativeFrom="paragraph">
              <wp:posOffset>105168</wp:posOffset>
            </wp:positionV>
            <wp:extent cx="5478938" cy="133400"/>
            <wp:effectExtent l="0" t="0" r="0" b="0"/>
            <wp:wrapNone/>
            <wp:docPr id="3" name="Image 3"/>
            <wp:cNvGraphicFramePr>
              <a:graphicFrameLocks/>
            </wp:cNvGraphicFramePr>
            <a:graphic>
              <a:graphicData uri="http://schemas.openxmlformats.org/drawingml/2006/picture">
                <pic:pic>
                  <pic:nvPicPr>
                    <pic:cNvPr id="3" name="Image 3"/>
                    <pic:cNvPicPr/>
                  </pic:nvPicPr>
                  <pic:blipFill>
                    <a:blip r:embed="rId9" cstate="print"/>
                    <a:stretch>
                      <a:fillRect/>
                    </a:stretch>
                  </pic:blipFill>
                  <pic:spPr>
                    <a:xfrm>
                      <a:off x="0" y="0"/>
                      <a:ext cx="5478938" cy="133400"/>
                    </a:xfrm>
                    <a:prstGeom prst="rect">
                      <a:avLst/>
                    </a:prstGeom>
                  </pic:spPr>
                </pic:pic>
              </a:graphicData>
            </a:graphic>
          </wp:anchor>
        </w:drawing>
      </w:r>
      <w:r>
        <w:rPr>
          <w:b/>
          <w:spacing w:val="-2"/>
          <w:sz w:val="15"/>
        </w:rPr>
        <w:t>SQLiRLLM</w:t>
      </w:r>
    </w:p>
    <w:p>
      <w:pPr>
        <w:spacing w:before="42"/>
        <w:ind w:left="240" w:right="0" w:firstLine="0"/>
        <w:jc w:val="left"/>
        <w:rPr>
          <w:b/>
          <w:sz w:val="15"/>
        </w:rPr>
      </w:pPr>
      <w:r>
        <w:rPr/>
        <w:br w:type="column"/>
      </w:r>
      <w:r>
        <w:rPr>
          <w:b/>
          <w:spacing w:val="-5"/>
          <w:sz w:val="15"/>
        </w:rPr>
        <w:t>RL</w:t>
      </w:r>
    </w:p>
    <w:p>
      <w:pPr>
        <w:spacing w:line="237" w:lineRule="auto" w:before="9"/>
        <w:ind w:left="218" w:right="0" w:firstLine="53"/>
        <w:jc w:val="left"/>
        <w:rPr>
          <w:sz w:val="15"/>
        </w:rPr>
      </w:pPr>
      <w:r>
        <w:rPr>
          <w:spacing w:val="-6"/>
          <w:sz w:val="15"/>
        </w:rPr>
        <w:t>No</w:t>
      </w:r>
      <w:r>
        <w:rPr>
          <w:spacing w:val="40"/>
          <w:sz w:val="15"/>
        </w:rPr>
        <w:t> </w:t>
      </w:r>
      <w:r>
        <w:rPr>
          <w:spacing w:val="-4"/>
          <w:sz w:val="15"/>
        </w:rPr>
        <w:t>SAC</w:t>
      </w:r>
      <w:r>
        <w:rPr>
          <w:spacing w:val="40"/>
          <w:sz w:val="15"/>
        </w:rPr>
        <w:t> </w:t>
      </w:r>
      <w:r>
        <w:rPr>
          <w:spacing w:val="-6"/>
          <w:sz w:val="15"/>
        </w:rPr>
        <w:t>AC</w:t>
      </w:r>
      <w:r>
        <w:rPr>
          <w:spacing w:val="40"/>
          <w:sz w:val="15"/>
        </w:rPr>
        <w:t> </w:t>
      </w:r>
      <w:r>
        <w:rPr>
          <w:spacing w:val="-4"/>
          <w:sz w:val="15"/>
        </w:rPr>
        <w:t>Q-L</w:t>
      </w:r>
    </w:p>
    <w:p>
      <w:pPr>
        <w:spacing w:before="42"/>
        <w:ind w:left="248" w:right="0" w:firstLine="0"/>
        <w:jc w:val="left"/>
        <w:rPr>
          <w:b/>
          <w:sz w:val="15"/>
        </w:rPr>
      </w:pPr>
      <w:r>
        <w:rPr/>
        <w:br w:type="column"/>
      </w:r>
      <w:r>
        <w:rPr>
          <w:b/>
          <w:spacing w:val="-5"/>
          <w:sz w:val="15"/>
        </w:rPr>
        <w:t>LM</w:t>
      </w:r>
    </w:p>
    <w:p>
      <w:pPr>
        <w:spacing w:line="230" w:lineRule="auto" w:before="13"/>
        <w:ind w:left="277" w:right="73" w:firstLine="0"/>
        <w:jc w:val="both"/>
        <w:rPr>
          <w:sz w:val="15"/>
        </w:rPr>
      </w:pPr>
      <w:r>
        <w:rPr>
          <w:spacing w:val="-6"/>
          <w:sz w:val="15"/>
        </w:rPr>
        <w:t>No</w:t>
      </w:r>
      <w:r>
        <w:rPr>
          <w:spacing w:val="40"/>
          <w:sz w:val="15"/>
        </w:rPr>
        <w:t> </w:t>
      </w:r>
      <w:r>
        <w:rPr>
          <w:spacing w:val="-6"/>
          <w:sz w:val="15"/>
        </w:rPr>
        <w:t>No</w:t>
      </w:r>
      <w:r>
        <w:rPr>
          <w:spacing w:val="40"/>
          <w:sz w:val="15"/>
        </w:rPr>
        <w:t> </w:t>
      </w:r>
      <w:r>
        <w:rPr>
          <w:spacing w:val="-5"/>
          <w:sz w:val="15"/>
        </w:rPr>
        <w:t>T5</w:t>
      </w:r>
    </w:p>
    <w:p>
      <w:pPr>
        <w:spacing w:before="8"/>
        <w:ind w:left="202" w:right="0" w:firstLine="0"/>
        <w:jc w:val="left"/>
        <w:rPr>
          <w:sz w:val="15"/>
        </w:rPr>
      </w:pPr>
      <w:r>
        <w:rPr>
          <w:spacing w:val="-2"/>
          <w:sz w:val="15"/>
        </w:rPr>
        <w:t>Multi</w:t>
      </w:r>
    </w:p>
    <w:p>
      <w:pPr>
        <w:spacing w:line="240" w:lineRule="auto" w:before="42"/>
        <w:ind w:left="223" w:right="0" w:firstLine="0"/>
        <w:jc w:val="center"/>
        <w:rPr>
          <w:sz w:val="15"/>
        </w:rPr>
      </w:pPr>
      <w:r>
        <w:rPr/>
        <w:br w:type="column"/>
      </w:r>
      <w:r>
        <w:rPr>
          <w:b/>
          <w:spacing w:val="-2"/>
          <w:sz w:val="15"/>
        </w:rPr>
        <w:t>Ethical</w:t>
      </w:r>
      <w:r>
        <w:rPr>
          <w:b/>
          <w:spacing w:val="40"/>
          <w:sz w:val="15"/>
        </w:rPr>
        <w:t> </w:t>
      </w:r>
      <w:r>
        <w:rPr>
          <w:spacing w:val="-2"/>
          <w:sz w:val="15"/>
        </w:rPr>
        <w:t>Partial</w:t>
      </w:r>
      <w:r>
        <w:rPr>
          <w:spacing w:val="40"/>
          <w:sz w:val="15"/>
        </w:rPr>
        <w:t> </w:t>
      </w:r>
      <w:r>
        <w:rPr>
          <w:spacing w:val="-6"/>
          <w:sz w:val="15"/>
        </w:rPr>
        <w:t>No</w:t>
      </w:r>
    </w:p>
    <w:p>
      <w:pPr>
        <w:spacing w:line="249" w:lineRule="auto" w:before="0"/>
        <w:ind w:left="278" w:right="53" w:firstLine="0"/>
        <w:jc w:val="center"/>
        <w:rPr>
          <w:sz w:val="15"/>
        </w:rPr>
      </w:pPr>
      <w:r>
        <w:rPr>
          <w:spacing w:val="-6"/>
          <w:sz w:val="15"/>
        </w:rPr>
        <w:t>No</w:t>
      </w:r>
      <w:r>
        <w:rPr>
          <w:spacing w:val="40"/>
          <w:sz w:val="15"/>
        </w:rPr>
        <w:t> </w:t>
      </w:r>
      <w:r>
        <w:rPr>
          <w:spacing w:val="-5"/>
          <w:sz w:val="15"/>
        </w:rPr>
        <w:t>Yes</w:t>
      </w:r>
    </w:p>
    <w:p>
      <w:pPr>
        <w:spacing w:line="240" w:lineRule="auto" w:before="42"/>
        <w:ind w:left="319" w:right="38" w:hanging="39"/>
        <w:jc w:val="center"/>
        <w:rPr>
          <w:sz w:val="15"/>
        </w:rPr>
      </w:pPr>
      <w:r>
        <w:rPr/>
        <w:br w:type="column"/>
      </w:r>
      <w:r>
        <w:rPr>
          <w:b/>
          <w:sz w:val="15"/>
        </w:rPr>
        <w:t>Key</w:t>
      </w:r>
      <w:r>
        <w:rPr>
          <w:b/>
          <w:spacing w:val="-3"/>
          <w:sz w:val="15"/>
        </w:rPr>
        <w:t> </w:t>
      </w:r>
      <w:r>
        <w:rPr>
          <w:b/>
          <w:sz w:val="15"/>
        </w:rPr>
        <w:t>Strength</w:t>
      </w:r>
      <w:r>
        <w:rPr>
          <w:b/>
          <w:spacing w:val="40"/>
          <w:sz w:val="15"/>
        </w:rPr>
        <w:t> </w:t>
      </w:r>
      <w:r>
        <w:rPr>
          <w:spacing w:val="-2"/>
          <w:sz w:val="15"/>
        </w:rPr>
        <w:t>Comprehensivepayloads</w:t>
      </w:r>
      <w:r>
        <w:rPr>
          <w:spacing w:val="40"/>
          <w:sz w:val="15"/>
        </w:rPr>
        <w:t> </w:t>
      </w:r>
      <w:r>
        <w:rPr>
          <w:sz w:val="15"/>
        </w:rPr>
        <w:t>97.39% evasion rate</w:t>
      </w:r>
      <w:r>
        <w:rPr>
          <w:spacing w:val="40"/>
          <w:sz w:val="15"/>
        </w:rPr>
        <w:t> </w:t>
      </w:r>
      <w:r>
        <w:rPr>
          <w:sz w:val="15"/>
        </w:rPr>
        <w:t>LLM+RL</w:t>
      </w:r>
      <w:r>
        <w:rPr>
          <w:spacing w:val="-3"/>
          <w:sz w:val="15"/>
        </w:rPr>
        <w:t> </w:t>
      </w:r>
      <w:r>
        <w:rPr>
          <w:sz w:val="15"/>
        </w:rPr>
        <w:t>integration</w:t>
      </w:r>
      <w:r>
        <w:rPr>
          <w:spacing w:val="40"/>
          <w:sz w:val="15"/>
        </w:rPr>
        <w:t> </w:t>
      </w:r>
      <w:r>
        <w:rPr>
          <w:sz w:val="15"/>
        </w:rPr>
        <w:t>Multi-tier,</w:t>
      </w:r>
      <w:r>
        <w:rPr>
          <w:spacing w:val="-3"/>
          <w:sz w:val="15"/>
        </w:rPr>
        <w:t> </w:t>
      </w:r>
      <w:r>
        <w:rPr>
          <w:sz w:val="15"/>
        </w:rPr>
        <w:t>ethical</w:t>
      </w:r>
    </w:p>
    <w:p>
      <w:pPr>
        <w:spacing w:before="42"/>
        <w:ind w:left="0" w:right="2501" w:firstLine="0"/>
        <w:jc w:val="center"/>
        <w:rPr>
          <w:b/>
          <w:sz w:val="15"/>
        </w:rPr>
      </w:pPr>
      <w:r>
        <w:rPr/>
        <w:br w:type="column"/>
      </w:r>
      <w:r>
        <w:rPr>
          <w:b/>
          <w:spacing w:val="-2"/>
          <w:sz w:val="15"/>
        </w:rPr>
        <w:t>Limitation</w:t>
      </w:r>
    </w:p>
    <w:p>
      <w:pPr>
        <w:spacing w:line="169" w:lineRule="exact" w:before="8"/>
        <w:ind w:left="0" w:right="2463" w:firstLine="0"/>
        <w:jc w:val="center"/>
        <w:rPr>
          <w:sz w:val="15"/>
        </w:rPr>
      </w:pPr>
      <w:r>
        <w:rPr>
          <w:sz w:val="15"/>
        </w:rPr>
        <w:t>Static,no</w:t>
      </w:r>
      <w:r>
        <w:rPr>
          <w:spacing w:val="-6"/>
          <w:sz w:val="15"/>
        </w:rPr>
        <w:t> </w:t>
      </w:r>
      <w:r>
        <w:rPr>
          <w:spacing w:val="-2"/>
          <w:sz w:val="15"/>
        </w:rPr>
        <w:t>adaptation</w:t>
      </w:r>
    </w:p>
    <w:p>
      <w:pPr>
        <w:spacing w:line="240" w:lineRule="auto" w:before="0"/>
        <w:ind w:left="446" w:right="2910" w:firstLine="0"/>
        <w:jc w:val="center"/>
        <w:rPr>
          <w:sz w:val="15"/>
        </w:rPr>
      </w:pPr>
      <w:r>
        <w:rPr>
          <w:sz w:val="15"/>
        </w:rPr>
        <w:t>No</w:t>
      </w:r>
      <w:r>
        <w:rPr>
          <w:spacing w:val="-10"/>
          <w:sz w:val="15"/>
        </w:rPr>
        <w:t> </w:t>
      </w:r>
      <w:r>
        <w:rPr>
          <w:sz w:val="15"/>
        </w:rPr>
        <w:t>semantic</w:t>
      </w:r>
      <w:r>
        <w:rPr>
          <w:spacing w:val="-9"/>
          <w:sz w:val="15"/>
        </w:rPr>
        <w:t> </w:t>
      </w:r>
      <w:r>
        <w:rPr>
          <w:sz w:val="15"/>
        </w:rPr>
        <w:t>understanding</w:t>
      </w:r>
      <w:r>
        <w:rPr>
          <w:spacing w:val="40"/>
          <w:sz w:val="15"/>
        </w:rPr>
        <w:t> </w:t>
      </w:r>
      <w:r>
        <w:rPr>
          <w:sz w:val="15"/>
        </w:rPr>
        <w:t>High computational cost</w:t>
      </w:r>
      <w:r>
        <w:rPr>
          <w:spacing w:val="40"/>
          <w:sz w:val="15"/>
        </w:rPr>
        <w:t> </w:t>
      </w:r>
      <w:r>
        <w:rPr>
          <w:sz w:val="15"/>
        </w:rPr>
        <w:t>To be validated</w:t>
      </w:r>
    </w:p>
    <w:p>
      <w:pPr>
        <w:spacing w:after="0" w:line="240" w:lineRule="auto"/>
        <w:jc w:val="center"/>
        <w:rPr>
          <w:sz w:val="15"/>
        </w:rPr>
        <w:sectPr>
          <w:type w:val="continuous"/>
          <w:pgSz w:w="11910" w:h="16850"/>
          <w:pgMar w:top="520" w:bottom="280" w:left="708" w:right="425"/>
          <w:cols w:num="6" w:equalWidth="0">
            <w:col w:w="1436" w:space="40"/>
            <w:col w:w="510" w:space="39"/>
            <w:col w:w="536" w:space="39"/>
            <w:col w:w="681" w:space="40"/>
            <w:col w:w="1831" w:space="629"/>
            <w:col w:w="4996"/>
          </w:cols>
        </w:sectPr>
      </w:pPr>
    </w:p>
    <w:p>
      <w:pPr>
        <w:spacing w:line="266" w:lineRule="auto" w:before="95"/>
        <w:ind w:left="199" w:right="0" w:firstLine="0"/>
        <w:jc w:val="left"/>
        <w:rPr>
          <w:sz w:val="20"/>
        </w:rPr>
      </w:pPr>
      <w:bookmarkStart w:name="The layer operates based on a carefully " w:id="49"/>
      <w:bookmarkEnd w:id="49"/>
      <w:r>
        <w:rPr/>
      </w:r>
      <w:bookmarkStart w:name="State Space: Encodes critical applicatio" w:id="50"/>
      <w:bookmarkEnd w:id="50"/>
      <w:r>
        <w:rPr/>
      </w:r>
      <w:bookmarkStart w:name="Context-Aware Payload Generation (Phi-3 " w:id="51"/>
      <w:bookmarkEnd w:id="51"/>
      <w:r>
        <w:rPr/>
      </w:r>
      <w:bookmarkStart w:name="0.5% of the model parameters (19M), we e" w:id="52"/>
      <w:bookmarkEnd w:id="52"/>
      <w:r>
        <w:rPr/>
      </w:r>
      <w:bookmarkStart w:name="specific fine-tuning on a single GPU wit" w:id="53"/>
      <w:bookmarkEnd w:id="53"/>
      <w:r>
        <w:rPr/>
      </w:r>
      <w:bookmarkStart w:name="The generation process relies on the fol" w:id="54"/>
      <w:bookmarkEnd w:id="54"/>
      <w:r>
        <w:rPr/>
      </w:r>
      <w:bookmarkStart w:name="Training Dataset: A curated collection o" w:id="55"/>
      <w:bookmarkEnd w:id="55"/>
      <w:r>
        <w:rPr/>
      </w:r>
      <w:bookmarkStart w:name="Multi-Tiered Analysis and Reward Logic F" w:id="56"/>
      <w:bookmarkEnd w:id="56"/>
      <w:r>
        <w:rPr/>
      </w:r>
      <w:bookmarkStart w:name="execution of the attack, the Analysis La" w:id="57"/>
      <w:bookmarkEnd w:id="57"/>
      <w:r>
        <w:rPr/>
      </w:r>
      <w:bookmarkStart w:name="the  computational cost of a 14B model, " w:id="58"/>
      <w:bookmarkEnd w:id="58"/>
      <w:r>
        <w:rPr/>
      </w:r>
      <w:bookmarkStart w:name="Coder-14B" w:id="59"/>
      <w:bookmarkEnd w:id="59"/>
      <w:r>
        <w:rPr/>
      </w:r>
      <w:bookmarkStart w:name="to" w:id="60"/>
      <w:bookmarkEnd w:id="60"/>
      <w:r>
        <w:rPr/>
      </w:r>
      <w:bookmarkStart w:name="interpret" w:id="61"/>
      <w:bookmarkEnd w:id="61"/>
      <w:r>
        <w:rPr/>
      </w:r>
      <w:bookmarkStart w:name="the" w:id="62"/>
      <w:bookmarkEnd w:id="62"/>
      <w:r>
        <w:rPr/>
      </w:r>
      <w:bookmarkStart w:name="results." w:id="63"/>
      <w:bookmarkEnd w:id="63"/>
      <w:r>
        <w:rPr/>
      </w:r>
      <w:bookmarkStart w:name="Recognizing" w:id="64"/>
      <w:bookmarkEnd w:id="64"/>
      <w:r>
        <w:rPr/>
      </w:r>
      <w:bookmarkStart w:name="Finally the framework’s learning is gove" w:id="65"/>
      <w:bookmarkEnd w:id="65"/>
      <w:r>
        <w:rPr/>
      </w:r>
      <w:bookmarkStart w:name="where α = 0.6 represents the detection e" w:id="66"/>
      <w:bookmarkEnd w:id="66"/>
      <w:r>
        <w:rPr/>
      </w:r>
      <w:bookmarkStart w:name="In this equation, the Vulnerability Dete" w:id="67"/>
      <w:bookmarkEnd w:id="67"/>
      <w:r>
        <w:rPr/>
      </w:r>
      <w:bookmarkStart w:name="_bookmark0" w:id="68"/>
      <w:bookmarkEnd w:id="68"/>
      <w:r>
        <w:rPr/>
      </w:r>
      <w:r>
        <w:rPr>
          <w:sz w:val="20"/>
        </w:rPr>
        <w:t>The</w:t>
      </w:r>
      <w:r>
        <w:rPr>
          <w:spacing w:val="31"/>
          <w:sz w:val="20"/>
        </w:rPr>
        <w:t> </w:t>
      </w:r>
      <w:r>
        <w:rPr>
          <w:sz w:val="20"/>
        </w:rPr>
        <w:t>layer</w:t>
      </w:r>
      <w:r>
        <w:rPr>
          <w:spacing w:val="31"/>
          <w:sz w:val="20"/>
        </w:rPr>
        <w:t> </w:t>
      </w:r>
      <w:r>
        <w:rPr>
          <w:sz w:val="20"/>
        </w:rPr>
        <w:t>operates</w:t>
      </w:r>
      <w:r>
        <w:rPr>
          <w:spacing w:val="31"/>
          <w:sz w:val="20"/>
        </w:rPr>
        <w:t> </w:t>
      </w:r>
      <w:r>
        <w:rPr>
          <w:sz w:val="20"/>
        </w:rPr>
        <w:t>based</w:t>
      </w:r>
      <w:r>
        <w:rPr>
          <w:spacing w:val="31"/>
          <w:sz w:val="20"/>
        </w:rPr>
        <w:t> </w:t>
      </w:r>
      <w:r>
        <w:rPr>
          <w:sz w:val="20"/>
        </w:rPr>
        <w:t>on</w:t>
      </w:r>
      <w:r>
        <w:rPr>
          <w:spacing w:val="31"/>
          <w:sz w:val="20"/>
        </w:rPr>
        <w:t> </w:t>
      </w:r>
      <w:r>
        <w:rPr>
          <w:sz w:val="20"/>
        </w:rPr>
        <w:t>a</w:t>
      </w:r>
      <w:r>
        <w:rPr>
          <w:spacing w:val="31"/>
          <w:sz w:val="20"/>
        </w:rPr>
        <w:t> </w:t>
      </w:r>
      <w:r>
        <w:rPr>
          <w:sz w:val="20"/>
        </w:rPr>
        <w:t>carefully</w:t>
      </w:r>
      <w:r>
        <w:rPr>
          <w:spacing w:val="31"/>
          <w:sz w:val="20"/>
        </w:rPr>
        <w:t> </w:t>
      </w:r>
      <w:r>
        <w:rPr>
          <w:sz w:val="20"/>
        </w:rPr>
        <w:t>defined</w:t>
      </w:r>
      <w:r>
        <w:rPr>
          <w:spacing w:val="31"/>
          <w:sz w:val="20"/>
        </w:rPr>
        <w:t> </w:t>
      </w:r>
      <w:r>
        <w:rPr>
          <w:sz w:val="20"/>
        </w:rPr>
        <w:t>state</w:t>
      </w:r>
      <w:r>
        <w:rPr>
          <w:spacing w:val="31"/>
          <w:sz w:val="20"/>
        </w:rPr>
        <w:t> </w:t>
      </w:r>
      <w:r>
        <w:rPr>
          <w:sz w:val="20"/>
        </w:rPr>
        <w:t>and action space:</w:t>
      </w:r>
    </w:p>
    <w:p>
      <w:pPr>
        <w:pStyle w:val="BodyText"/>
        <w:spacing w:before="30"/>
        <w:ind w:left="0"/>
        <w:rPr>
          <w:sz w:val="20"/>
        </w:rPr>
      </w:pPr>
    </w:p>
    <w:p>
      <w:pPr>
        <w:pStyle w:val="ListParagraph"/>
        <w:numPr>
          <w:ilvl w:val="0"/>
          <w:numId w:val="5"/>
        </w:numPr>
        <w:tabs>
          <w:tab w:pos="919" w:val="left" w:leader="none"/>
        </w:tabs>
        <w:spacing w:line="276" w:lineRule="auto" w:before="0" w:after="0"/>
        <w:ind w:left="919" w:right="141" w:hanging="361"/>
        <w:jc w:val="left"/>
        <w:rPr>
          <w:sz w:val="20"/>
        </w:rPr>
      </w:pPr>
      <w:r>
        <w:rPr>
          <w:sz w:val="20"/>
        </w:rPr>
        <w:t>State Space: Encodes critical application characteristics including framework type (e.g., Laravel, Django), database system (MySQL, Oracle), the presence of WAFs, and the current testing</w:t>
      </w:r>
      <w:r>
        <w:rPr>
          <w:spacing w:val="-1"/>
          <w:sz w:val="20"/>
        </w:rPr>
        <w:t> </w:t>
      </w:r>
      <w:r>
        <w:rPr>
          <w:sz w:val="20"/>
        </w:rPr>
        <w:t>phase</w:t>
      </w:r>
      <w:r>
        <w:rPr>
          <w:spacing w:val="-1"/>
          <w:sz w:val="20"/>
        </w:rPr>
        <w:t> </w:t>
      </w:r>
      <w:r>
        <w:rPr>
          <w:sz w:val="20"/>
        </w:rPr>
        <w:t>(Initial,</w:t>
      </w:r>
      <w:r>
        <w:rPr>
          <w:spacing w:val="-1"/>
          <w:sz w:val="20"/>
        </w:rPr>
        <w:t> </w:t>
      </w:r>
      <w:r>
        <w:rPr>
          <w:sz w:val="20"/>
        </w:rPr>
        <w:t>Refinement,</w:t>
      </w:r>
      <w:r>
        <w:rPr>
          <w:spacing w:val="-1"/>
          <w:sz w:val="20"/>
        </w:rPr>
        <w:t> </w:t>
      </w:r>
      <w:r>
        <w:rPr>
          <w:sz w:val="20"/>
        </w:rPr>
        <w:t>Exploitation,</w:t>
      </w:r>
      <w:r>
        <w:rPr>
          <w:spacing w:val="-1"/>
          <w:sz w:val="20"/>
        </w:rPr>
        <w:t> </w:t>
      </w:r>
      <w:r>
        <w:rPr>
          <w:sz w:val="20"/>
        </w:rPr>
        <w:t>or </w:t>
      </w:r>
      <w:r>
        <w:rPr>
          <w:spacing w:val="-2"/>
          <w:sz w:val="20"/>
        </w:rPr>
        <w:t>Verification).</w:t>
      </w:r>
    </w:p>
    <w:p>
      <w:pPr>
        <w:pStyle w:val="ListParagraph"/>
        <w:numPr>
          <w:ilvl w:val="0"/>
          <w:numId w:val="5"/>
        </w:numPr>
        <w:tabs>
          <w:tab w:pos="919" w:val="left" w:leader="none"/>
        </w:tabs>
        <w:spacing w:line="225" w:lineRule="exact" w:before="0" w:after="0"/>
        <w:ind w:left="919" w:right="0" w:hanging="360"/>
        <w:jc w:val="left"/>
        <w:rPr>
          <w:position w:val="1"/>
          <w:sz w:val="20"/>
        </w:rPr>
      </w:pPr>
      <w:r>
        <w:rPr>
          <w:position w:val="1"/>
          <w:sz w:val="20"/>
        </w:rPr>
        <w:t>Action</w:t>
      </w:r>
      <w:r>
        <w:rPr>
          <w:spacing w:val="-5"/>
          <w:position w:val="1"/>
          <w:sz w:val="20"/>
        </w:rPr>
        <w:t> </w:t>
      </w:r>
      <w:r>
        <w:rPr>
          <w:position w:val="1"/>
          <w:sz w:val="20"/>
        </w:rPr>
        <w:t>Space:</w:t>
      </w:r>
      <w:r>
        <w:rPr>
          <w:spacing w:val="-4"/>
          <w:position w:val="1"/>
          <w:sz w:val="20"/>
        </w:rPr>
        <w:t> </w:t>
      </w:r>
      <w:r>
        <w:rPr>
          <w:position w:val="1"/>
          <w:sz w:val="20"/>
        </w:rPr>
        <w:t>Consists</w:t>
      </w:r>
      <w:r>
        <w:rPr>
          <w:spacing w:val="-4"/>
          <w:position w:val="1"/>
          <w:sz w:val="20"/>
        </w:rPr>
        <w:t> </w:t>
      </w:r>
      <w:r>
        <w:rPr>
          <w:position w:val="1"/>
          <w:sz w:val="20"/>
        </w:rPr>
        <w:t>of</w:t>
      </w:r>
      <w:r>
        <w:rPr>
          <w:spacing w:val="-5"/>
          <w:position w:val="1"/>
          <w:sz w:val="20"/>
        </w:rPr>
        <w:t> </w:t>
      </w:r>
      <w:r>
        <w:rPr>
          <w:position w:val="1"/>
          <w:sz w:val="20"/>
        </w:rPr>
        <w:t>six</w:t>
      </w:r>
      <w:r>
        <w:rPr>
          <w:spacing w:val="-4"/>
          <w:position w:val="1"/>
          <w:sz w:val="20"/>
        </w:rPr>
        <w:t> </w:t>
      </w:r>
      <w:r>
        <w:rPr>
          <w:position w:val="1"/>
          <w:sz w:val="20"/>
        </w:rPr>
        <w:t>primary</w:t>
      </w:r>
      <w:r>
        <w:rPr>
          <w:spacing w:val="-4"/>
          <w:position w:val="1"/>
          <w:sz w:val="20"/>
        </w:rPr>
        <w:t> </w:t>
      </w:r>
      <w:r>
        <w:rPr>
          <w:spacing w:val="-2"/>
          <w:position w:val="1"/>
          <w:sz w:val="20"/>
        </w:rPr>
        <w:t>testing</w:t>
      </w:r>
    </w:p>
    <w:p>
      <w:pPr>
        <w:spacing w:line="266" w:lineRule="auto" w:before="17"/>
        <w:ind w:left="919" w:right="97" w:firstLine="0"/>
        <w:jc w:val="left"/>
        <w:rPr>
          <w:sz w:val="20"/>
        </w:rPr>
      </w:pPr>
      <w:r>
        <w:rPr>
          <w:sz w:val="20"/>
        </w:rPr>
        <w:t>strategies:</w:t>
      </w:r>
      <w:r>
        <w:rPr>
          <w:spacing w:val="-2"/>
          <w:sz w:val="20"/>
        </w:rPr>
        <w:t> </w:t>
      </w:r>
      <w:r>
        <w:rPr>
          <w:sz w:val="20"/>
        </w:rPr>
        <w:t>UNION-based,</w:t>
      </w:r>
      <w:r>
        <w:rPr>
          <w:spacing w:val="-2"/>
          <w:sz w:val="20"/>
        </w:rPr>
        <w:t> </w:t>
      </w:r>
      <w:r>
        <w:rPr>
          <w:sz w:val="20"/>
        </w:rPr>
        <w:t>Error-based,</w:t>
      </w:r>
      <w:r>
        <w:rPr>
          <w:spacing w:val="-2"/>
          <w:sz w:val="20"/>
        </w:rPr>
        <w:t> </w:t>
      </w:r>
      <w:r>
        <w:rPr>
          <w:sz w:val="20"/>
        </w:rPr>
        <w:t>Boolean- based blind, Time-based blind, Stacked queries, and Second-order injection.</w:t>
      </w:r>
    </w:p>
    <w:p>
      <w:pPr>
        <w:pStyle w:val="BodyText"/>
        <w:spacing w:before="64"/>
        <w:ind w:left="0"/>
        <w:rPr>
          <w:sz w:val="20"/>
        </w:rPr>
      </w:pPr>
    </w:p>
    <w:p>
      <w:pPr>
        <w:spacing w:line="276" w:lineRule="auto" w:before="0"/>
        <w:ind w:left="323" w:right="77" w:firstLine="0"/>
        <w:jc w:val="center"/>
        <w:rPr>
          <w:sz w:val="20"/>
        </w:rPr>
      </w:pPr>
      <w:r>
        <w:rPr>
          <w:sz w:val="20"/>
        </w:rPr>
        <w:t>Context-Aware Payload Generation (Phi-3 Mini + LoRA) Once a strategy is selected, the Payload Generation Layer invokes a Phi-3 Mini (3.8B) model. This model represents an optimal balance between capability and efficiency,</w:t>
      </w:r>
    </w:p>
    <w:p>
      <w:pPr>
        <w:spacing w:line="266" w:lineRule="auto" w:before="0"/>
        <w:ind w:left="284" w:right="38" w:firstLine="39"/>
        <w:jc w:val="both"/>
        <w:rPr>
          <w:sz w:val="20"/>
        </w:rPr>
      </w:pPr>
      <w:r>
        <w:rPr>
          <w:sz w:val="20"/>
        </w:rPr>
        <w:t>demonstrating sophisticated semantic understanding while maintaining fast inference speeds. To specialize the model for the nuances of SQL syntax and evasion, we employed Low-Rank</w:t>
      </w:r>
      <w:r>
        <w:rPr>
          <w:spacing w:val="-6"/>
          <w:sz w:val="20"/>
        </w:rPr>
        <w:t> </w:t>
      </w:r>
      <w:r>
        <w:rPr>
          <w:sz w:val="20"/>
        </w:rPr>
        <w:t>Adaptation</w:t>
      </w:r>
      <w:r>
        <w:rPr>
          <w:spacing w:val="-6"/>
          <w:sz w:val="20"/>
        </w:rPr>
        <w:t> </w:t>
      </w:r>
      <w:r>
        <w:rPr>
          <w:sz w:val="20"/>
        </w:rPr>
        <w:t>(LoRA).</w:t>
      </w:r>
      <w:r>
        <w:rPr>
          <w:spacing w:val="-6"/>
          <w:sz w:val="20"/>
        </w:rPr>
        <w:t> </w:t>
      </w:r>
      <w:r>
        <w:rPr>
          <w:sz w:val="20"/>
        </w:rPr>
        <w:t>By</w:t>
      </w:r>
      <w:r>
        <w:rPr>
          <w:spacing w:val="-6"/>
          <w:sz w:val="20"/>
        </w:rPr>
        <w:t> </w:t>
      </w:r>
      <w:r>
        <w:rPr>
          <w:sz w:val="20"/>
        </w:rPr>
        <w:t>adapting</w:t>
      </w:r>
      <w:r>
        <w:rPr>
          <w:spacing w:val="-6"/>
          <w:sz w:val="20"/>
        </w:rPr>
        <w:t> </w:t>
      </w:r>
      <w:r>
        <w:rPr>
          <w:spacing w:val="-2"/>
          <w:sz w:val="20"/>
        </w:rPr>
        <w:t>approximately</w:t>
      </w:r>
    </w:p>
    <w:p>
      <w:pPr>
        <w:spacing w:line="278" w:lineRule="auto" w:before="27"/>
        <w:ind w:left="187" w:right="0" w:firstLine="0"/>
        <w:jc w:val="center"/>
        <w:rPr>
          <w:sz w:val="20"/>
        </w:rPr>
      </w:pPr>
      <w:r>
        <w:rPr>
          <w:sz w:val="20"/>
        </w:rPr>
        <w:t>0.5% of the model parameters (19M), we enabled domain- specific fine-tuning on a single GPU within an 8-hour </w:t>
      </w:r>
      <w:r>
        <w:rPr>
          <w:spacing w:val="-2"/>
          <w:sz w:val="20"/>
        </w:rPr>
        <w:t>window.</w:t>
      </w:r>
    </w:p>
    <w:p>
      <w:pPr>
        <w:pStyle w:val="BodyText"/>
        <w:spacing w:before="13"/>
        <w:ind w:left="0"/>
        <w:rPr>
          <w:sz w:val="20"/>
        </w:rPr>
      </w:pPr>
    </w:p>
    <w:p>
      <w:pPr>
        <w:spacing w:before="0"/>
        <w:ind w:left="241" w:right="0" w:firstLine="0"/>
        <w:jc w:val="both"/>
        <w:rPr>
          <w:sz w:val="20"/>
        </w:rPr>
      </w:pPr>
      <w:r>
        <w:rPr>
          <w:sz w:val="20"/>
        </w:rPr>
        <w:t>The</w:t>
      </w:r>
      <w:r>
        <w:rPr>
          <w:spacing w:val="-5"/>
          <w:sz w:val="20"/>
        </w:rPr>
        <w:t> </w:t>
      </w:r>
      <w:r>
        <w:rPr>
          <w:sz w:val="20"/>
        </w:rPr>
        <w:t>generation</w:t>
      </w:r>
      <w:r>
        <w:rPr>
          <w:spacing w:val="-5"/>
          <w:sz w:val="20"/>
        </w:rPr>
        <w:t> </w:t>
      </w:r>
      <w:r>
        <w:rPr>
          <w:sz w:val="20"/>
        </w:rPr>
        <w:t>process</w:t>
      </w:r>
      <w:r>
        <w:rPr>
          <w:spacing w:val="-5"/>
          <w:sz w:val="20"/>
        </w:rPr>
        <w:t> </w:t>
      </w:r>
      <w:r>
        <w:rPr>
          <w:sz w:val="20"/>
        </w:rPr>
        <w:t>relies</w:t>
      </w:r>
      <w:r>
        <w:rPr>
          <w:spacing w:val="-4"/>
          <w:sz w:val="20"/>
        </w:rPr>
        <w:t> </w:t>
      </w:r>
      <w:r>
        <w:rPr>
          <w:sz w:val="20"/>
        </w:rPr>
        <w:t>on</w:t>
      </w:r>
      <w:r>
        <w:rPr>
          <w:spacing w:val="-5"/>
          <w:sz w:val="20"/>
        </w:rPr>
        <w:t> </w:t>
      </w:r>
      <w:r>
        <w:rPr>
          <w:sz w:val="20"/>
        </w:rPr>
        <w:t>the</w:t>
      </w:r>
      <w:r>
        <w:rPr>
          <w:spacing w:val="-5"/>
          <w:sz w:val="20"/>
        </w:rPr>
        <w:t> </w:t>
      </w:r>
      <w:r>
        <w:rPr>
          <w:sz w:val="20"/>
        </w:rPr>
        <w:t>following</w:t>
      </w:r>
      <w:r>
        <w:rPr>
          <w:spacing w:val="-4"/>
          <w:sz w:val="20"/>
        </w:rPr>
        <w:t> </w:t>
      </w:r>
      <w:r>
        <w:rPr>
          <w:spacing w:val="-2"/>
          <w:sz w:val="20"/>
        </w:rPr>
        <w:t>components:</w:t>
      </w:r>
    </w:p>
    <w:p>
      <w:pPr>
        <w:spacing w:line="220" w:lineRule="auto" w:before="94"/>
        <w:ind w:left="199" w:right="315" w:firstLine="0"/>
        <w:jc w:val="left"/>
        <w:rPr>
          <w:sz w:val="20"/>
        </w:rPr>
      </w:pPr>
      <w:r>
        <w:rPr/>
        <w:br w:type="column"/>
      </w:r>
      <w:r>
        <w:rPr>
          <w:sz w:val="20"/>
        </w:rPr>
        <w:t>In this equation, the Vulnerability Detection Rate (VDR) and Ethical</w:t>
      </w:r>
      <w:r>
        <w:rPr>
          <w:spacing w:val="40"/>
          <w:sz w:val="20"/>
        </w:rPr>
        <w:t> </w:t>
      </w:r>
      <w:r>
        <w:rPr>
          <w:sz w:val="20"/>
        </w:rPr>
        <w:t>Safeguard</w:t>
      </w:r>
      <w:r>
        <w:rPr>
          <w:spacing w:val="40"/>
          <w:sz w:val="20"/>
        </w:rPr>
        <w:t> </w:t>
      </w:r>
      <w:r>
        <w:rPr>
          <w:sz w:val="20"/>
        </w:rPr>
        <w:t>Rating</w:t>
      </w:r>
      <w:r>
        <w:rPr>
          <w:spacing w:val="40"/>
          <w:sz w:val="20"/>
        </w:rPr>
        <w:t> </w:t>
      </w:r>
      <w:r>
        <w:rPr>
          <w:sz w:val="20"/>
        </w:rPr>
        <w:t>(ESR)</w:t>
      </w:r>
      <w:r>
        <w:rPr>
          <w:spacing w:val="40"/>
          <w:sz w:val="20"/>
        </w:rPr>
        <w:t> </w:t>
      </w:r>
      <w:r>
        <w:rPr>
          <w:sz w:val="20"/>
        </w:rPr>
        <w:t>are</w:t>
      </w:r>
      <w:r>
        <w:rPr>
          <w:spacing w:val="40"/>
          <w:sz w:val="20"/>
        </w:rPr>
        <w:t> </w:t>
      </w:r>
      <w:r>
        <w:rPr>
          <w:sz w:val="20"/>
        </w:rPr>
        <w:t>the</w:t>
      </w:r>
      <w:r>
        <w:rPr>
          <w:spacing w:val="40"/>
          <w:sz w:val="20"/>
        </w:rPr>
        <w:t> </w:t>
      </w:r>
      <w:r>
        <w:rPr>
          <w:sz w:val="20"/>
        </w:rPr>
        <w:t>primary</w:t>
      </w:r>
      <w:r>
        <w:rPr>
          <w:spacing w:val="40"/>
          <w:sz w:val="20"/>
        </w:rPr>
        <w:t> </w:t>
      </w:r>
      <w:r>
        <w:rPr>
          <w:sz w:val="20"/>
        </w:rPr>
        <w:t>drivers. Notably,</w:t>
      </w:r>
      <w:r>
        <w:rPr>
          <w:spacing w:val="40"/>
          <w:sz w:val="20"/>
        </w:rPr>
        <w:t> </w:t>
      </w:r>
      <w:r>
        <w:rPr>
          <w:sz w:val="20"/>
        </w:rPr>
        <w:t>any</w:t>
      </w:r>
      <w:r>
        <w:rPr>
          <w:spacing w:val="40"/>
          <w:sz w:val="20"/>
        </w:rPr>
        <w:t> </w:t>
      </w:r>
      <w:r>
        <w:rPr>
          <w:sz w:val="20"/>
        </w:rPr>
        <w:t>ethical</w:t>
      </w:r>
      <w:r>
        <w:rPr>
          <w:spacing w:val="40"/>
          <w:sz w:val="20"/>
        </w:rPr>
        <w:t> </w:t>
      </w:r>
      <w:r>
        <w:rPr>
          <w:sz w:val="20"/>
        </w:rPr>
        <w:t>violation</w:t>
      </w:r>
      <w:r>
        <w:rPr>
          <w:spacing w:val="40"/>
          <w:sz w:val="20"/>
        </w:rPr>
        <w:t> </w:t>
      </w:r>
      <w:r>
        <w:rPr>
          <w:sz w:val="20"/>
        </w:rPr>
        <w:t>triggers</w:t>
      </w:r>
      <w:r>
        <w:rPr>
          <w:spacing w:val="40"/>
          <w:sz w:val="20"/>
        </w:rPr>
        <w:t> </w:t>
      </w:r>
      <w:r>
        <w:rPr>
          <w:sz w:val="20"/>
        </w:rPr>
        <w:t>a</w:t>
      </w:r>
      <w:r>
        <w:rPr>
          <w:spacing w:val="40"/>
          <w:sz w:val="20"/>
        </w:rPr>
        <w:t> </w:t>
      </w:r>
      <w:r>
        <w:rPr>
          <w:sz w:val="20"/>
        </w:rPr>
        <w:t>severe</w:t>
      </w:r>
      <w:r>
        <w:rPr>
          <w:spacing w:val="40"/>
          <w:sz w:val="20"/>
        </w:rPr>
        <w:t> </w:t>
      </w:r>
      <w:r>
        <w:rPr>
          <w:sz w:val="20"/>
        </w:rPr>
        <w:t>negative</w:t>
      </w:r>
      <w:r>
        <w:rPr>
          <w:spacing w:val="40"/>
          <w:sz w:val="20"/>
        </w:rPr>
        <w:t> </w:t>
      </w:r>
      <w:r>
        <w:rPr>
          <w:sz w:val="20"/>
        </w:rPr>
        <w:t>reward</w:t>
      </w:r>
      <w:r>
        <w:rPr>
          <w:spacing w:val="80"/>
          <w:sz w:val="20"/>
        </w:rPr>
        <w:t> </w:t>
      </w:r>
      <w:r>
        <w:rPr>
          <w:sz w:val="20"/>
        </w:rPr>
        <w:t>of</w:t>
      </w:r>
      <w:r>
        <w:rPr>
          <w:spacing w:val="80"/>
          <w:sz w:val="20"/>
        </w:rPr>
        <w:t> </w:t>
      </w:r>
      <w:r>
        <w:rPr>
          <w:sz w:val="20"/>
        </w:rPr>
        <w:t>-100.</w:t>
      </w:r>
      <w:r>
        <w:rPr>
          <w:spacing w:val="80"/>
          <w:sz w:val="20"/>
        </w:rPr>
        <w:t> </w:t>
      </w:r>
      <w:r>
        <w:rPr>
          <w:sz w:val="20"/>
        </w:rPr>
        <w:t>This</w:t>
      </w:r>
      <w:r>
        <w:rPr>
          <w:spacing w:val="80"/>
          <w:sz w:val="20"/>
        </w:rPr>
        <w:t> </w:t>
      </w:r>
      <w:r>
        <w:rPr>
          <w:sz w:val="20"/>
        </w:rPr>
        <w:t>feedback</w:t>
      </w:r>
      <w:r>
        <w:rPr>
          <w:spacing w:val="80"/>
          <w:sz w:val="20"/>
        </w:rPr>
        <w:t> </w:t>
      </w:r>
      <w:r>
        <w:rPr>
          <w:sz w:val="20"/>
        </w:rPr>
        <w:t>loop</w:t>
      </w:r>
      <w:r>
        <w:rPr>
          <w:spacing w:val="80"/>
          <w:sz w:val="20"/>
        </w:rPr>
        <w:t> </w:t>
      </w:r>
      <w:r>
        <w:rPr>
          <w:sz w:val="20"/>
        </w:rPr>
        <w:t>ensures</w:t>
      </w:r>
      <w:r>
        <w:rPr>
          <w:spacing w:val="80"/>
          <w:sz w:val="20"/>
        </w:rPr>
        <w:t> </w:t>
      </w:r>
      <w:r>
        <w:rPr>
          <w:sz w:val="20"/>
        </w:rPr>
        <w:t>that</w:t>
      </w:r>
      <w:r>
        <w:rPr>
          <w:spacing w:val="80"/>
          <w:sz w:val="20"/>
        </w:rPr>
        <w:t> </w:t>
      </w:r>
      <w:r>
        <w:rPr>
          <w:sz w:val="20"/>
        </w:rPr>
        <w:t>the</w:t>
      </w:r>
      <w:r>
        <w:rPr>
          <w:spacing w:val="40"/>
          <w:sz w:val="20"/>
        </w:rPr>
        <w:t> </w:t>
      </w:r>
      <w:r>
        <w:rPr>
          <w:sz w:val="20"/>
        </w:rPr>
        <w:t>framework</w:t>
      </w:r>
      <w:r>
        <w:rPr>
          <w:spacing w:val="80"/>
          <w:sz w:val="20"/>
        </w:rPr>
        <w:t> </w:t>
      </w:r>
      <w:r>
        <w:rPr>
          <w:sz w:val="20"/>
        </w:rPr>
        <w:t>iteratively</w:t>
      </w:r>
      <w:r>
        <w:rPr>
          <w:spacing w:val="80"/>
          <w:sz w:val="20"/>
        </w:rPr>
        <w:t> </w:t>
      </w:r>
      <w:r>
        <w:rPr>
          <w:sz w:val="20"/>
        </w:rPr>
        <w:t>refines</w:t>
      </w:r>
      <w:r>
        <w:rPr>
          <w:spacing w:val="80"/>
          <w:sz w:val="20"/>
        </w:rPr>
        <w:t> </w:t>
      </w:r>
      <w:r>
        <w:rPr>
          <w:sz w:val="20"/>
        </w:rPr>
        <w:t>its</w:t>
      </w:r>
      <w:r>
        <w:rPr>
          <w:spacing w:val="80"/>
          <w:sz w:val="20"/>
        </w:rPr>
        <w:t> </w:t>
      </w:r>
      <w:r>
        <w:rPr>
          <w:sz w:val="20"/>
        </w:rPr>
        <w:t>Q-table,</w:t>
      </w:r>
      <w:r>
        <w:rPr>
          <w:spacing w:val="80"/>
          <w:sz w:val="20"/>
        </w:rPr>
        <w:t> </w:t>
      </w:r>
      <w:r>
        <w:rPr>
          <w:sz w:val="20"/>
        </w:rPr>
        <w:t>continuously</w:t>
      </w:r>
      <w:r>
        <w:rPr>
          <w:spacing w:val="40"/>
          <w:sz w:val="20"/>
        </w:rPr>
        <w:t> </w:t>
      </w:r>
      <w:r>
        <w:rPr>
          <w:sz w:val="20"/>
        </w:rPr>
        <w:t>improving its testing strategies based on accumulated experience until convergence is achieved.</w:t>
      </w:r>
    </w:p>
    <w:p>
      <w:pPr>
        <w:pStyle w:val="BodyText"/>
        <w:ind w:left="0"/>
        <w:rPr>
          <w:sz w:val="20"/>
        </w:rPr>
      </w:pPr>
    </w:p>
    <w:p>
      <w:pPr>
        <w:pStyle w:val="BodyText"/>
        <w:spacing w:before="64"/>
        <w:ind w:left="0"/>
        <w:rPr>
          <w:sz w:val="20"/>
        </w:rPr>
      </w:pPr>
    </w:p>
    <w:p>
      <w:pPr>
        <w:spacing w:before="0"/>
        <w:ind w:left="199" w:right="0" w:firstLine="0"/>
        <w:jc w:val="left"/>
        <w:rPr>
          <w:sz w:val="16"/>
        </w:rPr>
      </w:pPr>
      <w:r>
        <w:rPr>
          <w:spacing w:val="-2"/>
          <w:sz w:val="16"/>
        </w:rPr>
        <w:t>REFERENCES</w:t>
      </w:r>
    </w:p>
    <w:p>
      <w:pPr>
        <w:pStyle w:val="ListParagraph"/>
        <w:numPr>
          <w:ilvl w:val="0"/>
          <w:numId w:val="6"/>
        </w:numPr>
        <w:tabs>
          <w:tab w:pos="424" w:val="left" w:leader="none"/>
          <w:tab w:pos="1519" w:val="left" w:leader="none"/>
          <w:tab w:pos="2280" w:val="left" w:leader="none"/>
          <w:tab w:pos="2948" w:val="left" w:leader="none"/>
          <w:tab w:pos="3563" w:val="left" w:leader="none"/>
        </w:tabs>
        <w:spacing w:line="237" w:lineRule="auto" w:before="88" w:after="0"/>
        <w:ind w:left="199" w:right="584" w:firstLine="0"/>
        <w:jc w:val="left"/>
        <w:rPr>
          <w:sz w:val="16"/>
        </w:rPr>
      </w:pPr>
      <w:r>
        <w:rPr>
          <w:sz w:val="16"/>
        </w:rPr>
        <w:t>OWASP</w:t>
      </w:r>
      <w:r>
        <w:rPr>
          <w:spacing w:val="-3"/>
          <w:sz w:val="16"/>
        </w:rPr>
        <w:t> </w:t>
      </w:r>
      <w:r>
        <w:rPr>
          <w:sz w:val="16"/>
        </w:rPr>
        <w:t>Foundation,</w:t>
      </w:r>
      <w:r>
        <w:rPr>
          <w:spacing w:val="-3"/>
          <w:sz w:val="16"/>
        </w:rPr>
        <w:t> </w:t>
      </w:r>
      <w:r>
        <w:rPr>
          <w:sz w:val="16"/>
        </w:rPr>
        <w:t>“Owasp</w:t>
      </w:r>
      <w:r>
        <w:rPr>
          <w:spacing w:val="-3"/>
          <w:sz w:val="16"/>
        </w:rPr>
        <w:t> </w:t>
      </w:r>
      <w:r>
        <w:rPr>
          <w:sz w:val="16"/>
        </w:rPr>
        <w:t>top</w:t>
      </w:r>
      <w:r>
        <w:rPr>
          <w:spacing w:val="-3"/>
          <w:sz w:val="16"/>
        </w:rPr>
        <w:t> </w:t>
      </w:r>
      <w:r>
        <w:rPr>
          <w:sz w:val="16"/>
        </w:rPr>
        <w:t>10</w:t>
      </w:r>
      <w:r>
        <w:rPr>
          <w:spacing w:val="-3"/>
          <w:sz w:val="16"/>
        </w:rPr>
        <w:t> </w:t>
      </w:r>
      <w:r>
        <w:rPr>
          <w:sz w:val="16"/>
        </w:rPr>
        <w:t>-</w:t>
      </w:r>
      <w:r>
        <w:rPr>
          <w:spacing w:val="-3"/>
          <w:sz w:val="16"/>
        </w:rPr>
        <w:t> </w:t>
      </w:r>
      <w:r>
        <w:rPr>
          <w:sz w:val="16"/>
        </w:rPr>
        <w:t>2021:</w:t>
      </w:r>
      <w:r>
        <w:rPr>
          <w:spacing w:val="-3"/>
          <w:sz w:val="16"/>
        </w:rPr>
        <w:t> </w:t>
      </w:r>
      <w:r>
        <w:rPr>
          <w:sz w:val="16"/>
        </w:rPr>
        <w:t>The</w:t>
      </w:r>
      <w:r>
        <w:rPr>
          <w:spacing w:val="-3"/>
          <w:sz w:val="16"/>
        </w:rPr>
        <w:t> </w:t>
      </w:r>
      <w:r>
        <w:rPr>
          <w:sz w:val="16"/>
        </w:rPr>
        <w:t>ten</w:t>
      </w:r>
      <w:r>
        <w:rPr>
          <w:spacing w:val="-3"/>
          <w:sz w:val="16"/>
        </w:rPr>
        <w:t> </w:t>
      </w:r>
      <w:r>
        <w:rPr>
          <w:sz w:val="16"/>
        </w:rPr>
        <w:t>most</w:t>
      </w:r>
      <w:r>
        <w:rPr>
          <w:spacing w:val="-3"/>
          <w:sz w:val="16"/>
        </w:rPr>
        <w:t> </w:t>
      </w:r>
      <w:r>
        <w:rPr>
          <w:sz w:val="16"/>
        </w:rPr>
        <w:t>critical</w:t>
      </w:r>
      <w:r>
        <w:rPr>
          <w:spacing w:val="-3"/>
          <w:sz w:val="16"/>
        </w:rPr>
        <w:t> </w:t>
      </w:r>
      <w:r>
        <w:rPr>
          <w:sz w:val="16"/>
        </w:rPr>
        <w:t>web</w:t>
      </w:r>
      <w:r>
        <w:rPr>
          <w:spacing w:val="40"/>
          <w:sz w:val="16"/>
        </w:rPr>
        <w:t> </w:t>
      </w:r>
      <w:r>
        <w:rPr>
          <w:spacing w:val="-2"/>
          <w:position w:val="4"/>
          <w:sz w:val="16"/>
        </w:rPr>
        <w:t>Avail</w:t>
      </w:r>
      <w:hyperlink r:id="rId10">
        <w:r>
          <w:rPr>
            <w:spacing w:val="-2"/>
            <w:sz w:val="16"/>
          </w:rPr>
          <w:t>ap</w:t>
        </w:r>
      </w:hyperlink>
      <w:r>
        <w:rPr>
          <w:spacing w:val="-2"/>
          <w:position w:val="4"/>
          <w:sz w:val="16"/>
        </w:rPr>
        <w:t>b</w:t>
      </w:r>
      <w:hyperlink r:id="rId10">
        <w:r>
          <w:rPr>
            <w:spacing w:val="-2"/>
            <w:sz w:val="16"/>
          </w:rPr>
          <w:t>p</w:t>
        </w:r>
      </w:hyperlink>
      <w:r>
        <w:rPr>
          <w:spacing w:val="-2"/>
          <w:position w:val="4"/>
          <w:sz w:val="16"/>
        </w:rPr>
        <w:t>le</w:t>
      </w:r>
      <w:hyperlink r:id="rId10">
        <w:r>
          <w:rPr>
            <w:spacing w:val="-2"/>
            <w:sz w:val="16"/>
          </w:rPr>
          <w:t>l</w:t>
        </w:r>
      </w:hyperlink>
      <w:r>
        <w:rPr>
          <w:spacing w:val="-2"/>
          <w:position w:val="4"/>
          <w:sz w:val="16"/>
        </w:rPr>
        <w:t>:</w:t>
      </w:r>
      <w:hyperlink r:id="rId10">
        <w:r>
          <w:rPr>
            <w:spacing w:val="-2"/>
            <w:sz w:val="16"/>
          </w:rPr>
          <w:t>ication</w:t>
        </w:r>
      </w:hyperlink>
      <w:r>
        <w:rPr>
          <w:sz w:val="16"/>
        </w:rPr>
        <w:tab/>
      </w:r>
      <w:hyperlink r:id="rId10">
        <w:r>
          <w:rPr>
            <w:spacing w:val="-2"/>
            <w:sz w:val="16"/>
          </w:rPr>
          <w:t>security</w:t>
        </w:r>
      </w:hyperlink>
      <w:r>
        <w:rPr>
          <w:sz w:val="16"/>
        </w:rPr>
        <w:tab/>
      </w:r>
      <w:r>
        <w:rPr>
          <w:spacing w:val="-2"/>
          <w:sz w:val="16"/>
        </w:rPr>
        <w:t>risks,”</w:t>
      </w:r>
      <w:r>
        <w:rPr>
          <w:sz w:val="16"/>
        </w:rPr>
        <w:tab/>
      </w:r>
      <w:r>
        <w:rPr>
          <w:spacing w:val="-2"/>
          <w:sz w:val="16"/>
        </w:rPr>
        <w:t>2021.</w:t>
      </w:r>
      <w:r>
        <w:rPr>
          <w:sz w:val="16"/>
        </w:rPr>
        <w:tab/>
      </w:r>
      <w:r>
        <w:rPr>
          <w:spacing w:val="-2"/>
          <w:sz w:val="16"/>
        </w:rPr>
        <w:t>[Online].</w:t>
      </w:r>
    </w:p>
    <w:p>
      <w:pPr>
        <w:spacing w:line="172" w:lineRule="exact" w:before="0"/>
        <w:ind w:left="553" w:right="0" w:firstLine="0"/>
        <w:jc w:val="left"/>
        <w:rPr>
          <w:sz w:val="16"/>
        </w:rPr>
      </w:pPr>
      <w:hyperlink r:id="rId10">
        <w:r>
          <w:rPr>
            <w:spacing w:val="-2"/>
            <w:sz w:val="16"/>
          </w:rPr>
          <w:t>https://owasp.org/Top10/</w:t>
        </w:r>
      </w:hyperlink>
    </w:p>
    <w:p>
      <w:pPr>
        <w:pStyle w:val="ListParagraph"/>
        <w:numPr>
          <w:ilvl w:val="0"/>
          <w:numId w:val="6"/>
        </w:numPr>
        <w:tabs>
          <w:tab w:pos="461" w:val="left" w:leader="none"/>
        </w:tabs>
        <w:spacing w:line="225" w:lineRule="auto" w:before="56" w:after="0"/>
        <w:ind w:left="199" w:right="341" w:firstLine="0"/>
        <w:jc w:val="left"/>
        <w:rPr>
          <w:sz w:val="16"/>
        </w:rPr>
      </w:pPr>
      <w:r>
        <w:rPr>
          <w:sz w:val="16"/>
        </w:rPr>
        <w:t>A.</w:t>
      </w:r>
      <w:r>
        <w:rPr>
          <w:spacing w:val="33"/>
          <w:sz w:val="16"/>
        </w:rPr>
        <w:t> </w:t>
      </w:r>
      <w:r>
        <w:rPr>
          <w:sz w:val="16"/>
        </w:rPr>
        <w:t>Doupe´,</w:t>
      </w:r>
      <w:r>
        <w:rPr>
          <w:spacing w:val="33"/>
          <w:sz w:val="16"/>
        </w:rPr>
        <w:t> </w:t>
      </w:r>
      <w:r>
        <w:rPr>
          <w:sz w:val="16"/>
        </w:rPr>
        <w:t>M.</w:t>
      </w:r>
      <w:r>
        <w:rPr>
          <w:spacing w:val="33"/>
          <w:sz w:val="16"/>
        </w:rPr>
        <w:t> </w:t>
      </w:r>
      <w:r>
        <w:rPr>
          <w:sz w:val="16"/>
        </w:rPr>
        <w:t>Cova,</w:t>
      </w:r>
      <w:r>
        <w:rPr>
          <w:spacing w:val="33"/>
          <w:sz w:val="16"/>
        </w:rPr>
        <w:t> </w:t>
      </w:r>
      <w:r>
        <w:rPr>
          <w:sz w:val="16"/>
        </w:rPr>
        <w:t>and</w:t>
      </w:r>
      <w:r>
        <w:rPr>
          <w:spacing w:val="33"/>
          <w:sz w:val="16"/>
        </w:rPr>
        <w:t> </w:t>
      </w:r>
      <w:r>
        <w:rPr>
          <w:sz w:val="16"/>
        </w:rPr>
        <w:t>G.</w:t>
      </w:r>
      <w:r>
        <w:rPr>
          <w:spacing w:val="33"/>
          <w:sz w:val="16"/>
        </w:rPr>
        <w:t> </w:t>
      </w:r>
      <w:r>
        <w:rPr>
          <w:sz w:val="16"/>
        </w:rPr>
        <w:t>Vigna,</w:t>
      </w:r>
      <w:r>
        <w:rPr>
          <w:spacing w:val="33"/>
          <w:sz w:val="16"/>
        </w:rPr>
        <w:t> </w:t>
      </w:r>
      <w:r>
        <w:rPr>
          <w:sz w:val="16"/>
        </w:rPr>
        <w:t>“Why</w:t>
      </w:r>
      <w:r>
        <w:rPr>
          <w:spacing w:val="33"/>
          <w:sz w:val="16"/>
        </w:rPr>
        <w:t> </w:t>
      </w:r>
      <w:r>
        <w:rPr>
          <w:sz w:val="16"/>
        </w:rPr>
        <w:t>johnny</w:t>
      </w:r>
      <w:r>
        <w:rPr>
          <w:spacing w:val="33"/>
          <w:sz w:val="16"/>
        </w:rPr>
        <w:t> </w:t>
      </w:r>
      <w:r>
        <w:rPr>
          <w:sz w:val="16"/>
        </w:rPr>
        <w:t>can’t</w:t>
      </w:r>
      <w:r>
        <w:rPr>
          <w:spacing w:val="33"/>
          <w:sz w:val="16"/>
        </w:rPr>
        <w:t> </w:t>
      </w:r>
      <w:r>
        <w:rPr>
          <w:sz w:val="16"/>
        </w:rPr>
        <w:t>pentest:</w:t>
      </w:r>
      <w:r>
        <w:rPr>
          <w:spacing w:val="33"/>
          <w:sz w:val="16"/>
        </w:rPr>
        <w:t> </w:t>
      </w:r>
      <w:r>
        <w:rPr>
          <w:sz w:val="16"/>
        </w:rPr>
        <w:t>An</w:t>
      </w:r>
      <w:r>
        <w:rPr>
          <w:spacing w:val="40"/>
          <w:sz w:val="16"/>
        </w:rPr>
        <w:t> </w:t>
      </w:r>
      <w:r>
        <w:rPr>
          <w:sz w:val="16"/>
        </w:rPr>
        <w:t>analysis of black-box web vulnerability scanners,” in Proc. Int. Conf.</w:t>
      </w:r>
      <w:r>
        <w:rPr>
          <w:spacing w:val="40"/>
          <w:sz w:val="16"/>
        </w:rPr>
        <w:t> </w:t>
      </w:r>
      <w:r>
        <w:rPr>
          <w:sz w:val="16"/>
        </w:rPr>
        <w:t>Detection of Intrusions and Malware, and Vulnerability Assessment,</w:t>
      </w:r>
    </w:p>
    <w:p>
      <w:pPr>
        <w:spacing w:line="181" w:lineRule="exact" w:before="0"/>
        <w:ind w:left="199" w:right="0" w:firstLine="0"/>
        <w:jc w:val="left"/>
        <w:rPr>
          <w:sz w:val="16"/>
        </w:rPr>
      </w:pPr>
      <w:r>
        <w:rPr>
          <w:sz w:val="16"/>
        </w:rPr>
        <w:t>2012,</w:t>
      </w:r>
      <w:r>
        <w:rPr>
          <w:spacing w:val="-3"/>
          <w:sz w:val="16"/>
        </w:rPr>
        <w:t> </w:t>
      </w:r>
      <w:r>
        <w:rPr>
          <w:sz w:val="16"/>
        </w:rPr>
        <w:t>pp.</w:t>
      </w:r>
      <w:r>
        <w:rPr>
          <w:spacing w:val="-3"/>
          <w:sz w:val="16"/>
        </w:rPr>
        <w:t> </w:t>
      </w:r>
      <w:r>
        <w:rPr>
          <w:spacing w:val="-2"/>
          <w:sz w:val="16"/>
        </w:rPr>
        <w:t>111–131.</w:t>
      </w:r>
    </w:p>
    <w:p>
      <w:pPr>
        <w:pStyle w:val="ListParagraph"/>
        <w:numPr>
          <w:ilvl w:val="0"/>
          <w:numId w:val="6"/>
        </w:numPr>
        <w:tabs>
          <w:tab w:pos="423" w:val="left" w:leader="none"/>
        </w:tabs>
        <w:spacing w:line="225" w:lineRule="auto" w:before="67" w:after="0"/>
        <w:ind w:left="199" w:right="705" w:firstLine="0"/>
        <w:jc w:val="left"/>
        <w:rPr>
          <w:sz w:val="16"/>
        </w:rPr>
      </w:pPr>
      <w:r>
        <w:rPr>
          <w:sz w:val="16"/>
        </w:rPr>
        <w:t>Z.</w:t>
      </w:r>
      <w:r>
        <w:rPr>
          <w:spacing w:val="-4"/>
          <w:sz w:val="16"/>
        </w:rPr>
        <w:t> </w:t>
      </w:r>
      <w:r>
        <w:rPr>
          <w:sz w:val="16"/>
        </w:rPr>
        <w:t>Guan,</w:t>
      </w:r>
      <w:r>
        <w:rPr>
          <w:spacing w:val="-4"/>
          <w:sz w:val="16"/>
        </w:rPr>
        <w:t> </w:t>
      </w:r>
      <w:r>
        <w:rPr>
          <w:sz w:val="16"/>
        </w:rPr>
        <w:t>Z.</w:t>
      </w:r>
      <w:r>
        <w:rPr>
          <w:spacing w:val="-4"/>
          <w:sz w:val="16"/>
        </w:rPr>
        <w:t> </w:t>
      </w:r>
      <w:r>
        <w:rPr>
          <w:sz w:val="16"/>
        </w:rPr>
        <w:t>Bian,</w:t>
      </w:r>
      <w:r>
        <w:rPr>
          <w:spacing w:val="-4"/>
          <w:sz w:val="16"/>
        </w:rPr>
        <w:t> </w:t>
      </w:r>
      <w:r>
        <w:rPr>
          <w:sz w:val="16"/>
        </w:rPr>
        <w:t>Y.</w:t>
      </w:r>
      <w:r>
        <w:rPr>
          <w:spacing w:val="-4"/>
          <w:sz w:val="16"/>
        </w:rPr>
        <w:t> </w:t>
      </w:r>
      <w:r>
        <w:rPr>
          <w:sz w:val="16"/>
        </w:rPr>
        <w:t>Wang,</w:t>
      </w:r>
      <w:r>
        <w:rPr>
          <w:spacing w:val="-4"/>
          <w:sz w:val="16"/>
        </w:rPr>
        <w:t> </w:t>
      </w:r>
      <w:r>
        <w:rPr>
          <w:sz w:val="16"/>
        </w:rPr>
        <w:t>X.</w:t>
      </w:r>
      <w:r>
        <w:rPr>
          <w:spacing w:val="-4"/>
          <w:sz w:val="16"/>
        </w:rPr>
        <w:t> </w:t>
      </w:r>
      <w:r>
        <w:rPr>
          <w:sz w:val="16"/>
        </w:rPr>
        <w:t>Wang,</w:t>
      </w:r>
      <w:r>
        <w:rPr>
          <w:spacing w:val="-4"/>
          <w:sz w:val="16"/>
        </w:rPr>
        <w:t> </w:t>
      </w:r>
      <w:r>
        <w:rPr>
          <w:sz w:val="16"/>
        </w:rPr>
        <w:t>and</w:t>
      </w:r>
      <w:r>
        <w:rPr>
          <w:spacing w:val="-4"/>
          <w:sz w:val="16"/>
        </w:rPr>
        <w:t> </w:t>
      </w:r>
      <w:r>
        <w:rPr>
          <w:sz w:val="16"/>
        </w:rPr>
        <w:t>L.</w:t>
      </w:r>
      <w:r>
        <w:rPr>
          <w:spacing w:val="-4"/>
          <w:sz w:val="16"/>
        </w:rPr>
        <w:t> </w:t>
      </w:r>
      <w:r>
        <w:rPr>
          <w:sz w:val="16"/>
        </w:rPr>
        <w:t>Wang,</w:t>
      </w:r>
      <w:r>
        <w:rPr>
          <w:spacing w:val="-4"/>
          <w:sz w:val="16"/>
        </w:rPr>
        <w:t> </w:t>
      </w:r>
      <w:r>
        <w:rPr>
          <w:sz w:val="16"/>
        </w:rPr>
        <w:t>“Ssqli:</w:t>
      </w:r>
      <w:r>
        <w:rPr>
          <w:spacing w:val="-4"/>
          <w:sz w:val="16"/>
        </w:rPr>
        <w:t> </w:t>
      </w:r>
      <w:r>
        <w:rPr>
          <w:sz w:val="16"/>
        </w:rPr>
        <w:t>A</w:t>
      </w:r>
      <w:r>
        <w:rPr>
          <w:spacing w:val="-4"/>
          <w:sz w:val="16"/>
        </w:rPr>
        <w:t> </w:t>
      </w:r>
      <w:r>
        <w:rPr>
          <w:sz w:val="16"/>
        </w:rPr>
        <w:t>black-</w:t>
      </w:r>
      <w:r>
        <w:rPr>
          <w:spacing w:val="40"/>
          <w:sz w:val="16"/>
        </w:rPr>
        <w:t> </w:t>
      </w:r>
      <w:r>
        <w:rPr>
          <w:sz w:val="16"/>
        </w:rPr>
        <w:t>box adversarial attack method for sql injection based on reinforcement</w:t>
      </w:r>
      <w:r>
        <w:rPr>
          <w:spacing w:val="40"/>
          <w:sz w:val="16"/>
        </w:rPr>
        <w:t> </w:t>
      </w:r>
      <w:r>
        <w:rPr>
          <w:sz w:val="16"/>
        </w:rPr>
        <w:t>learning,” Computers &amp; Security, vol. 131, p. 103289, 2023.</w:t>
      </w:r>
    </w:p>
    <w:p>
      <w:pPr>
        <w:pStyle w:val="ListParagraph"/>
        <w:numPr>
          <w:ilvl w:val="0"/>
          <w:numId w:val="6"/>
        </w:numPr>
        <w:tabs>
          <w:tab w:pos="423" w:val="left" w:leader="none"/>
        </w:tabs>
        <w:spacing w:line="225" w:lineRule="auto" w:before="85" w:after="0"/>
        <w:ind w:left="199" w:right="834" w:firstLine="0"/>
        <w:jc w:val="left"/>
        <w:rPr>
          <w:sz w:val="16"/>
        </w:rPr>
      </w:pPr>
      <w:r>
        <w:rPr>
          <w:sz w:val="16"/>
        </w:rPr>
        <w:t>K.</w:t>
      </w:r>
      <w:r>
        <w:rPr>
          <w:spacing w:val="-5"/>
          <w:sz w:val="16"/>
        </w:rPr>
        <w:t> </w:t>
      </w:r>
      <w:r>
        <w:rPr>
          <w:sz w:val="16"/>
        </w:rPr>
        <w:t>Leung,</w:t>
      </w:r>
      <w:r>
        <w:rPr>
          <w:spacing w:val="-5"/>
          <w:sz w:val="16"/>
        </w:rPr>
        <w:t> </w:t>
      </w:r>
      <w:r>
        <w:rPr>
          <w:sz w:val="16"/>
        </w:rPr>
        <w:t>Z.</w:t>
      </w:r>
      <w:r>
        <w:rPr>
          <w:spacing w:val="-5"/>
          <w:sz w:val="16"/>
        </w:rPr>
        <w:t> </w:t>
      </w:r>
      <w:r>
        <w:rPr>
          <w:sz w:val="16"/>
        </w:rPr>
        <w:t>Chen,</w:t>
      </w:r>
      <w:r>
        <w:rPr>
          <w:spacing w:val="-5"/>
          <w:sz w:val="16"/>
        </w:rPr>
        <w:t> </w:t>
      </w:r>
      <w:r>
        <w:rPr>
          <w:sz w:val="16"/>
        </w:rPr>
        <w:t>Y.</w:t>
      </w:r>
      <w:r>
        <w:rPr>
          <w:spacing w:val="-5"/>
          <w:sz w:val="16"/>
        </w:rPr>
        <w:t> </w:t>
      </w:r>
      <w:r>
        <w:rPr>
          <w:sz w:val="16"/>
        </w:rPr>
        <w:t>Zhang,</w:t>
      </w:r>
      <w:r>
        <w:rPr>
          <w:spacing w:val="-5"/>
          <w:sz w:val="16"/>
        </w:rPr>
        <w:t> </w:t>
      </w:r>
      <w:r>
        <w:rPr>
          <w:sz w:val="16"/>
        </w:rPr>
        <w:t>and</w:t>
      </w:r>
      <w:r>
        <w:rPr>
          <w:spacing w:val="-5"/>
          <w:sz w:val="16"/>
        </w:rPr>
        <w:t> </w:t>
      </w:r>
      <w:r>
        <w:rPr>
          <w:sz w:val="16"/>
        </w:rPr>
        <w:t>J.</w:t>
      </w:r>
      <w:r>
        <w:rPr>
          <w:spacing w:val="-5"/>
          <w:sz w:val="16"/>
        </w:rPr>
        <w:t> </w:t>
      </w:r>
      <w:r>
        <w:rPr>
          <w:sz w:val="16"/>
        </w:rPr>
        <w:t>Wang,</w:t>
      </w:r>
      <w:r>
        <w:rPr>
          <w:spacing w:val="-5"/>
          <w:sz w:val="16"/>
        </w:rPr>
        <w:t> </w:t>
      </w:r>
      <w:r>
        <w:rPr>
          <w:sz w:val="16"/>
        </w:rPr>
        <w:t>“Xploitsql:</w:t>
      </w:r>
      <w:r>
        <w:rPr>
          <w:spacing w:val="-5"/>
          <w:sz w:val="16"/>
        </w:rPr>
        <w:t> </w:t>
      </w:r>
      <w:r>
        <w:rPr>
          <w:sz w:val="16"/>
        </w:rPr>
        <w:t>Advancing</w:t>
      </w:r>
      <w:r>
        <w:rPr>
          <w:spacing w:val="40"/>
          <w:sz w:val="16"/>
        </w:rPr>
        <w:t> </w:t>
      </w:r>
      <w:r>
        <w:rPr>
          <w:sz w:val="16"/>
        </w:rPr>
        <w:t>adversarial sql injection attack,” in Proc. Int. Conf. Security and</w:t>
      </w:r>
      <w:r>
        <w:rPr>
          <w:spacing w:val="40"/>
          <w:sz w:val="16"/>
        </w:rPr>
        <w:t> </w:t>
      </w:r>
      <w:r>
        <w:rPr>
          <w:sz w:val="16"/>
        </w:rPr>
        <w:t>Privacy, 2024, pp. 245–260.</w:t>
      </w:r>
    </w:p>
    <w:p>
      <w:pPr>
        <w:pStyle w:val="ListParagraph"/>
        <w:numPr>
          <w:ilvl w:val="0"/>
          <w:numId w:val="6"/>
        </w:numPr>
        <w:tabs>
          <w:tab w:pos="423" w:val="left" w:leader="none"/>
        </w:tabs>
        <w:spacing w:line="220" w:lineRule="auto" w:before="61" w:after="0"/>
        <w:ind w:left="199" w:right="839" w:firstLine="0"/>
        <w:jc w:val="left"/>
        <w:rPr>
          <w:sz w:val="16"/>
        </w:rPr>
      </w:pPr>
      <w:r>
        <w:rPr>
          <w:sz w:val="16"/>
        </w:rPr>
        <w:t>Y. Li, H. Zhang, X. Wang, L. Chen, and M. Liu, “Eppta: Efficient</w:t>
      </w:r>
      <w:r>
        <w:rPr>
          <w:spacing w:val="40"/>
          <w:sz w:val="16"/>
        </w:rPr>
        <w:t> </w:t>
      </w:r>
      <w:r>
        <w:rPr>
          <w:sz w:val="16"/>
        </w:rPr>
        <w:t>partially observable reinforcement learning agent for penetration</w:t>
      </w:r>
      <w:r>
        <w:rPr>
          <w:spacing w:val="40"/>
          <w:sz w:val="16"/>
        </w:rPr>
        <w:t> </w:t>
      </w:r>
      <w:r>
        <w:rPr>
          <w:sz w:val="16"/>
        </w:rPr>
        <w:t>testing</w:t>
      </w:r>
      <w:r>
        <w:rPr>
          <w:spacing w:val="-8"/>
          <w:sz w:val="16"/>
        </w:rPr>
        <w:t> </w:t>
      </w:r>
      <w:r>
        <w:rPr>
          <w:sz w:val="16"/>
        </w:rPr>
        <w:t>applications,”</w:t>
      </w:r>
      <w:r>
        <w:rPr>
          <w:spacing w:val="-8"/>
          <w:sz w:val="16"/>
        </w:rPr>
        <w:t> </w:t>
      </w:r>
      <w:r>
        <w:rPr>
          <w:sz w:val="16"/>
        </w:rPr>
        <w:t>IEEE</w:t>
      </w:r>
      <w:r>
        <w:rPr>
          <w:spacing w:val="-8"/>
          <w:sz w:val="16"/>
        </w:rPr>
        <w:t> </w:t>
      </w:r>
      <w:r>
        <w:rPr>
          <w:sz w:val="16"/>
        </w:rPr>
        <w:t>Trans.</w:t>
      </w:r>
      <w:r>
        <w:rPr>
          <w:spacing w:val="-8"/>
          <w:sz w:val="16"/>
        </w:rPr>
        <w:t> </w:t>
      </w:r>
      <w:r>
        <w:rPr>
          <w:sz w:val="16"/>
        </w:rPr>
        <w:t>Information</w:t>
      </w:r>
      <w:r>
        <w:rPr>
          <w:spacing w:val="-8"/>
          <w:sz w:val="16"/>
        </w:rPr>
        <w:t> </w:t>
      </w:r>
      <w:r>
        <w:rPr>
          <w:sz w:val="16"/>
        </w:rPr>
        <w:t>Forensics</w:t>
      </w:r>
      <w:r>
        <w:rPr>
          <w:spacing w:val="-8"/>
          <w:sz w:val="16"/>
        </w:rPr>
        <w:t> </w:t>
      </w:r>
      <w:r>
        <w:rPr>
          <w:sz w:val="16"/>
        </w:rPr>
        <w:t>and</w:t>
      </w:r>
      <w:r>
        <w:rPr>
          <w:spacing w:val="-8"/>
          <w:sz w:val="16"/>
        </w:rPr>
        <w:t> </w:t>
      </w:r>
      <w:r>
        <w:rPr>
          <w:sz w:val="16"/>
        </w:rPr>
        <w:t>Security,</w:t>
      </w:r>
      <w:r>
        <w:rPr>
          <w:spacing w:val="40"/>
          <w:sz w:val="16"/>
        </w:rPr>
        <w:t> </w:t>
      </w:r>
      <w:r>
        <w:rPr>
          <w:sz w:val="16"/>
        </w:rPr>
        <w:t>vol. 20, pp. 1234–1248, 2025.</w:t>
      </w:r>
    </w:p>
    <w:p>
      <w:pPr>
        <w:pStyle w:val="ListParagraph"/>
        <w:numPr>
          <w:ilvl w:val="0"/>
          <w:numId w:val="6"/>
        </w:numPr>
        <w:tabs>
          <w:tab w:pos="422" w:val="left" w:leader="none"/>
          <w:tab w:pos="553" w:val="left" w:leader="none"/>
        </w:tabs>
        <w:spacing w:line="240" w:lineRule="auto" w:before="92" w:after="0"/>
        <w:ind w:left="553" w:right="526" w:hanging="355"/>
        <w:jc w:val="left"/>
        <w:rPr>
          <w:sz w:val="16"/>
        </w:rPr>
      </w:pPr>
      <w:r>
        <w:rPr>
          <w:sz w:val="16"/>
        </w:rPr>
        <w:t>B. Damele and M. Stampar, “sqlmap: Automati</w:t>
      </w:r>
      <w:hyperlink r:id="rId11">
        <w:r>
          <w:rPr>
            <w:sz w:val="16"/>
          </w:rPr>
          <w:t>c sql injection and</w:t>
        </w:r>
      </w:hyperlink>
      <w:r>
        <w:rPr>
          <w:spacing w:val="40"/>
          <w:sz w:val="16"/>
        </w:rPr>
        <w:t> </w:t>
      </w:r>
      <w:r>
        <w:rPr>
          <w:sz w:val="16"/>
        </w:rPr>
        <w:t>database</w:t>
      </w:r>
      <w:r>
        <w:rPr>
          <w:spacing w:val="-7"/>
          <w:sz w:val="16"/>
        </w:rPr>
        <w:t> </w:t>
      </w:r>
      <w:r>
        <w:rPr>
          <w:sz w:val="16"/>
        </w:rPr>
        <w:t>takeover</w:t>
      </w:r>
      <w:r>
        <w:rPr>
          <w:spacing w:val="-7"/>
          <w:sz w:val="16"/>
        </w:rPr>
        <w:t> </w:t>
      </w:r>
      <w:r>
        <w:rPr>
          <w:sz w:val="16"/>
        </w:rPr>
        <w:t>tool,”</w:t>
      </w:r>
      <w:r>
        <w:rPr>
          <w:spacing w:val="-7"/>
          <w:sz w:val="16"/>
        </w:rPr>
        <w:t> </w:t>
      </w:r>
      <w:r>
        <w:rPr>
          <w:sz w:val="16"/>
        </w:rPr>
        <w:t>2009.</w:t>
      </w:r>
      <w:r>
        <w:rPr>
          <w:spacing w:val="-7"/>
          <w:sz w:val="16"/>
        </w:rPr>
        <w:t> </w:t>
      </w:r>
      <w:r>
        <w:rPr>
          <w:sz w:val="16"/>
        </w:rPr>
        <w:t>[Online].</w:t>
      </w:r>
      <w:r>
        <w:rPr>
          <w:spacing w:val="-7"/>
          <w:sz w:val="16"/>
        </w:rPr>
        <w:t> </w:t>
      </w:r>
      <w:r>
        <w:rPr>
          <w:sz w:val="16"/>
        </w:rPr>
        <w:t>Available</w:t>
      </w:r>
      <w:hyperlink r:id="rId11">
        <w:r>
          <w:rPr>
            <w:sz w:val="16"/>
          </w:rPr>
          <w:t>:</w:t>
        </w:r>
        <w:r>
          <w:rPr>
            <w:spacing w:val="-7"/>
            <w:sz w:val="16"/>
          </w:rPr>
          <w:t> </w:t>
        </w:r>
        <w:r>
          <w:rPr>
            <w:sz w:val="16"/>
          </w:rPr>
          <w:t>https://sqlmap.org</w:t>
        </w:r>
      </w:hyperlink>
    </w:p>
    <w:p>
      <w:pPr>
        <w:pStyle w:val="ListParagraph"/>
        <w:numPr>
          <w:ilvl w:val="0"/>
          <w:numId w:val="6"/>
        </w:numPr>
        <w:tabs>
          <w:tab w:pos="423" w:val="left" w:leader="none"/>
        </w:tabs>
        <w:spacing w:line="292" w:lineRule="auto" w:before="44" w:after="0"/>
        <w:ind w:left="199" w:right="619" w:firstLine="0"/>
        <w:jc w:val="left"/>
        <w:rPr>
          <w:sz w:val="16"/>
        </w:rPr>
      </w:pPr>
      <w:r>
        <w:rPr>
          <w:sz w:val="16"/>
        </w:rPr>
        <w:t>M.</w:t>
      </w:r>
      <w:r>
        <w:rPr>
          <w:spacing w:val="-4"/>
          <w:sz w:val="16"/>
        </w:rPr>
        <w:t> </w:t>
      </w:r>
      <w:r>
        <w:rPr>
          <w:sz w:val="16"/>
        </w:rPr>
        <w:t>Alghawazi,</w:t>
      </w:r>
      <w:r>
        <w:rPr>
          <w:spacing w:val="-4"/>
          <w:sz w:val="16"/>
        </w:rPr>
        <w:t> </w:t>
      </w:r>
      <w:r>
        <w:rPr>
          <w:sz w:val="16"/>
        </w:rPr>
        <w:t>D.</w:t>
      </w:r>
      <w:r>
        <w:rPr>
          <w:spacing w:val="-4"/>
          <w:sz w:val="16"/>
        </w:rPr>
        <w:t> </w:t>
      </w:r>
      <w:r>
        <w:rPr>
          <w:sz w:val="16"/>
        </w:rPr>
        <w:t>Alghazzawi,</w:t>
      </w:r>
      <w:r>
        <w:rPr>
          <w:spacing w:val="-4"/>
          <w:sz w:val="16"/>
        </w:rPr>
        <w:t> </w:t>
      </w:r>
      <w:r>
        <w:rPr>
          <w:sz w:val="16"/>
        </w:rPr>
        <w:t>S.</w:t>
      </w:r>
      <w:r>
        <w:rPr>
          <w:spacing w:val="-4"/>
          <w:sz w:val="16"/>
        </w:rPr>
        <w:t> </w:t>
      </w:r>
      <w:r>
        <w:rPr>
          <w:sz w:val="16"/>
        </w:rPr>
        <w:t>Alarifi,</w:t>
      </w:r>
      <w:r>
        <w:rPr>
          <w:spacing w:val="-4"/>
          <w:sz w:val="16"/>
        </w:rPr>
        <w:t> </w:t>
      </w:r>
      <w:r>
        <w:rPr>
          <w:sz w:val="16"/>
        </w:rPr>
        <w:t>R.</w:t>
      </w:r>
      <w:r>
        <w:rPr>
          <w:spacing w:val="-4"/>
          <w:sz w:val="16"/>
        </w:rPr>
        <w:t> </w:t>
      </w:r>
      <w:r>
        <w:rPr>
          <w:sz w:val="16"/>
        </w:rPr>
        <w:t>Alharthi,</w:t>
      </w:r>
      <w:r>
        <w:rPr>
          <w:spacing w:val="-4"/>
          <w:sz w:val="16"/>
        </w:rPr>
        <w:t> </w:t>
      </w:r>
      <w:r>
        <w:rPr>
          <w:sz w:val="16"/>
        </w:rPr>
        <w:t>and</w:t>
      </w:r>
      <w:r>
        <w:rPr>
          <w:spacing w:val="-4"/>
          <w:sz w:val="16"/>
        </w:rPr>
        <w:t> </w:t>
      </w:r>
      <w:r>
        <w:rPr>
          <w:sz w:val="16"/>
        </w:rPr>
        <w:t>A.</w:t>
      </w:r>
      <w:r>
        <w:rPr>
          <w:spacing w:val="-4"/>
          <w:sz w:val="16"/>
        </w:rPr>
        <w:t> </w:t>
      </w:r>
      <w:r>
        <w:rPr>
          <w:sz w:val="16"/>
        </w:rPr>
        <w:t>Alharbi,</w:t>
      </w:r>
      <w:r>
        <w:rPr>
          <w:spacing w:val="40"/>
          <w:sz w:val="16"/>
        </w:rPr>
        <w:t> </w:t>
      </w:r>
      <w:r>
        <w:rPr>
          <w:sz w:val="16"/>
        </w:rPr>
        <w:t>“Detection of sql injection attack using machine learning techniques:</w:t>
      </w:r>
    </w:p>
    <w:p>
      <w:pPr>
        <w:spacing w:line="138" w:lineRule="exact" w:before="0"/>
        <w:ind w:left="199" w:right="0" w:firstLine="0"/>
        <w:jc w:val="left"/>
        <w:rPr>
          <w:sz w:val="16"/>
        </w:rPr>
      </w:pPr>
      <w:r>
        <w:rPr>
          <w:sz w:val="16"/>
        </w:rPr>
        <w:t>A</w:t>
      </w:r>
      <w:r>
        <w:rPr>
          <w:spacing w:val="9"/>
          <w:sz w:val="16"/>
        </w:rPr>
        <w:t> </w:t>
      </w:r>
      <w:r>
        <w:rPr>
          <w:sz w:val="16"/>
        </w:rPr>
        <w:t>systematic</w:t>
      </w:r>
      <w:r>
        <w:rPr>
          <w:spacing w:val="10"/>
          <w:sz w:val="16"/>
        </w:rPr>
        <w:t> </w:t>
      </w:r>
      <w:r>
        <w:rPr>
          <w:sz w:val="16"/>
        </w:rPr>
        <w:t>literature</w:t>
      </w:r>
      <w:r>
        <w:rPr>
          <w:spacing w:val="10"/>
          <w:sz w:val="16"/>
        </w:rPr>
        <w:t> </w:t>
      </w:r>
      <w:r>
        <w:rPr>
          <w:sz w:val="16"/>
        </w:rPr>
        <w:t>review,”</w:t>
      </w:r>
      <w:r>
        <w:rPr>
          <w:spacing w:val="10"/>
          <w:sz w:val="16"/>
        </w:rPr>
        <w:t> </w:t>
      </w:r>
      <w:r>
        <w:rPr>
          <w:sz w:val="16"/>
        </w:rPr>
        <w:t>J.</w:t>
      </w:r>
      <w:r>
        <w:rPr>
          <w:spacing w:val="9"/>
          <w:sz w:val="16"/>
        </w:rPr>
        <w:t> </w:t>
      </w:r>
      <w:r>
        <w:rPr>
          <w:sz w:val="16"/>
        </w:rPr>
        <w:t>Cybersecurity</w:t>
      </w:r>
      <w:r>
        <w:rPr>
          <w:spacing w:val="10"/>
          <w:sz w:val="16"/>
        </w:rPr>
        <w:t> </w:t>
      </w:r>
      <w:r>
        <w:rPr>
          <w:sz w:val="16"/>
        </w:rPr>
        <w:t>and</w:t>
      </w:r>
      <w:r>
        <w:rPr>
          <w:spacing w:val="10"/>
          <w:sz w:val="16"/>
        </w:rPr>
        <w:t> </w:t>
      </w:r>
      <w:r>
        <w:rPr>
          <w:sz w:val="16"/>
        </w:rPr>
        <w:t>Privacy,</w:t>
      </w:r>
      <w:r>
        <w:rPr>
          <w:spacing w:val="10"/>
          <w:sz w:val="16"/>
        </w:rPr>
        <w:t> </w:t>
      </w:r>
      <w:r>
        <w:rPr>
          <w:sz w:val="16"/>
        </w:rPr>
        <w:t>vol.</w:t>
      </w:r>
      <w:r>
        <w:rPr>
          <w:spacing w:val="9"/>
          <w:sz w:val="16"/>
        </w:rPr>
        <w:t> </w:t>
      </w:r>
      <w:r>
        <w:rPr>
          <w:spacing w:val="-5"/>
          <w:sz w:val="16"/>
        </w:rPr>
        <w:t>2,</w:t>
      </w:r>
    </w:p>
    <w:p>
      <w:pPr>
        <w:spacing w:line="176" w:lineRule="exact" w:before="0"/>
        <w:ind w:left="199" w:right="0" w:firstLine="0"/>
        <w:jc w:val="left"/>
        <w:rPr>
          <w:sz w:val="16"/>
        </w:rPr>
      </w:pPr>
      <w:r>
        <w:rPr>
          <w:sz w:val="16"/>
        </w:rPr>
        <w:t>no.</w:t>
      </w:r>
      <w:r>
        <w:rPr>
          <w:spacing w:val="-3"/>
          <w:sz w:val="16"/>
        </w:rPr>
        <w:t> </w:t>
      </w:r>
      <w:r>
        <w:rPr>
          <w:sz w:val="16"/>
        </w:rPr>
        <w:t>4,</w:t>
      </w:r>
      <w:r>
        <w:rPr>
          <w:spacing w:val="-3"/>
          <w:sz w:val="16"/>
        </w:rPr>
        <w:t> </w:t>
      </w:r>
      <w:r>
        <w:rPr>
          <w:sz w:val="16"/>
        </w:rPr>
        <w:t>pp.</w:t>
      </w:r>
      <w:r>
        <w:rPr>
          <w:spacing w:val="-3"/>
          <w:sz w:val="16"/>
        </w:rPr>
        <w:t> </w:t>
      </w:r>
      <w:r>
        <w:rPr>
          <w:sz w:val="16"/>
        </w:rPr>
        <w:t>764–777,</w:t>
      </w:r>
      <w:r>
        <w:rPr>
          <w:spacing w:val="-3"/>
          <w:sz w:val="16"/>
        </w:rPr>
        <w:t> </w:t>
      </w:r>
      <w:r>
        <w:rPr>
          <w:spacing w:val="-2"/>
          <w:sz w:val="16"/>
        </w:rPr>
        <w:t>2022.</w:t>
      </w:r>
    </w:p>
    <w:p>
      <w:pPr>
        <w:pStyle w:val="ListParagraph"/>
        <w:numPr>
          <w:ilvl w:val="0"/>
          <w:numId w:val="6"/>
        </w:numPr>
        <w:tabs>
          <w:tab w:pos="422" w:val="left" w:leader="none"/>
          <w:tab w:pos="553" w:val="left" w:leader="none"/>
        </w:tabs>
        <w:spacing w:line="252" w:lineRule="auto" w:before="0" w:after="0"/>
        <w:ind w:left="553" w:right="981" w:hanging="355"/>
        <w:jc w:val="left"/>
        <w:rPr>
          <w:sz w:val="16"/>
        </w:rPr>
      </w:pPr>
      <w:r>
        <w:rPr>
          <w:sz w:val="16"/>
        </w:rPr>
        <w:t>B.</w:t>
      </w:r>
      <w:r>
        <w:rPr>
          <w:spacing w:val="-6"/>
          <w:sz w:val="16"/>
        </w:rPr>
        <w:t> </w:t>
      </w:r>
      <w:r>
        <w:rPr>
          <w:sz w:val="16"/>
        </w:rPr>
        <w:t>Chess</w:t>
      </w:r>
      <w:r>
        <w:rPr>
          <w:spacing w:val="-6"/>
          <w:sz w:val="16"/>
        </w:rPr>
        <w:t> </w:t>
      </w:r>
      <w:r>
        <w:rPr>
          <w:sz w:val="16"/>
        </w:rPr>
        <w:t>and</w:t>
      </w:r>
      <w:r>
        <w:rPr>
          <w:spacing w:val="-6"/>
          <w:sz w:val="16"/>
        </w:rPr>
        <w:t> </w:t>
      </w:r>
      <w:r>
        <w:rPr>
          <w:sz w:val="16"/>
        </w:rPr>
        <w:t>J.</w:t>
      </w:r>
      <w:r>
        <w:rPr>
          <w:spacing w:val="-6"/>
          <w:sz w:val="16"/>
        </w:rPr>
        <w:t> </w:t>
      </w:r>
      <w:r>
        <w:rPr>
          <w:sz w:val="16"/>
        </w:rPr>
        <w:t>West,</w:t>
      </w:r>
      <w:r>
        <w:rPr>
          <w:spacing w:val="-6"/>
          <w:sz w:val="16"/>
        </w:rPr>
        <w:t> </w:t>
      </w:r>
      <w:r>
        <w:rPr>
          <w:sz w:val="16"/>
        </w:rPr>
        <w:t>Secure</w:t>
      </w:r>
      <w:r>
        <w:rPr>
          <w:spacing w:val="-6"/>
          <w:sz w:val="16"/>
        </w:rPr>
        <w:t> </w:t>
      </w:r>
      <w:r>
        <w:rPr>
          <w:sz w:val="16"/>
        </w:rPr>
        <w:t>Programming</w:t>
      </w:r>
      <w:r>
        <w:rPr>
          <w:spacing w:val="-6"/>
          <w:sz w:val="16"/>
        </w:rPr>
        <w:t> </w:t>
      </w:r>
      <w:r>
        <w:rPr>
          <w:sz w:val="16"/>
        </w:rPr>
        <w:t>with</w:t>
      </w:r>
      <w:r>
        <w:rPr>
          <w:spacing w:val="-6"/>
          <w:sz w:val="16"/>
        </w:rPr>
        <w:t> </w:t>
      </w:r>
      <w:r>
        <w:rPr>
          <w:sz w:val="16"/>
        </w:rPr>
        <w:t>Static</w:t>
      </w:r>
      <w:r>
        <w:rPr>
          <w:spacing w:val="-6"/>
          <w:sz w:val="16"/>
        </w:rPr>
        <w:t> </w:t>
      </w:r>
      <w:r>
        <w:rPr>
          <w:sz w:val="16"/>
        </w:rPr>
        <w:t>Analysis.</w:t>
      </w:r>
      <w:r>
        <w:rPr>
          <w:spacing w:val="40"/>
          <w:sz w:val="16"/>
        </w:rPr>
        <w:t> </w:t>
      </w:r>
      <w:r>
        <w:rPr>
          <w:sz w:val="16"/>
        </w:rPr>
        <w:t>Addison-Wesley Professional, 2007.</w:t>
      </w:r>
    </w:p>
    <w:p>
      <w:pPr>
        <w:pStyle w:val="ListParagraph"/>
        <w:spacing w:after="0" w:line="252" w:lineRule="auto"/>
        <w:jc w:val="left"/>
        <w:rPr>
          <w:sz w:val="16"/>
        </w:rPr>
        <w:sectPr>
          <w:pgSz w:w="11910" w:h="16850"/>
          <w:pgMar w:top="1000" w:bottom="280" w:left="708" w:right="425"/>
          <w:cols w:num="2" w:equalWidth="0">
            <w:col w:w="5118" w:space="111"/>
            <w:col w:w="5548"/>
          </w:cols>
        </w:sectPr>
      </w:pPr>
    </w:p>
    <w:p>
      <w:pPr>
        <w:pStyle w:val="ListParagraph"/>
        <w:numPr>
          <w:ilvl w:val="1"/>
          <w:numId w:val="6"/>
        </w:numPr>
        <w:tabs>
          <w:tab w:pos="919" w:val="left" w:leader="none"/>
        </w:tabs>
        <w:spacing w:line="280" w:lineRule="atLeast" w:before="68" w:after="0"/>
        <w:ind w:left="919" w:right="0" w:hanging="361"/>
        <w:jc w:val="left"/>
        <w:rPr>
          <w:sz w:val="20"/>
        </w:rPr>
      </w:pPr>
      <w:r>
        <w:rPr>
          <w:sz w:val="20"/>
        </w:rPr>
        <w:t>Training Dataset</w:t>
      </w:r>
      <w:r>
        <w:rPr>
          <w:b/>
          <w:sz w:val="20"/>
        </w:rPr>
        <w:t>: </w:t>
      </w:r>
      <w:r>
        <w:rPr>
          <w:sz w:val="20"/>
        </w:rPr>
        <w:t>A curated collection of 60,000 labeled</w:t>
      </w:r>
      <w:r>
        <w:rPr>
          <w:spacing w:val="-2"/>
          <w:sz w:val="20"/>
        </w:rPr>
        <w:t> </w:t>
      </w:r>
      <w:r>
        <w:rPr>
          <w:sz w:val="20"/>
        </w:rPr>
        <w:t>SQLi</w:t>
      </w:r>
      <w:r>
        <w:rPr>
          <w:spacing w:val="-2"/>
          <w:sz w:val="20"/>
        </w:rPr>
        <w:t> </w:t>
      </w:r>
      <w:r>
        <w:rPr>
          <w:sz w:val="20"/>
        </w:rPr>
        <w:t>examples</w:t>
      </w:r>
      <w:r>
        <w:rPr>
          <w:spacing w:val="-2"/>
          <w:sz w:val="20"/>
        </w:rPr>
        <w:t> </w:t>
      </w:r>
      <w:r>
        <w:rPr>
          <w:sz w:val="20"/>
        </w:rPr>
        <w:t>sourced</w:t>
      </w:r>
      <w:r>
        <w:rPr>
          <w:spacing w:val="-2"/>
          <w:sz w:val="20"/>
        </w:rPr>
        <w:t> </w:t>
      </w:r>
      <w:r>
        <w:rPr>
          <w:sz w:val="20"/>
        </w:rPr>
        <w:t>from</w:t>
      </w:r>
      <w:r>
        <w:rPr>
          <w:spacing w:val="-2"/>
          <w:sz w:val="20"/>
        </w:rPr>
        <w:t> </w:t>
      </w:r>
      <w:r>
        <w:rPr>
          <w:sz w:val="20"/>
        </w:rPr>
        <w:t>SSQLi</w:t>
      </w:r>
      <w:r>
        <w:rPr>
          <w:spacing w:val="-2"/>
          <w:sz w:val="20"/>
        </w:rPr>
        <w:t> </w:t>
      </w:r>
      <w:r>
        <w:rPr>
          <w:sz w:val="20"/>
        </w:rPr>
        <w:t>and</w:t>
      </w:r>
    </w:p>
    <w:p>
      <w:pPr>
        <w:pStyle w:val="ListParagraph"/>
        <w:numPr>
          <w:ilvl w:val="0"/>
          <w:numId w:val="6"/>
        </w:numPr>
        <w:tabs>
          <w:tab w:pos="184" w:val="left" w:leader="none"/>
        </w:tabs>
        <w:spacing w:line="240" w:lineRule="auto" w:before="16" w:after="0"/>
        <w:ind w:left="184" w:right="0" w:hanging="184"/>
        <w:jc w:val="right"/>
        <w:rPr>
          <w:sz w:val="16"/>
        </w:rPr>
      </w:pPr>
      <w:r>
        <w:rPr/>
        <w:br w:type="column"/>
      </w:r>
      <w:r>
        <w:rPr/>
      </w:r>
      <w:r>
        <w:rPr>
          <w:w w:val="99"/>
          <w:sz w:val="16"/>
        </w:rPr>
      </w:r>
      <w:r>
        <w:rPr>
          <w:w w:val="99"/>
          <w:sz w:val="16"/>
        </w:rPr>
      </w:r>
      <w:r>
        <w:rPr>
          <w:sz w:val="16"/>
        </w:rPr>
      </w:r>
    </w:p>
    <w:p>
      <w:pPr>
        <w:spacing w:before="12"/>
        <w:ind w:left="128" w:right="0" w:firstLine="0"/>
        <w:jc w:val="left"/>
        <w:rPr>
          <w:sz w:val="16"/>
        </w:rPr>
      </w:pPr>
      <w:r>
        <w:rPr/>
        <w:br w:type="column"/>
      </w:r>
      <w:r>
        <w:rPr>
          <w:sz w:val="16"/>
        </w:rPr>
        <w:t>T.</w:t>
      </w:r>
      <w:r>
        <w:rPr>
          <w:spacing w:val="-4"/>
          <w:sz w:val="16"/>
        </w:rPr>
        <w:t> </w:t>
      </w:r>
      <w:r>
        <w:rPr>
          <w:sz w:val="16"/>
        </w:rPr>
        <w:t>T.</w:t>
      </w:r>
      <w:r>
        <w:rPr>
          <w:spacing w:val="-3"/>
          <w:sz w:val="16"/>
        </w:rPr>
        <w:t> </w:t>
      </w:r>
      <w:r>
        <w:rPr>
          <w:sz w:val="16"/>
        </w:rPr>
        <w:t>Nguyen</w:t>
      </w:r>
      <w:r>
        <w:rPr>
          <w:spacing w:val="-4"/>
          <w:sz w:val="16"/>
        </w:rPr>
        <w:t> </w:t>
      </w:r>
      <w:r>
        <w:rPr>
          <w:sz w:val="16"/>
        </w:rPr>
        <w:t>and</w:t>
      </w:r>
      <w:r>
        <w:rPr>
          <w:spacing w:val="-3"/>
          <w:sz w:val="16"/>
        </w:rPr>
        <w:t> </w:t>
      </w:r>
      <w:r>
        <w:rPr>
          <w:sz w:val="16"/>
        </w:rPr>
        <w:t>V.</w:t>
      </w:r>
      <w:r>
        <w:rPr>
          <w:spacing w:val="-3"/>
          <w:sz w:val="16"/>
        </w:rPr>
        <w:t> </w:t>
      </w:r>
      <w:r>
        <w:rPr>
          <w:sz w:val="16"/>
        </w:rPr>
        <w:t>J.</w:t>
      </w:r>
      <w:r>
        <w:rPr>
          <w:spacing w:val="-4"/>
          <w:sz w:val="16"/>
        </w:rPr>
        <w:t> </w:t>
      </w:r>
      <w:r>
        <w:rPr>
          <w:sz w:val="16"/>
        </w:rPr>
        <w:t>Reddi,</w:t>
      </w:r>
      <w:r>
        <w:rPr>
          <w:spacing w:val="-3"/>
          <w:sz w:val="16"/>
        </w:rPr>
        <w:t> </w:t>
      </w:r>
      <w:r>
        <w:rPr>
          <w:sz w:val="16"/>
        </w:rPr>
        <w:t>“Deep</w:t>
      </w:r>
      <w:r>
        <w:rPr>
          <w:spacing w:val="-3"/>
          <w:sz w:val="16"/>
        </w:rPr>
        <w:t> </w:t>
      </w:r>
      <w:r>
        <w:rPr>
          <w:sz w:val="16"/>
        </w:rPr>
        <w:t>reinforcement</w:t>
      </w:r>
      <w:r>
        <w:rPr>
          <w:spacing w:val="-4"/>
          <w:sz w:val="16"/>
        </w:rPr>
        <w:t> </w:t>
      </w:r>
      <w:r>
        <w:rPr>
          <w:sz w:val="16"/>
        </w:rPr>
        <w:t>learning</w:t>
      </w:r>
      <w:r>
        <w:rPr>
          <w:spacing w:val="-3"/>
          <w:sz w:val="16"/>
        </w:rPr>
        <w:t> </w:t>
      </w:r>
      <w:r>
        <w:rPr>
          <w:sz w:val="16"/>
        </w:rPr>
        <w:t>for</w:t>
      </w:r>
      <w:r>
        <w:rPr>
          <w:spacing w:val="-4"/>
          <w:sz w:val="16"/>
        </w:rPr>
        <w:t> </w:t>
      </w:r>
      <w:r>
        <w:rPr>
          <w:spacing w:val="-2"/>
          <w:sz w:val="16"/>
        </w:rPr>
        <w:t>cyber</w:t>
      </w:r>
    </w:p>
    <w:p>
      <w:pPr>
        <w:spacing w:line="235" w:lineRule="auto" w:before="44"/>
        <w:ind w:left="128" w:right="441" w:firstLine="0"/>
        <w:jc w:val="left"/>
        <w:rPr>
          <w:sz w:val="16"/>
        </w:rPr>
      </w:pPr>
      <w:r>
        <w:rPr>
          <w:sz w:val="16"/>
        </w:rPr>
        <w:t>security,” IEEE Trans. Neural Networks and Learning Systems, vol.</w:t>
      </w:r>
      <w:r>
        <w:rPr>
          <w:spacing w:val="40"/>
          <w:sz w:val="16"/>
        </w:rPr>
        <w:t> </w:t>
      </w:r>
      <w:r>
        <w:rPr>
          <w:sz w:val="16"/>
        </w:rPr>
        <w:t>32, no. 8, pp. 3779–3795, 2021.</w:t>
      </w:r>
    </w:p>
    <w:p>
      <w:pPr>
        <w:spacing w:after="0" w:line="235" w:lineRule="auto"/>
        <w:jc w:val="left"/>
        <w:rPr>
          <w:sz w:val="16"/>
        </w:rPr>
        <w:sectPr>
          <w:type w:val="continuous"/>
          <w:pgSz w:w="11910" w:h="16850"/>
          <w:pgMar w:top="520" w:bottom="280" w:left="708" w:right="425"/>
          <w:cols w:num="3" w:equalWidth="0">
            <w:col w:w="4863" w:space="40"/>
            <w:col w:w="713" w:space="39"/>
            <w:col w:w="5122"/>
          </w:cols>
        </w:sectPr>
      </w:pPr>
    </w:p>
    <w:p>
      <w:pPr>
        <w:spacing w:line="266" w:lineRule="auto" w:before="35"/>
        <w:ind w:left="919" w:right="333" w:firstLine="0"/>
        <w:jc w:val="left"/>
        <w:rPr>
          <w:sz w:val="20"/>
        </w:rPr>
      </w:pPr>
      <w:r>
        <w:rPr>
          <w:sz w:val="20"/>
        </w:rPr>
        <w:t>XPLOITSQL</w:t>
      </w:r>
      <w:r>
        <w:rPr>
          <w:spacing w:val="-2"/>
          <w:sz w:val="20"/>
        </w:rPr>
        <w:t> </w:t>
      </w:r>
      <w:r>
        <w:rPr>
          <w:sz w:val="20"/>
        </w:rPr>
        <w:t>datasets,</w:t>
      </w:r>
      <w:r>
        <w:rPr>
          <w:spacing w:val="-2"/>
          <w:sz w:val="20"/>
        </w:rPr>
        <w:t> </w:t>
      </w:r>
      <w:r>
        <w:rPr>
          <w:sz w:val="20"/>
        </w:rPr>
        <w:t>augmented</w:t>
      </w:r>
      <w:r>
        <w:rPr>
          <w:spacing w:val="-2"/>
          <w:sz w:val="20"/>
        </w:rPr>
        <w:t> </w:t>
      </w:r>
      <w:r>
        <w:rPr>
          <w:sz w:val="20"/>
        </w:rPr>
        <w:t>with</w:t>
      </w:r>
      <w:r>
        <w:rPr>
          <w:spacing w:val="-2"/>
          <w:sz w:val="20"/>
        </w:rPr>
        <w:t> </w:t>
      </w:r>
      <w:r>
        <w:rPr>
          <w:sz w:val="20"/>
        </w:rPr>
        <w:t>custom payloads for modern frameworks.</w:t>
      </w:r>
    </w:p>
    <w:p>
      <w:pPr>
        <w:pStyle w:val="ListParagraph"/>
        <w:numPr>
          <w:ilvl w:val="0"/>
          <w:numId w:val="7"/>
        </w:numPr>
        <w:tabs>
          <w:tab w:pos="919" w:val="left" w:leader="none"/>
        </w:tabs>
        <w:spacing w:line="271" w:lineRule="auto" w:before="0" w:after="0"/>
        <w:ind w:left="919" w:right="0" w:hanging="361"/>
        <w:jc w:val="left"/>
        <w:rPr>
          <w:sz w:val="20"/>
        </w:rPr>
      </w:pPr>
      <w:r>
        <w:rPr>
          <w:sz w:val="20"/>
        </w:rPr>
        <w:t>Prompt Engineering</w:t>
      </w:r>
      <w:r>
        <w:rPr>
          <w:b/>
          <w:sz w:val="20"/>
        </w:rPr>
        <w:t>: </w:t>
      </w:r>
      <w:r>
        <w:rPr>
          <w:sz w:val="20"/>
        </w:rPr>
        <w:t>Structured prompts that incorporate environmental context, such as target syntax and WAF presence, ensuring the model generates</w:t>
      </w:r>
      <w:r>
        <w:rPr>
          <w:spacing w:val="-2"/>
          <w:sz w:val="20"/>
        </w:rPr>
        <w:t> </w:t>
      </w:r>
      <w:r>
        <w:rPr>
          <w:sz w:val="20"/>
        </w:rPr>
        <w:t>valid,</w:t>
      </w:r>
      <w:r>
        <w:rPr>
          <w:spacing w:val="-2"/>
          <w:sz w:val="20"/>
        </w:rPr>
        <w:t> </w:t>
      </w:r>
      <w:r>
        <w:rPr>
          <w:sz w:val="20"/>
        </w:rPr>
        <w:t>implementation-ready</w:t>
      </w:r>
      <w:r>
        <w:rPr>
          <w:spacing w:val="-2"/>
          <w:sz w:val="20"/>
        </w:rPr>
        <w:t> </w:t>
      </w:r>
      <w:r>
        <w:rPr>
          <w:sz w:val="20"/>
        </w:rPr>
        <w:t>payloads</w:t>
      </w:r>
      <w:r>
        <w:rPr>
          <w:spacing w:val="-2"/>
          <w:sz w:val="20"/>
        </w:rPr>
        <w:t> </w:t>
      </w:r>
      <w:r>
        <w:rPr>
          <w:sz w:val="20"/>
        </w:rPr>
        <w:t>for the specified strategy.</w:t>
      </w:r>
    </w:p>
    <w:p>
      <w:pPr>
        <w:pStyle w:val="ListParagraph"/>
        <w:numPr>
          <w:ilvl w:val="0"/>
          <w:numId w:val="6"/>
        </w:numPr>
        <w:tabs>
          <w:tab w:pos="623" w:val="left" w:leader="none"/>
          <w:tab w:pos="674" w:val="left" w:leader="none"/>
        </w:tabs>
        <w:spacing w:line="235" w:lineRule="auto" w:before="0" w:after="0"/>
        <w:ind w:left="674" w:right="1286" w:hanging="355"/>
        <w:jc w:val="left"/>
        <w:rPr>
          <w:sz w:val="16"/>
        </w:rPr>
      </w:pPr>
      <w:r>
        <w:rPr/>
        <w:br w:type="column"/>
      </w:r>
      <w:r>
        <w:rPr>
          <w:sz w:val="16"/>
        </w:rPr>
        <w:t>R.</w:t>
      </w:r>
      <w:r>
        <w:rPr>
          <w:spacing w:val="-5"/>
          <w:sz w:val="16"/>
        </w:rPr>
        <w:t> </w:t>
      </w:r>
      <w:r>
        <w:rPr>
          <w:sz w:val="16"/>
        </w:rPr>
        <w:t>S.</w:t>
      </w:r>
      <w:r>
        <w:rPr>
          <w:spacing w:val="-5"/>
          <w:sz w:val="16"/>
        </w:rPr>
        <w:t> </w:t>
      </w:r>
      <w:r>
        <w:rPr>
          <w:sz w:val="16"/>
        </w:rPr>
        <w:t>Sutton</w:t>
      </w:r>
      <w:r>
        <w:rPr>
          <w:spacing w:val="-5"/>
          <w:sz w:val="16"/>
        </w:rPr>
        <w:t> </w:t>
      </w:r>
      <w:r>
        <w:rPr>
          <w:sz w:val="16"/>
        </w:rPr>
        <w:t>and</w:t>
      </w:r>
      <w:r>
        <w:rPr>
          <w:spacing w:val="-5"/>
          <w:sz w:val="16"/>
        </w:rPr>
        <w:t> </w:t>
      </w:r>
      <w:r>
        <w:rPr>
          <w:sz w:val="16"/>
        </w:rPr>
        <w:t>A.</w:t>
      </w:r>
      <w:r>
        <w:rPr>
          <w:spacing w:val="-5"/>
          <w:sz w:val="16"/>
        </w:rPr>
        <w:t> </w:t>
      </w:r>
      <w:r>
        <w:rPr>
          <w:sz w:val="16"/>
        </w:rPr>
        <w:t>G.</w:t>
      </w:r>
      <w:r>
        <w:rPr>
          <w:spacing w:val="-5"/>
          <w:sz w:val="16"/>
        </w:rPr>
        <w:t> </w:t>
      </w:r>
      <w:r>
        <w:rPr>
          <w:sz w:val="16"/>
        </w:rPr>
        <w:t>Barto,</w:t>
      </w:r>
      <w:r>
        <w:rPr>
          <w:spacing w:val="-5"/>
          <w:sz w:val="16"/>
        </w:rPr>
        <w:t> </w:t>
      </w:r>
      <w:r>
        <w:rPr>
          <w:sz w:val="16"/>
        </w:rPr>
        <w:t>Reinforcement</w:t>
      </w:r>
      <w:r>
        <w:rPr>
          <w:spacing w:val="-5"/>
          <w:sz w:val="16"/>
        </w:rPr>
        <w:t> </w:t>
      </w:r>
      <w:r>
        <w:rPr>
          <w:sz w:val="16"/>
        </w:rPr>
        <w:t>Learning:</w:t>
      </w:r>
      <w:r>
        <w:rPr>
          <w:spacing w:val="-5"/>
          <w:sz w:val="16"/>
        </w:rPr>
        <w:t> </w:t>
      </w:r>
      <w:r>
        <w:rPr>
          <w:sz w:val="16"/>
        </w:rPr>
        <w:t>An</w:t>
      </w:r>
      <w:r>
        <w:rPr>
          <w:spacing w:val="40"/>
          <w:sz w:val="16"/>
        </w:rPr>
        <w:t> </w:t>
      </w:r>
      <w:r>
        <w:rPr>
          <w:sz w:val="16"/>
        </w:rPr>
        <w:t>Introduction, 2nd ed. MIT Press, 2018.</w:t>
      </w:r>
    </w:p>
    <w:p>
      <w:pPr>
        <w:pStyle w:val="ListParagraph"/>
        <w:numPr>
          <w:ilvl w:val="0"/>
          <w:numId w:val="6"/>
        </w:numPr>
        <w:tabs>
          <w:tab w:pos="624" w:val="left" w:leader="none"/>
        </w:tabs>
        <w:spacing w:line="225" w:lineRule="auto" w:before="50" w:after="0"/>
        <w:ind w:left="320" w:right="810" w:firstLine="0"/>
        <w:jc w:val="left"/>
        <w:rPr>
          <w:sz w:val="16"/>
        </w:rPr>
      </w:pPr>
      <w:r>
        <w:rPr>
          <w:sz w:val="16"/>
        </w:rPr>
        <w:t>T. B. Brown et al., “Language models are few-shot learners,” in</w:t>
      </w:r>
      <w:r>
        <w:rPr>
          <w:spacing w:val="40"/>
          <w:sz w:val="16"/>
        </w:rPr>
        <w:t> </w:t>
      </w:r>
      <w:r>
        <w:rPr>
          <w:sz w:val="16"/>
        </w:rPr>
        <w:t>Advances</w:t>
      </w:r>
      <w:r>
        <w:rPr>
          <w:spacing w:val="-10"/>
          <w:sz w:val="16"/>
        </w:rPr>
        <w:t> </w:t>
      </w:r>
      <w:r>
        <w:rPr>
          <w:sz w:val="16"/>
        </w:rPr>
        <w:t>in</w:t>
      </w:r>
      <w:r>
        <w:rPr>
          <w:spacing w:val="-10"/>
          <w:sz w:val="16"/>
        </w:rPr>
        <w:t> </w:t>
      </w:r>
      <w:r>
        <w:rPr>
          <w:sz w:val="16"/>
        </w:rPr>
        <w:t>Neural</w:t>
      </w:r>
      <w:r>
        <w:rPr>
          <w:spacing w:val="-10"/>
          <w:sz w:val="16"/>
        </w:rPr>
        <w:t> </w:t>
      </w:r>
      <w:r>
        <w:rPr>
          <w:sz w:val="16"/>
        </w:rPr>
        <w:t>Information</w:t>
      </w:r>
      <w:r>
        <w:rPr>
          <w:spacing w:val="-10"/>
          <w:sz w:val="16"/>
        </w:rPr>
        <w:t> </w:t>
      </w:r>
      <w:r>
        <w:rPr>
          <w:sz w:val="16"/>
        </w:rPr>
        <w:t>Processing</w:t>
      </w:r>
      <w:r>
        <w:rPr>
          <w:spacing w:val="-10"/>
          <w:sz w:val="16"/>
        </w:rPr>
        <w:t> </w:t>
      </w:r>
      <w:r>
        <w:rPr>
          <w:sz w:val="16"/>
        </w:rPr>
        <w:t>Systems,</w:t>
      </w:r>
      <w:r>
        <w:rPr>
          <w:spacing w:val="-10"/>
          <w:sz w:val="16"/>
        </w:rPr>
        <w:t> </w:t>
      </w:r>
      <w:r>
        <w:rPr>
          <w:sz w:val="16"/>
        </w:rPr>
        <w:t>vol.</w:t>
      </w:r>
      <w:r>
        <w:rPr>
          <w:spacing w:val="-10"/>
          <w:sz w:val="16"/>
        </w:rPr>
        <w:t> </w:t>
      </w:r>
      <w:r>
        <w:rPr>
          <w:sz w:val="16"/>
        </w:rPr>
        <w:t>33,</w:t>
      </w:r>
      <w:r>
        <w:rPr>
          <w:spacing w:val="-10"/>
          <w:sz w:val="16"/>
        </w:rPr>
        <w:t> </w:t>
      </w:r>
      <w:r>
        <w:rPr>
          <w:sz w:val="16"/>
        </w:rPr>
        <w:t>2020,</w:t>
      </w:r>
      <w:r>
        <w:rPr>
          <w:spacing w:val="-10"/>
          <w:sz w:val="16"/>
        </w:rPr>
        <w:t> </w:t>
      </w:r>
      <w:r>
        <w:rPr>
          <w:sz w:val="16"/>
        </w:rPr>
        <w:t>pp.</w:t>
      </w:r>
      <w:r>
        <w:rPr>
          <w:spacing w:val="40"/>
          <w:sz w:val="16"/>
        </w:rPr>
        <w:t> </w:t>
      </w:r>
      <w:r>
        <w:rPr>
          <w:spacing w:val="-2"/>
          <w:sz w:val="16"/>
        </w:rPr>
        <w:t>1877–1891.</w:t>
      </w:r>
    </w:p>
    <w:p>
      <w:pPr>
        <w:pStyle w:val="ListParagraph"/>
        <w:numPr>
          <w:ilvl w:val="0"/>
          <w:numId w:val="6"/>
        </w:numPr>
        <w:tabs>
          <w:tab w:pos="623" w:val="left" w:leader="none"/>
          <w:tab w:pos="674" w:val="left" w:leader="none"/>
        </w:tabs>
        <w:spacing w:line="307" w:lineRule="auto" w:before="54" w:after="0"/>
        <w:ind w:left="674" w:right="539" w:hanging="355"/>
        <w:jc w:val="left"/>
        <w:rPr>
          <w:sz w:val="16"/>
        </w:rPr>
      </w:pPr>
      <w:r>
        <w:rPr>
          <w:sz w:val="16"/>
        </w:rPr>
        <w:t>E.</w:t>
      </w:r>
      <w:r>
        <w:rPr>
          <w:spacing w:val="-4"/>
          <w:sz w:val="16"/>
        </w:rPr>
        <w:t> </w:t>
      </w:r>
      <w:r>
        <w:rPr>
          <w:sz w:val="16"/>
        </w:rPr>
        <w:t>J.</w:t>
      </w:r>
      <w:r>
        <w:rPr>
          <w:spacing w:val="-4"/>
          <w:sz w:val="16"/>
        </w:rPr>
        <w:t> </w:t>
      </w:r>
      <w:r>
        <w:rPr>
          <w:sz w:val="16"/>
        </w:rPr>
        <w:t>Hu</w:t>
      </w:r>
      <w:r>
        <w:rPr>
          <w:spacing w:val="-4"/>
          <w:sz w:val="16"/>
        </w:rPr>
        <w:t> </w:t>
      </w:r>
      <w:r>
        <w:rPr>
          <w:sz w:val="16"/>
        </w:rPr>
        <w:t>et</w:t>
      </w:r>
      <w:r>
        <w:rPr>
          <w:spacing w:val="-4"/>
          <w:sz w:val="16"/>
        </w:rPr>
        <w:t> </w:t>
      </w:r>
      <w:r>
        <w:rPr>
          <w:sz w:val="16"/>
        </w:rPr>
        <w:t>al.,</w:t>
      </w:r>
      <w:r>
        <w:rPr>
          <w:spacing w:val="-4"/>
          <w:sz w:val="16"/>
        </w:rPr>
        <w:t> </w:t>
      </w:r>
      <w:r>
        <w:rPr>
          <w:sz w:val="16"/>
        </w:rPr>
        <w:t>“Lora:</w:t>
      </w:r>
      <w:r>
        <w:rPr>
          <w:spacing w:val="-4"/>
          <w:sz w:val="16"/>
        </w:rPr>
        <w:t> </w:t>
      </w:r>
      <w:r>
        <w:rPr>
          <w:sz w:val="16"/>
        </w:rPr>
        <w:t>Low-rank</w:t>
      </w:r>
      <w:r>
        <w:rPr>
          <w:spacing w:val="-4"/>
          <w:sz w:val="16"/>
        </w:rPr>
        <w:t> </w:t>
      </w:r>
      <w:r>
        <w:rPr>
          <w:sz w:val="16"/>
        </w:rPr>
        <w:t>adaptation</w:t>
      </w:r>
      <w:r>
        <w:rPr>
          <w:spacing w:val="-4"/>
          <w:sz w:val="16"/>
        </w:rPr>
        <w:t> </w:t>
      </w:r>
      <w:r>
        <w:rPr>
          <w:sz w:val="16"/>
        </w:rPr>
        <w:t>of</w:t>
      </w:r>
      <w:r>
        <w:rPr>
          <w:spacing w:val="-4"/>
          <w:sz w:val="16"/>
        </w:rPr>
        <w:t> </w:t>
      </w:r>
      <w:r>
        <w:rPr>
          <w:sz w:val="16"/>
        </w:rPr>
        <w:t>large</w:t>
      </w:r>
      <w:r>
        <w:rPr>
          <w:spacing w:val="-4"/>
          <w:sz w:val="16"/>
        </w:rPr>
        <w:t> </w:t>
      </w:r>
      <w:r>
        <w:rPr>
          <w:sz w:val="16"/>
        </w:rPr>
        <w:t>language</w:t>
      </w:r>
      <w:r>
        <w:rPr>
          <w:spacing w:val="-4"/>
          <w:sz w:val="16"/>
        </w:rPr>
        <w:t> </w:t>
      </w:r>
      <w:r>
        <w:rPr>
          <w:sz w:val="16"/>
        </w:rPr>
        <w:t>models,”</w:t>
      </w:r>
      <w:r>
        <w:rPr>
          <w:spacing w:val="40"/>
          <w:sz w:val="16"/>
        </w:rPr>
        <w:t> </w:t>
      </w:r>
      <w:r>
        <w:rPr>
          <w:sz w:val="16"/>
        </w:rPr>
        <w:t>arXiv preprint arXiv:2106.09685, 2021.</w:t>
      </w:r>
    </w:p>
    <w:p>
      <w:pPr>
        <w:pStyle w:val="ListParagraph"/>
        <w:numPr>
          <w:ilvl w:val="0"/>
          <w:numId w:val="6"/>
        </w:numPr>
        <w:tabs>
          <w:tab w:pos="623" w:val="left" w:leader="none"/>
          <w:tab w:pos="674" w:val="left" w:leader="none"/>
        </w:tabs>
        <w:spacing w:line="237" w:lineRule="auto" w:before="0" w:after="0"/>
        <w:ind w:left="674" w:right="558" w:hanging="355"/>
        <w:jc w:val="left"/>
        <w:rPr>
          <w:sz w:val="16"/>
        </w:rPr>
      </w:pPr>
      <w:r>
        <w:rPr>
          <w:sz w:val="16"/>
        </w:rPr>
        <w:t>sqlmap development t</w:t>
      </w:r>
      <w:hyperlink r:id="rId11">
        <w:r>
          <w:rPr>
            <w:sz w:val="16"/>
          </w:rPr>
          <w:t>eam, “sqlmap: Aut</w:t>
        </w:r>
      </w:hyperlink>
      <w:r>
        <w:rPr>
          <w:sz w:val="16"/>
        </w:rPr>
        <w:t>omatic sql injection and</w:t>
      </w:r>
      <w:r>
        <w:rPr>
          <w:spacing w:val="40"/>
          <w:sz w:val="16"/>
        </w:rPr>
        <w:t> </w:t>
      </w:r>
      <w:r>
        <w:rPr>
          <w:sz w:val="16"/>
        </w:rPr>
        <w:t>database</w:t>
      </w:r>
      <w:r>
        <w:rPr>
          <w:spacing w:val="-8"/>
          <w:sz w:val="16"/>
        </w:rPr>
        <w:t> </w:t>
      </w:r>
      <w:r>
        <w:rPr>
          <w:sz w:val="16"/>
        </w:rPr>
        <w:t>takeover</w:t>
      </w:r>
      <w:r>
        <w:rPr>
          <w:spacing w:val="-8"/>
          <w:sz w:val="16"/>
        </w:rPr>
        <w:t> </w:t>
      </w:r>
      <w:r>
        <w:rPr>
          <w:sz w:val="16"/>
        </w:rPr>
        <w:t>tool,</w:t>
      </w:r>
      <w:hyperlink r:id="rId11">
        <w:r>
          <w:rPr>
            <w:sz w:val="16"/>
          </w:rPr>
          <w:t>”</w:t>
        </w:r>
        <w:r>
          <w:rPr>
            <w:spacing w:val="-8"/>
            <w:sz w:val="16"/>
          </w:rPr>
          <w:t> </w:t>
        </w:r>
        <w:r>
          <w:rPr>
            <w:sz w:val="16"/>
          </w:rPr>
          <w:t>https://sqlmap.org,</w:t>
        </w:r>
        <w:r>
          <w:rPr>
            <w:spacing w:val="-8"/>
            <w:sz w:val="16"/>
          </w:rPr>
          <w:t> </w:t>
        </w:r>
        <w:r>
          <w:rPr>
            <w:sz w:val="16"/>
          </w:rPr>
          <w:t>2</w:t>
        </w:r>
      </w:hyperlink>
      <w:r>
        <w:rPr>
          <w:sz w:val="16"/>
        </w:rPr>
        <w:t>024,</w:t>
      </w:r>
      <w:r>
        <w:rPr>
          <w:spacing w:val="-8"/>
          <w:sz w:val="16"/>
        </w:rPr>
        <w:t> </w:t>
      </w:r>
      <w:r>
        <w:rPr>
          <w:sz w:val="16"/>
        </w:rPr>
        <w:t>accessed:</w:t>
      </w:r>
      <w:r>
        <w:rPr>
          <w:spacing w:val="-8"/>
          <w:sz w:val="16"/>
        </w:rPr>
        <w:t> </w:t>
      </w:r>
      <w:r>
        <w:rPr>
          <w:sz w:val="16"/>
        </w:rPr>
        <w:t>2025-01.</w:t>
      </w:r>
    </w:p>
    <w:p>
      <w:pPr>
        <w:pStyle w:val="ListParagraph"/>
        <w:spacing w:after="0" w:line="237" w:lineRule="auto"/>
        <w:jc w:val="left"/>
        <w:rPr>
          <w:sz w:val="16"/>
        </w:rPr>
        <w:sectPr>
          <w:type w:val="continuous"/>
          <w:pgSz w:w="11910" w:h="16850"/>
          <w:pgMar w:top="520" w:bottom="280" w:left="708" w:right="425"/>
          <w:cols w:num="2" w:equalWidth="0">
            <w:col w:w="5069" w:space="40"/>
            <w:col w:w="5668"/>
          </w:cols>
        </w:sectPr>
      </w:pPr>
    </w:p>
    <w:p>
      <w:pPr>
        <w:pStyle w:val="BodyText"/>
        <w:spacing w:before="42"/>
        <w:ind w:left="0"/>
        <w:rPr>
          <w:sz w:val="20"/>
        </w:rPr>
      </w:pPr>
    </w:p>
    <w:p>
      <w:pPr>
        <w:spacing w:line="220" w:lineRule="auto" w:before="0"/>
        <w:ind w:left="199" w:right="5536" w:firstLine="288"/>
        <w:jc w:val="left"/>
        <w:rPr>
          <w:sz w:val="20"/>
        </w:rPr>
      </w:pPr>
      <w:r>
        <w:rPr>
          <w:sz w:val="20"/>
        </w:rPr>
        <w:t>Multi-Tiered Analysis and Reward Logic Following the execution of the attack, the Analysis Layer employs Qwen2.5- tChoeder-14B</w:t>
      </w:r>
      <w:r>
        <w:rPr>
          <w:spacing w:val="80"/>
          <w:sz w:val="20"/>
        </w:rPr>
        <w:t> </w:t>
      </w:r>
      <w:r>
        <w:rPr>
          <w:sz w:val="20"/>
        </w:rPr>
        <w:t>to</w:t>
      </w:r>
      <w:r>
        <w:rPr>
          <w:spacing w:val="80"/>
          <w:sz w:val="20"/>
        </w:rPr>
        <w:t> </w:t>
      </w:r>
      <w:r>
        <w:rPr>
          <w:sz w:val="20"/>
        </w:rPr>
        <w:t>interpret</w:t>
      </w:r>
      <w:r>
        <w:rPr>
          <w:spacing w:val="80"/>
          <w:sz w:val="20"/>
        </w:rPr>
        <w:t> </w:t>
      </w:r>
      <w:r>
        <w:rPr>
          <w:sz w:val="20"/>
        </w:rPr>
        <w:t>the</w:t>
      </w:r>
      <w:r>
        <w:rPr>
          <w:spacing w:val="80"/>
          <w:sz w:val="20"/>
        </w:rPr>
        <w:t> </w:t>
      </w:r>
      <w:r>
        <w:rPr>
          <w:sz w:val="20"/>
        </w:rPr>
        <w:t>results.</w:t>
      </w:r>
      <w:r>
        <w:rPr>
          <w:spacing w:val="80"/>
          <w:sz w:val="20"/>
        </w:rPr>
        <w:t> </w:t>
      </w:r>
      <w:r>
        <w:rPr>
          <w:sz w:val="20"/>
        </w:rPr>
        <w:t>Recognizing computational cost of a 14B model, the architecture utilizes it selectively for batch analysis rather than individual payloads. This "selective intelligence" facilitates deep semantic tasks such as response classification, severity assessment, and remediation documentation.</w:t>
      </w:r>
    </w:p>
    <w:p>
      <w:pPr>
        <w:spacing w:line="345" w:lineRule="auto" w:before="165"/>
        <w:ind w:left="487" w:right="6250" w:firstLine="0"/>
        <w:jc w:val="left"/>
        <w:rPr>
          <w:sz w:val="20"/>
        </w:rPr>
      </w:pPr>
      <w:r>
        <w:rPr>
          <w:sz w:val="20"/>
        </w:rPr>
        <w:t>Finally</w:t>
      </w:r>
      <w:r>
        <w:rPr>
          <w:spacing w:val="-1"/>
          <w:sz w:val="20"/>
        </w:rPr>
        <w:t> </w:t>
      </w:r>
      <w:r>
        <w:rPr>
          <w:sz w:val="20"/>
        </w:rPr>
        <w:t>the</w:t>
      </w:r>
      <w:r>
        <w:rPr>
          <w:spacing w:val="-1"/>
          <w:sz w:val="20"/>
        </w:rPr>
        <w:t> </w:t>
      </w:r>
      <w:r>
        <w:rPr>
          <w:sz w:val="20"/>
        </w:rPr>
        <w:t>framework’s</w:t>
      </w:r>
      <w:r>
        <w:rPr>
          <w:spacing w:val="-1"/>
          <w:sz w:val="20"/>
        </w:rPr>
        <w:t> </w:t>
      </w:r>
      <w:r>
        <w:rPr>
          <w:sz w:val="20"/>
        </w:rPr>
        <w:t>learning</w:t>
      </w:r>
      <w:r>
        <w:rPr>
          <w:spacing w:val="-1"/>
          <w:sz w:val="20"/>
        </w:rPr>
        <w:t> </w:t>
      </w:r>
      <w:r>
        <w:rPr>
          <w:sz w:val="20"/>
        </w:rPr>
        <w:t>is</w:t>
      </w:r>
      <w:r>
        <w:rPr>
          <w:spacing w:val="-1"/>
          <w:sz w:val="20"/>
        </w:rPr>
        <w:t> </w:t>
      </w:r>
      <w:r>
        <w:rPr>
          <w:sz w:val="20"/>
        </w:rPr>
        <w:t>governed</w:t>
      </w:r>
      <w:r>
        <w:rPr>
          <w:spacing w:val="-1"/>
          <w:sz w:val="20"/>
        </w:rPr>
        <w:t> </w:t>
      </w:r>
      <w:r>
        <w:rPr>
          <w:sz w:val="20"/>
        </w:rPr>
        <w:t>by</w:t>
      </w:r>
      <w:r>
        <w:rPr>
          <w:spacing w:val="-1"/>
          <w:sz w:val="20"/>
        </w:rPr>
        <w:t> </w:t>
      </w:r>
      <w:r>
        <w:rPr>
          <w:sz w:val="20"/>
        </w:rPr>
        <w:t>a multi-objective reward function:</w:t>
      </w:r>
    </w:p>
    <w:p>
      <w:pPr>
        <w:spacing w:line="228" w:lineRule="exact" w:before="0"/>
        <w:ind w:left="487" w:right="0" w:firstLine="0"/>
        <w:jc w:val="left"/>
        <w:rPr>
          <w:sz w:val="20"/>
        </w:rPr>
      </w:pPr>
      <w:r>
        <w:rPr>
          <w:sz w:val="20"/>
        </w:rPr>
        <w:t>R(s,</w:t>
      </w:r>
      <w:r>
        <w:rPr>
          <w:spacing w:val="-2"/>
          <w:sz w:val="20"/>
        </w:rPr>
        <w:t> </w:t>
      </w:r>
      <w:r>
        <w:rPr>
          <w:sz w:val="20"/>
        </w:rPr>
        <w:t>a,</w:t>
      </w:r>
      <w:r>
        <w:rPr>
          <w:spacing w:val="-1"/>
          <w:sz w:val="20"/>
        </w:rPr>
        <w:t> </w:t>
      </w:r>
      <w:r>
        <w:rPr>
          <w:sz w:val="20"/>
        </w:rPr>
        <w:t>s)</w:t>
      </w:r>
      <w:r>
        <w:rPr>
          <w:spacing w:val="-2"/>
          <w:sz w:val="20"/>
        </w:rPr>
        <w:t> </w:t>
      </w:r>
      <w:r>
        <w:rPr>
          <w:sz w:val="20"/>
        </w:rPr>
        <w:t>=</w:t>
      </w:r>
      <w:r>
        <w:rPr>
          <w:spacing w:val="-1"/>
          <w:sz w:val="20"/>
        </w:rPr>
        <w:t> </w:t>
      </w:r>
      <w:r>
        <w:rPr>
          <w:sz w:val="20"/>
        </w:rPr>
        <w:t>α·V</w:t>
      </w:r>
      <w:r>
        <w:rPr>
          <w:spacing w:val="-1"/>
          <w:sz w:val="20"/>
        </w:rPr>
        <w:t> </w:t>
      </w:r>
      <w:r>
        <w:rPr>
          <w:spacing w:val="-2"/>
          <w:sz w:val="20"/>
        </w:rPr>
        <w:t>DR(a)+β·ESR(a)−γ·FPR(a)−δ·Time(a)</w:t>
      </w:r>
    </w:p>
    <w:p>
      <w:pPr>
        <w:pStyle w:val="BodyText"/>
        <w:spacing w:before="221"/>
        <w:ind w:left="0"/>
        <w:rPr>
          <w:sz w:val="20"/>
        </w:rPr>
      </w:pPr>
    </w:p>
    <w:p>
      <w:pPr>
        <w:spacing w:line="220" w:lineRule="exact" w:before="0"/>
        <w:ind w:left="199" w:right="0" w:firstLine="0"/>
        <w:jc w:val="both"/>
        <w:rPr>
          <w:sz w:val="20"/>
        </w:rPr>
      </w:pPr>
      <w:r>
        <w:rPr>
          <w:sz w:val="20"/>
        </w:rPr>
        <w:t>where α =</w:t>
      </w:r>
      <w:r>
        <w:rPr>
          <w:spacing w:val="1"/>
          <w:sz w:val="20"/>
        </w:rPr>
        <w:t> </w:t>
      </w:r>
      <w:r>
        <w:rPr>
          <w:sz w:val="20"/>
        </w:rPr>
        <w:t>0.6 represents the</w:t>
      </w:r>
      <w:r>
        <w:rPr>
          <w:spacing w:val="1"/>
          <w:sz w:val="20"/>
        </w:rPr>
        <w:t> </w:t>
      </w:r>
      <w:r>
        <w:rPr>
          <w:sz w:val="20"/>
        </w:rPr>
        <w:t>detection effectiveness weight,</w:t>
      </w:r>
      <w:r>
        <w:rPr>
          <w:spacing w:val="1"/>
          <w:sz w:val="20"/>
        </w:rPr>
        <w:t> </w:t>
      </w:r>
      <w:r>
        <w:rPr>
          <w:spacing w:val="-10"/>
          <w:sz w:val="20"/>
        </w:rPr>
        <w:t>β</w:t>
      </w:r>
    </w:p>
    <w:p>
      <w:pPr>
        <w:spacing w:line="218" w:lineRule="auto" w:before="7"/>
        <w:ind w:left="199" w:right="5557" w:firstLine="0"/>
        <w:jc w:val="both"/>
        <w:rPr>
          <w:sz w:val="20"/>
        </w:rPr>
      </w:pPr>
      <w:r>
        <w:rPr>
          <w:sz w:val="20"/>
        </w:rPr>
        <w:t>= 0.3 denotes the ethical compliance weight, γ = 0.1 corresponds to the false positive penalty, and δ = 0.05 is the time penalty coefficient.</w:t>
      </w:r>
    </w:p>
    <w:sectPr>
      <w:type w:val="continuous"/>
      <w:pgSz w:w="11910" w:h="16850"/>
      <w:pgMar w:top="520" w:bottom="280" w:left="708" w:right="425"/>
    </w:sectPr>
  </w:body>
</w:document>
</file>

<file path=word/fontTable.xml><?xml version="1.0" encoding="utf-8"?>
<w:fonts xmlns:r="http://schemas.openxmlformats.org/officeDocument/2006/relationships" xmlns:w="http://schemas.openxmlformats.org/wordprocessingml/2006/main">
  <w:font w:name="Times New Roman">
    <w:altName w:val="Times New Roman"/>
    <w:charset w:val="1"/>
    <w:family w:val="roman"/>
    <w:pitch w:val="variable"/>
  </w:font>
  <w:font w:name="Microsoft Sans Serif">
    <w:altName w:val="Microsoft Sans Serif"/>
    <w:charset w:val="1"/>
    <w:family w:val="swiss"/>
    <w:pitch w:val="variable"/>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6">
    <w:multiLevelType w:val="hybridMultilevel"/>
    <w:lvl w:ilvl="0">
      <w:start w:val="0"/>
      <w:numFmt w:val="bullet"/>
      <w:lvlText w:val="●"/>
      <w:lvlJc w:val="left"/>
      <w:pPr>
        <w:ind w:left="919" w:hanging="361"/>
      </w:pPr>
      <w:rPr>
        <w:rFonts w:hint="default" w:ascii="Microsoft Sans Serif" w:hAnsi="Microsoft Sans Serif" w:eastAsia="Microsoft Sans Serif" w:cs="Microsoft Sans Serif"/>
        <w:b w:val="0"/>
        <w:bCs w:val="0"/>
        <w:i w:val="0"/>
        <w:iCs w:val="0"/>
        <w:spacing w:val="0"/>
        <w:w w:val="100"/>
        <w:sz w:val="20"/>
        <w:szCs w:val="20"/>
        <w:lang w:val="en-US" w:eastAsia="en-US" w:bidi="ar-SA"/>
      </w:rPr>
    </w:lvl>
    <w:lvl w:ilvl="1">
      <w:start w:val="0"/>
      <w:numFmt w:val="bullet"/>
      <w:lvlText w:val="•"/>
      <w:lvlJc w:val="left"/>
      <w:pPr>
        <w:ind w:left="1334" w:hanging="361"/>
      </w:pPr>
      <w:rPr>
        <w:rFonts w:hint="default"/>
        <w:lang w:val="en-US" w:eastAsia="en-US" w:bidi="ar-SA"/>
      </w:rPr>
    </w:lvl>
    <w:lvl w:ilvl="2">
      <w:start w:val="0"/>
      <w:numFmt w:val="bullet"/>
      <w:lvlText w:val="•"/>
      <w:lvlJc w:val="left"/>
      <w:pPr>
        <w:ind w:left="1749" w:hanging="361"/>
      </w:pPr>
      <w:rPr>
        <w:rFonts w:hint="default"/>
        <w:lang w:val="en-US" w:eastAsia="en-US" w:bidi="ar-SA"/>
      </w:rPr>
    </w:lvl>
    <w:lvl w:ilvl="3">
      <w:start w:val="0"/>
      <w:numFmt w:val="bullet"/>
      <w:lvlText w:val="•"/>
      <w:lvlJc w:val="left"/>
      <w:pPr>
        <w:ind w:left="2164" w:hanging="361"/>
      </w:pPr>
      <w:rPr>
        <w:rFonts w:hint="default"/>
        <w:lang w:val="en-US" w:eastAsia="en-US" w:bidi="ar-SA"/>
      </w:rPr>
    </w:lvl>
    <w:lvl w:ilvl="4">
      <w:start w:val="0"/>
      <w:numFmt w:val="bullet"/>
      <w:lvlText w:val="•"/>
      <w:lvlJc w:val="left"/>
      <w:pPr>
        <w:ind w:left="2579" w:hanging="361"/>
      </w:pPr>
      <w:rPr>
        <w:rFonts w:hint="default"/>
        <w:lang w:val="en-US" w:eastAsia="en-US" w:bidi="ar-SA"/>
      </w:rPr>
    </w:lvl>
    <w:lvl w:ilvl="5">
      <w:start w:val="0"/>
      <w:numFmt w:val="bullet"/>
      <w:lvlText w:val="•"/>
      <w:lvlJc w:val="left"/>
      <w:pPr>
        <w:ind w:left="2994" w:hanging="361"/>
      </w:pPr>
      <w:rPr>
        <w:rFonts w:hint="default"/>
        <w:lang w:val="en-US" w:eastAsia="en-US" w:bidi="ar-SA"/>
      </w:rPr>
    </w:lvl>
    <w:lvl w:ilvl="6">
      <w:start w:val="0"/>
      <w:numFmt w:val="bullet"/>
      <w:lvlText w:val="•"/>
      <w:lvlJc w:val="left"/>
      <w:pPr>
        <w:ind w:left="3409" w:hanging="361"/>
      </w:pPr>
      <w:rPr>
        <w:rFonts w:hint="default"/>
        <w:lang w:val="en-US" w:eastAsia="en-US" w:bidi="ar-SA"/>
      </w:rPr>
    </w:lvl>
    <w:lvl w:ilvl="7">
      <w:start w:val="0"/>
      <w:numFmt w:val="bullet"/>
      <w:lvlText w:val="•"/>
      <w:lvlJc w:val="left"/>
      <w:pPr>
        <w:ind w:left="3824" w:hanging="361"/>
      </w:pPr>
      <w:rPr>
        <w:rFonts w:hint="default"/>
        <w:lang w:val="en-US" w:eastAsia="en-US" w:bidi="ar-SA"/>
      </w:rPr>
    </w:lvl>
    <w:lvl w:ilvl="8">
      <w:start w:val="0"/>
      <w:numFmt w:val="bullet"/>
      <w:lvlText w:val="•"/>
      <w:lvlJc w:val="left"/>
      <w:pPr>
        <w:ind w:left="4238" w:hanging="361"/>
      </w:pPr>
      <w:rPr>
        <w:rFonts w:hint="default"/>
        <w:lang w:val="en-US" w:eastAsia="en-US" w:bidi="ar-SA"/>
      </w:rPr>
    </w:lvl>
  </w:abstractNum>
  <w:abstractNum w:abstractNumId="5">
    <w:multiLevelType w:val="hybridMultilevel"/>
    <w:lvl w:ilvl="0">
      <w:start w:val="1"/>
      <w:numFmt w:val="decimal"/>
      <w:lvlText w:val="[%1]"/>
      <w:lvlJc w:val="left"/>
      <w:pPr>
        <w:ind w:left="199" w:hanging="228"/>
        <w:jc w:val="right"/>
      </w:pPr>
      <w:rPr>
        <w:rFonts w:hint="default" w:ascii="Times New Roman" w:hAnsi="Times New Roman" w:eastAsia="Times New Roman" w:cs="Times New Roman"/>
        <w:b w:val="0"/>
        <w:bCs w:val="0"/>
        <w:i w:val="0"/>
        <w:iCs w:val="0"/>
        <w:spacing w:val="0"/>
        <w:w w:val="98"/>
        <w:sz w:val="16"/>
        <w:szCs w:val="16"/>
        <w:lang w:val="en-US" w:eastAsia="en-US" w:bidi="ar-SA"/>
      </w:rPr>
    </w:lvl>
    <w:lvl w:ilvl="1">
      <w:start w:val="0"/>
      <w:numFmt w:val="bullet"/>
      <w:lvlText w:val="●"/>
      <w:lvlJc w:val="left"/>
      <w:pPr>
        <w:ind w:left="919" w:hanging="361"/>
      </w:pPr>
      <w:rPr>
        <w:rFonts w:hint="default" w:ascii="Microsoft Sans Serif" w:hAnsi="Microsoft Sans Serif" w:eastAsia="Microsoft Sans Serif" w:cs="Microsoft Sans Serif"/>
        <w:b w:val="0"/>
        <w:bCs w:val="0"/>
        <w:i w:val="0"/>
        <w:iCs w:val="0"/>
        <w:spacing w:val="0"/>
        <w:w w:val="100"/>
        <w:sz w:val="20"/>
        <w:szCs w:val="20"/>
        <w:lang w:val="en-US" w:eastAsia="en-US" w:bidi="ar-SA"/>
      </w:rPr>
    </w:lvl>
    <w:lvl w:ilvl="2">
      <w:start w:val="0"/>
      <w:numFmt w:val="bullet"/>
      <w:lvlText w:val="•"/>
      <w:lvlJc w:val="left"/>
      <w:pPr>
        <w:ind w:left="777" w:hanging="361"/>
      </w:pPr>
      <w:rPr>
        <w:rFonts w:hint="default"/>
        <w:lang w:val="en-US" w:eastAsia="en-US" w:bidi="ar-SA"/>
      </w:rPr>
    </w:lvl>
    <w:lvl w:ilvl="3">
      <w:start w:val="0"/>
      <w:numFmt w:val="bullet"/>
      <w:lvlText w:val="•"/>
      <w:lvlJc w:val="left"/>
      <w:pPr>
        <w:ind w:left="633" w:hanging="361"/>
      </w:pPr>
      <w:rPr>
        <w:rFonts w:hint="default"/>
        <w:lang w:val="en-US" w:eastAsia="en-US" w:bidi="ar-SA"/>
      </w:rPr>
    </w:lvl>
    <w:lvl w:ilvl="4">
      <w:start w:val="0"/>
      <w:numFmt w:val="bullet"/>
      <w:lvlText w:val="•"/>
      <w:lvlJc w:val="left"/>
      <w:pPr>
        <w:ind w:left="490" w:hanging="361"/>
      </w:pPr>
      <w:rPr>
        <w:rFonts w:hint="default"/>
        <w:lang w:val="en-US" w:eastAsia="en-US" w:bidi="ar-SA"/>
      </w:rPr>
    </w:lvl>
    <w:lvl w:ilvl="5">
      <w:start w:val="0"/>
      <w:numFmt w:val="bullet"/>
      <w:lvlText w:val="•"/>
      <w:lvlJc w:val="left"/>
      <w:pPr>
        <w:ind w:left="347" w:hanging="361"/>
      </w:pPr>
      <w:rPr>
        <w:rFonts w:hint="default"/>
        <w:lang w:val="en-US" w:eastAsia="en-US" w:bidi="ar-SA"/>
      </w:rPr>
    </w:lvl>
    <w:lvl w:ilvl="6">
      <w:start w:val="0"/>
      <w:numFmt w:val="bullet"/>
      <w:lvlText w:val="•"/>
      <w:lvlJc w:val="left"/>
      <w:pPr>
        <w:ind w:left="204" w:hanging="361"/>
      </w:pPr>
      <w:rPr>
        <w:rFonts w:hint="default"/>
        <w:lang w:val="en-US" w:eastAsia="en-US" w:bidi="ar-SA"/>
      </w:rPr>
    </w:lvl>
    <w:lvl w:ilvl="7">
      <w:start w:val="0"/>
      <w:numFmt w:val="bullet"/>
      <w:lvlText w:val="•"/>
      <w:lvlJc w:val="left"/>
      <w:pPr>
        <w:ind w:left="61" w:hanging="361"/>
      </w:pPr>
      <w:rPr>
        <w:rFonts w:hint="default"/>
        <w:lang w:val="en-US" w:eastAsia="en-US" w:bidi="ar-SA"/>
      </w:rPr>
    </w:lvl>
    <w:lvl w:ilvl="8">
      <w:start w:val="0"/>
      <w:numFmt w:val="bullet"/>
      <w:lvlText w:val="•"/>
      <w:lvlJc w:val="left"/>
      <w:pPr>
        <w:ind w:left="-82" w:hanging="361"/>
      </w:pPr>
      <w:rPr>
        <w:rFonts w:hint="default"/>
        <w:lang w:val="en-US" w:eastAsia="en-US" w:bidi="ar-SA"/>
      </w:rPr>
    </w:lvl>
  </w:abstractNum>
  <w:abstractNum w:abstractNumId="4">
    <w:multiLevelType w:val="hybridMultilevel"/>
    <w:lvl w:ilvl="0">
      <w:start w:val="0"/>
      <w:numFmt w:val="bullet"/>
      <w:lvlText w:val="●"/>
      <w:lvlJc w:val="left"/>
      <w:pPr>
        <w:ind w:left="919" w:hanging="361"/>
      </w:pPr>
      <w:rPr>
        <w:rFonts w:hint="default" w:ascii="Microsoft Sans Serif" w:hAnsi="Microsoft Sans Serif" w:eastAsia="Microsoft Sans Serif" w:cs="Microsoft Sans Serif"/>
        <w:b w:val="0"/>
        <w:bCs w:val="0"/>
        <w:i w:val="0"/>
        <w:iCs w:val="0"/>
        <w:spacing w:val="0"/>
        <w:w w:val="100"/>
        <w:sz w:val="20"/>
        <w:szCs w:val="20"/>
        <w:lang w:val="en-US" w:eastAsia="en-US" w:bidi="ar-SA"/>
      </w:rPr>
    </w:lvl>
    <w:lvl w:ilvl="1">
      <w:start w:val="0"/>
      <w:numFmt w:val="bullet"/>
      <w:lvlText w:val="•"/>
      <w:lvlJc w:val="left"/>
      <w:pPr>
        <w:ind w:left="1339" w:hanging="361"/>
      </w:pPr>
      <w:rPr>
        <w:rFonts w:hint="default"/>
        <w:lang w:val="en-US" w:eastAsia="en-US" w:bidi="ar-SA"/>
      </w:rPr>
    </w:lvl>
    <w:lvl w:ilvl="2">
      <w:start w:val="0"/>
      <w:numFmt w:val="bullet"/>
      <w:lvlText w:val="•"/>
      <w:lvlJc w:val="left"/>
      <w:pPr>
        <w:ind w:left="1759" w:hanging="361"/>
      </w:pPr>
      <w:rPr>
        <w:rFonts w:hint="default"/>
        <w:lang w:val="en-US" w:eastAsia="en-US" w:bidi="ar-SA"/>
      </w:rPr>
    </w:lvl>
    <w:lvl w:ilvl="3">
      <w:start w:val="0"/>
      <w:numFmt w:val="bullet"/>
      <w:lvlText w:val="•"/>
      <w:lvlJc w:val="left"/>
      <w:pPr>
        <w:ind w:left="2179" w:hanging="361"/>
      </w:pPr>
      <w:rPr>
        <w:rFonts w:hint="default"/>
        <w:lang w:val="en-US" w:eastAsia="en-US" w:bidi="ar-SA"/>
      </w:rPr>
    </w:lvl>
    <w:lvl w:ilvl="4">
      <w:start w:val="0"/>
      <w:numFmt w:val="bullet"/>
      <w:lvlText w:val="•"/>
      <w:lvlJc w:val="left"/>
      <w:pPr>
        <w:ind w:left="2599" w:hanging="361"/>
      </w:pPr>
      <w:rPr>
        <w:rFonts w:hint="default"/>
        <w:lang w:val="en-US" w:eastAsia="en-US" w:bidi="ar-SA"/>
      </w:rPr>
    </w:lvl>
    <w:lvl w:ilvl="5">
      <w:start w:val="0"/>
      <w:numFmt w:val="bullet"/>
      <w:lvlText w:val="•"/>
      <w:lvlJc w:val="left"/>
      <w:pPr>
        <w:ind w:left="3018" w:hanging="361"/>
      </w:pPr>
      <w:rPr>
        <w:rFonts w:hint="default"/>
        <w:lang w:val="en-US" w:eastAsia="en-US" w:bidi="ar-SA"/>
      </w:rPr>
    </w:lvl>
    <w:lvl w:ilvl="6">
      <w:start w:val="0"/>
      <w:numFmt w:val="bullet"/>
      <w:lvlText w:val="•"/>
      <w:lvlJc w:val="left"/>
      <w:pPr>
        <w:ind w:left="3438" w:hanging="361"/>
      </w:pPr>
      <w:rPr>
        <w:rFonts w:hint="default"/>
        <w:lang w:val="en-US" w:eastAsia="en-US" w:bidi="ar-SA"/>
      </w:rPr>
    </w:lvl>
    <w:lvl w:ilvl="7">
      <w:start w:val="0"/>
      <w:numFmt w:val="bullet"/>
      <w:lvlText w:val="•"/>
      <w:lvlJc w:val="left"/>
      <w:pPr>
        <w:ind w:left="3858" w:hanging="361"/>
      </w:pPr>
      <w:rPr>
        <w:rFonts w:hint="default"/>
        <w:lang w:val="en-US" w:eastAsia="en-US" w:bidi="ar-SA"/>
      </w:rPr>
    </w:lvl>
    <w:lvl w:ilvl="8">
      <w:start w:val="0"/>
      <w:numFmt w:val="bullet"/>
      <w:lvlText w:val="•"/>
      <w:lvlJc w:val="left"/>
      <w:pPr>
        <w:ind w:left="4278" w:hanging="361"/>
      </w:pPr>
      <w:rPr>
        <w:rFonts w:hint="default"/>
        <w:lang w:val="en-US" w:eastAsia="en-US" w:bidi="ar-SA"/>
      </w:rPr>
    </w:lvl>
  </w:abstractNum>
  <w:abstractNum w:abstractNumId="3">
    <w:multiLevelType w:val="hybridMultilevel"/>
    <w:lvl w:ilvl="0">
      <w:start w:val="0"/>
      <w:numFmt w:val="bullet"/>
      <w:lvlText w:val="●"/>
      <w:lvlJc w:val="left"/>
      <w:pPr>
        <w:ind w:left="199" w:hanging="164"/>
      </w:pPr>
      <w:rPr>
        <w:rFonts w:hint="default" w:ascii="Times New Roman" w:hAnsi="Times New Roman" w:eastAsia="Times New Roman" w:cs="Times New Roman"/>
        <w:b w:val="0"/>
        <w:bCs w:val="0"/>
        <w:i w:val="0"/>
        <w:iCs w:val="0"/>
        <w:spacing w:val="0"/>
        <w:w w:val="101"/>
        <w:sz w:val="19"/>
        <w:szCs w:val="19"/>
        <w:lang w:val="en-US" w:eastAsia="en-US" w:bidi="ar-SA"/>
      </w:rPr>
    </w:lvl>
    <w:lvl w:ilvl="1">
      <w:start w:val="0"/>
      <w:numFmt w:val="bullet"/>
      <w:lvlText w:val="•"/>
      <w:lvlJc w:val="left"/>
      <w:pPr>
        <w:ind w:left="694" w:hanging="164"/>
      </w:pPr>
      <w:rPr>
        <w:rFonts w:hint="default"/>
        <w:lang w:val="en-US" w:eastAsia="en-US" w:bidi="ar-SA"/>
      </w:rPr>
    </w:lvl>
    <w:lvl w:ilvl="2">
      <w:start w:val="0"/>
      <w:numFmt w:val="bullet"/>
      <w:lvlText w:val="•"/>
      <w:lvlJc w:val="left"/>
      <w:pPr>
        <w:ind w:left="1189" w:hanging="164"/>
      </w:pPr>
      <w:rPr>
        <w:rFonts w:hint="default"/>
        <w:lang w:val="en-US" w:eastAsia="en-US" w:bidi="ar-SA"/>
      </w:rPr>
    </w:lvl>
    <w:lvl w:ilvl="3">
      <w:start w:val="0"/>
      <w:numFmt w:val="bullet"/>
      <w:lvlText w:val="•"/>
      <w:lvlJc w:val="left"/>
      <w:pPr>
        <w:ind w:left="1683" w:hanging="164"/>
      </w:pPr>
      <w:rPr>
        <w:rFonts w:hint="default"/>
        <w:lang w:val="en-US" w:eastAsia="en-US" w:bidi="ar-SA"/>
      </w:rPr>
    </w:lvl>
    <w:lvl w:ilvl="4">
      <w:start w:val="0"/>
      <w:numFmt w:val="bullet"/>
      <w:lvlText w:val="•"/>
      <w:lvlJc w:val="left"/>
      <w:pPr>
        <w:ind w:left="2178" w:hanging="164"/>
      </w:pPr>
      <w:rPr>
        <w:rFonts w:hint="default"/>
        <w:lang w:val="en-US" w:eastAsia="en-US" w:bidi="ar-SA"/>
      </w:rPr>
    </w:lvl>
    <w:lvl w:ilvl="5">
      <w:start w:val="0"/>
      <w:numFmt w:val="bullet"/>
      <w:lvlText w:val="•"/>
      <w:lvlJc w:val="left"/>
      <w:pPr>
        <w:ind w:left="2672" w:hanging="164"/>
      </w:pPr>
      <w:rPr>
        <w:rFonts w:hint="default"/>
        <w:lang w:val="en-US" w:eastAsia="en-US" w:bidi="ar-SA"/>
      </w:rPr>
    </w:lvl>
    <w:lvl w:ilvl="6">
      <w:start w:val="0"/>
      <w:numFmt w:val="bullet"/>
      <w:lvlText w:val="•"/>
      <w:lvlJc w:val="left"/>
      <w:pPr>
        <w:ind w:left="3167" w:hanging="164"/>
      </w:pPr>
      <w:rPr>
        <w:rFonts w:hint="default"/>
        <w:lang w:val="en-US" w:eastAsia="en-US" w:bidi="ar-SA"/>
      </w:rPr>
    </w:lvl>
    <w:lvl w:ilvl="7">
      <w:start w:val="0"/>
      <w:numFmt w:val="bullet"/>
      <w:lvlText w:val="•"/>
      <w:lvlJc w:val="left"/>
      <w:pPr>
        <w:ind w:left="3661" w:hanging="164"/>
      </w:pPr>
      <w:rPr>
        <w:rFonts w:hint="default"/>
        <w:lang w:val="en-US" w:eastAsia="en-US" w:bidi="ar-SA"/>
      </w:rPr>
    </w:lvl>
    <w:lvl w:ilvl="8">
      <w:start w:val="0"/>
      <w:numFmt w:val="bullet"/>
      <w:lvlText w:val="•"/>
      <w:lvlJc w:val="left"/>
      <w:pPr>
        <w:ind w:left="4156" w:hanging="164"/>
      </w:pPr>
      <w:rPr>
        <w:rFonts w:hint="default"/>
        <w:lang w:val="en-US" w:eastAsia="en-US" w:bidi="ar-SA"/>
      </w:rPr>
    </w:lvl>
  </w:abstractNum>
  <w:abstractNum w:abstractNumId="2">
    <w:multiLevelType w:val="hybridMultilevel"/>
    <w:lvl w:ilvl="0">
      <w:start w:val="1"/>
      <w:numFmt w:val="upperLetter"/>
      <w:lvlText w:val="%1."/>
      <w:lvlJc w:val="left"/>
      <w:pPr>
        <w:ind w:left="423" w:hanging="224"/>
        <w:jc w:val="left"/>
      </w:pPr>
      <w:rPr>
        <w:rFonts w:hint="default" w:ascii="Times New Roman" w:hAnsi="Times New Roman" w:eastAsia="Times New Roman" w:cs="Times New Roman"/>
        <w:b w:val="0"/>
        <w:bCs w:val="0"/>
        <w:i/>
        <w:iCs/>
        <w:spacing w:val="-1"/>
        <w:w w:val="100"/>
        <w:sz w:val="20"/>
        <w:szCs w:val="20"/>
        <w:lang w:val="en-US" w:eastAsia="en-US" w:bidi="ar-SA"/>
      </w:rPr>
    </w:lvl>
    <w:lvl w:ilvl="1">
      <w:start w:val="0"/>
      <w:numFmt w:val="bullet"/>
      <w:lvlText w:val="•"/>
      <w:lvlJc w:val="left"/>
      <w:pPr>
        <w:ind w:left="891" w:hanging="224"/>
      </w:pPr>
      <w:rPr>
        <w:rFonts w:hint="default"/>
        <w:lang w:val="en-US" w:eastAsia="en-US" w:bidi="ar-SA"/>
      </w:rPr>
    </w:lvl>
    <w:lvl w:ilvl="2">
      <w:start w:val="0"/>
      <w:numFmt w:val="bullet"/>
      <w:lvlText w:val="•"/>
      <w:lvlJc w:val="left"/>
      <w:pPr>
        <w:ind w:left="1363" w:hanging="224"/>
      </w:pPr>
      <w:rPr>
        <w:rFonts w:hint="default"/>
        <w:lang w:val="en-US" w:eastAsia="en-US" w:bidi="ar-SA"/>
      </w:rPr>
    </w:lvl>
    <w:lvl w:ilvl="3">
      <w:start w:val="0"/>
      <w:numFmt w:val="bullet"/>
      <w:lvlText w:val="•"/>
      <w:lvlJc w:val="left"/>
      <w:pPr>
        <w:ind w:left="1835" w:hanging="224"/>
      </w:pPr>
      <w:rPr>
        <w:rFonts w:hint="default"/>
        <w:lang w:val="en-US" w:eastAsia="en-US" w:bidi="ar-SA"/>
      </w:rPr>
    </w:lvl>
    <w:lvl w:ilvl="4">
      <w:start w:val="0"/>
      <w:numFmt w:val="bullet"/>
      <w:lvlText w:val="•"/>
      <w:lvlJc w:val="left"/>
      <w:pPr>
        <w:ind w:left="2307" w:hanging="224"/>
      </w:pPr>
      <w:rPr>
        <w:rFonts w:hint="default"/>
        <w:lang w:val="en-US" w:eastAsia="en-US" w:bidi="ar-SA"/>
      </w:rPr>
    </w:lvl>
    <w:lvl w:ilvl="5">
      <w:start w:val="0"/>
      <w:numFmt w:val="bullet"/>
      <w:lvlText w:val="•"/>
      <w:lvlJc w:val="left"/>
      <w:pPr>
        <w:ind w:left="2779" w:hanging="224"/>
      </w:pPr>
      <w:rPr>
        <w:rFonts w:hint="default"/>
        <w:lang w:val="en-US" w:eastAsia="en-US" w:bidi="ar-SA"/>
      </w:rPr>
    </w:lvl>
    <w:lvl w:ilvl="6">
      <w:start w:val="0"/>
      <w:numFmt w:val="bullet"/>
      <w:lvlText w:val="•"/>
      <w:lvlJc w:val="left"/>
      <w:pPr>
        <w:ind w:left="3251" w:hanging="224"/>
      </w:pPr>
      <w:rPr>
        <w:rFonts w:hint="default"/>
        <w:lang w:val="en-US" w:eastAsia="en-US" w:bidi="ar-SA"/>
      </w:rPr>
    </w:lvl>
    <w:lvl w:ilvl="7">
      <w:start w:val="0"/>
      <w:numFmt w:val="bullet"/>
      <w:lvlText w:val="•"/>
      <w:lvlJc w:val="left"/>
      <w:pPr>
        <w:ind w:left="3723" w:hanging="224"/>
      </w:pPr>
      <w:rPr>
        <w:rFonts w:hint="default"/>
        <w:lang w:val="en-US" w:eastAsia="en-US" w:bidi="ar-SA"/>
      </w:rPr>
    </w:lvl>
    <w:lvl w:ilvl="8">
      <w:start w:val="0"/>
      <w:numFmt w:val="bullet"/>
      <w:lvlText w:val="•"/>
      <w:lvlJc w:val="left"/>
      <w:pPr>
        <w:ind w:left="4195" w:hanging="224"/>
      </w:pPr>
      <w:rPr>
        <w:rFonts w:hint="default"/>
        <w:lang w:val="en-US" w:eastAsia="en-US" w:bidi="ar-SA"/>
      </w:rPr>
    </w:lvl>
  </w:abstractNum>
  <w:abstractNum w:abstractNumId="1">
    <w:multiLevelType w:val="hybridMultilevel"/>
    <w:lvl w:ilvl="0">
      <w:start w:val="1"/>
      <w:numFmt w:val="upperLetter"/>
      <w:lvlText w:val="%1."/>
      <w:lvlJc w:val="left"/>
      <w:pPr>
        <w:ind w:left="-4829" w:hanging="202"/>
        <w:jc w:val="right"/>
      </w:pPr>
      <w:rPr>
        <w:rFonts w:hint="default"/>
        <w:spacing w:val="0"/>
        <w:w w:val="101"/>
        <w:lang w:val="en-US" w:eastAsia="en-US" w:bidi="ar-SA"/>
      </w:rPr>
    </w:lvl>
    <w:lvl w:ilvl="1">
      <w:start w:val="0"/>
      <w:numFmt w:val="bullet"/>
      <w:lvlText w:val="●"/>
      <w:lvlJc w:val="left"/>
      <w:pPr>
        <w:ind w:left="199" w:hanging="164"/>
      </w:pPr>
      <w:rPr>
        <w:rFonts w:hint="default" w:ascii="Times New Roman" w:hAnsi="Times New Roman" w:eastAsia="Times New Roman" w:cs="Times New Roman"/>
        <w:b w:val="0"/>
        <w:bCs w:val="0"/>
        <w:i w:val="0"/>
        <w:iCs w:val="0"/>
        <w:spacing w:val="0"/>
        <w:w w:val="101"/>
        <w:sz w:val="19"/>
        <w:szCs w:val="19"/>
        <w:lang w:val="en-US" w:eastAsia="en-US" w:bidi="ar-SA"/>
      </w:rPr>
    </w:lvl>
    <w:lvl w:ilvl="2">
      <w:start w:val="0"/>
      <w:numFmt w:val="bullet"/>
      <w:lvlText w:val="•"/>
      <w:lvlJc w:val="left"/>
      <w:pPr>
        <w:ind w:left="165" w:hanging="164"/>
      </w:pPr>
      <w:rPr>
        <w:rFonts w:hint="default"/>
        <w:lang w:val="en-US" w:eastAsia="en-US" w:bidi="ar-SA"/>
      </w:rPr>
    </w:lvl>
    <w:lvl w:ilvl="3">
      <w:start w:val="0"/>
      <w:numFmt w:val="bullet"/>
      <w:lvlText w:val="•"/>
      <w:lvlJc w:val="left"/>
      <w:pPr>
        <w:ind w:left="130" w:hanging="164"/>
      </w:pPr>
      <w:rPr>
        <w:rFonts w:hint="default"/>
        <w:lang w:val="en-US" w:eastAsia="en-US" w:bidi="ar-SA"/>
      </w:rPr>
    </w:lvl>
    <w:lvl w:ilvl="4">
      <w:start w:val="0"/>
      <w:numFmt w:val="bullet"/>
      <w:lvlText w:val="•"/>
      <w:lvlJc w:val="left"/>
      <w:pPr>
        <w:ind w:left="95" w:hanging="164"/>
      </w:pPr>
      <w:rPr>
        <w:rFonts w:hint="default"/>
        <w:lang w:val="en-US" w:eastAsia="en-US" w:bidi="ar-SA"/>
      </w:rPr>
    </w:lvl>
    <w:lvl w:ilvl="5">
      <w:start w:val="0"/>
      <w:numFmt w:val="bullet"/>
      <w:lvlText w:val="•"/>
      <w:lvlJc w:val="left"/>
      <w:pPr>
        <w:ind w:left="60" w:hanging="164"/>
      </w:pPr>
      <w:rPr>
        <w:rFonts w:hint="default"/>
        <w:lang w:val="en-US" w:eastAsia="en-US" w:bidi="ar-SA"/>
      </w:rPr>
    </w:lvl>
    <w:lvl w:ilvl="6">
      <w:start w:val="0"/>
      <w:numFmt w:val="bullet"/>
      <w:lvlText w:val="•"/>
      <w:lvlJc w:val="left"/>
      <w:pPr>
        <w:ind w:left="26" w:hanging="164"/>
      </w:pPr>
      <w:rPr>
        <w:rFonts w:hint="default"/>
        <w:lang w:val="en-US" w:eastAsia="en-US" w:bidi="ar-SA"/>
      </w:rPr>
    </w:lvl>
    <w:lvl w:ilvl="7">
      <w:start w:val="0"/>
      <w:numFmt w:val="bullet"/>
      <w:lvlText w:val="•"/>
      <w:lvlJc w:val="left"/>
      <w:pPr>
        <w:ind w:left="-9" w:hanging="164"/>
      </w:pPr>
      <w:rPr>
        <w:rFonts w:hint="default"/>
        <w:lang w:val="en-US" w:eastAsia="en-US" w:bidi="ar-SA"/>
      </w:rPr>
    </w:lvl>
    <w:lvl w:ilvl="8">
      <w:start w:val="0"/>
      <w:numFmt w:val="bullet"/>
      <w:lvlText w:val="•"/>
      <w:lvlJc w:val="left"/>
      <w:pPr>
        <w:ind w:left="-44" w:hanging="164"/>
      </w:pPr>
      <w:rPr>
        <w:rFonts w:hint="default"/>
        <w:lang w:val="en-US" w:eastAsia="en-US" w:bidi="ar-SA"/>
      </w:rPr>
    </w:lvl>
  </w:abstractNum>
  <w:abstractNum w:abstractNumId="0">
    <w:multiLevelType w:val="hybridMultilevel"/>
    <w:lvl w:ilvl="0">
      <w:start w:val="1"/>
      <w:numFmt w:val="upperRoman"/>
      <w:lvlText w:val="%1."/>
      <w:lvlJc w:val="left"/>
      <w:pPr>
        <w:ind w:left="2130" w:hanging="275"/>
        <w:jc w:val="right"/>
      </w:pPr>
      <w:rPr>
        <w:rFonts w:hint="default"/>
        <w:spacing w:val="-1"/>
        <w:w w:val="100"/>
        <w:lang w:val="en-US" w:eastAsia="en-US" w:bidi="ar-SA"/>
      </w:rPr>
    </w:lvl>
    <w:lvl w:ilvl="1">
      <w:start w:val="0"/>
      <w:numFmt w:val="bullet"/>
      <w:lvlText w:val="•"/>
      <w:lvlJc w:val="left"/>
      <w:pPr>
        <w:ind w:left="2437" w:hanging="275"/>
      </w:pPr>
      <w:rPr>
        <w:rFonts w:hint="default"/>
        <w:lang w:val="en-US" w:eastAsia="en-US" w:bidi="ar-SA"/>
      </w:rPr>
    </w:lvl>
    <w:lvl w:ilvl="2">
      <w:start w:val="0"/>
      <w:numFmt w:val="bullet"/>
      <w:lvlText w:val="•"/>
      <w:lvlJc w:val="left"/>
      <w:pPr>
        <w:ind w:left="2735" w:hanging="275"/>
      </w:pPr>
      <w:rPr>
        <w:rFonts w:hint="default"/>
        <w:lang w:val="en-US" w:eastAsia="en-US" w:bidi="ar-SA"/>
      </w:rPr>
    </w:lvl>
    <w:lvl w:ilvl="3">
      <w:start w:val="0"/>
      <w:numFmt w:val="bullet"/>
      <w:lvlText w:val="•"/>
      <w:lvlJc w:val="left"/>
      <w:pPr>
        <w:ind w:left="3032" w:hanging="275"/>
      </w:pPr>
      <w:rPr>
        <w:rFonts w:hint="default"/>
        <w:lang w:val="en-US" w:eastAsia="en-US" w:bidi="ar-SA"/>
      </w:rPr>
    </w:lvl>
    <w:lvl w:ilvl="4">
      <w:start w:val="0"/>
      <w:numFmt w:val="bullet"/>
      <w:lvlText w:val="•"/>
      <w:lvlJc w:val="left"/>
      <w:pPr>
        <w:ind w:left="3330" w:hanging="275"/>
      </w:pPr>
      <w:rPr>
        <w:rFonts w:hint="default"/>
        <w:lang w:val="en-US" w:eastAsia="en-US" w:bidi="ar-SA"/>
      </w:rPr>
    </w:lvl>
    <w:lvl w:ilvl="5">
      <w:start w:val="0"/>
      <w:numFmt w:val="bullet"/>
      <w:lvlText w:val="•"/>
      <w:lvlJc w:val="left"/>
      <w:pPr>
        <w:ind w:left="3627" w:hanging="275"/>
      </w:pPr>
      <w:rPr>
        <w:rFonts w:hint="default"/>
        <w:lang w:val="en-US" w:eastAsia="en-US" w:bidi="ar-SA"/>
      </w:rPr>
    </w:lvl>
    <w:lvl w:ilvl="6">
      <w:start w:val="0"/>
      <w:numFmt w:val="bullet"/>
      <w:lvlText w:val="•"/>
      <w:lvlJc w:val="left"/>
      <w:pPr>
        <w:ind w:left="3925" w:hanging="275"/>
      </w:pPr>
      <w:rPr>
        <w:rFonts w:hint="default"/>
        <w:lang w:val="en-US" w:eastAsia="en-US" w:bidi="ar-SA"/>
      </w:rPr>
    </w:lvl>
    <w:lvl w:ilvl="7">
      <w:start w:val="0"/>
      <w:numFmt w:val="bullet"/>
      <w:lvlText w:val="•"/>
      <w:lvlJc w:val="left"/>
      <w:pPr>
        <w:ind w:left="4223" w:hanging="275"/>
      </w:pPr>
      <w:rPr>
        <w:rFonts w:hint="default"/>
        <w:lang w:val="en-US" w:eastAsia="en-US" w:bidi="ar-SA"/>
      </w:rPr>
    </w:lvl>
    <w:lvl w:ilvl="8">
      <w:start w:val="0"/>
      <w:numFmt w:val="bullet"/>
      <w:lvlText w:val="•"/>
      <w:lvlJc w:val="left"/>
      <w:pPr>
        <w:ind w:left="4520" w:hanging="275"/>
      </w:pPr>
      <w:rPr>
        <w:rFonts w:hint="default"/>
        <w:lang w:val="en-US" w:eastAsia="en-US" w:bidi="ar-SA"/>
      </w:rPr>
    </w:lvl>
  </w:abstractNum>
  <w:num w:numId="7">
    <w:abstractNumId w:val="6"/>
  </w:num>
  <w:num w:numId="6">
    <w:abstractNumId w:val="5"/>
  </w:num>
  <w:num w:numId="5">
    <w:abstractNumId w:val="4"/>
  </w:num>
  <w:num w:numId="4">
    <w:abstractNumId w:val="3"/>
  </w:num>
  <w:num w:numId="3">
    <w:abstractNumId w:val="2"/>
  </w:num>
  <w:num w:numId="2">
    <w:abstractNumId w:val="1"/>
  </w: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drawingGridHorizontalSpacing w:val="110"/>
  <w:displayHorizontalDrawingGridEvery w:val="2"/>
  <w:characterSpacingControl w:val="doNotCompress"/>
  <w:compat>
    <w:ulTrailSpace/>
    <w:shapeLayoutLikeWW8/>
    <w:useFELayout/>
    <w:compatSetting w:val="14" w:uri="http://schemas.microsoft.com/office/word" w:name="compatibilityMode"/>
  </w:compat>
</w:settings>
</file>

<file path=word/styles.xml><?xml version="1.0" encoding="utf-8"?>
<w:styles xmlns:r="http://schemas.openxmlformats.org/officeDocument/2006/relationships" xmlns:w="http://schemas.openxmlformats.org/wordprocessingml/2006/main">
  <w:docDefaults>
    <w:rPrDefault>
      <w:rPr>
        <w:rFonts w:cstheme="minorBidi" w:hAnsiTheme="minorHAnsi" w:eastAsiaTheme="minorHAnsi" w:asciiTheme="minorHAnsi"/>
        <w:sz w:val="22"/>
        <w:szCs w:val="22"/>
        <w:lang w:val="en-US" w:bidi="ar-SA" w:eastAsia="en-US"/>
      </w:rPr>
    </w:rPrDefault>
    <w:pPrDefault>
      <w:pPr>
        <w:widowControl w:val="0"/>
        <w:autoSpaceDE w:val="0"/>
        <w:autoSpaceDN w:val="0"/>
        <w:spacing w:lineRule="auto" w:line="240" w:before="0" w:after="0"/>
        <w:ind w:left="0" w:right="0"/>
        <w:jc w:val="left"/>
      </w:pPr>
    </w:pPrDefault>
  </w:docDefaults>
  <w:style w:styleId="DefaultParagraphFont" w:default="1" w:type="character">
    <w:name w:val="Default Paragraph Font"/>
    <w:uiPriority w:val="1"/>
    <w:semiHidden/>
    <w:unhideWhenUsed/>
  </w:style>
  <w:style w:styleId="TableNormal" w:default="1" w:type="table">
    <w:name w:val="Table Normal"/>
    <w:uiPriority w:val="2"/>
    <w:semiHidden/>
    <w:unhideWhenUsed/>
    <w:qFormat/>
    <w:tblPr>
      <w:tblInd w:w="0" w:type="dxa"/>
      <w:tblCellMar>
        <w:top w:w="0" w:type="dxa"/>
        <w:left w:w="0" w:type="dxa"/>
        <w:bottom w:w="0" w:type="dxa"/>
        <w:right w:w="0" w:type="dxa"/>
      </w:tblCellMar>
    </w:tblPr>
  </w:style>
  <w:style w:styleId="NoList" w:default="1" w:type="numbering">
    <w:name w:val="No List"/>
    <w:uiPriority w:val="99"/>
    <w:semiHidden/>
    <w:unhideWhenUsed/>
  </w:style>
  <w:style w:default="1" w:styleId="Normal" w:type="paragraph">
    <w:name w:val="Normal"/>
    <w:uiPriority w:val="1"/>
    <w:qFormat/>
    <w:pPr/>
    <w:rPr>
      <w:rFonts w:ascii="Times New Roman" w:hAnsi="Times New Roman" w:eastAsia="Times New Roman" w:cs="Times New Roman"/>
      <w:lang w:val="en-US" w:eastAsia="en-US" w:bidi="ar-SA"/>
    </w:rPr>
  </w:style>
  <w:style w:styleId="BodyText" w:type="paragraph">
    <w:name w:val="Body Text"/>
    <w:basedOn w:val="Normal"/>
    <w:uiPriority w:val="1"/>
    <w:qFormat/>
    <w:pPr>
      <w:ind w:left="199"/>
    </w:pPr>
    <w:rPr>
      <w:rFonts w:ascii="Times New Roman" w:hAnsi="Times New Roman" w:eastAsia="Times New Roman" w:cs="Times New Roman"/>
      <w:sz w:val="19"/>
      <w:szCs w:val="19"/>
      <w:lang w:val="en-US" w:eastAsia="en-US" w:bidi="ar-SA"/>
    </w:rPr>
  </w:style>
  <w:style w:styleId="Heading1" w:type="paragraph">
    <w:name w:val="Heading 1"/>
    <w:basedOn w:val="Normal"/>
    <w:uiPriority w:val="1"/>
    <w:qFormat/>
    <w:pPr>
      <w:ind w:left="421" w:hanging="222"/>
      <w:outlineLvl w:val="1"/>
    </w:pPr>
    <w:rPr>
      <w:rFonts w:ascii="Times New Roman" w:hAnsi="Times New Roman" w:eastAsia="Times New Roman" w:cs="Times New Roman"/>
      <w:i/>
      <w:iCs/>
      <w:sz w:val="20"/>
      <w:szCs w:val="20"/>
      <w:lang w:val="en-US" w:eastAsia="en-US" w:bidi="ar-SA"/>
    </w:rPr>
  </w:style>
  <w:style w:styleId="Title" w:type="paragraph">
    <w:name w:val="Title"/>
    <w:basedOn w:val="Normal"/>
    <w:uiPriority w:val="1"/>
    <w:qFormat/>
    <w:pPr>
      <w:spacing w:before="69"/>
      <w:ind w:right="128"/>
    </w:pPr>
    <w:rPr>
      <w:rFonts w:ascii="Times New Roman" w:hAnsi="Times New Roman" w:eastAsia="Times New Roman" w:cs="Times New Roman"/>
      <w:sz w:val="48"/>
      <w:szCs w:val="48"/>
      <w:lang w:val="en-US" w:eastAsia="en-US" w:bidi="ar-SA"/>
    </w:rPr>
  </w:style>
  <w:style w:styleId="ListParagraph" w:type="paragraph">
    <w:name w:val="List Paragraph"/>
    <w:basedOn w:val="Normal"/>
    <w:uiPriority w:val="1"/>
    <w:qFormat/>
    <w:pPr>
      <w:ind w:left="199"/>
    </w:pPr>
    <w:rPr>
      <w:rFonts w:ascii="Times New Roman" w:hAnsi="Times New Roman" w:eastAsia="Times New Roman" w:cs="Times New Roman"/>
      <w:lang w:val="en-US" w:eastAsia="en-US" w:bidi="ar-SA"/>
    </w:rPr>
  </w:style>
  <w:style w:styleId="TableParagraph" w:type="paragraph">
    <w:name w:val="Table Paragraph"/>
    <w:basedOn w:val="Normal"/>
    <w:uiPriority w:val="1"/>
    <w:qFormat/>
    <w:pPr/>
    <w:rPr>
      <w:lang w:val="en-US" w:eastAsia="en-US" w:bidi="ar-SA"/>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theme" Target="theme/theme1.xml"/><Relationship Id="rId4" Type="http://schemas.openxmlformats.org/officeDocument/2006/relationships/settings" Target="settings.xml"/><Relationship Id="rId5" Type="http://schemas.openxmlformats.org/officeDocument/2006/relationships/hyperlink" Target="mailto:Wafa@cityuniversity.edu.my" TargetMode="External"/><Relationship Id="rId6" Type="http://schemas.openxmlformats.org/officeDocument/2006/relationships/hyperlink" Target="mailto:hazirah.bee@city.edu.my" TargetMode="External"/><Relationship Id="rId7" Type="http://schemas.openxmlformats.org/officeDocument/2006/relationships/image" Target="media/image1.jpeg"/><Relationship Id="rId8" Type="http://schemas.openxmlformats.org/officeDocument/2006/relationships/image" Target="media/image2.png"/><Relationship Id="rId9" Type="http://schemas.openxmlformats.org/officeDocument/2006/relationships/image" Target="media/image3.png"/><Relationship Id="rId10" Type="http://schemas.openxmlformats.org/officeDocument/2006/relationships/hyperlink" Target="https://owasp.org/Top10/" TargetMode="External"/><Relationship Id="rId11" Type="http://schemas.openxmlformats.org/officeDocument/2006/relationships/hyperlink" Target="https://sqlmap.org/" TargetMode="External"/><Relationship Id="rId1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Application>Microsoft Office Word</Application>
  <DocSecurity>0</DocSecurity>
  <ScaleCrop>false</ScaleCrop>
  <LinksUpToDate>false</LinksUpToDate>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Hansini Medawatta</dc:creator>
  <cp:keywords>DAHEczr_zCQ,BAGaes0EERI,0</cp:keywords>
  <dc:title>my final.pdf</dc:title>
  <dcterms:created xsi:type="dcterms:W3CDTF">2026-03-27T07:45:46Z</dcterms:created>
  <dcterms:modified xsi:type="dcterms:W3CDTF">2026-03-27T07:45:46Z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2026-03-20T00:00:00Z</vt:filetime>
  </property>
  <property fmtid="{D5CDD505-2E9C-101B-9397-08002B2CF9AE}" pid="3" name="Creator">
    <vt:lpwstr>Canva</vt:lpwstr>
  </property>
  <property fmtid="{D5CDD505-2E9C-101B-9397-08002B2CF9AE}" pid="4" name="LastSaved">
    <vt:filetime>2026-03-27T00:00:00Z</vt:filetime>
  </property>
  <property fmtid="{D5CDD505-2E9C-101B-9397-08002B2CF9AE}" pid="5" name="Producer">
    <vt:lpwstr>Canva</vt:lpwstr>
  </property>
</Properties>
</file>