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C615C" w14:textId="77777777" w:rsidR="0047429D" w:rsidRPr="0047429D" w:rsidRDefault="0047429D" w:rsidP="0047429D">
      <w:pPr>
        <w:rPr>
          <w:lang w:val="en-US"/>
        </w:rPr>
      </w:pPr>
      <w:r w:rsidRPr="0047429D">
        <w:rPr>
          <w:lang w:val="en-US"/>
        </w:rPr>
        <w:t xml:space="preserve">PH GLOBAL HOLDINGS LLC </w:t>
      </w:r>
    </w:p>
    <w:p w14:paraId="152FCF2E" w14:textId="77777777" w:rsidR="0047429D" w:rsidRPr="0047429D" w:rsidRDefault="0047429D" w:rsidP="0047429D">
      <w:pPr>
        <w:rPr>
          <w:lang w:val="en-US"/>
        </w:rPr>
      </w:pPr>
      <w:r w:rsidRPr="0047429D">
        <w:rPr>
          <w:lang w:val="en-US"/>
        </w:rPr>
        <w:t>(A Delaware Limited Liability Company)</w:t>
      </w:r>
    </w:p>
    <w:p w14:paraId="662BD97F" w14:textId="77777777" w:rsidR="0047429D" w:rsidRPr="0047429D" w:rsidRDefault="0047429D" w:rsidP="0047429D">
      <w:pPr>
        <w:rPr>
          <w:lang w:val="en-US"/>
        </w:rPr>
      </w:pPr>
    </w:p>
    <w:p w14:paraId="3B43C969" w14:textId="77777777" w:rsidR="0047429D" w:rsidRPr="0047429D" w:rsidRDefault="0047429D" w:rsidP="0047429D">
      <w:pPr>
        <w:rPr>
          <w:lang w:val="en-US"/>
        </w:rPr>
      </w:pPr>
      <w:r w:rsidRPr="0047429D">
        <w:rPr>
          <w:lang w:val="en-US"/>
        </w:rPr>
        <w:t>POWER OF ATTORNEY</w:t>
      </w:r>
    </w:p>
    <w:p w14:paraId="329286AE" w14:textId="77777777" w:rsidR="0047429D" w:rsidRPr="0047429D" w:rsidRDefault="0047429D" w:rsidP="0047429D">
      <w:pPr>
        <w:rPr>
          <w:lang w:val="en-US"/>
        </w:rPr>
      </w:pPr>
    </w:p>
    <w:p w14:paraId="3A458A44" w14:textId="77777777" w:rsidR="0047429D" w:rsidRPr="0047429D" w:rsidRDefault="0047429D" w:rsidP="0047429D">
      <w:pPr>
        <w:rPr>
          <w:lang w:val="en-US"/>
        </w:rPr>
      </w:pPr>
      <w:r w:rsidRPr="0047429D">
        <w:rPr>
          <w:lang w:val="en-US"/>
        </w:rPr>
        <w:t xml:space="preserve">PH GLOBAL HOLDINGS LLC, a Limited Liability Company organized and existing under the laws of the State of Delaware, U.S.A. (the “Company”) with the Delaware Registration Number SR 20208455003 – 4200320 </w:t>
      </w:r>
      <w:proofErr w:type="gramStart"/>
      <w:r w:rsidRPr="0047429D">
        <w:rPr>
          <w:lang w:val="en-US"/>
        </w:rPr>
        <w:t>FILE</w:t>
      </w:r>
      <w:proofErr w:type="gramEnd"/>
      <w:r w:rsidRPr="0047429D">
        <w:rPr>
          <w:lang w:val="en-US"/>
        </w:rPr>
        <w:t>, does hereby constitute and appoint:</w:t>
      </w:r>
    </w:p>
    <w:p w14:paraId="18D6305E" w14:textId="77777777" w:rsidR="0047429D" w:rsidRPr="0047429D" w:rsidRDefault="0047429D" w:rsidP="0047429D">
      <w:pPr>
        <w:rPr>
          <w:lang w:val="en-US"/>
        </w:rPr>
      </w:pPr>
    </w:p>
    <w:p w14:paraId="6C0A3B92" w14:textId="77777777" w:rsidR="0047429D" w:rsidRPr="0047429D" w:rsidRDefault="0047429D" w:rsidP="0047429D">
      <w:pPr>
        <w:rPr>
          <w:lang w:val="en-US"/>
        </w:rPr>
      </w:pPr>
      <w:r w:rsidRPr="0047429D">
        <w:rPr>
          <w:lang w:val="en-US"/>
        </w:rPr>
        <w:t>EDUARDO JAVIER PEREZ:</w:t>
      </w:r>
      <w:r w:rsidRPr="0047429D">
        <w:rPr>
          <w:lang w:val="en-US"/>
        </w:rPr>
        <w:tab/>
        <w:t>Legal Representative and General Manager</w:t>
      </w:r>
    </w:p>
    <w:p w14:paraId="5F9C3D6F" w14:textId="77777777" w:rsidR="0047429D" w:rsidRPr="0047429D" w:rsidRDefault="0047429D" w:rsidP="0047429D">
      <w:pPr>
        <w:rPr>
          <w:lang w:val="en-US"/>
        </w:rPr>
      </w:pPr>
    </w:p>
    <w:p w14:paraId="07EDACA9" w14:textId="77777777" w:rsidR="0047429D" w:rsidRPr="0047429D" w:rsidRDefault="0047429D" w:rsidP="0047429D">
      <w:pPr>
        <w:rPr>
          <w:lang w:val="en-US"/>
        </w:rPr>
      </w:pPr>
    </w:p>
    <w:p w14:paraId="440580FF" w14:textId="77777777" w:rsidR="0047429D" w:rsidRPr="0047429D" w:rsidRDefault="0047429D" w:rsidP="0047429D">
      <w:pPr>
        <w:rPr>
          <w:lang w:val="en-US"/>
        </w:rPr>
      </w:pPr>
      <w:r w:rsidRPr="0047429D">
        <w:rPr>
          <w:lang w:val="en-US"/>
        </w:rPr>
        <w:t xml:space="preserve">It’s true and lawful attorney in fact (“Attorney – in –Fact”) for the Company for the following purposes: </w:t>
      </w:r>
    </w:p>
    <w:p w14:paraId="223299EB" w14:textId="77777777" w:rsidR="0047429D" w:rsidRPr="0047429D" w:rsidRDefault="0047429D" w:rsidP="0047429D">
      <w:pPr>
        <w:rPr>
          <w:lang w:val="en-US"/>
        </w:rPr>
      </w:pPr>
    </w:p>
    <w:p w14:paraId="0A4799B3" w14:textId="77777777" w:rsidR="0047429D" w:rsidRPr="0047429D" w:rsidRDefault="0047429D" w:rsidP="0047429D">
      <w:pPr>
        <w:rPr>
          <w:lang w:val="en-US"/>
        </w:rPr>
      </w:pPr>
      <w:r w:rsidRPr="0047429D">
        <w:rPr>
          <w:lang w:val="en-US"/>
        </w:rPr>
        <w:t>1.</w:t>
      </w:r>
      <w:r w:rsidRPr="0047429D">
        <w:rPr>
          <w:lang w:val="en-US"/>
        </w:rPr>
        <w:tab/>
        <w:t xml:space="preserve">Open, operate, and close bank accounts for the company in any country in the world.  Make, execute, endorse, accept and deliver in the name of the company all checks, notes, drafts and other instruments and </w:t>
      </w:r>
      <w:proofErr w:type="gramStart"/>
      <w:r w:rsidRPr="0047429D">
        <w:rPr>
          <w:lang w:val="en-US"/>
        </w:rPr>
        <w:t>effect</w:t>
      </w:r>
      <w:proofErr w:type="gramEnd"/>
      <w:r w:rsidRPr="0047429D">
        <w:rPr>
          <w:lang w:val="en-US"/>
        </w:rPr>
        <w:t xml:space="preserve"> all financial transactions for the company.</w:t>
      </w:r>
    </w:p>
    <w:p w14:paraId="77E02CE2" w14:textId="77777777" w:rsidR="0047429D" w:rsidRPr="0047429D" w:rsidRDefault="0047429D" w:rsidP="0047429D">
      <w:pPr>
        <w:rPr>
          <w:lang w:val="en-US"/>
        </w:rPr>
      </w:pPr>
    </w:p>
    <w:p w14:paraId="6E26D787" w14:textId="77777777" w:rsidR="0047429D" w:rsidRPr="0047429D" w:rsidRDefault="0047429D" w:rsidP="0047429D">
      <w:pPr>
        <w:rPr>
          <w:lang w:val="en-US"/>
        </w:rPr>
      </w:pPr>
      <w:r w:rsidRPr="0047429D">
        <w:rPr>
          <w:lang w:val="en-US"/>
        </w:rPr>
        <w:t>This Power of Attorney shall be governed by and construed under the laws of Delaware of the United States of America.</w:t>
      </w:r>
    </w:p>
    <w:p w14:paraId="632758F1" w14:textId="77777777" w:rsidR="0047429D" w:rsidRPr="0047429D" w:rsidRDefault="0047429D" w:rsidP="0047429D">
      <w:pPr>
        <w:rPr>
          <w:lang w:val="en-US"/>
        </w:rPr>
      </w:pPr>
      <w:r w:rsidRPr="0047429D">
        <w:rPr>
          <w:lang w:val="en-US"/>
        </w:rPr>
        <w:t xml:space="preserve">This Power of Attorney shall be valid from the date below until the completion of the </w:t>
      </w:r>
      <w:proofErr w:type="gramStart"/>
      <w:r w:rsidRPr="0047429D">
        <w:rPr>
          <w:lang w:val="en-US"/>
        </w:rPr>
        <w:t>aforementioned duties</w:t>
      </w:r>
      <w:proofErr w:type="gramEnd"/>
      <w:r w:rsidRPr="0047429D">
        <w:rPr>
          <w:lang w:val="en-US"/>
        </w:rPr>
        <w:t xml:space="preserve">, but in no case longer than eighteen months from the </w:t>
      </w:r>
      <w:proofErr w:type="gramStart"/>
      <w:r w:rsidRPr="0047429D">
        <w:rPr>
          <w:lang w:val="en-US"/>
        </w:rPr>
        <w:t>below date</w:t>
      </w:r>
      <w:proofErr w:type="gramEnd"/>
      <w:r w:rsidRPr="0047429D">
        <w:rPr>
          <w:lang w:val="en-US"/>
        </w:rPr>
        <w:t>.</w:t>
      </w:r>
    </w:p>
    <w:p w14:paraId="778BFBFA" w14:textId="77777777" w:rsidR="0047429D" w:rsidRPr="0047429D" w:rsidRDefault="0047429D" w:rsidP="0047429D">
      <w:pPr>
        <w:rPr>
          <w:lang w:val="en-US"/>
        </w:rPr>
      </w:pPr>
      <w:r w:rsidRPr="0047429D">
        <w:rPr>
          <w:lang w:val="en-US"/>
        </w:rPr>
        <w:t xml:space="preserve">In witness whereof, PH GLOBALASAMIA LLC has caused this instrument to be executed by its Authorized Person and sealed with its company seal on November 20, 2020.  </w:t>
      </w:r>
    </w:p>
    <w:p w14:paraId="504E8B46" w14:textId="77777777" w:rsidR="0047429D" w:rsidRPr="0047429D" w:rsidRDefault="0047429D" w:rsidP="0047429D">
      <w:pPr>
        <w:rPr>
          <w:lang w:val="en-US"/>
        </w:rPr>
      </w:pPr>
    </w:p>
    <w:p w14:paraId="7041D42B" w14:textId="77777777" w:rsidR="0047429D" w:rsidRPr="0047429D" w:rsidRDefault="0047429D" w:rsidP="0047429D">
      <w:pPr>
        <w:rPr>
          <w:lang w:val="en-US"/>
        </w:rPr>
      </w:pPr>
      <w:r w:rsidRPr="0047429D">
        <w:rPr>
          <w:lang w:val="en-US"/>
        </w:rPr>
        <w:t>Attest:</w:t>
      </w:r>
    </w:p>
    <w:p w14:paraId="28756A5C" w14:textId="77777777" w:rsidR="0047429D" w:rsidRPr="0047429D" w:rsidRDefault="0047429D" w:rsidP="0047429D">
      <w:pPr>
        <w:rPr>
          <w:lang w:val="en-US"/>
        </w:rPr>
      </w:pPr>
    </w:p>
    <w:p w14:paraId="3B7E2543" w14:textId="77777777" w:rsidR="0047429D" w:rsidRPr="0047429D" w:rsidRDefault="0047429D" w:rsidP="0047429D">
      <w:pPr>
        <w:rPr>
          <w:lang w:val="en-US"/>
        </w:rPr>
      </w:pPr>
      <w:r w:rsidRPr="0047429D">
        <w:rPr>
          <w:lang w:val="en-US"/>
        </w:rPr>
        <w:lastRenderedPageBreak/>
        <w:t>Cyva International Services LLC</w:t>
      </w:r>
    </w:p>
    <w:p w14:paraId="71684D02" w14:textId="77777777" w:rsidR="0047429D" w:rsidRPr="0047429D" w:rsidRDefault="0047429D" w:rsidP="0047429D">
      <w:pPr>
        <w:rPr>
          <w:lang w:val="en-US"/>
        </w:rPr>
      </w:pPr>
      <w:r w:rsidRPr="0047429D">
        <w:rPr>
          <w:lang w:val="en-US"/>
        </w:rPr>
        <w:t>By: Jairo Vargas Authorized Signatory</w:t>
      </w:r>
    </w:p>
    <w:p w14:paraId="34C605CF" w14:textId="495F457B" w:rsidR="0054410B" w:rsidRPr="0047429D" w:rsidRDefault="0047429D" w:rsidP="0047429D">
      <w:pPr>
        <w:rPr>
          <w:lang w:val="en-US"/>
        </w:rPr>
      </w:pPr>
      <w:r w:rsidRPr="0047429D">
        <w:rPr>
          <w:lang w:val="en-US"/>
        </w:rPr>
        <w:t>As Temporal sole Manager PH GLOBAL HOLDINGS LLC</w:t>
      </w:r>
    </w:p>
    <w:sectPr w:rsidR="0054410B" w:rsidRPr="004742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29D"/>
    <w:rsid w:val="0047429D"/>
    <w:rsid w:val="0054410B"/>
    <w:rsid w:val="009B1F11"/>
    <w:rsid w:val="00AA5E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BC9A8"/>
  <w15:chartTrackingRefBased/>
  <w15:docId w15:val="{A9E1F960-56CE-4EFB-9F10-5F03BBBC7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42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742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7429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7429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7429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7429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7429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7429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7429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429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7429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7429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7429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7429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7429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7429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7429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7429D"/>
    <w:rPr>
      <w:rFonts w:eastAsiaTheme="majorEastAsia" w:cstheme="majorBidi"/>
      <w:color w:val="272727" w:themeColor="text1" w:themeTint="D8"/>
    </w:rPr>
  </w:style>
  <w:style w:type="paragraph" w:styleId="Ttulo">
    <w:name w:val="Title"/>
    <w:basedOn w:val="Normal"/>
    <w:next w:val="Normal"/>
    <w:link w:val="TtuloCar"/>
    <w:uiPriority w:val="10"/>
    <w:qFormat/>
    <w:rsid w:val="004742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7429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7429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7429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7429D"/>
    <w:pPr>
      <w:spacing w:before="160"/>
      <w:jc w:val="center"/>
    </w:pPr>
    <w:rPr>
      <w:i/>
      <w:iCs/>
      <w:color w:val="404040" w:themeColor="text1" w:themeTint="BF"/>
    </w:rPr>
  </w:style>
  <w:style w:type="character" w:customStyle="1" w:styleId="CitaCar">
    <w:name w:val="Cita Car"/>
    <w:basedOn w:val="Fuentedeprrafopredeter"/>
    <w:link w:val="Cita"/>
    <w:uiPriority w:val="29"/>
    <w:rsid w:val="0047429D"/>
    <w:rPr>
      <w:i/>
      <w:iCs/>
      <w:color w:val="404040" w:themeColor="text1" w:themeTint="BF"/>
    </w:rPr>
  </w:style>
  <w:style w:type="paragraph" w:styleId="Prrafodelista">
    <w:name w:val="List Paragraph"/>
    <w:basedOn w:val="Normal"/>
    <w:uiPriority w:val="34"/>
    <w:qFormat/>
    <w:rsid w:val="0047429D"/>
    <w:pPr>
      <w:ind w:left="720"/>
      <w:contextualSpacing/>
    </w:pPr>
  </w:style>
  <w:style w:type="character" w:styleId="nfasisintenso">
    <w:name w:val="Intense Emphasis"/>
    <w:basedOn w:val="Fuentedeprrafopredeter"/>
    <w:uiPriority w:val="21"/>
    <w:qFormat/>
    <w:rsid w:val="0047429D"/>
    <w:rPr>
      <w:i/>
      <w:iCs/>
      <w:color w:val="0F4761" w:themeColor="accent1" w:themeShade="BF"/>
    </w:rPr>
  </w:style>
  <w:style w:type="paragraph" w:styleId="Citadestacada">
    <w:name w:val="Intense Quote"/>
    <w:basedOn w:val="Normal"/>
    <w:next w:val="Normal"/>
    <w:link w:val="CitadestacadaCar"/>
    <w:uiPriority w:val="30"/>
    <w:qFormat/>
    <w:rsid w:val="004742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7429D"/>
    <w:rPr>
      <w:i/>
      <w:iCs/>
      <w:color w:val="0F4761" w:themeColor="accent1" w:themeShade="BF"/>
    </w:rPr>
  </w:style>
  <w:style w:type="character" w:styleId="Referenciaintensa">
    <w:name w:val="Intense Reference"/>
    <w:basedOn w:val="Fuentedeprrafopredeter"/>
    <w:uiPriority w:val="32"/>
    <w:qFormat/>
    <w:rsid w:val="004742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207</Words>
  <Characters>1139</Characters>
  <Application>Microsoft Office Word</Application>
  <DocSecurity>0</DocSecurity>
  <Lines>9</Lines>
  <Paragraphs>2</Paragraphs>
  <ScaleCrop>false</ScaleCrop>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Ferriplasticos</dc:creator>
  <cp:keywords/>
  <dc:description/>
  <cp:lastModifiedBy>Ferriplasticos</cp:lastModifiedBy>
  <cp:revision>1</cp:revision>
  <dcterms:created xsi:type="dcterms:W3CDTF">2025-03-12T16:09:00Z</dcterms:created>
  <dcterms:modified xsi:type="dcterms:W3CDTF">2025-03-12T16:13:00Z</dcterms:modified>
</cp:coreProperties>
</file>