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3D7" w:rsidRPr="00EE15D5" w:rsidRDefault="00F36F7C" w:rsidP="006173D7">
      <w:pPr>
        <w:jc w:val="center"/>
        <w:rPr>
          <w:b/>
          <w:sz w:val="40"/>
          <w:szCs w:val="40"/>
        </w:rPr>
      </w:pPr>
      <w:r>
        <w:rPr>
          <w:b/>
          <w:sz w:val="52"/>
          <w:szCs w:val="52"/>
        </w:rPr>
        <w:t>Veselí architekti</w:t>
      </w:r>
    </w:p>
    <w:p w:rsidR="006173D7" w:rsidRDefault="006173D7" w:rsidP="006173D7">
      <w:pPr>
        <w:rPr>
          <w:color w:val="C0504D"/>
        </w:rPr>
      </w:pPr>
    </w:p>
    <w:p w:rsidR="006173D7" w:rsidRPr="00EE15D5" w:rsidRDefault="006173D7" w:rsidP="006173D7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Anotace</w:t>
      </w:r>
    </w:p>
    <w:p w:rsidR="00215547" w:rsidRPr="00EE15D5" w:rsidRDefault="00215547" w:rsidP="00215547">
      <w:pPr>
        <w:jc w:val="both"/>
      </w:pPr>
      <w:r>
        <w:t xml:space="preserve">Žáci lepením geometrických </w:t>
      </w:r>
      <w:proofErr w:type="gramStart"/>
      <w:r>
        <w:t>tvarů - vytvoří</w:t>
      </w:r>
      <w:proofErr w:type="gramEnd"/>
      <w:r>
        <w:t xml:space="preserve"> zámek. Žákům chceme hravou formou přiblížit práci architekta. Skládáním svého vlastního výtvoru podněcují svoji fantazii. Tato výtvarná aktivita žáky učí vnímat druhé, při vytváření spolupracuje se svým spolužákem. </w:t>
      </w:r>
    </w:p>
    <w:p w:rsidR="006173D7" w:rsidRPr="00EE15D5" w:rsidRDefault="006173D7" w:rsidP="006173D7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Klíčová slova</w:t>
      </w:r>
    </w:p>
    <w:p w:rsidR="00D60FFC" w:rsidRDefault="00D60FFC" w:rsidP="006173D7">
      <w:r>
        <w:t xml:space="preserve">Skládání, </w:t>
      </w:r>
      <w:r w:rsidR="00215547">
        <w:t xml:space="preserve">zámek, </w:t>
      </w:r>
      <w:r>
        <w:t xml:space="preserve">architekti, spolupráce, </w:t>
      </w:r>
      <w:r w:rsidR="00215547">
        <w:t>lepení</w:t>
      </w:r>
    </w:p>
    <w:p w:rsidR="006173D7" w:rsidRPr="00EE15D5" w:rsidRDefault="006173D7" w:rsidP="006173D7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Vzdělávací cíl</w:t>
      </w:r>
    </w:p>
    <w:p w:rsidR="00215547" w:rsidRPr="00EE15D5" w:rsidRDefault="00215547" w:rsidP="00215547">
      <w:pPr>
        <w:jc w:val="both"/>
      </w:pPr>
      <w:r>
        <w:t xml:space="preserve">Žák si upevní znalost charakteristiku zámků, čím jsou typické jako architektura. </w:t>
      </w:r>
      <w:r>
        <w:br/>
        <w:t>Zároveň se snažíme, aby projevili svou vlastní fantazii a iniciativou při vytváření svého vlastního zámku. Žáci se učí spolupracovat s ostatními a komunikovat, zároveň musí přijímat názory ostatních.</w:t>
      </w:r>
    </w:p>
    <w:p w:rsidR="006173D7" w:rsidRPr="00EE15D5" w:rsidRDefault="006173D7" w:rsidP="006173D7">
      <w:pPr>
        <w:rPr>
          <w:b/>
          <w:sz w:val="28"/>
          <w:szCs w:val="28"/>
        </w:rPr>
      </w:pPr>
      <w:r>
        <w:rPr>
          <w:b/>
          <w:sz w:val="28"/>
          <w:szCs w:val="28"/>
        </w:rPr>
        <w:t>Výtvarný problém</w:t>
      </w:r>
    </w:p>
    <w:p w:rsidR="00F36F7C" w:rsidRDefault="00F36F7C" w:rsidP="00441331">
      <w:pPr>
        <w:jc w:val="both"/>
      </w:pPr>
      <w:r>
        <w:t xml:space="preserve">Žák </w:t>
      </w:r>
      <w:r w:rsidR="00441331">
        <w:t>řeší celkovou kompozici s</w:t>
      </w:r>
      <w:r w:rsidR="00D60FFC">
        <w:t>kládání</w:t>
      </w:r>
      <w:r w:rsidR="00441331">
        <w:t>m</w:t>
      </w:r>
      <w:r w:rsidR="00D60FFC">
        <w:t xml:space="preserve"> geometrických tvarů do zjednodušené podoby reálného objektu.</w:t>
      </w:r>
    </w:p>
    <w:p w:rsidR="006173D7" w:rsidRPr="00EE15D5" w:rsidRDefault="006173D7" w:rsidP="006173D7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Cílová skupina</w:t>
      </w:r>
    </w:p>
    <w:p w:rsidR="006173D7" w:rsidRPr="00EE15D5" w:rsidRDefault="006173D7" w:rsidP="006173D7">
      <w:r>
        <w:t xml:space="preserve">Hra je vhodná pro </w:t>
      </w:r>
      <w:r w:rsidR="00D60FFC">
        <w:t>3. a 4. třídu ZŠ (9-11</w:t>
      </w:r>
      <w:r>
        <w:t xml:space="preserve"> let).</w:t>
      </w:r>
    </w:p>
    <w:p w:rsidR="006173D7" w:rsidRPr="00EE15D5" w:rsidRDefault="006173D7" w:rsidP="006173D7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Časový rozsah</w:t>
      </w:r>
    </w:p>
    <w:p w:rsidR="00D60FFC" w:rsidRDefault="00D60FFC" w:rsidP="006173D7">
      <w:r>
        <w:t>1</w:t>
      </w:r>
      <w:r w:rsidR="006173D7">
        <w:t>5</w:t>
      </w:r>
      <w:r>
        <w:t xml:space="preserve"> až 20</w:t>
      </w:r>
      <w:r w:rsidR="006173D7">
        <w:t xml:space="preserve"> minut</w:t>
      </w:r>
    </w:p>
    <w:p w:rsidR="00D60FFC" w:rsidRDefault="006173D7" w:rsidP="00D60FFC">
      <w:pPr>
        <w:rPr>
          <w:b/>
          <w:sz w:val="28"/>
          <w:szCs w:val="28"/>
        </w:rPr>
      </w:pPr>
      <w:r>
        <w:rPr>
          <w:b/>
          <w:sz w:val="28"/>
          <w:szCs w:val="28"/>
        </w:rPr>
        <w:t>Fáze hodiny</w:t>
      </w:r>
    </w:p>
    <w:p w:rsidR="006173D7" w:rsidRPr="00D60FFC" w:rsidRDefault="00D60FFC" w:rsidP="00D60FFC">
      <w:pPr>
        <w:rPr>
          <w:b/>
          <w:sz w:val="28"/>
          <w:szCs w:val="28"/>
        </w:rPr>
      </w:pPr>
      <w:r>
        <w:rPr>
          <w:szCs w:val="28"/>
        </w:rPr>
        <w:t>T</w:t>
      </w:r>
      <w:r w:rsidR="006173D7" w:rsidRPr="008D729B">
        <w:t xml:space="preserve">vořivá, </w:t>
      </w:r>
      <w:r w:rsidR="006173D7">
        <w:t xml:space="preserve">doplňková, </w:t>
      </w:r>
      <w:r>
        <w:t>h</w:t>
      </w:r>
      <w:r w:rsidR="006173D7">
        <w:t>ra může být také na konci hodiny, kdy</w:t>
      </w:r>
      <w:r>
        <w:t>ž</w:t>
      </w:r>
      <w:r w:rsidR="006173D7">
        <w:t xml:space="preserve"> zbude čas.</w:t>
      </w:r>
    </w:p>
    <w:p w:rsidR="006173D7" w:rsidRPr="00EE15D5" w:rsidRDefault="006173D7" w:rsidP="006173D7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Pomůcky</w:t>
      </w:r>
    </w:p>
    <w:p w:rsidR="006173D7" w:rsidRPr="008D729B" w:rsidRDefault="001167AA" w:rsidP="006173D7">
      <w:pPr>
        <w:jc w:val="both"/>
      </w:pPr>
      <w:r>
        <w:t>Je potřeba, aby každá dvojice mě</w:t>
      </w:r>
      <w:r w:rsidR="00441331">
        <w:t xml:space="preserve">la obálku s geometrickými tvary, pokud máme černobílé – žáci vybarví. Lze také žákům rozdat pouze předtištěné papíry s geometrickými tvary – žáci </w:t>
      </w:r>
      <w:r w:rsidR="00126BCC">
        <w:t>sami vystřihnou (příloha 1.)</w:t>
      </w:r>
      <w:r w:rsidR="00441331">
        <w:t xml:space="preserve"> </w:t>
      </w:r>
      <w:r w:rsidR="007670EA">
        <w:t>Dopis od zákazníka (ten obsahuje z</w:t>
      </w:r>
      <w:r w:rsidR="00126BCC">
        <w:t>ákladní popis zámku, příloha 2.)</w:t>
      </w:r>
      <w:r w:rsidR="007670EA">
        <w:t xml:space="preserve">. </w:t>
      </w:r>
      <w:r w:rsidR="00C91F84">
        <w:t>Čtvrtka pro každou dvojici na nalepení zámku.</w:t>
      </w:r>
    </w:p>
    <w:p w:rsidR="00E07D8D" w:rsidRDefault="00E07D8D" w:rsidP="006173D7">
      <w:pPr>
        <w:rPr>
          <w:b/>
          <w:sz w:val="28"/>
          <w:szCs w:val="28"/>
        </w:rPr>
      </w:pPr>
    </w:p>
    <w:p w:rsidR="006173D7" w:rsidRPr="00EE15D5" w:rsidRDefault="006173D7" w:rsidP="006173D7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lastRenderedPageBreak/>
        <w:t>Výukové metody</w:t>
      </w:r>
      <w:r>
        <w:rPr>
          <w:b/>
          <w:sz w:val="28"/>
          <w:szCs w:val="28"/>
        </w:rPr>
        <w:t>, techniky</w:t>
      </w:r>
    </w:p>
    <w:p w:rsidR="006173D7" w:rsidRPr="00EE15D5" w:rsidRDefault="001167AA" w:rsidP="001167AA">
      <w:pPr>
        <w:rPr>
          <w:b/>
          <w:sz w:val="28"/>
          <w:szCs w:val="28"/>
        </w:rPr>
      </w:pPr>
      <w:r>
        <w:t>D</w:t>
      </w:r>
      <w:r w:rsidR="006173D7">
        <w:t>idaktická hra, skupinová a kooperativní výuka</w:t>
      </w:r>
    </w:p>
    <w:p w:rsidR="006173D7" w:rsidRDefault="006173D7" w:rsidP="006173D7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Očekávané výstupy RVP</w:t>
      </w:r>
    </w:p>
    <w:p w:rsidR="001167AA" w:rsidRDefault="001167AA" w:rsidP="001167AA">
      <w:pPr>
        <w:pStyle w:val="Odstavecseseznamem"/>
        <w:numPr>
          <w:ilvl w:val="0"/>
          <w:numId w:val="2"/>
        </w:numPr>
      </w:pPr>
      <w:r w:rsidRPr="00F720DA">
        <w:t>v tvorbě projevuje své vlastní životní zkušenosti</w:t>
      </w:r>
      <w:r>
        <w:t>; uplatňuje při tom v plošném i </w:t>
      </w:r>
      <w:r w:rsidRPr="00F720DA">
        <w:t>prostorovém uspořádání linie, tvary, objemy, barvy, objekty a další prvky a jejich kombinace</w:t>
      </w:r>
    </w:p>
    <w:p w:rsidR="006173D7" w:rsidRPr="00EE15D5" w:rsidRDefault="006173D7" w:rsidP="006173D7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Vzdělávací oblast, vzdělávací obor</w:t>
      </w:r>
    </w:p>
    <w:p w:rsidR="006173D7" w:rsidRPr="00EE15D5" w:rsidRDefault="006173D7" w:rsidP="006173D7">
      <w:pPr>
        <w:rPr>
          <w:i/>
        </w:rPr>
      </w:pPr>
      <w:r w:rsidRPr="004E3973">
        <w:t>Umění a kultura/Výtvarná výchova, Člověk a jeho svět.</w:t>
      </w:r>
      <w:r w:rsidRPr="004E3973">
        <w:rPr>
          <w:highlight w:val="yellow"/>
        </w:rPr>
        <w:t xml:space="preserve">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6173D7" w:rsidRPr="00EE15D5" w:rsidTr="00D042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3D7" w:rsidRPr="00EE15D5" w:rsidRDefault="006173D7" w:rsidP="00D042CC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6173D7" w:rsidRPr="00EE15D5" w:rsidRDefault="006173D7" w:rsidP="00D042CC">
            <w:pPr>
              <w:rPr>
                <w:rFonts w:eastAsia="Times New Roman"/>
                <w:lang w:eastAsia="cs-CZ"/>
              </w:rPr>
            </w:pPr>
          </w:p>
        </w:tc>
      </w:tr>
    </w:tbl>
    <w:p w:rsidR="006173D7" w:rsidRPr="00EE15D5" w:rsidRDefault="006173D7" w:rsidP="006173D7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Klíčové kompetence</w:t>
      </w:r>
    </w:p>
    <w:p w:rsidR="006173D7" w:rsidRPr="00EE15D5" w:rsidRDefault="00374652" w:rsidP="006173D7">
      <w:r>
        <w:t>K</w:t>
      </w:r>
      <w:r w:rsidR="006173D7">
        <w:t>ompetence k řešení problémů, kompetence komunikativní.</w:t>
      </w:r>
    </w:p>
    <w:p w:rsidR="006173D7" w:rsidRPr="00EE15D5" w:rsidRDefault="006173D7" w:rsidP="006173D7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Motivace</w:t>
      </w:r>
    </w:p>
    <w:p w:rsidR="006173D7" w:rsidRPr="00A72DEB" w:rsidRDefault="006173D7" w:rsidP="006173D7">
      <w:r>
        <w:t xml:space="preserve">Motivační rozhovor s žáky. </w:t>
      </w:r>
      <w:r w:rsidRPr="00A72DEB">
        <w:rPr>
          <w:i/>
        </w:rPr>
        <w:t xml:space="preserve">„Přál jste si někdo být architektem? </w:t>
      </w:r>
      <w:proofErr w:type="gramStart"/>
      <w:r w:rsidR="00ED0BEB">
        <w:rPr>
          <w:i/>
        </w:rPr>
        <w:t>Víte</w:t>
      </w:r>
      <w:proofErr w:type="gramEnd"/>
      <w:r w:rsidR="00ED0BEB">
        <w:rPr>
          <w:i/>
        </w:rPr>
        <w:t xml:space="preserve"> co dělá architekt? A co kdyby za vámi přišel nějaký zákazník a chtěl, abyste mu navrhli zámek? Víte, co taková práce obnáší?“</w:t>
      </w:r>
    </w:p>
    <w:p w:rsidR="006173D7" w:rsidRPr="00EE15D5" w:rsidRDefault="006173D7" w:rsidP="006173D7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 xml:space="preserve"> SCÉNÁŘ:</w:t>
      </w:r>
    </w:p>
    <w:tbl>
      <w:tblPr>
        <w:tblpPr w:leftFromText="141" w:rightFromText="141" w:vertAnchor="text" w:horzAnchor="margin" w:tblpY="1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1"/>
        <w:gridCol w:w="5778"/>
      </w:tblGrid>
      <w:tr w:rsidR="007670EA" w:rsidRPr="00EE15D5" w:rsidTr="007670EA">
        <w:tc>
          <w:tcPr>
            <w:tcW w:w="2441" w:type="dxa"/>
          </w:tcPr>
          <w:p w:rsidR="007670EA" w:rsidRPr="00EE15D5" w:rsidRDefault="007670EA" w:rsidP="007670EA">
            <w:pPr>
              <w:pStyle w:val="Odstavecseseznamem"/>
              <w:rPr>
                <w:b/>
              </w:rPr>
            </w:pPr>
            <w:r w:rsidRPr="00EE15D5">
              <w:rPr>
                <w:b/>
              </w:rPr>
              <w:t>Potřeby:</w:t>
            </w:r>
          </w:p>
        </w:tc>
        <w:tc>
          <w:tcPr>
            <w:tcW w:w="5778" w:type="dxa"/>
          </w:tcPr>
          <w:p w:rsidR="007670EA" w:rsidRPr="003E3890" w:rsidRDefault="00C34DF7" w:rsidP="007670EA">
            <w:pPr>
              <w:pStyle w:val="Odstavecseseznamem"/>
            </w:pPr>
            <w:r>
              <w:t>o</w:t>
            </w:r>
            <w:r w:rsidR="007670EA">
              <w:t>bálky 15 (každá dvojice jednu) s </w:t>
            </w:r>
            <w:r w:rsidR="00E07D8D">
              <w:t>geometrickými tvary (nebo 2 papíry s předtištěnými tvary),</w:t>
            </w:r>
            <w:r w:rsidR="007670EA">
              <w:t xml:space="preserve"> dopis od zákazníka</w:t>
            </w:r>
            <w:r w:rsidR="00C91F84">
              <w:t>, čtvrtka pro každou dvojici</w:t>
            </w:r>
            <w:r w:rsidR="00E07D8D">
              <w:t>, lepidlo, pastelky/fixy, (nůžky)</w:t>
            </w:r>
          </w:p>
        </w:tc>
      </w:tr>
      <w:tr w:rsidR="007670EA" w:rsidRPr="00EE15D5" w:rsidTr="007670EA">
        <w:tc>
          <w:tcPr>
            <w:tcW w:w="2441" w:type="dxa"/>
          </w:tcPr>
          <w:p w:rsidR="007670EA" w:rsidRPr="00EE15D5" w:rsidRDefault="007670EA" w:rsidP="007670EA">
            <w:pPr>
              <w:pStyle w:val="Odstavecseseznamem"/>
              <w:rPr>
                <w:b/>
              </w:rPr>
            </w:pPr>
            <w:r w:rsidRPr="00EE15D5">
              <w:rPr>
                <w:b/>
              </w:rPr>
              <w:t xml:space="preserve">Čas: </w:t>
            </w:r>
          </w:p>
        </w:tc>
        <w:tc>
          <w:tcPr>
            <w:tcW w:w="5778" w:type="dxa"/>
          </w:tcPr>
          <w:p w:rsidR="007670EA" w:rsidRPr="003E3890" w:rsidRDefault="007670EA" w:rsidP="007670EA">
            <w:pPr>
              <w:pStyle w:val="Odstavecseseznamem"/>
            </w:pPr>
            <w:r>
              <w:t>20</w:t>
            </w:r>
            <w:r w:rsidRPr="003E3890">
              <w:t xml:space="preserve"> minut</w:t>
            </w:r>
            <w:r w:rsidR="00E07D8D">
              <w:t xml:space="preserve"> (pokud vystříhávají a domalovávají – 30 až 45 min)</w:t>
            </w:r>
          </w:p>
        </w:tc>
      </w:tr>
      <w:tr w:rsidR="007670EA" w:rsidRPr="00EE15D5" w:rsidTr="007670EA">
        <w:tc>
          <w:tcPr>
            <w:tcW w:w="2441" w:type="dxa"/>
          </w:tcPr>
          <w:p w:rsidR="007670EA" w:rsidRPr="00EE15D5" w:rsidRDefault="007670EA" w:rsidP="007670EA">
            <w:pPr>
              <w:pStyle w:val="Odstavecseseznamem"/>
              <w:rPr>
                <w:b/>
              </w:rPr>
            </w:pPr>
            <w:r w:rsidRPr="00EE15D5">
              <w:rPr>
                <w:b/>
              </w:rPr>
              <w:t>Tipy pro realizátora:</w:t>
            </w:r>
          </w:p>
        </w:tc>
        <w:tc>
          <w:tcPr>
            <w:tcW w:w="5778" w:type="dxa"/>
          </w:tcPr>
          <w:p w:rsidR="007670EA" w:rsidRPr="003E3890" w:rsidRDefault="00ED0BEB" w:rsidP="007670EA">
            <w:pPr>
              <w:pStyle w:val="Odstavecseseznamem"/>
            </w:pPr>
            <w:r>
              <w:t xml:space="preserve">Žákům </w:t>
            </w:r>
            <w:r w:rsidR="002D4117">
              <w:t xml:space="preserve">pořádně! </w:t>
            </w:r>
            <w:r>
              <w:t>vysvětlíme úkol, ale n</w:t>
            </w:r>
            <w:r w:rsidR="0009114E">
              <w:t>ásledně je necháme samostatně tvoři</w:t>
            </w:r>
            <w:r>
              <w:t>t</w:t>
            </w:r>
            <w:r w:rsidR="0009114E">
              <w:t>, chceme, aby projevili co nejvíce svou fantazii</w:t>
            </w:r>
            <w:r w:rsidR="00C34DF7">
              <w:t>.</w:t>
            </w:r>
          </w:p>
        </w:tc>
      </w:tr>
      <w:tr w:rsidR="007670EA" w:rsidRPr="00EE15D5" w:rsidTr="007670EA">
        <w:tc>
          <w:tcPr>
            <w:tcW w:w="2441" w:type="dxa"/>
          </w:tcPr>
          <w:p w:rsidR="007670EA" w:rsidRPr="00EE15D5" w:rsidRDefault="007670EA" w:rsidP="007670EA">
            <w:pPr>
              <w:pStyle w:val="Odstavecseseznamem"/>
              <w:rPr>
                <w:b/>
                <w:sz w:val="28"/>
                <w:szCs w:val="28"/>
              </w:rPr>
            </w:pPr>
            <w:r w:rsidRPr="00EE15D5">
              <w:rPr>
                <w:b/>
              </w:rPr>
              <w:t>Poznámky:</w:t>
            </w:r>
            <w:r w:rsidRPr="00EE15D5">
              <w:t xml:space="preserve"> </w:t>
            </w:r>
          </w:p>
        </w:tc>
        <w:tc>
          <w:tcPr>
            <w:tcW w:w="5778" w:type="dxa"/>
          </w:tcPr>
          <w:p w:rsidR="007670EA" w:rsidRPr="00ED0BEB" w:rsidRDefault="007670EA" w:rsidP="007670EA">
            <w:pPr>
              <w:pStyle w:val="Odstavecseseznamem"/>
            </w:pPr>
          </w:p>
        </w:tc>
      </w:tr>
    </w:tbl>
    <w:p w:rsidR="00ED0BEB" w:rsidRDefault="00ED0BEB" w:rsidP="006173D7">
      <w:pPr>
        <w:rPr>
          <w:b/>
        </w:rPr>
      </w:pPr>
    </w:p>
    <w:p w:rsidR="00B0229C" w:rsidRDefault="00B0229C" w:rsidP="006173D7">
      <w:pPr>
        <w:rPr>
          <w:b/>
        </w:rPr>
      </w:pPr>
    </w:p>
    <w:p w:rsidR="00B0229C" w:rsidRDefault="00B0229C" w:rsidP="006173D7">
      <w:pPr>
        <w:rPr>
          <w:b/>
        </w:rPr>
      </w:pPr>
    </w:p>
    <w:p w:rsidR="00B0229C" w:rsidRDefault="00B0229C" w:rsidP="006173D7">
      <w:pPr>
        <w:rPr>
          <w:b/>
        </w:rPr>
      </w:pPr>
    </w:p>
    <w:p w:rsidR="00B0229C" w:rsidRDefault="00B0229C" w:rsidP="006173D7">
      <w:pPr>
        <w:rPr>
          <w:b/>
        </w:rPr>
      </w:pPr>
    </w:p>
    <w:p w:rsidR="00B0229C" w:rsidRDefault="00B0229C" w:rsidP="006173D7">
      <w:pPr>
        <w:rPr>
          <w:b/>
        </w:rPr>
      </w:pPr>
    </w:p>
    <w:p w:rsidR="00B0229C" w:rsidRDefault="00B0229C" w:rsidP="006173D7">
      <w:pPr>
        <w:rPr>
          <w:b/>
        </w:rPr>
      </w:pPr>
    </w:p>
    <w:p w:rsidR="00C34DF7" w:rsidRDefault="00C34DF7" w:rsidP="006173D7">
      <w:pPr>
        <w:rPr>
          <w:b/>
        </w:rPr>
      </w:pPr>
    </w:p>
    <w:p w:rsidR="00C34DF7" w:rsidRDefault="00C34DF7" w:rsidP="006173D7">
      <w:pPr>
        <w:rPr>
          <w:b/>
        </w:rPr>
      </w:pPr>
    </w:p>
    <w:p w:rsidR="006173D7" w:rsidRDefault="006173D7" w:rsidP="006173D7">
      <w:r>
        <w:rPr>
          <w:b/>
        </w:rPr>
        <w:t>1.</w:t>
      </w:r>
      <w:r w:rsidRPr="00774CAD">
        <w:rPr>
          <w:b/>
        </w:rPr>
        <w:t xml:space="preserve"> MOTIVAČNÍ ROZHOVOR</w:t>
      </w:r>
      <w:r>
        <w:t xml:space="preserve"> –  </w:t>
      </w:r>
      <w:r w:rsidR="00ED0BEB">
        <w:t>2 minuty – viz výše</w:t>
      </w:r>
    </w:p>
    <w:p w:rsidR="00ED0BEB" w:rsidRDefault="006173D7" w:rsidP="00ED0BEB">
      <w:pPr>
        <w:jc w:val="both"/>
      </w:pPr>
      <w:r w:rsidRPr="00774CAD">
        <w:rPr>
          <w:b/>
        </w:rPr>
        <w:t>2. VYSVĚTLENÍ ÚKOLU/HRY</w:t>
      </w:r>
      <w:r>
        <w:t xml:space="preserve"> – </w:t>
      </w:r>
      <w:r w:rsidR="00C34DF7">
        <w:t>1 minuta</w:t>
      </w:r>
      <w:r>
        <w:t xml:space="preserve"> </w:t>
      </w:r>
    </w:p>
    <w:p w:rsidR="006173D7" w:rsidRDefault="00ED0BEB" w:rsidP="00ED0BEB">
      <w:pPr>
        <w:jc w:val="both"/>
      </w:pPr>
      <w:r>
        <w:rPr>
          <w:i/>
        </w:rPr>
        <w:lastRenderedPageBreak/>
        <w:t>„Nyní budete pracovat ve dvojicích, jelikož jste teprve mladí</w:t>
      </w:r>
      <w:r w:rsidR="00B0229C">
        <w:rPr>
          <w:i/>
        </w:rPr>
        <w:t>,</w:t>
      </w:r>
      <w:r>
        <w:rPr>
          <w:i/>
        </w:rPr>
        <w:t xml:space="preserve"> nezkušení architekti. Každá dvojice dostane dopis od svého zákazníka, v něm se dočtete, co si zákazník přeje, ten si přečtete jako první, potom otevřete obálku a vyndáte z ní vaše stavební prvky. Vaším úkolem bude postavit ten nejkrásnější zámek, který se bude líbit vašemu zákazníkovi.</w:t>
      </w:r>
      <w:r w:rsidR="00623175">
        <w:rPr>
          <w:i/>
        </w:rPr>
        <w:t xml:space="preserve"> Složený zámek, na kterém se oba ve dvojici shodnete, nalepíte na čtvrtku. Skládejte zámek na čtvrtce, ať můžete potom rovnou lepit.</w:t>
      </w:r>
      <w:r w:rsidR="00313770">
        <w:rPr>
          <w:i/>
        </w:rPr>
        <w:t xml:space="preserve"> Až ho budete mít nalepený, vymyslete nějaké výstižné jméno vašemu zámku a napište </w:t>
      </w:r>
      <w:r>
        <w:rPr>
          <w:i/>
        </w:rPr>
        <w:t>ho na čtvrtku.“</w:t>
      </w:r>
      <w:r w:rsidR="006173D7" w:rsidRPr="00A72DEB">
        <w:rPr>
          <w:i/>
        </w:rPr>
        <w:t xml:space="preserve"> </w:t>
      </w:r>
    </w:p>
    <w:p w:rsidR="00ED0BEB" w:rsidRDefault="00EA18F6" w:rsidP="006173D7">
      <w:pPr>
        <w:rPr>
          <w:b/>
        </w:rPr>
      </w:pPr>
      <w:r>
        <w:rPr>
          <w:b/>
        </w:rPr>
        <w:t>3. ROZDÁNÍ OBÁLEK</w:t>
      </w:r>
      <w:r w:rsidR="0018250C">
        <w:rPr>
          <w:b/>
        </w:rPr>
        <w:t xml:space="preserve"> (papírů)</w:t>
      </w:r>
      <w:r>
        <w:rPr>
          <w:b/>
        </w:rPr>
        <w:t xml:space="preserve">, </w:t>
      </w:r>
      <w:r w:rsidR="00ED0BEB">
        <w:rPr>
          <w:b/>
        </w:rPr>
        <w:t>DOPISŮ</w:t>
      </w:r>
      <w:r>
        <w:rPr>
          <w:b/>
        </w:rPr>
        <w:t>, ČTVRTEK</w:t>
      </w:r>
    </w:p>
    <w:p w:rsidR="006173D7" w:rsidRDefault="00ED0BEB" w:rsidP="006173D7">
      <w:r>
        <w:rPr>
          <w:b/>
        </w:rPr>
        <w:t xml:space="preserve">4. HLAVNÍ AKTIVITA </w:t>
      </w:r>
      <w:r w:rsidR="00C91F84" w:rsidRPr="00C91F84">
        <w:t>– 10 minut</w:t>
      </w:r>
      <w:r w:rsidR="00C91F84">
        <w:t xml:space="preserve"> – Učitel pouze dohlíží na žáky.</w:t>
      </w:r>
      <w:r w:rsidR="0018250C">
        <w:t xml:space="preserve"> Pokud žáci stříhají a domalovávají – 20 až 30 min</w:t>
      </w:r>
    </w:p>
    <w:p w:rsidR="006173D7" w:rsidRDefault="006173D7" w:rsidP="00EA18F6">
      <w:pPr>
        <w:jc w:val="both"/>
      </w:pPr>
      <w:r w:rsidRPr="00774CAD">
        <w:rPr>
          <w:b/>
        </w:rPr>
        <w:t>6. REFLEXE</w:t>
      </w:r>
      <w:r>
        <w:t xml:space="preserve"> -2 minuty – </w:t>
      </w:r>
      <w:r w:rsidR="00C91F84">
        <w:t>výsledné zámky</w:t>
      </w:r>
      <w:r w:rsidR="00623175">
        <w:t xml:space="preserve"> se položí před tabuli, potom žáci dostanou lísteček a anonymně napíšou, </w:t>
      </w:r>
      <w:r w:rsidR="00EA18F6">
        <w:t xml:space="preserve">jaký zámek se jim nejvíce líbí, NESMÍ napsat svůj vlastní zámek. Vítěze vyhlásí paní učitelka v další hodině. </w:t>
      </w:r>
    </w:p>
    <w:p w:rsidR="006173D7" w:rsidRPr="00EE15D5" w:rsidRDefault="006173D7" w:rsidP="006173D7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Možnosti další práce s tématem</w:t>
      </w:r>
    </w:p>
    <w:p w:rsidR="006173D7" w:rsidRDefault="006173D7" w:rsidP="006173D7">
      <w:pPr>
        <w:jc w:val="both"/>
      </w:pPr>
      <w:r>
        <w:t xml:space="preserve">Můžeme propojit s českým jazykem. O hodině ČJ dáme žákům úkol, aby se vžili do role zákazníka, který chce postavit vlastní zámek. Jejich úkolem by bylo popsat zámek snů. O hodině výtvarné výchovy by si vyměnili popisy a každý by nakreslil zámek podle popisu. </w:t>
      </w:r>
    </w:p>
    <w:p w:rsidR="006173D7" w:rsidRPr="00EE15D5" w:rsidRDefault="00126BCC" w:rsidP="006173D7">
      <w:pPr>
        <w:rPr>
          <w:b/>
          <w:sz w:val="28"/>
          <w:szCs w:val="28"/>
        </w:rPr>
      </w:pPr>
      <w:r>
        <w:rPr>
          <w:b/>
          <w:sz w:val="28"/>
          <w:szCs w:val="28"/>
        </w:rPr>
        <w:t>Použité</w:t>
      </w:r>
      <w:r w:rsidR="006173D7" w:rsidRPr="00EE15D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zdroje</w:t>
      </w:r>
    </w:p>
    <w:p w:rsidR="006173D7" w:rsidRPr="00126BCC" w:rsidRDefault="00126BCC" w:rsidP="00126BCC">
      <w:pPr>
        <w:jc w:val="both"/>
      </w:pPr>
      <w:r w:rsidRPr="00126BCC">
        <w:rPr>
          <w:color w:val="000000"/>
          <w:shd w:val="clear" w:color="auto" w:fill="FFFFFF"/>
        </w:rPr>
        <w:t>1) KONKRETIZOVANÉ OČEKÁVANÉ VÝSTUPY RVP PV.</w:t>
      </w:r>
      <w:r w:rsidRPr="00126BCC">
        <w:rPr>
          <w:rStyle w:val="apple-converted-space"/>
          <w:color w:val="000000"/>
          <w:shd w:val="clear" w:color="auto" w:fill="FFFFFF"/>
        </w:rPr>
        <w:t> </w:t>
      </w:r>
      <w:r w:rsidRPr="00126BCC">
        <w:rPr>
          <w:i/>
          <w:iCs/>
          <w:color w:val="000000"/>
        </w:rPr>
        <w:t>MINISTERSTVO ŠKOLSTVÍ, MLÁDEŽE A TĚLOVÝCHOVY</w:t>
      </w:r>
      <w:r w:rsidRPr="00126BCC">
        <w:rPr>
          <w:rStyle w:val="apple-converted-space"/>
          <w:color w:val="000000"/>
          <w:shd w:val="clear" w:color="auto" w:fill="FFFFFF"/>
        </w:rPr>
        <w:t> </w:t>
      </w:r>
      <w:r w:rsidRPr="00126BCC">
        <w:rPr>
          <w:color w:val="000000"/>
          <w:shd w:val="clear" w:color="auto" w:fill="FFFFFF"/>
        </w:rPr>
        <w:t>[online]. 2016 [cit. 2016-06-14]. Dostupné z: http://www.msmt.cz/vzdelavani/predskolni-vzdelavani/konkretizovane-ocekavane-vystupy-rvp-pv</w:t>
      </w:r>
    </w:p>
    <w:p w:rsidR="00126BCC" w:rsidRDefault="00126BCC" w:rsidP="006173D7">
      <w:pPr>
        <w:rPr>
          <w:b/>
          <w:sz w:val="28"/>
          <w:szCs w:val="28"/>
        </w:rPr>
      </w:pPr>
    </w:p>
    <w:p w:rsidR="006173D7" w:rsidRPr="00EE15D5" w:rsidRDefault="006173D7" w:rsidP="006173D7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Přílohy:</w:t>
      </w:r>
    </w:p>
    <w:p w:rsidR="001765A5" w:rsidRDefault="006173D7">
      <w:r w:rsidRPr="00EE15D5">
        <w:rPr>
          <w:b/>
          <w:sz w:val="28"/>
          <w:szCs w:val="28"/>
        </w:rPr>
        <w:br w:type="page"/>
      </w:r>
      <w:r w:rsidR="001765A5">
        <w:rPr>
          <w:b/>
          <w:sz w:val="28"/>
          <w:szCs w:val="28"/>
        </w:rPr>
        <w:lastRenderedPageBreak/>
        <w:t>1.</w:t>
      </w:r>
    </w:p>
    <w:p w:rsidR="001765A5" w:rsidRDefault="001765A5"/>
    <w:p w:rsidR="001765A5" w:rsidRDefault="001765A5"/>
    <w:p w:rsidR="001765A5" w:rsidRDefault="001765A5"/>
    <w:p w:rsidR="001765A5" w:rsidRDefault="001765A5">
      <w:r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-1208405</wp:posOffset>
            </wp:positionH>
            <wp:positionV relativeFrom="paragraph">
              <wp:posOffset>6985</wp:posOffset>
            </wp:positionV>
            <wp:extent cx="8253095" cy="6142990"/>
            <wp:effectExtent l="0" t="1047750" r="0" b="103886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53095" cy="614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65A5" w:rsidRDefault="001765A5"/>
    <w:p w:rsidR="001765A5" w:rsidRDefault="001765A5"/>
    <w:p w:rsidR="001765A5" w:rsidRDefault="001765A5"/>
    <w:p w:rsidR="001765A5" w:rsidRDefault="001765A5"/>
    <w:p w:rsidR="001765A5" w:rsidRDefault="001765A5"/>
    <w:p w:rsidR="001765A5" w:rsidRDefault="001765A5"/>
    <w:p w:rsidR="001765A5" w:rsidRDefault="001765A5"/>
    <w:p w:rsidR="001765A5" w:rsidRDefault="001765A5"/>
    <w:p w:rsidR="001765A5" w:rsidRDefault="001765A5">
      <w:r>
        <w:t>¨</w:t>
      </w:r>
    </w:p>
    <w:p w:rsidR="001765A5" w:rsidRDefault="001765A5"/>
    <w:p w:rsidR="001765A5" w:rsidRDefault="001765A5"/>
    <w:p w:rsidR="001765A5" w:rsidRDefault="001765A5"/>
    <w:p w:rsidR="001765A5" w:rsidRDefault="001765A5"/>
    <w:p w:rsidR="001765A5" w:rsidRDefault="001765A5"/>
    <w:p w:rsidR="001765A5" w:rsidRDefault="001765A5"/>
    <w:p w:rsidR="001765A5" w:rsidRDefault="001765A5"/>
    <w:p w:rsidR="001765A5" w:rsidRDefault="001765A5"/>
    <w:p w:rsidR="001765A5" w:rsidRDefault="001765A5"/>
    <w:p w:rsidR="001765A5" w:rsidRDefault="001765A5"/>
    <w:p w:rsidR="001765A5" w:rsidRDefault="001765A5"/>
    <w:p w:rsidR="001765A5" w:rsidRDefault="001765A5"/>
    <w:p w:rsidR="001765A5" w:rsidRDefault="001765A5">
      <w:pPr>
        <w:rPr>
          <w:b/>
        </w:rPr>
      </w:pPr>
      <w:r>
        <w:rPr>
          <w:b/>
          <w:noProof/>
          <w:lang w:eastAsia="cs-CZ"/>
        </w:rPr>
        <w:lastRenderedPageBreak/>
        <w:drawing>
          <wp:inline distT="0" distB="0" distL="0" distR="0">
            <wp:extent cx="6428949" cy="3790950"/>
            <wp:effectExtent l="19050" t="0" r="0" b="0"/>
            <wp:docPr id="4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949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5A5" w:rsidRDefault="001765A5">
      <w:pPr>
        <w:rPr>
          <w:b/>
        </w:rPr>
      </w:pPr>
      <w:r>
        <w:rPr>
          <w:b/>
        </w:rPr>
        <w:t>Velikost geometrických tvarů a barva tvarů se dá upravit. Možnost i černobílé tvary.</w:t>
      </w:r>
    </w:p>
    <w:p w:rsidR="00C40761" w:rsidRDefault="002D4117">
      <w:pPr>
        <w:rPr>
          <w:b/>
        </w:rPr>
      </w:pPr>
      <w:r>
        <w:rPr>
          <w:b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172085</wp:posOffset>
                </wp:positionH>
                <wp:positionV relativeFrom="paragraph">
                  <wp:posOffset>0</wp:posOffset>
                </wp:positionV>
                <wp:extent cx="3909695" cy="1812925"/>
                <wp:effectExtent l="0" t="0" r="0" b="0"/>
                <wp:wrapNone/>
                <wp:docPr id="2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30832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754BB" w:rsidRDefault="009754BB" w:rsidP="009754BB">
                            <w:pPr>
                              <w:pStyle w:val="Normln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…Můj nový zámek by měl mít 5 věží, uprostřed zámku by se do výšky až k nebesům měla tyčit největší věž z celého paláce. Pokud bych se podíval na můj zámek z vrchu, chtěl bych aby měl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dlouhý  obdélníkový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tvar. Vpředu zámku chci velkou hradní bránu, ze které by visel mohutný padací most. Každou věžička chci s červenou špičatou střechou… </w:t>
                            </w:r>
                          </w:p>
                          <w:p w:rsidR="009754BB" w:rsidRDefault="009754BB" w:rsidP="009754BB">
                            <w:pPr>
                              <w:pStyle w:val="Normln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 další detaily vám zákazník nepoví, ať každý svou fantazii projeví.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élník 1" o:spid="_x0000_s1026" style="position:absolute;margin-left:13.55pt;margin-top:0;width:307.85pt;height:1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" filled="f" stroked="f">
                <v:textbox style="mso-fit-shape-to-text:t">
                  <w:txbxContent>
                    <w:p w:rsidR="009754BB" w:rsidRDefault="009754BB" w:rsidP="009754BB">
                      <w:pPr>
                        <w:pStyle w:val="Normln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…Můj nový zámek by měl mít 5 věží, uprostřed zámku by se do výšky až k nebesům měla tyčit největší věž z celého paláce. Pokud bych se podíval na můj zámek z vrchu, chtěl bych aby měl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dlouhý  obdélníkový</w:t>
                      </w:r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tvar. Vpředu zámku chci velkou hradní bránu, ze které by visel mohutný padací most. Každou věžička chci s červenou špičatou střechou… </w:t>
                      </w:r>
                    </w:p>
                    <w:p w:rsidR="009754BB" w:rsidRDefault="009754BB" w:rsidP="009754BB">
                      <w:pPr>
                        <w:pStyle w:val="Normln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 další detaily vám zákazník nepoví, ať každý svou fantazii projeví.</w:t>
                      </w:r>
                    </w:p>
                  </w:txbxContent>
                </v:textbox>
              </v:rect>
            </w:pict>
          </mc:Fallback>
        </mc:AlternateContent>
      </w:r>
      <w:r w:rsidR="001765A5" w:rsidRPr="001765A5">
        <w:rPr>
          <w:b/>
        </w:rPr>
        <w:t>2.</w:t>
      </w:r>
    </w:p>
    <w:p w:rsidR="002D4117" w:rsidRDefault="002D4117">
      <w:pPr>
        <w:rPr>
          <w:b/>
        </w:rPr>
      </w:pPr>
    </w:p>
    <w:p w:rsidR="002D4117" w:rsidRDefault="002D4117">
      <w:pPr>
        <w:rPr>
          <w:b/>
        </w:rPr>
      </w:pPr>
    </w:p>
    <w:p w:rsidR="002D4117" w:rsidRDefault="002D4117">
      <w:pPr>
        <w:rPr>
          <w:b/>
        </w:rPr>
      </w:pPr>
    </w:p>
    <w:p w:rsidR="002D4117" w:rsidRDefault="002D4117">
      <w:pPr>
        <w:rPr>
          <w:b/>
        </w:rPr>
      </w:pPr>
    </w:p>
    <w:p w:rsidR="002D4117" w:rsidRDefault="002D4117">
      <w:pPr>
        <w:rPr>
          <w:b/>
        </w:rPr>
      </w:pPr>
    </w:p>
    <w:p w:rsidR="002D4117" w:rsidRDefault="002D4117">
      <w:pPr>
        <w:rPr>
          <w:b/>
        </w:rPr>
      </w:pPr>
    </w:p>
    <w:p w:rsidR="002D4117" w:rsidRPr="00EE15D5" w:rsidRDefault="002D4117" w:rsidP="002D4117">
      <w:pPr>
        <w:tabs>
          <w:tab w:val="left" w:pos="1170"/>
        </w:tabs>
        <w:rPr>
          <w:b/>
          <w:sz w:val="28"/>
          <w:szCs w:val="28"/>
        </w:rPr>
      </w:pPr>
    </w:p>
    <w:p w:rsidR="006E7DB1" w:rsidRDefault="006E7DB1">
      <w:pPr>
        <w:rPr>
          <w:b/>
        </w:rPr>
      </w:pPr>
      <w:r>
        <w:rPr>
          <w:b/>
        </w:rPr>
        <w:br w:type="page"/>
      </w:r>
    </w:p>
    <w:p w:rsidR="002D4117" w:rsidRPr="00EE15D5" w:rsidRDefault="002D4117" w:rsidP="002D4117">
      <w:pPr>
        <w:spacing w:line="360" w:lineRule="auto"/>
        <w:rPr>
          <w:color w:val="BFBFBF"/>
        </w:rPr>
      </w:pPr>
      <w:bookmarkStart w:id="0" w:name="_GoBack"/>
      <w:bookmarkEnd w:id="0"/>
      <w:r w:rsidRPr="00EE15D5">
        <w:rPr>
          <w:b/>
        </w:rPr>
        <w:lastRenderedPageBreak/>
        <w:t xml:space="preserve">Návrh </w:t>
      </w:r>
      <w:proofErr w:type="gramStart"/>
      <w:r w:rsidRPr="00EE15D5">
        <w:rPr>
          <w:b/>
        </w:rPr>
        <w:t>programu:</w:t>
      </w:r>
      <w:r>
        <w:rPr>
          <w:b/>
        </w:rPr>
        <w:t xml:space="preserve"> </w:t>
      </w:r>
      <w:r>
        <w:t xml:space="preserve"> Eva</w:t>
      </w:r>
      <w:proofErr w:type="gramEnd"/>
      <w:r>
        <w:t xml:space="preserve"> Jírová (jirova.eva@seznam.cz)</w:t>
      </w:r>
    </w:p>
    <w:p w:rsidR="002D4117" w:rsidRPr="00EE15D5" w:rsidRDefault="002D4117" w:rsidP="002D4117">
      <w:pPr>
        <w:tabs>
          <w:tab w:val="left" w:pos="1170"/>
        </w:tabs>
        <w:rPr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7"/>
        <w:gridCol w:w="5607"/>
      </w:tblGrid>
      <w:tr w:rsidR="002D4117" w:rsidRPr="00EE15D5" w:rsidTr="003C3305"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17" w:rsidRPr="00EE15D5" w:rsidRDefault="002D4117" w:rsidP="003C3305">
            <w:pPr>
              <w:pStyle w:val="Odstavecseseznamem"/>
              <w:spacing w:line="360" w:lineRule="auto"/>
              <w:ind w:left="0"/>
              <w:rPr>
                <w:b/>
              </w:rPr>
            </w:pPr>
            <w:r w:rsidRPr="00EE15D5">
              <w:rPr>
                <w:b/>
              </w:rPr>
              <w:t>Konzultant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117" w:rsidRPr="002D4117" w:rsidRDefault="002D4117" w:rsidP="003C3305">
            <w:pPr>
              <w:pStyle w:val="Bezmezer"/>
              <w:spacing w:line="360" w:lineRule="auto"/>
              <w:rPr>
                <w:rFonts w:asciiTheme="minorHAnsi" w:hAnsiTheme="minorHAnsi"/>
                <w:szCs w:val="24"/>
              </w:rPr>
            </w:pPr>
            <w:r w:rsidRPr="002D4117">
              <w:rPr>
                <w:rFonts w:asciiTheme="minorHAnsi" w:hAnsiTheme="minorHAnsi"/>
                <w:szCs w:val="24"/>
              </w:rPr>
              <w:t>Mgr. Eva Hartmanová</w:t>
            </w:r>
          </w:p>
        </w:tc>
      </w:tr>
      <w:tr w:rsidR="002D4117" w:rsidRPr="00EE15D5" w:rsidTr="003C3305"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17" w:rsidRPr="00EE15D5" w:rsidRDefault="002D4117" w:rsidP="003C3305">
            <w:pPr>
              <w:pStyle w:val="Odstavecseseznamem"/>
              <w:spacing w:line="360" w:lineRule="auto"/>
              <w:ind w:left="0"/>
              <w:rPr>
                <w:b/>
              </w:rPr>
            </w:pPr>
            <w:r w:rsidRPr="00EE15D5">
              <w:rPr>
                <w:b/>
              </w:rPr>
              <w:t>Název a místo realizace, počet účastníků</w:t>
            </w:r>
            <w:r w:rsidRPr="00EE15D5">
              <w:rPr>
                <w:b/>
                <w:color w:val="FF0000"/>
              </w:rPr>
              <w:t xml:space="preserve"> 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17" w:rsidRPr="002D4117" w:rsidRDefault="002D4117" w:rsidP="003C3305">
            <w:pPr>
              <w:pStyle w:val="Bezmezer"/>
              <w:spacing w:line="360" w:lineRule="auto"/>
              <w:rPr>
                <w:rFonts w:asciiTheme="minorHAnsi" w:hAnsiTheme="minorHAnsi" w:cs="Times New Roman"/>
              </w:rPr>
            </w:pPr>
            <w:r w:rsidRPr="002D4117">
              <w:rPr>
                <w:rFonts w:asciiTheme="minorHAnsi" w:hAnsiTheme="minorHAnsi" w:cs="Times New Roman"/>
              </w:rPr>
              <w:t>ZŠ Broumovská Liberec, 26 žáků</w:t>
            </w:r>
          </w:p>
        </w:tc>
      </w:tr>
      <w:tr w:rsidR="002D4117" w:rsidRPr="00EE15D5" w:rsidTr="003C3305"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17" w:rsidRPr="00EE15D5" w:rsidRDefault="002D4117" w:rsidP="003C3305">
            <w:pPr>
              <w:pStyle w:val="Odstavecseseznamem"/>
              <w:spacing w:line="360" w:lineRule="auto"/>
              <w:ind w:left="0"/>
              <w:rPr>
                <w:b/>
              </w:rPr>
            </w:pPr>
            <w:r w:rsidRPr="00EE15D5">
              <w:rPr>
                <w:b/>
              </w:rPr>
              <w:t>Datum realizace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17" w:rsidRPr="002D4117" w:rsidRDefault="002D4117" w:rsidP="003C3305">
            <w:pPr>
              <w:pStyle w:val="Bezmezer"/>
              <w:spacing w:line="360" w:lineRule="auto"/>
              <w:rPr>
                <w:rFonts w:asciiTheme="minorHAnsi" w:hAnsiTheme="minorHAnsi"/>
              </w:rPr>
            </w:pPr>
            <w:r w:rsidRPr="002D4117">
              <w:rPr>
                <w:rFonts w:asciiTheme="minorHAnsi" w:hAnsiTheme="minorHAnsi"/>
              </w:rPr>
              <w:t>26. 5. 2016</w:t>
            </w:r>
          </w:p>
        </w:tc>
      </w:tr>
    </w:tbl>
    <w:p w:rsidR="002D4117" w:rsidRPr="00EE15D5" w:rsidRDefault="002D4117" w:rsidP="002D4117"/>
    <w:p w:rsidR="006E7DB1" w:rsidRDefault="006E7DB1" w:rsidP="006E7DB1">
      <w:pPr>
        <w:pStyle w:val="standard"/>
        <w:spacing w:before="384" w:after="192" w:line="384" w:lineRule="atLeast"/>
        <w:textAlignment w:val="baseline"/>
        <w:rPr>
          <w:rFonts w:ascii="Tahoma" w:hAnsi="Tahoma" w:cs="Tahoma"/>
          <w:color w:val="0D0D0D"/>
          <w:sz w:val="23"/>
          <w:szCs w:val="23"/>
        </w:rPr>
      </w:pPr>
      <w:r>
        <w:rPr>
          <w:rFonts w:ascii="Tahoma" w:hAnsi="Tahoma" w:cs="Tahoma"/>
          <w:color w:val="0D0D0D"/>
          <w:sz w:val="23"/>
          <w:szCs w:val="23"/>
        </w:rPr>
        <w:t>Materiál vznikl za podpory projektu Architekti ve škole v zastoupení Ing. arch. Kristýny Staré a Nadace české architektury jako součást dlouhodobého projektu „Architektura ve vzdělávání“ iniciativy Architekti ve škole.</w:t>
      </w:r>
    </w:p>
    <w:p w:rsidR="006E7DB1" w:rsidRDefault="006E7DB1" w:rsidP="006E7DB1">
      <w:pPr>
        <w:pStyle w:val="Normlnweb"/>
        <w:spacing w:before="384" w:after="192" w:line="384" w:lineRule="atLeast"/>
        <w:textAlignment w:val="baseline"/>
        <w:rPr>
          <w:rFonts w:ascii="Tahoma" w:hAnsi="Tahoma" w:cs="Tahoma"/>
          <w:color w:val="0D0D0D"/>
          <w:sz w:val="23"/>
          <w:szCs w:val="23"/>
        </w:rPr>
      </w:pPr>
      <w:r>
        <w:rPr>
          <w:rFonts w:ascii="Tahoma" w:hAnsi="Tahoma" w:cs="Tahoma"/>
          <w:color w:val="0D0D0D"/>
          <w:sz w:val="23"/>
          <w:szCs w:val="23"/>
        </w:rPr>
        <w:t>Editace: Mgr. Zuzana Pechová, Ph.D., Ing. arch. Kristýna Stará</w:t>
      </w:r>
    </w:p>
    <w:p w:rsidR="006E7DB1" w:rsidRDefault="006E7DB1" w:rsidP="006E7DB1">
      <w:pPr>
        <w:pStyle w:val="Normlnweb"/>
        <w:spacing w:before="384" w:after="192" w:line="384" w:lineRule="atLeast"/>
        <w:textAlignment w:val="baseline"/>
      </w:pPr>
      <w:r>
        <w:rPr>
          <w:rFonts w:ascii="Tahoma" w:hAnsi="Tahoma" w:cs="Tahoma"/>
          <w:color w:val="0D0D0D"/>
          <w:sz w:val="23"/>
          <w:szCs w:val="23"/>
          <w:lang w:bidi="en-US"/>
        </w:rPr>
        <w:t>Dílo podléhá licenci </w:t>
      </w:r>
      <w:hyperlink r:id="rId8" w:history="1">
        <w:r>
          <w:rPr>
            <w:rStyle w:val="Hypertextovodkaz"/>
            <w:rFonts w:ascii="Tahoma" w:hAnsi="Tahoma" w:cs="Tahoma"/>
            <w:sz w:val="23"/>
            <w:szCs w:val="23"/>
            <w:lang w:bidi="en-US"/>
          </w:rPr>
          <w:t>Creative Commons Uveďte původ-Neužívejte dílo komerčně-Zachovejte licenci 4.0 Mezinárodní</w:t>
        </w:r>
      </w:hyperlink>
      <w:r>
        <w:rPr>
          <w:rFonts w:ascii="Tahoma" w:hAnsi="Tahoma" w:cs="Tahoma"/>
          <w:color w:val="0D0D0D"/>
          <w:sz w:val="23"/>
          <w:szCs w:val="23"/>
          <w:lang w:bidi="en-US"/>
        </w:rPr>
        <w:t>.</w:t>
      </w:r>
      <w:r>
        <w:rPr>
          <w:rFonts w:ascii="Tahoma" w:hAnsi="Tahoma" w:cs="Tahoma"/>
          <w:color w:val="0D0D0D"/>
          <w:sz w:val="23"/>
          <w:szCs w:val="23"/>
          <w:lang w:bidi="en-US"/>
        </w:rPr>
        <w:br/>
        <w:t>Práva nad rámec této licence jsou popsána zde: </w:t>
      </w:r>
      <w:hyperlink r:id="rId9" w:history="1">
        <w:r>
          <w:rPr>
            <w:rStyle w:val="Hypertextovodkaz"/>
            <w:rFonts w:ascii="Tahoma" w:hAnsi="Tahoma" w:cs="Tahoma"/>
            <w:sz w:val="23"/>
            <w:szCs w:val="23"/>
            <w:lang w:bidi="en-US"/>
          </w:rPr>
          <w:t>http://www.architektiveskole.cz/</w:t>
        </w:r>
      </w:hyperlink>
      <w:r>
        <w:rPr>
          <w:rFonts w:ascii="Tahoma" w:hAnsi="Tahoma" w:cs="Tahoma"/>
          <w:color w:val="0D0D0D"/>
          <w:sz w:val="23"/>
          <w:szCs w:val="23"/>
          <w:lang w:bidi="en-US"/>
        </w:rPr>
        <w:t>.</w:t>
      </w:r>
    </w:p>
    <w:p w:rsidR="002D4117" w:rsidRPr="001765A5" w:rsidRDefault="002D4117"/>
    <w:sectPr w:rsidR="002D4117" w:rsidRPr="001765A5" w:rsidSect="007035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32A01"/>
    <w:multiLevelType w:val="hybridMultilevel"/>
    <w:tmpl w:val="AC607424"/>
    <w:lvl w:ilvl="0" w:tplc="724437B0">
      <w:start w:val="1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95861"/>
    <w:multiLevelType w:val="hybridMultilevel"/>
    <w:tmpl w:val="889AEB66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3D7"/>
    <w:rsid w:val="00012202"/>
    <w:rsid w:val="0009114E"/>
    <w:rsid w:val="000C513F"/>
    <w:rsid w:val="001167AA"/>
    <w:rsid w:val="00126BCC"/>
    <w:rsid w:val="001765A5"/>
    <w:rsid w:val="0018250C"/>
    <w:rsid w:val="001958E8"/>
    <w:rsid w:val="00215547"/>
    <w:rsid w:val="00264EFF"/>
    <w:rsid w:val="002D4117"/>
    <w:rsid w:val="00313770"/>
    <w:rsid w:val="00374652"/>
    <w:rsid w:val="00402BF9"/>
    <w:rsid w:val="00404EFA"/>
    <w:rsid w:val="00441331"/>
    <w:rsid w:val="005B3D13"/>
    <w:rsid w:val="006173D7"/>
    <w:rsid w:val="00623175"/>
    <w:rsid w:val="0065794A"/>
    <w:rsid w:val="006E7DB1"/>
    <w:rsid w:val="007035EF"/>
    <w:rsid w:val="00714092"/>
    <w:rsid w:val="00730042"/>
    <w:rsid w:val="007670EA"/>
    <w:rsid w:val="00792170"/>
    <w:rsid w:val="0082785A"/>
    <w:rsid w:val="009754BB"/>
    <w:rsid w:val="00A24C75"/>
    <w:rsid w:val="00B0229C"/>
    <w:rsid w:val="00B17CAD"/>
    <w:rsid w:val="00BD281E"/>
    <w:rsid w:val="00C34DF7"/>
    <w:rsid w:val="00C91F84"/>
    <w:rsid w:val="00D60FFC"/>
    <w:rsid w:val="00E07D8D"/>
    <w:rsid w:val="00EA18F6"/>
    <w:rsid w:val="00EA386E"/>
    <w:rsid w:val="00ED0BEB"/>
    <w:rsid w:val="00F1128F"/>
    <w:rsid w:val="00F3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784E10-1892-4CD9-847F-7CCE3319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90451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730042"/>
    <w:pPr>
      <w:spacing w:after="0" w:line="240" w:lineRule="auto"/>
    </w:pPr>
    <w:rPr>
      <w:rFonts w:ascii="Times New Roman" w:hAnsi="Times New Roman"/>
      <w:sz w:val="24"/>
    </w:rPr>
  </w:style>
  <w:style w:type="character" w:styleId="Siln">
    <w:name w:val="Strong"/>
    <w:uiPriority w:val="22"/>
    <w:qFormat/>
    <w:rsid w:val="006173D7"/>
    <w:rPr>
      <w:b/>
      <w:bCs/>
    </w:rPr>
  </w:style>
  <w:style w:type="paragraph" w:styleId="Odstavecseseznamem">
    <w:name w:val="List Paragraph"/>
    <w:basedOn w:val="Normln"/>
    <w:uiPriority w:val="34"/>
    <w:qFormat/>
    <w:rsid w:val="006173D7"/>
    <w:pPr>
      <w:ind w:left="720"/>
      <w:contextualSpacing/>
    </w:pPr>
  </w:style>
  <w:style w:type="character" w:styleId="Hypertextovodkaz">
    <w:name w:val="Hyperlink"/>
    <w:uiPriority w:val="99"/>
    <w:unhideWhenUsed/>
    <w:rsid w:val="006173D7"/>
    <w:rPr>
      <w:color w:val="0000FF"/>
      <w:u w:val="single"/>
    </w:rPr>
  </w:style>
  <w:style w:type="character" w:customStyle="1" w:styleId="apple-converted-space">
    <w:name w:val="apple-converted-space"/>
    <w:basedOn w:val="Standardnpsmoodstavce"/>
    <w:rsid w:val="00126BCC"/>
  </w:style>
  <w:style w:type="paragraph" w:styleId="Textbubliny">
    <w:name w:val="Balloon Text"/>
    <w:basedOn w:val="Normln"/>
    <w:link w:val="TextbublinyChar"/>
    <w:uiPriority w:val="99"/>
    <w:semiHidden/>
    <w:unhideWhenUsed/>
    <w:rsid w:val="00176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765A5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  <w:unhideWhenUsed/>
    <w:rsid w:val="009754B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lang w:eastAsia="cs-CZ"/>
    </w:rPr>
  </w:style>
  <w:style w:type="paragraph" w:customStyle="1" w:styleId="standard">
    <w:name w:val="standard"/>
    <w:basedOn w:val="Normln"/>
    <w:rsid w:val="006E7DB1"/>
    <w:pPr>
      <w:autoSpaceDN w:val="0"/>
      <w:spacing w:before="100" w:after="100" w:line="240" w:lineRule="auto"/>
    </w:pPr>
    <w:rPr>
      <w:rFonts w:ascii="Times New Roman" w:eastAsia="Times New Roman" w:hAnsi="Times New Roman" w:cs="Times New Roman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rchitektiveskole.cz/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22EF7-0B84-46D8-8D09-168BC0122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699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Lucka Obývák</dc:creator>
  <cp:lastModifiedBy>Kri Sta</cp:lastModifiedBy>
  <cp:revision>3</cp:revision>
  <cp:lastPrinted>2016-04-11T17:55:00Z</cp:lastPrinted>
  <dcterms:created xsi:type="dcterms:W3CDTF">2017-12-23T17:30:00Z</dcterms:created>
  <dcterms:modified xsi:type="dcterms:W3CDTF">2017-12-23T17:31:00Z</dcterms:modified>
</cp:coreProperties>
</file>