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lce-atardecer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rFonts w:ascii="Aptos Display" w:hAnsi="Aptos Display"/>
          <w:b/>
          <w:color w:val="20242C"/>
          <w:sz w:val="56"/>
        </w:rPr>
        <w:t>Manual para Empleadas</w:t>
      </w:r>
    </w:p>
    <w:p>
      <w:pPr>
        <w:jc w:val="center"/>
      </w:pPr>
      <w:r>
        <w:rPr>
          <w:color w:val="526B85"/>
          <w:sz w:val="28"/>
        </w:rPr>
        <w:t>Uso diario del sistema</w:t>
      </w:r>
    </w:p>
    <w:p>
      <w:pPr>
        <w:spacing w:before="680"/>
        <w:jc w:val="center"/>
      </w:pPr>
      <w:r>
        <w:rPr>
          <w:color w:val="687385"/>
          <w:sz w:val="22"/>
        </w:rPr>
        <w:t>Guía práctica para el personal del geriátrico</w:t>
      </w:r>
    </w:p>
    <w:p>
      <w:pPr>
        <w:spacing w:before="1900"/>
        <w:jc w:val="center"/>
      </w:pPr>
      <w:r>
        <w:rPr>
          <w:color w:val="687385"/>
          <w:sz w:val="20"/>
        </w:rPr>
        <w:t>Versión 1.0 · 30/07/2026</w:t>
      </w:r>
    </w:p>
    <w:p>
      <w:pPr>
        <w:jc w:val="center"/>
      </w:pPr>
      <w:r>
        <w:rPr>
          <w:b/>
          <w:color w:val="20242C"/>
          <w:sz w:val="20"/>
        </w:rPr>
        <w:t>Sistema desarrollado por</w:t>
        <w:br/>
        <w:t>DATANOVA IT SOLUTIONS</w:t>
        <w:br/>
        <w:t>www.datanovait.com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ind w:left="216"/>
      </w:pPr>
      <w:r>
        <w:rPr>
          <w:b/>
        </w:rPr>
        <w:t xml:space="preserve">01. </w:t>
      </w:r>
      <w:r>
        <w:t>Tu acceso</w:t>
      </w:r>
    </w:p>
    <w:p>
      <w:pPr>
        <w:ind w:left="216"/>
      </w:pPr>
      <w:r>
        <w:rPr>
          <w:b/>
        </w:rPr>
        <w:t xml:space="preserve">02. </w:t>
      </w:r>
      <w:r>
        <w:t>Mis tareas</w:t>
      </w:r>
    </w:p>
    <w:p>
      <w:pPr>
        <w:ind w:left="216"/>
      </w:pPr>
      <w:r>
        <w:rPr>
          <w:b/>
        </w:rPr>
        <w:t xml:space="preserve">03. </w:t>
      </w:r>
      <w:r>
        <w:t>Mis turnos</w:t>
      </w:r>
    </w:p>
    <w:p>
      <w:pPr>
        <w:ind w:left="216"/>
      </w:pPr>
      <w:r>
        <w:rPr>
          <w:b/>
        </w:rPr>
        <w:t xml:space="preserve">04. </w:t>
      </w:r>
      <w:r>
        <w:t>Normas y notificaciones</w:t>
      </w:r>
    </w:p>
    <w:p>
      <w:pPr>
        <w:ind w:left="216"/>
      </w:pPr>
      <w:r>
        <w:rPr>
          <w:b/>
        </w:rPr>
        <w:t xml:space="preserve">05. </w:t>
      </w:r>
      <w:r>
        <w:t>Mi perfil y buenas prácticas</w:t>
      </w:r>
    </w:p>
    <w:p>
      <w:r>
        <w:br w:type="page"/>
      </w:r>
    </w:p>
    <w:p>
      <w:pPr>
        <w:pStyle w:val="Heading1"/>
      </w:pPr>
      <w:r>
        <w:t>Tu acceso</w:t>
      </w:r>
    </w:p>
    <w:p>
      <w:r>
        <w:t>Recibís un enlace de invitación personal. Completá usuario, email y contraseña. El enlace vence a las 48 horas y solo puede usarse una vez. Luego iniciá sesión en /login/.</w:t>
      </w:r>
    </w:p>
    <w:p>
      <w:pPr>
        <w:pStyle w:val="Heading1"/>
      </w:pPr>
      <w:r>
        <w:t>Mis tareas</w:t>
      </w:r>
    </w:p>
    <w:p>
      <w:r>
        <w:t>En Tareas se muestran únicamente las tareas asignadas a tu ficha. Revisá fecha, turno, descripción y estado. Para comenzar, presioná Iniciar. Para finalizar, elegí Marcar completada, escribí una observación si corresponde y confirmá.</w:t>
      </w:r>
    </w:p>
    <w:p>
      <w:r>
        <w:t>El sistema guarda automáticamente quién completó la tarea y la fecha/hora. No marques una tarea si no fue realizada.</w:t>
      </w:r>
    </w:p>
    <w:p>
      <w:pPr>
        <w:pStyle w:val="ListNumber"/>
      </w:pPr>
      <w:r>
        <w:t>Ingresá a Tareas.</w:t>
      </w:r>
    </w:p>
    <w:p>
      <w:pPr>
        <w:pStyle w:val="ListNumber"/>
      </w:pPr>
      <w:r>
        <w:t>Leé el detalle y verificá el turno.</w:t>
      </w:r>
    </w:p>
    <w:p>
      <w:pPr>
        <w:pStyle w:val="ListNumber"/>
      </w:pPr>
      <w:r>
        <w:t>Presioná Iniciar cuando comiences.</w:t>
      </w:r>
    </w:p>
    <w:p>
      <w:pPr>
        <w:pStyle w:val="ListNumber"/>
      </w:pPr>
      <w:r>
        <w:t>Al terminar, elegí Marcar completada y confirmá la observación.</w:t>
      </w:r>
    </w:p>
    <w:p>
      <w:pPr>
        <w:pStyle w:val="Heading1"/>
      </w:pPr>
      <w:r>
        <w:t>Mis turnos</w:t>
      </w:r>
    </w:p>
    <w:p>
      <w:r>
        <w:t>En Mis turnos consultá el turno de hoy, próximo turno y semana actual. M es mañana (07:00-15:00), T tarde (15:00-23:00), N noche (23:00-07:00), F franco, L licencia y V vacaciones. Esta pantalla es solo de consulta.</w:t>
      </w:r>
    </w:p>
    <w:p>
      <w:pPr>
        <w:pStyle w:val="Heading1"/>
      </w:pPr>
      <w:r>
        <w:t>Normas y notificaciones</w:t>
      </w:r>
    </w:p>
    <w:p>
      <w:r>
        <w:t>Leé las Normas y políticas activas. Cuando termines una instrucción, presioná Marcar como leído. En Notificaciones revisá tareas pendientes o vencidas y normas nuevas.</w:t>
      </w:r>
    </w:p>
    <w:p>
      <w:pPr>
        <w:pStyle w:val="Heading1"/>
      </w:pPr>
      <w:r>
        <w:t>Mi perfil y buenas prácticas</w:t>
      </w:r>
    </w:p>
    <w:p>
      <w:r>
        <w:t>En Mi perfil podés actualizar nombre, apellido, email, foto opcional y contraseña. No compartas la contraseña. Cerrá sesión si usás un equipo compartido. Si una pantalla muestra un error, anotá qué estabas haciendo y comunicalo a Administración; no intentes repetir una acción financiera o administrativa.</w:t>
      </w:r>
    </w:p>
    <w:p>
      <w:r>
        <w:br w:type="page"/>
      </w:r>
    </w:p>
    <w:p>
      <w:pPr>
        <w:spacing w:before="2200"/>
        <w:jc w:val="center"/>
      </w:pPr>
      <w:r>
        <w:rPr>
          <w:b/>
          <w:color w:val="20242C"/>
          <w:sz w:val="28"/>
        </w:rPr>
        <w:t>Sistema desarrollado por</w:t>
        <w:br/>
        <w:br/>
        <w:t>Datanova IT Solutions</w:t>
        <w:br/>
        <w:t>www.datanovait.com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385"/>
        <w:sz w:val="14"/>
      </w:rPr>
      <w:t xml:space="preserve">Datanova IT Solutions · Sistema de Gestión Dulce Atardecer · Versión 1.0  ·  </w:t>
    </w: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385"/>
        <w:sz w:val="16"/>
      </w:rPr>
      <w:t>Dulce Atardecer  |  Manual para Empleadas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024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26B8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4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B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