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918895"/>
            <wp:docPr id="1" name="Picture 1" descr="Logotipo de la Auditoría Superior del Estado de Sinaloa" title="Logotipo de la Auditoría Superior del Estado de Sinalo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918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Manual técnico</w:t>
      </w:r>
    </w:p>
    <w:p>
      <w:pPr>
        <w:pStyle w:val="Subtitle"/>
        <w:jc w:val="center"/>
      </w:pPr>
      <w:r>
        <w:rPr>
          <w:b/>
          <w:color w:val="5B3112"/>
        </w:rPr>
        <w:t>FileXfer.Pdf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EDC"/>
            <w:tcBorders>
              <w:top w:val="single" w:sz="10" w:color="B98A36"/>
              <w:left w:val="single" w:sz="10" w:color="B98A36"/>
              <w:bottom w:val="single" w:sz="10" w:color="B98A36"/>
              <w:right w:val="single" w:sz="10" w:color="B98A36"/>
              <w:insideH w:val="single" w:sz="10" w:color="B98A36"/>
              <w:insideV w:val="single" w:sz="10" w:color="B98A36"/>
            </w:tcBorders>
          </w:tcPr>
          <w:p>
            <w:pPr>
              <w:jc w:val="center"/>
            </w:pPr>
            <w:r>
              <w:rPr>
                <w:b/>
                <w:color w:val="5B3112"/>
                <w:sz w:val="26"/>
              </w:rPr>
              <w:t>Guía gráfica, detallada y operable paso a paso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Desarrollo, seguridad y operación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Versión documental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1.0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22 de octubre de 2026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Uso institucional</w:t>
            </w:r>
          </w:p>
        </w:tc>
      </w:tr>
    </w:tbl>
    <w:p>
      <w:pPr>
        <w:jc w:val="center"/>
      </w:pPr>
      <w:r>
        <w:rPr>
          <w:i/>
          <w:color w:val="B83245"/>
          <w:sz w:val="20"/>
        </w:rPr>
        <w:t>Regla de oro: no avance si la pantalla no confirma el paso anterior.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Este índice sigue el orden operativo del manual. Los títulos también forman la navegación del documento.</w:t>
      </w:r>
    </w:p>
    <w:p>
      <w:pPr>
        <w:ind w:left="360" w:hanging="360"/>
      </w:pPr>
      <w:r>
        <w:rPr>
          <w:b/>
        </w:rPr>
        <w:t xml:space="preserve">1. </w:t>
      </w:r>
      <w:r>
        <w:rPr>
          <w:b/>
        </w:rPr>
        <w:t>Objetivo</w:t>
      </w:r>
    </w:p>
    <w:p>
      <w:pPr>
        <w:ind w:left="360" w:hanging="360"/>
      </w:pPr>
      <w:r>
        <w:rPr>
          <w:b/>
        </w:rPr>
        <w:t xml:space="preserve">2. </w:t>
      </w:r>
      <w:r>
        <w:rPr>
          <w:b/>
        </w:rPr>
        <w:t>Garantías y límites</w:t>
      </w:r>
    </w:p>
    <w:p>
      <w:pPr>
        <w:pStyle w:val="ListBullet2"/>
      </w:pPr>
      <w:r>
        <w:t>Sí garantiza</w:t>
      </w:r>
    </w:p>
    <w:p>
      <w:pPr>
        <w:pStyle w:val="ListBullet2"/>
      </w:pPr>
      <w:r>
        <w:t>No garantiza</w:t>
      </w:r>
    </w:p>
    <w:p>
      <w:pPr>
        <w:ind w:left="360" w:hanging="360"/>
      </w:pPr>
      <w:r>
        <w:rPr>
          <w:b/>
        </w:rPr>
        <w:t xml:space="preserve">3. </w:t>
      </w:r>
      <w:r>
        <w:rPr>
          <w:b/>
        </w:rPr>
        <w:t>Políticas por extensión</w:t>
      </w:r>
    </w:p>
    <w:p>
      <w:pPr>
        <w:pStyle w:val="ListBullet2"/>
      </w:pPr>
      <w:r>
        <w:t>Sin límite</w:t>
      </w:r>
    </w:p>
    <w:p>
      <w:pPr>
        <w:ind w:left="360" w:hanging="360"/>
      </w:pPr>
      <w:r>
        <w:rPr>
          <w:b/>
        </w:rPr>
        <w:t xml:space="preserve">4. </w:t>
      </w:r>
      <w:r>
        <w:rPr>
          <w:b/>
        </w:rPr>
        <w:t>Categorías verificadas</w:t>
      </w:r>
    </w:p>
    <w:p>
      <w:pPr>
        <w:ind w:left="360" w:hanging="360"/>
      </w:pPr>
      <w:r>
        <w:rPr>
          <w:b/>
        </w:rPr>
        <w:t xml:space="preserve">5. </w:t>
      </w:r>
      <w:r>
        <w:rPr>
          <w:b/>
        </w:rPr>
        <w:t>Inspección de PDF</w:t>
      </w:r>
    </w:p>
    <w:p>
      <w:pPr>
        <w:pStyle w:val="ListBullet2"/>
      </w:pPr>
      <w:r>
        <w:t>Dependencia qpdf</w:t>
      </w:r>
    </w:p>
    <w:p>
      <w:pPr>
        <w:pStyle w:val="ListBullet2"/>
      </w:pPr>
      <w:r>
        <w:t>PDF válido</w:t>
      </w:r>
    </w:p>
    <w:p>
      <w:pPr>
        <w:pStyle w:val="ListBullet2"/>
      </w:pPr>
      <w:r>
        <w:t>PDF protegido</w:t>
      </w:r>
    </w:p>
    <w:p>
      <w:pPr>
        <w:pStyle w:val="ListBullet2"/>
      </w:pPr>
      <w:r>
        <w:t>PDF dañado reparable</w:t>
      </w:r>
    </w:p>
    <w:p>
      <w:pPr>
        <w:pStyle w:val="ListBullet2"/>
      </w:pPr>
      <w:r>
        <w:t>PDF no reparable</w:t>
      </w:r>
    </w:p>
    <w:p>
      <w:pPr>
        <w:pStyle w:val="ListBullet2"/>
      </w:pPr>
      <w:r>
        <w:t>Contenido activo</w:t>
      </w:r>
    </w:p>
    <w:p>
      <w:pPr>
        <w:ind w:left="360" w:hanging="360"/>
      </w:pPr>
      <w:r>
        <w:rPr>
          <w:b/>
        </w:rPr>
        <w:t xml:space="preserve">6. </w:t>
      </w:r>
      <w:r>
        <w:rPr>
          <w:b/>
        </w:rPr>
        <w:t>Validación de contenedores ZIP</w:t>
      </w:r>
    </w:p>
    <w:p>
      <w:pPr>
        <w:ind w:left="360" w:hanging="360"/>
      </w:pPr>
      <w:r>
        <w:rPr>
          <w:b/>
        </w:rPr>
        <w:t xml:space="preserve">7. </w:t>
      </w:r>
      <w:r>
        <w:rPr>
          <w:b/>
        </w:rPr>
        <w:t>Texto, XML, JSON y SVG</w:t>
      </w:r>
    </w:p>
    <w:p>
      <w:pPr>
        <w:pStyle w:val="ListBullet2"/>
      </w:pPr>
      <w:r>
        <w:t>JSON</w:t>
      </w:r>
    </w:p>
    <w:p>
      <w:pPr>
        <w:pStyle w:val="ListBullet2"/>
      </w:pPr>
      <w:r>
        <w:t>XML</w:t>
      </w:r>
    </w:p>
    <w:p>
      <w:pPr>
        <w:pStyle w:val="ListBullet2"/>
      </w:pPr>
      <w:r>
        <w:t>SVG</w:t>
      </w:r>
    </w:p>
    <w:p>
      <w:pPr>
        <w:ind w:left="360" w:hanging="360"/>
      </w:pPr>
      <w:r>
        <w:rPr>
          <w:b/>
        </w:rPr>
        <w:t xml:space="preserve">8. </w:t>
      </w:r>
      <w:r>
        <w:rPr>
          <w:b/>
        </w:rPr>
        <w:t>Imágenes y certificados</w:t>
      </w:r>
    </w:p>
    <w:p>
      <w:pPr>
        <w:ind w:left="360" w:hanging="360"/>
      </w:pPr>
      <w:r>
        <w:rPr>
          <w:b/>
        </w:rPr>
        <w:t xml:space="preserve">9. </w:t>
      </w:r>
      <w:r>
        <w:rPr>
          <w:b/>
        </w:rPr>
        <w:t>Estados de inspección</w:t>
      </w:r>
    </w:p>
    <w:p>
      <w:pPr>
        <w:ind w:left="360" w:hanging="360"/>
      </w:pPr>
      <w:r>
        <w:rPr>
          <w:b/>
        </w:rPr>
        <w:t xml:space="preserve">10. </w:t>
      </w:r>
      <w:r>
        <w:rPr>
          <w:b/>
        </w:rPr>
        <w:t>Progreso y experiencia de usuario</w:t>
      </w:r>
    </w:p>
    <w:p>
      <w:pPr>
        <w:ind w:left="360" w:hanging="360"/>
      </w:pPr>
      <w:r>
        <w:rPr>
          <w:b/>
        </w:rPr>
        <w:t xml:space="preserve">11. </w:t>
      </w:r>
      <w:r>
        <w:rPr>
          <w:b/>
        </w:rPr>
        <w:t>Doble validación</w:t>
      </w:r>
    </w:p>
    <w:p>
      <w:pPr>
        <w:ind w:left="360" w:hanging="360"/>
      </w:pPr>
      <w:r>
        <w:rPr>
          <w:b/>
        </w:rPr>
        <w:t xml:space="preserve">12. </w:t>
      </w:r>
      <w:r>
        <w:rPr>
          <w:b/>
        </w:rPr>
        <w:t>Integración de código</w:t>
      </w:r>
    </w:p>
    <w:p>
      <w:pPr>
        <w:pStyle w:val="ListBullet2"/>
      </w:pPr>
      <w:r>
        <w:t>Opciones de tamaño</w:t>
      </w:r>
    </w:p>
    <w:p>
      <w:pPr>
        <w:pStyle w:val="ListBullet2"/>
      </w:pPr>
      <w:r>
        <w:t>Patrón seguro</w:t>
      </w:r>
    </w:p>
    <w:p>
      <w:pPr>
        <w:ind w:left="360" w:hanging="360"/>
      </w:pPr>
      <w:r>
        <w:rPr>
          <w:b/>
        </w:rPr>
        <w:t xml:space="preserve">13. </w:t>
      </w:r>
      <w:r>
        <w:rPr>
          <w:b/>
        </w:rPr>
        <w:t>Errores comunes de mantenimiento</w:t>
      </w:r>
    </w:p>
    <w:p>
      <w:pPr>
        <w:ind w:left="360" w:hanging="360"/>
      </w:pPr>
      <w:r>
        <w:rPr>
          <w:b/>
        </w:rPr>
        <w:t xml:space="preserve">14. </w:t>
      </w:r>
      <w:r>
        <w:rPr>
          <w:b/>
        </w:rPr>
        <w:t>Pruebas obligatorias</w:t>
      </w:r>
    </w:p>
    <w:p>
      <w:pPr>
        <w:pStyle w:val="ListBullet2"/>
      </w:pPr>
      <w:r>
        <w:t>PDF</w:t>
      </w:r>
    </w:p>
    <w:p>
      <w:pPr>
        <w:pStyle w:val="ListBullet2"/>
      </w:pPr>
      <w:r>
        <w:t>FileSafety</w:t>
      </w:r>
    </w:p>
    <w:p>
      <w:pPr>
        <w:ind w:left="360" w:hanging="360"/>
      </w:pPr>
      <w:r>
        <w:rPr>
          <w:b/>
        </w:rPr>
        <w:t xml:space="preserve">15. </w:t>
      </w:r>
      <w:r>
        <w:rPr>
          <w:b/>
        </w:rPr>
        <w:t>Incorporar un nuevo formato</w:t>
      </w:r>
    </w:p>
    <w:p>
      <w:pPr>
        <w:ind w:left="360" w:hanging="360"/>
      </w:pPr>
      <w:r>
        <w:rPr>
          <w:b/>
        </w:rPr>
        <w:t xml:space="preserve">16. </w:t>
      </w:r>
      <w:r>
        <w:rPr>
          <w:b/>
        </w:rPr>
        <w:t>Respuesta ante un falso positivo o falso negativo</w:t>
      </w:r>
    </w:p>
    <w:p>
      <w:r>
        <w:br w:type="page"/>
      </w:r>
    </w:p>
    <w:p>
      <w:pPr>
        <w:pStyle w:val="Heading1"/>
        <w:keepNext/>
      </w:pPr>
      <w:r>
        <w:t>Objetivo</w:t>
      </w:r>
    </w:p>
    <w:p>
      <w:r>
        <w:rPr>
          <w:rFonts w:ascii="Consolas" w:hAnsi="Consolas"/>
          <w:color w:val="5B3112"/>
          <w:sz w:val="19"/>
        </w:rPr>
        <w:t>FileXfer.Pdf</w:t>
      </w:r>
      <w:r>
        <w:t xml:space="preserve"> es la compuerta común de inspección de archivos. Valida que la extensión esté autorizada, revisa la estructura del formato, detecta cifrado o contraseña, bloquea contenido activo y, para PDF reparable, trabaja sobre una copia, repara y vuelve a validar.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065392"/>
            <wp:docPr id="2" name="Picture 2" descr="Flujo de validación y reparación" title="Flujo de validación y repa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valid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1. Una reparación no es un atajo: reinicia la validación sobre el resultado.</w:t>
      </w:r>
    </w:p>
    <w:p>
      <w:r>
        <w:br w:type="page"/>
      </w:r>
    </w:p>
    <w:p>
      <w:pPr>
        <w:pStyle w:val="Heading1"/>
        <w:keepNext/>
      </w:pPr>
      <w:r>
        <w:t>Garantías y límites</w:t>
      </w:r>
    </w:p>
    <w:p>
      <w:pPr>
        <w:pStyle w:val="Heading2"/>
        <w:keepNext/>
      </w:pPr>
      <w:r>
        <w:t>Sí garantiza</w:t>
      </w:r>
    </w:p>
    <w:p>
      <w:pPr>
        <w:pStyle w:val="ListBullet"/>
      </w:pPr>
      <w:r>
        <w:t>Aplicación de política efectiva por extensión.</w:t>
      </w:r>
    </w:p>
    <w:p>
      <w:pPr>
        <w:pStyle w:val="ListBullet"/>
      </w:pPr>
      <w:r>
        <w:t>Revisión de tamaño cuando existe límite explícito.</w:t>
      </w:r>
    </w:p>
    <w:p>
      <w:pPr>
        <w:pStyle w:val="ListBullet"/>
      </w:pPr>
      <w:r>
        <w:t>Identificación de estructura conocida.</w:t>
      </w:r>
    </w:p>
    <w:p>
      <w:pPr>
        <w:pStyle w:val="ListBullet"/>
      </w:pPr>
      <w:r>
        <w:t>Detección de cifrado/contraseña en formatos soportados.</w:t>
      </w:r>
    </w:p>
    <w:p>
      <w:pPr>
        <w:pStyle w:val="ListBullet"/>
      </w:pPr>
      <w:r>
        <w:t>Detección de macros, relaciones externas, rutas peligrosas y expansión excesiva en contenedores compatibles.</w:t>
      </w:r>
    </w:p>
    <w:p>
      <w:pPr>
        <w:pStyle w:val="ListBullet"/>
      </w:pPr>
      <w:r>
        <w:t>Validación de contenido estructurado e imágenes comunes.</w:t>
      </w:r>
    </w:p>
    <w:p>
      <w:pPr>
        <w:pStyle w:val="ListBullet"/>
      </w:pPr>
      <w:r>
        <w:t>Reparación controlada de PDF cuando qpdf demuestra que es posible.</w:t>
      </w:r>
    </w:p>
    <w:p>
      <w:pPr>
        <w:pStyle w:val="ListBullet"/>
      </w:pPr>
      <w:r>
        <w:t>Preservación del original.</w:t>
      </w:r>
    </w:p>
    <w:p>
      <w:pPr>
        <w:pStyle w:val="ListBullet"/>
      </w:pPr>
      <w:r>
        <w:t>Progreso observable y limpieza de staging.</w:t>
      </w:r>
    </w:p>
    <w:p>
      <w:pPr>
        <w:pStyle w:val="Heading2"/>
        <w:keepNext/>
      </w:pPr>
      <w:r>
        <w:t>No garantiza</w:t>
      </w:r>
    </w:p>
    <w:p>
      <w:pPr>
        <w:pStyle w:val="ListBullet"/>
      </w:pPr>
      <w:r>
        <w:t>Ausencia de malware; no hay antivirus/EDR integrado actualmente.</w:t>
      </w:r>
    </w:p>
    <w:p>
      <w:pPr>
        <w:pStyle w:val="ListBullet"/>
      </w:pPr>
      <w:r>
        <w:t>Validez jurídica del contenido.</w:t>
      </w:r>
    </w:p>
    <w:p>
      <w:pPr>
        <w:pStyle w:val="ListBullet"/>
      </w:pPr>
      <w:r>
        <w:t>Corrección semántica de cifras o texto.</w:t>
      </w:r>
    </w:p>
    <w:p>
      <w:pPr>
        <w:pStyle w:val="ListBullet"/>
      </w:pPr>
      <w:r>
        <w:t>Seguridad de un formato propietario sin validador.</w:t>
      </w:r>
    </w:p>
    <w:p>
      <w:pPr>
        <w:pStyle w:val="ListBullet"/>
      </w:pPr>
      <w:r>
        <w:t>Ausencia de contraseña cuando la política omite inspección profunda.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validación estructural y antivirus no son sinónimos. La primera evita archivos mal formados o con características prohibidas; la segunda busca código malicioso conocido o comportamientos sospechosos.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Políticas por extensión</w:t>
      </w:r>
    </w:p>
    <w:p>
      <w:r>
        <w:t>Cada política versionada contiene: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Extensión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 xml:space="preserve">Identificador normalizado, por ejemplo </w:t>
            </w:r>
            <w:r>
              <w:rPr>
                <w:rFonts w:ascii="Consolas" w:hAnsi="Consolas"/>
                <w:color w:val="5B3112"/>
                <w:sz w:val="16"/>
              </w:rPr>
              <w:t>.pdf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Habilitada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Permite o bloquea la carga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Verificación profunda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Ejecuta validador específico cuando está activa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Máximo opcional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null</w:t>
            </w:r>
            <w:r>
              <w:rPr>
                <w:sz w:val="16"/>
              </w:rPr>
              <w:t>/vacío equivale a sin límite por política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Versión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Número inmutable para trazabilidad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Motivo y responsable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Evidencia administrativa del cambio</w:t>
            </w:r>
          </w:p>
        </w:tc>
      </w:tr>
    </w:tbl>
    <w:p>
      <w:r>
        <w:t xml:space="preserve">El cliente consume la política mínima efectiva. El Dashboard expone metadatos de auditoría solo a </w:t>
      </w:r>
      <w:r>
        <w:rPr>
          <w:rFonts w:ascii="Consolas" w:hAnsi="Consolas"/>
          <w:color w:val="5B3112"/>
          <w:sz w:val="19"/>
        </w:rPr>
        <w:t>admin/ops</w:t>
      </w:r>
      <w:r>
        <w:t xml:space="preserve"> y permite cambios únicamente a </w:t>
      </w:r>
      <w:r>
        <w:rPr>
          <w:rFonts w:ascii="Consolas" w:hAnsi="Consolas"/>
          <w:color w:val="5B3112"/>
          <w:sz w:val="19"/>
        </w:rPr>
        <w:t>admin</w:t>
      </w:r>
      <w:r>
        <w:t>.</w:t>
      </w:r>
    </w:p>
    <w:p>
      <w:pPr>
        <w:pStyle w:val="Heading2"/>
        <w:keepNext/>
      </w:pPr>
      <w:r>
        <w:t>Sin límite</w:t>
      </w:r>
    </w:p>
    <w:p>
      <w:r>
        <w:t xml:space="preserve">En las opciones del servidor y del motor, </w:t>
      </w:r>
      <w:r>
        <w:rPr>
          <w:rFonts w:ascii="Consolas" w:hAnsi="Consolas"/>
          <w:color w:val="5B3112"/>
          <w:sz w:val="19"/>
        </w:rPr>
        <w:t>0</w:t>
      </w:r>
      <w:r>
        <w:t xml:space="preserve"> significa </w:t>
      </w:r>
      <w:r>
        <w:rPr>
          <w:b/>
        </w:rPr>
        <w:t>sin límite funcional</w:t>
      </w:r>
      <w:r>
        <w:t>. Un valor positivo impone el tope. Esto no elimina controles de cuota, timeout de inactividad, capacidad de disco ni límite de un tipo de archivo cuando la política lo especifica.</w:t>
      </w:r>
    </w:p>
    <w:p>
      <w:r>
        <w:br w:type="page"/>
      </w:r>
    </w:p>
    <w:p>
      <w:pPr>
        <w:pStyle w:val="Heading1"/>
        <w:keepNext/>
      </w:pPr>
      <w:r>
        <w:t>Categorías verificadas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Ejemplos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Controles principales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.pdf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Cifrado, estructura, páginas, acciones, adjuntos y reparación qpdf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Office moderno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.docx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.xlsx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.pptx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ZIP seguro, tipo OOXML, cifrado, macros y relaciones externas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OpenDocument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.odt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.ods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.odp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Contenedor, mimetype, cifrado y rutas internas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EPUB/XPS/Visio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.epub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.xps</w:t>
            </w:r>
            <w:r>
              <w:rPr>
                <w:sz w:val="16"/>
              </w:rPr>
              <w:t>, formatos compatibles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Contenedor, expansión, rutas y relaciones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Texto estructurado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.xml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.svg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Sintaxis, entidades/recursos externos y contenido activo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Texto simple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.txt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.csv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.ini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.cfg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Lectura acotada, codificación y estructura esperada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Imágenes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.png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.jpg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.gif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.bmp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Firma del formato, estructura y checksums aplicables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Certificados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.cer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.crt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.pem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Parseo y estructura del certificado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Formatos propietarios/legados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.doc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.xls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B3112"/>
                <w:sz w:val="16"/>
              </w:rPr>
              <w:t>.dwg</w:t>
            </w:r>
            <w:r>
              <w:rPr>
                <w:sz w:val="16"/>
              </w:rPr>
              <w:t>, otros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Se bloquean cuando no puede demostrarse integridad y ausencia de contraseña</w:t>
            </w:r>
          </w:p>
        </w:tc>
      </w:tr>
    </w:tbl>
    <w:p>
      <w:r>
        <w:t>Las extensiones concretas permitidas se gobiernan desde el Dashboard. La presencia de un validador no obliga a habilitar la extensión.</w:t>
      </w:r>
    </w:p>
    <w:p>
      <w:r>
        <w:br w:type="page"/>
      </w:r>
    </w:p>
    <w:p>
      <w:pPr>
        <w:pStyle w:val="Heading1"/>
        <w:keepNext/>
      </w:pPr>
      <w:r>
        <w:t>Inspección de PDF</w:t>
      </w:r>
    </w:p>
    <w:p>
      <w:pPr>
        <w:pStyle w:val="Heading2"/>
        <w:keepNext/>
      </w:pPr>
      <w:r>
        <w:t>Dependencia qpdf</w:t>
      </w:r>
    </w:p>
    <w:p>
      <w:r>
        <w:t xml:space="preserve">El ejecutable se incluye en el paquete bajo </w:t>
      </w:r>
      <w:r>
        <w:rPr>
          <w:rFonts w:ascii="Consolas" w:hAnsi="Consolas"/>
          <w:color w:val="5B3112"/>
          <w:sz w:val="19"/>
        </w:rPr>
        <w:t>qpdf\bin</w:t>
      </w:r>
      <w:r>
        <w:t xml:space="preserve"> o se resuelve con </w:t>
      </w:r>
      <w:r>
        <w:rPr>
          <w:rFonts w:ascii="Consolas" w:hAnsi="Consolas"/>
          <w:color w:val="5B3112"/>
          <w:sz w:val="19"/>
        </w:rPr>
        <w:t>FILEXFER_QPDF_PATH</w:t>
      </w:r>
      <w:r>
        <w:t>. El arranque y las pruebas deben confirmar una ruta ejecutable.</w:t>
      </w:r>
    </w:p>
    <w:p>
      <w:pPr>
        <w:pStyle w:val="Heading2"/>
        <w:keepNext/>
      </w:pPr>
      <w:r>
        <w:t>PDF válido</w:t>
      </w:r>
    </w:p>
    <w:p>
      <w:r>
        <w:t>Un PDF es aceptable cuando:</w:t>
      </w:r>
    </w:p>
    <w:p>
      <w:pPr>
        <w:pStyle w:val="ListBullet"/>
      </w:pPr>
      <w:r>
        <w:t>qpdf puede abrir y verificar su estructura.</w:t>
      </w:r>
    </w:p>
    <w:p>
      <w:pPr>
        <w:pStyle w:val="ListBullet"/>
      </w:pPr>
      <w:r>
        <w:t>No requiere contraseña.</w:t>
      </w:r>
    </w:p>
    <w:p>
      <w:pPr>
        <w:pStyle w:val="ListBullet"/>
      </w:pPr>
      <w:r>
        <w:t>No contiene acciones o adjuntos prohibidos.</w:t>
      </w:r>
    </w:p>
    <w:p>
      <w:pPr>
        <w:pStyle w:val="ListBullet"/>
      </w:pPr>
      <w:r>
        <w:t>Cumple la política efectiva.</w:t>
      </w:r>
    </w:p>
    <w:p>
      <w:pPr>
        <w:pStyle w:val="ListBullet"/>
      </w:pPr>
      <w:r>
        <w:t>El hash del resultado persistido coincide.</w:t>
      </w:r>
    </w:p>
    <w:p>
      <w:pPr>
        <w:pStyle w:val="Heading2"/>
        <w:keepNext/>
      </w:pPr>
      <w:r>
        <w:t>PDF protegido</w:t>
      </w:r>
    </w:p>
    <w:p>
      <w:r>
        <w:t>Si qpdf informa cifrado o contraseña, se rechaza. El sistema no intenta adivinar, eliminar ni almacenar contraseñas. El usuario debe proporcionar una copia institucional sin protección.</w:t>
      </w:r>
    </w:p>
    <w:p>
      <w:pPr>
        <w:pStyle w:val="Heading2"/>
        <w:keepNext/>
      </w:pPr>
      <w:r>
        <w:t>PDF dañado reparable</w:t>
      </w:r>
    </w:p>
    <w:p>
      <w:pPr>
        <w:ind w:left="461" w:hanging="403"/>
      </w:pPr>
      <w:r>
        <w:rPr>
          <w:b/>
        </w:rPr>
        <w:t xml:space="preserve">1. </w:t>
      </w:r>
      <w:r>
        <w:t>Se crea una copia aislada.</w:t>
      </w:r>
    </w:p>
    <w:p>
      <w:pPr>
        <w:ind w:left="461" w:hanging="403"/>
      </w:pPr>
      <w:r>
        <w:rPr>
          <w:b/>
        </w:rPr>
        <w:t xml:space="preserve">2. </w:t>
      </w:r>
      <w:r>
        <w:t>qpdf intenta reconstruir estructura válida.</w:t>
      </w:r>
    </w:p>
    <w:p>
      <w:pPr>
        <w:ind w:left="461" w:hanging="403"/>
      </w:pPr>
      <w:r>
        <w:rPr>
          <w:b/>
        </w:rPr>
        <w:t xml:space="preserve">3. </w:t>
      </w:r>
      <w:r>
        <w:t>El original no se modifica.</w:t>
      </w:r>
    </w:p>
    <w:p>
      <w:pPr>
        <w:ind w:left="461" w:hanging="403"/>
      </w:pPr>
      <w:r>
        <w:rPr>
          <w:b/>
        </w:rPr>
        <w:t xml:space="preserve">4. </w:t>
      </w:r>
      <w:r>
        <w:t>Se inspecciona el archivo reparado desde cero.</w:t>
      </w:r>
    </w:p>
    <w:p>
      <w:pPr>
        <w:ind w:left="461" w:hanging="403"/>
      </w:pPr>
      <w:r>
        <w:rPr>
          <w:b/>
        </w:rPr>
        <w:t xml:space="preserve">5. </w:t>
      </w:r>
      <w:r>
        <w:t>Solo si aprueba, se continúa con la carga.</w:t>
      </w:r>
    </w:p>
    <w:p>
      <w:pPr>
        <w:ind w:left="461" w:hanging="403"/>
      </w:pPr>
      <w:r>
        <w:rPr>
          <w:b/>
        </w:rPr>
        <w:t xml:space="preserve">6. </w:t>
      </w:r>
      <w:r>
        <w:t>Se informa al usuario que hubo reparación.</w:t>
      </w:r>
    </w:p>
    <w:p>
      <w:pPr>
        <w:pStyle w:val="Heading2"/>
        <w:keepNext/>
      </w:pPr>
      <w:r>
        <w:t>PDF no reparable</w:t>
      </w:r>
    </w:p>
    <w:p>
      <w:r>
        <w:t>Se rechaza y se limpia staging. El estado no debe permanecer como pendiente de enviar. Para reintentar, el usuario debe generar una copia distinta y seleccionarla explícitamente.</w:t>
      </w:r>
    </w:p>
    <w:p>
      <w:pPr>
        <w:pStyle w:val="Heading2"/>
        <w:keepNext/>
      </w:pPr>
      <w:r>
        <w:t>Contenido activo</w:t>
      </w:r>
    </w:p>
    <w:p>
      <w:r>
        <w:t>Acciones automáticas, JavaScript, Launch, archivos adjuntos o capacidades equivalentes se rechazan. “El archivo abre en mi visor” no demuestra que sea seguro para un repositorio institucional.</w:t>
      </w:r>
    </w:p>
    <w:p>
      <w:r>
        <w:br w:type="page"/>
      </w:r>
    </w:p>
    <w:p>
      <w:pPr>
        <w:pStyle w:val="Heading1"/>
        <w:keepNext/>
      </w:pPr>
      <w:r>
        <w:t>Validación de contenedores ZIP</w:t>
      </w:r>
    </w:p>
    <w:p>
      <w:r>
        <w:t>Office, OpenDocument, EPUB y XPS son contenedores. Los controles incluyen:</w:t>
      </w:r>
    </w:p>
    <w:p>
      <w:pPr>
        <w:pStyle w:val="ListBullet"/>
      </w:pPr>
      <w:r>
        <w:t xml:space="preserve">Rutas absolutas o segmentos </w:t>
      </w:r>
      <w:r>
        <w:rPr>
          <w:rFonts w:ascii="Consolas" w:hAnsi="Consolas"/>
          <w:color w:val="5B3112"/>
          <w:sz w:val="19"/>
        </w:rPr>
        <w:t>..</w:t>
      </w:r>
      <w:r>
        <w:t>.</w:t>
      </w:r>
    </w:p>
    <w:p>
      <w:pPr>
        <w:pStyle w:val="ListBullet"/>
      </w:pPr>
      <w:r>
        <w:t>Entradas duplicadas o ambiguas.</w:t>
      </w:r>
    </w:p>
    <w:p>
      <w:pPr>
        <w:pStyle w:val="ListBullet"/>
      </w:pPr>
      <w:r>
        <w:t>Vínculos y tipos no permitidos.</w:t>
      </w:r>
    </w:p>
    <w:p>
      <w:pPr>
        <w:pStyle w:val="ListBullet"/>
      </w:pPr>
      <w:r>
        <w:t>Relación de compresión excesiva.</w:t>
      </w:r>
    </w:p>
    <w:p>
      <w:pPr>
        <w:pStyle w:val="ListBullet"/>
      </w:pPr>
      <w:r>
        <w:t>Tamaño expandido acumulado.</w:t>
      </w:r>
    </w:p>
    <w:p>
      <w:pPr>
        <w:pStyle w:val="ListBullet"/>
      </w:pPr>
      <w:r>
        <w:t>Macros o contenido activo.</w:t>
      </w:r>
    </w:p>
    <w:p>
      <w:pPr>
        <w:pStyle w:val="ListBullet"/>
      </w:pPr>
      <w:r>
        <w:t>Paquetes cifrados.</w:t>
      </w:r>
    </w:p>
    <w:p>
      <w:pPr>
        <w:pStyle w:val="ListBullet"/>
      </w:pPr>
      <w:r>
        <w:t>Relaciones externas.</w:t>
      </w:r>
    </w:p>
    <w:p>
      <w:pPr>
        <w:pStyle w:val="ListBullet"/>
      </w:pPr>
      <w:r>
        <w:t>Archivos obligatorios del formato.</w:t>
      </w:r>
    </w:p>
    <w:p>
      <w:r>
        <w:t xml:space="preserve">Un ZIP renombrado como </w:t>
      </w:r>
      <w:r>
        <w:rPr>
          <w:rFonts w:ascii="Consolas" w:hAnsi="Consolas"/>
          <w:color w:val="5B3112"/>
          <w:sz w:val="19"/>
        </w:rPr>
        <w:t>.docx</w:t>
      </w:r>
      <w:r>
        <w:t xml:space="preserve"> se rechaza si no cumple el contrato OOXML.</w:t>
      </w:r>
    </w:p>
    <w:p>
      <w:r>
        <w:br w:type="page"/>
      </w:r>
    </w:p>
    <w:p>
      <w:pPr>
        <w:pStyle w:val="Heading1"/>
        <w:keepNext/>
      </w:pPr>
      <w:r>
        <w:t>Texto, XML, JSON y SVG</w:t>
      </w:r>
    </w:p>
    <w:p>
      <w:pPr>
        <w:pStyle w:val="Heading2"/>
        <w:keepNext/>
      </w:pPr>
      <w:r>
        <w:t>JSON</w:t>
      </w:r>
    </w:p>
    <w:p>
      <w:pPr>
        <w:pStyle w:val="ListBullet"/>
      </w:pPr>
      <w:r>
        <w:t>Debe parsear completamente.</w:t>
      </w:r>
    </w:p>
    <w:p>
      <w:pPr>
        <w:pStyle w:val="ListBullet"/>
      </w:pPr>
      <w:r>
        <w:t>No se acepta contenido truncado o datos extra inesperados.</w:t>
      </w:r>
    </w:p>
    <w:p>
      <w:pPr>
        <w:pStyle w:val="ListBullet"/>
      </w:pPr>
      <w:r>
        <w:t>Se limita el análisis estructurado para evitar consumo desproporcionado.</w:t>
      </w:r>
    </w:p>
    <w:p>
      <w:pPr>
        <w:pStyle w:val="Heading2"/>
        <w:keepNext/>
      </w:pPr>
      <w:r>
        <w:t>XML</w:t>
      </w:r>
    </w:p>
    <w:p>
      <w:pPr>
        <w:pStyle w:val="ListBullet"/>
      </w:pPr>
      <w:r>
        <w:t>Se deshabilitan resoluciones externas peligrosas.</w:t>
      </w:r>
    </w:p>
    <w:p>
      <w:pPr>
        <w:pStyle w:val="ListBullet"/>
      </w:pPr>
      <w:r>
        <w:t>Se controla profundidad y tamaño.</w:t>
      </w:r>
    </w:p>
    <w:p>
      <w:pPr>
        <w:pStyle w:val="ListBullet"/>
      </w:pPr>
      <w:r>
        <w:t>Se rechaza una estructura rota.</w:t>
      </w:r>
    </w:p>
    <w:p>
      <w:pPr>
        <w:pStyle w:val="Heading2"/>
        <w:keepNext/>
      </w:pPr>
      <w:r>
        <w:t>SVG</w:t>
      </w:r>
    </w:p>
    <w:p>
      <w:pPr>
        <w:pStyle w:val="ListBullet"/>
      </w:pPr>
      <w:r>
        <w:t>Se trata como XML activo, no como imagen inofensiva.</w:t>
      </w:r>
    </w:p>
    <w:p>
      <w:pPr>
        <w:pStyle w:val="ListBullet"/>
      </w:pPr>
      <w:r>
        <w:t>Se bloquean scripts, eventos, referencias externas y contenido ejecutable.</w:t>
      </w:r>
    </w:p>
    <w:p>
      <w:r>
        <w:br w:type="page"/>
      </w:r>
    </w:p>
    <w:p>
      <w:pPr>
        <w:pStyle w:val="Heading1"/>
        <w:keepNext/>
      </w:pPr>
      <w:r>
        <w:t>Imágenes y certificados</w:t>
      </w:r>
    </w:p>
    <w:p>
      <w:pPr>
        <w:pStyle w:val="ListBullet"/>
      </w:pPr>
      <w:r>
        <w:t>PNG valida firma, estructura de chunks y CRC.</w:t>
      </w:r>
    </w:p>
    <w:p>
      <w:pPr>
        <w:pStyle w:val="ListBullet"/>
      </w:pPr>
      <w:r>
        <w:t>JPEG/GIF/BMP se identifican por contenido y estructura esperada.</w:t>
      </w:r>
    </w:p>
    <w:p>
      <w:pPr>
        <w:pStyle w:val="ListBullet"/>
      </w:pPr>
      <w:r>
        <w:t>CER/CRT/PEM deben parsear como certificado válido.</w:t>
      </w:r>
    </w:p>
    <w:p>
      <w:pPr>
        <w:pStyle w:val="ListBullet"/>
      </w:pPr>
      <w:r>
        <w:t>Una extensión correcta con contenido de otro tipo se rechaza.</w:t>
      </w:r>
    </w:p>
    <w:p>
      <w:r>
        <w:br w:type="page"/>
      </w:r>
    </w:p>
    <w:p>
      <w:pPr>
        <w:pStyle w:val="Heading1"/>
        <w:keepNext/>
      </w:pPr>
      <w:r>
        <w:t>Estados de inspección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Mensaje al usuario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Accepted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Continuar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Archivo verificado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Repaired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Continuar con copia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Reparado y revalidado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Encrypted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Tiene contraseña o cifrado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Damaged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Dañado y no reparable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ActiveContent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Contenido activo no permitido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TooLarge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Supera límite explícito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rFonts w:ascii="Consolas" w:hAnsi="Consolas"/>
                <w:color w:val="5B3112"/>
                <w:sz w:val="16"/>
              </w:rPr>
              <w:t>Unsupported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Formato no verificable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rFonts w:ascii="Consolas" w:hAnsi="Consolas"/>
                <w:color w:val="5B3112"/>
                <w:sz w:val="16"/>
              </w:rPr>
              <w:t>PolicyBlocked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Extensión deshabilitada</w:t>
            </w:r>
          </w:p>
        </w:tc>
      </w:tr>
    </w:tbl>
    <w:p>
      <w:r>
        <w:t>La interfaz puede usar textos localizados, pero la decisión debe conservar un código estable para auditoría.</w:t>
      </w:r>
    </w:p>
    <w:p>
      <w:r>
        <w:br w:type="page"/>
      </w:r>
    </w:p>
    <w:p>
      <w:pPr>
        <w:pStyle w:val="Heading1"/>
        <w:keepNext/>
      </w:pPr>
      <w:r>
        <w:t>Progreso y experiencia de usuario</w:t>
      </w:r>
    </w:p>
    <w:p>
      <w:r>
        <w:t>Una inspección debe publicar:</w:t>
      </w:r>
    </w:p>
    <w:p>
      <w:pPr>
        <w:pStyle w:val="ListBullet"/>
      </w:pPr>
      <w:r>
        <w:t>Acción actual: copiando, verificando, reparando o revalidando.</w:t>
      </w:r>
    </w:p>
    <w:p>
      <w:pPr>
        <w:pStyle w:val="ListBullet"/>
      </w:pPr>
      <w:r>
        <w:t>Porcentaje del archivo actual.</w:t>
      </w:r>
    </w:p>
    <w:p>
      <w:pPr>
        <w:pStyle w:val="ListBullet"/>
      </w:pPr>
      <w:r>
        <w:t xml:space="preserve">Índice </w:t>
      </w:r>
      <w:r>
        <w:rPr>
          <w:rFonts w:ascii="Consolas" w:hAnsi="Consolas"/>
          <w:color w:val="5B3112"/>
          <w:sz w:val="19"/>
        </w:rPr>
        <w:t>n/N</w:t>
      </w:r>
      <w:r>
        <w:t>.</w:t>
      </w:r>
    </w:p>
    <w:p>
      <w:pPr>
        <w:pStyle w:val="ListBullet"/>
      </w:pPr>
      <w:r>
        <w:t>Porcentaje total del lote.</w:t>
      </w:r>
    </w:p>
    <w:p>
      <w:pPr>
        <w:pStyle w:val="ListBullet"/>
      </w:pPr>
      <w:r>
        <w:t>Resultado final con causa concreta.</w:t>
      </w:r>
    </w:p>
    <w:p>
      <w:r>
        <w:t>El progreso debe ser monótono: nunca retrocede. Al fallar, el elemento queda rechazado, no pendiente. El usuario puede retirarlo y continuar con los válidos.</w:t>
      </w:r>
    </w:p>
    <w:p>
      <w:r>
        <w:br w:type="page"/>
      </w:r>
    </w:p>
    <w:p>
      <w:pPr>
        <w:pStyle w:val="Heading1"/>
        <w:keepNext/>
      </w:pPr>
      <w:r>
        <w:t>Doble validación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5083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Informar temprano y evitar transferir algo obviamente inválido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Servidor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No confiar en el cliente y verificar los bytes realmente persistidos</w:t>
            </w:r>
          </w:p>
        </w:tc>
      </w:tr>
    </w:tbl>
    <w:p>
      <w:r>
        <w:t>La decisión final pertenece al servidor. Un cliente modificado no puede autorizar por sí mismo un archivo.</w:t>
      </w:r>
    </w:p>
    <w:p>
      <w:r>
        <w:br w:type="page"/>
      </w:r>
    </w:p>
    <w:p>
      <w:pPr>
        <w:pStyle w:val="Heading1"/>
        <w:keepNext/>
      </w:pPr>
      <w:r>
        <w:t>Integración de código</w:t>
      </w:r>
    </w:p>
    <w:p>
      <w:pPr>
        <w:pStyle w:val="Heading2"/>
        <w:keepNext/>
      </w:pPr>
      <w:r>
        <w:t>Opciones de tamaño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public long MaxFileBytes { get; init; } = 0; // 0 = sin límite funcional</w:t>
              <w:br/>
              <w:br/>
              <w:t>private bool HasFileSizeLimit =&gt; _options.MaxFileBytes &gt; 0;</w:t>
            </w:r>
          </w:p>
        </w:tc>
      </w:tr>
    </w:tbl>
    <w:p>
      <w:pPr>
        <w:pStyle w:val="Heading2"/>
        <w:keepNext/>
      </w:pPr>
      <w:r>
        <w:t>Patrón seguro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consultar política</w:t>
              <w:br/>
              <w:t>crear copia aislada</w:t>
              <w:br/>
              <w:t>inspeccionar</w:t>
              <w:br/>
              <w:t>si es reparable: reparar la copia</w:t>
              <w:br/>
              <w:t>revalidar desde cero</w:t>
              <w:br/>
              <w:t>transferir</w:t>
              <w:br/>
              <w:t>releer storage y calcular SHA-256</w:t>
              <w:br/>
              <w:t>catalogar y emitir recibo</w:t>
              <w:br/>
              <w:t>limpiar temporales</w:t>
            </w:r>
          </w:p>
        </w:tc>
      </w:tr>
    </w:tbl>
    <w:p>
      <w:r>
        <w:t>No abra archivos con aplicaciones de escritorio en el servidor y no ejecute contenido del documento.</w:t>
      </w:r>
    </w:p>
    <w:p>
      <w:r>
        <w:br w:type="page"/>
      </w:r>
    </w:p>
    <w:p>
      <w:pPr>
        <w:pStyle w:val="Heading1"/>
        <w:keepNext/>
      </w:pPr>
      <w:r>
        <w:t>Errores comunes de mantenimiento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Mala práctica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Consecuencia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Corrección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Confiar en extensión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Disfraz de formato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Inspeccionar firma y estructura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Reparar el original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Pérdida de evidencia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Trabajar sobre copia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Aceptar después de qpdf repair sin revisar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Contenido reparado pero inseguro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Revalidar todo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Omitir verificación para resolver un ticket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Riesgo invisible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Registrar excepción y aceptar riesgo formalmente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Mantener rechazado como pendiente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Reintentos infinitos y confusión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Marcar fallido/rechazado y permitir quitar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 xml:space="preserve">Tratar </w:t>
            </w:r>
            <w:r>
              <w:rPr>
                <w:rFonts w:ascii="Consolas" w:hAnsi="Consolas"/>
                <w:color w:val="5B3112"/>
                <w:sz w:val="16"/>
              </w:rPr>
              <w:t>0</w:t>
            </w:r>
            <w:r>
              <w:rPr>
                <w:sz w:val="16"/>
              </w:rPr>
              <w:t xml:space="preserve"> como cero bytes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Bloqueo total accidental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 xml:space="preserve">Interpretar </w:t>
            </w:r>
            <w:r>
              <w:rPr>
                <w:rFonts w:ascii="Consolas" w:hAnsi="Consolas"/>
                <w:color w:val="5B3112"/>
                <w:sz w:val="16"/>
              </w:rPr>
              <w:t>0</w:t>
            </w:r>
            <w:r>
              <w:rPr>
                <w:sz w:val="16"/>
              </w:rPr>
              <w:t xml:space="preserve"> como sin límite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Cargar todo en memoria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Agotamiento con archivos grandes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Usar streams y bloques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Pruebas obligatorias</w:t>
      </w:r>
    </w:p>
    <w:p>
      <w:pPr>
        <w:pStyle w:val="Heading2"/>
        <w:keepNext/>
      </w:pPr>
      <w:r>
        <w:t>PDF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FileXfer.Pdf.SmokeTests/FileXfer.Pdf.SmokeTests.csproj -c Release -- tools/qpdf/win-x64/bin/qpdf.exe</w:t>
            </w:r>
          </w:p>
        </w:tc>
      </w:tr>
    </w:tbl>
    <w:p>
      <w:r>
        <w:t>Debe aceptar válido, rechazar cifrado y activo, reparar/revalidar el reparable, mantener el original y limpiar staging.</w:t>
      </w:r>
    </w:p>
    <w:p>
      <w:pPr>
        <w:pStyle w:val="Heading2"/>
        <w:keepNext/>
      </w:pPr>
      <w:r>
        <w:t>FileSafety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0F2F4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  <w:insideH w:val="single" w:sz="6" w:color="B9C0C8"/>
              <w:insideV w:val="single" w:sz="6" w:color="B9C0C8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dotnet run --project FileXfer.FileSafety.SmokeTests/FileXfer.FileSafety.SmokeTests.csproj -c Release</w:t>
            </w:r>
          </w:p>
        </w:tc>
      </w:tr>
    </w:tbl>
    <w:p>
      <w:r>
        <w:t>Debe probar paquetes, macros, relaciones externas, JSON, SVG, imagen, progreso, limpieza, ausencia de límite por defecto y rechazo cerrado de lo no soportado.</w:t>
      </w:r>
    </w:p>
    <w:p>
      <w:r>
        <w:br w:type="page"/>
      </w:r>
    </w:p>
    <w:p>
      <w:pPr>
        <w:pStyle w:val="Heading1"/>
        <w:keepNext/>
      </w:pPr>
      <w:r>
        <w:t>Incorporar un nuevo formato</w:t>
      </w:r>
    </w:p>
    <w:p>
      <w:pPr>
        <w:ind w:left="461" w:hanging="403"/>
      </w:pPr>
      <w:r>
        <w:rPr>
          <w:b/>
        </w:rPr>
        <w:t xml:space="preserve">1. </w:t>
      </w:r>
      <w:r>
        <w:t>Defina amenazas del formato.</w:t>
      </w:r>
    </w:p>
    <w:p>
      <w:pPr>
        <w:ind w:left="461" w:hanging="403"/>
      </w:pPr>
      <w:r>
        <w:rPr>
          <w:b/>
        </w:rPr>
        <w:t xml:space="preserve">2. </w:t>
      </w:r>
      <w:r>
        <w:t>Determine si puede detectarse contraseña/cifrado.</w:t>
      </w:r>
    </w:p>
    <w:p>
      <w:pPr>
        <w:ind w:left="461" w:hanging="403"/>
      </w:pPr>
      <w:r>
        <w:rPr>
          <w:b/>
        </w:rPr>
        <w:t xml:space="preserve">3. </w:t>
      </w:r>
      <w:r>
        <w:t>Identifique estructura mínima y contenido activo.</w:t>
      </w:r>
    </w:p>
    <w:p>
      <w:pPr>
        <w:ind w:left="461" w:hanging="403"/>
      </w:pPr>
      <w:r>
        <w:rPr>
          <w:b/>
        </w:rPr>
        <w:t xml:space="preserve">4. </w:t>
      </w:r>
      <w:r>
        <w:t>Implemente lectura por stream con límites de recursos.</w:t>
      </w:r>
    </w:p>
    <w:p>
      <w:pPr>
        <w:ind w:left="461" w:hanging="403"/>
      </w:pPr>
      <w:r>
        <w:rPr>
          <w:b/>
        </w:rPr>
        <w:t xml:space="preserve">5. </w:t>
      </w:r>
      <w:r>
        <w:t>Agregue muestras válidas, dañadas, cifradas y maliciosas.</w:t>
      </w:r>
    </w:p>
    <w:p>
      <w:pPr>
        <w:ind w:left="461" w:hanging="403"/>
      </w:pPr>
      <w:r>
        <w:rPr>
          <w:b/>
        </w:rPr>
        <w:t xml:space="preserve">6. </w:t>
      </w:r>
      <w:r>
        <w:t>Mantenga fail-closed ante ambigüedad.</w:t>
      </w:r>
    </w:p>
    <w:p>
      <w:pPr>
        <w:ind w:left="461" w:hanging="403"/>
      </w:pPr>
      <w:r>
        <w:rPr>
          <w:b/>
        </w:rPr>
        <w:t xml:space="preserve">7. </w:t>
      </w:r>
      <w:r>
        <w:t>Agregue política inicial bloqueada si aún no existe aceptación formal.</w:t>
      </w:r>
    </w:p>
    <w:p>
      <w:pPr>
        <w:ind w:left="461" w:hanging="403"/>
      </w:pPr>
      <w:r>
        <w:rPr>
          <w:b/>
        </w:rPr>
        <w:t xml:space="preserve">8. </w:t>
      </w:r>
      <w:r>
        <w:t>Documente costo, limitaciones y motivo administrativo.</w:t>
      </w:r>
    </w:p>
    <w:p>
      <w:pPr>
        <w:ind w:left="461" w:hanging="403"/>
      </w:pPr>
      <w:r>
        <w:rPr>
          <w:b/>
        </w:rPr>
        <w:t xml:space="preserve">9. </w:t>
      </w:r>
      <w:r>
        <w:t>Ejecute smoke tests y carga integral.</w:t>
      </w:r>
    </w:p>
    <w:p>
      <w:r>
        <w:br w:type="page"/>
      </w:r>
    </w:p>
    <w:p>
      <w:pPr>
        <w:pStyle w:val="Heading1"/>
        <w:keepNext/>
      </w:pPr>
      <w:r>
        <w:t>Respuesta ante un falso positivo o falso negativo</w:t>
      </w:r>
    </w:p>
    <w:p>
      <w:pPr>
        <w:pStyle w:val="ListBullet"/>
      </w:pPr>
      <w:r>
        <w:t>Conserve hash, política, versión del validador y muestra en cuarentena autorizada.</w:t>
      </w:r>
    </w:p>
    <w:p>
      <w:pPr>
        <w:pStyle w:val="ListBullet"/>
      </w:pPr>
      <w:r>
        <w:t>No relaje globalmente una política por un solo archivo.</w:t>
      </w:r>
    </w:p>
    <w:p>
      <w:pPr>
        <w:pStyle w:val="ListBullet"/>
      </w:pPr>
      <w:r>
        <w:t>Reproduzca con prueba mínima.</w:t>
      </w:r>
    </w:p>
    <w:p>
      <w:pPr>
        <w:pStyle w:val="ListBullet"/>
      </w:pPr>
      <w:r>
        <w:t>Determine si el problema es estructura, detector, qpdf o política.</w:t>
      </w:r>
    </w:p>
    <w:p>
      <w:pPr>
        <w:pStyle w:val="ListBullet"/>
      </w:pPr>
      <w:r>
        <w:t>Corrija y agregue prueba de regresión.</w:t>
      </w:r>
    </w:p>
    <w:p>
      <w:pPr>
        <w:pStyle w:val="ListBullet"/>
      </w:pPr>
      <w:r>
        <w:t>Si un archivo inseguro fue aceptado, trate como incidente y localice cargas por hash/política.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5076"/>
        </w:tcPr>
        <w:p>
          <w:r>
            <w:rPr>
              <w:sz w:val="16"/>
            </w:rPr>
            <w:t>Uso institucional  ·  Documentación controlada</w:t>
          </w:r>
        </w:p>
      </w:tc>
      <w:tc>
        <w:tcPr>
          <w:tcW w:type="dxa" w:w="5076"/>
        </w:tcPr>
        <w:p>
          <w:pPr>
            <w:jc w:val="right"/>
          </w:pPr>
          <w:r>
            <w:rPr>
              <w:sz w:val="18"/>
            </w:rPr>
            <w:t xml:space="preserve">Página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1944"/>
      <w:gridCol w:w="8208"/>
    </w:tblGrid>
    <w:tr>
      <w:tc>
        <w:tcPr>
          <w:tcW w:type="dxa" w:w="5076"/>
        </w:tcPr>
        <w:p>
          <w:r>
            <w:drawing>
              <wp:inline xmlns:a="http://schemas.openxmlformats.org/drawingml/2006/main" xmlns:pic="http://schemas.openxmlformats.org/drawingml/2006/picture">
                <wp:extent cx="1143000" cy="234412"/>
                <wp:docPr id="1" name="Picture 1" descr="Logotipo de la Auditoría Superior del Estado de Sinaloa" title="Logotipo de la Auditoría Superior del Estado de Sinalo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344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76"/>
        </w:tcPr>
        <w:p>
          <w:pPr>
            <w:jc w:val="right"/>
          </w:pPr>
          <w:r>
            <w:rPr>
              <w:rFonts w:ascii="Segoe UI" w:hAnsi="Segoe UI"/>
              <w:b/>
              <w:color w:val="5B3112"/>
              <w:sz w:val="17"/>
            </w:rPr>
            <w:t>Transfer ASE 2027  ·  FileXfer.Pdf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191D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FileXfer.Pdf</dc:title>
  <dc:subject>Ecosistema Transfer ASE 2027</dc:subject>
  <dc:creator>Auditoría Superior del Estado de Sinaloa</dc:creator>
  <cp:keywords/>
  <dc:description>Documento generado desde fuentes versionadas del repositorio TransferASE2027.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