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47E2" w14:textId="77777777" w:rsidR="009477CE" w:rsidRDefault="00000000">
      <w:pPr>
        <w:spacing w:after="0" w:line="259" w:lineRule="auto"/>
        <w:ind w:left="274" w:firstLine="0"/>
      </w:pPr>
      <w:r>
        <w:rPr>
          <w:b/>
          <w:color w:val="6B2A35"/>
          <w:sz w:val="40"/>
        </w:rPr>
        <w:t>UDSC2026 — ENGINEERING EXECUTION PLAN</w:t>
      </w:r>
      <w:r>
        <w:rPr>
          <w:sz w:val="40"/>
          <w:vertAlign w:val="subscript"/>
        </w:rPr>
        <w:t xml:space="preserve"> </w:t>
      </w:r>
    </w:p>
    <w:p w14:paraId="1FBB8A23" w14:textId="77777777" w:rsidR="009477CE" w:rsidRDefault="00000000">
      <w:pPr>
        <w:spacing w:after="0" w:line="259" w:lineRule="auto"/>
        <w:ind w:left="25" w:firstLine="0"/>
        <w:jc w:val="center"/>
      </w:pPr>
      <w:r>
        <w:rPr>
          <w:i/>
          <w:color w:val="1F4E4E"/>
        </w:rPr>
        <w:t>Kế hoạch thực thi kỹ thuật — Task 1 LegalIR &amp; Task 2 LegalQA</w:t>
      </w:r>
      <w:r>
        <w:t xml:space="preserve"> </w:t>
      </w:r>
    </w:p>
    <w:p w14:paraId="78AF1CCE" w14:textId="77777777" w:rsidR="009477CE" w:rsidRDefault="00000000">
      <w:pPr>
        <w:spacing w:after="487" w:line="259" w:lineRule="auto"/>
        <w:ind w:left="-29" w:right="-60" w:firstLine="0"/>
      </w:pPr>
      <w:r>
        <w:rPr>
          <w:rFonts w:ascii="Calibri" w:eastAsia="Calibri" w:hAnsi="Calibri" w:cs="Calibri"/>
          <w:noProof/>
          <w:color w:val="000000"/>
          <w:sz w:val="22"/>
        </w:rPr>
        <mc:AlternateContent>
          <mc:Choice Requires="wpg">
            <w:drawing>
              <wp:inline distT="0" distB="0" distL="0" distR="0" wp14:anchorId="30173A6F" wp14:editId="06297657">
                <wp:extent cx="6158230" cy="27432"/>
                <wp:effectExtent l="0" t="0" r="0" b="0"/>
                <wp:docPr id="14306" name="Group 14306"/>
                <wp:cNvGraphicFramePr/>
                <a:graphic xmlns:a="http://schemas.openxmlformats.org/drawingml/2006/main">
                  <a:graphicData uri="http://schemas.microsoft.com/office/word/2010/wordprocessingGroup">
                    <wpg:wgp>
                      <wpg:cNvGrpSpPr/>
                      <wpg:grpSpPr>
                        <a:xfrm>
                          <a:off x="0" y="0"/>
                          <a:ext cx="6158230" cy="27432"/>
                          <a:chOff x="0" y="0"/>
                          <a:chExt cx="6158230" cy="27432"/>
                        </a:xfrm>
                      </wpg:grpSpPr>
                      <wps:wsp>
                        <wps:cNvPr id="18152" name="Shape 18152"/>
                        <wps:cNvSpPr/>
                        <wps:spPr>
                          <a:xfrm>
                            <a:off x="0" y="0"/>
                            <a:ext cx="6158230" cy="27432"/>
                          </a:xfrm>
                          <a:custGeom>
                            <a:avLst/>
                            <a:gdLst/>
                            <a:ahLst/>
                            <a:cxnLst/>
                            <a:rect l="0" t="0" r="0" b="0"/>
                            <a:pathLst>
                              <a:path w="6158230" h="27432">
                                <a:moveTo>
                                  <a:pt x="0" y="0"/>
                                </a:moveTo>
                                <a:lnTo>
                                  <a:pt x="6158230" y="0"/>
                                </a:lnTo>
                                <a:lnTo>
                                  <a:pt x="6158230" y="27432"/>
                                </a:lnTo>
                                <a:lnTo>
                                  <a:pt x="0" y="27432"/>
                                </a:lnTo>
                                <a:lnTo>
                                  <a:pt x="0" y="0"/>
                                </a:lnTo>
                              </a:path>
                            </a:pathLst>
                          </a:custGeom>
                          <a:ln w="0" cap="flat">
                            <a:miter lim="127000"/>
                          </a:ln>
                        </wps:spPr>
                        <wps:style>
                          <a:lnRef idx="0">
                            <a:srgbClr val="000000">
                              <a:alpha val="0"/>
                            </a:srgbClr>
                          </a:lnRef>
                          <a:fillRef idx="1">
                            <a:srgbClr val="1F4E4E"/>
                          </a:fillRef>
                          <a:effectRef idx="0">
                            <a:scrgbClr r="0" g="0" b="0"/>
                          </a:effectRef>
                          <a:fontRef idx="none"/>
                        </wps:style>
                        <wps:bodyPr/>
                      </wps:wsp>
                    </wpg:wgp>
                  </a:graphicData>
                </a:graphic>
              </wp:inline>
            </w:drawing>
          </mc:Choice>
          <mc:Fallback xmlns:a="http://schemas.openxmlformats.org/drawingml/2006/main">
            <w:pict>
              <v:group id="Group 14306" style="width:484.9pt;height:2.15997pt;mso-position-horizontal-relative:char;mso-position-vertical-relative:line" coordsize="61582,274">
                <v:shape id="Shape 18153" style="position:absolute;width:61582;height:274;left:0;top:0;" coordsize="6158230,27432" path="m0,0l6158230,0l6158230,27432l0,27432l0,0">
                  <v:stroke weight="0pt" endcap="flat" joinstyle="miter" miterlimit="10" on="false" color="#000000" opacity="0"/>
                  <v:fill on="true" color="#1f4e4e"/>
                </v:shape>
              </v:group>
            </w:pict>
          </mc:Fallback>
        </mc:AlternateContent>
      </w:r>
    </w:p>
    <w:p w14:paraId="70F0FE99" w14:textId="77777777" w:rsidR="009477CE" w:rsidRDefault="00000000">
      <w:pPr>
        <w:pStyle w:val="Heading1"/>
        <w:ind w:left="-5"/>
      </w:pPr>
      <w:r>
        <w:t>Phạm vi và nguyên tắc</w:t>
      </w:r>
      <w:r>
        <w:rPr>
          <w:b w:val="0"/>
          <w:color w:val="1A1A1A"/>
          <w:sz w:val="26"/>
        </w:rPr>
        <w:t xml:space="preserve"> </w:t>
      </w:r>
    </w:p>
    <w:p w14:paraId="686425D8" w14:textId="77777777" w:rsidR="009477CE" w:rsidRDefault="00000000">
      <w:pPr>
        <w:spacing w:after="257" w:line="259" w:lineRule="auto"/>
        <w:ind w:left="-29" w:right="-60" w:firstLine="0"/>
      </w:pPr>
      <w:r>
        <w:rPr>
          <w:rFonts w:ascii="Calibri" w:eastAsia="Calibri" w:hAnsi="Calibri" w:cs="Calibri"/>
          <w:noProof/>
          <w:color w:val="000000"/>
          <w:sz w:val="22"/>
        </w:rPr>
        <mc:AlternateContent>
          <mc:Choice Requires="wpg">
            <w:drawing>
              <wp:inline distT="0" distB="0" distL="0" distR="0" wp14:anchorId="7FAD9C0D" wp14:editId="4248A49F">
                <wp:extent cx="6158230" cy="18288"/>
                <wp:effectExtent l="0" t="0" r="0" b="0"/>
                <wp:docPr id="14307" name="Group 14307"/>
                <wp:cNvGraphicFramePr/>
                <a:graphic xmlns:a="http://schemas.openxmlformats.org/drawingml/2006/main">
                  <a:graphicData uri="http://schemas.microsoft.com/office/word/2010/wordprocessingGroup">
                    <wpg:wgp>
                      <wpg:cNvGrpSpPr/>
                      <wpg:grpSpPr>
                        <a:xfrm>
                          <a:off x="0" y="0"/>
                          <a:ext cx="6158230" cy="18288"/>
                          <a:chOff x="0" y="0"/>
                          <a:chExt cx="6158230" cy="18288"/>
                        </a:xfrm>
                      </wpg:grpSpPr>
                      <wps:wsp>
                        <wps:cNvPr id="18154" name="Shape 18154"/>
                        <wps:cNvSpPr/>
                        <wps:spPr>
                          <a:xfrm>
                            <a:off x="0" y="0"/>
                            <a:ext cx="6158230" cy="18288"/>
                          </a:xfrm>
                          <a:custGeom>
                            <a:avLst/>
                            <a:gdLst/>
                            <a:ahLst/>
                            <a:cxnLst/>
                            <a:rect l="0" t="0" r="0" b="0"/>
                            <a:pathLst>
                              <a:path w="6158230" h="18288">
                                <a:moveTo>
                                  <a:pt x="0" y="0"/>
                                </a:moveTo>
                                <a:lnTo>
                                  <a:pt x="6158230" y="0"/>
                                </a:lnTo>
                                <a:lnTo>
                                  <a:pt x="6158230" y="18288"/>
                                </a:lnTo>
                                <a:lnTo>
                                  <a:pt x="0" y="18288"/>
                                </a:lnTo>
                                <a:lnTo>
                                  <a:pt x="0" y="0"/>
                                </a:lnTo>
                              </a:path>
                            </a:pathLst>
                          </a:custGeom>
                          <a:ln w="0" cap="flat">
                            <a:miter lim="127000"/>
                          </a:ln>
                        </wps:spPr>
                        <wps:style>
                          <a:lnRef idx="0">
                            <a:srgbClr val="000000">
                              <a:alpha val="0"/>
                            </a:srgbClr>
                          </a:lnRef>
                          <a:fillRef idx="1">
                            <a:srgbClr val="6B2A35"/>
                          </a:fillRef>
                          <a:effectRef idx="0">
                            <a:scrgbClr r="0" g="0" b="0"/>
                          </a:effectRef>
                          <a:fontRef idx="none"/>
                        </wps:style>
                        <wps:bodyPr/>
                      </wps:wsp>
                    </wpg:wgp>
                  </a:graphicData>
                </a:graphic>
              </wp:inline>
            </w:drawing>
          </mc:Choice>
          <mc:Fallback xmlns:a="http://schemas.openxmlformats.org/drawingml/2006/main">
            <w:pict>
              <v:group id="Group 14307" style="width:484.9pt;height:1.44pt;mso-position-horizontal-relative:char;mso-position-vertical-relative:line" coordsize="61582,182">
                <v:shape id="Shape 18155" style="position:absolute;width:61582;height:182;left:0;top:0;" coordsize="6158230,18288" path="m0,0l6158230,0l6158230,18288l0,18288l0,0">
                  <v:stroke weight="0pt" endcap="flat" joinstyle="miter" miterlimit="10" on="false" color="#000000" opacity="0"/>
                  <v:fill on="true" color="#6b2a35"/>
                </v:shape>
              </v:group>
            </w:pict>
          </mc:Fallback>
        </mc:AlternateContent>
      </w:r>
    </w:p>
    <w:p w14:paraId="650CCFD2" w14:textId="77777777" w:rsidR="009477CE" w:rsidRDefault="00000000">
      <w:r>
        <w:t xml:space="preserve">Phạm vi gồm </w:t>
      </w:r>
      <w:r>
        <w:rPr>
          <w:b/>
          <w:color w:val="6B2A35"/>
        </w:rPr>
        <w:t>Task 1 — LegalIR</w:t>
      </w:r>
      <w:r>
        <w:t xml:space="preserve"> và </w:t>
      </w:r>
      <w:r>
        <w:rPr>
          <w:b/>
          <w:color w:val="6B2A35"/>
        </w:rPr>
        <w:t>Task 2 — LegalQA</w:t>
      </w:r>
      <w:r>
        <w:t xml:space="preserve">. Pipeline chuẩn: </w:t>
      </w:r>
    </w:p>
    <w:p w14:paraId="378D8AE6" w14:textId="77777777" w:rsidR="009477CE" w:rsidRDefault="00000000">
      <w:pPr>
        <w:spacing w:after="0" w:line="376" w:lineRule="auto"/>
        <w:ind w:left="-15" w:right="384" w:firstLine="416"/>
      </w:pPr>
      <w:r>
        <w:rPr>
          <w:i/>
          <w:color w:val="1F4E4E"/>
        </w:rPr>
        <w:t>BTC files → TV4 ingestion/chunking → LegalChunk JSONL → TV2 indexes → TV5 rerank/evaluation → TV3 QA → TV1 API/submission orchestration.</w:t>
      </w:r>
      <w:r>
        <w:t xml:space="preserve"> </w:t>
      </w:r>
      <w:r>
        <w:rPr>
          <w:b/>
          <w:color w:val="6B2A35"/>
        </w:rPr>
        <w:t>Sơ đồ luồng xử lý</w:t>
      </w:r>
      <w:r>
        <w:t xml:space="preserve"> </w:t>
      </w:r>
    </w:p>
    <w:p w14:paraId="4C166AB4" w14:textId="77777777" w:rsidR="009477CE" w:rsidRDefault="00000000">
      <w:pPr>
        <w:spacing w:after="117" w:line="259" w:lineRule="auto"/>
        <w:ind w:left="0" w:right="74" w:firstLine="0"/>
        <w:jc w:val="right"/>
      </w:pPr>
      <w:r>
        <w:rPr>
          <w:noProof/>
        </w:rPr>
        <w:drawing>
          <wp:inline distT="0" distB="0" distL="0" distR="0" wp14:anchorId="77E03203" wp14:editId="6EEB9D84">
            <wp:extent cx="5905501" cy="190500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5"/>
                    <a:stretch>
                      <a:fillRect/>
                    </a:stretch>
                  </pic:blipFill>
                  <pic:spPr>
                    <a:xfrm>
                      <a:off x="0" y="0"/>
                      <a:ext cx="5905501" cy="1905000"/>
                    </a:xfrm>
                    <a:prstGeom prst="rect">
                      <a:avLst/>
                    </a:prstGeom>
                  </pic:spPr>
                </pic:pic>
              </a:graphicData>
            </a:graphic>
          </wp:inline>
        </w:drawing>
      </w:r>
      <w:r>
        <w:t xml:space="preserve"> </w:t>
      </w:r>
    </w:p>
    <w:p w14:paraId="13084A5E" w14:textId="77777777" w:rsidR="009477CE" w:rsidRDefault="00000000">
      <w:pPr>
        <w:spacing w:after="137" w:line="259" w:lineRule="auto"/>
        <w:ind w:left="0" w:firstLine="0"/>
      </w:pPr>
      <w:r>
        <w:t xml:space="preserve">  </w:t>
      </w:r>
    </w:p>
    <w:p w14:paraId="4019BCDC" w14:textId="77777777" w:rsidR="009477CE" w:rsidRDefault="00000000">
      <w:pPr>
        <w:spacing w:after="528"/>
      </w:pPr>
      <w:r>
        <w:t xml:space="preserve">Raw data, model weights và index lớn không commit. Mọi module giao tiếp qua </w:t>
      </w:r>
      <w:r>
        <w:rPr>
          <w:i/>
          <w:color w:val="1F4E4E"/>
        </w:rPr>
        <w:t>src/udsc2026/contracts/</w:t>
      </w:r>
      <w:r>
        <w:t xml:space="preserve">. </w:t>
      </w:r>
    </w:p>
    <w:p w14:paraId="366F0D0E" w14:textId="77777777" w:rsidR="009477CE" w:rsidRDefault="00000000">
      <w:pPr>
        <w:pStyle w:val="Heading1"/>
        <w:ind w:left="-5"/>
      </w:pPr>
      <w:r>
        <w:t>PHẦN 1 — Phân tích tài nguyên dữ liệu và hiện trạng repository</w:t>
      </w:r>
      <w:r>
        <w:rPr>
          <w:b w:val="0"/>
          <w:color w:val="1A1A1A"/>
          <w:sz w:val="26"/>
        </w:rPr>
        <w:t xml:space="preserve"> </w:t>
      </w:r>
    </w:p>
    <w:p w14:paraId="5D54905A" w14:textId="77777777" w:rsidR="009477CE" w:rsidRDefault="00000000">
      <w:pPr>
        <w:spacing w:after="398" w:line="259" w:lineRule="auto"/>
        <w:ind w:left="-29" w:right="-60" w:firstLine="0"/>
      </w:pPr>
      <w:r>
        <w:rPr>
          <w:rFonts w:ascii="Calibri" w:eastAsia="Calibri" w:hAnsi="Calibri" w:cs="Calibri"/>
          <w:noProof/>
          <w:color w:val="000000"/>
          <w:sz w:val="22"/>
        </w:rPr>
        <mc:AlternateContent>
          <mc:Choice Requires="wpg">
            <w:drawing>
              <wp:inline distT="0" distB="0" distL="0" distR="0" wp14:anchorId="6006B7AE" wp14:editId="7CC1693F">
                <wp:extent cx="6158230" cy="18288"/>
                <wp:effectExtent l="0" t="0" r="0" b="0"/>
                <wp:docPr id="14308" name="Group 14308"/>
                <wp:cNvGraphicFramePr/>
                <a:graphic xmlns:a="http://schemas.openxmlformats.org/drawingml/2006/main">
                  <a:graphicData uri="http://schemas.microsoft.com/office/word/2010/wordprocessingGroup">
                    <wpg:wgp>
                      <wpg:cNvGrpSpPr/>
                      <wpg:grpSpPr>
                        <a:xfrm>
                          <a:off x="0" y="0"/>
                          <a:ext cx="6158230" cy="18288"/>
                          <a:chOff x="0" y="0"/>
                          <a:chExt cx="6158230" cy="18288"/>
                        </a:xfrm>
                      </wpg:grpSpPr>
                      <wps:wsp>
                        <wps:cNvPr id="18156" name="Shape 18156"/>
                        <wps:cNvSpPr/>
                        <wps:spPr>
                          <a:xfrm>
                            <a:off x="0" y="0"/>
                            <a:ext cx="6158230" cy="18288"/>
                          </a:xfrm>
                          <a:custGeom>
                            <a:avLst/>
                            <a:gdLst/>
                            <a:ahLst/>
                            <a:cxnLst/>
                            <a:rect l="0" t="0" r="0" b="0"/>
                            <a:pathLst>
                              <a:path w="6158230" h="18288">
                                <a:moveTo>
                                  <a:pt x="0" y="0"/>
                                </a:moveTo>
                                <a:lnTo>
                                  <a:pt x="6158230" y="0"/>
                                </a:lnTo>
                                <a:lnTo>
                                  <a:pt x="6158230" y="18288"/>
                                </a:lnTo>
                                <a:lnTo>
                                  <a:pt x="0" y="18288"/>
                                </a:lnTo>
                                <a:lnTo>
                                  <a:pt x="0" y="0"/>
                                </a:lnTo>
                              </a:path>
                            </a:pathLst>
                          </a:custGeom>
                          <a:ln w="0" cap="flat">
                            <a:miter lim="127000"/>
                          </a:ln>
                        </wps:spPr>
                        <wps:style>
                          <a:lnRef idx="0">
                            <a:srgbClr val="000000">
                              <a:alpha val="0"/>
                            </a:srgbClr>
                          </a:lnRef>
                          <a:fillRef idx="1">
                            <a:srgbClr val="6B2A35"/>
                          </a:fillRef>
                          <a:effectRef idx="0">
                            <a:scrgbClr r="0" g="0" b="0"/>
                          </a:effectRef>
                          <a:fontRef idx="none"/>
                        </wps:style>
                        <wps:bodyPr/>
                      </wps:wsp>
                    </wpg:wgp>
                  </a:graphicData>
                </a:graphic>
              </wp:inline>
            </w:drawing>
          </mc:Choice>
          <mc:Fallback xmlns:a="http://schemas.openxmlformats.org/drawingml/2006/main">
            <w:pict>
              <v:group id="Group 14308" style="width:484.9pt;height:1.44pt;mso-position-horizontal-relative:char;mso-position-vertical-relative:line" coordsize="61582,182">
                <v:shape id="Shape 18157" style="position:absolute;width:61582;height:182;left:0;top:0;" coordsize="6158230,18288" path="m0,0l6158230,0l6158230,18288l0,18288l0,0">
                  <v:stroke weight="0pt" endcap="flat" joinstyle="miter" miterlimit="10" on="false" color="#000000" opacity="0"/>
                  <v:fill on="true" color="#6b2a35"/>
                </v:shape>
              </v:group>
            </w:pict>
          </mc:Fallback>
        </mc:AlternateContent>
      </w:r>
    </w:p>
    <w:p w14:paraId="1032A45D" w14:textId="77777777" w:rsidR="009477CE" w:rsidRDefault="00000000">
      <w:pPr>
        <w:spacing w:after="196" w:line="307" w:lineRule="auto"/>
        <w:ind w:left="0" w:right="220" w:firstLine="0"/>
        <w:jc w:val="both"/>
      </w:pPr>
      <w:r>
        <w:rPr>
          <w:b/>
          <w:color w:val="1F4E4E"/>
          <w:sz w:val="30"/>
        </w:rPr>
        <w:t>1.1. Dữ liệu BTC</w:t>
      </w:r>
      <w:r>
        <w:t xml:space="preserve"> BTC gồm hai bài toán có dữ liệu liên quan với nhau nhưng cách sử dụng khác nhau: </w:t>
      </w:r>
      <w:r>
        <w:rPr>
          <w:b/>
          <w:color w:val="6B2A35"/>
        </w:rPr>
        <w:t>LegalIR</w:t>
      </w:r>
      <w:r>
        <w:t xml:space="preserve"> dùng để tìm đúng các đoạn tài liệu làm căn cứ, còn </w:t>
      </w:r>
      <w:r>
        <w:rPr>
          <w:b/>
          <w:color w:val="6B2A35"/>
        </w:rPr>
        <w:t>LegalQA</w:t>
      </w:r>
      <w:r>
        <w:t xml:space="preserve"> dùng để tạo câu trả lời có trích dẫn. Tất cả đường dẫn dưới đây đều được tính từ thư mục gốc của project. </w:t>
      </w:r>
    </w:p>
    <w:p w14:paraId="01D84B32" w14:textId="77777777" w:rsidR="009477CE" w:rsidRDefault="00000000">
      <w:pPr>
        <w:pStyle w:val="Heading2"/>
        <w:spacing w:after="97"/>
        <w:ind w:left="-5"/>
      </w:pPr>
      <w:proofErr w:type="gramStart"/>
      <w:r>
        <w:rPr>
          <w:color w:val="6B2A35"/>
          <w:sz w:val="26"/>
        </w:rPr>
        <w:t>train.json</w:t>
      </w:r>
      <w:proofErr w:type="gramEnd"/>
      <w:r>
        <w:rPr>
          <w:color w:val="6B2A35"/>
          <w:sz w:val="26"/>
        </w:rPr>
        <w:t xml:space="preserve"> — dữ liệu mẫu có đáp án chuẩn</w:t>
      </w:r>
      <w:r>
        <w:rPr>
          <w:b w:val="0"/>
          <w:color w:val="1A1A1A"/>
          <w:sz w:val="26"/>
        </w:rPr>
        <w:t xml:space="preserve"> </w:t>
      </w:r>
    </w:p>
    <w:p w14:paraId="61C9749C" w14:textId="77777777" w:rsidR="009477CE" w:rsidRDefault="00000000">
      <w:r>
        <w:rPr>
          <w:b/>
          <w:color w:val="1F4E4E"/>
        </w:rPr>
        <w:t xml:space="preserve">Nội dung: </w:t>
      </w:r>
      <w:r>
        <w:t xml:space="preserve">Có một file cho mỗi bài toán: data/raw/btc/LegalIR/train.json và data/raw/btc/LegalQA/train.json. Đây là tập câu hỏi dùng để kiểm tra pipeline trong quá trình phát triển. Mỗi bản ghi có một mã câu hỏi và nội dung câu hỏi. Với LegalIR, trường answer là danh sách các context_id được BTC xác định là đoạn tài liệu liên quan. Với LegalQA, trường answer là câu trả lời tham chiếu; câu trả lời này thường được dùng cùng thông tin trích dẫn để đánh giá chất lượng hệ thống. </w:t>
      </w:r>
    </w:p>
    <w:p w14:paraId="088B6E67" w14:textId="77777777" w:rsidR="009477CE" w:rsidRDefault="00000000">
      <w:r>
        <w:rPr>
          <w:b/>
          <w:color w:val="1F4E4E"/>
        </w:rPr>
        <w:lastRenderedPageBreak/>
        <w:t xml:space="preserve">Tác dụng: </w:t>
      </w:r>
      <w:r>
        <w:t>Đây là dữ liệu có ground truth, không phải dữ liệu để hệ thống trả lời khi nộp bài. Team dùng nó để benchmark retrieval, QA, citation và toàn bộ luồng end-to-end trước khi chạy trên public_</w:t>
      </w:r>
      <w:proofErr w:type="gramStart"/>
      <w:r>
        <w:t>official.json</w:t>
      </w:r>
      <w:proofErr w:type="gramEnd"/>
      <w:r>
        <w:t xml:space="preserve">. Kết quả trên file này giúp phát hiện lỗi đọc dữ liệu, lỗi ánh xạ ID, thiếu context hoặc thay đổi mô hình làm điểm số giảm. </w:t>
      </w:r>
    </w:p>
    <w:p w14:paraId="681714D8" w14:textId="77777777" w:rsidR="009477CE" w:rsidRDefault="00000000">
      <w:pPr>
        <w:spacing w:after="267"/>
      </w:pPr>
      <w:r>
        <w:rPr>
          <w:b/>
          <w:color w:val="1F4E4E"/>
        </w:rPr>
        <w:t xml:space="preserve">Người phụ trách: </w:t>
      </w:r>
      <w:r>
        <w:t xml:space="preserve">TV4 tiếp nhận file, kiểm tra schema, chuẩn hóa encoding và tạo fixture/manifest để các thành viên dùng chung; TV2 dùng phần LegalIR để build và benchmark index; TV3 dùng phần LegalQA để phát triển prompt, sinh câu trả lời và citation; TV5 chạy benchmark, đối chiếu kết quả với scorer BTC và ghi nhận score report. TV1 bảo đảm pipeline có thể đọc đúng file mà không cần sửa tay. </w:t>
      </w:r>
    </w:p>
    <w:p w14:paraId="5887A1D8" w14:textId="77777777" w:rsidR="009477CE" w:rsidRDefault="00000000">
      <w:pPr>
        <w:pStyle w:val="Heading2"/>
        <w:spacing w:after="97"/>
        <w:ind w:left="-5"/>
      </w:pPr>
      <w:r>
        <w:rPr>
          <w:color w:val="6B2A35"/>
          <w:sz w:val="26"/>
        </w:rPr>
        <w:t>public_</w:t>
      </w:r>
      <w:proofErr w:type="gramStart"/>
      <w:r>
        <w:rPr>
          <w:color w:val="6B2A35"/>
          <w:sz w:val="26"/>
        </w:rPr>
        <w:t>official.json</w:t>
      </w:r>
      <w:proofErr w:type="gramEnd"/>
      <w:r>
        <w:rPr>
          <w:color w:val="6B2A35"/>
          <w:sz w:val="26"/>
        </w:rPr>
        <w:t xml:space="preserve"> — danh sách câu hỏi chính thức để chạy inference</w:t>
      </w:r>
      <w:r>
        <w:rPr>
          <w:b w:val="0"/>
          <w:color w:val="1A1A1A"/>
          <w:sz w:val="26"/>
        </w:rPr>
        <w:t xml:space="preserve"> </w:t>
      </w:r>
    </w:p>
    <w:p w14:paraId="6658D394" w14:textId="77777777" w:rsidR="009477CE" w:rsidRDefault="00000000">
      <w:r>
        <w:rPr>
          <w:b/>
          <w:color w:val="1F4E4E"/>
        </w:rPr>
        <w:t xml:space="preserve">Nội dung: </w:t>
      </w:r>
      <w:r>
        <w:t xml:space="preserve">Có một file cho mỗi bài toán: data/raw/btc/LegalIR/public_official.json và data/raw/btc/LegalQA/public_official.json. Cấu trúc gần giống </w:t>
      </w:r>
      <w:proofErr w:type="gramStart"/>
      <w:r>
        <w:t>train.json</w:t>
      </w:r>
      <w:proofErr w:type="gramEnd"/>
      <w:r>
        <w:t xml:space="preserve">: mỗi câu hỏi có một ID và nội dung câu hỏi, nhưng không có đáp án công khai (answer là null hoặc không có giá trị). Vì vậy đây là danh sách yêu cầu mà hệ thống phải xử lý, chứ không phải bộ dữ liệu để học đáp án trực tiếp. </w:t>
      </w:r>
    </w:p>
    <w:p w14:paraId="78B9B51F" w14:textId="77777777" w:rsidR="009477CE" w:rsidRDefault="00000000">
      <w:r>
        <w:rPr>
          <w:b/>
          <w:color w:val="1F4E4E"/>
        </w:rPr>
        <w:t xml:space="preserve">Tác dụng: </w:t>
      </w:r>
      <w:r>
        <w:t xml:space="preserve">Đây là input inference để tạo file submission. Hệ thống phải xử lý đầy đủ mọi ID, giữ nguyên số lượng và thứ tự logic cần thiết, sau đó tạo output đúng schema BTC: LegalIR trả về các context_id được chọn; LegalQA trả về câu trả lời và phần trích dẫn theo quy ước của dự án. Không được dùng đáp án của </w:t>
      </w:r>
      <w:proofErr w:type="gramStart"/>
      <w:r>
        <w:t>train.json</w:t>
      </w:r>
      <w:proofErr w:type="gramEnd"/>
      <w:r>
        <w:t xml:space="preserve"> để điền thủ công vào file này. </w:t>
      </w:r>
    </w:p>
    <w:p w14:paraId="269414D6" w14:textId="77777777" w:rsidR="00C2756A" w:rsidRDefault="00000000">
      <w:pPr>
        <w:ind w:right="141"/>
      </w:pPr>
      <w:r>
        <w:rPr>
          <w:b/>
          <w:color w:val="1F4E4E"/>
        </w:rPr>
        <w:t xml:space="preserve">Người phụ trách: </w:t>
      </w:r>
      <w:r>
        <w:t xml:space="preserve">TV1 chịu trách nhiệm điều phối luồng từ input đến output, kiểm tra không mất hoặc trùng ID và đóng gói submission; TV2 thực hiện retrieval cho LegalIR; TV3 thực hiện answer generation và citation cho LegalQA; TV5 kiểm tra schema, giới hạn số context và các điều kiện có thể khiến submission bị loại. TV4 chỉ hỗ trợ xác nhận schema/manifest, không chịu trách nhiệm sinh prediction. </w:t>
      </w:r>
    </w:p>
    <w:p w14:paraId="076656BC" w14:textId="77DE4F45" w:rsidR="009477CE" w:rsidRDefault="00000000" w:rsidP="00C2756A">
      <w:pPr>
        <w:ind w:right="141" w:firstLine="0"/>
      </w:pPr>
      <w:r>
        <w:rPr>
          <w:b/>
          <w:color w:val="6B2A35"/>
        </w:rPr>
        <w:t>selected-contexts.zip — kho tài liệu làm căn cứ truy hồi</w:t>
      </w:r>
      <w:r>
        <w:t xml:space="preserve"> </w:t>
      </w:r>
    </w:p>
    <w:p w14:paraId="7C1A1022" w14:textId="77777777" w:rsidR="009477CE" w:rsidRDefault="00000000">
      <w:r>
        <w:rPr>
          <w:b/>
          <w:color w:val="1F4E4E"/>
        </w:rPr>
        <w:t xml:space="preserve">Nội dung: </w:t>
      </w:r>
      <w:r>
        <w:t xml:space="preserve">Có một gói cho mỗi bài toán tại data/raw/btc/LegalIR/selected-contexts.zip và data/raw/btc/LegalQA/selected-contexts.zip. Bên trong là thư mục </w:t>
      </w:r>
      <w:proofErr w:type="gramStart"/>
      <w:r>
        <w:t>selected-contexts</w:t>
      </w:r>
      <w:proofErr w:type="gramEnd"/>
      <w:r>
        <w:t>/ với các file như context_&lt;id</w:t>
      </w:r>
      <w:proofErr w:type="gramStart"/>
      <w:r>
        <w:t>&gt;.json</w:t>
      </w:r>
      <w:proofErr w:type="gramEnd"/>
      <w:r>
        <w:t xml:space="preserve">; mỗi file chứa nội dung một đoạn tài liệu cùng mã định danh của nó và các metadata đi kèm nếu BTC cung cấp. Có thể hiểu đây là “kho văn bản nguồn” để hệ thống tìm đoạn phù hợp với câu hỏi. </w:t>
      </w:r>
    </w:p>
    <w:p w14:paraId="0EE9DE24" w14:textId="77777777" w:rsidR="009477CE" w:rsidRDefault="00000000">
      <w:r>
        <w:rPr>
          <w:b/>
          <w:color w:val="1F4E4E"/>
        </w:rPr>
        <w:t xml:space="preserve">Tác dụng: </w:t>
      </w:r>
      <w:r>
        <w:t xml:space="preserve">Đây là corpus đầu vào cho bước ingest, chunk/normalize và build BM25, FAISS hoặc Qdrant. Mã context_id trong kho phải được bảo toàn để kết quả retrieval có thể đối chiếu với answer của LegalIR và dùng làm căn cứ trích dẫn cho LegalQA. File ZIP không được đưa thẳng vào VectorDB; nó phải được giải nén, kiểm tra, lập manifest/hash và chuyển thành các LegalChunk hợp lệ trước khi index. </w:t>
      </w:r>
    </w:p>
    <w:p w14:paraId="3CFBD33C" w14:textId="77777777" w:rsidR="009477CE" w:rsidRDefault="00000000">
      <w:pPr>
        <w:spacing w:after="269"/>
      </w:pPr>
      <w:r>
        <w:rPr>
          <w:b/>
          <w:color w:val="1F4E4E"/>
        </w:rPr>
        <w:t xml:space="preserve">Người phụ trách: </w:t>
      </w:r>
      <w:r>
        <w:t xml:space="preserve">TV4 là người trực tiếp giải nén, validate schema, loại/ghi nhận file lỗi, chuẩn hóa nội dung, ánh xạ context_id sang LegalChunk.chunk_id và bàn giao corpus đã kiểm kê. TV2 nhận corpus đã chuẩn hóa để build và version hóa các index. TV5 kiểm tra mapping bằng benchmark; TV1 chỉ sử dụng artifact đã được TV4 nghiệm thu và không tự sửa corpus trong lúc chạy submission. </w:t>
      </w:r>
    </w:p>
    <w:p w14:paraId="23E37B91" w14:textId="77777777" w:rsidR="009477CE" w:rsidRDefault="00000000">
      <w:pPr>
        <w:pStyle w:val="Heading2"/>
        <w:spacing w:after="145"/>
        <w:ind w:left="-5"/>
      </w:pPr>
      <w:r>
        <w:rPr>
          <w:color w:val="6B2A35"/>
          <w:sz w:val="26"/>
        </w:rPr>
        <w:lastRenderedPageBreak/>
        <w:t>scoring.py — chương trình chấm điểm của BTC</w:t>
      </w:r>
      <w:r>
        <w:rPr>
          <w:b w:val="0"/>
          <w:color w:val="1A1A1A"/>
          <w:sz w:val="26"/>
        </w:rPr>
        <w:t xml:space="preserve"> </w:t>
      </w:r>
    </w:p>
    <w:p w14:paraId="69082A30" w14:textId="77777777" w:rsidR="009477CE" w:rsidRDefault="00000000">
      <w:pPr>
        <w:spacing w:after="101"/>
      </w:pPr>
      <w:r>
        <w:rPr>
          <w:b/>
          <w:color w:val="1F4E4E"/>
        </w:rPr>
        <w:t xml:space="preserve">Nội dung: </w:t>
      </w:r>
      <w:r>
        <w:t xml:space="preserve">Có hai scorer tương ứng với hai bài toán: data/raw/btc/LegalIR/scoring.py và data/raw/btc/LegalQA/scoring.py; thư mục phụ trợ như data/raw/btc/LegalQA/rouge_score/ cũng phải được giữ nguyên nếu scorer yêu cầu. Đây là chương trình nhận dữ liệu tham chiếu và file kết quả của hệ thống, đọc các trường đáp án rồi tính điểm theo luật của BTC. LegalIR tập trung vào độ chính xác và độ bao phủ của các context_id (Precision/Recall); LegalQA dùng các thước đo chất lượng câu trả lời như ROUGE-L và METEOR, cùng các dependency NLP cần thiết. </w:t>
      </w:r>
    </w:p>
    <w:p w14:paraId="79475C55" w14:textId="77777777" w:rsidR="009477CE" w:rsidRDefault="00000000">
      <w:r>
        <w:rPr>
          <w:b/>
          <w:color w:val="1F4E4E"/>
        </w:rPr>
        <w:t xml:space="preserve">Tác dụng: </w:t>
      </w:r>
      <w:r>
        <w:t xml:space="preserve">Đây là barem chính để kiểm tra submission trước khi gửi. Team phải dùng nó để golden-test evaluator nội bộ, phát hiện khác biệt giữa cách tính điểm local và BTC, đồng thời kiểm tra các ràng buộc định dạng — đặc biệt LegalIR chỉ được trả tối đa 5 context; prediction vượt giới hạn có thể bị tính 0. Scorer không dùng để train model và cũng không thay thế bước retrieval/QA. </w:t>
      </w:r>
    </w:p>
    <w:p w14:paraId="41AE3478" w14:textId="77777777" w:rsidR="009477CE" w:rsidRDefault="00000000">
      <w:pPr>
        <w:spacing w:after="370"/>
      </w:pPr>
      <w:r>
        <w:rPr>
          <w:b/>
          <w:color w:val="1F4E4E"/>
        </w:rPr>
        <w:t xml:space="preserve">Người phụ trách: </w:t>
      </w:r>
      <w:r>
        <w:t xml:space="preserve">TV5 là owner của scorer: thiết lập môi trường chạy, kiểm tra dependency, viết test đối chiếu và phát hành score report cho từng iteration. TV1 tích hợp scorer vào luồng validate/đóng gói submission và bảo đảm input/output đúng format. TV2 chịu trách nhiệm tối ưu retrieval theo điểm LegalIR; TV3 tối ưu câu trả lời, citation và điểm LegalQA. Không thành viên nào được tự ý thay đổi logic trong scorer BTC để làm đẹp kết quả. </w:t>
      </w:r>
    </w:p>
    <w:p w14:paraId="531FC8B8" w14:textId="77777777" w:rsidR="009477CE" w:rsidRDefault="00000000">
      <w:pPr>
        <w:pStyle w:val="Heading2"/>
        <w:ind w:left="-5"/>
      </w:pPr>
      <w:r>
        <w:t>1.2. Repository hiện tại</w:t>
      </w:r>
      <w:r>
        <w:rPr>
          <w:b w:val="0"/>
          <w:color w:val="1A1A1A"/>
          <w:sz w:val="26"/>
        </w:rPr>
        <w:t xml:space="preserve"> </w:t>
      </w:r>
    </w:p>
    <w:p w14:paraId="05640E9E" w14:textId="77777777" w:rsidR="009477CE" w:rsidRDefault="00000000">
      <w:pPr>
        <w:spacing w:after="191"/>
      </w:pPr>
      <w:r>
        <w:t xml:space="preserve">Repo đã có nền tảng: readers/cleaners/legal parser/parent-child chunking; LegalChunk; dense/BM25/hybrid; FAISS/Qdrant; reranker; QA/prompt/citation; evaluator/submission; FastAPI/orchestrator/cache; scripts và tests. </w:t>
      </w:r>
    </w:p>
    <w:p w14:paraId="6A9179B8" w14:textId="77777777" w:rsidR="009477CE" w:rsidRDefault="00000000">
      <w:pPr>
        <w:spacing w:after="190" w:line="259" w:lineRule="auto"/>
        <w:ind w:left="0" w:firstLine="0"/>
      </w:pPr>
      <w:r>
        <w:rPr>
          <w:b/>
          <w:color w:val="1F4E4E"/>
        </w:rPr>
        <w:t>Còn thiếu khi đưa dữ liệu BTC vào:</w:t>
      </w:r>
      <w:r>
        <w:t xml:space="preserve"> </w:t>
      </w:r>
    </w:p>
    <w:p w14:paraId="69F77C21" w14:textId="77777777" w:rsidR="009477CE" w:rsidRDefault="00000000">
      <w:pPr>
        <w:numPr>
          <w:ilvl w:val="0"/>
          <w:numId w:val="1"/>
        </w:numPr>
        <w:ind w:hanging="259"/>
      </w:pPr>
      <w:r>
        <w:t xml:space="preserve">Corpus BTC chưa ở data/raw/btc, chưa có manifest/hash/schema version. </w:t>
      </w:r>
    </w:p>
    <w:p w14:paraId="5661FA98" w14:textId="77777777" w:rsidR="009477CE" w:rsidRDefault="00000000">
      <w:pPr>
        <w:numPr>
          <w:ilvl w:val="0"/>
          <w:numId w:val="1"/>
        </w:numPr>
        <w:ind w:hanging="259"/>
      </w:pPr>
      <w:r>
        <w:t xml:space="preserve">ZIP chưa được ingest; index hiện tại không chứng minh được build từ corpus BTC. </w:t>
      </w:r>
    </w:p>
    <w:p w14:paraId="07D775AF" w14:textId="77777777" w:rsidR="009477CE" w:rsidRDefault="00000000">
      <w:pPr>
        <w:numPr>
          <w:ilvl w:val="0"/>
          <w:numId w:val="1"/>
        </w:numPr>
        <w:ind w:hanging="259"/>
      </w:pPr>
      <w:r>
        <w:t xml:space="preserve">Chưa có adapter chính thức cho JSON object của train/public và context JSON. </w:t>
      </w:r>
    </w:p>
    <w:p w14:paraId="6FCA7398" w14:textId="77777777" w:rsidR="009477CE" w:rsidRDefault="00000000">
      <w:pPr>
        <w:numPr>
          <w:ilvl w:val="0"/>
          <w:numId w:val="1"/>
        </w:numPr>
        <w:ind w:hanging="259"/>
      </w:pPr>
      <w:r>
        <w:t xml:space="preserve">Chưa nghiệm thu mapping context_id → LegalChunk.chunk_id, doc_id, source, article/clause. </w:t>
      </w:r>
    </w:p>
    <w:p w14:paraId="44C170D3" w14:textId="77777777" w:rsidR="009477CE" w:rsidRDefault="00000000">
      <w:pPr>
        <w:numPr>
          <w:ilvl w:val="0"/>
          <w:numId w:val="1"/>
        </w:numPr>
        <w:ind w:hanging="259"/>
      </w:pPr>
      <w:r>
        <w:t xml:space="preserve">Phải build lại FAISS/Qdrant và BM25 từ JSONL BTC; phải version hóa index theo corpus/model hash. </w:t>
      </w:r>
    </w:p>
    <w:p w14:paraId="4C1229FD" w14:textId="77777777" w:rsidR="009477CE" w:rsidRDefault="00000000">
      <w:pPr>
        <w:numPr>
          <w:ilvl w:val="0"/>
          <w:numId w:val="1"/>
        </w:numPr>
        <w:spacing w:after="10"/>
        <w:ind w:hanging="259"/>
      </w:pPr>
      <w:r>
        <w:t xml:space="preserve">Evaluator nội bộ phải golden-test với scorer BTC, đặc biệt </w:t>
      </w:r>
      <w:proofErr w:type="gramStart"/>
      <w:r>
        <w:t>top-5</w:t>
      </w:r>
      <w:proofErr w:type="gramEnd"/>
      <w:r>
        <w:t xml:space="preserve">, ROUGE-L và </w:t>
      </w:r>
    </w:p>
    <w:p w14:paraId="6FE1B8DB" w14:textId="77777777" w:rsidR="009477CE" w:rsidRDefault="00000000">
      <w:pPr>
        <w:ind w:left="430"/>
      </w:pPr>
      <w:r>
        <w:t xml:space="preserve">METEOR. </w:t>
      </w:r>
    </w:p>
    <w:p w14:paraId="417DA39E" w14:textId="77777777" w:rsidR="009477CE" w:rsidRDefault="00000000">
      <w:pPr>
        <w:numPr>
          <w:ilvl w:val="0"/>
          <w:numId w:val="1"/>
        </w:numPr>
        <w:spacing w:after="87"/>
        <w:ind w:hanging="259"/>
      </w:pPr>
      <w:r>
        <w:t xml:space="preserve">Chưa xác nhận model runtime, dependency cache và Docker trên corpus BTC. </w:t>
      </w:r>
    </w:p>
    <w:p w14:paraId="0BFABA32" w14:textId="77777777" w:rsidR="009477CE" w:rsidRDefault="00000000">
      <w:r>
        <w:rPr>
          <w:b/>
          <w:color w:val="6B2A35"/>
        </w:rPr>
        <w:t xml:space="preserve">Kết luận: </w:t>
      </w:r>
      <w:r>
        <w:t xml:space="preserve">Repo không chạy ngay để tạo submission BTC hợp lệ. Unit tests/skeleton có thể chạy, nhưng inference bị chặn bởi corpus chưa ingest, index chưa build, mapping ID chưa nghiệm thu và evaluator chưa đối chiếu scorer BTC. Không cần train bắt buộc; ingest → index → benchmark trước, fine-tune chỉ mở khi baseline chứng minh cần. </w:t>
      </w:r>
    </w:p>
    <w:p w14:paraId="2CC5C2D1" w14:textId="77777777" w:rsidR="009477CE" w:rsidRDefault="00000000">
      <w:pPr>
        <w:spacing w:after="0" w:line="259" w:lineRule="auto"/>
        <w:ind w:left="0" w:firstLine="0"/>
      </w:pPr>
      <w:r>
        <w:lastRenderedPageBreak/>
        <w:t xml:space="preserve"> </w:t>
      </w:r>
      <w:r>
        <w:tab/>
        <w:t xml:space="preserve"> </w:t>
      </w:r>
    </w:p>
    <w:p w14:paraId="39CF9DAC" w14:textId="77777777" w:rsidR="009477CE" w:rsidRDefault="00000000">
      <w:pPr>
        <w:pStyle w:val="Heading1"/>
        <w:ind w:left="-5"/>
      </w:pPr>
      <w:r>
        <w:t>PHẦN 2 — Timeline và công việc bắt đầu ngay</w:t>
      </w:r>
      <w:r>
        <w:rPr>
          <w:b w:val="0"/>
          <w:color w:val="1A1A1A"/>
          <w:sz w:val="26"/>
        </w:rPr>
        <w:t xml:space="preserve"> </w:t>
      </w:r>
    </w:p>
    <w:p w14:paraId="6CE0AFD7" w14:textId="77777777" w:rsidR="009477CE" w:rsidRDefault="00000000">
      <w:pPr>
        <w:spacing w:after="371" w:line="259" w:lineRule="auto"/>
        <w:ind w:left="-29" w:right="-60" w:firstLine="0"/>
      </w:pPr>
      <w:r>
        <w:rPr>
          <w:rFonts w:ascii="Calibri" w:eastAsia="Calibri" w:hAnsi="Calibri" w:cs="Calibri"/>
          <w:noProof/>
          <w:color w:val="000000"/>
          <w:sz w:val="22"/>
        </w:rPr>
        <mc:AlternateContent>
          <mc:Choice Requires="wpg">
            <w:drawing>
              <wp:inline distT="0" distB="0" distL="0" distR="0" wp14:anchorId="22EF8A54" wp14:editId="5A9A767B">
                <wp:extent cx="6158230" cy="18288"/>
                <wp:effectExtent l="0" t="0" r="0" b="0"/>
                <wp:docPr id="16272" name="Group 16272"/>
                <wp:cNvGraphicFramePr/>
                <a:graphic xmlns:a="http://schemas.openxmlformats.org/drawingml/2006/main">
                  <a:graphicData uri="http://schemas.microsoft.com/office/word/2010/wordprocessingGroup">
                    <wpg:wgp>
                      <wpg:cNvGrpSpPr/>
                      <wpg:grpSpPr>
                        <a:xfrm>
                          <a:off x="0" y="0"/>
                          <a:ext cx="6158230" cy="18288"/>
                          <a:chOff x="0" y="0"/>
                          <a:chExt cx="6158230" cy="18288"/>
                        </a:xfrm>
                      </wpg:grpSpPr>
                      <wps:wsp>
                        <wps:cNvPr id="18158" name="Shape 18158"/>
                        <wps:cNvSpPr/>
                        <wps:spPr>
                          <a:xfrm>
                            <a:off x="0" y="0"/>
                            <a:ext cx="6158230" cy="18288"/>
                          </a:xfrm>
                          <a:custGeom>
                            <a:avLst/>
                            <a:gdLst/>
                            <a:ahLst/>
                            <a:cxnLst/>
                            <a:rect l="0" t="0" r="0" b="0"/>
                            <a:pathLst>
                              <a:path w="6158230" h="18288">
                                <a:moveTo>
                                  <a:pt x="0" y="0"/>
                                </a:moveTo>
                                <a:lnTo>
                                  <a:pt x="6158230" y="0"/>
                                </a:lnTo>
                                <a:lnTo>
                                  <a:pt x="6158230" y="18288"/>
                                </a:lnTo>
                                <a:lnTo>
                                  <a:pt x="0" y="18288"/>
                                </a:lnTo>
                                <a:lnTo>
                                  <a:pt x="0" y="0"/>
                                </a:lnTo>
                              </a:path>
                            </a:pathLst>
                          </a:custGeom>
                          <a:ln w="0" cap="flat">
                            <a:miter lim="127000"/>
                          </a:ln>
                        </wps:spPr>
                        <wps:style>
                          <a:lnRef idx="0">
                            <a:srgbClr val="000000">
                              <a:alpha val="0"/>
                            </a:srgbClr>
                          </a:lnRef>
                          <a:fillRef idx="1">
                            <a:srgbClr val="6B2A35"/>
                          </a:fillRef>
                          <a:effectRef idx="0">
                            <a:scrgbClr r="0" g="0" b="0"/>
                          </a:effectRef>
                          <a:fontRef idx="none"/>
                        </wps:style>
                        <wps:bodyPr/>
                      </wps:wsp>
                    </wpg:wgp>
                  </a:graphicData>
                </a:graphic>
              </wp:inline>
            </w:drawing>
          </mc:Choice>
          <mc:Fallback xmlns:a="http://schemas.openxmlformats.org/drawingml/2006/main">
            <w:pict>
              <v:group id="Group 16272" style="width:484.9pt;height:1.44pt;mso-position-horizontal-relative:char;mso-position-vertical-relative:line" coordsize="61582,182">
                <v:shape id="Shape 18159" style="position:absolute;width:61582;height:182;left:0;top:0;" coordsize="6158230,18288" path="m0,0l6158230,0l6158230,18288l0,18288l0,0">
                  <v:stroke weight="0pt" endcap="flat" joinstyle="miter" miterlimit="10" on="false" color="#000000" opacity="0"/>
                  <v:fill on="true" color="#6b2a35"/>
                </v:shape>
              </v:group>
            </w:pict>
          </mc:Fallback>
        </mc:AlternateContent>
      </w:r>
    </w:p>
    <w:p w14:paraId="02C6BB94" w14:textId="77777777" w:rsidR="009477CE" w:rsidRDefault="00000000">
      <w:pPr>
        <w:pStyle w:val="Heading2"/>
        <w:ind w:left="-5"/>
      </w:pPr>
      <w:r>
        <w:t>Day-1 Alignment — blocker chung cho cả 5 thành viên</w:t>
      </w:r>
      <w:r>
        <w:rPr>
          <w:b w:val="0"/>
          <w:color w:val="1A1A1A"/>
          <w:sz w:val="26"/>
        </w:rPr>
        <w:t xml:space="preserve"> </w:t>
      </w:r>
    </w:p>
    <w:p w14:paraId="1D16C29B" w14:textId="77777777" w:rsidR="009477CE" w:rsidRDefault="00000000">
      <w:r>
        <w:t xml:space="preserve">Không thành viên nào bắt đầu feature riêng trước khi hoàn tất alignment sau: </w:t>
      </w:r>
    </w:p>
    <w:p w14:paraId="0D3483BD" w14:textId="77777777" w:rsidR="009477CE" w:rsidRDefault="00000000">
      <w:pPr>
        <w:numPr>
          <w:ilvl w:val="0"/>
          <w:numId w:val="2"/>
        </w:numPr>
        <w:ind w:hanging="259"/>
      </w:pPr>
      <w:r>
        <w:rPr>
          <w:b/>
          <w:color w:val="1F4E4E"/>
        </w:rPr>
        <w:t xml:space="preserve">Contract: </w:t>
      </w:r>
      <w:r>
        <w:t xml:space="preserve">khóa LegalChunk, LegalParent, RetrievalHit, QAResponse, request/response API và submission schema. Mọi thay đổi contract phải có version/changelog và test tương thích. </w:t>
      </w:r>
    </w:p>
    <w:p w14:paraId="32AEA275" w14:textId="77777777" w:rsidR="009477CE" w:rsidRDefault="00000000">
      <w:pPr>
        <w:numPr>
          <w:ilvl w:val="0"/>
          <w:numId w:val="2"/>
        </w:numPr>
        <w:ind w:hanging="259"/>
      </w:pPr>
      <w:r>
        <w:rPr>
          <w:b/>
          <w:color w:val="1F4E4E"/>
        </w:rPr>
        <w:t xml:space="preserve">Local data layout: </w:t>
      </w:r>
      <w:r>
        <w:t>thống nhất data/raw/btc/{</w:t>
      </w:r>
      <w:proofErr w:type="gramStart"/>
      <w:r>
        <w:t>legalir,legalqa</w:t>
      </w:r>
      <w:proofErr w:type="gramEnd"/>
      <w:r>
        <w:t>}, data/processed/{</w:t>
      </w:r>
      <w:proofErr w:type="gramStart"/>
      <w:r>
        <w:t>chunks,parents</w:t>
      </w:r>
      <w:proofErr w:type="gramEnd"/>
      <w:r>
        <w:t>,metadata}, data/vector_store/{</w:t>
      </w:r>
      <w:proofErr w:type="gramStart"/>
      <w:r>
        <w:t>faiss,qdrant</w:t>
      </w:r>
      <w:proofErr w:type="gramEnd"/>
      <w:r>
        <w:t xml:space="preserve">,bm25}, data/submissions/ và data/reports/. </w:t>
      </w:r>
    </w:p>
    <w:p w14:paraId="709B3034" w14:textId="77777777" w:rsidR="009477CE" w:rsidRDefault="00000000">
      <w:pPr>
        <w:numPr>
          <w:ilvl w:val="0"/>
          <w:numId w:val="2"/>
        </w:numPr>
        <w:ind w:hanging="259"/>
      </w:pPr>
      <w:r>
        <w:rPr>
          <w:b/>
          <w:color w:val="1F4E4E"/>
        </w:rPr>
        <w:t xml:space="preserve">Environment: </w:t>
      </w:r>
      <w:r>
        <w:t xml:space="preserve">thống </w:t>
      </w:r>
      <w:proofErr w:type="gramStart"/>
      <w:r>
        <w:t>nhất .env</w:t>
      </w:r>
      <w:proofErr w:type="gramEnd"/>
      <w:r>
        <w:t xml:space="preserve">.example, model paths, VECTOR_DB_TYPE, index paths, Qwen3 endpoint/model, reranker model, cache URI, seed, timeout và BTC_DATA_ROOT. Secret không commit. </w:t>
      </w:r>
    </w:p>
    <w:p w14:paraId="0C952298" w14:textId="77777777" w:rsidR="009477CE" w:rsidRDefault="00000000">
      <w:pPr>
        <w:numPr>
          <w:ilvl w:val="0"/>
          <w:numId w:val="2"/>
        </w:numPr>
        <w:ind w:hanging="259"/>
      </w:pPr>
      <w:r>
        <w:rPr>
          <w:b/>
          <w:color w:val="1F4E4E"/>
        </w:rPr>
        <w:t xml:space="preserve">Mock data: </w:t>
      </w:r>
      <w:r>
        <w:t xml:space="preserve">TV4 tạo bộ mock đúng schema gồm context files, IR train/public, QA train/public và vài record có citation. TV1, TV2, TV3, TV5 dùng cùng fixture này để chạy contract/integration test mà không chờ corpus thật. </w:t>
      </w:r>
    </w:p>
    <w:p w14:paraId="505CE3AE" w14:textId="77777777" w:rsidR="009477CE" w:rsidRDefault="00000000">
      <w:pPr>
        <w:numPr>
          <w:ilvl w:val="0"/>
          <w:numId w:val="2"/>
        </w:numPr>
        <w:spacing w:after="85"/>
        <w:ind w:hanging="259"/>
      </w:pPr>
      <w:r>
        <w:rPr>
          <w:b/>
          <w:color w:val="1F4E4E"/>
        </w:rPr>
        <w:t xml:space="preserve">Baseline command: </w:t>
      </w:r>
      <w:r>
        <w:t xml:space="preserve">thống nhất một command có thể chạy từ clean checkout: mock ingest → mock index → retrieve → rerank → QA mock → validate submission. </w:t>
      </w:r>
    </w:p>
    <w:p w14:paraId="16976879" w14:textId="77777777" w:rsidR="009477CE" w:rsidRDefault="00000000">
      <w:pPr>
        <w:spacing w:after="349"/>
      </w:pPr>
      <w:r>
        <w:rPr>
          <w:b/>
          <w:color w:val="6B2A35"/>
        </w:rPr>
        <w:t xml:space="preserve">Artifact bắt buộc sau alignment: </w:t>
      </w:r>
      <w:r>
        <w:t>docs/data_contract.md</w:t>
      </w:r>
      <w:proofErr w:type="gramStart"/>
      <w:r>
        <w:t>, .env</w:t>
      </w:r>
      <w:proofErr w:type="gramEnd"/>
      <w:r>
        <w:t xml:space="preserve">.example cập nhật, data/raw/btc/mock/, fixtures trong tests/fixtures/, script baseline và biên bản schema approval do Leader xác nhận. </w:t>
      </w:r>
    </w:p>
    <w:p w14:paraId="498FB0C4" w14:textId="77777777" w:rsidR="009477CE" w:rsidRDefault="00000000">
      <w:pPr>
        <w:pStyle w:val="Heading2"/>
        <w:spacing w:after="0"/>
        <w:ind w:left="-5"/>
      </w:pPr>
      <w:r>
        <w:t>Timeline 06/08/2026 — 18/09/2026</w:t>
      </w:r>
      <w:r>
        <w:rPr>
          <w:b w:val="0"/>
          <w:color w:val="1A1A1A"/>
          <w:sz w:val="26"/>
        </w:rPr>
        <w:t xml:space="preserve"> </w:t>
      </w:r>
    </w:p>
    <w:tbl>
      <w:tblPr>
        <w:tblStyle w:val="TableGrid"/>
        <w:tblW w:w="9699" w:type="dxa"/>
        <w:tblInd w:w="7" w:type="dxa"/>
        <w:tblCellMar>
          <w:top w:w="0" w:type="dxa"/>
          <w:left w:w="120" w:type="dxa"/>
          <w:bottom w:w="0" w:type="dxa"/>
          <w:right w:w="54" w:type="dxa"/>
        </w:tblCellMar>
        <w:tblLook w:val="04A0" w:firstRow="1" w:lastRow="0" w:firstColumn="1" w:lastColumn="0" w:noHBand="0" w:noVBand="1"/>
      </w:tblPr>
      <w:tblGrid>
        <w:gridCol w:w="1754"/>
        <w:gridCol w:w="1749"/>
        <w:gridCol w:w="3890"/>
        <w:gridCol w:w="2306"/>
      </w:tblGrid>
      <w:tr w:rsidR="009477CE" w14:paraId="166FA6A2" w14:textId="77777777">
        <w:trPr>
          <w:trHeight w:val="470"/>
        </w:trPr>
        <w:tc>
          <w:tcPr>
            <w:tcW w:w="1755" w:type="dxa"/>
            <w:tcBorders>
              <w:top w:val="single" w:sz="4" w:space="0" w:color="000000"/>
              <w:left w:val="single" w:sz="4" w:space="0" w:color="000000"/>
              <w:bottom w:val="single" w:sz="40" w:space="0" w:color="FFFFFF"/>
              <w:right w:val="single" w:sz="4" w:space="0" w:color="000000"/>
            </w:tcBorders>
            <w:shd w:val="clear" w:color="auto" w:fill="6B2A35"/>
            <w:vAlign w:val="center"/>
          </w:tcPr>
          <w:p w14:paraId="287D1BA2" w14:textId="77777777" w:rsidR="009477CE" w:rsidRDefault="00000000">
            <w:pPr>
              <w:spacing w:after="0" w:line="259" w:lineRule="auto"/>
              <w:ind w:left="0" w:right="65" w:firstLine="0"/>
              <w:jc w:val="center"/>
            </w:pPr>
            <w:r>
              <w:rPr>
                <w:b/>
                <w:color w:val="FFFFFF"/>
              </w:rPr>
              <w:t>Giai đoạn</w:t>
            </w:r>
            <w:r>
              <w:t xml:space="preserve"> </w:t>
            </w:r>
          </w:p>
        </w:tc>
        <w:tc>
          <w:tcPr>
            <w:tcW w:w="1749" w:type="dxa"/>
            <w:tcBorders>
              <w:top w:val="single" w:sz="4" w:space="0" w:color="000000"/>
              <w:left w:val="single" w:sz="4" w:space="0" w:color="000000"/>
              <w:bottom w:val="single" w:sz="40" w:space="0" w:color="FFFFFF"/>
              <w:right w:val="single" w:sz="4" w:space="0" w:color="000000"/>
            </w:tcBorders>
            <w:shd w:val="clear" w:color="auto" w:fill="1F4E4E"/>
            <w:vAlign w:val="center"/>
          </w:tcPr>
          <w:p w14:paraId="6299D3D1" w14:textId="77777777" w:rsidR="009477CE" w:rsidRDefault="00000000">
            <w:pPr>
              <w:spacing w:after="0" w:line="259" w:lineRule="auto"/>
              <w:ind w:left="0" w:right="67" w:firstLine="0"/>
              <w:jc w:val="center"/>
            </w:pPr>
            <w:r>
              <w:rPr>
                <w:b/>
                <w:color w:val="FFFFFF"/>
              </w:rPr>
              <w:t>Mục tiêu</w:t>
            </w:r>
            <w:r>
              <w:t xml:space="preserve"> </w:t>
            </w:r>
          </w:p>
        </w:tc>
        <w:tc>
          <w:tcPr>
            <w:tcW w:w="3890" w:type="dxa"/>
            <w:tcBorders>
              <w:top w:val="single" w:sz="4" w:space="0" w:color="000000"/>
              <w:left w:val="single" w:sz="4" w:space="0" w:color="000000"/>
              <w:bottom w:val="single" w:sz="40" w:space="0" w:color="FFFFFF"/>
              <w:right w:val="single" w:sz="4" w:space="0" w:color="000000"/>
            </w:tcBorders>
            <w:shd w:val="clear" w:color="auto" w:fill="6B2A35"/>
            <w:vAlign w:val="center"/>
          </w:tcPr>
          <w:p w14:paraId="425FDB15" w14:textId="77777777" w:rsidR="009477CE" w:rsidRDefault="00000000">
            <w:pPr>
              <w:spacing w:after="0" w:line="259" w:lineRule="auto"/>
              <w:ind w:left="0" w:right="61" w:firstLine="0"/>
              <w:jc w:val="center"/>
            </w:pPr>
            <w:r>
              <w:rPr>
                <w:b/>
                <w:color w:val="FFFFFF"/>
              </w:rPr>
              <w:t>Việc chính</w:t>
            </w:r>
            <w:r>
              <w:t xml:space="preserve"> </w:t>
            </w:r>
          </w:p>
        </w:tc>
        <w:tc>
          <w:tcPr>
            <w:tcW w:w="2306" w:type="dxa"/>
            <w:tcBorders>
              <w:top w:val="single" w:sz="4" w:space="0" w:color="000000"/>
              <w:left w:val="single" w:sz="4" w:space="0" w:color="000000"/>
              <w:bottom w:val="single" w:sz="40" w:space="0" w:color="FFFFFF"/>
              <w:right w:val="single" w:sz="4" w:space="0" w:color="000000"/>
            </w:tcBorders>
            <w:shd w:val="clear" w:color="auto" w:fill="1F4E4E"/>
            <w:vAlign w:val="center"/>
          </w:tcPr>
          <w:p w14:paraId="72648C84" w14:textId="77777777" w:rsidR="009477CE" w:rsidRDefault="00000000">
            <w:pPr>
              <w:spacing w:after="0" w:line="259" w:lineRule="auto"/>
              <w:ind w:left="116" w:firstLine="0"/>
            </w:pPr>
            <w:r>
              <w:rPr>
                <w:b/>
                <w:color w:val="FFFFFF"/>
              </w:rPr>
              <w:t>Output bắt buộc</w:t>
            </w:r>
            <w:r>
              <w:t xml:space="preserve"> </w:t>
            </w:r>
          </w:p>
        </w:tc>
      </w:tr>
      <w:tr w:rsidR="009477CE" w14:paraId="4AA460E9" w14:textId="77777777">
        <w:trPr>
          <w:trHeight w:val="2343"/>
        </w:trPr>
        <w:tc>
          <w:tcPr>
            <w:tcW w:w="1755" w:type="dxa"/>
            <w:tcBorders>
              <w:top w:val="single" w:sz="40" w:space="0" w:color="FFFFFF"/>
              <w:left w:val="single" w:sz="4" w:space="0" w:color="000000"/>
              <w:bottom w:val="single" w:sz="4" w:space="0" w:color="000000"/>
              <w:right w:val="single" w:sz="4" w:space="0" w:color="000000"/>
            </w:tcBorders>
            <w:vAlign w:val="center"/>
          </w:tcPr>
          <w:p w14:paraId="54583FEF" w14:textId="77777777" w:rsidR="009477CE" w:rsidRDefault="00000000">
            <w:pPr>
              <w:spacing w:after="0" w:line="259" w:lineRule="auto"/>
              <w:ind w:left="1" w:firstLine="0"/>
            </w:pPr>
            <w:r>
              <w:t xml:space="preserve">Phase 1 — Ngày 1–3 </w:t>
            </w:r>
          </w:p>
        </w:tc>
        <w:tc>
          <w:tcPr>
            <w:tcW w:w="1749" w:type="dxa"/>
            <w:tcBorders>
              <w:top w:val="single" w:sz="40" w:space="0" w:color="FFFFFF"/>
              <w:left w:val="single" w:sz="4" w:space="0" w:color="000000"/>
              <w:bottom w:val="single" w:sz="4" w:space="0" w:color="000000"/>
              <w:right w:val="single" w:sz="4" w:space="0" w:color="000000"/>
            </w:tcBorders>
            <w:vAlign w:val="center"/>
          </w:tcPr>
          <w:p w14:paraId="58999EAC" w14:textId="77777777" w:rsidR="009477CE" w:rsidRDefault="00000000">
            <w:pPr>
              <w:spacing w:after="0" w:line="259" w:lineRule="auto"/>
              <w:ind w:left="0" w:firstLine="0"/>
            </w:pPr>
            <w:r>
              <w:t xml:space="preserve">Barebone baseline </w:t>
            </w:r>
          </w:p>
        </w:tc>
        <w:tc>
          <w:tcPr>
            <w:tcW w:w="3890" w:type="dxa"/>
            <w:tcBorders>
              <w:top w:val="single" w:sz="40" w:space="0" w:color="FFFFFF"/>
              <w:left w:val="single" w:sz="4" w:space="0" w:color="000000"/>
              <w:bottom w:val="single" w:sz="4" w:space="0" w:color="000000"/>
              <w:right w:val="single" w:sz="4" w:space="0" w:color="000000"/>
            </w:tcBorders>
            <w:vAlign w:val="center"/>
          </w:tcPr>
          <w:p w14:paraId="18690713" w14:textId="77777777" w:rsidR="009477CE" w:rsidRDefault="00000000">
            <w:pPr>
              <w:spacing w:after="0" w:line="259" w:lineRule="auto"/>
              <w:ind w:left="1" w:firstLine="0"/>
            </w:pPr>
            <w:r>
              <w:t xml:space="preserve">Cả team chạy mock end-to-end; </w:t>
            </w:r>
          </w:p>
          <w:p w14:paraId="10412E89" w14:textId="77777777" w:rsidR="009477CE" w:rsidRDefault="00000000">
            <w:pPr>
              <w:spacing w:after="0" w:line="259" w:lineRule="auto"/>
              <w:ind w:left="1" w:firstLine="0"/>
            </w:pPr>
            <w:r>
              <w:t xml:space="preserve">TV4 import một subset BTC; TV2 </w:t>
            </w:r>
          </w:p>
          <w:p w14:paraId="2FA2EDF3" w14:textId="77777777" w:rsidR="009477CE" w:rsidRDefault="00000000">
            <w:pPr>
              <w:spacing w:after="48" w:line="240" w:lineRule="auto"/>
              <w:ind w:left="1" w:firstLine="0"/>
              <w:jc w:val="both"/>
            </w:pPr>
            <w:r>
              <w:t xml:space="preserve">build index tối thiểu; TV3 dùng MockLLM/Qwen3 nhẹ; TV5 </w:t>
            </w:r>
          </w:p>
          <w:p w14:paraId="188F5540" w14:textId="77777777" w:rsidR="009477CE" w:rsidRDefault="00000000">
            <w:pPr>
              <w:spacing w:after="0" w:line="259" w:lineRule="auto"/>
              <w:ind w:left="1" w:firstLine="0"/>
            </w:pPr>
            <w:r>
              <w:t xml:space="preserve">validate; TV1 đóng gói pipeline. </w:t>
            </w:r>
          </w:p>
        </w:tc>
        <w:tc>
          <w:tcPr>
            <w:tcW w:w="2306" w:type="dxa"/>
            <w:tcBorders>
              <w:top w:val="single" w:sz="40" w:space="0" w:color="FFFFFF"/>
              <w:left w:val="single" w:sz="4" w:space="0" w:color="000000"/>
              <w:bottom w:val="single" w:sz="4" w:space="0" w:color="000000"/>
              <w:right w:val="single" w:sz="4" w:space="0" w:color="000000"/>
            </w:tcBorders>
            <w:vAlign w:val="center"/>
          </w:tcPr>
          <w:p w14:paraId="4DC64726" w14:textId="77777777" w:rsidR="009477CE" w:rsidRDefault="00000000">
            <w:pPr>
              <w:spacing w:after="0" w:line="259" w:lineRule="auto"/>
              <w:ind w:left="0" w:firstLine="0"/>
            </w:pPr>
            <w:r>
              <w:t xml:space="preserve">Submission JSON đầu tiên, log runtime, validation report, commit/tag baseline. Leader nộp thử ngay khi file hợp lệ. </w:t>
            </w:r>
          </w:p>
        </w:tc>
      </w:tr>
      <w:tr w:rsidR="009477CE" w14:paraId="2F0125F1" w14:textId="77777777">
        <w:trPr>
          <w:trHeight w:val="2563"/>
        </w:trPr>
        <w:tc>
          <w:tcPr>
            <w:tcW w:w="1755" w:type="dxa"/>
            <w:tcBorders>
              <w:top w:val="single" w:sz="4" w:space="0" w:color="000000"/>
              <w:left w:val="single" w:sz="4" w:space="0" w:color="000000"/>
              <w:bottom w:val="single" w:sz="40" w:space="0" w:color="FFFFFF"/>
              <w:right w:val="single" w:sz="4" w:space="0" w:color="000000"/>
            </w:tcBorders>
            <w:shd w:val="clear" w:color="auto" w:fill="F2F2F2"/>
            <w:vAlign w:val="center"/>
          </w:tcPr>
          <w:p w14:paraId="1F2697E6" w14:textId="77777777" w:rsidR="009477CE" w:rsidRDefault="00000000">
            <w:pPr>
              <w:spacing w:after="0" w:line="259" w:lineRule="auto"/>
              <w:ind w:left="1" w:firstLine="0"/>
            </w:pPr>
            <w:r>
              <w:lastRenderedPageBreak/>
              <w:t xml:space="preserve">Phase 2 — Các tuần tiếp theo </w:t>
            </w:r>
          </w:p>
        </w:tc>
        <w:tc>
          <w:tcPr>
            <w:tcW w:w="1749" w:type="dxa"/>
            <w:tcBorders>
              <w:top w:val="single" w:sz="4" w:space="0" w:color="000000"/>
              <w:left w:val="single" w:sz="4" w:space="0" w:color="000000"/>
              <w:bottom w:val="single" w:sz="40" w:space="0" w:color="FFFFFF"/>
              <w:right w:val="single" w:sz="4" w:space="0" w:color="000000"/>
            </w:tcBorders>
            <w:shd w:val="clear" w:color="auto" w:fill="F2F2F2"/>
            <w:vAlign w:val="center"/>
          </w:tcPr>
          <w:p w14:paraId="269E1073" w14:textId="77777777" w:rsidR="009477CE" w:rsidRDefault="00000000">
            <w:pPr>
              <w:spacing w:after="0" w:line="259" w:lineRule="auto"/>
              <w:ind w:left="0" w:firstLine="0"/>
            </w:pPr>
            <w:r>
              <w:t xml:space="preserve">Iterative optimization </w:t>
            </w:r>
          </w:p>
        </w:tc>
        <w:tc>
          <w:tcPr>
            <w:tcW w:w="3890" w:type="dxa"/>
            <w:tcBorders>
              <w:top w:val="single" w:sz="4" w:space="0" w:color="000000"/>
              <w:left w:val="single" w:sz="4" w:space="0" w:color="000000"/>
              <w:bottom w:val="single" w:sz="40" w:space="0" w:color="FFFFFF"/>
              <w:right w:val="single" w:sz="4" w:space="0" w:color="000000"/>
            </w:tcBorders>
            <w:shd w:val="clear" w:color="auto" w:fill="F2F2F2"/>
            <w:vAlign w:val="center"/>
          </w:tcPr>
          <w:p w14:paraId="18E9C09B" w14:textId="77777777" w:rsidR="009477CE" w:rsidRDefault="00000000">
            <w:pPr>
              <w:spacing w:after="0" w:line="259" w:lineRule="auto"/>
              <w:ind w:left="1" w:right="15" w:firstLine="0"/>
            </w:pPr>
            <w:r>
              <w:t xml:space="preserve">TV4 tăng chất lượng corpus/chunk; TV2 so sánh BM25/dense/hybrid; TV3 tune prompt/Qwen3/citation; TV5 rerank và scorer; TV1 ổn định API/cache. </w:t>
            </w:r>
          </w:p>
        </w:tc>
        <w:tc>
          <w:tcPr>
            <w:tcW w:w="2306" w:type="dxa"/>
            <w:tcBorders>
              <w:top w:val="single" w:sz="4" w:space="0" w:color="000000"/>
              <w:left w:val="single" w:sz="4" w:space="0" w:color="000000"/>
              <w:bottom w:val="single" w:sz="40" w:space="0" w:color="FFFFFF"/>
              <w:right w:val="single" w:sz="4" w:space="0" w:color="000000"/>
            </w:tcBorders>
            <w:shd w:val="clear" w:color="auto" w:fill="F2F2F2"/>
            <w:vAlign w:val="center"/>
          </w:tcPr>
          <w:p w14:paraId="5A8EAFF5" w14:textId="77777777" w:rsidR="009477CE" w:rsidRDefault="00000000">
            <w:pPr>
              <w:spacing w:after="0" w:line="259" w:lineRule="auto"/>
              <w:ind w:left="0" w:firstLine="0"/>
            </w:pPr>
            <w:r>
              <w:t xml:space="preserve">Mỗi iteration có config, corpus/index/model hash, score report và quyết định giữ/bỏ. Submit tối đa 10 lần/ngày theo quota Codabench. </w:t>
            </w:r>
          </w:p>
        </w:tc>
      </w:tr>
      <w:tr w:rsidR="009477CE" w14:paraId="658C0CAA" w14:textId="77777777">
        <w:trPr>
          <w:trHeight w:val="806"/>
        </w:trPr>
        <w:tc>
          <w:tcPr>
            <w:tcW w:w="1755" w:type="dxa"/>
            <w:tcBorders>
              <w:top w:val="single" w:sz="40" w:space="0" w:color="FFFFFF"/>
              <w:left w:val="single" w:sz="4" w:space="0" w:color="000000"/>
              <w:bottom w:val="single" w:sz="4" w:space="0" w:color="000000"/>
              <w:right w:val="single" w:sz="4" w:space="0" w:color="000000"/>
            </w:tcBorders>
            <w:vAlign w:val="center"/>
          </w:tcPr>
          <w:p w14:paraId="5A196385" w14:textId="77777777" w:rsidR="009477CE" w:rsidRDefault="00000000">
            <w:pPr>
              <w:spacing w:after="24" w:line="259" w:lineRule="auto"/>
              <w:ind w:left="1" w:firstLine="0"/>
            </w:pPr>
            <w:r>
              <w:t xml:space="preserve">Phase 3 — </w:t>
            </w:r>
          </w:p>
          <w:p w14:paraId="1B0BBE69" w14:textId="77777777" w:rsidR="009477CE" w:rsidRDefault="00000000">
            <w:pPr>
              <w:spacing w:after="0" w:line="259" w:lineRule="auto"/>
              <w:ind w:left="1" w:firstLine="0"/>
            </w:pPr>
            <w:r>
              <w:t xml:space="preserve">Tuần cuối </w:t>
            </w:r>
          </w:p>
        </w:tc>
        <w:tc>
          <w:tcPr>
            <w:tcW w:w="1749" w:type="dxa"/>
            <w:tcBorders>
              <w:top w:val="single" w:sz="40" w:space="0" w:color="FFFFFF"/>
              <w:left w:val="single" w:sz="4" w:space="0" w:color="000000"/>
              <w:bottom w:val="single" w:sz="4" w:space="0" w:color="000000"/>
              <w:right w:val="single" w:sz="4" w:space="0" w:color="000000"/>
            </w:tcBorders>
            <w:vAlign w:val="center"/>
          </w:tcPr>
          <w:p w14:paraId="2C94747F" w14:textId="77777777" w:rsidR="009477CE" w:rsidRDefault="00000000">
            <w:pPr>
              <w:spacing w:after="0" w:line="259" w:lineRule="auto"/>
              <w:ind w:left="0" w:firstLine="0"/>
            </w:pPr>
            <w:r>
              <w:t xml:space="preserve">Freeze &amp; polish </w:t>
            </w:r>
          </w:p>
        </w:tc>
        <w:tc>
          <w:tcPr>
            <w:tcW w:w="3890" w:type="dxa"/>
            <w:tcBorders>
              <w:top w:val="single" w:sz="40" w:space="0" w:color="FFFFFF"/>
              <w:left w:val="single" w:sz="4" w:space="0" w:color="000000"/>
              <w:bottom w:val="single" w:sz="4" w:space="0" w:color="000000"/>
              <w:right w:val="single" w:sz="4" w:space="0" w:color="000000"/>
            </w:tcBorders>
            <w:vAlign w:val="center"/>
          </w:tcPr>
          <w:p w14:paraId="5646085F" w14:textId="77777777" w:rsidR="009477CE" w:rsidRDefault="00000000">
            <w:pPr>
              <w:spacing w:after="0" w:line="259" w:lineRule="auto"/>
              <w:ind w:left="1" w:firstLine="0"/>
            </w:pPr>
            <w:r>
              <w:t xml:space="preserve">Đóng băng schema, code path, model, index và prompt; chỉ sửa </w:t>
            </w:r>
          </w:p>
        </w:tc>
        <w:tc>
          <w:tcPr>
            <w:tcW w:w="2306" w:type="dxa"/>
            <w:tcBorders>
              <w:top w:val="single" w:sz="40" w:space="0" w:color="FFFFFF"/>
              <w:left w:val="single" w:sz="4" w:space="0" w:color="000000"/>
              <w:bottom w:val="single" w:sz="4" w:space="0" w:color="000000"/>
              <w:right w:val="single" w:sz="4" w:space="0" w:color="000000"/>
            </w:tcBorders>
            <w:vAlign w:val="center"/>
          </w:tcPr>
          <w:p w14:paraId="57BC155A" w14:textId="77777777" w:rsidR="009477CE" w:rsidRDefault="00000000">
            <w:pPr>
              <w:spacing w:after="0" w:line="259" w:lineRule="auto"/>
              <w:ind w:left="0" w:firstLine="0"/>
            </w:pPr>
            <w:r>
              <w:t xml:space="preserve">Release candidate, backup </w:t>
            </w:r>
          </w:p>
        </w:tc>
      </w:tr>
      <w:tr w:rsidR="009477CE" w14:paraId="727C6E73" w14:textId="77777777">
        <w:trPr>
          <w:trHeight w:val="472"/>
        </w:trPr>
        <w:tc>
          <w:tcPr>
            <w:tcW w:w="1755" w:type="dxa"/>
            <w:tcBorders>
              <w:top w:val="single" w:sz="4" w:space="0" w:color="000000"/>
              <w:left w:val="single" w:sz="4" w:space="0" w:color="000000"/>
              <w:bottom w:val="single" w:sz="41" w:space="0" w:color="FFFFFF"/>
              <w:right w:val="single" w:sz="4" w:space="0" w:color="000000"/>
            </w:tcBorders>
            <w:shd w:val="clear" w:color="auto" w:fill="6B2A35"/>
            <w:vAlign w:val="center"/>
          </w:tcPr>
          <w:p w14:paraId="48CEAFF9" w14:textId="77777777" w:rsidR="009477CE" w:rsidRDefault="00000000">
            <w:pPr>
              <w:spacing w:after="0" w:line="259" w:lineRule="auto"/>
              <w:ind w:left="0" w:right="68" w:firstLine="0"/>
              <w:jc w:val="center"/>
            </w:pPr>
            <w:r>
              <w:rPr>
                <w:b/>
                <w:color w:val="FFFFFF"/>
              </w:rPr>
              <w:t>Giai đoạn</w:t>
            </w:r>
            <w:r>
              <w:t xml:space="preserve"> </w:t>
            </w:r>
          </w:p>
        </w:tc>
        <w:tc>
          <w:tcPr>
            <w:tcW w:w="1749" w:type="dxa"/>
            <w:tcBorders>
              <w:top w:val="single" w:sz="4" w:space="0" w:color="000000"/>
              <w:left w:val="single" w:sz="4" w:space="0" w:color="000000"/>
              <w:bottom w:val="single" w:sz="41" w:space="0" w:color="FFFFFF"/>
              <w:right w:val="single" w:sz="4" w:space="0" w:color="000000"/>
            </w:tcBorders>
            <w:shd w:val="clear" w:color="auto" w:fill="1F4E4E"/>
            <w:vAlign w:val="center"/>
          </w:tcPr>
          <w:p w14:paraId="3C41B19C" w14:textId="77777777" w:rsidR="009477CE" w:rsidRDefault="00000000">
            <w:pPr>
              <w:spacing w:after="0" w:line="259" w:lineRule="auto"/>
              <w:ind w:left="0" w:right="70" w:firstLine="0"/>
              <w:jc w:val="center"/>
            </w:pPr>
            <w:r>
              <w:rPr>
                <w:b/>
                <w:color w:val="FFFFFF"/>
              </w:rPr>
              <w:t>Mục tiêu</w:t>
            </w:r>
            <w:r>
              <w:t xml:space="preserve"> </w:t>
            </w:r>
          </w:p>
        </w:tc>
        <w:tc>
          <w:tcPr>
            <w:tcW w:w="3890" w:type="dxa"/>
            <w:tcBorders>
              <w:top w:val="single" w:sz="4" w:space="0" w:color="000000"/>
              <w:left w:val="single" w:sz="4" w:space="0" w:color="000000"/>
              <w:bottom w:val="single" w:sz="41" w:space="0" w:color="FFFFFF"/>
              <w:right w:val="single" w:sz="4" w:space="0" w:color="000000"/>
            </w:tcBorders>
            <w:shd w:val="clear" w:color="auto" w:fill="6B2A35"/>
            <w:vAlign w:val="center"/>
          </w:tcPr>
          <w:p w14:paraId="3F477275" w14:textId="77777777" w:rsidR="009477CE" w:rsidRDefault="00000000">
            <w:pPr>
              <w:spacing w:after="0" w:line="259" w:lineRule="auto"/>
              <w:ind w:left="0" w:right="65" w:firstLine="0"/>
              <w:jc w:val="center"/>
            </w:pPr>
            <w:r>
              <w:rPr>
                <w:b/>
                <w:color w:val="FFFFFF"/>
              </w:rPr>
              <w:t>Việc chính</w:t>
            </w:r>
            <w:r>
              <w:t xml:space="preserve"> </w:t>
            </w:r>
          </w:p>
        </w:tc>
        <w:tc>
          <w:tcPr>
            <w:tcW w:w="2306" w:type="dxa"/>
            <w:tcBorders>
              <w:top w:val="single" w:sz="4" w:space="0" w:color="000000"/>
              <w:left w:val="single" w:sz="4" w:space="0" w:color="000000"/>
              <w:bottom w:val="single" w:sz="41" w:space="0" w:color="FFFFFF"/>
              <w:right w:val="single" w:sz="4" w:space="0" w:color="000000"/>
            </w:tcBorders>
            <w:shd w:val="clear" w:color="auto" w:fill="1F4E4E"/>
            <w:vAlign w:val="center"/>
          </w:tcPr>
          <w:p w14:paraId="32FEC29A" w14:textId="77777777" w:rsidR="009477CE" w:rsidRDefault="00000000">
            <w:pPr>
              <w:spacing w:after="0" w:line="259" w:lineRule="auto"/>
              <w:ind w:left="116" w:firstLine="0"/>
            </w:pPr>
            <w:r>
              <w:rPr>
                <w:b/>
                <w:color w:val="FFFFFF"/>
              </w:rPr>
              <w:t>Output bắt buộc</w:t>
            </w:r>
            <w:r>
              <w:t xml:space="preserve"> </w:t>
            </w:r>
          </w:p>
        </w:tc>
      </w:tr>
      <w:tr w:rsidR="009477CE" w14:paraId="793738F6" w14:textId="77777777">
        <w:trPr>
          <w:trHeight w:val="1407"/>
        </w:trPr>
        <w:tc>
          <w:tcPr>
            <w:tcW w:w="1755" w:type="dxa"/>
            <w:tcBorders>
              <w:top w:val="single" w:sz="41" w:space="0" w:color="FFFFFF"/>
              <w:left w:val="single" w:sz="4" w:space="0" w:color="000000"/>
              <w:bottom w:val="single" w:sz="4" w:space="0" w:color="000000"/>
              <w:right w:val="single" w:sz="4" w:space="0" w:color="000000"/>
            </w:tcBorders>
          </w:tcPr>
          <w:p w14:paraId="2AA6302F" w14:textId="77777777" w:rsidR="009477CE" w:rsidRDefault="009477CE">
            <w:pPr>
              <w:spacing w:after="160" w:line="259" w:lineRule="auto"/>
              <w:ind w:left="0" w:firstLine="0"/>
            </w:pPr>
          </w:p>
        </w:tc>
        <w:tc>
          <w:tcPr>
            <w:tcW w:w="1749" w:type="dxa"/>
            <w:tcBorders>
              <w:top w:val="single" w:sz="41" w:space="0" w:color="FFFFFF"/>
              <w:left w:val="single" w:sz="4" w:space="0" w:color="000000"/>
              <w:bottom w:val="single" w:sz="4" w:space="0" w:color="000000"/>
              <w:right w:val="single" w:sz="4" w:space="0" w:color="000000"/>
            </w:tcBorders>
          </w:tcPr>
          <w:p w14:paraId="44933F09" w14:textId="77777777" w:rsidR="009477CE" w:rsidRDefault="009477CE">
            <w:pPr>
              <w:spacing w:after="160" w:line="259" w:lineRule="auto"/>
              <w:ind w:left="0" w:firstLine="0"/>
            </w:pPr>
          </w:p>
        </w:tc>
        <w:tc>
          <w:tcPr>
            <w:tcW w:w="3890" w:type="dxa"/>
            <w:tcBorders>
              <w:top w:val="single" w:sz="41" w:space="0" w:color="FFFFFF"/>
              <w:left w:val="single" w:sz="4" w:space="0" w:color="000000"/>
              <w:bottom w:val="single" w:sz="4" w:space="0" w:color="000000"/>
              <w:right w:val="single" w:sz="4" w:space="0" w:color="000000"/>
            </w:tcBorders>
          </w:tcPr>
          <w:p w14:paraId="5FE60C71" w14:textId="77777777" w:rsidR="009477CE" w:rsidRDefault="00000000">
            <w:pPr>
              <w:spacing w:after="0" w:line="259" w:lineRule="auto"/>
              <w:ind w:left="1" w:firstLine="0"/>
            </w:pPr>
            <w:r>
              <w:t xml:space="preserve">bug, latency, format, packaging và rollback. </w:t>
            </w:r>
          </w:p>
        </w:tc>
        <w:tc>
          <w:tcPr>
            <w:tcW w:w="2306" w:type="dxa"/>
            <w:tcBorders>
              <w:top w:val="single" w:sz="41" w:space="0" w:color="FFFFFF"/>
              <w:left w:val="single" w:sz="4" w:space="0" w:color="000000"/>
              <w:bottom w:val="single" w:sz="4" w:space="0" w:color="000000"/>
              <w:right w:val="single" w:sz="4" w:space="0" w:color="000000"/>
            </w:tcBorders>
            <w:vAlign w:val="center"/>
          </w:tcPr>
          <w:p w14:paraId="17783288" w14:textId="77777777" w:rsidR="009477CE" w:rsidRDefault="00000000">
            <w:pPr>
              <w:spacing w:after="0" w:line="259" w:lineRule="auto"/>
              <w:ind w:left="0" w:firstLine="0"/>
            </w:pPr>
            <w:r>
              <w:t xml:space="preserve">checkpoint/index, checksum, final validation, submission archive. </w:t>
            </w:r>
          </w:p>
        </w:tc>
      </w:tr>
    </w:tbl>
    <w:p w14:paraId="56911FFD" w14:textId="77777777" w:rsidR="009477CE" w:rsidRDefault="00000000">
      <w:pPr>
        <w:pStyle w:val="Heading2"/>
        <w:spacing w:after="93"/>
        <w:ind w:left="-5"/>
      </w:pPr>
      <w:r>
        <w:t>Vòng lặp mỗi iteration</w:t>
      </w:r>
      <w:r>
        <w:rPr>
          <w:b w:val="0"/>
          <w:color w:val="1A1A1A"/>
          <w:sz w:val="26"/>
        </w:rPr>
        <w:t xml:space="preserve"> </w:t>
      </w:r>
    </w:p>
    <w:p w14:paraId="18851909" w14:textId="77777777" w:rsidR="009477CE" w:rsidRDefault="00000000">
      <w:pPr>
        <w:spacing w:after="163" w:line="238" w:lineRule="auto"/>
        <w:ind w:left="0" w:right="66" w:firstLine="0"/>
        <w:jc w:val="both"/>
      </w:pPr>
      <w:r>
        <w:rPr>
          <w:i/>
          <w:color w:val="1F4E4E"/>
        </w:rPr>
        <w:t>Build artifact → chạy local smoke → validate schema → chạy scorer BTC/local metrics → Leader submit → ghi log điểm/quota → chọn một thay đổi có kiểm soát → rebuild và so sánh.</w:t>
      </w:r>
      <w:r>
        <w:t xml:space="preserve"> </w:t>
      </w:r>
    </w:p>
    <w:p w14:paraId="451E25DE" w14:textId="77777777" w:rsidR="009477CE" w:rsidRDefault="00000000">
      <w:pPr>
        <w:spacing w:after="10"/>
      </w:pPr>
      <w:r>
        <w:t xml:space="preserve">Không thay đổi đồng thời data, model, prompt và reranker vì sẽ không truy được nguyên nhân điểm tăng/giảm. </w:t>
      </w:r>
    </w:p>
    <w:tbl>
      <w:tblPr>
        <w:tblStyle w:val="TableGrid"/>
        <w:tblW w:w="9799" w:type="dxa"/>
        <w:tblInd w:w="7" w:type="dxa"/>
        <w:tblCellMar>
          <w:top w:w="80" w:type="dxa"/>
          <w:left w:w="128" w:type="dxa"/>
          <w:bottom w:w="0" w:type="dxa"/>
          <w:right w:w="67" w:type="dxa"/>
        </w:tblCellMar>
        <w:tblLook w:val="04A0" w:firstRow="1" w:lastRow="0" w:firstColumn="1" w:lastColumn="0" w:noHBand="0" w:noVBand="1"/>
      </w:tblPr>
      <w:tblGrid>
        <w:gridCol w:w="1283"/>
        <w:gridCol w:w="1140"/>
        <w:gridCol w:w="1469"/>
        <w:gridCol w:w="1147"/>
        <w:gridCol w:w="1306"/>
        <w:gridCol w:w="791"/>
        <w:gridCol w:w="1163"/>
        <w:gridCol w:w="1500"/>
      </w:tblGrid>
      <w:tr w:rsidR="009477CE" w14:paraId="6452624B" w14:textId="77777777">
        <w:trPr>
          <w:trHeight w:val="731"/>
        </w:trPr>
        <w:tc>
          <w:tcPr>
            <w:tcW w:w="1282" w:type="dxa"/>
            <w:tcBorders>
              <w:top w:val="single" w:sz="4" w:space="0" w:color="000000"/>
              <w:left w:val="single" w:sz="4" w:space="0" w:color="000000"/>
              <w:bottom w:val="single" w:sz="4" w:space="0" w:color="000000"/>
              <w:right w:val="single" w:sz="4" w:space="0" w:color="000000"/>
            </w:tcBorders>
            <w:shd w:val="clear" w:color="auto" w:fill="6B2A35"/>
          </w:tcPr>
          <w:p w14:paraId="309F86F2" w14:textId="77777777" w:rsidR="009477CE" w:rsidRDefault="00000000">
            <w:pPr>
              <w:spacing w:after="0" w:line="259" w:lineRule="auto"/>
              <w:ind w:left="0" w:firstLine="0"/>
              <w:jc w:val="center"/>
            </w:pPr>
            <w:r>
              <w:rPr>
                <w:b/>
                <w:color w:val="FFFFFF"/>
              </w:rPr>
              <w:t>Build artifact</w:t>
            </w:r>
            <w:r>
              <w:t xml:space="preserve"> </w:t>
            </w:r>
          </w:p>
        </w:tc>
        <w:tc>
          <w:tcPr>
            <w:tcW w:w="1140" w:type="dxa"/>
            <w:tcBorders>
              <w:top w:val="single" w:sz="4" w:space="0" w:color="000000"/>
              <w:left w:val="single" w:sz="4" w:space="0" w:color="000000"/>
              <w:bottom w:val="single" w:sz="4" w:space="0" w:color="000000"/>
              <w:right w:val="single" w:sz="4" w:space="0" w:color="000000"/>
            </w:tcBorders>
            <w:shd w:val="clear" w:color="auto" w:fill="1F4E4E"/>
          </w:tcPr>
          <w:p w14:paraId="7308CED3" w14:textId="77777777" w:rsidR="009477CE" w:rsidRDefault="00000000">
            <w:pPr>
              <w:spacing w:after="0" w:line="259" w:lineRule="auto"/>
              <w:ind w:left="0" w:firstLine="0"/>
              <w:jc w:val="center"/>
            </w:pPr>
            <w:r>
              <w:rPr>
                <w:b/>
                <w:color w:val="FFFFFF"/>
              </w:rPr>
              <w:t>Smoke test</w:t>
            </w:r>
            <w:r>
              <w:t xml:space="preserve"> </w:t>
            </w:r>
          </w:p>
        </w:tc>
        <w:tc>
          <w:tcPr>
            <w:tcW w:w="1469" w:type="dxa"/>
            <w:tcBorders>
              <w:top w:val="single" w:sz="4" w:space="0" w:color="000000"/>
              <w:left w:val="single" w:sz="4" w:space="0" w:color="000000"/>
              <w:bottom w:val="single" w:sz="4" w:space="0" w:color="000000"/>
              <w:right w:val="single" w:sz="4" w:space="0" w:color="000000"/>
            </w:tcBorders>
            <w:shd w:val="clear" w:color="auto" w:fill="6B2A35"/>
          </w:tcPr>
          <w:p w14:paraId="33F3577C" w14:textId="77777777" w:rsidR="009477CE" w:rsidRDefault="00000000">
            <w:pPr>
              <w:spacing w:after="0" w:line="259" w:lineRule="auto"/>
              <w:ind w:left="0" w:right="60" w:firstLine="0"/>
              <w:jc w:val="center"/>
            </w:pPr>
            <w:r>
              <w:rPr>
                <w:b/>
                <w:color w:val="FFFFFF"/>
              </w:rPr>
              <w:t xml:space="preserve">Validate </w:t>
            </w:r>
          </w:p>
          <w:p w14:paraId="196FFA01" w14:textId="77777777" w:rsidR="009477CE" w:rsidRDefault="00000000">
            <w:pPr>
              <w:spacing w:after="0" w:line="259" w:lineRule="auto"/>
              <w:ind w:left="0" w:right="63" w:firstLine="0"/>
              <w:jc w:val="center"/>
            </w:pPr>
            <w:r>
              <w:rPr>
                <w:b/>
                <w:color w:val="FFFFFF"/>
              </w:rPr>
              <w:t>schema</w:t>
            </w:r>
            <w:r>
              <w:t xml:space="preserve"> </w:t>
            </w:r>
          </w:p>
        </w:tc>
        <w:tc>
          <w:tcPr>
            <w:tcW w:w="1147" w:type="dxa"/>
            <w:tcBorders>
              <w:top w:val="single" w:sz="4" w:space="0" w:color="000000"/>
              <w:left w:val="single" w:sz="4" w:space="0" w:color="000000"/>
              <w:bottom w:val="single" w:sz="4" w:space="0" w:color="000000"/>
              <w:right w:val="single" w:sz="4" w:space="0" w:color="000000"/>
            </w:tcBorders>
            <w:shd w:val="clear" w:color="auto" w:fill="1F4E4E"/>
          </w:tcPr>
          <w:p w14:paraId="77D6B68D" w14:textId="77777777" w:rsidR="009477CE" w:rsidRDefault="00000000">
            <w:pPr>
              <w:spacing w:after="0" w:line="259" w:lineRule="auto"/>
              <w:ind w:left="0" w:right="61" w:firstLine="0"/>
              <w:jc w:val="center"/>
            </w:pPr>
            <w:r>
              <w:rPr>
                <w:b/>
                <w:color w:val="FFFFFF"/>
              </w:rPr>
              <w:t xml:space="preserve">Chạy </w:t>
            </w:r>
          </w:p>
          <w:p w14:paraId="0326364A" w14:textId="77777777" w:rsidR="009477CE" w:rsidRDefault="00000000">
            <w:pPr>
              <w:spacing w:after="0" w:line="259" w:lineRule="auto"/>
              <w:ind w:left="0" w:right="67" w:firstLine="0"/>
              <w:jc w:val="center"/>
            </w:pPr>
            <w:r>
              <w:rPr>
                <w:b/>
                <w:color w:val="FFFFFF"/>
              </w:rPr>
              <w:t>scorer</w:t>
            </w:r>
            <w:r>
              <w:t xml:space="preserve"> </w:t>
            </w:r>
          </w:p>
        </w:tc>
        <w:tc>
          <w:tcPr>
            <w:tcW w:w="1306" w:type="dxa"/>
            <w:tcBorders>
              <w:top w:val="single" w:sz="4" w:space="0" w:color="000000"/>
              <w:left w:val="single" w:sz="4" w:space="0" w:color="000000"/>
              <w:bottom w:val="single" w:sz="4" w:space="0" w:color="000000"/>
              <w:right w:val="single" w:sz="4" w:space="0" w:color="000000"/>
            </w:tcBorders>
            <w:shd w:val="clear" w:color="auto" w:fill="6B2A35"/>
          </w:tcPr>
          <w:p w14:paraId="6BFD5A1F" w14:textId="77777777" w:rsidR="009477CE" w:rsidRDefault="00000000">
            <w:pPr>
              <w:spacing w:after="0" w:line="259" w:lineRule="auto"/>
              <w:ind w:left="0" w:firstLine="0"/>
              <w:jc w:val="center"/>
            </w:pPr>
            <w:r>
              <w:rPr>
                <w:b/>
                <w:color w:val="FFFFFF"/>
              </w:rPr>
              <w:t xml:space="preserve">Leader </w:t>
            </w:r>
            <w:proofErr w:type="gramStart"/>
            <w:r>
              <w:rPr>
                <w:b/>
                <w:color w:val="FFFFFF"/>
              </w:rPr>
              <w:t>submit</w:t>
            </w:r>
            <w:proofErr w:type="gramEnd"/>
            <w:r>
              <w:t xml:space="preserve"> </w:t>
            </w:r>
          </w:p>
        </w:tc>
        <w:tc>
          <w:tcPr>
            <w:tcW w:w="791" w:type="dxa"/>
            <w:tcBorders>
              <w:top w:val="single" w:sz="4" w:space="0" w:color="000000"/>
              <w:left w:val="single" w:sz="4" w:space="0" w:color="000000"/>
              <w:bottom w:val="single" w:sz="4" w:space="0" w:color="000000"/>
              <w:right w:val="single" w:sz="4" w:space="0" w:color="000000"/>
            </w:tcBorders>
            <w:shd w:val="clear" w:color="auto" w:fill="1F4E4E"/>
          </w:tcPr>
          <w:p w14:paraId="71773BAA" w14:textId="77777777" w:rsidR="009477CE" w:rsidRDefault="00000000">
            <w:pPr>
              <w:spacing w:after="0" w:line="259" w:lineRule="auto"/>
              <w:ind w:left="0" w:firstLine="0"/>
              <w:jc w:val="center"/>
            </w:pPr>
            <w:r>
              <w:rPr>
                <w:b/>
                <w:color w:val="FFFFFF"/>
              </w:rPr>
              <w:t>Ghi log</w:t>
            </w:r>
            <w:r>
              <w:t xml:space="preserve"> </w:t>
            </w:r>
          </w:p>
        </w:tc>
        <w:tc>
          <w:tcPr>
            <w:tcW w:w="1163" w:type="dxa"/>
            <w:tcBorders>
              <w:top w:val="single" w:sz="4" w:space="0" w:color="000000"/>
              <w:left w:val="single" w:sz="4" w:space="0" w:color="000000"/>
              <w:bottom w:val="single" w:sz="4" w:space="0" w:color="000000"/>
              <w:right w:val="single" w:sz="4" w:space="0" w:color="000000"/>
            </w:tcBorders>
            <w:shd w:val="clear" w:color="auto" w:fill="6B2A35"/>
          </w:tcPr>
          <w:p w14:paraId="0638E8F7" w14:textId="77777777" w:rsidR="009477CE" w:rsidRDefault="00000000">
            <w:pPr>
              <w:spacing w:after="25" w:line="259" w:lineRule="auto"/>
              <w:ind w:left="0" w:right="65" w:firstLine="0"/>
              <w:jc w:val="center"/>
            </w:pPr>
            <w:r>
              <w:rPr>
                <w:b/>
                <w:color w:val="FFFFFF"/>
              </w:rPr>
              <w:t xml:space="preserve">Chọn </w:t>
            </w:r>
          </w:p>
          <w:p w14:paraId="504DF71D" w14:textId="77777777" w:rsidR="009477CE" w:rsidRDefault="00000000">
            <w:pPr>
              <w:spacing w:after="0" w:line="259" w:lineRule="auto"/>
              <w:ind w:left="0" w:firstLine="0"/>
            </w:pPr>
            <w:r>
              <w:rPr>
                <w:b/>
                <w:color w:val="FFFFFF"/>
              </w:rPr>
              <w:t>thay đổi</w:t>
            </w:r>
            <w:r>
              <w:t xml:space="preserve"> </w:t>
            </w:r>
          </w:p>
        </w:tc>
        <w:tc>
          <w:tcPr>
            <w:tcW w:w="1500" w:type="dxa"/>
            <w:tcBorders>
              <w:top w:val="single" w:sz="4" w:space="0" w:color="000000"/>
              <w:left w:val="single" w:sz="4" w:space="0" w:color="000000"/>
              <w:bottom w:val="single" w:sz="4" w:space="0" w:color="000000"/>
              <w:right w:val="single" w:sz="4" w:space="0" w:color="000000"/>
            </w:tcBorders>
            <w:shd w:val="clear" w:color="auto" w:fill="1F4E4E"/>
          </w:tcPr>
          <w:p w14:paraId="5A0DF3E4" w14:textId="77777777" w:rsidR="009477CE" w:rsidRDefault="00000000">
            <w:pPr>
              <w:spacing w:after="0" w:line="259" w:lineRule="auto"/>
              <w:ind w:left="0" w:firstLine="0"/>
              <w:jc w:val="center"/>
            </w:pPr>
            <w:r>
              <w:rPr>
                <w:b/>
                <w:color w:val="FFFFFF"/>
              </w:rPr>
              <w:t>Rebuild &amp; so sánh</w:t>
            </w:r>
            <w:r>
              <w:t xml:space="preserve"> </w:t>
            </w:r>
          </w:p>
        </w:tc>
      </w:tr>
    </w:tbl>
    <w:p w14:paraId="4791C9BD" w14:textId="77777777" w:rsidR="009477CE" w:rsidRDefault="00000000">
      <w:pPr>
        <w:spacing w:after="0" w:line="259" w:lineRule="auto"/>
        <w:ind w:left="0" w:firstLine="0"/>
      </w:pPr>
      <w:r>
        <w:t xml:space="preserve"> </w:t>
      </w:r>
      <w:r>
        <w:tab/>
        <w:t xml:space="preserve"> </w:t>
      </w:r>
      <w:r>
        <w:br w:type="page"/>
      </w:r>
    </w:p>
    <w:p w14:paraId="3EF5201E" w14:textId="77777777" w:rsidR="009477CE" w:rsidRDefault="00000000">
      <w:pPr>
        <w:pStyle w:val="Heading1"/>
        <w:ind w:left="-5"/>
      </w:pPr>
      <w:r>
        <w:lastRenderedPageBreak/>
        <w:t>PHẦN 3 — Phân công chi tiết</w:t>
      </w:r>
      <w:r>
        <w:rPr>
          <w:b w:val="0"/>
          <w:color w:val="1A1A1A"/>
          <w:sz w:val="26"/>
        </w:rPr>
        <w:t xml:space="preserve"> </w:t>
      </w:r>
    </w:p>
    <w:p w14:paraId="5CDDEB2D" w14:textId="77777777" w:rsidR="009477CE" w:rsidRDefault="00000000">
      <w:pPr>
        <w:spacing w:after="318" w:line="259" w:lineRule="auto"/>
        <w:ind w:left="-29" w:right="-60" w:firstLine="0"/>
      </w:pPr>
      <w:r>
        <w:rPr>
          <w:rFonts w:ascii="Calibri" w:eastAsia="Calibri" w:hAnsi="Calibri" w:cs="Calibri"/>
          <w:noProof/>
          <w:color w:val="000000"/>
          <w:sz w:val="22"/>
        </w:rPr>
        <mc:AlternateContent>
          <mc:Choice Requires="wpg">
            <w:drawing>
              <wp:inline distT="0" distB="0" distL="0" distR="0" wp14:anchorId="72C02ED6" wp14:editId="51D1C5FF">
                <wp:extent cx="6158230" cy="18288"/>
                <wp:effectExtent l="0" t="0" r="0" b="0"/>
                <wp:docPr id="17592" name="Group 17592"/>
                <wp:cNvGraphicFramePr/>
                <a:graphic xmlns:a="http://schemas.openxmlformats.org/drawingml/2006/main">
                  <a:graphicData uri="http://schemas.microsoft.com/office/word/2010/wordprocessingGroup">
                    <wpg:wgp>
                      <wpg:cNvGrpSpPr/>
                      <wpg:grpSpPr>
                        <a:xfrm>
                          <a:off x="0" y="0"/>
                          <a:ext cx="6158230" cy="18288"/>
                          <a:chOff x="0" y="0"/>
                          <a:chExt cx="6158230" cy="18288"/>
                        </a:xfrm>
                      </wpg:grpSpPr>
                      <wps:wsp>
                        <wps:cNvPr id="18160" name="Shape 18160"/>
                        <wps:cNvSpPr/>
                        <wps:spPr>
                          <a:xfrm>
                            <a:off x="0" y="0"/>
                            <a:ext cx="6158230" cy="18288"/>
                          </a:xfrm>
                          <a:custGeom>
                            <a:avLst/>
                            <a:gdLst/>
                            <a:ahLst/>
                            <a:cxnLst/>
                            <a:rect l="0" t="0" r="0" b="0"/>
                            <a:pathLst>
                              <a:path w="6158230" h="18288">
                                <a:moveTo>
                                  <a:pt x="0" y="0"/>
                                </a:moveTo>
                                <a:lnTo>
                                  <a:pt x="6158230" y="0"/>
                                </a:lnTo>
                                <a:lnTo>
                                  <a:pt x="6158230" y="18288"/>
                                </a:lnTo>
                                <a:lnTo>
                                  <a:pt x="0" y="18288"/>
                                </a:lnTo>
                                <a:lnTo>
                                  <a:pt x="0" y="0"/>
                                </a:lnTo>
                              </a:path>
                            </a:pathLst>
                          </a:custGeom>
                          <a:ln w="0" cap="flat">
                            <a:miter lim="127000"/>
                          </a:ln>
                        </wps:spPr>
                        <wps:style>
                          <a:lnRef idx="0">
                            <a:srgbClr val="000000">
                              <a:alpha val="0"/>
                            </a:srgbClr>
                          </a:lnRef>
                          <a:fillRef idx="1">
                            <a:srgbClr val="6B2A35"/>
                          </a:fillRef>
                          <a:effectRef idx="0">
                            <a:scrgbClr r="0" g="0" b="0"/>
                          </a:effectRef>
                          <a:fontRef idx="none"/>
                        </wps:style>
                        <wps:bodyPr/>
                      </wps:wsp>
                    </wpg:wgp>
                  </a:graphicData>
                </a:graphic>
              </wp:inline>
            </w:drawing>
          </mc:Choice>
          <mc:Fallback xmlns:a="http://schemas.openxmlformats.org/drawingml/2006/main">
            <w:pict>
              <v:group id="Group 17592" style="width:484.9pt;height:1.44pt;mso-position-horizontal-relative:char;mso-position-vertical-relative:line" coordsize="61582,182">
                <v:shape id="Shape 18161" style="position:absolute;width:61582;height:182;left:0;top:0;" coordsize="6158230,18288" path="m0,0l6158230,0l6158230,18288l0,18288l0,0">
                  <v:stroke weight="0pt" endcap="flat" joinstyle="miter" miterlimit="10" on="false" color="#000000" opacity="0"/>
                  <v:fill on="true" color="#6b2a35"/>
                </v:shape>
              </v:group>
            </w:pict>
          </mc:Fallback>
        </mc:AlternateContent>
      </w:r>
    </w:p>
    <w:p w14:paraId="4893F3BD" w14:textId="77777777" w:rsidR="009477CE" w:rsidRDefault="00000000">
      <w:pPr>
        <w:shd w:val="clear" w:color="auto" w:fill="2E5C8A"/>
        <w:spacing w:after="0" w:line="259" w:lineRule="auto"/>
        <w:ind w:left="-5"/>
      </w:pPr>
      <w:r>
        <w:rPr>
          <w:b/>
          <w:color w:val="FFFFFF"/>
          <w:sz w:val="30"/>
        </w:rPr>
        <w:t>TV1 — Integration &amp; Orchestration</w:t>
      </w:r>
      <w:r>
        <w:t xml:space="preserve"> </w:t>
      </w:r>
    </w:p>
    <w:tbl>
      <w:tblPr>
        <w:tblStyle w:val="TableGrid"/>
        <w:tblW w:w="9799" w:type="dxa"/>
        <w:tblInd w:w="7" w:type="dxa"/>
        <w:tblCellMar>
          <w:top w:w="55" w:type="dxa"/>
          <w:left w:w="0" w:type="dxa"/>
          <w:bottom w:w="0" w:type="dxa"/>
          <w:right w:w="88" w:type="dxa"/>
        </w:tblCellMar>
        <w:tblLook w:val="04A0" w:firstRow="1" w:lastRow="0" w:firstColumn="1" w:lastColumn="0" w:noHBand="0" w:noVBand="1"/>
      </w:tblPr>
      <w:tblGrid>
        <w:gridCol w:w="2397"/>
        <w:gridCol w:w="7402"/>
      </w:tblGrid>
      <w:tr w:rsidR="009477CE" w14:paraId="3F082649" w14:textId="77777777">
        <w:trPr>
          <w:trHeight w:val="1031"/>
        </w:trPr>
        <w:tc>
          <w:tcPr>
            <w:tcW w:w="2397" w:type="dxa"/>
            <w:tcBorders>
              <w:top w:val="single" w:sz="4" w:space="0" w:color="000000"/>
              <w:left w:val="single" w:sz="4" w:space="0" w:color="000000"/>
              <w:bottom w:val="single" w:sz="4" w:space="0" w:color="000000"/>
              <w:right w:val="single" w:sz="4" w:space="0" w:color="000000"/>
            </w:tcBorders>
            <w:shd w:val="clear" w:color="auto" w:fill="F2F2F2"/>
          </w:tcPr>
          <w:p w14:paraId="6EFA840E" w14:textId="77777777" w:rsidR="009477CE" w:rsidRDefault="00000000">
            <w:pPr>
              <w:spacing w:after="0" w:line="259" w:lineRule="auto"/>
              <w:ind w:left="120" w:right="21" w:firstLine="0"/>
            </w:pPr>
            <w:r>
              <w:rPr>
                <w:b/>
                <w:color w:val="2E5C8A"/>
              </w:rPr>
              <w:t>Khu vực tác nghiệp (Workspace)</w:t>
            </w:r>
            <w:r>
              <w:t xml:space="preserve"> </w:t>
            </w:r>
          </w:p>
        </w:tc>
        <w:tc>
          <w:tcPr>
            <w:tcW w:w="7402" w:type="dxa"/>
            <w:tcBorders>
              <w:top w:val="single" w:sz="4" w:space="0" w:color="000000"/>
              <w:left w:val="single" w:sz="4" w:space="0" w:color="000000"/>
              <w:bottom w:val="single" w:sz="4" w:space="0" w:color="000000"/>
              <w:right w:val="single" w:sz="4" w:space="0" w:color="000000"/>
            </w:tcBorders>
            <w:vAlign w:val="center"/>
          </w:tcPr>
          <w:p w14:paraId="1BA90A98" w14:textId="77777777" w:rsidR="009477CE" w:rsidRDefault="00000000">
            <w:pPr>
              <w:spacing w:after="0" w:line="259" w:lineRule="auto"/>
              <w:ind w:left="124" w:firstLine="0"/>
            </w:pPr>
            <w:r>
              <w:t xml:space="preserve">src/udsc2026/api/app.py, orchestrator.py, cache.py, contracts/api.py, configs/, scripts inference/submission. </w:t>
            </w:r>
          </w:p>
        </w:tc>
      </w:tr>
      <w:tr w:rsidR="009477CE" w14:paraId="0C9EF509" w14:textId="77777777">
        <w:trPr>
          <w:trHeight w:val="426"/>
        </w:trPr>
        <w:tc>
          <w:tcPr>
            <w:tcW w:w="2397" w:type="dxa"/>
            <w:tcBorders>
              <w:top w:val="single" w:sz="4" w:space="0" w:color="000000"/>
              <w:left w:val="nil"/>
              <w:bottom w:val="single" w:sz="4" w:space="0" w:color="000000"/>
              <w:right w:val="nil"/>
            </w:tcBorders>
          </w:tcPr>
          <w:p w14:paraId="36B199C8"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566570A3" w14:textId="77777777" w:rsidR="009477CE" w:rsidRDefault="009477CE">
            <w:pPr>
              <w:spacing w:after="160" w:line="259" w:lineRule="auto"/>
              <w:ind w:left="0" w:firstLine="0"/>
            </w:pPr>
          </w:p>
        </w:tc>
      </w:tr>
      <w:tr w:rsidR="009477CE" w14:paraId="35C88966" w14:textId="77777777">
        <w:trPr>
          <w:trHeight w:val="1028"/>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92B0940" w14:textId="77777777" w:rsidR="009477CE" w:rsidRDefault="00000000">
            <w:pPr>
              <w:spacing w:after="0" w:line="259" w:lineRule="auto"/>
              <w:ind w:left="120" w:firstLine="0"/>
            </w:pPr>
            <w:r>
              <w:rPr>
                <w:b/>
                <w:color w:val="2E5C8A"/>
              </w:rPr>
              <w:t>Thiếu</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130EB1D2" w14:textId="77777777" w:rsidR="009477CE" w:rsidRDefault="00000000">
            <w:pPr>
              <w:spacing w:after="0" w:line="259" w:lineRule="auto"/>
              <w:ind w:left="124" w:firstLine="0"/>
            </w:pPr>
            <w:r>
              <w:t xml:space="preserve">Luồng public JSON → retrieval/rerank/QA → BTC output; DI backend thật; cache key/version theo index; readiness check; error mapping. </w:t>
            </w:r>
          </w:p>
        </w:tc>
      </w:tr>
    </w:tbl>
    <w:p w14:paraId="694BEC2A" w14:textId="77777777" w:rsidR="009477CE" w:rsidRDefault="00000000">
      <w:pPr>
        <w:spacing w:after="0" w:line="259" w:lineRule="auto"/>
        <w:ind w:left="0" w:firstLine="0"/>
      </w:pPr>
      <w:r>
        <w:t xml:space="preserve">  </w:t>
      </w:r>
    </w:p>
    <w:tbl>
      <w:tblPr>
        <w:tblStyle w:val="TableGrid"/>
        <w:tblW w:w="9799" w:type="dxa"/>
        <w:tblInd w:w="7" w:type="dxa"/>
        <w:tblCellMar>
          <w:top w:w="78" w:type="dxa"/>
          <w:left w:w="120" w:type="dxa"/>
          <w:bottom w:w="0" w:type="dxa"/>
          <w:right w:w="115" w:type="dxa"/>
        </w:tblCellMar>
        <w:tblLook w:val="04A0" w:firstRow="1" w:lastRow="0" w:firstColumn="1" w:lastColumn="0" w:noHBand="0" w:noVBand="1"/>
      </w:tblPr>
      <w:tblGrid>
        <w:gridCol w:w="2397"/>
        <w:gridCol w:w="7402"/>
      </w:tblGrid>
      <w:tr w:rsidR="009477CE" w14:paraId="0289B7B1" w14:textId="77777777">
        <w:trPr>
          <w:trHeight w:val="1328"/>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0AFE67E" w14:textId="77777777" w:rsidR="009477CE" w:rsidRDefault="00000000">
            <w:pPr>
              <w:spacing w:after="0" w:line="259" w:lineRule="auto"/>
              <w:ind w:left="0" w:firstLine="0"/>
            </w:pPr>
            <w:r>
              <w:rPr>
                <w:b/>
                <w:color w:val="2E5C8A"/>
              </w:rPr>
              <w:t>Thực hiện</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172A4472" w14:textId="77777777" w:rsidR="009477CE" w:rsidRDefault="00000000">
            <w:pPr>
              <w:spacing w:after="0" w:line="259" w:lineRule="auto"/>
              <w:ind w:left="3" w:firstLine="0"/>
            </w:pPr>
            <w:r>
              <w:t xml:space="preserve">Thêm orchestrator cho LegalIR/LegalQA; inject </w:t>
            </w:r>
          </w:p>
          <w:p w14:paraId="4B9086A1" w14:textId="77777777" w:rsidR="009477CE" w:rsidRDefault="00000000">
            <w:pPr>
              <w:spacing w:after="0" w:line="259" w:lineRule="auto"/>
              <w:ind w:left="3" w:firstLine="0"/>
            </w:pPr>
            <w:r>
              <w:t xml:space="preserve">retriever/reranker/QA/cache qua factory; cấu hình path bằng env; reject index thiếu/stale; timeouts/concurrency; writer giữ đủ public IDs và đúng schema. </w:t>
            </w:r>
          </w:p>
        </w:tc>
      </w:tr>
    </w:tbl>
    <w:p w14:paraId="7858B5AC" w14:textId="77777777" w:rsidR="009477CE" w:rsidRDefault="00000000">
      <w:pPr>
        <w:spacing w:after="0" w:line="259" w:lineRule="auto"/>
        <w:ind w:left="0" w:firstLine="0"/>
      </w:pPr>
      <w:r>
        <w:t xml:space="preserve">  </w:t>
      </w:r>
    </w:p>
    <w:tbl>
      <w:tblPr>
        <w:tblStyle w:val="TableGrid"/>
        <w:tblW w:w="9799" w:type="dxa"/>
        <w:tblInd w:w="7" w:type="dxa"/>
        <w:tblCellMar>
          <w:top w:w="55" w:type="dxa"/>
          <w:left w:w="0" w:type="dxa"/>
          <w:bottom w:w="0" w:type="dxa"/>
          <w:right w:w="115" w:type="dxa"/>
        </w:tblCellMar>
        <w:tblLook w:val="04A0" w:firstRow="1" w:lastRow="0" w:firstColumn="1" w:lastColumn="0" w:noHBand="0" w:noVBand="1"/>
      </w:tblPr>
      <w:tblGrid>
        <w:gridCol w:w="2397"/>
        <w:gridCol w:w="7402"/>
      </w:tblGrid>
      <w:tr w:rsidR="009477CE" w14:paraId="7C325629" w14:textId="77777777">
        <w:trPr>
          <w:trHeight w:val="731"/>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E3E8669" w14:textId="77777777" w:rsidR="009477CE" w:rsidRDefault="00000000">
            <w:pPr>
              <w:spacing w:after="0" w:line="259" w:lineRule="auto"/>
              <w:ind w:left="120" w:firstLine="0"/>
            </w:pPr>
            <w:r>
              <w:rPr>
                <w:b/>
                <w:color w:val="2E5C8A"/>
              </w:rPr>
              <w:t>Kết quả (Đầu ra)</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3FB775E3" w14:textId="77777777" w:rsidR="009477CE" w:rsidRDefault="00000000">
            <w:pPr>
              <w:spacing w:after="0" w:line="259" w:lineRule="auto"/>
              <w:ind w:left="124" w:firstLine="0"/>
            </w:pPr>
            <w:r>
              <w:t xml:space="preserve">API pipeline; predictions/legalir.json, predictions/legalqa.json; health/readiness report. </w:t>
            </w:r>
          </w:p>
        </w:tc>
      </w:tr>
      <w:tr w:rsidR="009477CE" w14:paraId="4089CF63" w14:textId="77777777">
        <w:trPr>
          <w:trHeight w:val="426"/>
        </w:trPr>
        <w:tc>
          <w:tcPr>
            <w:tcW w:w="2397" w:type="dxa"/>
            <w:tcBorders>
              <w:top w:val="single" w:sz="4" w:space="0" w:color="000000"/>
              <w:left w:val="nil"/>
              <w:bottom w:val="single" w:sz="4" w:space="0" w:color="000000"/>
              <w:right w:val="nil"/>
            </w:tcBorders>
          </w:tcPr>
          <w:p w14:paraId="322054C9"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1D618075" w14:textId="77777777" w:rsidR="009477CE" w:rsidRDefault="009477CE">
            <w:pPr>
              <w:spacing w:after="160" w:line="259" w:lineRule="auto"/>
              <w:ind w:left="0" w:firstLine="0"/>
            </w:pPr>
          </w:p>
        </w:tc>
      </w:tr>
      <w:tr w:rsidR="009477CE" w14:paraId="3DD02406" w14:textId="77777777">
        <w:trPr>
          <w:trHeight w:val="1029"/>
        </w:trPr>
        <w:tc>
          <w:tcPr>
            <w:tcW w:w="2397" w:type="dxa"/>
            <w:tcBorders>
              <w:top w:val="single" w:sz="4" w:space="0" w:color="000000"/>
              <w:left w:val="single" w:sz="4" w:space="0" w:color="000000"/>
              <w:bottom w:val="single" w:sz="4" w:space="0" w:color="000000"/>
              <w:right w:val="single" w:sz="4" w:space="0" w:color="000000"/>
            </w:tcBorders>
            <w:shd w:val="clear" w:color="auto" w:fill="F2F2F2"/>
          </w:tcPr>
          <w:p w14:paraId="01E5DC5D" w14:textId="77777777" w:rsidR="009477CE" w:rsidRDefault="00000000">
            <w:pPr>
              <w:spacing w:after="0" w:line="259" w:lineRule="auto"/>
              <w:ind w:left="120" w:firstLine="0"/>
            </w:pPr>
            <w:r>
              <w:rPr>
                <w:b/>
                <w:color w:val="2E5C8A"/>
              </w:rPr>
              <w:t>Tiêu chí nghiệm thu (Definition of Done)</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6A4395A1" w14:textId="77777777" w:rsidR="009477CE" w:rsidRDefault="00000000">
            <w:pPr>
              <w:spacing w:after="0" w:line="259" w:lineRule="auto"/>
              <w:ind w:left="124" w:firstLine="0"/>
            </w:pPr>
            <w:r>
              <w:t xml:space="preserve">Chạy từ public input đến submission không sửa tay; mọi ID đúng một lần; IR có 1–5 context ID; QA answer là string; DI/cache/readiness tests pass. </w:t>
            </w:r>
          </w:p>
        </w:tc>
      </w:tr>
    </w:tbl>
    <w:p w14:paraId="7502BF30" w14:textId="77777777" w:rsidR="009477CE" w:rsidRDefault="00000000">
      <w:pPr>
        <w:spacing w:after="319" w:line="259" w:lineRule="auto"/>
        <w:ind w:left="0" w:firstLine="0"/>
      </w:pPr>
      <w:r>
        <w:t xml:space="preserve">  </w:t>
      </w:r>
    </w:p>
    <w:p w14:paraId="056D7972" w14:textId="77777777" w:rsidR="009477CE" w:rsidRDefault="00000000">
      <w:pPr>
        <w:shd w:val="clear" w:color="auto" w:fill="3B7A57"/>
        <w:spacing w:after="0" w:line="259" w:lineRule="auto"/>
        <w:ind w:left="-5"/>
      </w:pPr>
      <w:r>
        <w:rPr>
          <w:b/>
          <w:color w:val="FFFFFF"/>
          <w:sz w:val="30"/>
        </w:rPr>
        <w:t>TV2 — Full Retrieval</w:t>
      </w:r>
      <w:r>
        <w:t xml:space="preserve"> </w:t>
      </w:r>
    </w:p>
    <w:tbl>
      <w:tblPr>
        <w:tblStyle w:val="TableGrid"/>
        <w:tblW w:w="9799" w:type="dxa"/>
        <w:tblInd w:w="7" w:type="dxa"/>
        <w:tblCellMar>
          <w:top w:w="55" w:type="dxa"/>
          <w:left w:w="0" w:type="dxa"/>
          <w:bottom w:w="0" w:type="dxa"/>
          <w:right w:w="115" w:type="dxa"/>
        </w:tblCellMar>
        <w:tblLook w:val="04A0" w:firstRow="1" w:lastRow="0" w:firstColumn="1" w:lastColumn="0" w:noHBand="0" w:noVBand="1"/>
      </w:tblPr>
      <w:tblGrid>
        <w:gridCol w:w="2397"/>
        <w:gridCol w:w="7402"/>
      </w:tblGrid>
      <w:tr w:rsidR="009477CE" w14:paraId="13678934" w14:textId="77777777">
        <w:trPr>
          <w:trHeight w:val="1028"/>
        </w:trPr>
        <w:tc>
          <w:tcPr>
            <w:tcW w:w="2397" w:type="dxa"/>
            <w:tcBorders>
              <w:top w:val="single" w:sz="4" w:space="0" w:color="000000"/>
              <w:left w:val="single" w:sz="4" w:space="0" w:color="000000"/>
              <w:bottom w:val="single" w:sz="4" w:space="0" w:color="000000"/>
              <w:right w:val="single" w:sz="4" w:space="0" w:color="000000"/>
            </w:tcBorders>
            <w:shd w:val="clear" w:color="auto" w:fill="F2F2F2"/>
          </w:tcPr>
          <w:p w14:paraId="53D8B832" w14:textId="77777777" w:rsidR="009477CE" w:rsidRDefault="00000000">
            <w:pPr>
              <w:spacing w:after="0" w:line="259" w:lineRule="auto"/>
              <w:ind w:left="120" w:firstLine="0"/>
            </w:pPr>
            <w:r>
              <w:rPr>
                <w:b/>
                <w:color w:val="3B7A57"/>
              </w:rPr>
              <w:t>Khu vực tác nghiệp (Workspace)</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3C1F2F54" w14:textId="77777777" w:rsidR="009477CE" w:rsidRDefault="00000000">
            <w:pPr>
              <w:spacing w:after="0" w:line="259" w:lineRule="auto"/>
              <w:ind w:left="124" w:firstLine="0"/>
            </w:pPr>
            <w:r>
              <w:t xml:space="preserve">src/udsc2026/retrieval/, src/udsc2026/infrastructure/vector_db/, embedding, scripts/data_prep/index_chunks.py, configs/, data/vector_store/. </w:t>
            </w:r>
          </w:p>
        </w:tc>
      </w:tr>
      <w:tr w:rsidR="009477CE" w14:paraId="1F135432" w14:textId="77777777">
        <w:trPr>
          <w:trHeight w:val="426"/>
        </w:trPr>
        <w:tc>
          <w:tcPr>
            <w:tcW w:w="2397" w:type="dxa"/>
            <w:tcBorders>
              <w:top w:val="single" w:sz="4" w:space="0" w:color="000000"/>
              <w:left w:val="nil"/>
              <w:bottom w:val="single" w:sz="4" w:space="0" w:color="000000"/>
              <w:right w:val="nil"/>
            </w:tcBorders>
          </w:tcPr>
          <w:p w14:paraId="060741A6"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5F6E21CB" w14:textId="77777777" w:rsidR="009477CE" w:rsidRDefault="009477CE">
            <w:pPr>
              <w:spacing w:after="160" w:line="259" w:lineRule="auto"/>
              <w:ind w:left="0" w:firstLine="0"/>
            </w:pPr>
          </w:p>
        </w:tc>
      </w:tr>
      <w:tr w:rsidR="009477CE" w14:paraId="6E42582D" w14:textId="77777777">
        <w:trPr>
          <w:trHeight w:val="731"/>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91C7C6" w14:textId="77777777" w:rsidR="009477CE" w:rsidRDefault="00000000">
            <w:pPr>
              <w:spacing w:after="0" w:line="259" w:lineRule="auto"/>
              <w:ind w:left="120" w:firstLine="0"/>
            </w:pPr>
            <w:r>
              <w:rPr>
                <w:b/>
                <w:color w:val="3B7A57"/>
              </w:rPr>
              <w:t>Thiếu</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4AA9C6F4" w14:textId="77777777" w:rsidR="009477CE" w:rsidRDefault="00000000">
            <w:pPr>
              <w:spacing w:after="0" w:line="259" w:lineRule="auto"/>
              <w:ind w:left="124" w:firstLine="0"/>
            </w:pPr>
            <w:r>
              <w:t xml:space="preserve">Index thật từ BTC; kiểm soát dimension/model version; dense/BM25/hybrid baseline; payload mapping context ID. </w:t>
            </w:r>
          </w:p>
        </w:tc>
      </w:tr>
      <w:tr w:rsidR="009477CE" w14:paraId="76CE8CEF" w14:textId="77777777">
        <w:trPr>
          <w:trHeight w:val="428"/>
        </w:trPr>
        <w:tc>
          <w:tcPr>
            <w:tcW w:w="2397" w:type="dxa"/>
            <w:tcBorders>
              <w:top w:val="single" w:sz="4" w:space="0" w:color="000000"/>
              <w:left w:val="nil"/>
              <w:bottom w:val="single" w:sz="4" w:space="0" w:color="000000"/>
              <w:right w:val="nil"/>
            </w:tcBorders>
          </w:tcPr>
          <w:p w14:paraId="023DB8E0"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14EA2D0A" w14:textId="77777777" w:rsidR="009477CE" w:rsidRDefault="009477CE">
            <w:pPr>
              <w:spacing w:after="160" w:line="259" w:lineRule="auto"/>
              <w:ind w:left="0" w:firstLine="0"/>
            </w:pPr>
          </w:p>
        </w:tc>
      </w:tr>
      <w:tr w:rsidR="009477CE" w14:paraId="337846E3" w14:textId="77777777">
        <w:trPr>
          <w:trHeight w:val="1028"/>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D01956C" w14:textId="77777777" w:rsidR="009477CE" w:rsidRDefault="00000000">
            <w:pPr>
              <w:spacing w:after="0" w:line="259" w:lineRule="auto"/>
              <w:ind w:left="120" w:firstLine="0"/>
            </w:pPr>
            <w:r>
              <w:rPr>
                <w:b/>
                <w:color w:val="3B7A57"/>
              </w:rPr>
              <w:t>Thực hiện</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70CE3FF3" w14:textId="77777777" w:rsidR="009477CE" w:rsidRDefault="00000000">
            <w:pPr>
              <w:spacing w:after="0" w:line="259" w:lineRule="auto"/>
              <w:ind w:left="124" w:firstLine="0"/>
            </w:pPr>
            <w:r>
              <w:t xml:space="preserve">Nhận LegalChunk JSONL; build FAISS/Qdrant và BM25; kiểm tra duplicate/missing ID; lưu metadata; benchmark top-k; trả </w:t>
            </w:r>
            <w:proofErr w:type="gramStart"/>
            <w:r>
              <w:t>list[</w:t>
            </w:r>
            <w:proofErr w:type="gramEnd"/>
            <w:r>
              <w:t xml:space="preserve">RetrievalHit] với score/rank/citation; version hóa index. </w:t>
            </w:r>
          </w:p>
        </w:tc>
      </w:tr>
      <w:tr w:rsidR="009477CE" w14:paraId="407AAF0D" w14:textId="77777777">
        <w:trPr>
          <w:trHeight w:val="426"/>
        </w:trPr>
        <w:tc>
          <w:tcPr>
            <w:tcW w:w="2397" w:type="dxa"/>
            <w:tcBorders>
              <w:top w:val="single" w:sz="4" w:space="0" w:color="000000"/>
              <w:left w:val="nil"/>
              <w:bottom w:val="single" w:sz="4" w:space="0" w:color="000000"/>
              <w:right w:val="nil"/>
            </w:tcBorders>
          </w:tcPr>
          <w:p w14:paraId="284444D0"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5E10AAF0" w14:textId="77777777" w:rsidR="009477CE" w:rsidRDefault="009477CE">
            <w:pPr>
              <w:spacing w:after="160" w:line="259" w:lineRule="auto"/>
              <w:ind w:left="0" w:firstLine="0"/>
            </w:pPr>
          </w:p>
        </w:tc>
      </w:tr>
      <w:tr w:rsidR="009477CE" w14:paraId="2FB1BE93" w14:textId="77777777">
        <w:trPr>
          <w:trHeight w:val="731"/>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9A54D9" w14:textId="77777777" w:rsidR="009477CE" w:rsidRDefault="00000000">
            <w:pPr>
              <w:spacing w:after="0" w:line="259" w:lineRule="auto"/>
              <w:ind w:left="120" w:firstLine="0"/>
            </w:pPr>
            <w:r>
              <w:rPr>
                <w:b/>
                <w:color w:val="3B7A57"/>
              </w:rPr>
              <w:lastRenderedPageBreak/>
              <w:t>Kết quả (Đầu ra)</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64B5DB7A" w14:textId="77777777" w:rsidR="009477CE" w:rsidRDefault="00000000">
            <w:pPr>
              <w:spacing w:after="0" w:line="259" w:lineRule="auto"/>
              <w:ind w:left="124" w:firstLine="0"/>
            </w:pPr>
            <w:r>
              <w:t xml:space="preserve">chunks/*.jsonl, FAISS </w:t>
            </w:r>
            <w:proofErr w:type="gramStart"/>
            <w:r>
              <w:t>index.faiss</w:t>
            </w:r>
            <w:proofErr w:type="gramEnd"/>
            <w:r>
              <w:t xml:space="preserve"> + </w:t>
            </w:r>
            <w:proofErr w:type="gramStart"/>
            <w:r>
              <w:t>payloads.json</w:t>
            </w:r>
            <w:proofErr w:type="gramEnd"/>
            <w:r>
              <w:t xml:space="preserve">, BM25 index, manifest, RetrievalHit. </w:t>
            </w:r>
          </w:p>
        </w:tc>
      </w:tr>
    </w:tbl>
    <w:p w14:paraId="50E8CC6B" w14:textId="77777777" w:rsidR="009477CE" w:rsidRDefault="00000000">
      <w:pPr>
        <w:spacing w:after="0" w:line="259" w:lineRule="auto"/>
        <w:ind w:left="0" w:firstLine="0"/>
      </w:pPr>
      <w:r>
        <w:t xml:space="preserve">  </w:t>
      </w:r>
    </w:p>
    <w:tbl>
      <w:tblPr>
        <w:tblStyle w:val="TableGrid"/>
        <w:tblW w:w="9799" w:type="dxa"/>
        <w:tblInd w:w="7" w:type="dxa"/>
        <w:tblCellMar>
          <w:top w:w="132" w:type="dxa"/>
          <w:left w:w="120" w:type="dxa"/>
          <w:bottom w:w="0" w:type="dxa"/>
          <w:right w:w="115" w:type="dxa"/>
        </w:tblCellMar>
        <w:tblLook w:val="04A0" w:firstRow="1" w:lastRow="0" w:firstColumn="1" w:lastColumn="0" w:noHBand="0" w:noVBand="1"/>
      </w:tblPr>
      <w:tblGrid>
        <w:gridCol w:w="2397"/>
        <w:gridCol w:w="7402"/>
      </w:tblGrid>
      <w:tr w:rsidR="009477CE" w14:paraId="42C40739" w14:textId="77777777">
        <w:trPr>
          <w:trHeight w:val="1031"/>
        </w:trPr>
        <w:tc>
          <w:tcPr>
            <w:tcW w:w="2397" w:type="dxa"/>
            <w:tcBorders>
              <w:top w:val="single" w:sz="4" w:space="0" w:color="000000"/>
              <w:left w:val="single" w:sz="4" w:space="0" w:color="000000"/>
              <w:bottom w:val="single" w:sz="4" w:space="0" w:color="000000"/>
              <w:right w:val="single" w:sz="4" w:space="0" w:color="000000"/>
            </w:tcBorders>
            <w:shd w:val="clear" w:color="auto" w:fill="F2F2F2"/>
          </w:tcPr>
          <w:p w14:paraId="0DF6F57F" w14:textId="77777777" w:rsidR="009477CE" w:rsidRDefault="00000000">
            <w:pPr>
              <w:spacing w:after="0" w:line="259" w:lineRule="auto"/>
              <w:ind w:left="0" w:firstLine="0"/>
            </w:pPr>
            <w:r>
              <w:rPr>
                <w:b/>
                <w:color w:val="3B7A57"/>
              </w:rPr>
              <w:t>Tiêu chí nghiệm thu (Definition of Done)</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5634CDB2" w14:textId="77777777" w:rsidR="009477CE" w:rsidRDefault="00000000">
            <w:pPr>
              <w:spacing w:after="0" w:line="259" w:lineRule="auto"/>
              <w:ind w:left="3" w:firstLine="0"/>
            </w:pPr>
            <w:r>
              <w:t xml:space="preserve">Build reproducible; index count đúng; mọi hit ánh xạ được chunk; không dimension mismatch; retrieval tests và LegalIR smoke test pass; submission không quá </w:t>
            </w:r>
            <w:proofErr w:type="gramStart"/>
            <w:r>
              <w:t>top-5</w:t>
            </w:r>
            <w:proofErr w:type="gramEnd"/>
            <w:r>
              <w:t xml:space="preserve">. </w:t>
            </w:r>
          </w:p>
        </w:tc>
      </w:tr>
    </w:tbl>
    <w:p w14:paraId="7555DC36" w14:textId="77777777" w:rsidR="009477CE" w:rsidRDefault="00000000">
      <w:pPr>
        <w:spacing w:after="320" w:line="259" w:lineRule="auto"/>
        <w:ind w:left="0" w:firstLine="0"/>
      </w:pPr>
      <w:r>
        <w:t xml:space="preserve">  </w:t>
      </w:r>
    </w:p>
    <w:p w14:paraId="79EE00E5" w14:textId="77777777" w:rsidR="009477CE" w:rsidRDefault="00000000">
      <w:pPr>
        <w:shd w:val="clear" w:color="auto" w:fill="8A4B2E"/>
        <w:spacing w:after="0" w:line="259" w:lineRule="auto"/>
        <w:ind w:left="-5"/>
      </w:pPr>
      <w:r>
        <w:rPr>
          <w:b/>
          <w:color w:val="FFFFFF"/>
          <w:sz w:val="30"/>
        </w:rPr>
        <w:t>TV3 — QA &amp; LLM</w:t>
      </w:r>
      <w:r>
        <w:t xml:space="preserve"> </w:t>
      </w:r>
    </w:p>
    <w:tbl>
      <w:tblPr>
        <w:tblStyle w:val="TableGrid"/>
        <w:tblW w:w="9799" w:type="dxa"/>
        <w:tblInd w:w="7" w:type="dxa"/>
        <w:tblCellMar>
          <w:top w:w="55" w:type="dxa"/>
          <w:left w:w="0" w:type="dxa"/>
          <w:bottom w:w="0" w:type="dxa"/>
          <w:right w:w="90" w:type="dxa"/>
        </w:tblCellMar>
        <w:tblLook w:val="04A0" w:firstRow="1" w:lastRow="0" w:firstColumn="1" w:lastColumn="0" w:noHBand="0" w:noVBand="1"/>
      </w:tblPr>
      <w:tblGrid>
        <w:gridCol w:w="2397"/>
        <w:gridCol w:w="7402"/>
      </w:tblGrid>
      <w:tr w:rsidR="009477CE" w14:paraId="284806AB" w14:textId="77777777">
        <w:trPr>
          <w:trHeight w:val="1028"/>
        </w:trPr>
        <w:tc>
          <w:tcPr>
            <w:tcW w:w="2397" w:type="dxa"/>
            <w:tcBorders>
              <w:top w:val="single" w:sz="4" w:space="0" w:color="000000"/>
              <w:left w:val="single" w:sz="4" w:space="0" w:color="000000"/>
              <w:bottom w:val="single" w:sz="4" w:space="0" w:color="000000"/>
              <w:right w:val="single" w:sz="4" w:space="0" w:color="000000"/>
            </w:tcBorders>
            <w:shd w:val="clear" w:color="auto" w:fill="F2F2F2"/>
          </w:tcPr>
          <w:p w14:paraId="3AA54601" w14:textId="77777777" w:rsidR="009477CE" w:rsidRDefault="00000000">
            <w:pPr>
              <w:spacing w:after="0" w:line="259" w:lineRule="auto"/>
              <w:ind w:left="120" w:right="19" w:firstLine="0"/>
            </w:pPr>
            <w:r>
              <w:rPr>
                <w:b/>
                <w:color w:val="8A4B2E"/>
              </w:rPr>
              <w:t>Khu vực tác nghiệp (Workspace)</w:t>
            </w:r>
            <w:r>
              <w:t xml:space="preserve"> </w:t>
            </w:r>
          </w:p>
        </w:tc>
        <w:tc>
          <w:tcPr>
            <w:tcW w:w="7402" w:type="dxa"/>
            <w:tcBorders>
              <w:top w:val="single" w:sz="4" w:space="0" w:color="000000"/>
              <w:left w:val="single" w:sz="4" w:space="0" w:color="000000"/>
              <w:bottom w:val="single" w:sz="4" w:space="0" w:color="000000"/>
              <w:right w:val="single" w:sz="4" w:space="0" w:color="000000"/>
            </w:tcBorders>
            <w:vAlign w:val="center"/>
          </w:tcPr>
          <w:p w14:paraId="717B7518" w14:textId="77777777" w:rsidR="009477CE" w:rsidRDefault="00000000">
            <w:pPr>
              <w:spacing w:after="0" w:line="259" w:lineRule="auto"/>
              <w:ind w:left="124" w:firstLine="0"/>
            </w:pPr>
            <w:r>
              <w:t xml:space="preserve">src/udsc2026/qa/, src/udsc2026/infrastructure/llm/, contracts/qa.py, prompts/. </w:t>
            </w:r>
          </w:p>
        </w:tc>
      </w:tr>
      <w:tr w:rsidR="009477CE" w14:paraId="6E4A6D07" w14:textId="77777777">
        <w:trPr>
          <w:trHeight w:val="426"/>
        </w:trPr>
        <w:tc>
          <w:tcPr>
            <w:tcW w:w="2397" w:type="dxa"/>
            <w:tcBorders>
              <w:top w:val="single" w:sz="4" w:space="0" w:color="000000"/>
              <w:left w:val="nil"/>
              <w:bottom w:val="single" w:sz="4" w:space="0" w:color="000000"/>
              <w:right w:val="nil"/>
            </w:tcBorders>
          </w:tcPr>
          <w:p w14:paraId="6E3485CA"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6FFD9502" w14:textId="77777777" w:rsidR="009477CE" w:rsidRDefault="009477CE">
            <w:pPr>
              <w:spacing w:after="160" w:line="259" w:lineRule="auto"/>
              <w:ind w:left="0" w:firstLine="0"/>
            </w:pPr>
          </w:p>
        </w:tc>
      </w:tr>
      <w:tr w:rsidR="009477CE" w14:paraId="2D62D894" w14:textId="77777777">
        <w:trPr>
          <w:trHeight w:val="731"/>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4596C3" w14:textId="77777777" w:rsidR="009477CE" w:rsidRDefault="00000000">
            <w:pPr>
              <w:spacing w:after="0" w:line="259" w:lineRule="auto"/>
              <w:ind w:left="120" w:firstLine="0"/>
            </w:pPr>
            <w:r>
              <w:rPr>
                <w:b/>
                <w:color w:val="8A4B2E"/>
              </w:rPr>
              <w:t>Thiếu</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60B57BFF" w14:textId="77777777" w:rsidR="009477CE" w:rsidRDefault="00000000">
            <w:pPr>
              <w:spacing w:after="0" w:line="259" w:lineRule="auto"/>
              <w:ind w:left="124" w:firstLine="0"/>
              <w:jc w:val="both"/>
            </w:pPr>
            <w:r>
              <w:t xml:space="preserve">Qwen3 runtime/config; prompt BTC; citation validation; fallback/error policy. </w:t>
            </w:r>
          </w:p>
        </w:tc>
      </w:tr>
      <w:tr w:rsidR="009477CE" w14:paraId="391D3CE9" w14:textId="77777777">
        <w:trPr>
          <w:trHeight w:val="426"/>
        </w:trPr>
        <w:tc>
          <w:tcPr>
            <w:tcW w:w="2397" w:type="dxa"/>
            <w:tcBorders>
              <w:top w:val="single" w:sz="4" w:space="0" w:color="000000"/>
              <w:left w:val="nil"/>
              <w:bottom w:val="single" w:sz="4" w:space="0" w:color="000000"/>
              <w:right w:val="nil"/>
            </w:tcBorders>
          </w:tcPr>
          <w:p w14:paraId="441B71AB"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6BE48708" w14:textId="77777777" w:rsidR="009477CE" w:rsidRDefault="009477CE">
            <w:pPr>
              <w:spacing w:after="160" w:line="259" w:lineRule="auto"/>
              <w:ind w:left="0" w:firstLine="0"/>
            </w:pPr>
          </w:p>
        </w:tc>
      </w:tr>
      <w:tr w:rsidR="009477CE" w14:paraId="06DAB8CC" w14:textId="77777777">
        <w:trPr>
          <w:trHeight w:val="1031"/>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1B68BFD" w14:textId="77777777" w:rsidR="009477CE" w:rsidRDefault="00000000">
            <w:pPr>
              <w:spacing w:after="0" w:line="259" w:lineRule="auto"/>
              <w:ind w:left="120" w:firstLine="0"/>
            </w:pPr>
            <w:r>
              <w:rPr>
                <w:b/>
                <w:color w:val="8A4B2E"/>
              </w:rPr>
              <w:t>Thực hiện</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43253E7A" w14:textId="77777777" w:rsidR="009477CE" w:rsidRDefault="00000000">
            <w:pPr>
              <w:spacing w:after="0" w:line="259" w:lineRule="auto"/>
              <w:ind w:left="124" w:firstLine="0"/>
            </w:pPr>
            <w:r>
              <w:t xml:space="preserve">Kết nối Qwen3; prompt version có question/context/citation rules; giới hạn token; parse citation về RetrievalHit; đánh dấu unverified; retry/timeout; deterministic decoding; ablation prompt/model. </w:t>
            </w:r>
          </w:p>
        </w:tc>
      </w:tr>
      <w:tr w:rsidR="009477CE" w14:paraId="2DCB196B" w14:textId="77777777">
        <w:trPr>
          <w:trHeight w:val="426"/>
        </w:trPr>
        <w:tc>
          <w:tcPr>
            <w:tcW w:w="2397" w:type="dxa"/>
            <w:tcBorders>
              <w:top w:val="single" w:sz="4" w:space="0" w:color="000000"/>
              <w:left w:val="nil"/>
              <w:bottom w:val="single" w:sz="4" w:space="0" w:color="000000"/>
              <w:right w:val="nil"/>
            </w:tcBorders>
          </w:tcPr>
          <w:p w14:paraId="0FF021DC"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0A4FADCC" w14:textId="77777777" w:rsidR="009477CE" w:rsidRDefault="009477CE">
            <w:pPr>
              <w:spacing w:after="160" w:line="259" w:lineRule="auto"/>
              <w:ind w:left="0" w:firstLine="0"/>
            </w:pPr>
          </w:p>
        </w:tc>
      </w:tr>
      <w:tr w:rsidR="009477CE" w14:paraId="451A668A" w14:textId="77777777">
        <w:trPr>
          <w:trHeight w:val="731"/>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9ADB16" w14:textId="77777777" w:rsidR="009477CE" w:rsidRDefault="00000000">
            <w:pPr>
              <w:spacing w:after="0" w:line="259" w:lineRule="auto"/>
              <w:ind w:left="120" w:firstLine="0"/>
            </w:pPr>
            <w:r>
              <w:rPr>
                <w:b/>
                <w:color w:val="8A4B2E"/>
              </w:rPr>
              <w:t>Kết quả (Đầu ra)</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46D3C431" w14:textId="77777777" w:rsidR="009477CE" w:rsidRDefault="00000000">
            <w:pPr>
              <w:spacing w:after="0" w:line="259" w:lineRule="auto"/>
              <w:ind w:left="124" w:firstLine="0"/>
            </w:pPr>
            <w:r>
              <w:t xml:space="preserve">QAResponse, prompt templates, citation report, LegalQA prediction và metric log. </w:t>
            </w:r>
          </w:p>
        </w:tc>
      </w:tr>
      <w:tr w:rsidR="009477CE" w14:paraId="6CD91A3C" w14:textId="77777777">
        <w:trPr>
          <w:trHeight w:val="426"/>
        </w:trPr>
        <w:tc>
          <w:tcPr>
            <w:tcW w:w="2397" w:type="dxa"/>
            <w:tcBorders>
              <w:top w:val="single" w:sz="4" w:space="0" w:color="000000"/>
              <w:left w:val="nil"/>
              <w:bottom w:val="single" w:sz="4" w:space="0" w:color="000000"/>
              <w:right w:val="nil"/>
            </w:tcBorders>
          </w:tcPr>
          <w:p w14:paraId="20DC94B3"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49416554" w14:textId="77777777" w:rsidR="009477CE" w:rsidRDefault="009477CE">
            <w:pPr>
              <w:spacing w:after="160" w:line="259" w:lineRule="auto"/>
              <w:ind w:left="0" w:firstLine="0"/>
            </w:pPr>
          </w:p>
        </w:tc>
      </w:tr>
      <w:tr w:rsidR="009477CE" w14:paraId="212C16FD" w14:textId="77777777">
        <w:trPr>
          <w:trHeight w:val="1029"/>
        </w:trPr>
        <w:tc>
          <w:tcPr>
            <w:tcW w:w="2397" w:type="dxa"/>
            <w:tcBorders>
              <w:top w:val="single" w:sz="4" w:space="0" w:color="000000"/>
              <w:left w:val="single" w:sz="4" w:space="0" w:color="000000"/>
              <w:bottom w:val="single" w:sz="4" w:space="0" w:color="000000"/>
              <w:right w:val="single" w:sz="4" w:space="0" w:color="000000"/>
            </w:tcBorders>
            <w:shd w:val="clear" w:color="auto" w:fill="F2F2F2"/>
          </w:tcPr>
          <w:p w14:paraId="5FD05E04" w14:textId="77777777" w:rsidR="009477CE" w:rsidRDefault="00000000">
            <w:pPr>
              <w:spacing w:after="0" w:line="259" w:lineRule="auto"/>
              <w:ind w:left="120" w:firstLine="0"/>
            </w:pPr>
            <w:r>
              <w:rPr>
                <w:b/>
                <w:color w:val="8A4B2E"/>
              </w:rPr>
              <w:t>Tiêu chí nghiệm thu (Definition of Done)</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57B3A0C9" w14:textId="77777777" w:rsidR="009477CE" w:rsidRDefault="00000000">
            <w:pPr>
              <w:spacing w:after="0" w:line="259" w:lineRule="auto"/>
              <w:ind w:left="124" w:firstLine="0"/>
            </w:pPr>
            <w:r>
              <w:t xml:space="preserve">Mọi public ID có answer; không exception/None; citation mapping đúng hoặc warning; QA tests pass; scorer BTC chạy được và baseline lưu lại. </w:t>
            </w:r>
          </w:p>
        </w:tc>
      </w:tr>
    </w:tbl>
    <w:p w14:paraId="337AA4D4" w14:textId="77777777" w:rsidR="009477CE" w:rsidRDefault="00000000">
      <w:pPr>
        <w:spacing w:after="319" w:line="259" w:lineRule="auto"/>
        <w:ind w:left="0" w:firstLine="0"/>
      </w:pPr>
      <w:r>
        <w:t xml:space="preserve">  </w:t>
      </w:r>
    </w:p>
    <w:p w14:paraId="03122658" w14:textId="77777777" w:rsidR="009477CE" w:rsidRDefault="00000000">
      <w:pPr>
        <w:shd w:val="clear" w:color="auto" w:fill="5B3A8A"/>
        <w:spacing w:after="0" w:line="259" w:lineRule="auto"/>
        <w:ind w:left="-5"/>
      </w:pPr>
      <w:r>
        <w:rPr>
          <w:b/>
          <w:color w:val="FFFFFF"/>
          <w:sz w:val="30"/>
        </w:rPr>
        <w:t>TV4 — Advanced Data Engineer</w:t>
      </w:r>
      <w:r>
        <w:t xml:space="preserve"> </w:t>
      </w:r>
    </w:p>
    <w:tbl>
      <w:tblPr>
        <w:tblStyle w:val="TableGrid"/>
        <w:tblW w:w="9799" w:type="dxa"/>
        <w:tblInd w:w="7" w:type="dxa"/>
        <w:tblCellMar>
          <w:top w:w="55" w:type="dxa"/>
          <w:left w:w="0" w:type="dxa"/>
          <w:bottom w:w="0" w:type="dxa"/>
          <w:right w:w="175" w:type="dxa"/>
        </w:tblCellMar>
        <w:tblLook w:val="04A0" w:firstRow="1" w:lastRow="0" w:firstColumn="1" w:lastColumn="0" w:noHBand="0" w:noVBand="1"/>
      </w:tblPr>
      <w:tblGrid>
        <w:gridCol w:w="2397"/>
        <w:gridCol w:w="7402"/>
      </w:tblGrid>
      <w:tr w:rsidR="009477CE" w14:paraId="24FC1705" w14:textId="77777777">
        <w:trPr>
          <w:trHeight w:val="1028"/>
        </w:trPr>
        <w:tc>
          <w:tcPr>
            <w:tcW w:w="2397" w:type="dxa"/>
            <w:tcBorders>
              <w:top w:val="single" w:sz="4" w:space="0" w:color="000000"/>
              <w:left w:val="single" w:sz="4" w:space="0" w:color="000000"/>
              <w:bottom w:val="single" w:sz="4" w:space="0" w:color="000000"/>
              <w:right w:val="single" w:sz="4" w:space="0" w:color="000000"/>
            </w:tcBorders>
            <w:shd w:val="clear" w:color="auto" w:fill="F2F2F2"/>
          </w:tcPr>
          <w:p w14:paraId="6A55C2D3" w14:textId="77777777" w:rsidR="009477CE" w:rsidRDefault="00000000">
            <w:pPr>
              <w:spacing w:after="0" w:line="259" w:lineRule="auto"/>
              <w:ind w:left="120" w:firstLine="0"/>
            </w:pPr>
            <w:r>
              <w:rPr>
                <w:b/>
                <w:color w:val="5B3A8A"/>
              </w:rPr>
              <w:t>Khu vực tác nghiệp (Workspace)</w:t>
            </w:r>
            <w:r>
              <w:t xml:space="preserve"> </w:t>
            </w:r>
          </w:p>
        </w:tc>
        <w:tc>
          <w:tcPr>
            <w:tcW w:w="7402" w:type="dxa"/>
            <w:tcBorders>
              <w:top w:val="single" w:sz="4" w:space="0" w:color="000000"/>
              <w:left w:val="single" w:sz="4" w:space="0" w:color="000000"/>
              <w:bottom w:val="single" w:sz="4" w:space="0" w:color="000000"/>
              <w:right w:val="single" w:sz="4" w:space="0" w:color="000000"/>
            </w:tcBorders>
            <w:vAlign w:val="center"/>
          </w:tcPr>
          <w:p w14:paraId="77201615" w14:textId="77777777" w:rsidR="009477CE" w:rsidRDefault="00000000">
            <w:pPr>
              <w:spacing w:after="0" w:line="259" w:lineRule="auto"/>
              <w:ind w:left="124" w:firstLine="0"/>
              <w:jc w:val="both"/>
            </w:pPr>
            <w:r>
              <w:t>src/udsc2026/ingestion/, contracts/chunk.py, data/raw/btc/, data/</w:t>
            </w:r>
            <w:proofErr w:type="gramStart"/>
            <w:r>
              <w:t>processed/{chunks,parents</w:t>
            </w:r>
            <w:proofErr w:type="gramEnd"/>
            <w:r>
              <w:t>,</w:t>
            </w:r>
            <w:proofErr w:type="gramStart"/>
            <w:r>
              <w:t>metadata}/</w:t>
            </w:r>
            <w:proofErr w:type="gramEnd"/>
            <w:r>
              <w:t xml:space="preserve">, synthetic generator. </w:t>
            </w:r>
          </w:p>
        </w:tc>
      </w:tr>
      <w:tr w:rsidR="009477CE" w14:paraId="5BADC43C" w14:textId="77777777">
        <w:trPr>
          <w:trHeight w:val="428"/>
        </w:trPr>
        <w:tc>
          <w:tcPr>
            <w:tcW w:w="2397" w:type="dxa"/>
            <w:tcBorders>
              <w:top w:val="single" w:sz="4" w:space="0" w:color="000000"/>
              <w:left w:val="nil"/>
              <w:bottom w:val="single" w:sz="4" w:space="0" w:color="000000"/>
              <w:right w:val="nil"/>
            </w:tcBorders>
          </w:tcPr>
          <w:p w14:paraId="760BEA2A"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422334CF" w14:textId="77777777" w:rsidR="009477CE" w:rsidRDefault="009477CE">
            <w:pPr>
              <w:spacing w:after="160" w:line="259" w:lineRule="auto"/>
              <w:ind w:left="0" w:firstLine="0"/>
            </w:pPr>
          </w:p>
        </w:tc>
      </w:tr>
      <w:tr w:rsidR="009477CE" w14:paraId="4EF4DE0A" w14:textId="77777777">
        <w:trPr>
          <w:trHeight w:val="729"/>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44E263D" w14:textId="77777777" w:rsidR="009477CE" w:rsidRDefault="00000000">
            <w:pPr>
              <w:spacing w:after="0" w:line="259" w:lineRule="auto"/>
              <w:ind w:left="120" w:firstLine="0"/>
            </w:pPr>
            <w:r>
              <w:rPr>
                <w:b/>
                <w:color w:val="5B3A8A"/>
              </w:rPr>
              <w:t>Thiếu</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351DAFFA" w14:textId="77777777" w:rsidR="009477CE" w:rsidRDefault="00000000">
            <w:pPr>
              <w:spacing w:after="0" w:line="259" w:lineRule="auto"/>
              <w:ind w:left="124" w:firstLine="0"/>
            </w:pPr>
            <w:r>
              <w:t xml:space="preserve">BTC extractor; giải nén/manifest/hash; context parser; ID mapping; validation và benchmark không rò rỉ. </w:t>
            </w:r>
          </w:p>
        </w:tc>
      </w:tr>
    </w:tbl>
    <w:p w14:paraId="22F705C5" w14:textId="77777777" w:rsidR="009477CE" w:rsidRDefault="00000000">
      <w:pPr>
        <w:spacing w:after="0" w:line="259" w:lineRule="auto"/>
        <w:ind w:left="0" w:firstLine="0"/>
      </w:pPr>
      <w:r>
        <w:t xml:space="preserve">  </w:t>
      </w:r>
    </w:p>
    <w:tbl>
      <w:tblPr>
        <w:tblStyle w:val="TableGrid"/>
        <w:tblW w:w="9799" w:type="dxa"/>
        <w:tblInd w:w="7" w:type="dxa"/>
        <w:tblCellMar>
          <w:top w:w="129" w:type="dxa"/>
          <w:left w:w="120" w:type="dxa"/>
          <w:bottom w:w="0" w:type="dxa"/>
          <w:right w:w="73" w:type="dxa"/>
        </w:tblCellMar>
        <w:tblLook w:val="04A0" w:firstRow="1" w:lastRow="0" w:firstColumn="1" w:lastColumn="0" w:noHBand="0" w:noVBand="1"/>
      </w:tblPr>
      <w:tblGrid>
        <w:gridCol w:w="2397"/>
        <w:gridCol w:w="7402"/>
      </w:tblGrid>
      <w:tr w:rsidR="009477CE" w14:paraId="4E5C1212" w14:textId="77777777">
        <w:trPr>
          <w:trHeight w:val="1328"/>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A50BC3" w14:textId="77777777" w:rsidR="009477CE" w:rsidRDefault="00000000">
            <w:pPr>
              <w:spacing w:after="0" w:line="259" w:lineRule="auto"/>
              <w:ind w:left="0" w:firstLine="0"/>
            </w:pPr>
            <w:r>
              <w:rPr>
                <w:b/>
                <w:color w:val="5B3A8A"/>
              </w:rPr>
              <w:lastRenderedPageBreak/>
              <w:t>Thực hiện</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4BC136B1" w14:textId="77777777" w:rsidR="009477CE" w:rsidRDefault="00000000">
            <w:pPr>
              <w:spacing w:after="0" w:line="259" w:lineRule="auto"/>
              <w:ind w:left="3" w:firstLine="0"/>
            </w:pPr>
            <w:r>
              <w:t xml:space="preserve">Import command nhận dataset root; giải nén an toàn; đọc/validate JSON; normalize Unicode; parse legal structure; parent-child chunk; giữ context_id; ghi JSONL atomic; sinh manifest, error/duplicate/orphan report; synthetic benchmark. </w:t>
            </w:r>
          </w:p>
        </w:tc>
      </w:tr>
    </w:tbl>
    <w:p w14:paraId="3D2E1A5A" w14:textId="77777777" w:rsidR="009477CE" w:rsidRDefault="00000000">
      <w:pPr>
        <w:spacing w:after="0" w:line="259" w:lineRule="auto"/>
        <w:ind w:left="0" w:firstLine="0"/>
      </w:pPr>
      <w:r>
        <w:t xml:space="preserve">  </w:t>
      </w:r>
    </w:p>
    <w:tbl>
      <w:tblPr>
        <w:tblStyle w:val="TableGrid"/>
        <w:tblW w:w="9799" w:type="dxa"/>
        <w:tblInd w:w="7" w:type="dxa"/>
        <w:tblCellMar>
          <w:top w:w="55" w:type="dxa"/>
          <w:left w:w="0" w:type="dxa"/>
          <w:bottom w:w="0" w:type="dxa"/>
          <w:right w:w="91" w:type="dxa"/>
        </w:tblCellMar>
        <w:tblLook w:val="04A0" w:firstRow="1" w:lastRow="0" w:firstColumn="1" w:lastColumn="0" w:noHBand="0" w:noVBand="1"/>
      </w:tblPr>
      <w:tblGrid>
        <w:gridCol w:w="2397"/>
        <w:gridCol w:w="7402"/>
      </w:tblGrid>
      <w:tr w:rsidR="009477CE" w14:paraId="364F0E3E" w14:textId="77777777">
        <w:trPr>
          <w:trHeight w:val="731"/>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B5B20F" w14:textId="77777777" w:rsidR="009477CE" w:rsidRDefault="00000000">
            <w:pPr>
              <w:spacing w:after="0" w:line="259" w:lineRule="auto"/>
              <w:ind w:left="120" w:firstLine="0"/>
            </w:pPr>
            <w:r>
              <w:rPr>
                <w:b/>
                <w:color w:val="5B3A8A"/>
              </w:rPr>
              <w:t>Kết quả (Đầu ra)</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517CA83D" w14:textId="77777777" w:rsidR="009477CE" w:rsidRDefault="00000000">
            <w:pPr>
              <w:spacing w:after="0" w:line="259" w:lineRule="auto"/>
              <w:ind w:left="124" w:firstLine="0"/>
            </w:pPr>
            <w:r>
              <w:t xml:space="preserve">Corpus chuẩn hóa; chunks/parents JSONL; </w:t>
            </w:r>
            <w:proofErr w:type="gramStart"/>
            <w:r>
              <w:t>manifest.json</w:t>
            </w:r>
            <w:proofErr w:type="gramEnd"/>
            <w:r>
              <w:t xml:space="preserve">; validation report; synthetic benchmark. </w:t>
            </w:r>
          </w:p>
        </w:tc>
      </w:tr>
      <w:tr w:rsidR="009477CE" w14:paraId="7F32CFE7" w14:textId="77777777">
        <w:trPr>
          <w:trHeight w:val="428"/>
        </w:trPr>
        <w:tc>
          <w:tcPr>
            <w:tcW w:w="2397" w:type="dxa"/>
            <w:tcBorders>
              <w:top w:val="single" w:sz="4" w:space="0" w:color="000000"/>
              <w:left w:val="nil"/>
              <w:bottom w:val="single" w:sz="4" w:space="0" w:color="000000"/>
              <w:right w:val="nil"/>
            </w:tcBorders>
          </w:tcPr>
          <w:p w14:paraId="11E23173"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2D8FC2D9" w14:textId="77777777" w:rsidR="009477CE" w:rsidRDefault="009477CE">
            <w:pPr>
              <w:spacing w:after="160" w:line="259" w:lineRule="auto"/>
              <w:ind w:left="0" w:firstLine="0"/>
            </w:pPr>
          </w:p>
        </w:tc>
      </w:tr>
      <w:tr w:rsidR="009477CE" w14:paraId="2F580F1C" w14:textId="77777777">
        <w:trPr>
          <w:trHeight w:val="1028"/>
        </w:trPr>
        <w:tc>
          <w:tcPr>
            <w:tcW w:w="2397" w:type="dxa"/>
            <w:tcBorders>
              <w:top w:val="single" w:sz="4" w:space="0" w:color="000000"/>
              <w:left w:val="single" w:sz="4" w:space="0" w:color="000000"/>
              <w:bottom w:val="single" w:sz="4" w:space="0" w:color="000000"/>
              <w:right w:val="single" w:sz="4" w:space="0" w:color="000000"/>
            </w:tcBorders>
            <w:shd w:val="clear" w:color="auto" w:fill="F2F2F2"/>
          </w:tcPr>
          <w:p w14:paraId="5B5EBF49" w14:textId="77777777" w:rsidR="009477CE" w:rsidRDefault="00000000">
            <w:pPr>
              <w:spacing w:after="0" w:line="259" w:lineRule="auto"/>
              <w:ind w:left="120" w:firstLine="0"/>
            </w:pPr>
            <w:r>
              <w:rPr>
                <w:b/>
                <w:color w:val="5B3A8A"/>
              </w:rPr>
              <w:t>Tiêu chí nghiệm thu (Definition of Done)</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5CDD42C9" w14:textId="77777777" w:rsidR="009477CE" w:rsidRDefault="00000000">
            <w:pPr>
              <w:spacing w:after="0" w:line="259" w:lineRule="auto"/>
              <w:ind w:left="124" w:right="29" w:firstLine="0"/>
            </w:pPr>
            <w:r>
              <w:t xml:space="preserve">Import idempotent; lỗi không silently drop; LegalChunk pass; không duplicate chunk; ground-truth IDs tồn tại; không orphan; manifest có hash/schema version. </w:t>
            </w:r>
          </w:p>
        </w:tc>
      </w:tr>
    </w:tbl>
    <w:p w14:paraId="604862D6" w14:textId="77777777" w:rsidR="009477CE" w:rsidRDefault="00000000">
      <w:pPr>
        <w:spacing w:after="317" w:line="259" w:lineRule="auto"/>
        <w:ind w:left="0" w:firstLine="0"/>
      </w:pPr>
      <w:r>
        <w:t xml:space="preserve">  </w:t>
      </w:r>
    </w:p>
    <w:p w14:paraId="54049863" w14:textId="77777777" w:rsidR="009477CE" w:rsidRDefault="00000000">
      <w:pPr>
        <w:shd w:val="clear" w:color="auto" w:fill="8A2E4B"/>
        <w:spacing w:after="0" w:line="259" w:lineRule="auto"/>
        <w:ind w:left="-5"/>
      </w:pPr>
      <w:r>
        <w:rPr>
          <w:b/>
          <w:color w:val="FFFFFF"/>
          <w:sz w:val="30"/>
        </w:rPr>
        <w:t>TV5 — Reranking &amp; MLOps</w:t>
      </w:r>
      <w:r>
        <w:t xml:space="preserve"> </w:t>
      </w:r>
    </w:p>
    <w:tbl>
      <w:tblPr>
        <w:tblStyle w:val="TableGrid"/>
        <w:tblW w:w="9799" w:type="dxa"/>
        <w:tblInd w:w="7" w:type="dxa"/>
        <w:tblCellMar>
          <w:top w:w="55" w:type="dxa"/>
          <w:left w:w="0" w:type="dxa"/>
          <w:bottom w:w="0" w:type="dxa"/>
          <w:right w:w="115" w:type="dxa"/>
        </w:tblCellMar>
        <w:tblLook w:val="04A0" w:firstRow="1" w:lastRow="0" w:firstColumn="1" w:lastColumn="0" w:noHBand="0" w:noVBand="1"/>
      </w:tblPr>
      <w:tblGrid>
        <w:gridCol w:w="2397"/>
        <w:gridCol w:w="7402"/>
      </w:tblGrid>
      <w:tr w:rsidR="009477CE" w14:paraId="5441E267" w14:textId="77777777">
        <w:trPr>
          <w:trHeight w:val="1029"/>
        </w:trPr>
        <w:tc>
          <w:tcPr>
            <w:tcW w:w="2397" w:type="dxa"/>
            <w:tcBorders>
              <w:top w:val="single" w:sz="4" w:space="0" w:color="000000"/>
              <w:left w:val="single" w:sz="4" w:space="0" w:color="000000"/>
              <w:bottom w:val="single" w:sz="4" w:space="0" w:color="000000"/>
              <w:right w:val="single" w:sz="4" w:space="0" w:color="000000"/>
            </w:tcBorders>
            <w:shd w:val="clear" w:color="auto" w:fill="F2F2F2"/>
          </w:tcPr>
          <w:p w14:paraId="4F56F657" w14:textId="77777777" w:rsidR="009477CE" w:rsidRDefault="00000000">
            <w:pPr>
              <w:spacing w:after="0" w:line="259" w:lineRule="auto"/>
              <w:ind w:left="120" w:firstLine="0"/>
            </w:pPr>
            <w:r>
              <w:rPr>
                <w:b/>
                <w:color w:val="8A2E4B"/>
              </w:rPr>
              <w:t>Khu vực tác nghiệp (Workspace)</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5635426B" w14:textId="77777777" w:rsidR="009477CE" w:rsidRDefault="00000000">
            <w:pPr>
              <w:spacing w:after="0" w:line="259" w:lineRule="auto"/>
              <w:ind w:left="124" w:firstLine="0"/>
            </w:pPr>
            <w:r>
              <w:t xml:space="preserve">src/udsc2026/retrieval/reranking/, reranker infrastructure, src/udsc2026/evaluation/, scripts/evaluate*.py, validators, docker/, compose. </w:t>
            </w:r>
          </w:p>
        </w:tc>
      </w:tr>
      <w:tr w:rsidR="009477CE" w14:paraId="5C8E8AA3" w14:textId="77777777">
        <w:trPr>
          <w:trHeight w:val="426"/>
        </w:trPr>
        <w:tc>
          <w:tcPr>
            <w:tcW w:w="2397" w:type="dxa"/>
            <w:tcBorders>
              <w:top w:val="single" w:sz="4" w:space="0" w:color="000000"/>
              <w:left w:val="nil"/>
              <w:bottom w:val="single" w:sz="4" w:space="0" w:color="000000"/>
              <w:right w:val="nil"/>
            </w:tcBorders>
          </w:tcPr>
          <w:p w14:paraId="7E9779F5"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142EA577" w14:textId="77777777" w:rsidR="009477CE" w:rsidRDefault="009477CE">
            <w:pPr>
              <w:spacing w:after="160" w:line="259" w:lineRule="auto"/>
              <w:ind w:left="0" w:firstLine="0"/>
            </w:pPr>
          </w:p>
        </w:tc>
      </w:tr>
      <w:tr w:rsidR="009477CE" w14:paraId="2998D1F6" w14:textId="77777777">
        <w:trPr>
          <w:trHeight w:val="731"/>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698932" w14:textId="77777777" w:rsidR="009477CE" w:rsidRDefault="00000000">
            <w:pPr>
              <w:spacing w:after="0" w:line="259" w:lineRule="auto"/>
              <w:ind w:left="120" w:firstLine="0"/>
            </w:pPr>
            <w:r>
              <w:rPr>
                <w:b/>
                <w:color w:val="8A2E4B"/>
              </w:rPr>
              <w:t>Thiếu</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62C13846" w14:textId="77777777" w:rsidR="009477CE" w:rsidRDefault="00000000">
            <w:pPr>
              <w:spacing w:after="0" w:line="259" w:lineRule="auto"/>
              <w:ind w:left="124" w:firstLine="0"/>
            </w:pPr>
            <w:r>
              <w:t xml:space="preserve">Cross-encoder trên BTC; candidate/final-k tuning; scorer adapter; Dockerized evaluation; comparison report. </w:t>
            </w:r>
          </w:p>
        </w:tc>
      </w:tr>
    </w:tbl>
    <w:p w14:paraId="66BB9FDC" w14:textId="77777777" w:rsidR="009477CE" w:rsidRDefault="00000000">
      <w:pPr>
        <w:spacing w:after="0" w:line="259" w:lineRule="auto"/>
        <w:ind w:left="0" w:firstLine="0"/>
      </w:pPr>
      <w:r>
        <w:t xml:space="preserve">  </w:t>
      </w:r>
    </w:p>
    <w:tbl>
      <w:tblPr>
        <w:tblStyle w:val="TableGrid"/>
        <w:tblW w:w="9799" w:type="dxa"/>
        <w:tblInd w:w="7" w:type="dxa"/>
        <w:tblCellMar>
          <w:top w:w="132" w:type="dxa"/>
          <w:left w:w="120" w:type="dxa"/>
          <w:bottom w:w="0" w:type="dxa"/>
          <w:right w:w="115" w:type="dxa"/>
        </w:tblCellMar>
        <w:tblLook w:val="04A0" w:firstRow="1" w:lastRow="0" w:firstColumn="1" w:lastColumn="0" w:noHBand="0" w:noVBand="1"/>
      </w:tblPr>
      <w:tblGrid>
        <w:gridCol w:w="2397"/>
        <w:gridCol w:w="7402"/>
      </w:tblGrid>
      <w:tr w:rsidR="009477CE" w14:paraId="0485ACE1" w14:textId="77777777">
        <w:trPr>
          <w:trHeight w:val="1328"/>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6F09E6D" w14:textId="77777777" w:rsidR="009477CE" w:rsidRDefault="00000000">
            <w:pPr>
              <w:spacing w:after="0" w:line="259" w:lineRule="auto"/>
              <w:ind w:left="0" w:firstLine="0"/>
            </w:pPr>
            <w:r>
              <w:rPr>
                <w:b/>
                <w:color w:val="8A2E4B"/>
              </w:rPr>
              <w:t>Thực hiện</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17FA9DD5" w14:textId="77777777" w:rsidR="009477CE" w:rsidRDefault="00000000">
            <w:pPr>
              <w:spacing w:after="0" w:line="259" w:lineRule="auto"/>
              <w:ind w:left="3" w:firstLine="0"/>
            </w:pPr>
            <w:r>
              <w:t xml:space="preserve">Rerank candidate TV2; tune k; đo LegalIR Precision/Recall/MRR nội bộ và LegalQA ROUGE-L/METEOR/citation; chạy scorer BTC isolated; validate output; đóng gói dependency/model; lưu config/score. </w:t>
            </w:r>
          </w:p>
        </w:tc>
      </w:tr>
    </w:tbl>
    <w:p w14:paraId="1745E592" w14:textId="77777777" w:rsidR="009477CE" w:rsidRDefault="00000000">
      <w:pPr>
        <w:spacing w:after="0" w:line="259" w:lineRule="auto"/>
        <w:ind w:left="0" w:firstLine="0"/>
      </w:pPr>
      <w:r>
        <w:t xml:space="preserve">  </w:t>
      </w:r>
    </w:p>
    <w:tbl>
      <w:tblPr>
        <w:tblStyle w:val="TableGrid"/>
        <w:tblW w:w="9799" w:type="dxa"/>
        <w:tblInd w:w="7" w:type="dxa"/>
        <w:tblCellMar>
          <w:top w:w="55" w:type="dxa"/>
          <w:left w:w="0" w:type="dxa"/>
          <w:bottom w:w="0" w:type="dxa"/>
          <w:right w:w="115" w:type="dxa"/>
        </w:tblCellMar>
        <w:tblLook w:val="04A0" w:firstRow="1" w:lastRow="0" w:firstColumn="1" w:lastColumn="0" w:noHBand="0" w:noVBand="1"/>
      </w:tblPr>
      <w:tblGrid>
        <w:gridCol w:w="2397"/>
        <w:gridCol w:w="7402"/>
      </w:tblGrid>
      <w:tr w:rsidR="009477CE" w14:paraId="44F3D34A" w14:textId="77777777">
        <w:trPr>
          <w:trHeight w:val="731"/>
        </w:trPr>
        <w:tc>
          <w:tcPr>
            <w:tcW w:w="239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F84BD7F" w14:textId="77777777" w:rsidR="009477CE" w:rsidRDefault="00000000">
            <w:pPr>
              <w:spacing w:after="0" w:line="259" w:lineRule="auto"/>
              <w:ind w:left="120" w:firstLine="0"/>
            </w:pPr>
            <w:r>
              <w:rPr>
                <w:b/>
                <w:color w:val="8A2E4B"/>
              </w:rPr>
              <w:t>Kết quả (Đầu ra)</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52669876" w14:textId="77777777" w:rsidR="009477CE" w:rsidRDefault="00000000">
            <w:pPr>
              <w:spacing w:after="0" w:line="259" w:lineRule="auto"/>
              <w:ind w:left="124" w:firstLine="0"/>
            </w:pPr>
            <w:r>
              <w:t xml:space="preserve">Reranked RetrievalHit; evaluation reports; validators; Docker image/compose profile; baseline-vs-rerank report. </w:t>
            </w:r>
          </w:p>
        </w:tc>
      </w:tr>
      <w:tr w:rsidR="009477CE" w14:paraId="209A196C" w14:textId="77777777">
        <w:trPr>
          <w:trHeight w:val="428"/>
        </w:trPr>
        <w:tc>
          <w:tcPr>
            <w:tcW w:w="2397" w:type="dxa"/>
            <w:tcBorders>
              <w:top w:val="single" w:sz="4" w:space="0" w:color="000000"/>
              <w:left w:val="nil"/>
              <w:bottom w:val="single" w:sz="4" w:space="0" w:color="000000"/>
              <w:right w:val="nil"/>
            </w:tcBorders>
          </w:tcPr>
          <w:p w14:paraId="58FD915A" w14:textId="77777777" w:rsidR="009477CE" w:rsidRDefault="00000000">
            <w:pPr>
              <w:spacing w:after="0" w:line="259" w:lineRule="auto"/>
              <w:ind w:left="-7" w:firstLine="0"/>
            </w:pPr>
            <w:r>
              <w:t xml:space="preserve">  </w:t>
            </w:r>
          </w:p>
        </w:tc>
        <w:tc>
          <w:tcPr>
            <w:tcW w:w="7402" w:type="dxa"/>
            <w:tcBorders>
              <w:top w:val="single" w:sz="4" w:space="0" w:color="000000"/>
              <w:left w:val="nil"/>
              <w:bottom w:val="single" w:sz="4" w:space="0" w:color="000000"/>
              <w:right w:val="nil"/>
            </w:tcBorders>
          </w:tcPr>
          <w:p w14:paraId="12BE10E0" w14:textId="77777777" w:rsidR="009477CE" w:rsidRDefault="009477CE">
            <w:pPr>
              <w:spacing w:after="160" w:line="259" w:lineRule="auto"/>
              <w:ind w:left="0" w:firstLine="0"/>
            </w:pPr>
          </w:p>
        </w:tc>
      </w:tr>
      <w:tr w:rsidR="009477CE" w14:paraId="0A57103B" w14:textId="77777777">
        <w:trPr>
          <w:trHeight w:val="1028"/>
        </w:trPr>
        <w:tc>
          <w:tcPr>
            <w:tcW w:w="2397" w:type="dxa"/>
            <w:tcBorders>
              <w:top w:val="single" w:sz="4" w:space="0" w:color="000000"/>
              <w:left w:val="single" w:sz="4" w:space="0" w:color="000000"/>
              <w:bottom w:val="single" w:sz="4" w:space="0" w:color="000000"/>
              <w:right w:val="single" w:sz="4" w:space="0" w:color="000000"/>
            </w:tcBorders>
            <w:shd w:val="clear" w:color="auto" w:fill="F2F2F2"/>
          </w:tcPr>
          <w:p w14:paraId="52CE18FA" w14:textId="77777777" w:rsidR="009477CE" w:rsidRDefault="00000000">
            <w:pPr>
              <w:spacing w:after="0" w:line="259" w:lineRule="auto"/>
              <w:ind w:left="120" w:firstLine="0"/>
            </w:pPr>
            <w:r>
              <w:rPr>
                <w:b/>
                <w:color w:val="8A2E4B"/>
              </w:rPr>
              <w:t>Tiêu chí nghiệm thu (Definition of Done)</w:t>
            </w:r>
            <w:r>
              <w:t xml:space="preserve"> </w:t>
            </w:r>
          </w:p>
        </w:tc>
        <w:tc>
          <w:tcPr>
            <w:tcW w:w="7402" w:type="dxa"/>
            <w:tcBorders>
              <w:top w:val="single" w:sz="4" w:space="0" w:color="000000"/>
              <w:left w:val="single" w:sz="4" w:space="0" w:color="000000"/>
              <w:bottom w:val="single" w:sz="4" w:space="0" w:color="000000"/>
              <w:right w:val="single" w:sz="4" w:space="0" w:color="000000"/>
            </w:tcBorders>
          </w:tcPr>
          <w:p w14:paraId="47A1195E" w14:textId="77777777" w:rsidR="009477CE" w:rsidRDefault="00000000">
            <w:pPr>
              <w:spacing w:after="0" w:line="259" w:lineRule="auto"/>
              <w:ind w:left="124" w:firstLine="0"/>
            </w:pPr>
            <w:r>
              <w:t xml:space="preserve">Không mất ID/citation; </w:t>
            </w:r>
            <w:proofErr w:type="gramStart"/>
            <w:r>
              <w:t>top-5</w:t>
            </w:r>
            <w:proofErr w:type="gramEnd"/>
            <w:r>
              <w:t xml:space="preserve"> hợp lệ; scorer reproducible; report có input hash/config/model version; Docker clean start; quality gate pass. </w:t>
            </w:r>
          </w:p>
        </w:tc>
      </w:tr>
    </w:tbl>
    <w:p w14:paraId="49165C2F" w14:textId="77777777" w:rsidR="009477CE" w:rsidRDefault="00000000">
      <w:pPr>
        <w:spacing w:after="16" w:line="259" w:lineRule="auto"/>
        <w:ind w:left="0" w:firstLine="0"/>
      </w:pPr>
      <w:r>
        <w:t xml:space="preserve">  </w:t>
      </w:r>
    </w:p>
    <w:p w14:paraId="79DB4C1D" w14:textId="77777777" w:rsidR="009477CE" w:rsidRDefault="00000000">
      <w:pPr>
        <w:spacing w:after="0" w:line="259" w:lineRule="auto"/>
        <w:ind w:left="0" w:firstLine="0"/>
      </w:pPr>
      <w:r>
        <w:t xml:space="preserve"> </w:t>
      </w:r>
      <w:r>
        <w:tab/>
        <w:t xml:space="preserve"> </w:t>
      </w:r>
    </w:p>
    <w:p w14:paraId="6D03FAF4" w14:textId="77777777" w:rsidR="009477CE" w:rsidRDefault="00000000">
      <w:pPr>
        <w:pStyle w:val="Heading1"/>
        <w:ind w:left="-5"/>
      </w:pPr>
      <w:r>
        <w:t>PHẦN 4 — Trình tự bàn giao và điều kiện chốt bản build thi đấu</w:t>
      </w:r>
      <w:r>
        <w:rPr>
          <w:b w:val="0"/>
          <w:color w:val="1A1A1A"/>
          <w:sz w:val="26"/>
        </w:rPr>
        <w:t xml:space="preserve"> </w:t>
      </w:r>
    </w:p>
    <w:p w14:paraId="4CBF5DBF" w14:textId="77777777" w:rsidR="009477CE" w:rsidRDefault="00000000">
      <w:pPr>
        <w:spacing w:after="399" w:line="259" w:lineRule="auto"/>
        <w:ind w:left="-29" w:right="-60" w:firstLine="0"/>
      </w:pPr>
      <w:r>
        <w:rPr>
          <w:rFonts w:ascii="Calibri" w:eastAsia="Calibri" w:hAnsi="Calibri" w:cs="Calibri"/>
          <w:noProof/>
          <w:color w:val="000000"/>
          <w:sz w:val="22"/>
        </w:rPr>
        <mc:AlternateContent>
          <mc:Choice Requires="wpg">
            <w:drawing>
              <wp:inline distT="0" distB="0" distL="0" distR="0" wp14:anchorId="77A5A405" wp14:editId="28925299">
                <wp:extent cx="6158230" cy="18288"/>
                <wp:effectExtent l="0" t="0" r="0" b="0"/>
                <wp:docPr id="14439" name="Group 14439"/>
                <wp:cNvGraphicFramePr/>
                <a:graphic xmlns:a="http://schemas.openxmlformats.org/drawingml/2006/main">
                  <a:graphicData uri="http://schemas.microsoft.com/office/word/2010/wordprocessingGroup">
                    <wpg:wgp>
                      <wpg:cNvGrpSpPr/>
                      <wpg:grpSpPr>
                        <a:xfrm>
                          <a:off x="0" y="0"/>
                          <a:ext cx="6158230" cy="18288"/>
                          <a:chOff x="0" y="0"/>
                          <a:chExt cx="6158230" cy="18288"/>
                        </a:xfrm>
                      </wpg:grpSpPr>
                      <wps:wsp>
                        <wps:cNvPr id="18162" name="Shape 18162"/>
                        <wps:cNvSpPr/>
                        <wps:spPr>
                          <a:xfrm>
                            <a:off x="0" y="0"/>
                            <a:ext cx="6158230" cy="18288"/>
                          </a:xfrm>
                          <a:custGeom>
                            <a:avLst/>
                            <a:gdLst/>
                            <a:ahLst/>
                            <a:cxnLst/>
                            <a:rect l="0" t="0" r="0" b="0"/>
                            <a:pathLst>
                              <a:path w="6158230" h="18288">
                                <a:moveTo>
                                  <a:pt x="0" y="0"/>
                                </a:moveTo>
                                <a:lnTo>
                                  <a:pt x="6158230" y="0"/>
                                </a:lnTo>
                                <a:lnTo>
                                  <a:pt x="6158230" y="18288"/>
                                </a:lnTo>
                                <a:lnTo>
                                  <a:pt x="0" y="18288"/>
                                </a:lnTo>
                                <a:lnTo>
                                  <a:pt x="0" y="0"/>
                                </a:lnTo>
                              </a:path>
                            </a:pathLst>
                          </a:custGeom>
                          <a:ln w="0" cap="flat">
                            <a:miter lim="127000"/>
                          </a:ln>
                        </wps:spPr>
                        <wps:style>
                          <a:lnRef idx="0">
                            <a:srgbClr val="000000">
                              <a:alpha val="0"/>
                            </a:srgbClr>
                          </a:lnRef>
                          <a:fillRef idx="1">
                            <a:srgbClr val="6B2A35"/>
                          </a:fillRef>
                          <a:effectRef idx="0">
                            <a:scrgbClr r="0" g="0" b="0"/>
                          </a:effectRef>
                          <a:fontRef idx="none"/>
                        </wps:style>
                        <wps:bodyPr/>
                      </wps:wsp>
                    </wpg:wgp>
                  </a:graphicData>
                </a:graphic>
              </wp:inline>
            </w:drawing>
          </mc:Choice>
          <mc:Fallback xmlns:a="http://schemas.openxmlformats.org/drawingml/2006/main">
            <w:pict>
              <v:group id="Group 14439" style="width:484.9pt;height:1.44pt;mso-position-horizontal-relative:char;mso-position-vertical-relative:line" coordsize="61582,182">
                <v:shape id="Shape 18163" style="position:absolute;width:61582;height:182;left:0;top:0;" coordsize="6158230,18288" path="m0,0l6158230,0l6158230,18288l0,18288l0,0">
                  <v:stroke weight="0pt" endcap="flat" joinstyle="miter" miterlimit="10" on="false" color="#000000" opacity="0"/>
                  <v:fill on="true" color="#6b2a35"/>
                </v:shape>
              </v:group>
            </w:pict>
          </mc:Fallback>
        </mc:AlternateContent>
      </w:r>
    </w:p>
    <w:p w14:paraId="647C5302" w14:textId="77777777" w:rsidR="009477CE" w:rsidRDefault="00000000">
      <w:pPr>
        <w:pStyle w:val="Heading2"/>
        <w:ind w:left="-5"/>
      </w:pPr>
      <w:r>
        <w:lastRenderedPageBreak/>
        <w:t>Trình tự bàn giao</w:t>
      </w:r>
      <w:r>
        <w:rPr>
          <w:b w:val="0"/>
          <w:color w:val="1A1A1A"/>
          <w:sz w:val="26"/>
        </w:rPr>
        <w:t xml:space="preserve"> </w:t>
      </w:r>
    </w:p>
    <w:p w14:paraId="10895FC7" w14:textId="77777777" w:rsidR="009477CE" w:rsidRDefault="00000000">
      <w:pPr>
        <w:numPr>
          <w:ilvl w:val="0"/>
          <w:numId w:val="3"/>
        </w:numPr>
        <w:ind w:hanging="259"/>
      </w:pPr>
      <w:r>
        <w:rPr>
          <w:b/>
          <w:color w:val="6B2A35"/>
        </w:rPr>
        <w:t xml:space="preserve">TV4 → TV2/TV5/TV3: </w:t>
      </w:r>
      <w:r>
        <w:t xml:space="preserve">đọc BTC files, giải nén context, clean/parse/chunk; giao chunks/*.jsonl, parents/*.jsonl, manifest và validation report. TV2 chỉ nhận artifact có schema pass. </w:t>
      </w:r>
    </w:p>
    <w:p w14:paraId="012C05ED" w14:textId="77777777" w:rsidR="009477CE" w:rsidRDefault="00000000">
      <w:pPr>
        <w:numPr>
          <w:ilvl w:val="0"/>
          <w:numId w:val="3"/>
        </w:numPr>
        <w:spacing w:after="102"/>
        <w:ind w:hanging="259"/>
      </w:pPr>
      <w:r>
        <w:rPr>
          <w:b/>
          <w:color w:val="6B2A35"/>
        </w:rPr>
        <w:t xml:space="preserve">TV2 → TV5/TV3/TV1: </w:t>
      </w:r>
      <w:r>
        <w:t xml:space="preserve">build FAISS/Qdrant/BM25 từ chunks; giao index, payload mapping, manifest và </w:t>
      </w:r>
      <w:proofErr w:type="gramStart"/>
      <w:r>
        <w:t>list[</w:t>
      </w:r>
      <w:proofErr w:type="gramEnd"/>
      <w:r>
        <w:t xml:space="preserve">RetrievalHit] contract. TV1 không gọi backend trực tiếp. </w:t>
      </w:r>
    </w:p>
    <w:p w14:paraId="10EC0428" w14:textId="77777777" w:rsidR="009477CE" w:rsidRDefault="00000000">
      <w:pPr>
        <w:numPr>
          <w:ilvl w:val="0"/>
          <w:numId w:val="3"/>
        </w:numPr>
        <w:spacing w:after="104"/>
        <w:ind w:hanging="259"/>
      </w:pPr>
      <w:r>
        <w:rPr>
          <w:b/>
          <w:color w:val="6B2A35"/>
        </w:rPr>
        <w:t xml:space="preserve">TV5 → TV3/TV1: </w:t>
      </w:r>
      <w:r>
        <w:t xml:space="preserve">rerank candidate và giao ordered RetrievalHit có rerank_score/final_score, cùng benchmark report. Không được làm mất chunk_id, source hoặc citation metadata. </w:t>
      </w:r>
    </w:p>
    <w:p w14:paraId="496828B5" w14:textId="77777777" w:rsidR="009477CE" w:rsidRDefault="00000000">
      <w:pPr>
        <w:numPr>
          <w:ilvl w:val="0"/>
          <w:numId w:val="3"/>
        </w:numPr>
        <w:ind w:hanging="259"/>
      </w:pPr>
      <w:r>
        <w:rPr>
          <w:b/>
          <w:color w:val="6B2A35"/>
        </w:rPr>
        <w:t xml:space="preserve">TV3 → TV1/TV5: </w:t>
      </w:r>
      <w:r>
        <w:t xml:space="preserve">sinh QAResponse, answer, citations, warnings và prompt/model version; giao QA prediction cùng metric report. </w:t>
      </w:r>
    </w:p>
    <w:p w14:paraId="3BEE733F" w14:textId="77777777" w:rsidR="009477CE" w:rsidRDefault="00000000">
      <w:pPr>
        <w:numPr>
          <w:ilvl w:val="0"/>
          <w:numId w:val="3"/>
        </w:numPr>
        <w:ind w:hanging="259"/>
      </w:pPr>
      <w:r>
        <w:rPr>
          <w:b/>
          <w:color w:val="6B2A35"/>
        </w:rPr>
        <w:t xml:space="preserve">TV1 → TV5/Leader: </w:t>
      </w:r>
      <w:r>
        <w:t xml:space="preserve">chạy orchestration trên toàn bộ public input, cache/readiness, ghi </w:t>
      </w:r>
      <w:proofErr w:type="gramStart"/>
      <w:r>
        <w:t>legalir.json</w:t>
      </w:r>
      <w:proofErr w:type="gramEnd"/>
      <w:r>
        <w:t xml:space="preserve">, </w:t>
      </w:r>
      <w:proofErr w:type="gramStart"/>
      <w:r>
        <w:t>legalqa.json</w:t>
      </w:r>
      <w:proofErr w:type="gramEnd"/>
      <w:r>
        <w:t xml:space="preserve"> và runtime log. </w:t>
      </w:r>
    </w:p>
    <w:p w14:paraId="45C7FE9E" w14:textId="77777777" w:rsidR="009477CE" w:rsidRDefault="00000000">
      <w:pPr>
        <w:numPr>
          <w:ilvl w:val="0"/>
          <w:numId w:val="3"/>
        </w:numPr>
        <w:ind w:hanging="259"/>
      </w:pPr>
      <w:r>
        <w:rPr>
          <w:b/>
          <w:color w:val="6B2A35"/>
        </w:rPr>
        <w:t xml:space="preserve">TV5 → Leader: </w:t>
      </w:r>
      <w:r>
        <w:t xml:space="preserve">validate exact schema, chạy scorer BTC, đóng gói submission.zip, kèm checksum, score report, config và rollback manifest. </w:t>
      </w:r>
    </w:p>
    <w:p w14:paraId="247FDF39" w14:textId="77777777" w:rsidR="009477CE" w:rsidRDefault="00000000">
      <w:pPr>
        <w:numPr>
          <w:ilvl w:val="0"/>
          <w:numId w:val="3"/>
        </w:numPr>
        <w:spacing w:after="368"/>
        <w:ind w:hanging="259"/>
      </w:pPr>
      <w:r>
        <w:rPr>
          <w:b/>
          <w:color w:val="6B2A35"/>
        </w:rPr>
        <w:t xml:space="preserve">Leader: </w:t>
      </w:r>
      <w:r>
        <w:t xml:space="preserve">kiểm tra tên file/đường dẫn cuối, ghi quota và timestamp, nộp Codabench; lưu submission ID và điểm vào experiment log. </w:t>
      </w:r>
    </w:p>
    <w:p w14:paraId="58A34FCB" w14:textId="77777777" w:rsidR="009477CE" w:rsidRDefault="00000000">
      <w:pPr>
        <w:pStyle w:val="Heading2"/>
        <w:ind w:left="-5"/>
      </w:pPr>
      <w:r>
        <w:t>Điều kiện đóng băng và handover</w:t>
      </w:r>
      <w:r>
        <w:rPr>
          <w:b w:val="0"/>
          <w:color w:val="1A1A1A"/>
          <w:sz w:val="26"/>
        </w:rPr>
        <w:t xml:space="preserve"> </w:t>
      </w:r>
    </w:p>
    <w:p w14:paraId="0C390088" w14:textId="77777777" w:rsidR="009477CE" w:rsidRDefault="00000000">
      <w:pPr>
        <w:numPr>
          <w:ilvl w:val="0"/>
          <w:numId w:val="4"/>
        </w:numPr>
        <w:spacing w:after="123"/>
        <w:ind w:hanging="259"/>
      </w:pPr>
      <w:r>
        <w:rPr>
          <w:b/>
          <w:color w:val="1F4E4E"/>
        </w:rPr>
        <w:t xml:space="preserve">Điều kiện 1 — Format: </w:t>
      </w:r>
      <w:proofErr w:type="gramStart"/>
      <w:r>
        <w:t>output .json</w:t>
      </w:r>
      <w:proofErr w:type="gramEnd"/>
      <w:r>
        <w:t xml:space="preserve"> pass 100% validator do TV5 duy trì; đủ ID, đúng key/schema, LegalIR tối đa 5 context ID, LegalQA answer là string. </w:t>
      </w:r>
    </w:p>
    <w:p w14:paraId="01D61676" w14:textId="77777777" w:rsidR="009477CE" w:rsidRDefault="00000000">
      <w:pPr>
        <w:numPr>
          <w:ilvl w:val="0"/>
          <w:numId w:val="4"/>
        </w:numPr>
        <w:spacing w:after="98"/>
        <w:ind w:hanging="259"/>
      </w:pPr>
      <w:r>
        <w:rPr>
          <w:b/>
          <w:color w:val="1F4E4E"/>
        </w:rPr>
        <w:t xml:space="preserve">Điều kiện 2 — Runtime: </w:t>
      </w:r>
      <w:r>
        <w:t xml:space="preserve">pipeline end-to-end local chạy từ input sạch, không sửa tay, không crash; runtime và memory nằm trong giới hạn triển khai đã cấu hình. </w:t>
      </w:r>
    </w:p>
    <w:p w14:paraId="0D285110" w14:textId="77777777" w:rsidR="009477CE" w:rsidRDefault="00000000">
      <w:pPr>
        <w:numPr>
          <w:ilvl w:val="0"/>
          <w:numId w:val="4"/>
        </w:numPr>
        <w:ind w:hanging="259"/>
      </w:pPr>
      <w:r>
        <w:rPr>
          <w:b/>
          <w:color w:val="1F4E4E"/>
        </w:rPr>
        <w:t xml:space="preserve">Điều kiện 3 — Reproducibility: </w:t>
      </w:r>
      <w:r>
        <w:t xml:space="preserve">có corpus hash, commit, prompt version, model version, index manifest, random seed và scorer report. </w:t>
      </w:r>
    </w:p>
    <w:p w14:paraId="5EBA7C06" w14:textId="77777777" w:rsidR="009477CE" w:rsidRDefault="00000000">
      <w:pPr>
        <w:numPr>
          <w:ilvl w:val="0"/>
          <w:numId w:val="4"/>
        </w:numPr>
        <w:spacing w:after="97"/>
        <w:ind w:hanging="259"/>
      </w:pPr>
      <w:r>
        <w:rPr>
          <w:b/>
          <w:color w:val="1F4E4E"/>
        </w:rPr>
        <w:t xml:space="preserve">Điều kiện 4 — Rollback: </w:t>
      </w:r>
      <w:r>
        <w:t xml:space="preserve">có backup </w:t>
      </w:r>
      <w:proofErr w:type="gramStart"/>
      <w:r>
        <w:t>index.faiss</w:t>
      </w:r>
      <w:proofErr w:type="gramEnd"/>
      <w:r>
        <w:t xml:space="preserve">/payload hoặc Qdrant snapshot, BM25 index và model checkpoint/config; backup được test load trước khi freeze. </w:t>
      </w:r>
    </w:p>
    <w:p w14:paraId="3334DF44" w14:textId="77777777" w:rsidR="009477CE" w:rsidRDefault="00000000">
      <w:pPr>
        <w:numPr>
          <w:ilvl w:val="0"/>
          <w:numId w:val="4"/>
        </w:numPr>
        <w:ind w:hanging="259"/>
      </w:pPr>
      <w:r>
        <w:rPr>
          <w:b/>
          <w:color w:val="1F4E4E"/>
        </w:rPr>
        <w:t xml:space="preserve">Điều kiện 5 — Release: </w:t>
      </w:r>
      <w:r>
        <w:t xml:space="preserve">quality gate, unit/integration/smoke tests và BTC scorer pass; Leader duyệt release candidate. </w:t>
      </w:r>
    </w:p>
    <w:p w14:paraId="0E66103E" w14:textId="77777777" w:rsidR="009477CE" w:rsidRDefault="00000000">
      <w:r>
        <w:rPr>
          <w:b/>
          <w:color w:val="6B2A35"/>
        </w:rPr>
        <w:t xml:space="preserve">Leader action: </w:t>
      </w:r>
      <w:r>
        <w:t xml:space="preserve">TV1/TV5 chỉ giao artifact đã đóng gói. Leader là người duy nhất cầm submission.zip, kiểm tra lần cuối và submit Codabench. Kết quả submit không được ghi đè artifact trước đó; mỗi lần submit có thư mục/version riêng. </w:t>
      </w:r>
    </w:p>
    <w:p w14:paraId="7C89DA82" w14:textId="77777777" w:rsidR="009477CE" w:rsidRDefault="00000000">
      <w:pPr>
        <w:spacing w:after="0" w:line="259" w:lineRule="auto"/>
        <w:ind w:left="0" w:firstLine="0"/>
      </w:pPr>
      <w:r>
        <w:t xml:space="preserve"> </w:t>
      </w:r>
      <w:r>
        <w:tab/>
        <w:t xml:space="preserve"> </w:t>
      </w:r>
    </w:p>
    <w:p w14:paraId="4F90B213" w14:textId="77777777" w:rsidR="009477CE" w:rsidRDefault="00000000">
      <w:pPr>
        <w:pStyle w:val="Heading1"/>
        <w:ind w:left="-5"/>
      </w:pPr>
      <w:r>
        <w:t>PHẦN 5 — Ma trận phụ thuộc và critical path</w:t>
      </w:r>
      <w:r>
        <w:rPr>
          <w:b w:val="0"/>
          <w:color w:val="1A1A1A"/>
          <w:sz w:val="26"/>
        </w:rPr>
        <w:t xml:space="preserve"> </w:t>
      </w:r>
    </w:p>
    <w:p w14:paraId="7D0C5EB0" w14:textId="77777777" w:rsidR="009477CE" w:rsidRDefault="00000000">
      <w:pPr>
        <w:spacing w:after="265" w:line="259" w:lineRule="auto"/>
        <w:ind w:left="-29" w:right="-60" w:firstLine="0"/>
      </w:pPr>
      <w:r>
        <w:rPr>
          <w:rFonts w:ascii="Calibri" w:eastAsia="Calibri" w:hAnsi="Calibri" w:cs="Calibri"/>
          <w:noProof/>
          <w:color w:val="000000"/>
          <w:sz w:val="22"/>
        </w:rPr>
        <mc:AlternateContent>
          <mc:Choice Requires="wpg">
            <w:drawing>
              <wp:inline distT="0" distB="0" distL="0" distR="0" wp14:anchorId="107777F3" wp14:editId="524159E0">
                <wp:extent cx="6158230" cy="18288"/>
                <wp:effectExtent l="0" t="0" r="0" b="0"/>
                <wp:docPr id="16559" name="Group 16559"/>
                <wp:cNvGraphicFramePr/>
                <a:graphic xmlns:a="http://schemas.openxmlformats.org/drawingml/2006/main">
                  <a:graphicData uri="http://schemas.microsoft.com/office/word/2010/wordprocessingGroup">
                    <wpg:wgp>
                      <wpg:cNvGrpSpPr/>
                      <wpg:grpSpPr>
                        <a:xfrm>
                          <a:off x="0" y="0"/>
                          <a:ext cx="6158230" cy="18288"/>
                          <a:chOff x="0" y="0"/>
                          <a:chExt cx="6158230" cy="18288"/>
                        </a:xfrm>
                      </wpg:grpSpPr>
                      <wps:wsp>
                        <wps:cNvPr id="18164" name="Shape 18164"/>
                        <wps:cNvSpPr/>
                        <wps:spPr>
                          <a:xfrm>
                            <a:off x="0" y="0"/>
                            <a:ext cx="6158230" cy="18288"/>
                          </a:xfrm>
                          <a:custGeom>
                            <a:avLst/>
                            <a:gdLst/>
                            <a:ahLst/>
                            <a:cxnLst/>
                            <a:rect l="0" t="0" r="0" b="0"/>
                            <a:pathLst>
                              <a:path w="6158230" h="18288">
                                <a:moveTo>
                                  <a:pt x="0" y="0"/>
                                </a:moveTo>
                                <a:lnTo>
                                  <a:pt x="6158230" y="0"/>
                                </a:lnTo>
                                <a:lnTo>
                                  <a:pt x="6158230" y="18288"/>
                                </a:lnTo>
                                <a:lnTo>
                                  <a:pt x="0" y="18288"/>
                                </a:lnTo>
                                <a:lnTo>
                                  <a:pt x="0" y="0"/>
                                </a:lnTo>
                              </a:path>
                            </a:pathLst>
                          </a:custGeom>
                          <a:ln w="0" cap="flat">
                            <a:miter lim="127000"/>
                          </a:ln>
                        </wps:spPr>
                        <wps:style>
                          <a:lnRef idx="0">
                            <a:srgbClr val="000000">
                              <a:alpha val="0"/>
                            </a:srgbClr>
                          </a:lnRef>
                          <a:fillRef idx="1">
                            <a:srgbClr val="6B2A35"/>
                          </a:fillRef>
                          <a:effectRef idx="0">
                            <a:scrgbClr r="0" g="0" b="0"/>
                          </a:effectRef>
                          <a:fontRef idx="none"/>
                        </wps:style>
                        <wps:bodyPr/>
                      </wps:wsp>
                    </wpg:wgp>
                  </a:graphicData>
                </a:graphic>
              </wp:inline>
            </w:drawing>
          </mc:Choice>
          <mc:Fallback xmlns:a="http://schemas.openxmlformats.org/drawingml/2006/main">
            <w:pict>
              <v:group id="Group 16559" style="width:484.9pt;height:1.44pt;mso-position-horizontal-relative:char;mso-position-vertical-relative:line" coordsize="61582,182">
                <v:shape id="Shape 18165" style="position:absolute;width:61582;height:182;left:0;top:0;" coordsize="6158230,18288" path="m0,0l6158230,0l6158230,18288l0,18288l0,0">
                  <v:stroke weight="0pt" endcap="flat" joinstyle="miter" miterlimit="10" on="false" color="#000000" opacity="0"/>
                  <v:fill on="true" color="#6b2a35"/>
                </v:shape>
              </v:group>
            </w:pict>
          </mc:Fallback>
        </mc:AlternateContent>
      </w:r>
    </w:p>
    <w:tbl>
      <w:tblPr>
        <w:tblStyle w:val="TableGrid"/>
        <w:tblW w:w="9699" w:type="dxa"/>
        <w:tblInd w:w="7" w:type="dxa"/>
        <w:tblCellMar>
          <w:top w:w="78" w:type="dxa"/>
          <w:left w:w="120" w:type="dxa"/>
          <w:bottom w:w="0" w:type="dxa"/>
          <w:right w:w="115" w:type="dxa"/>
        </w:tblCellMar>
        <w:tblLook w:val="04A0" w:firstRow="1" w:lastRow="0" w:firstColumn="1" w:lastColumn="0" w:noHBand="0" w:noVBand="1"/>
      </w:tblPr>
      <w:tblGrid>
        <w:gridCol w:w="4200"/>
        <w:gridCol w:w="1600"/>
        <w:gridCol w:w="3899"/>
      </w:tblGrid>
      <w:tr w:rsidR="009477CE" w14:paraId="23D25769" w14:textId="77777777">
        <w:trPr>
          <w:trHeight w:val="470"/>
        </w:trPr>
        <w:tc>
          <w:tcPr>
            <w:tcW w:w="4200" w:type="dxa"/>
            <w:tcBorders>
              <w:top w:val="single" w:sz="4" w:space="0" w:color="000000"/>
              <w:left w:val="single" w:sz="4" w:space="0" w:color="000000"/>
              <w:bottom w:val="single" w:sz="40" w:space="0" w:color="FFFFFF"/>
              <w:right w:val="single" w:sz="4" w:space="0" w:color="000000"/>
            </w:tcBorders>
            <w:shd w:val="clear" w:color="auto" w:fill="6B2A35"/>
            <w:vAlign w:val="center"/>
          </w:tcPr>
          <w:p w14:paraId="5E997355" w14:textId="77777777" w:rsidR="009477CE" w:rsidRDefault="00000000">
            <w:pPr>
              <w:spacing w:after="0" w:line="259" w:lineRule="auto"/>
              <w:ind w:left="0" w:right="6" w:firstLine="0"/>
              <w:jc w:val="center"/>
            </w:pPr>
            <w:r>
              <w:rPr>
                <w:b/>
                <w:color w:val="FFFFFF"/>
              </w:rPr>
              <w:t>Đầu ra</w:t>
            </w:r>
            <w:r>
              <w:t xml:space="preserve"> </w:t>
            </w:r>
          </w:p>
        </w:tc>
        <w:tc>
          <w:tcPr>
            <w:tcW w:w="1600" w:type="dxa"/>
            <w:tcBorders>
              <w:top w:val="single" w:sz="4" w:space="0" w:color="000000"/>
              <w:left w:val="single" w:sz="4" w:space="0" w:color="000000"/>
              <w:bottom w:val="single" w:sz="40" w:space="0" w:color="FFFFFF"/>
              <w:right w:val="single" w:sz="4" w:space="0" w:color="000000"/>
            </w:tcBorders>
            <w:shd w:val="clear" w:color="auto" w:fill="1F4E4E"/>
            <w:vAlign w:val="center"/>
          </w:tcPr>
          <w:p w14:paraId="3FEA6536" w14:textId="77777777" w:rsidR="009477CE" w:rsidRDefault="00000000">
            <w:pPr>
              <w:spacing w:after="0" w:line="259" w:lineRule="auto"/>
              <w:ind w:left="0" w:right="4" w:firstLine="0"/>
              <w:jc w:val="center"/>
            </w:pPr>
            <w:r>
              <w:rPr>
                <w:b/>
                <w:color w:val="FFFFFF"/>
              </w:rPr>
              <w:t>Người tạo</w:t>
            </w:r>
            <w:r>
              <w:t xml:space="preserve"> </w:t>
            </w:r>
          </w:p>
        </w:tc>
        <w:tc>
          <w:tcPr>
            <w:tcW w:w="3899" w:type="dxa"/>
            <w:tcBorders>
              <w:top w:val="single" w:sz="4" w:space="0" w:color="000000"/>
              <w:left w:val="single" w:sz="4" w:space="0" w:color="000000"/>
              <w:bottom w:val="single" w:sz="40" w:space="0" w:color="FFFFFF"/>
              <w:right w:val="single" w:sz="4" w:space="0" w:color="000000"/>
            </w:tcBorders>
            <w:shd w:val="clear" w:color="auto" w:fill="6B2A35"/>
            <w:vAlign w:val="center"/>
          </w:tcPr>
          <w:p w14:paraId="1E39A096" w14:textId="77777777" w:rsidR="009477CE" w:rsidRDefault="00000000">
            <w:pPr>
              <w:spacing w:after="0" w:line="259" w:lineRule="auto"/>
              <w:ind w:left="0" w:right="9" w:firstLine="0"/>
              <w:jc w:val="center"/>
            </w:pPr>
            <w:r>
              <w:rPr>
                <w:b/>
                <w:color w:val="FFFFFF"/>
              </w:rPr>
              <w:t>Người dùng</w:t>
            </w:r>
            <w:r>
              <w:t xml:space="preserve"> </w:t>
            </w:r>
          </w:p>
        </w:tc>
      </w:tr>
      <w:tr w:rsidR="009477CE" w14:paraId="3A8EBEA9" w14:textId="77777777">
        <w:trPr>
          <w:trHeight w:val="548"/>
        </w:trPr>
        <w:tc>
          <w:tcPr>
            <w:tcW w:w="4200" w:type="dxa"/>
            <w:tcBorders>
              <w:top w:val="single" w:sz="40" w:space="0" w:color="FFFFFF"/>
              <w:left w:val="single" w:sz="4" w:space="0" w:color="000000"/>
              <w:bottom w:val="single" w:sz="4" w:space="0" w:color="000000"/>
              <w:right w:val="single" w:sz="4" w:space="0" w:color="000000"/>
            </w:tcBorders>
            <w:vAlign w:val="center"/>
          </w:tcPr>
          <w:p w14:paraId="57702478" w14:textId="77777777" w:rsidR="009477CE" w:rsidRDefault="00000000">
            <w:pPr>
              <w:spacing w:after="0" w:line="259" w:lineRule="auto"/>
              <w:ind w:left="1" w:firstLine="0"/>
            </w:pPr>
            <w:r>
              <w:lastRenderedPageBreak/>
              <w:t xml:space="preserve">Manifest, chunks/parents JSONL </w:t>
            </w:r>
          </w:p>
        </w:tc>
        <w:tc>
          <w:tcPr>
            <w:tcW w:w="1600" w:type="dxa"/>
            <w:tcBorders>
              <w:top w:val="single" w:sz="40" w:space="0" w:color="FFFFFF"/>
              <w:left w:val="single" w:sz="4" w:space="0" w:color="000000"/>
              <w:bottom w:val="single" w:sz="4" w:space="0" w:color="000000"/>
              <w:right w:val="single" w:sz="4" w:space="0" w:color="000000"/>
            </w:tcBorders>
            <w:vAlign w:val="center"/>
          </w:tcPr>
          <w:p w14:paraId="0433FAD2" w14:textId="77777777" w:rsidR="009477CE" w:rsidRDefault="00000000">
            <w:pPr>
              <w:spacing w:after="0" w:line="259" w:lineRule="auto"/>
              <w:ind w:left="1" w:firstLine="0"/>
            </w:pPr>
            <w:r>
              <w:t xml:space="preserve">TV4 </w:t>
            </w:r>
          </w:p>
        </w:tc>
        <w:tc>
          <w:tcPr>
            <w:tcW w:w="3899" w:type="dxa"/>
            <w:tcBorders>
              <w:top w:val="single" w:sz="40" w:space="0" w:color="FFFFFF"/>
              <w:left w:val="single" w:sz="4" w:space="0" w:color="000000"/>
              <w:bottom w:val="single" w:sz="4" w:space="0" w:color="000000"/>
              <w:right w:val="single" w:sz="4" w:space="0" w:color="000000"/>
            </w:tcBorders>
            <w:vAlign w:val="center"/>
          </w:tcPr>
          <w:p w14:paraId="5929FAFE" w14:textId="77777777" w:rsidR="009477CE" w:rsidRDefault="00000000">
            <w:pPr>
              <w:spacing w:after="0" w:line="259" w:lineRule="auto"/>
              <w:ind w:left="0" w:firstLine="0"/>
            </w:pPr>
            <w:r>
              <w:t xml:space="preserve">TV2, TV5, TV3 </w:t>
            </w:r>
          </w:p>
        </w:tc>
      </w:tr>
      <w:tr w:rsidR="009477CE" w14:paraId="080827EC" w14:textId="77777777">
        <w:trPr>
          <w:trHeight w:val="470"/>
        </w:trPr>
        <w:tc>
          <w:tcPr>
            <w:tcW w:w="4200" w:type="dxa"/>
            <w:tcBorders>
              <w:top w:val="single" w:sz="4" w:space="0" w:color="000000"/>
              <w:left w:val="single" w:sz="4" w:space="0" w:color="000000"/>
              <w:bottom w:val="single" w:sz="4" w:space="0" w:color="000000"/>
              <w:right w:val="single" w:sz="4" w:space="0" w:color="000000"/>
            </w:tcBorders>
            <w:shd w:val="clear" w:color="auto" w:fill="F2F2F2"/>
          </w:tcPr>
          <w:p w14:paraId="113531D0" w14:textId="77777777" w:rsidR="009477CE" w:rsidRDefault="00000000">
            <w:pPr>
              <w:spacing w:after="0" w:line="259" w:lineRule="auto"/>
              <w:ind w:left="1" w:firstLine="0"/>
            </w:pPr>
            <w:r>
              <w:t xml:space="preserve">FAISS/Qdrant, BM25, RetrievalHit </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Pr>
          <w:p w14:paraId="40C4B8ED" w14:textId="77777777" w:rsidR="009477CE" w:rsidRDefault="00000000">
            <w:pPr>
              <w:spacing w:after="0" w:line="259" w:lineRule="auto"/>
              <w:ind w:left="1" w:firstLine="0"/>
            </w:pPr>
            <w:r>
              <w:t xml:space="preserve">TV2 </w:t>
            </w:r>
          </w:p>
        </w:tc>
        <w:tc>
          <w:tcPr>
            <w:tcW w:w="3899" w:type="dxa"/>
            <w:tcBorders>
              <w:top w:val="single" w:sz="4" w:space="0" w:color="000000"/>
              <w:left w:val="single" w:sz="4" w:space="0" w:color="000000"/>
              <w:bottom w:val="single" w:sz="4" w:space="0" w:color="000000"/>
              <w:right w:val="single" w:sz="4" w:space="0" w:color="000000"/>
            </w:tcBorders>
            <w:shd w:val="clear" w:color="auto" w:fill="F2F2F2"/>
          </w:tcPr>
          <w:p w14:paraId="55F7370F" w14:textId="77777777" w:rsidR="009477CE" w:rsidRDefault="00000000">
            <w:pPr>
              <w:spacing w:after="0" w:line="259" w:lineRule="auto"/>
              <w:ind w:left="0" w:firstLine="0"/>
            </w:pPr>
            <w:r>
              <w:t xml:space="preserve">TV5, TV3, TV1 </w:t>
            </w:r>
          </w:p>
        </w:tc>
      </w:tr>
      <w:tr w:rsidR="009477CE" w14:paraId="55F30FCA" w14:textId="77777777">
        <w:trPr>
          <w:trHeight w:val="548"/>
        </w:trPr>
        <w:tc>
          <w:tcPr>
            <w:tcW w:w="4200" w:type="dxa"/>
            <w:tcBorders>
              <w:top w:val="single" w:sz="4" w:space="0" w:color="000000"/>
              <w:left w:val="single" w:sz="4" w:space="0" w:color="000000"/>
              <w:bottom w:val="single" w:sz="4" w:space="0" w:color="000000"/>
              <w:right w:val="single" w:sz="4" w:space="0" w:color="000000"/>
            </w:tcBorders>
            <w:vAlign w:val="center"/>
          </w:tcPr>
          <w:p w14:paraId="3BF04AAC" w14:textId="77777777" w:rsidR="009477CE" w:rsidRDefault="00000000">
            <w:pPr>
              <w:spacing w:after="0" w:line="259" w:lineRule="auto"/>
              <w:ind w:left="1" w:firstLine="0"/>
            </w:pPr>
            <w:r>
              <w:t xml:space="preserve">Reranked hits và score report </w:t>
            </w:r>
          </w:p>
        </w:tc>
        <w:tc>
          <w:tcPr>
            <w:tcW w:w="1600" w:type="dxa"/>
            <w:tcBorders>
              <w:top w:val="single" w:sz="4" w:space="0" w:color="000000"/>
              <w:left w:val="single" w:sz="4" w:space="0" w:color="000000"/>
              <w:bottom w:val="single" w:sz="4" w:space="0" w:color="000000"/>
              <w:right w:val="single" w:sz="4" w:space="0" w:color="000000"/>
            </w:tcBorders>
            <w:vAlign w:val="center"/>
          </w:tcPr>
          <w:p w14:paraId="0C6D7C55" w14:textId="77777777" w:rsidR="009477CE" w:rsidRDefault="00000000">
            <w:pPr>
              <w:spacing w:after="0" w:line="259" w:lineRule="auto"/>
              <w:ind w:left="1" w:firstLine="0"/>
            </w:pPr>
            <w:r>
              <w:t xml:space="preserve">TV5 </w:t>
            </w:r>
          </w:p>
        </w:tc>
        <w:tc>
          <w:tcPr>
            <w:tcW w:w="3899" w:type="dxa"/>
            <w:tcBorders>
              <w:top w:val="single" w:sz="4" w:space="0" w:color="000000"/>
              <w:left w:val="single" w:sz="4" w:space="0" w:color="000000"/>
              <w:bottom w:val="single" w:sz="4" w:space="0" w:color="000000"/>
              <w:right w:val="single" w:sz="4" w:space="0" w:color="000000"/>
            </w:tcBorders>
            <w:vAlign w:val="center"/>
          </w:tcPr>
          <w:p w14:paraId="5F47862B" w14:textId="77777777" w:rsidR="009477CE" w:rsidRDefault="00000000">
            <w:pPr>
              <w:spacing w:after="0" w:line="259" w:lineRule="auto"/>
              <w:ind w:left="0" w:firstLine="0"/>
            </w:pPr>
            <w:r>
              <w:t xml:space="preserve">TV3, TV1 </w:t>
            </w:r>
          </w:p>
        </w:tc>
      </w:tr>
      <w:tr w:rsidR="009477CE" w14:paraId="3F0B2625" w14:textId="77777777">
        <w:trPr>
          <w:trHeight w:val="470"/>
        </w:trPr>
        <w:tc>
          <w:tcPr>
            <w:tcW w:w="4200" w:type="dxa"/>
            <w:tcBorders>
              <w:top w:val="single" w:sz="4" w:space="0" w:color="000000"/>
              <w:left w:val="single" w:sz="4" w:space="0" w:color="000000"/>
              <w:bottom w:val="single" w:sz="4" w:space="0" w:color="000000"/>
              <w:right w:val="single" w:sz="4" w:space="0" w:color="000000"/>
            </w:tcBorders>
            <w:shd w:val="clear" w:color="auto" w:fill="F2F2F2"/>
          </w:tcPr>
          <w:p w14:paraId="68B18EFF" w14:textId="77777777" w:rsidR="009477CE" w:rsidRDefault="00000000">
            <w:pPr>
              <w:spacing w:after="0" w:line="259" w:lineRule="auto"/>
              <w:ind w:left="1" w:firstLine="0"/>
            </w:pPr>
            <w:r>
              <w:t xml:space="preserve">QAResponse, prompt/citation report </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Pr>
          <w:p w14:paraId="7EC7CBF0" w14:textId="77777777" w:rsidR="009477CE" w:rsidRDefault="00000000">
            <w:pPr>
              <w:spacing w:after="0" w:line="259" w:lineRule="auto"/>
              <w:ind w:left="1" w:firstLine="0"/>
            </w:pPr>
            <w:r>
              <w:t xml:space="preserve">TV3 </w:t>
            </w:r>
          </w:p>
        </w:tc>
        <w:tc>
          <w:tcPr>
            <w:tcW w:w="3899" w:type="dxa"/>
            <w:tcBorders>
              <w:top w:val="single" w:sz="4" w:space="0" w:color="000000"/>
              <w:left w:val="single" w:sz="4" w:space="0" w:color="000000"/>
              <w:bottom w:val="single" w:sz="4" w:space="0" w:color="000000"/>
              <w:right w:val="single" w:sz="4" w:space="0" w:color="000000"/>
            </w:tcBorders>
            <w:shd w:val="clear" w:color="auto" w:fill="F2F2F2"/>
          </w:tcPr>
          <w:p w14:paraId="51E7A754" w14:textId="77777777" w:rsidR="009477CE" w:rsidRDefault="00000000">
            <w:pPr>
              <w:spacing w:after="0" w:line="259" w:lineRule="auto"/>
              <w:ind w:left="0" w:firstLine="0"/>
            </w:pPr>
            <w:r>
              <w:t xml:space="preserve">TV1, TV5 </w:t>
            </w:r>
          </w:p>
        </w:tc>
      </w:tr>
      <w:tr w:rsidR="009477CE" w14:paraId="6BC06620" w14:textId="77777777">
        <w:trPr>
          <w:trHeight w:val="548"/>
        </w:trPr>
        <w:tc>
          <w:tcPr>
            <w:tcW w:w="4200" w:type="dxa"/>
            <w:tcBorders>
              <w:top w:val="single" w:sz="4" w:space="0" w:color="000000"/>
              <w:left w:val="single" w:sz="4" w:space="0" w:color="000000"/>
              <w:bottom w:val="single" w:sz="4" w:space="0" w:color="000000"/>
              <w:right w:val="single" w:sz="4" w:space="0" w:color="000000"/>
            </w:tcBorders>
            <w:vAlign w:val="center"/>
          </w:tcPr>
          <w:p w14:paraId="29C3311C" w14:textId="77777777" w:rsidR="009477CE" w:rsidRDefault="00000000">
            <w:pPr>
              <w:spacing w:after="0" w:line="259" w:lineRule="auto"/>
              <w:ind w:left="1" w:firstLine="0"/>
            </w:pPr>
            <w:r>
              <w:t xml:space="preserve">API, cache, submission files </w:t>
            </w:r>
          </w:p>
        </w:tc>
        <w:tc>
          <w:tcPr>
            <w:tcW w:w="1600" w:type="dxa"/>
            <w:tcBorders>
              <w:top w:val="single" w:sz="4" w:space="0" w:color="000000"/>
              <w:left w:val="single" w:sz="4" w:space="0" w:color="000000"/>
              <w:bottom w:val="single" w:sz="4" w:space="0" w:color="000000"/>
              <w:right w:val="single" w:sz="4" w:space="0" w:color="000000"/>
            </w:tcBorders>
            <w:vAlign w:val="center"/>
          </w:tcPr>
          <w:p w14:paraId="403FC694" w14:textId="77777777" w:rsidR="009477CE" w:rsidRDefault="00000000">
            <w:pPr>
              <w:spacing w:after="0" w:line="259" w:lineRule="auto"/>
              <w:ind w:left="1" w:firstLine="0"/>
            </w:pPr>
            <w:r>
              <w:t xml:space="preserve">TV1 </w:t>
            </w:r>
          </w:p>
        </w:tc>
        <w:tc>
          <w:tcPr>
            <w:tcW w:w="3899" w:type="dxa"/>
            <w:tcBorders>
              <w:top w:val="single" w:sz="4" w:space="0" w:color="000000"/>
              <w:left w:val="single" w:sz="4" w:space="0" w:color="000000"/>
              <w:bottom w:val="single" w:sz="4" w:space="0" w:color="000000"/>
              <w:right w:val="single" w:sz="4" w:space="0" w:color="000000"/>
            </w:tcBorders>
            <w:vAlign w:val="center"/>
          </w:tcPr>
          <w:p w14:paraId="69B1F993" w14:textId="77777777" w:rsidR="009477CE" w:rsidRDefault="00000000">
            <w:pPr>
              <w:spacing w:after="0" w:line="259" w:lineRule="auto"/>
              <w:ind w:left="0" w:firstLine="0"/>
            </w:pPr>
            <w:r>
              <w:t xml:space="preserve">BTC scorer/frontend </w:t>
            </w:r>
          </w:p>
        </w:tc>
      </w:tr>
      <w:tr w:rsidR="009477CE" w14:paraId="0B8CD754" w14:textId="77777777">
        <w:trPr>
          <w:trHeight w:val="434"/>
        </w:trPr>
        <w:tc>
          <w:tcPr>
            <w:tcW w:w="4200" w:type="dxa"/>
            <w:tcBorders>
              <w:top w:val="single" w:sz="4" w:space="0" w:color="000000"/>
              <w:left w:val="single" w:sz="4" w:space="0" w:color="000000"/>
              <w:bottom w:val="single" w:sz="4" w:space="0" w:color="000000"/>
              <w:right w:val="single" w:sz="4" w:space="0" w:color="000000"/>
            </w:tcBorders>
            <w:shd w:val="clear" w:color="auto" w:fill="F2F2F2"/>
          </w:tcPr>
          <w:p w14:paraId="4F1ABEC7" w14:textId="77777777" w:rsidR="009477CE" w:rsidRDefault="00000000">
            <w:pPr>
              <w:spacing w:after="0" w:line="259" w:lineRule="auto"/>
              <w:ind w:left="1" w:firstLine="0"/>
            </w:pPr>
            <w:r>
              <w:t xml:space="preserve">Scorer adapter, Docker, quality gate </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Pr>
          <w:p w14:paraId="5015BA86" w14:textId="77777777" w:rsidR="009477CE" w:rsidRDefault="00000000">
            <w:pPr>
              <w:spacing w:after="0" w:line="259" w:lineRule="auto"/>
              <w:ind w:left="1" w:firstLine="0"/>
            </w:pPr>
            <w:r>
              <w:t xml:space="preserve">TV5 </w:t>
            </w:r>
          </w:p>
        </w:tc>
        <w:tc>
          <w:tcPr>
            <w:tcW w:w="3899" w:type="dxa"/>
            <w:tcBorders>
              <w:top w:val="single" w:sz="4" w:space="0" w:color="000000"/>
              <w:left w:val="single" w:sz="4" w:space="0" w:color="000000"/>
              <w:bottom w:val="single" w:sz="4" w:space="0" w:color="000000"/>
              <w:right w:val="single" w:sz="4" w:space="0" w:color="000000"/>
            </w:tcBorders>
            <w:shd w:val="clear" w:color="auto" w:fill="F2F2F2"/>
          </w:tcPr>
          <w:p w14:paraId="6CA18589" w14:textId="77777777" w:rsidR="009477CE" w:rsidRDefault="00000000">
            <w:pPr>
              <w:spacing w:after="0" w:line="259" w:lineRule="auto"/>
              <w:ind w:left="0" w:firstLine="0"/>
            </w:pPr>
            <w:r>
              <w:t xml:space="preserve">Tất cả </w:t>
            </w:r>
          </w:p>
        </w:tc>
      </w:tr>
    </w:tbl>
    <w:p w14:paraId="352D5D0D" w14:textId="77777777" w:rsidR="009477CE" w:rsidRDefault="00000000">
      <w:pPr>
        <w:pStyle w:val="Heading2"/>
        <w:ind w:left="-5"/>
      </w:pPr>
      <w:r>
        <w:t>Blockers và thứ tự ưu tiên</w:t>
      </w:r>
      <w:r>
        <w:rPr>
          <w:b w:val="0"/>
          <w:color w:val="1A1A1A"/>
          <w:sz w:val="26"/>
        </w:rPr>
        <w:t xml:space="preserve"> </w:t>
      </w:r>
    </w:p>
    <w:p w14:paraId="285783A8" w14:textId="77777777" w:rsidR="009477CE" w:rsidRDefault="00000000">
      <w:pPr>
        <w:numPr>
          <w:ilvl w:val="0"/>
          <w:numId w:val="5"/>
        </w:numPr>
        <w:ind w:hanging="259"/>
      </w:pPr>
      <w:r>
        <w:rPr>
          <w:b/>
          <w:color w:val="6B2A35"/>
        </w:rPr>
        <w:t xml:space="preserve">TV4/P0: </w:t>
      </w:r>
      <w:r>
        <w:t xml:space="preserve">giải nén BTC, khóa schema, tạo manifest và LegalChunk/LegalParent; không index khi validation còn duplicate/orphan. </w:t>
      </w:r>
    </w:p>
    <w:p w14:paraId="406285E5" w14:textId="77777777" w:rsidR="009477CE" w:rsidRDefault="00000000">
      <w:pPr>
        <w:numPr>
          <w:ilvl w:val="0"/>
          <w:numId w:val="5"/>
        </w:numPr>
        <w:spacing w:after="109"/>
        <w:ind w:hanging="259"/>
      </w:pPr>
      <w:r>
        <w:rPr>
          <w:b/>
          <w:color w:val="6B2A35"/>
        </w:rPr>
        <w:t xml:space="preserve">TV2/P0: </w:t>
      </w:r>
      <w:r>
        <w:t xml:space="preserve">build FAISS/Qdrant/BM25 từ corpus TV4; xác nhận context ID truy hồi được. </w:t>
      </w:r>
    </w:p>
    <w:p w14:paraId="1EB76F12" w14:textId="77777777" w:rsidR="009477CE" w:rsidRDefault="00000000">
      <w:pPr>
        <w:numPr>
          <w:ilvl w:val="0"/>
          <w:numId w:val="5"/>
        </w:numPr>
        <w:ind w:hanging="259"/>
      </w:pPr>
      <w:r>
        <w:rPr>
          <w:b/>
          <w:color w:val="6B2A35"/>
        </w:rPr>
        <w:t xml:space="preserve">TV5/P0: </w:t>
      </w:r>
      <w:r>
        <w:t xml:space="preserve">nối cross-encoder, tạo baseline/rerank comparison và khóa scorer adapter. </w:t>
      </w:r>
    </w:p>
    <w:p w14:paraId="7E2CC6F3" w14:textId="77777777" w:rsidR="009477CE" w:rsidRDefault="00000000">
      <w:pPr>
        <w:numPr>
          <w:ilvl w:val="0"/>
          <w:numId w:val="5"/>
        </w:numPr>
        <w:ind w:hanging="259"/>
      </w:pPr>
      <w:r>
        <w:rPr>
          <w:b/>
          <w:color w:val="6B2A35"/>
        </w:rPr>
        <w:t xml:space="preserve">TV3/P0: </w:t>
      </w:r>
      <w:r>
        <w:t xml:space="preserve">chạy Qwen3 trên hits đã rerank; khóa prompt, citation parser và QA baseline. </w:t>
      </w:r>
    </w:p>
    <w:p w14:paraId="16D94813" w14:textId="77777777" w:rsidR="009477CE" w:rsidRDefault="00000000">
      <w:pPr>
        <w:numPr>
          <w:ilvl w:val="0"/>
          <w:numId w:val="5"/>
        </w:numPr>
        <w:spacing w:after="121"/>
        <w:ind w:hanging="259"/>
      </w:pPr>
      <w:r>
        <w:rPr>
          <w:b/>
          <w:color w:val="6B2A35"/>
        </w:rPr>
        <w:t xml:space="preserve">TV1/P0: </w:t>
      </w:r>
      <w:r>
        <w:t xml:space="preserve">tích hợp qua DI/orchestrator, bật cache, sinh public submissions/readiness. </w:t>
      </w:r>
    </w:p>
    <w:p w14:paraId="28AEB4AE" w14:textId="77777777" w:rsidR="009477CE" w:rsidRDefault="00000000">
      <w:pPr>
        <w:numPr>
          <w:ilvl w:val="0"/>
          <w:numId w:val="5"/>
        </w:numPr>
        <w:spacing w:after="81"/>
        <w:ind w:hanging="259"/>
      </w:pPr>
      <w:r>
        <w:rPr>
          <w:b/>
          <w:color w:val="6B2A35"/>
        </w:rPr>
        <w:t xml:space="preserve">TV5 + TV1/P0: </w:t>
      </w:r>
      <w:r>
        <w:t xml:space="preserve">Docker end-to-end cả hai task; exact-schema validation; chạy scorer BTC; chỉ phát hành khi quality gate pass. </w:t>
      </w:r>
    </w:p>
    <w:p w14:paraId="51563E64" w14:textId="77777777" w:rsidR="009477CE" w:rsidRDefault="00000000">
      <w:pPr>
        <w:spacing w:after="345"/>
      </w:pPr>
      <w:r>
        <w:t xml:space="preserve">TV1 có thể dựng API skeleton song song; TV3 dùng MockLLM; TV5 dựng scorer adapter bằng synthetic data. Đây chưa phải integrated baseline cho tới khi data và index gates hoàn tất. </w:t>
      </w:r>
    </w:p>
    <w:p w14:paraId="74A47198" w14:textId="77777777" w:rsidR="009477CE" w:rsidRDefault="00000000">
      <w:pPr>
        <w:pStyle w:val="Heading2"/>
        <w:spacing w:after="93"/>
        <w:ind w:left="-5"/>
      </w:pPr>
      <w:r>
        <w:t>Gate phát hành</w:t>
      </w:r>
      <w:r>
        <w:rPr>
          <w:b w:val="0"/>
          <w:color w:val="1A1A1A"/>
          <w:sz w:val="26"/>
        </w:rPr>
        <w:t xml:space="preserve"> </w:t>
      </w:r>
    </w:p>
    <w:p w14:paraId="63A6CA4E" w14:textId="77777777" w:rsidR="009477CE" w:rsidRDefault="00000000">
      <w:pPr>
        <w:spacing w:after="113" w:line="278" w:lineRule="auto"/>
        <w:ind w:left="-5"/>
      </w:pPr>
      <w:r>
        <w:rPr>
          <w:i/>
          <w:color w:val="1F4E4E"/>
        </w:rPr>
        <w:t>Data gate (TV4) → Index gate (TV2) → Retrieval/rerank gate (TV5) → QA gate (TV3) → API/submission gate (TV1) → BTC scorer gate (TV5).</w:t>
      </w:r>
      <w:r>
        <w:t xml:space="preserve"> </w:t>
      </w:r>
    </w:p>
    <w:p w14:paraId="10ABF65E" w14:textId="77777777" w:rsidR="009477CE" w:rsidRDefault="00000000">
      <w:r>
        <w:t xml:space="preserve">Mỗi gate phải lưu commit, config, model version, corpus hash và score. Gate fail thì dừng tuning/phát hành. </w:t>
      </w:r>
    </w:p>
    <w:sectPr w:rsidR="009477CE">
      <w:pgSz w:w="11906" w:h="16838"/>
      <w:pgMar w:top="1155" w:right="1165" w:bottom="1173"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71"/>
    <w:multiLevelType w:val="hybridMultilevel"/>
    <w:tmpl w:val="FE1C3B34"/>
    <w:lvl w:ilvl="0" w:tplc="820467C4">
      <w:start w:val="1"/>
      <w:numFmt w:val="decimal"/>
      <w:lvlText w:val="%1."/>
      <w:lvlJc w:val="left"/>
      <w:pPr>
        <w:ind w:left="405"/>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1" w:tplc="6994C978">
      <w:start w:val="1"/>
      <w:numFmt w:val="lowerLetter"/>
      <w:lvlText w:val="%2"/>
      <w:lvlJc w:val="left"/>
      <w:pPr>
        <w:ind w:left="124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2" w:tplc="79A4099A">
      <w:start w:val="1"/>
      <w:numFmt w:val="lowerRoman"/>
      <w:lvlText w:val="%3"/>
      <w:lvlJc w:val="left"/>
      <w:pPr>
        <w:ind w:left="196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3" w:tplc="9886CDEC">
      <w:start w:val="1"/>
      <w:numFmt w:val="decimal"/>
      <w:lvlText w:val="%4"/>
      <w:lvlJc w:val="left"/>
      <w:pPr>
        <w:ind w:left="268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4" w:tplc="6FCED274">
      <w:start w:val="1"/>
      <w:numFmt w:val="lowerLetter"/>
      <w:lvlText w:val="%5"/>
      <w:lvlJc w:val="left"/>
      <w:pPr>
        <w:ind w:left="340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5" w:tplc="33689B22">
      <w:start w:val="1"/>
      <w:numFmt w:val="lowerRoman"/>
      <w:lvlText w:val="%6"/>
      <w:lvlJc w:val="left"/>
      <w:pPr>
        <w:ind w:left="412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6" w:tplc="F3886858">
      <w:start w:val="1"/>
      <w:numFmt w:val="decimal"/>
      <w:lvlText w:val="%7"/>
      <w:lvlJc w:val="left"/>
      <w:pPr>
        <w:ind w:left="484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7" w:tplc="67488EF6">
      <w:start w:val="1"/>
      <w:numFmt w:val="lowerLetter"/>
      <w:lvlText w:val="%8"/>
      <w:lvlJc w:val="left"/>
      <w:pPr>
        <w:ind w:left="556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8" w:tplc="10BAEE98">
      <w:start w:val="1"/>
      <w:numFmt w:val="lowerRoman"/>
      <w:lvlText w:val="%9"/>
      <w:lvlJc w:val="left"/>
      <w:pPr>
        <w:ind w:left="628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abstractNum>
  <w:abstractNum w:abstractNumId="1" w15:restartNumberingAfterBreak="0">
    <w:nsid w:val="15726DC2"/>
    <w:multiLevelType w:val="hybridMultilevel"/>
    <w:tmpl w:val="123E17AE"/>
    <w:lvl w:ilvl="0" w:tplc="C03A0E7C">
      <w:start w:val="1"/>
      <w:numFmt w:val="bullet"/>
      <w:lvlText w:val="•"/>
      <w:lvlJc w:val="left"/>
      <w:pPr>
        <w:ind w:left="405"/>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1" w:tplc="0254B124">
      <w:start w:val="1"/>
      <w:numFmt w:val="bullet"/>
      <w:lvlText w:val="o"/>
      <w:lvlJc w:val="left"/>
      <w:pPr>
        <w:ind w:left="124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2" w:tplc="4678E4AC">
      <w:start w:val="1"/>
      <w:numFmt w:val="bullet"/>
      <w:lvlText w:val="▪"/>
      <w:lvlJc w:val="left"/>
      <w:pPr>
        <w:ind w:left="196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3" w:tplc="5280552A">
      <w:start w:val="1"/>
      <w:numFmt w:val="bullet"/>
      <w:lvlText w:val="•"/>
      <w:lvlJc w:val="left"/>
      <w:pPr>
        <w:ind w:left="268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4" w:tplc="A8E6F032">
      <w:start w:val="1"/>
      <w:numFmt w:val="bullet"/>
      <w:lvlText w:val="o"/>
      <w:lvlJc w:val="left"/>
      <w:pPr>
        <w:ind w:left="340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5" w:tplc="3D321538">
      <w:start w:val="1"/>
      <w:numFmt w:val="bullet"/>
      <w:lvlText w:val="▪"/>
      <w:lvlJc w:val="left"/>
      <w:pPr>
        <w:ind w:left="412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6" w:tplc="863E6FF8">
      <w:start w:val="1"/>
      <w:numFmt w:val="bullet"/>
      <w:lvlText w:val="•"/>
      <w:lvlJc w:val="left"/>
      <w:pPr>
        <w:ind w:left="484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7" w:tplc="E05A8F3C">
      <w:start w:val="1"/>
      <w:numFmt w:val="bullet"/>
      <w:lvlText w:val="o"/>
      <w:lvlJc w:val="left"/>
      <w:pPr>
        <w:ind w:left="556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8" w:tplc="9506AF00">
      <w:start w:val="1"/>
      <w:numFmt w:val="bullet"/>
      <w:lvlText w:val="▪"/>
      <w:lvlJc w:val="left"/>
      <w:pPr>
        <w:ind w:left="628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abstractNum>
  <w:abstractNum w:abstractNumId="2" w15:restartNumberingAfterBreak="0">
    <w:nsid w:val="3ADC5296"/>
    <w:multiLevelType w:val="hybridMultilevel"/>
    <w:tmpl w:val="3C249556"/>
    <w:lvl w:ilvl="0" w:tplc="AC14EAD2">
      <w:start w:val="1"/>
      <w:numFmt w:val="bullet"/>
      <w:lvlText w:val="•"/>
      <w:lvlJc w:val="left"/>
      <w:pPr>
        <w:ind w:left="405"/>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1" w:tplc="12A00B6C">
      <w:start w:val="1"/>
      <w:numFmt w:val="bullet"/>
      <w:lvlText w:val="o"/>
      <w:lvlJc w:val="left"/>
      <w:pPr>
        <w:ind w:left="124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2" w:tplc="A7306620">
      <w:start w:val="1"/>
      <w:numFmt w:val="bullet"/>
      <w:lvlText w:val="▪"/>
      <w:lvlJc w:val="left"/>
      <w:pPr>
        <w:ind w:left="196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3" w:tplc="70D05EC2">
      <w:start w:val="1"/>
      <w:numFmt w:val="bullet"/>
      <w:lvlText w:val="•"/>
      <w:lvlJc w:val="left"/>
      <w:pPr>
        <w:ind w:left="268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4" w:tplc="9984F4DE">
      <w:start w:val="1"/>
      <w:numFmt w:val="bullet"/>
      <w:lvlText w:val="o"/>
      <w:lvlJc w:val="left"/>
      <w:pPr>
        <w:ind w:left="340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5" w:tplc="A27CD9EC">
      <w:start w:val="1"/>
      <w:numFmt w:val="bullet"/>
      <w:lvlText w:val="▪"/>
      <w:lvlJc w:val="left"/>
      <w:pPr>
        <w:ind w:left="412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6" w:tplc="F45040CA">
      <w:start w:val="1"/>
      <w:numFmt w:val="bullet"/>
      <w:lvlText w:val="•"/>
      <w:lvlJc w:val="left"/>
      <w:pPr>
        <w:ind w:left="484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7" w:tplc="EEB8B250">
      <w:start w:val="1"/>
      <w:numFmt w:val="bullet"/>
      <w:lvlText w:val="o"/>
      <w:lvlJc w:val="left"/>
      <w:pPr>
        <w:ind w:left="556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8" w:tplc="254C4B60">
      <w:start w:val="1"/>
      <w:numFmt w:val="bullet"/>
      <w:lvlText w:val="▪"/>
      <w:lvlJc w:val="left"/>
      <w:pPr>
        <w:ind w:left="628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abstractNum>
  <w:abstractNum w:abstractNumId="3" w15:restartNumberingAfterBreak="0">
    <w:nsid w:val="76697CD7"/>
    <w:multiLevelType w:val="hybridMultilevel"/>
    <w:tmpl w:val="1D4C359C"/>
    <w:lvl w:ilvl="0" w:tplc="EDC8A2AA">
      <w:start w:val="1"/>
      <w:numFmt w:val="decimal"/>
      <w:lvlText w:val="%1."/>
      <w:lvlJc w:val="left"/>
      <w:pPr>
        <w:ind w:left="405"/>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1" w:tplc="EEA858CC">
      <w:start w:val="1"/>
      <w:numFmt w:val="lowerLetter"/>
      <w:lvlText w:val="%2"/>
      <w:lvlJc w:val="left"/>
      <w:pPr>
        <w:ind w:left="124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2" w:tplc="E2AED45A">
      <w:start w:val="1"/>
      <w:numFmt w:val="lowerRoman"/>
      <w:lvlText w:val="%3"/>
      <w:lvlJc w:val="left"/>
      <w:pPr>
        <w:ind w:left="196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3" w:tplc="01E02DEE">
      <w:start w:val="1"/>
      <w:numFmt w:val="decimal"/>
      <w:lvlText w:val="%4"/>
      <w:lvlJc w:val="left"/>
      <w:pPr>
        <w:ind w:left="268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4" w:tplc="8CCE5D2C">
      <w:start w:val="1"/>
      <w:numFmt w:val="lowerLetter"/>
      <w:lvlText w:val="%5"/>
      <w:lvlJc w:val="left"/>
      <w:pPr>
        <w:ind w:left="340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5" w:tplc="E3409C64">
      <w:start w:val="1"/>
      <w:numFmt w:val="lowerRoman"/>
      <w:lvlText w:val="%6"/>
      <w:lvlJc w:val="left"/>
      <w:pPr>
        <w:ind w:left="412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6" w:tplc="53BA61BE">
      <w:start w:val="1"/>
      <w:numFmt w:val="decimal"/>
      <w:lvlText w:val="%7"/>
      <w:lvlJc w:val="left"/>
      <w:pPr>
        <w:ind w:left="484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7" w:tplc="33DE5078">
      <w:start w:val="1"/>
      <w:numFmt w:val="lowerLetter"/>
      <w:lvlText w:val="%8"/>
      <w:lvlJc w:val="left"/>
      <w:pPr>
        <w:ind w:left="556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8" w:tplc="907A34F8">
      <w:start w:val="1"/>
      <w:numFmt w:val="lowerRoman"/>
      <w:lvlText w:val="%9"/>
      <w:lvlJc w:val="left"/>
      <w:pPr>
        <w:ind w:left="628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abstractNum>
  <w:abstractNum w:abstractNumId="4" w15:restartNumberingAfterBreak="0">
    <w:nsid w:val="7BBA6D22"/>
    <w:multiLevelType w:val="hybridMultilevel"/>
    <w:tmpl w:val="F55C62AA"/>
    <w:lvl w:ilvl="0" w:tplc="7332D9A0">
      <w:start w:val="1"/>
      <w:numFmt w:val="bullet"/>
      <w:lvlText w:val="•"/>
      <w:lvlJc w:val="left"/>
      <w:pPr>
        <w:ind w:left="405"/>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1" w:tplc="650A8DF0">
      <w:start w:val="1"/>
      <w:numFmt w:val="bullet"/>
      <w:lvlText w:val="o"/>
      <w:lvlJc w:val="left"/>
      <w:pPr>
        <w:ind w:left="124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2" w:tplc="A962AF1E">
      <w:start w:val="1"/>
      <w:numFmt w:val="bullet"/>
      <w:lvlText w:val="▪"/>
      <w:lvlJc w:val="left"/>
      <w:pPr>
        <w:ind w:left="196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3" w:tplc="B1F46158">
      <w:start w:val="1"/>
      <w:numFmt w:val="bullet"/>
      <w:lvlText w:val="•"/>
      <w:lvlJc w:val="left"/>
      <w:pPr>
        <w:ind w:left="268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4" w:tplc="CCC6536E">
      <w:start w:val="1"/>
      <w:numFmt w:val="bullet"/>
      <w:lvlText w:val="o"/>
      <w:lvlJc w:val="left"/>
      <w:pPr>
        <w:ind w:left="340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5" w:tplc="0F0CC584">
      <w:start w:val="1"/>
      <w:numFmt w:val="bullet"/>
      <w:lvlText w:val="▪"/>
      <w:lvlJc w:val="left"/>
      <w:pPr>
        <w:ind w:left="412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6" w:tplc="F37EC4DC">
      <w:start w:val="1"/>
      <w:numFmt w:val="bullet"/>
      <w:lvlText w:val="•"/>
      <w:lvlJc w:val="left"/>
      <w:pPr>
        <w:ind w:left="484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7" w:tplc="9F3AFE0C">
      <w:start w:val="1"/>
      <w:numFmt w:val="bullet"/>
      <w:lvlText w:val="o"/>
      <w:lvlJc w:val="left"/>
      <w:pPr>
        <w:ind w:left="556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lvl w:ilvl="8" w:tplc="D0E8F474">
      <w:start w:val="1"/>
      <w:numFmt w:val="bullet"/>
      <w:lvlText w:val="▪"/>
      <w:lvlJc w:val="left"/>
      <w:pPr>
        <w:ind w:left="6281"/>
      </w:pPr>
      <w:rPr>
        <w:rFonts w:ascii="Times New Roman" w:eastAsia="Times New Roman" w:hAnsi="Times New Roman" w:cs="Times New Roman"/>
        <w:b w:val="0"/>
        <w:i w:val="0"/>
        <w:strike w:val="0"/>
        <w:dstrike w:val="0"/>
        <w:color w:val="1A1A1A"/>
        <w:sz w:val="26"/>
        <w:szCs w:val="26"/>
        <w:u w:val="none" w:color="000000"/>
        <w:bdr w:val="none" w:sz="0" w:space="0" w:color="auto"/>
        <w:shd w:val="clear" w:color="auto" w:fill="auto"/>
        <w:vertAlign w:val="baseline"/>
      </w:rPr>
    </w:lvl>
  </w:abstractNum>
  <w:num w:numId="1" w16cid:durableId="439178423">
    <w:abstractNumId w:val="2"/>
  </w:num>
  <w:num w:numId="2" w16cid:durableId="1180436516">
    <w:abstractNumId w:val="1"/>
  </w:num>
  <w:num w:numId="3" w16cid:durableId="1721513169">
    <w:abstractNumId w:val="0"/>
  </w:num>
  <w:num w:numId="4" w16cid:durableId="2079470819">
    <w:abstractNumId w:val="4"/>
  </w:num>
  <w:num w:numId="5" w16cid:durableId="1074350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7CE"/>
    <w:rsid w:val="002B24E7"/>
    <w:rsid w:val="009477CE"/>
    <w:rsid w:val="00C2756A"/>
    <w:rsid w:val="00E62249"/>
    <w:rsid w:val="00E77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09CE"/>
  <w15:docId w15:val="{B85FDB97-1D20-4A24-8FB4-47817ACC9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3" w:line="250" w:lineRule="auto"/>
      <w:ind w:left="10" w:hanging="10"/>
    </w:pPr>
    <w:rPr>
      <w:rFonts w:ascii="Times New Roman" w:eastAsia="Times New Roman" w:hAnsi="Times New Roman" w:cs="Times New Roman"/>
      <w:color w:val="1A1A1A"/>
      <w:sz w:val="26"/>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6B2A35"/>
      <w:sz w:val="34"/>
    </w:rPr>
  </w:style>
  <w:style w:type="paragraph" w:styleId="Heading2">
    <w:name w:val="heading 2"/>
    <w:next w:val="Normal"/>
    <w:link w:val="Heading2Char"/>
    <w:uiPriority w:val="9"/>
    <w:unhideWhenUsed/>
    <w:qFormat/>
    <w:pPr>
      <w:keepNext/>
      <w:keepLines/>
      <w:spacing w:after="144" w:line="259" w:lineRule="auto"/>
      <w:ind w:left="10" w:hanging="10"/>
      <w:outlineLvl w:val="1"/>
    </w:pPr>
    <w:rPr>
      <w:rFonts w:ascii="Times New Roman" w:eastAsia="Times New Roman" w:hAnsi="Times New Roman" w:cs="Times New Roman"/>
      <w:b/>
      <w:color w:val="1F4E4E"/>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F4E4E"/>
      <w:sz w:val="30"/>
    </w:rPr>
  </w:style>
  <w:style w:type="character" w:customStyle="1" w:styleId="Heading1Char">
    <w:name w:val="Heading 1 Char"/>
    <w:link w:val="Heading1"/>
    <w:rPr>
      <w:rFonts w:ascii="Times New Roman" w:eastAsia="Times New Roman" w:hAnsi="Times New Roman" w:cs="Times New Roman"/>
      <w:b/>
      <w:color w:val="6B2A35"/>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2628</Words>
  <Characters>14983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Khang Nguyen</cp:lastModifiedBy>
  <cp:revision>4</cp:revision>
  <dcterms:created xsi:type="dcterms:W3CDTF">2026-08-06T03:51:00Z</dcterms:created>
  <dcterms:modified xsi:type="dcterms:W3CDTF">2026-08-06T05:45:00Z</dcterms:modified>
</cp:coreProperties>
</file>