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materials</w:t>
      </w:r>
    </w:p>
    <w:bookmarkStart w:id="23" w:name="X9096d13cf0502fcbb79fa8ef8eae01c097c6d00"/>
    <w:p>
      <w:pPr>
        <w:pStyle w:val="Heading2"/>
      </w:pPr>
      <w:r>
        <w:t xml:space="preserve">Relationship between fixation density and word length for fast vs. slow readers</w:t>
      </w:r>
    </w:p>
    <w:p>
      <w:pPr>
        <w:pStyle w:val="FirstParagraph"/>
      </w:pPr>
      <w:r>
        <w:t xml:space="preserve">For this plot, participants were divided into two equally sized groups based on reading speed.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aper_supplement_files/figure-docx/fixation%20density%20and%20word%20length%20-%20slow%20and%20fast%20readers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Xe8112d6bcb3495940b17267e42e12a40901bdfb"/>
    <w:p>
      <w:pPr>
        <w:pStyle w:val="Heading2"/>
      </w:pPr>
      <w:r>
        <w:t xml:space="preserve">Quadratic model used to determine turning point</w:t>
      </w:r>
    </w:p>
    <w:p>
      <w:pPr>
        <w:pStyle w:val="FirstParagraph"/>
      </w:pPr>
      <w:r>
        <w:t xml:space="preserve">Quadratic mixed-effects model of fixation density as a function of word length.</w:t>
      </w:r>
    </w:p>
    <w:p>
      <w:pPr>
        <w:pStyle w:val="SourceCode"/>
      </w:pPr>
      <w:r>
        <w:rPr>
          <w:rStyle w:val="NormalTok"/>
        </w:rPr>
        <w:t xml:space="preserve">model_fix_per_char_quadratic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   </w:t>
      </w:r>
      <w:r>
        <w:br/>
      </w:r>
      <w:r>
        <w:rPr>
          <w:rStyle w:val="NormalTok"/>
        </w:rPr>
        <w:t xml:space="preserve">  fixations_per_char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current_word_length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(current_word_length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participant_id), 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fixations_per_char_words)  </w:t>
      </w:r>
      <w:r>
        <w:br/>
      </w:r>
      <w:r>
        <w:br/>
      </w:r>
      <w:r>
        <w:rPr>
          <w:rStyle w:val="CommentTok"/>
        </w:rPr>
        <w:t xml:space="preserve"># calculate turning point </w:t>
      </w:r>
      <w:r>
        <w:br/>
      </w:r>
      <w:r>
        <w:rPr>
          <w:rStyle w:val="NormalTok"/>
        </w:rPr>
        <w:t xml:space="preserve">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fixef</w:t>
      </w:r>
      <w:r>
        <w:rPr>
          <w:rStyle w:val="NormalTok"/>
        </w:rPr>
        <w:t xml:space="preserve">(model_fix_per_char_quadratic) 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coefs[</w:t>
      </w:r>
      <w:r>
        <w:rPr>
          <w:rStyle w:val="StringTok"/>
        </w:rPr>
        <w:t xml:space="preserve">"I(current_word_length^2)"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coefs[</w:t>
      </w:r>
      <w:r>
        <w:rPr>
          <w:rStyle w:val="StringTok"/>
        </w:rPr>
        <w:t xml:space="preserve">"current_word_length"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turning_point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a) </w:t>
      </w:r>
    </w:p>
    <w:p>
      <w:pPr>
        <w:pStyle w:val="FirstParagraph"/>
      </w:pPr>
      <w:r>
        <w:t xml:space="preserve">The estimated turning point occurred at a word length of 9.2 letters.</w:t>
      </w:r>
    </w:p>
    <w:bookmarkEnd w:id="24"/>
    <w:bookmarkStart w:id="25" w:name="Xfca0475eda6a7403a5887a970f85d1e633342c0"/>
    <w:p>
      <w:pPr>
        <w:pStyle w:val="Heading2"/>
      </w:pPr>
      <w:r>
        <w:t xml:space="preserve">Model of fixation density across word regions and baseline words</w:t>
      </w:r>
    </w:p>
    <w:p>
      <w:pPr>
        <w:pStyle w:val="FirstParagraph"/>
      </w:pPr>
      <w:r>
        <w:t xml:space="preserve">Mixed-effects model of fixation density with word region, region frequency, and region length as fixed effects, and random intercepts for participants.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80"/>
        <w:gridCol w:w="965"/>
        <w:gridCol w:w="1015"/>
        <w:gridCol w:w="1015"/>
        <w:gridCol w:w="1143"/>
      </w:tblGrid>
      <w:tr>
        <w:trPr>
          <w:trHeight w:val="6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**Characteristic**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fixation_position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affix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2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7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region_frequency_log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region_length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materials</dc:title>
  <dc:creator/>
  <cp:keywords/>
  <dcterms:created xsi:type="dcterms:W3CDTF">2026-05-09T15:49:37Z</dcterms:created>
  <dcterms:modified xsi:type="dcterms:W3CDTF">2026-05-09T15:49:37Z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bibliography.bib</vt:lpwstr>
  </property>
  <property fmtid="{D5CDD505-2E9C-101B-9397-08002B2CF9AE}" pid="3" name="csl">
    <vt:lpwstr>apa.csl</vt:lpwstr>
  </property>
  <property fmtid="{D5CDD505-2E9C-101B-9397-08002B2CF9AE}" pid="4" name="output">
    <vt:lpwstr>bookdown::word_document2</vt:lpwstr>
  </property>
</Properties>
</file>