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08" w:rsidRDefault="001304B0">
      <w:pPr>
        <w:rPr>
          <w:rFonts w:hint="cs"/>
          <w:lang w:bidi="ar-EG"/>
        </w:rPr>
      </w:pPr>
      <w:bookmarkStart w:id="0" w:name="_GoBack"/>
      <w:r>
        <w:rPr>
          <w:rFonts w:hint="cs"/>
          <w:rtl/>
          <w:lang w:bidi="ar-EG"/>
        </w:rPr>
        <w:t xml:space="preserve">بأقل سعر للمتر بالقاهرة الجديدة يبدأ من 3600 جم شقق بمينى كمباوند من 109 م2 إلى 220 م2 بمقدم 20 % وتسهيلات 7 سنوات 01211113186 </w:t>
      </w:r>
      <w:bookmarkEnd w:id="0"/>
    </w:p>
    <w:sectPr w:rsidR="00CF7D08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B0"/>
    <w:rsid w:val="001304B0"/>
    <w:rsid w:val="00B10076"/>
    <w:rsid w:val="00C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2015-05-07T11:09:00Z</dcterms:created>
  <dcterms:modified xsi:type="dcterms:W3CDTF">2015-05-07T11:14:00Z</dcterms:modified>
</cp:coreProperties>
</file>