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4E77CA" w14:textId="27D7C17E" w:rsidR="00F16E6C" w:rsidRPr="00EE426C" w:rsidRDefault="004F53DB" w:rsidP="00C24DEF">
      <w:pPr>
        <w:pStyle w:val="papertitle"/>
      </w:pPr>
      <w:r>
        <w:t>Value Results, Not Just Effort</w:t>
      </w:r>
    </w:p>
    <w:p w14:paraId="5E567857" w14:textId="569F061A" w:rsidR="00F16E6C" w:rsidRPr="00EE426C" w:rsidRDefault="004F53DB" w:rsidP="00EE426C">
      <w:pPr>
        <w:pStyle w:val="author"/>
      </w:pPr>
      <w:proofErr w:type="spellStart"/>
      <w:r>
        <w:t>Som</w:t>
      </w:r>
      <w:proofErr w:type="spellEnd"/>
      <w:r>
        <w:t xml:space="preserve"> </w:t>
      </w:r>
      <w:proofErr w:type="spellStart"/>
      <w:r>
        <w:t>Mosalagi</w:t>
      </w:r>
      <w:proofErr w:type="spellEnd"/>
    </w:p>
    <w:p w14:paraId="4059A08C" w14:textId="1D124DA5" w:rsidR="00F16E6C" w:rsidRPr="006809AE" w:rsidRDefault="00000000" w:rsidP="004F53DB">
      <w:pPr>
        <w:pStyle w:val="address"/>
      </w:pPr>
      <w:r w:rsidRPr="00EE426C">
        <w:rPr>
          <w:vertAlign w:val="superscript"/>
        </w:rPr>
        <w:t>1</w:t>
      </w:r>
      <w:r w:rsidRPr="00EE426C">
        <w:t xml:space="preserve"> </w:t>
      </w:r>
      <w:r w:rsidR="004F53DB">
        <w:t>Concordia</w:t>
      </w:r>
      <w:r w:rsidRPr="00EE426C">
        <w:t xml:space="preserve"> University, </w:t>
      </w:r>
      <w:r w:rsidR="004F53DB">
        <w:t>Montreal</w:t>
      </w:r>
      <w:r w:rsidRPr="00EE426C">
        <w:t xml:space="preserve"> </w:t>
      </w:r>
      <w:r w:rsidR="004F53DB">
        <w:t>QC</w:t>
      </w:r>
      <w:r w:rsidRPr="00EE426C">
        <w:t xml:space="preserve"> </w:t>
      </w:r>
      <w:r w:rsidR="004F53DB">
        <w:t>H3G 1M8</w:t>
      </w:r>
      <w:r w:rsidRPr="00EE426C">
        <w:t xml:space="preserve">, </w:t>
      </w:r>
      <w:r w:rsidR="004F53DB">
        <w:t>Canada</w:t>
      </w:r>
      <w:r w:rsidR="004F53DB" w:rsidRPr="006809AE">
        <w:t xml:space="preserve"> </w:t>
      </w:r>
      <w:r w:rsidRPr="006809AE">
        <w:br/>
      </w:r>
      <w:r w:rsidR="004F53DB">
        <w:rPr>
          <w:rStyle w:val="e-mail"/>
        </w:rPr>
        <w:t>www.concordia</w:t>
      </w:r>
      <w:r w:rsidRPr="006809AE">
        <w:rPr>
          <w:rStyle w:val="e-mail"/>
        </w:rPr>
        <w:t>.c</w:t>
      </w:r>
      <w:r w:rsidR="004F53DB">
        <w:rPr>
          <w:rStyle w:val="e-mail"/>
        </w:rPr>
        <w:t>a</w:t>
      </w:r>
    </w:p>
    <w:p w14:paraId="6334E0D5" w14:textId="77777777" w:rsidR="00CB3021" w:rsidRDefault="00CB3021" w:rsidP="00CB3021">
      <w:pPr>
        <w:overflowPunct/>
        <w:spacing w:line="240" w:lineRule="auto"/>
        <w:ind w:firstLine="0"/>
        <w:textAlignment w:val="auto"/>
        <w:rPr>
          <w:b/>
          <w:bCs/>
        </w:rPr>
      </w:pPr>
    </w:p>
    <w:p w14:paraId="6A044CB4" w14:textId="55135F1E" w:rsidR="00CB3021" w:rsidRDefault="00000000" w:rsidP="00CB3021">
      <w:pPr>
        <w:overflowPunct/>
        <w:spacing w:line="240" w:lineRule="auto"/>
        <w:ind w:firstLine="0"/>
        <w:textAlignment w:val="auto"/>
        <w:rPr>
          <w:b/>
          <w:bCs/>
        </w:rPr>
      </w:pPr>
      <w:r w:rsidRPr="00EE426C">
        <w:rPr>
          <w:b/>
          <w:bCs/>
        </w:rPr>
        <w:t xml:space="preserve">Abstract. </w:t>
      </w:r>
    </w:p>
    <w:p w14:paraId="63AFF2F1" w14:textId="6AED7C27" w:rsidR="00CB3021" w:rsidRDefault="00CB3021" w:rsidP="00CB3021">
      <w:pPr>
        <w:overflowPunct/>
        <w:spacing w:line="240" w:lineRule="auto"/>
        <w:ind w:firstLine="0"/>
        <w:textAlignment w:val="auto"/>
        <w:rPr>
          <w:sz w:val="18"/>
          <w:szCs w:val="18"/>
          <w:lang w:val="en-GB"/>
        </w:rPr>
      </w:pPr>
      <w:r w:rsidRPr="00CB3021">
        <w:rPr>
          <w:sz w:val="18"/>
          <w:szCs w:val="18"/>
          <w:lang w:val="en-GB"/>
        </w:rPr>
        <w:t>Although creating software requires a lot of work, judging success only on the quantity of work done might have unfavourable effects. The significance of appreciating software development results over just the quantity of code created is emphasized in this essay. A mistaken belief in extensibility frequently results in the introduction of excessive, out-of-scope code in software projects. The paper makes the case that extensibility should be handled carefully because writing too much code can cause delays in projects and a host of other problems.</w:t>
      </w:r>
    </w:p>
    <w:p w14:paraId="30615873" w14:textId="77777777" w:rsidR="00CB3021" w:rsidRDefault="00CB3021" w:rsidP="00CB3021">
      <w:pPr>
        <w:overflowPunct/>
        <w:spacing w:line="240" w:lineRule="auto"/>
        <w:ind w:firstLine="0"/>
        <w:textAlignment w:val="auto"/>
        <w:rPr>
          <w:sz w:val="18"/>
          <w:szCs w:val="18"/>
          <w:lang w:val="en-GB"/>
        </w:rPr>
      </w:pPr>
    </w:p>
    <w:p w14:paraId="4970E21E" w14:textId="1D169E3D" w:rsidR="00F16E6C" w:rsidRPr="00CB3021" w:rsidRDefault="00CB3021" w:rsidP="00CB3021">
      <w:pPr>
        <w:overflowPunct/>
        <w:spacing w:line="240" w:lineRule="auto"/>
        <w:ind w:firstLine="0"/>
        <w:textAlignment w:val="auto"/>
        <w:rPr>
          <w:sz w:val="18"/>
          <w:szCs w:val="18"/>
          <w:lang w:val="en-GB"/>
        </w:rPr>
      </w:pPr>
      <w:r w:rsidRPr="00CB3021">
        <w:rPr>
          <w:sz w:val="18"/>
          <w:szCs w:val="18"/>
          <w:lang w:val="en-GB"/>
        </w:rPr>
        <w:t>The author compares this to gardening, where trees can be harmed by over watering. Programmers, on the other hand, are more like trees in that they do best when given enough time and clearly defined jobs. Working too many hours can result in too complicated code and declining returns.</w:t>
      </w:r>
      <w:r>
        <w:rPr>
          <w:sz w:val="18"/>
          <w:szCs w:val="18"/>
          <w:lang w:val="en-GB"/>
        </w:rPr>
        <w:t xml:space="preserve"> </w:t>
      </w:r>
      <w:r w:rsidRPr="00CB3021">
        <w:rPr>
          <w:sz w:val="18"/>
          <w:szCs w:val="18"/>
          <w:lang w:val="en-GB"/>
        </w:rPr>
        <w:t>The piece highlights how a results-oriented perspective, as opposed to a time-centric one, can result in more productivity and better outcomes by sharing experiences from various management techniques.</w:t>
      </w:r>
    </w:p>
    <w:p w14:paraId="0A9F68C7" w14:textId="77777777" w:rsidR="00F16E6C" w:rsidRPr="00EE426C" w:rsidRDefault="00000000" w:rsidP="00EE426C">
      <w:pPr>
        <w:pStyle w:val="keywords"/>
      </w:pPr>
      <w:r w:rsidRPr="00EE426C">
        <w:rPr>
          <w:b/>
          <w:bCs/>
        </w:rPr>
        <w:t>Keywords:</w:t>
      </w:r>
      <w:r w:rsidRPr="00EE426C">
        <w:t xml:space="preserve"> </w:t>
      </w:r>
      <w:r>
        <w:t>First Keyword</w:t>
      </w:r>
      <w:r w:rsidRPr="00EE426C">
        <w:t xml:space="preserve">, </w:t>
      </w:r>
      <w:r>
        <w:t>Second Keyword, Third Keyword.</w:t>
      </w:r>
    </w:p>
    <w:p w14:paraId="20833F89" w14:textId="77777777" w:rsidR="00F16E6C" w:rsidRDefault="00000000" w:rsidP="00C24DEF">
      <w:pPr>
        <w:pStyle w:val="heading1"/>
      </w:pPr>
      <w:r>
        <w:t>First Section</w:t>
      </w:r>
    </w:p>
    <w:p w14:paraId="662928CF" w14:textId="77777777" w:rsidR="00F16E6C" w:rsidRPr="006809AE" w:rsidRDefault="00000000" w:rsidP="006809AE">
      <w:pPr>
        <w:pStyle w:val="heading2"/>
        <w:spacing w:before="0"/>
      </w:pPr>
      <w:r>
        <w:t>A Subsection</w:t>
      </w:r>
      <w:r w:rsidRPr="003E3370">
        <w:t xml:space="preserve"> </w:t>
      </w:r>
      <w:r>
        <w:t>Sample</w:t>
      </w:r>
    </w:p>
    <w:p w14:paraId="48E61DCD" w14:textId="3134DAEF" w:rsidR="00245E18" w:rsidRDefault="002955BF" w:rsidP="00245E18">
      <w:r>
        <w:t xml:space="preserve">Prosperous people often do not take into consideration the </w:t>
      </w:r>
      <w:proofErr w:type="gramStart"/>
      <w:r>
        <w:t>work</w:t>
      </w:r>
      <w:proofErr w:type="gramEnd"/>
      <w:r>
        <w:t xml:space="preserve"> or the time given to a task or activity, but focus on the outcome of the task. On the other hand, unsuccessful individuals give utmost importance to the time and energy they put into the work and their </w:t>
      </w:r>
      <w:r w:rsidR="00455D10">
        <w:t>attempts at getting outcomes, even if there’s nothing in working. As there’s a saying that we take an effort to take out the garbage out of the house but only to keep it out of the front door, the garbage will still be the part of the house and will start accumulating outside the house but at the door and is still not a good conduct of cleanliness. In the same way, until and unless you become truly, unreasonably, stick to getting results, you will fall short of achievi</w:t>
      </w:r>
      <w:r w:rsidR="00245E18">
        <w:t>ng what you desire.</w:t>
      </w:r>
    </w:p>
    <w:p w14:paraId="2A3C258C" w14:textId="77777777" w:rsidR="00245E18" w:rsidRDefault="00245E18" w:rsidP="00245E18">
      <w:pPr>
        <w:ind w:firstLine="0"/>
      </w:pPr>
    </w:p>
    <w:p w14:paraId="30D77B24" w14:textId="2DE49806" w:rsidR="00245E18" w:rsidRDefault="00245E18" w:rsidP="003F1847">
      <w:pPr>
        <w:overflowPunct/>
        <w:spacing w:line="240" w:lineRule="auto"/>
        <w:ind w:firstLine="0"/>
        <w:textAlignment w:val="auto"/>
      </w:pPr>
      <w:r w:rsidRPr="00AA6C3D">
        <w:t xml:space="preserve">When an entrepreneur's project doesn't proceed as expected, it might be one of the largest problems team members </w:t>
      </w:r>
      <w:proofErr w:type="gramStart"/>
      <w:r w:rsidRPr="00AA6C3D">
        <w:t>face</w:t>
      </w:r>
      <w:proofErr w:type="gramEnd"/>
      <w:r w:rsidRPr="00AA6C3D">
        <w:t>. The initiative didn't succeed despite everyone's greatest efforts and laborious work. Next, a discussion frequently follows, something like this: The business owner exclaims, "We didn't get the result!" and the group responds, "But we gave it our all, worked really hard, and stayed late!" "It doesn't matter; we didn't get the result!" the entrepreneur</w:t>
      </w:r>
      <w:r w:rsidR="00AA6C3D" w:rsidRPr="00AA6C3D">
        <w:t xml:space="preserve"> </w:t>
      </w:r>
      <w:r w:rsidR="00AA6C3D" w:rsidRPr="00AA6C3D">
        <w:t>retorts, and so on.</w:t>
      </w:r>
      <w:r w:rsidR="00AA6C3D">
        <w:t xml:space="preserve"> </w:t>
      </w:r>
      <w:r w:rsidR="00AA6C3D" w:rsidRPr="00AA6C3D">
        <w:t xml:space="preserve">Although neither feels heard or understood, both are </w:t>
      </w:r>
      <w:proofErr w:type="gramStart"/>
      <w:r w:rsidR="00AA6C3D" w:rsidRPr="00AA6C3D">
        <w:t>correct in reality</w:t>
      </w:r>
      <w:proofErr w:type="gramEnd"/>
      <w:r w:rsidR="00AA6C3D" w:rsidRPr="00AA6C3D">
        <w:t>.</w:t>
      </w:r>
    </w:p>
    <w:p w14:paraId="2C2EC149" w14:textId="12863451" w:rsidR="00AA6C3D" w:rsidRDefault="00AA6C3D" w:rsidP="003F1847">
      <w:pPr>
        <w:overflowPunct/>
        <w:spacing w:line="240" w:lineRule="auto"/>
        <w:ind w:firstLine="0"/>
        <w:textAlignment w:val="auto"/>
      </w:pPr>
      <w:r w:rsidRPr="00AA6C3D">
        <w:lastRenderedPageBreak/>
        <w:t>This shift in emphasis is quite simple to comprehend. It's in your nature as an entrepreneur to concentrate on outcomes. There are many opportunities for financial and temporal freedom in what we refer to as The Results Economy, but there are no guarantees. To get compensated, you must be adding value. For you, opportunity is the source of security, and you're always looking to increase opportunity. Your ability to optimize outcomes while reducing the time and effort required to get them will determine how successful you are.</w:t>
      </w:r>
    </w:p>
    <w:p w14:paraId="108DACA4" w14:textId="77777777" w:rsidR="00AA6C3D" w:rsidRDefault="00AA6C3D" w:rsidP="00AA6C3D">
      <w:pPr>
        <w:overflowPunct/>
        <w:spacing w:line="240" w:lineRule="auto"/>
        <w:ind w:firstLine="0"/>
        <w:jc w:val="left"/>
        <w:textAlignment w:val="auto"/>
      </w:pPr>
    </w:p>
    <w:p w14:paraId="18714C0F" w14:textId="77777777" w:rsidR="00AA6C3D" w:rsidRDefault="00AA6C3D" w:rsidP="003F1847">
      <w:pPr>
        <w:overflowPunct/>
        <w:spacing w:line="240" w:lineRule="auto"/>
        <w:ind w:firstLine="0"/>
        <w:textAlignment w:val="auto"/>
      </w:pPr>
      <w:proofErr w:type="gramStart"/>
      <w:r>
        <w:t>That being said, the</w:t>
      </w:r>
      <w:proofErr w:type="gramEnd"/>
      <w:r>
        <w:t xml:space="preserve"> majority of team members grew up in the Time and Effort Economy. They don't realize that there are no promises for you because they're used to regular hours and payments. Nobody is controlling your time or making sure you get compensated.</w:t>
      </w:r>
    </w:p>
    <w:p w14:paraId="4D7FA5DA" w14:textId="77777777" w:rsidR="00AA6C3D" w:rsidRDefault="00AA6C3D" w:rsidP="003F1847">
      <w:pPr>
        <w:overflowPunct/>
        <w:spacing w:line="240" w:lineRule="auto"/>
        <w:ind w:firstLine="0"/>
        <w:textAlignment w:val="auto"/>
      </w:pPr>
    </w:p>
    <w:p w14:paraId="6EBA1AF5" w14:textId="39ED3FE0" w:rsidR="00AA6C3D" w:rsidRDefault="00AA6C3D" w:rsidP="003F1847">
      <w:pPr>
        <w:overflowPunct/>
        <w:spacing w:line="240" w:lineRule="auto"/>
        <w:ind w:firstLine="0"/>
        <w:textAlignment w:val="auto"/>
      </w:pPr>
      <w:r>
        <w:t>It’s up to you to let your team know that even though they straddle both economies, as team members in an entrepreneurial environment, it’s only by keeping their eye on results that they or the company will be successful.</w:t>
      </w:r>
      <w:r>
        <w:t xml:space="preserve"> </w:t>
      </w:r>
      <w:r w:rsidRPr="00AA6C3D">
        <w:t>There are some key strategies to help your team get on board with your thinking. Remember, for you this is instinctive and intuitive. For your team, it isn’t until they learn your approach.</w:t>
      </w:r>
    </w:p>
    <w:p w14:paraId="79C2D51F" w14:textId="77777777" w:rsidR="002E7A1E" w:rsidRDefault="002E7A1E" w:rsidP="00AA6C3D">
      <w:pPr>
        <w:overflowPunct/>
        <w:spacing w:line="240" w:lineRule="auto"/>
        <w:ind w:firstLine="0"/>
        <w:jc w:val="left"/>
        <w:textAlignment w:val="auto"/>
      </w:pPr>
    </w:p>
    <w:p w14:paraId="682398B9" w14:textId="1460777C" w:rsidR="002E7A1E" w:rsidRDefault="002E7A1E" w:rsidP="003F1847">
      <w:pPr>
        <w:pStyle w:val="ListParagraph"/>
        <w:numPr>
          <w:ilvl w:val="0"/>
          <w:numId w:val="10"/>
        </w:numPr>
        <w:overflowPunct/>
        <w:spacing w:line="240" w:lineRule="auto"/>
        <w:textAlignment w:val="auto"/>
      </w:pPr>
      <w:r>
        <w:t>Get aligned on what a great result looks like.</w:t>
      </w:r>
    </w:p>
    <w:p w14:paraId="1BD79111" w14:textId="7F6A25B3" w:rsidR="002E7A1E" w:rsidRDefault="002E7A1E" w:rsidP="003F1847">
      <w:pPr>
        <w:pStyle w:val="ListParagraph"/>
        <w:overflowPunct/>
        <w:spacing w:line="240" w:lineRule="auto"/>
        <w:ind w:firstLine="0"/>
        <w:textAlignment w:val="auto"/>
      </w:pPr>
      <w:r w:rsidRPr="002E7A1E">
        <w:t xml:space="preserve">"What does this look like when it's done and done well?" is one of the questions to ensure that people ask and to address. Be clear about who you are doing it with, when, how much, and how well. Your team can become in sync with your </w:t>
      </w:r>
      <w:proofErr w:type="gramStart"/>
      <w:r w:rsidRPr="002E7A1E">
        <w:t>vision</w:t>
      </w:r>
      <w:proofErr w:type="gramEnd"/>
      <w:r w:rsidRPr="002E7A1E">
        <w:t xml:space="preserve"> and you won't be culpable of "drive-by delegations" if you clearly define success.</w:t>
      </w:r>
    </w:p>
    <w:p w14:paraId="7CD51AF2" w14:textId="77777777" w:rsidR="002E7A1E" w:rsidRDefault="002E7A1E" w:rsidP="003F1847">
      <w:pPr>
        <w:pStyle w:val="ListParagraph"/>
        <w:overflowPunct/>
        <w:spacing w:line="240" w:lineRule="auto"/>
        <w:ind w:firstLine="0"/>
        <w:textAlignment w:val="auto"/>
      </w:pPr>
    </w:p>
    <w:p w14:paraId="6659083A" w14:textId="454EEF2C" w:rsidR="002E7A1E" w:rsidRDefault="002E7A1E" w:rsidP="003F1847">
      <w:pPr>
        <w:pStyle w:val="ListParagraph"/>
        <w:numPr>
          <w:ilvl w:val="0"/>
          <w:numId w:val="10"/>
        </w:numPr>
        <w:overflowPunct/>
        <w:spacing w:line="240" w:lineRule="auto"/>
        <w:textAlignment w:val="auto"/>
      </w:pPr>
      <w:r>
        <w:t>Be coachable.</w:t>
      </w:r>
    </w:p>
    <w:p w14:paraId="588B8C02" w14:textId="182B2DC4" w:rsidR="002E7A1E" w:rsidRDefault="002E7A1E" w:rsidP="003F1847">
      <w:pPr>
        <w:pStyle w:val="ListParagraph"/>
        <w:overflowPunct/>
        <w:spacing w:line="240" w:lineRule="auto"/>
        <w:ind w:firstLine="0"/>
        <w:textAlignment w:val="auto"/>
      </w:pPr>
      <w:r w:rsidRPr="002E7A1E">
        <w:t>It's important to communicate both ways, and I constantly urge team members to inform their entrepreneurs about any roadblocks. Give your team authorization to inform you if they anticipate a longer turnaround time than two weeks for a task that you need completed in two days. Your team will be able to discover solutions and achieve outcomes more quickly if they are honest about the difficulties they are facing. It allows you to participate by offering quick fixes, different strategies, and shortcuts.</w:t>
      </w:r>
    </w:p>
    <w:p w14:paraId="16BA7EBD" w14:textId="50BF1D4C" w:rsidR="002E7A1E" w:rsidRDefault="002E7A1E" w:rsidP="003F1847">
      <w:pPr>
        <w:overflowPunct/>
        <w:spacing w:line="240" w:lineRule="auto"/>
        <w:ind w:firstLine="0"/>
        <w:textAlignment w:val="auto"/>
      </w:pPr>
    </w:p>
    <w:p w14:paraId="2E0A4D6D" w14:textId="59979AED" w:rsidR="002E7A1E" w:rsidRDefault="002E7A1E" w:rsidP="003F1847">
      <w:pPr>
        <w:pStyle w:val="ListParagraph"/>
        <w:numPr>
          <w:ilvl w:val="0"/>
          <w:numId w:val="10"/>
        </w:numPr>
        <w:overflowPunct/>
        <w:spacing w:line="240" w:lineRule="auto"/>
        <w:textAlignment w:val="auto"/>
      </w:pPr>
      <w:r>
        <w:t>Collaborate.</w:t>
      </w:r>
    </w:p>
    <w:p w14:paraId="537E650A" w14:textId="2CC38BB8" w:rsidR="002E7A1E" w:rsidRDefault="002E7A1E" w:rsidP="003F1847">
      <w:pPr>
        <w:pStyle w:val="ListParagraph"/>
        <w:overflowPunct/>
        <w:spacing w:line="240" w:lineRule="auto"/>
        <w:ind w:firstLine="0"/>
        <w:textAlignment w:val="auto"/>
      </w:pPr>
      <w:r w:rsidRPr="002E7A1E">
        <w:t>Your project will turn out far better than you would have imagined if you worked alone by utilizing the skills on your team. Team members are even more productive when they have a personal stake in the tasks they are completing and are aware that the outcome matters. I produce The Team Success Podcast series with a team, and we cooperate and work together at every turn. This is the reason it's so fun. Lean on the wealth of distinct abilities, interests, talents, and perspectives that your team possesses that you do not. You'll be shocked at the outcomes.</w:t>
      </w:r>
    </w:p>
    <w:p w14:paraId="76AA5E64" w14:textId="77777777" w:rsidR="009B4E2B" w:rsidRDefault="009B4E2B" w:rsidP="009B4E2B">
      <w:pPr>
        <w:overflowPunct/>
        <w:spacing w:line="240" w:lineRule="auto"/>
        <w:ind w:firstLine="0"/>
        <w:textAlignment w:val="auto"/>
      </w:pPr>
    </w:p>
    <w:p w14:paraId="319E34D7" w14:textId="77777777" w:rsidR="002E7A1E" w:rsidRDefault="002E7A1E" w:rsidP="002E7A1E">
      <w:pPr>
        <w:overflowPunct/>
        <w:spacing w:line="240" w:lineRule="auto"/>
        <w:ind w:firstLine="0"/>
        <w:jc w:val="left"/>
        <w:textAlignment w:val="auto"/>
      </w:pPr>
    </w:p>
    <w:p w14:paraId="4E666033" w14:textId="77777777" w:rsidR="003F1847" w:rsidRDefault="003F1847" w:rsidP="002E7A1E">
      <w:pPr>
        <w:overflowPunct/>
        <w:spacing w:line="240" w:lineRule="auto"/>
        <w:ind w:firstLine="0"/>
        <w:jc w:val="left"/>
        <w:textAlignment w:val="auto"/>
      </w:pPr>
    </w:p>
    <w:p w14:paraId="3E42FC2D" w14:textId="77777777" w:rsidR="003F1847" w:rsidRDefault="003F1847" w:rsidP="002E7A1E">
      <w:pPr>
        <w:overflowPunct/>
        <w:spacing w:line="240" w:lineRule="auto"/>
        <w:ind w:firstLine="0"/>
        <w:jc w:val="left"/>
        <w:textAlignment w:val="auto"/>
      </w:pPr>
    </w:p>
    <w:p w14:paraId="3A9E06E2" w14:textId="4837491E" w:rsidR="002E7A1E" w:rsidRDefault="002E7A1E" w:rsidP="003F1847">
      <w:pPr>
        <w:pStyle w:val="ListParagraph"/>
        <w:numPr>
          <w:ilvl w:val="0"/>
          <w:numId w:val="10"/>
        </w:numPr>
        <w:overflowPunct/>
        <w:spacing w:line="240" w:lineRule="auto"/>
        <w:textAlignment w:val="auto"/>
      </w:pPr>
      <w:r>
        <w:t>Focus on constant improvement.</w:t>
      </w:r>
    </w:p>
    <w:p w14:paraId="7E57D2E4" w14:textId="3394CC00" w:rsidR="002E7A1E" w:rsidRDefault="002E7A1E" w:rsidP="003F1847">
      <w:pPr>
        <w:pStyle w:val="ListParagraph"/>
        <w:overflowPunct/>
        <w:spacing w:line="240" w:lineRule="auto"/>
        <w:ind w:firstLine="0"/>
        <w:textAlignment w:val="auto"/>
      </w:pPr>
      <w:r w:rsidRPr="002E7A1E">
        <w:t>Encouraging your staff to challenge themselves to perform their jobs in a faster, easier, cheaper, and better way is one method to keep people focused on results all the time. Everybody has access to technology that makes use of our abilities. Your team will do more tasks in less time and with less effort if they concentrate on being even more resourceful.</w:t>
      </w:r>
    </w:p>
    <w:p w14:paraId="49DA21D3" w14:textId="77777777" w:rsidR="00F10F2E" w:rsidRDefault="00F10F2E" w:rsidP="00F10F2E">
      <w:pPr>
        <w:overflowPunct/>
        <w:spacing w:line="240" w:lineRule="auto"/>
        <w:ind w:firstLine="0"/>
        <w:textAlignment w:val="auto"/>
      </w:pPr>
    </w:p>
    <w:p w14:paraId="4A30164B" w14:textId="4D1CFCEC" w:rsidR="00F10F2E" w:rsidRDefault="00F10F2E" w:rsidP="00F10F2E">
      <w:pPr>
        <w:overflowPunct/>
        <w:spacing w:line="240" w:lineRule="auto"/>
        <w:ind w:firstLine="0"/>
        <w:textAlignment w:val="auto"/>
      </w:pPr>
      <w:r>
        <w:t xml:space="preserve">One of the </w:t>
      </w:r>
      <w:proofErr w:type="gramStart"/>
      <w:r>
        <w:t>article</w:t>
      </w:r>
      <w:proofErr w:type="gramEnd"/>
      <w:r>
        <w:t xml:space="preserve"> from Bob </w:t>
      </w:r>
      <w:proofErr w:type="spellStart"/>
      <w:r>
        <w:t>Ashenbrenner</w:t>
      </w:r>
      <w:proofErr w:type="spellEnd"/>
      <w:r>
        <w:t xml:space="preserve"> (President at Durable Mobility Technologies, LLC), has very well presented his thoughts on the LinkedIn. He says that “One of the toughest things for workers and managers to accept is that effort itself isn’t important. Results are important.”</w:t>
      </w:r>
    </w:p>
    <w:p w14:paraId="32C08191" w14:textId="77777777" w:rsidR="00F10F2E" w:rsidRDefault="00F10F2E" w:rsidP="00F10F2E">
      <w:pPr>
        <w:overflowPunct/>
        <w:spacing w:line="240" w:lineRule="auto"/>
        <w:ind w:firstLine="0"/>
        <w:textAlignment w:val="auto"/>
      </w:pPr>
    </w:p>
    <w:p w14:paraId="1E828FC6" w14:textId="77777777" w:rsidR="00F10F2E" w:rsidRDefault="00F10F2E" w:rsidP="00F10F2E">
      <w:pPr>
        <w:overflowPunct/>
        <w:spacing w:line="240" w:lineRule="auto"/>
        <w:ind w:firstLine="0"/>
        <w:textAlignment w:val="auto"/>
      </w:pPr>
      <w:r>
        <w:t xml:space="preserve">Indeed, effort may be the distinguishing factor if the work is </w:t>
      </w:r>
      <w:proofErr w:type="gramStart"/>
      <w:r>
        <w:t>challenging</w:t>
      </w:r>
      <w:proofErr w:type="gramEnd"/>
      <w:r>
        <w:t xml:space="preserve"> and the result is unknown. Additionally, even though two persons possess the same skill set, only the one who works longer and accomplishes more is valuable.</w:t>
      </w:r>
    </w:p>
    <w:p w14:paraId="4EFF52A7" w14:textId="11D26763" w:rsidR="00F10F2E" w:rsidRDefault="00F10F2E" w:rsidP="00F10F2E">
      <w:pPr>
        <w:overflowPunct/>
        <w:spacing w:line="240" w:lineRule="auto"/>
        <w:ind w:firstLine="0"/>
        <w:textAlignment w:val="auto"/>
      </w:pPr>
      <w:r>
        <w:t xml:space="preserve">You </w:t>
      </w:r>
      <w:proofErr w:type="gramStart"/>
      <w:r>
        <w:t>have to</w:t>
      </w:r>
      <w:proofErr w:type="gramEnd"/>
      <w:r>
        <w:t xml:space="preserve"> be results-driven as a leader. The best effects are measurable and tangible. Sadly, good employees, workers whose cars are in the parking lot first, or those that start work earlier than you do not matter when determining their worth to the company.</w:t>
      </w:r>
    </w:p>
    <w:p w14:paraId="5BE30C46" w14:textId="77777777" w:rsidR="00AA6C3D" w:rsidRDefault="00AA6C3D" w:rsidP="00AA6C3D">
      <w:pPr>
        <w:overflowPunct/>
        <w:spacing w:line="240" w:lineRule="auto"/>
        <w:ind w:firstLine="0"/>
        <w:jc w:val="left"/>
        <w:textAlignment w:val="auto"/>
      </w:pPr>
    </w:p>
    <w:p w14:paraId="25BB4BCA" w14:textId="77777777" w:rsidR="00AA6C3D" w:rsidRPr="00AA6C3D" w:rsidRDefault="00AA6C3D" w:rsidP="00AA6C3D">
      <w:pPr>
        <w:overflowPunct/>
        <w:spacing w:line="240" w:lineRule="auto"/>
        <w:ind w:firstLine="0"/>
        <w:jc w:val="left"/>
        <w:textAlignment w:val="auto"/>
      </w:pPr>
    </w:p>
    <w:p w14:paraId="2791376C" w14:textId="77777777" w:rsidR="00F16E6C" w:rsidRDefault="00000000"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14:paraId="0907F83D" w14:textId="77777777" w:rsidR="00F16E6C" w:rsidRDefault="00000000"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14:paraId="11CAF303" w14:textId="77777777" w:rsidR="00F16E6C" w:rsidRDefault="00000000"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05926375" w14:textId="77777777" w:rsidTr="0051304D">
        <w:trPr>
          <w:jc w:val="center"/>
        </w:trPr>
        <w:tc>
          <w:tcPr>
            <w:tcW w:w="1664" w:type="dxa"/>
            <w:tcBorders>
              <w:top w:val="single" w:sz="12" w:space="0" w:color="000000"/>
              <w:bottom w:val="single" w:sz="6" w:space="0" w:color="000000"/>
            </w:tcBorders>
          </w:tcPr>
          <w:p w14:paraId="31D96C11" w14:textId="77777777" w:rsidR="00F16E6C" w:rsidRPr="009A3755" w:rsidRDefault="00000000"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7D13A7EE" w14:textId="77777777" w:rsidR="00F16E6C" w:rsidRPr="009A3755" w:rsidRDefault="00000000"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761E5AE8" w14:textId="77777777" w:rsidR="00F16E6C" w:rsidRPr="009A3755" w:rsidRDefault="00000000" w:rsidP="0051304D">
            <w:pPr>
              <w:ind w:firstLine="0"/>
              <w:jc w:val="left"/>
              <w:rPr>
                <w:sz w:val="18"/>
                <w:szCs w:val="18"/>
              </w:rPr>
            </w:pPr>
            <w:r w:rsidRPr="009A3755">
              <w:rPr>
                <w:sz w:val="18"/>
                <w:szCs w:val="18"/>
              </w:rPr>
              <w:t>Font size and style</w:t>
            </w:r>
          </w:p>
        </w:tc>
      </w:tr>
      <w:tr w:rsidR="00A97482" w:rsidRPr="009A3755" w14:paraId="37C98E69" w14:textId="77777777" w:rsidTr="0051304D">
        <w:trPr>
          <w:trHeight w:val="284"/>
          <w:jc w:val="center"/>
        </w:trPr>
        <w:tc>
          <w:tcPr>
            <w:tcW w:w="1664" w:type="dxa"/>
            <w:vAlign w:val="center"/>
          </w:tcPr>
          <w:p w14:paraId="5BFE25A4" w14:textId="77777777" w:rsidR="00F16E6C" w:rsidRPr="009A3755" w:rsidRDefault="00000000" w:rsidP="0051304D">
            <w:pPr>
              <w:ind w:firstLine="0"/>
              <w:jc w:val="left"/>
              <w:rPr>
                <w:sz w:val="18"/>
                <w:szCs w:val="18"/>
              </w:rPr>
            </w:pPr>
            <w:r w:rsidRPr="009A3755">
              <w:rPr>
                <w:sz w:val="18"/>
                <w:szCs w:val="18"/>
              </w:rPr>
              <w:t>Title (centered)</w:t>
            </w:r>
          </w:p>
        </w:tc>
        <w:tc>
          <w:tcPr>
            <w:tcW w:w="3387" w:type="dxa"/>
            <w:vAlign w:val="center"/>
          </w:tcPr>
          <w:p w14:paraId="3FF6EFE0" w14:textId="77777777" w:rsidR="00F16E6C" w:rsidRPr="009A3755" w:rsidRDefault="00000000" w:rsidP="0051304D">
            <w:pPr>
              <w:ind w:firstLine="0"/>
              <w:jc w:val="left"/>
              <w:rPr>
                <w:sz w:val="18"/>
                <w:szCs w:val="18"/>
              </w:rPr>
            </w:pPr>
            <w:r w:rsidRPr="00192151">
              <w:rPr>
                <w:b/>
                <w:bCs/>
                <w:sz w:val="28"/>
                <w:szCs w:val="25"/>
              </w:rPr>
              <w:t>Lecture Notes</w:t>
            </w:r>
          </w:p>
        </w:tc>
        <w:tc>
          <w:tcPr>
            <w:tcW w:w="1724" w:type="dxa"/>
            <w:vAlign w:val="center"/>
          </w:tcPr>
          <w:p w14:paraId="7F5D4268" w14:textId="77777777" w:rsidR="00F16E6C" w:rsidRPr="009A3755" w:rsidRDefault="00000000" w:rsidP="0051304D">
            <w:pPr>
              <w:ind w:firstLine="0"/>
              <w:jc w:val="left"/>
              <w:rPr>
                <w:sz w:val="18"/>
                <w:szCs w:val="18"/>
              </w:rPr>
            </w:pPr>
            <w:r w:rsidRPr="009A3755">
              <w:rPr>
                <w:sz w:val="18"/>
                <w:szCs w:val="18"/>
              </w:rPr>
              <w:t>14 point, bold</w:t>
            </w:r>
          </w:p>
        </w:tc>
      </w:tr>
      <w:tr w:rsidR="00A97482" w:rsidRPr="009A3755" w14:paraId="571F94AF" w14:textId="77777777" w:rsidTr="0051304D">
        <w:trPr>
          <w:trHeight w:val="284"/>
          <w:jc w:val="center"/>
        </w:trPr>
        <w:tc>
          <w:tcPr>
            <w:tcW w:w="1664" w:type="dxa"/>
            <w:vAlign w:val="center"/>
          </w:tcPr>
          <w:p w14:paraId="4A692AEF" w14:textId="77777777" w:rsidR="00F16E6C" w:rsidRPr="009A3755" w:rsidRDefault="00000000"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3FA0F608" w14:textId="77777777" w:rsidR="00F16E6C" w:rsidRPr="009A3755" w:rsidRDefault="00000000" w:rsidP="0051304D">
            <w:pPr>
              <w:ind w:firstLine="0"/>
              <w:jc w:val="left"/>
              <w:rPr>
                <w:sz w:val="18"/>
                <w:szCs w:val="18"/>
              </w:rPr>
            </w:pPr>
            <w:r w:rsidRPr="00192151">
              <w:rPr>
                <w:b/>
                <w:bCs/>
                <w:sz w:val="24"/>
                <w:szCs w:val="21"/>
              </w:rPr>
              <w:t>1 Introduction</w:t>
            </w:r>
          </w:p>
        </w:tc>
        <w:tc>
          <w:tcPr>
            <w:tcW w:w="1724" w:type="dxa"/>
            <w:vAlign w:val="center"/>
          </w:tcPr>
          <w:p w14:paraId="1D0B5744" w14:textId="77777777" w:rsidR="00F16E6C" w:rsidRPr="009A3755" w:rsidRDefault="00000000" w:rsidP="0051304D">
            <w:pPr>
              <w:ind w:firstLine="0"/>
              <w:jc w:val="left"/>
              <w:rPr>
                <w:sz w:val="18"/>
                <w:szCs w:val="18"/>
              </w:rPr>
            </w:pPr>
            <w:r w:rsidRPr="009A3755">
              <w:rPr>
                <w:sz w:val="18"/>
                <w:szCs w:val="18"/>
              </w:rPr>
              <w:t>12 point, bold</w:t>
            </w:r>
          </w:p>
        </w:tc>
      </w:tr>
      <w:tr w:rsidR="00A97482" w:rsidRPr="009A3755" w14:paraId="28481828" w14:textId="77777777" w:rsidTr="0051304D">
        <w:trPr>
          <w:trHeight w:val="284"/>
          <w:jc w:val="center"/>
        </w:trPr>
        <w:tc>
          <w:tcPr>
            <w:tcW w:w="1664" w:type="dxa"/>
            <w:vAlign w:val="center"/>
          </w:tcPr>
          <w:p w14:paraId="7197D443" w14:textId="77777777" w:rsidR="00F16E6C" w:rsidRPr="009A3755" w:rsidRDefault="00000000"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68B7149C" w14:textId="77777777" w:rsidR="00F16E6C" w:rsidRPr="009A3755" w:rsidRDefault="00000000" w:rsidP="0051304D">
            <w:pPr>
              <w:ind w:firstLine="0"/>
              <w:jc w:val="left"/>
              <w:rPr>
                <w:sz w:val="18"/>
                <w:szCs w:val="18"/>
              </w:rPr>
            </w:pPr>
            <w:r w:rsidRPr="00192151">
              <w:rPr>
                <w:b/>
                <w:bCs/>
                <w:szCs w:val="18"/>
              </w:rPr>
              <w:t>2.1 Printing Area</w:t>
            </w:r>
          </w:p>
        </w:tc>
        <w:tc>
          <w:tcPr>
            <w:tcW w:w="1724" w:type="dxa"/>
            <w:vAlign w:val="center"/>
          </w:tcPr>
          <w:p w14:paraId="529E91B1" w14:textId="77777777" w:rsidR="00F16E6C" w:rsidRPr="009A3755" w:rsidRDefault="00000000" w:rsidP="0051304D">
            <w:pPr>
              <w:ind w:firstLine="0"/>
              <w:jc w:val="left"/>
              <w:rPr>
                <w:sz w:val="18"/>
                <w:szCs w:val="18"/>
              </w:rPr>
            </w:pPr>
            <w:r w:rsidRPr="009A3755">
              <w:rPr>
                <w:sz w:val="18"/>
                <w:szCs w:val="18"/>
              </w:rPr>
              <w:t>10 point, bold</w:t>
            </w:r>
          </w:p>
        </w:tc>
      </w:tr>
      <w:tr w:rsidR="00A97482" w:rsidRPr="009A3755" w14:paraId="654C3067" w14:textId="77777777" w:rsidTr="0051304D">
        <w:trPr>
          <w:trHeight w:val="284"/>
          <w:jc w:val="center"/>
        </w:trPr>
        <w:tc>
          <w:tcPr>
            <w:tcW w:w="1664" w:type="dxa"/>
            <w:vAlign w:val="center"/>
          </w:tcPr>
          <w:p w14:paraId="70D37CBD" w14:textId="77777777" w:rsidR="00F16E6C" w:rsidRPr="009A3755" w:rsidRDefault="00000000"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7C654010" w14:textId="77777777" w:rsidR="00F16E6C" w:rsidRPr="009A3755" w:rsidRDefault="00000000"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5357AB1C" w14:textId="77777777" w:rsidR="00F16E6C" w:rsidRPr="009A3755" w:rsidRDefault="00000000" w:rsidP="0051304D">
            <w:pPr>
              <w:ind w:firstLine="0"/>
              <w:jc w:val="left"/>
              <w:rPr>
                <w:sz w:val="18"/>
                <w:szCs w:val="18"/>
              </w:rPr>
            </w:pPr>
            <w:r w:rsidRPr="009A3755">
              <w:rPr>
                <w:sz w:val="18"/>
                <w:szCs w:val="18"/>
              </w:rPr>
              <w:t>10 point, bold</w:t>
            </w:r>
          </w:p>
        </w:tc>
      </w:tr>
      <w:tr w:rsidR="00A97482" w:rsidRPr="009A3755" w14:paraId="7FEE33B6" w14:textId="77777777" w:rsidTr="0051304D">
        <w:trPr>
          <w:trHeight w:val="284"/>
          <w:jc w:val="center"/>
        </w:trPr>
        <w:tc>
          <w:tcPr>
            <w:tcW w:w="1664" w:type="dxa"/>
            <w:tcBorders>
              <w:bottom w:val="single" w:sz="12" w:space="0" w:color="000000"/>
            </w:tcBorders>
            <w:vAlign w:val="center"/>
          </w:tcPr>
          <w:p w14:paraId="36E9DA73" w14:textId="77777777" w:rsidR="00F16E6C" w:rsidRPr="009A3755" w:rsidRDefault="00000000"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446E515B" w14:textId="77777777" w:rsidR="00F16E6C" w:rsidRPr="009A3755" w:rsidRDefault="00000000"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5733F942" w14:textId="77777777" w:rsidR="00F16E6C" w:rsidRPr="009A3755" w:rsidRDefault="00000000" w:rsidP="0051304D">
            <w:pPr>
              <w:ind w:firstLine="0"/>
              <w:jc w:val="left"/>
              <w:rPr>
                <w:sz w:val="18"/>
                <w:szCs w:val="18"/>
              </w:rPr>
            </w:pPr>
            <w:r w:rsidRPr="009A3755">
              <w:rPr>
                <w:sz w:val="18"/>
                <w:szCs w:val="18"/>
              </w:rPr>
              <w:t>10 point, italic</w:t>
            </w:r>
          </w:p>
        </w:tc>
      </w:tr>
    </w:tbl>
    <w:p w14:paraId="7042CC0B" w14:textId="77777777" w:rsidR="00F16E6C" w:rsidRDefault="00000000" w:rsidP="00EC51EE">
      <w:pPr>
        <w:spacing w:before="240"/>
        <w:ind w:firstLine="0"/>
      </w:pPr>
      <w:r>
        <w:t xml:space="preserve">Displayed equations are centered and set on a separate line. </w:t>
      </w:r>
    </w:p>
    <w:p w14:paraId="4D9AB6A9" w14:textId="77777777" w:rsidR="00F16E6C" w:rsidRDefault="00000000" w:rsidP="00EE1BBB">
      <w:pPr>
        <w:pStyle w:val="equation"/>
      </w:pPr>
      <w:r>
        <w:rPr>
          <w:i/>
        </w:rPr>
        <w:tab/>
      </w:r>
      <w:bookmarkStart w:id="1" w:name="_Ref467511664"/>
      <w:bookmarkStart w:id="2" w:name="_Ref467511750"/>
      <w:r>
        <w:rPr>
          <w:i/>
        </w:rPr>
        <w:t>x</w:t>
      </w:r>
      <w:r>
        <w:t xml:space="preserve"> + </w:t>
      </w:r>
      <w:r>
        <w:rPr>
          <w:i/>
        </w:rPr>
        <w:t>y</w:t>
      </w:r>
      <w:r>
        <w:t xml:space="preserve"> = </w:t>
      </w:r>
      <w:r>
        <w:rPr>
          <w:i/>
        </w:rPr>
        <w:t>z</w:t>
      </w:r>
      <w:r>
        <w:tab/>
        <w:t>(</w:t>
      </w:r>
      <w:fldSimple w:instr=" SEQ &quot;Equation&quot; \n \* MERGEFORMAT ">
        <w:r>
          <w:rPr>
            <w:noProof/>
          </w:rPr>
          <w:t>1</w:t>
        </w:r>
      </w:fldSimple>
      <w:bookmarkStart w:id="3" w:name="_Ref467511674"/>
      <w:bookmarkEnd w:id="1"/>
      <w:r>
        <w:t>)</w:t>
      </w:r>
      <w:bookmarkEnd w:id="2"/>
      <w:bookmarkEnd w:id="3"/>
    </w:p>
    <w:p w14:paraId="435E4431" w14:textId="77777777" w:rsidR="00F16E6C" w:rsidRPr="00D000D8" w:rsidRDefault="00000000"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126ADAA1" w14:textId="77777777" w:rsidR="00F16E6C" w:rsidRPr="00EE1BBB" w:rsidRDefault="00000000" w:rsidP="00EE1BBB">
      <w:pPr>
        <w:spacing w:before="360"/>
        <w:ind w:left="227" w:hanging="227"/>
      </w:pPr>
      <w:r>
        <w:rPr>
          <w:noProof/>
          <w:lang w:val="de-DE" w:eastAsia="de-DE"/>
        </w:rPr>
        <w:lastRenderedPageBreak/>
        <w:drawing>
          <wp:inline distT="0" distB="0" distL="0" distR="0" wp14:anchorId="657C2B69" wp14:editId="679A54C0">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28520943" w14:textId="77777777" w:rsidR="00F16E6C" w:rsidRDefault="00000000" w:rsidP="001D7555">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6E3A20B6" w14:textId="77777777" w:rsidR="00F16E6C" w:rsidRPr="00F55A71" w:rsidRDefault="00000000" w:rsidP="00E47862">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w:t>
      </w:r>
      <w:r>
        <w:t> </w:t>
      </w:r>
      <w:r w:rsidRPr="00F55A71">
        <w:t>[5].</w:t>
      </w:r>
    </w:p>
    <w:p w14:paraId="4705C9FF" w14:textId="77777777" w:rsidR="00F16E6C" w:rsidRDefault="00000000" w:rsidP="002B2074">
      <w:pPr>
        <w:pStyle w:val="acknowlegments"/>
        <w:rPr>
          <w:b/>
          <w:bCs/>
        </w:rPr>
      </w:pPr>
      <w:r w:rsidRPr="002B2074">
        <w:rPr>
          <w:rStyle w:val="heading30"/>
        </w:rPr>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14:paraId="44231A6C" w14:textId="77777777" w:rsidR="00F16E6C" w:rsidRDefault="00000000" w:rsidP="002B2074">
      <w:pPr>
        <w:pStyle w:val="acknowlegments"/>
      </w:pPr>
      <w:r w:rsidRPr="002B2074">
        <w:rPr>
          <w:rStyle w:val="heading30"/>
        </w:rPr>
        <w:t>Disclosure of Interests.</w:t>
      </w:r>
      <w:r>
        <w:rPr>
          <w:b/>
          <w:bCs/>
        </w:rPr>
        <w:t xml:space="preserve"> </w:t>
      </w:r>
      <w:r>
        <w:t>It is now necessary to declare any competing interests or to specifically state that the authors have no competing interests. Please place the statement with a third level heading in 9-point font size beneath the (optional) acknowledgments</w:t>
      </w:r>
      <w:r>
        <w:rPr>
          <w:rStyle w:val="FootnoteReference"/>
        </w:rPr>
        <w:footnoteReference w:id="1"/>
      </w:r>
      <w:r>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11B97276" w14:textId="77777777" w:rsidR="00F16E6C" w:rsidRDefault="00000000" w:rsidP="00606587">
      <w:pPr>
        <w:pStyle w:val="heading1"/>
        <w:numPr>
          <w:ilvl w:val="0"/>
          <w:numId w:val="0"/>
        </w:numPr>
        <w:ind w:left="567" w:hanging="567"/>
      </w:pPr>
      <w:r>
        <w:t>References</w:t>
      </w:r>
    </w:p>
    <w:p w14:paraId="1D6E1CDA" w14:textId="62E51188" w:rsidR="003F1847" w:rsidRPr="003F1847" w:rsidRDefault="003F1847" w:rsidP="009B4E2B">
      <w:pPr>
        <w:pStyle w:val="referenceitem"/>
        <w:rPr>
          <w:sz w:val="20"/>
        </w:rPr>
      </w:pPr>
      <w:hyperlink r:id="rId9" w:history="1">
        <w:r w:rsidRPr="003F1847">
          <w:rPr>
            <w:sz w:val="20"/>
          </w:rPr>
          <w:t>https://resources.strategiccoach.com/the-multiplier-mindset-blog/focus-your-team-on-results-not-time-and-effort</w:t>
        </w:r>
      </w:hyperlink>
    </w:p>
    <w:p w14:paraId="58DEA45D" w14:textId="4F34B0F1" w:rsidR="00F16E6C" w:rsidRPr="009B4E2B" w:rsidRDefault="009B4E2B" w:rsidP="009B4E2B">
      <w:pPr>
        <w:pStyle w:val="referenceitem"/>
        <w:rPr>
          <w:sz w:val="20"/>
        </w:rPr>
      </w:pPr>
      <w:r w:rsidRPr="009B4E2B">
        <w:rPr>
          <w:sz w:val="20"/>
        </w:rPr>
        <w:t>https://grantcardone.com/results-matter-more-to-the-successful-than-effort/#:~:text=Successful%20people%20don't%20value,the%20concept%20of%20being%20unreasonable.</w:t>
      </w:r>
    </w:p>
    <w:p w14:paraId="7C9E8F17" w14:textId="705068F8" w:rsidR="00F10F2E" w:rsidRPr="00F10F2E" w:rsidRDefault="00F10F2E" w:rsidP="00606587">
      <w:pPr>
        <w:pStyle w:val="referenceitem"/>
        <w:rPr>
          <w:sz w:val="20"/>
        </w:rPr>
      </w:pPr>
      <w:hyperlink r:id="rId10" w:history="1">
        <w:r w:rsidRPr="00F10F2E">
          <w:rPr>
            <w:sz w:val="20"/>
          </w:rPr>
          <w:t>https://www.linkedin.com/pulse/reward-results-effort-bob-ashenbrenner/</w:t>
        </w:r>
      </w:hyperlink>
    </w:p>
    <w:p w14:paraId="72E5AEC6" w14:textId="2CC42A7C" w:rsidR="00F16E6C" w:rsidRDefault="00000000" w:rsidP="00606587">
      <w:pPr>
        <w:pStyle w:val="referenceitem"/>
      </w:pPr>
      <w:r>
        <w:t>Author, F.: Contribution title. In: 9th International Proceedings on Proceedings, pp. 1–2. Publisher, Location (2010)</w:t>
      </w:r>
    </w:p>
    <w:p w14:paraId="706ECB5A" w14:textId="77777777" w:rsidR="00F16E6C" w:rsidRPr="00606587" w:rsidRDefault="00000000" w:rsidP="00606587">
      <w:pPr>
        <w:pStyle w:val="referenceitem"/>
      </w:pPr>
      <w:r>
        <w:t xml:space="preserve">LNCS Homepage, </w:t>
      </w:r>
      <w:hyperlink r:id="rId11" w:history="1">
        <w:r w:rsidRPr="00FB3EC4">
          <w:rPr>
            <w:rStyle w:val="Hyperlink"/>
          </w:rPr>
          <w:t>http://www.springer.com/lncs</w:t>
        </w:r>
      </w:hyperlink>
      <w:r>
        <w:t>, last accessed 2023/10/25</w:t>
      </w:r>
    </w:p>
    <w:sectPr w:rsidR="00F16E6C" w:rsidRPr="00606587" w:rsidSect="009F7FCE">
      <w:headerReference w:type="even" r:id="rId12"/>
      <w:headerReference w:type="default" r:id="rId13"/>
      <w:footerReference w:type="even" r:id="rId14"/>
      <w:footerReference w:type="default" r:id="rId15"/>
      <w:headerReference w:type="first" r:id="rId16"/>
      <w:footerReference w:type="firs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DC5C36" w14:textId="77777777" w:rsidR="00D05950" w:rsidRDefault="00D05950">
      <w:pPr>
        <w:spacing w:line="240" w:lineRule="auto"/>
      </w:pPr>
      <w:r>
        <w:separator/>
      </w:r>
    </w:p>
  </w:endnote>
  <w:endnote w:type="continuationSeparator" w:id="0">
    <w:p w14:paraId="499835DB" w14:textId="77777777" w:rsidR="00D05950" w:rsidRDefault="00D0595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modern"/>
    <w:pitch w:val="fixed"/>
    <w:sig w:usb0="E0002AFF" w:usb1="C0007843"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127FBD" w14:textId="77777777" w:rsidR="00774AA9" w:rsidRDefault="00774AA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3AEA4F" w14:textId="77777777" w:rsidR="00774AA9" w:rsidRDefault="00774AA9"/>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12CD1B" w14:textId="77777777" w:rsidR="00774AA9" w:rsidRDefault="00774AA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C6BE6BF" w14:textId="77777777" w:rsidR="00D05950" w:rsidRDefault="00D05950" w:rsidP="009F7FCE">
      <w:pPr>
        <w:ind w:firstLine="0"/>
      </w:pPr>
      <w:r>
        <w:separator/>
      </w:r>
    </w:p>
  </w:footnote>
  <w:footnote w:type="continuationSeparator" w:id="0">
    <w:p w14:paraId="20E4D8CF" w14:textId="77777777" w:rsidR="00D05950" w:rsidRDefault="00D05950" w:rsidP="009F7FCE">
      <w:pPr>
        <w:ind w:firstLine="0"/>
      </w:pPr>
      <w:r>
        <w:continuationSeparator/>
      </w:r>
    </w:p>
  </w:footnote>
  <w:footnote w:id="1">
    <w:p w14:paraId="0E25B6D3" w14:textId="77777777" w:rsidR="00F16E6C" w:rsidRPr="00090B89" w:rsidRDefault="00000000">
      <w:pPr>
        <w:pStyle w:val="FootnoteText"/>
      </w:pPr>
      <w:r>
        <w:rPr>
          <w:rStyle w:val="FootnoteReference"/>
        </w:rPr>
        <w:footnoteRef/>
      </w:r>
      <w:r>
        <w:t xml:space="preserve"> </w:t>
      </w:r>
      <w:r w:rsidRPr="00090B89">
        <w:tab/>
        <w:t>If 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04E730" w14:textId="77777777" w:rsidR="00F16E6C" w:rsidRDefault="00000000" w:rsidP="00090B89">
    <w:pPr>
      <w:pStyle w:val="runningheadleft"/>
    </w:pPr>
    <w:r>
      <w:fldChar w:fldCharType="begin"/>
    </w:r>
    <w:r>
      <w:instrText>PAGE   \* MERGEFORMAT</w:instrText>
    </w:r>
    <w:r>
      <w:fldChar w:fldCharType="separate"/>
    </w:r>
    <w:r w:rsidRPr="00B23481">
      <w:rPr>
        <w:noProof/>
      </w:rPr>
      <w:t>2</w:t>
    </w:r>
    <w:r>
      <w:fldChar w:fldCharType="end"/>
    </w:r>
    <w:r>
      <w:t xml:space="preserve"> </w:t>
    </w:r>
    <w:r>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37D588" w14:textId="77777777" w:rsidR="00F16E6C" w:rsidRPr="00090B89" w:rsidRDefault="00000000"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D8E559" w14:textId="77777777" w:rsidR="00F16E6C" w:rsidRDefault="00F16E6C" w:rsidP="00090B8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A8F12B2"/>
    <w:multiLevelType w:val="hybridMultilevel"/>
    <w:tmpl w:val="5FBC09C6"/>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94851982">
    <w:abstractNumId w:val="0"/>
  </w:num>
  <w:num w:numId="2" w16cid:durableId="1073115371">
    <w:abstractNumId w:val="0"/>
  </w:num>
  <w:num w:numId="3" w16cid:durableId="58984954">
    <w:abstractNumId w:val="2"/>
  </w:num>
  <w:num w:numId="4" w16cid:durableId="234320932">
    <w:abstractNumId w:val="2"/>
  </w:num>
  <w:num w:numId="5" w16cid:durableId="503252384">
    <w:abstractNumId w:val="4"/>
  </w:num>
  <w:num w:numId="6" w16cid:durableId="813792591">
    <w:abstractNumId w:val="4"/>
  </w:num>
  <w:num w:numId="7" w16cid:durableId="1866097115">
    <w:abstractNumId w:val="3"/>
  </w:num>
  <w:num w:numId="8" w16cid:durableId="488600213">
    <w:abstractNumId w:val="5"/>
  </w:num>
  <w:num w:numId="9" w16cid:durableId="14772681">
    <w:abstractNumId w:val="5"/>
  </w:num>
  <w:num w:numId="10" w16cid:durableId="1044252646">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6"/>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0D637C"/>
    <w:rsid w:val="00136025"/>
    <w:rsid w:val="0020293A"/>
    <w:rsid w:val="00245E18"/>
    <w:rsid w:val="002955BF"/>
    <w:rsid w:val="002C648B"/>
    <w:rsid w:val="002E7A1E"/>
    <w:rsid w:val="003102E2"/>
    <w:rsid w:val="003F1847"/>
    <w:rsid w:val="00455D10"/>
    <w:rsid w:val="00492D19"/>
    <w:rsid w:val="004F53DB"/>
    <w:rsid w:val="005D4FA8"/>
    <w:rsid w:val="00763C6F"/>
    <w:rsid w:val="00774AA9"/>
    <w:rsid w:val="007B3730"/>
    <w:rsid w:val="007E1E6F"/>
    <w:rsid w:val="008760F9"/>
    <w:rsid w:val="008C1D5E"/>
    <w:rsid w:val="008C4528"/>
    <w:rsid w:val="008E71F0"/>
    <w:rsid w:val="00991EF5"/>
    <w:rsid w:val="009949A3"/>
    <w:rsid w:val="009B4E2B"/>
    <w:rsid w:val="009B7024"/>
    <w:rsid w:val="00AA6C3D"/>
    <w:rsid w:val="00C027F8"/>
    <w:rsid w:val="00C8652E"/>
    <w:rsid w:val="00CB3021"/>
    <w:rsid w:val="00D05950"/>
    <w:rsid w:val="00DC71CD"/>
    <w:rsid w:val="00E37C1E"/>
    <w:rsid w:val="00F10F2E"/>
    <w:rsid w:val="00F16E6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6D350C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AA6C3D"/>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New" w:hAnsi="Courier New"/>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7A1E"/>
    <w:pPr>
      <w:ind w:left="720"/>
      <w:contextualSpacing/>
    </w:pPr>
  </w:style>
  <w:style w:type="character" w:styleId="UnresolvedMention">
    <w:name w:val="Unresolved Mention"/>
    <w:basedOn w:val="DefaultParagraphFont"/>
    <w:uiPriority w:val="99"/>
    <w:semiHidden/>
    <w:unhideWhenUsed/>
    <w:rsid w:val="003F1847"/>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www.springer.com/lncs" TargetMode="External"/><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hyperlink" Target="https://www.linkedin.com/pulse/reward-results-effort-bob-ashenbrenner/" TargetMode="Externa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resources.strategiccoach.com/the-multiplier-mindset-blog/focus-your-team-on-results-not-time-and-effort" TargetMode="External"/><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C35-4190-9593-56E9588D931C}"/>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C35-4190-9593-56E9588D931C}"/>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C35-4190-9593-56E9588D931C}"/>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png"/><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72</TotalTime>
  <Pages>4</Pages>
  <Words>1436</Words>
  <Characters>8187</Characters>
  <Application>Microsoft Office Word</Application>
  <DocSecurity>0</DocSecurity>
  <Lines>68</Lines>
  <Paragraphs>19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9604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Styles and macros for Springer Lecture Notes</dc:description>
  <cp:lastModifiedBy>Som Mosalagi</cp:lastModifiedBy>
  <cp:revision>3</cp:revision>
  <dcterms:created xsi:type="dcterms:W3CDTF">2023-10-25T07:01:00Z</dcterms:created>
  <dcterms:modified xsi:type="dcterms:W3CDTF">2023-11-15T17:58:00Z</dcterms:modified>
</cp:coreProperties>
</file>