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Account Customizer for WooCommerce — Documentation</w:t>
      </w:r>
    </w:p>
    <w:p>
      <w:r>
        <w:t xml:space="preserve">Customize the WooCommerce </w:t>
      </w:r>
      <w:r>
        <w:rPr>
          <w:b/>
        </w:rPr>
        <w:t>My Account</w:t>
      </w:r>
      <w:r>
        <w:t xml:space="preserve"> page: rebuild the navigation, add custom</w:t>
      </w:r>
    </w:p>
    <w:p>
      <w:r>
        <w:t>endpoints/links/pages/groups, style the menu live in the Customizer, apply</w:t>
      </w:r>
    </w:p>
    <w:p>
      <w:r>
        <w:t>one‑click starter templates, add banners, a rich dashboard, and more.</w:t>
      </w:r>
    </w:p>
    <w:p>
      <w:pPr>
        <w:pStyle w:val="ListBullet"/>
      </w:pPr>
      <w:r>
        <w:rPr>
          <w:b/>
        </w:rPr>
        <w:t>Requires:</w:t>
      </w:r>
      <w:r>
        <w:t xml:space="preserve"> WordPress + WooCommerce, PHP 7.4+</w:t>
      </w:r>
    </w:p>
    <w:p>
      <w:pPr>
        <w:pStyle w:val="ListBullet"/>
      </w:pPr>
      <w:r>
        <w:rPr>
          <w:b/>
        </w:rPr>
        <w:t>Admin home:</w:t>
      </w:r>
      <w:r>
        <w:t xml:space="preserve"> WP Admin → </w:t>
      </w:r>
      <w:r>
        <w:rPr>
          <w:b/>
        </w:rPr>
        <w:t>My Account</w:t>
      </w:r>
      <w:r>
        <w:t xml:space="preserve"> (top‑level menu, WooCommerce capability)</w:t>
      </w:r>
    </w:p>
    <w:p>
      <w:pPr>
        <w:pStyle w:val="ListBullet"/>
      </w:pPr>
      <w:r>
        <w:rPr>
          <w:b/>
        </w:rPr>
        <w:t>Where design lives:</w:t>
      </w:r>
      <w:r>
        <w:t xml:space="preserve"> the </w:t>
      </w:r>
      <w:r>
        <w:rPr>
          <w:b/>
        </w:rPr>
        <w:t>Customizer</w:t>
      </w:r>
      <w:r>
        <w:t xml:space="preserve"> (live preview). Behaviour/content lives in the plugin admin tabs.</w:t>
      </w:r>
    </w:p>
    <w:p>
      <w:r>
        <w:br/>
      </w:r>
    </w:p>
    <w:p>
      <w:pPr>
        <w:pStyle w:val="Heading1"/>
      </w:pPr>
      <w:r>
        <w:rPr>
          <w:color w:val="2563EB"/>
        </w:rPr>
        <w:t>Table of contents</w:t>
      </w:r>
    </w:p>
    <w:p>
      <w:pPr>
        <w:pStyle w:val="ListNumber"/>
      </w:pPr>
      <w:r>
        <w:t>Admin overview</w:t>
      </w:r>
    </w:p>
    <w:p>
      <w:pPr>
        <w:pStyle w:val="ListNumber"/>
      </w:pPr>
      <w:r>
        <w:t>Menu Items (builder)</w:t>
      </w:r>
    </w:p>
    <w:p>
      <w:pPr>
        <w:pStyle w:val="ListNumber"/>
      </w:pPr>
      <w:r>
        <w:t>Item types: Endpoint, Group, Link, Page</w:t>
      </w:r>
    </w:p>
    <w:p>
      <w:pPr>
        <w:pStyle w:val="ListNumber"/>
      </w:pPr>
      <w:r>
        <w:t>Icons</w:t>
      </w:r>
    </w:p>
    <w:p>
      <w:pPr>
        <w:pStyle w:val="ListNumber"/>
      </w:pPr>
      <w:r>
        <w:t>Custom content — Classic &amp; Block editor</w:t>
      </w:r>
    </w:p>
    <w:p>
      <w:pPr>
        <w:pStyle w:val="ListNumber"/>
      </w:pPr>
      <w:r>
        <w:t>Visibility rules</w:t>
      </w:r>
    </w:p>
    <w:p>
      <w:pPr>
        <w:pStyle w:val="ListNumber"/>
      </w:pPr>
      <w:r>
        <w:t>Starter templates</w:t>
      </w:r>
    </w:p>
    <w:p>
      <w:pPr>
        <w:pStyle w:val="ListNumber"/>
      </w:pPr>
      <w:r>
        <w:t>Customizer — design options</w:t>
      </w:r>
    </w:p>
    <w:p>
      <w:pPr>
        <w:pStyle w:val="ListNumber"/>
      </w:pPr>
      <w:r>
        <w:t>Avatar block</w:t>
      </w:r>
    </w:p>
    <w:p>
      <w:pPr>
        <w:pStyle w:val="ListNumber"/>
      </w:pPr>
      <w:r>
        <w:t>Dashboard widgets</w:t>
      </w:r>
    </w:p>
    <w:p>
      <w:pPr>
        <w:pStyle w:val="ListNumber"/>
      </w:pPr>
      <w:r>
        <w:t>Banners</w:t>
      </w:r>
    </w:p>
    <w:p>
      <w:pPr>
        <w:pStyle w:val="ListNumber"/>
      </w:pPr>
      <w:r>
        <w:t>Settings tab</w:t>
      </w:r>
    </w:p>
    <w:p>
      <w:pPr>
        <w:pStyle w:val="ListNumber"/>
      </w:pPr>
      <w:r>
        <w:t>Import / Export</w:t>
      </w:r>
    </w:p>
    <w:p>
      <w:pPr>
        <w:pStyle w:val="ListNumber"/>
      </w:pPr>
      <w:r>
        <w:t>Smart tags</w:t>
      </w:r>
    </w:p>
    <w:p>
      <w:pPr>
        <w:pStyle w:val="ListNumber"/>
      </w:pPr>
      <w:r>
        <w:t>Shortcode / Widget / Block</w:t>
      </w:r>
    </w:p>
    <w:p>
      <w:pPr>
        <w:pStyle w:val="ListNumber"/>
      </w:pPr>
      <w:r>
        <w:t>Developer: build, hooks, templates</w:t>
      </w:r>
    </w:p>
    <w:p>
      <w:r>
        <w:br/>
      </w:r>
    </w:p>
    <w:p>
      <w:pPr>
        <w:pStyle w:val="Heading1"/>
      </w:pPr>
      <w:r>
        <w:rPr>
          <w:color w:val="2563EB"/>
        </w:rPr>
        <w:t>1. Admin overview</w:t>
      </w:r>
    </w:p>
    <w:p>
      <w:r>
        <w:t xml:space="preserve">The plugin adds a top‑level </w:t>
      </w:r>
      <w:r>
        <w:rPr>
          <w:b/>
        </w:rPr>
        <w:t>My Account</w:t>
      </w:r>
      <w:r>
        <w:t xml:space="preserve"> menu with tabs: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Menu Items</w:t>
            </w:r>
          </w:p>
        </w:tc>
        <w:tc>
          <w:tcPr>
            <w:tcW w:type="dxa" w:w="4320"/>
          </w:tcPr>
          <w:p>
            <w:r/>
            <w:r>
              <w:t>Build &amp; order the account menu (endpoints, groups, links, pages).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Templates</w:t>
            </w:r>
          </w:p>
        </w:tc>
        <w:tc>
          <w:tcPr>
            <w:tcW w:type="dxa" w:w="4320"/>
          </w:tcPr>
          <w:p>
            <w:r/>
            <w:r>
              <w:t>One‑click starter designs.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t>Behaviour: AJAX nav, default endpoint, redirects, guest message, view tracking, design presets, reset.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Customizer</w:t>
            </w:r>
          </w:p>
        </w:tc>
        <w:tc>
          <w:tcPr>
            <w:tcW w:type="dxa" w:w="4320"/>
          </w:tcPr>
          <w:p>
            <w:r/>
            <w:r>
              <w:t>Opens the WP Customizer focused on the “My Account” panel (all visual styling).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Banners</w:t>
            </w:r>
          </w:p>
        </w:tc>
        <w:tc>
          <w:tcPr>
            <w:tcW w:type="dxa" w:w="4320"/>
          </w:tcPr>
          <w:p>
            <w:r/>
            <w:r>
              <w:t>Reusable widget/image banners to attach to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Import / Export</w:t>
            </w:r>
          </w:p>
        </w:tc>
        <w:tc>
          <w:tcPr>
            <w:tcW w:type="dxa" w:w="4320"/>
          </w:tcPr>
          <w:p>
            <w:r/>
            <w:r>
              <w:t>Back up or move the whole configuration as JSON.</w:t>
            </w:r>
          </w:p>
        </w:tc>
      </w:tr>
    </w:tbl>
    <w:p/>
    <w:p>
      <w:pPr>
        <w:pStyle w:val="Heading2"/>
      </w:pPr>
      <w:r>
        <w:rPr>
          <w:color w:val="2563EB"/>
        </w:rPr>
        <w:t>Header bar</w:t>
      </w:r>
    </w:p>
    <w:p>
      <w:r>
        <w:t xml:space="preserve">The header has the </w:t>
      </w:r>
      <w:r>
        <w:rPr>
          <w:b/>
        </w:rPr>
        <w:t>tab navigation</w:t>
      </w:r>
      <w:r>
        <w:t xml:space="preserve"> (left) and </w:t>
      </w:r>
      <w:r>
        <w:rPr>
          <w:b/>
        </w:rPr>
        <w:t>context action buttons</w:t>
      </w:r>
      <w:r>
        <w:t xml:space="preserve"> (right), plus two </w:t>
      </w:r>
      <w:r>
        <w:rPr>
          <w:b/>
        </w:rPr>
        <w:t>floating buttons</w:t>
      </w:r>
      <w:r>
        <w:t xml:space="preserve"> pinned to the screen’s right edge.</w:t>
      </w:r>
    </w:p>
    <w:p>
      <w:r>
        <w:rPr>
          <w:b/>
        </w:rPr>
        <w:t>Action buttons (top‑right), by tab: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Buttons</w:t>
            </w:r>
          </w:p>
        </w:tc>
      </w:tr>
      <w:tr>
        <w:tc>
          <w:tcPr>
            <w:tcW w:type="dxa" w:w="4320"/>
          </w:tcPr>
          <w:p>
            <w:r/>
            <w:r>
              <w:t>Menu Items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Add endpoint</w:t>
            </w:r>
            <w:r>
              <w:t xml:space="preserve">, </w:t>
            </w:r>
            <w:r>
              <w:rPr>
                <w:b/>
              </w:rPr>
              <w:t>Add group</w:t>
            </w:r>
            <w:r>
              <w:t xml:space="preserve">, </w:t>
            </w:r>
            <w:r>
              <w:rPr>
                <w:b/>
              </w:rPr>
              <w:t>Add link</w:t>
            </w:r>
            <w:r>
              <w:t xml:space="preserve">, </w:t>
            </w:r>
            <w:r>
              <w:rPr>
                <w:b/>
              </w:rPr>
              <w:t>Add page</w:t>
            </w:r>
          </w:p>
        </w:tc>
      </w:tr>
      <w:tr>
        <w:tc>
          <w:tcPr>
            <w:tcW w:type="dxa" w:w="4320"/>
          </w:tcPr>
          <w:p>
            <w:r/>
            <w:r>
              <w:t>Banners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Add banner</w:t>
            </w:r>
          </w:p>
        </w:tc>
      </w:tr>
    </w:tbl>
    <w:p/>
    <w:p>
      <w:r>
        <w:rPr>
          <w:b/>
        </w:rPr>
        <w:t>Floating buttons (always visible on the admin page):</w:t>
      </w:r>
    </w:p>
    <w:p>
      <w:pPr>
        <w:pStyle w:val="ListBullet"/>
      </w:pPr>
      <w:r>
        <w:rPr>
          <w:b/>
        </w:rPr>
        <w:t>Preview</w:t>
      </w:r>
      <w:r>
        <w:t xml:space="preserve"> — opens the live My Account page in an in‑page overlay (iframe), no navigation away.</w:t>
      </w:r>
    </w:p>
    <w:p>
      <w:pPr>
        <w:pStyle w:val="ListBullet"/>
      </w:pPr>
      <w:r>
        <w:rPr>
          <w:b/>
        </w:rPr>
        <w:t>View My Account</w:t>
      </w:r>
      <w:r>
        <w:t xml:space="preserve"> — opens the live My Account page in a new tab.</w:t>
      </w:r>
    </w:p>
    <w:p>
      <w:r>
        <w:t xml:space="preserve">There is also a </w:t>
      </w:r>
      <w:r>
        <w:rPr>
          <w:b/>
        </w:rPr>
        <w:t>second “Add banner”</w:t>
      </w:r>
      <w:r>
        <w:t xml:space="preserve"> button directly beneath the banner list, and the </w:t>
      </w:r>
      <w:r>
        <w:rPr>
          <w:b/>
        </w:rPr>
        <w:t>Save changes</w:t>
      </w:r>
      <w:r>
        <w:t xml:space="preserve"> button in each editor footer.</w:t>
      </w:r>
    </w:p>
    <w:p>
      <w:r>
        <w:br/>
      </w:r>
    </w:p>
    <w:p>
      <w:pPr>
        <w:pStyle w:val="Heading1"/>
      </w:pPr>
      <w:r>
        <w:rPr>
          <w:color w:val="2563EB"/>
        </w:rPr>
        <w:t>2. Menu Items (builder)</w:t>
      </w:r>
    </w:p>
    <w:p>
      <w:r>
        <w:t>A two‑pane builder: the ordered list on the left, the selected item’s options on the right.</w:t>
      </w:r>
    </w:p>
    <w:p>
      <w:r>
        <w:rPr>
          <w:b/>
        </w:rPr>
        <w:t>Steps</w:t>
      </w:r>
    </w:p>
    <w:p>
      <w:pPr>
        <w:pStyle w:val="ListNumber"/>
      </w:pPr>
      <w:r>
        <w:t xml:space="preserve">Go to </w:t>
      </w:r>
      <w:r>
        <w:rPr>
          <w:b/>
        </w:rPr>
        <w:t>My Account → Menu Items</w:t>
      </w:r>
      <w:r>
        <w:t>.</w:t>
      </w:r>
    </w:p>
    <w:p>
      <w:pPr>
        <w:pStyle w:val="ListNumber"/>
      </w:pPr>
      <w:r>
        <w:t xml:space="preserve">Click </w:t>
      </w:r>
      <w:r>
        <w:rPr>
          <w:b/>
        </w:rPr>
        <w:t>Add endpoint / Add group / Add link / Add page</w:t>
      </w:r>
      <w:r>
        <w:t xml:space="preserve"> (top‑right) and type a label → </w:t>
      </w:r>
      <w:r>
        <w:rPr>
          <w:b/>
        </w:rPr>
        <w:t>Create</w:t>
      </w:r>
      <w:r>
        <w:t>. New items land at the end.</w:t>
      </w:r>
    </w:p>
    <w:p>
      <w:pPr>
        <w:pStyle w:val="ListNumber"/>
      </w:pPr>
      <w:r>
        <w:t>Click a row to edit it in the right pane.</w:t>
      </w:r>
    </w:p>
    <w:p>
      <w:pPr>
        <w:pStyle w:val="ListNumber"/>
      </w:pPr>
      <w:r>
        <w:rPr>
          <w:b/>
        </w:rPr>
        <w:t>Drag</w:t>
      </w:r>
      <w:r>
        <w:t xml:space="preserve"> the handle to reorder; drag an item onto a group to nest it (one level).</w:t>
      </w:r>
    </w:p>
    <w:p>
      <w:pPr>
        <w:pStyle w:val="ListNumber"/>
      </w:pPr>
      <w:r>
        <w:t xml:space="preserve">Toggle the switch to enable/disable an item; use the copy icon to </w:t>
      </w:r>
      <w:r>
        <w:rPr>
          <w:b/>
        </w:rPr>
        <w:t>duplicate</w:t>
      </w:r>
      <w:r>
        <w:t xml:space="preserve">, the trash icon to </w:t>
      </w:r>
      <w:r>
        <w:rPr>
          <w:b/>
        </w:rPr>
        <w:t>delete</w:t>
      </w:r>
      <w:r>
        <w:t xml:space="preserve"> (default WooCommerce items can be disabled but not deleted).</w:t>
      </w:r>
    </w:p>
    <w:p>
      <w:pPr>
        <w:pStyle w:val="ListNumber"/>
      </w:pPr>
      <w:r>
        <w:t xml:space="preserve">Click </w:t>
      </w:r>
      <w:r>
        <w:rPr>
          <w:b/>
        </w:rPr>
        <w:t>Save changes</w:t>
      </w:r>
      <w:r>
        <w:t xml:space="preserve"> (single save for the whole list).</w:t>
      </w:r>
    </w:p>
    <w:p>
      <w:r>
        <w:br/>
      </w:r>
    </w:p>
    <w:p>
      <w:pPr>
        <w:pStyle w:val="Heading1"/>
      </w:pPr>
      <w:r>
        <w:rPr>
          <w:color w:val="2563EB"/>
        </w:rPr>
        <w:t>3. Item types</w:t>
      </w:r>
    </w:p>
    <w:p>
      <w:pPr>
        <w:pStyle w:val="ListBullet"/>
      </w:pPr>
      <w:r>
        <w:rPr>
          <w:b/>
        </w:rPr>
        <w:t>Endpoint</w:t>
      </w:r>
      <w:r>
        <w:t xml:space="preserve"> — a real WooCommerce account endpoint (Dashboard, Orders, …) or your own. Can carry custom content + a banner.</w:t>
      </w:r>
    </w:p>
    <w:p>
      <w:pPr>
        <w:pStyle w:val="ListBullet"/>
      </w:pPr>
      <w:r>
        <w:rPr>
          <w:b/>
        </w:rPr>
        <w:t>Group</w:t>
      </w:r>
      <w:r>
        <w:t xml:space="preserve"> — a non‑clickable heading that expands/collapses to reveal child items (drag items into it). Default icon: folder.</w:t>
      </w:r>
    </w:p>
    <w:p>
      <w:pPr>
        <w:pStyle w:val="ListBullet"/>
      </w:pPr>
      <w:r>
        <w:rPr>
          <w:b/>
        </w:rPr>
        <w:t>Link</w:t>
      </w:r>
      <w:r>
        <w:t xml:space="preserve"> — points anywhere via a URL. Option: </w:t>
      </w:r>
      <w:r>
        <w:rPr>
          <w:b/>
        </w:rPr>
        <w:t>Open in new tab</w:t>
      </w:r>
      <w:r>
        <w:t>. Default icon: link.</w:t>
      </w:r>
    </w:p>
    <w:p>
      <w:pPr>
        <w:pStyle w:val="ListBullet"/>
      </w:pPr>
      <w:r>
        <w:rPr>
          <w:b/>
        </w:rPr>
        <w:t>Page</w:t>
      </w:r>
      <w:r>
        <w:t xml:space="preserve"> — links to an existing WordPress </w:t>
      </w:r>
      <w:r>
        <w:rPr>
          <w:b/>
        </w:rPr>
        <w:t>Page</w:t>
      </w:r>
      <w:r>
        <w:t xml:space="preserve"> (chosen from a dropdown); resolves to that page’s permalink. Option: </w:t>
      </w:r>
      <w:r>
        <w:rPr>
          <w:b/>
        </w:rPr>
        <w:t>Open in new tab</w:t>
      </w:r>
      <w:r>
        <w:t>. Default icon: file.</w:t>
      </w:r>
    </w:p>
    <w:p>
      <w:r>
        <w:br/>
      </w:r>
    </w:p>
    <w:p>
      <w:pPr>
        <w:pStyle w:val="Heading1"/>
      </w:pPr>
      <w:r>
        <w:rPr>
          <w:color w:val="2563EB"/>
        </w:rPr>
        <w:t>4. Icons</w:t>
      </w:r>
    </w:p>
    <w:p>
      <w:r>
        <w:t>Each item shows an icon. In the item’s options:</w:t>
      </w:r>
    </w:p>
    <w:p>
      <w:pPr>
        <w:pStyle w:val="ListBullet"/>
      </w:pPr>
      <w:r>
        <w:rPr>
          <w:b/>
        </w:rPr>
        <w:t>Choose icon</w:t>
      </w:r>
      <w:r>
        <w:t xml:space="preserve"> — pick a FontAwesome icon from the searchable dropdown.</w:t>
      </w:r>
    </w:p>
    <w:p>
      <w:pPr>
        <w:pStyle w:val="ListBullet"/>
      </w:pPr>
      <w:r>
        <w:rPr>
          <w:b/>
        </w:rPr>
        <w:t>Upload icon</w:t>
      </w:r>
      <w:r>
        <w:t xml:space="preserve"> — upload/select an image from the Media Library (overrides the FA icon).</w:t>
      </w:r>
    </w:p>
    <w:p>
      <w:r>
        <w:t>Default WooCommerce endpoints ship with sensible FontAwesome defaults (Dashboard → tachometer, Orders → cart, etc.), and those defaults are pre‑selected in the picker.</w:t>
      </w:r>
    </w:p>
    <w:p>
      <w:r>
        <w:br/>
      </w:r>
    </w:p>
    <w:p>
      <w:pPr>
        <w:pStyle w:val="Heading1"/>
      </w:pPr>
      <w:r>
        <w:rPr>
          <w:color w:val="2563EB"/>
        </w:rPr>
        <w:t>5. Custom content — Classic &amp; Block editor</w:t>
      </w:r>
    </w:p>
    <w:p>
      <w:r>
        <w:t xml:space="preserve">For </w:t>
      </w:r>
      <w:r>
        <w:rPr>
          <w:b/>
        </w:rPr>
        <w:t>Endpoint</w:t>
      </w:r>
      <w:r>
        <w:t xml:space="preserve"> items you can add extra content shown on that endpoint.</w:t>
      </w:r>
    </w:p>
    <w:p>
      <w:r>
        <w:rPr>
          <w:b/>
        </w:rPr>
        <w:t>Steps</w:t>
      </w:r>
    </w:p>
    <w:p>
      <w:pPr>
        <w:pStyle w:val="ListNumber"/>
      </w:pPr>
      <w:r>
        <w:t xml:space="preserve">Select an endpoint → find </w:t>
      </w:r>
      <w:r>
        <w:rPr>
          <w:b/>
        </w:rPr>
        <w:t>Content editor</w:t>
      </w:r>
      <w:r>
        <w:t>.</w:t>
      </w:r>
    </w:p>
    <w:p>
      <w:pPr>
        <w:pStyle w:val="ListNumber"/>
      </w:pPr>
      <w:r>
        <w:t xml:space="preserve">Choose </w:t>
      </w:r>
      <w:r>
        <w:rPr>
          <w:b/>
        </w:rPr>
        <w:t>Classic</w:t>
      </w:r>
      <w:r>
        <w:t xml:space="preserve"> (TinyMCE) or </w:t>
      </w:r>
      <w:r>
        <w:rPr>
          <w:b/>
        </w:rPr>
        <w:t>Block</w:t>
      </w:r>
      <w:r>
        <w:t xml:space="preserve"> (Gutenberg).</w:t>
      </w:r>
    </w:p>
    <w:p>
      <w:pPr>
        <w:pStyle w:val="ListBullet"/>
        <w:ind w:left="720"/>
      </w:pPr>
      <w:r>
        <w:rPr>
          <w:b/>
        </w:rPr>
        <w:t>Classic</w:t>
      </w:r>
      <w:r>
        <w:t xml:space="preserve"> — the familiar visual/text editor with Add Media + smart‑tag button.</w:t>
      </w:r>
    </w:p>
    <w:p>
      <w:pPr>
        <w:pStyle w:val="ListBullet"/>
        <w:ind w:left="720"/>
      </w:pPr>
      <w:r>
        <w:rPr>
          <w:b/>
        </w:rPr>
        <w:t>Block</w:t>
      </w:r>
      <w:r>
        <w:t xml:space="preserve"> — a standalone block editor (paragraphs, headings, images, buttons, columns, embeds, etc.). Block markup is stored and rendered with </w:t>
      </w:r>
      <w:r>
        <w:rPr>
          <w:rFonts w:ascii="Consolas" w:hAnsi="Consolas"/>
          <w:color w:val="B32D2E"/>
          <w:sz w:val="19"/>
        </w:rPr>
        <w:t>do_blocks()</w:t>
      </w:r>
      <w:r>
        <w:t xml:space="preserve"> + oEmbed on the front end.</w:t>
      </w:r>
    </w:p>
    <w:p>
      <w:pPr>
        <w:pStyle w:val="ListNumber"/>
      </w:pPr>
      <w:r>
        <w:t xml:space="preserve">Set </w:t>
      </w:r>
      <w:r>
        <w:rPr>
          <w:b/>
        </w:rPr>
        <w:t>Custom content position</w:t>
      </w:r>
      <w:r>
        <w:t xml:space="preserve">: </w:t>
      </w:r>
      <w:r>
        <w:rPr>
          <w:i/>
        </w:rPr>
        <w:t>Before</w:t>
      </w:r>
      <w:r>
        <w:t xml:space="preserve"> / </w:t>
      </w:r>
      <w:r>
        <w:rPr>
          <w:i/>
        </w:rPr>
        <w:t>After</w:t>
      </w:r>
      <w:r>
        <w:t xml:space="preserve"> the default endpoint content, or </w:t>
      </w:r>
      <w:r>
        <w:rPr>
          <w:i/>
        </w:rPr>
        <w:t>Replace</w:t>
      </w:r>
      <w:r>
        <w:t xml:space="preserve"> it.</w:t>
      </w:r>
    </w:p>
    <w:p>
      <w:pPr>
        <w:pStyle w:val="ListNumber"/>
      </w:pPr>
      <w:r>
        <w:t xml:space="preserve">Optionally attach a </w:t>
      </w:r>
      <w:r>
        <w:rPr>
          <w:b/>
        </w:rPr>
        <w:t>Banner</w:t>
      </w:r>
      <w:r>
        <w:t xml:space="preserve"> + position (top/bottom).</w:t>
      </w:r>
    </w:p>
    <w:p>
      <w:pPr>
        <w:pStyle w:val="ListNumber"/>
      </w:pPr>
      <w:r>
        <w:rPr>
          <w:b/>
        </w:rPr>
        <w:t>Save changes.</w:t>
      </w:r>
    </w:p>
    <w:p>
      <w:pPr>
        <w:ind w:left="432"/>
      </w:pPr>
      <w:r>
        <w:rPr>
          <w:i/>
          <w:color w:val="646970"/>
        </w:rPr>
        <w:t>The Block editor only appears when its bundle is built (</w:t>
      </w:r>
      <w:r>
        <w:rPr>
          <w:rFonts w:ascii="Consolas" w:hAnsi="Consolas"/>
          <w:i/>
          <w:color w:val="646970"/>
          <w:sz w:val="19"/>
        </w:rPr>
        <w:t>pnpm build</w:t>
      </w:r>
      <w:r>
        <w:rPr>
          <w:i/>
          <w:color w:val="646970"/>
        </w:rPr>
        <w:t>). Otherwise the field falls back to Classic automatically.</w:t>
      </w:r>
    </w:p>
    <w:p>
      <w:r>
        <w:br/>
      </w:r>
    </w:p>
    <w:p>
      <w:pPr>
        <w:pStyle w:val="Heading1"/>
      </w:pPr>
      <w:r>
        <w:rPr>
          <w:color w:val="2563EB"/>
        </w:rPr>
        <w:t>6. Visibility rules</w:t>
      </w:r>
    </w:p>
    <w:p>
      <w:r>
        <w:t>Per item (right pane):</w:t>
      </w:r>
    </w:p>
    <w:p>
      <w:pPr>
        <w:pStyle w:val="ListBullet"/>
      </w:pPr>
      <w:r>
        <w:rPr>
          <w:b/>
        </w:rPr>
        <w:t>User roles</w:t>
      </w:r>
      <w:r>
        <w:t xml:space="preserve"> — show only to selected roles (empty = everyone). Admins always see everything.</w:t>
      </w:r>
    </w:p>
    <w:p>
      <w:pPr>
        <w:pStyle w:val="ListBullet"/>
      </w:pPr>
      <w:r>
        <w:rPr>
          <w:b/>
        </w:rPr>
        <w:t>Show from / Show until</w:t>
      </w:r>
      <w:r>
        <w:t xml:space="preserve"> — date window during which the item appears.</w:t>
      </w:r>
    </w:p>
    <w:p>
      <w:pPr>
        <w:pStyle w:val="ListBullet"/>
      </w:pPr>
      <w:r>
        <w:rPr>
          <w:b/>
        </w:rPr>
        <w:t>Purchased product</w:t>
      </w:r>
      <w:r>
        <w:t xml:space="preserve"> — only show to customers who bought a given product ID.</w:t>
      </w:r>
    </w:p>
    <w:p>
      <w:r>
        <w:br/>
      </w:r>
    </w:p>
    <w:p>
      <w:pPr>
        <w:pStyle w:val="Heading1"/>
      </w:pPr>
      <w:r>
        <w:rPr>
          <w:color w:val="2563EB"/>
        </w:rPr>
        <w:t>7. Starter templates</w:t>
      </w:r>
    </w:p>
    <w:p>
      <w:r>
        <w:t>Ready‑made designs you can apply in one click.</w:t>
      </w:r>
    </w:p>
    <w:p>
      <w:r>
        <w:rPr>
          <w:b/>
        </w:rPr>
        <w:t>Steps</w:t>
      </w:r>
    </w:p>
    <w:p>
      <w:pPr>
        <w:pStyle w:val="ListNumber"/>
      </w:pPr>
      <w:r>
        <w:t xml:space="preserve">Go to </w:t>
      </w:r>
      <w:r>
        <w:rPr>
          <w:b/>
        </w:rPr>
        <w:t>My Account → Templates</w:t>
      </w:r>
      <w:r>
        <w:t>.</w:t>
      </w:r>
    </w:p>
    <w:p>
      <w:pPr>
        <w:pStyle w:val="ListNumber"/>
      </w:pPr>
      <w:r>
        <w:t>Each card shows a live mini‑preview of the real menu + a description.</w:t>
      </w:r>
    </w:p>
    <w:p>
      <w:pPr>
        <w:pStyle w:val="ListNumber"/>
      </w:pPr>
      <w:r>
        <w:t xml:space="preserve">Click </w:t>
      </w:r>
      <w:r>
        <w:rPr>
          <w:b/>
        </w:rPr>
        <w:t>Apply template</w:t>
      </w:r>
      <w:r>
        <w:t xml:space="preserve">. The applied card shows an </w:t>
      </w:r>
      <w:r>
        <w:rPr>
          <w:b/>
        </w:rPr>
        <w:t>Applied</w:t>
      </w:r>
      <w:r>
        <w:t xml:space="preserve"> badge and a disabled </w:t>
      </w:r>
      <w:r>
        <w:rPr>
          <w:b/>
        </w:rPr>
        <w:t>Applied</w:t>
      </w:r>
      <w:r>
        <w:t xml:space="preserve"> button.</w:t>
      </w:r>
    </w:p>
    <w:p>
      <w:r>
        <w:rPr>
          <w:b/>
        </w:rPr>
        <w:t>What happens:</w:t>
      </w:r>
      <w:r>
        <w:t xml:space="preserve"> applying </w:t>
      </w:r>
      <w:r>
        <w:rPr>
          <w:b/>
        </w:rPr>
        <w:t>resets all design options to defaults first</w:t>
      </w:r>
      <w:r>
        <w:t>, then applies the template’s values — so the result is deterministic and matches the preview exactly. You can then fine‑tune anything in the Customizer; your tweaks persist until you apply another template.</w:t>
      </w:r>
    </w:p>
    <w:p>
      <w:r>
        <w:rPr>
          <w:b/>
        </w:rPr>
        <w:t>Shipped templates:</w:t>
      </w:r>
      <w:r>
        <w:t xml:space="preserve"> Classic Sidebar · Modern Cards · Rounded Pills · Tabbed Top · Minimal · Theme Native.</w:t>
      </w:r>
    </w:p>
    <w:p>
      <w:r>
        <w:br/>
      </w:r>
    </w:p>
    <w:p>
      <w:pPr>
        <w:pStyle w:val="Heading1"/>
      </w:pPr>
      <w:r>
        <w:rPr>
          <w:color w:val="2563EB"/>
        </w:rPr>
        <w:t>8. Customizer — design options</w:t>
      </w:r>
    </w:p>
    <w:p>
      <w:r>
        <w:rPr>
          <w:b/>
        </w:rPr>
        <w:t>My Account → Customizer</w:t>
      </w:r>
      <w:r>
        <w:t xml:space="preserve"> (or Appearance → Customize → </w:t>
      </w:r>
      <w:r>
        <w:rPr>
          <w:i/>
        </w:rPr>
        <w:t>My Account</w:t>
      </w:r>
      <w:r>
        <w:t xml:space="preserve"> panel). All changes preview live. Three sections:</w:t>
      </w:r>
    </w:p>
    <w:p>
      <w:pPr>
        <w:pStyle w:val="Heading2"/>
      </w:pPr>
      <w:r>
        <w:rPr>
          <w:color w:val="2563EB"/>
        </w:rPr>
        <w:t>Avatar</w:t>
      </w:r>
    </w:p>
    <w:p>
      <w:r>
        <w:t>See Avatar block.</w:t>
      </w:r>
    </w:p>
    <w:p>
      <w:pPr>
        <w:pStyle w:val="Heading2"/>
      </w:pPr>
      <w:r>
        <w:rPr>
          <w:color w:val="2563EB"/>
        </w:rPr>
        <w:t>Navigation</w:t>
      </w:r>
    </w:p>
    <w:p>
      <w:pPr>
        <w:pStyle w:val="ListBullet"/>
      </w:pPr>
      <w:r>
        <w:rPr>
          <w:b/>
        </w:rPr>
        <w:t>Menu style</w:t>
      </w:r>
      <w:r>
        <w:t xml:space="preserve"> — the single control that sets the whole look: </w:t>
      </w:r>
      <w:r>
        <w:rPr>
          <w:b/>
        </w:rPr>
        <w:t>Theme style, Simple, Classic, Modern cards, Minimal, Pills, Tabs</w:t>
      </w:r>
      <w:r>
        <w:t>. (Internally this maps to a layout + item‑skin combination.)</w:t>
      </w:r>
    </w:p>
    <w:p>
      <w:pPr>
        <w:pStyle w:val="ListBullet"/>
      </w:pPr>
      <w:r>
        <w:rPr>
          <w:b/>
        </w:rPr>
        <w:t>Show menu icons</w:t>
      </w:r>
      <w:r>
        <w:t xml:space="preserve"> / </w:t>
      </w:r>
      <w:r>
        <w:rPr>
          <w:b/>
        </w:rPr>
        <w:t>Show item counts</w:t>
      </w:r>
      <w:r>
        <w:t>.</w:t>
      </w:r>
    </w:p>
    <w:p>
      <w:pPr>
        <w:pStyle w:val="ListBullet"/>
      </w:pPr>
      <w:r>
        <w:rPr>
          <w:b/>
        </w:rPr>
        <w:t>Dashboard quick‑link tiles</w:t>
      </w:r>
      <w:r>
        <w:t xml:space="preserve">, </w:t>
      </w:r>
      <w:r>
        <w:rPr>
          <w:b/>
        </w:rPr>
        <w:t>Dashboard title</w:t>
      </w:r>
      <w:r>
        <w:t xml:space="preserve">, </w:t>
      </w:r>
      <w:r>
        <w:rPr>
          <w:b/>
        </w:rPr>
        <w:t>Dashboard content position</w:t>
      </w:r>
      <w:r>
        <w:t xml:space="preserve"> (Left/Middle/Right).</w:t>
      </w:r>
    </w:p>
    <w:p>
      <w:pPr>
        <w:pStyle w:val="ListBullet"/>
      </w:pPr>
      <w:r>
        <w:rPr>
          <w:b/>
        </w:rPr>
        <w:t>Dashboard stat widgets</w:t>
      </w:r>
      <w:r>
        <w:t xml:space="preserve"> + individual toggles (see Dashboard).</w:t>
      </w:r>
    </w:p>
    <w:p>
      <w:pPr>
        <w:pStyle w:val="ListBullet"/>
      </w:pPr>
      <w:r>
        <w:rPr>
          <w:b/>
        </w:rPr>
        <w:t>Menu search box</w:t>
      </w:r>
      <w:r>
        <w:t xml:space="preserve"> — filter box above the menu.</w:t>
      </w:r>
    </w:p>
    <w:p>
      <w:pPr>
        <w:pStyle w:val="ListBullet"/>
      </w:pPr>
      <w:r>
        <w:rPr>
          <w:b/>
        </w:rPr>
        <w:t>Collapsible icon rail</w:t>
      </w:r>
      <w:r>
        <w:t xml:space="preserve"> — collapse the menu to icons only.</w:t>
      </w:r>
    </w:p>
    <w:p>
      <w:pPr>
        <w:pStyle w:val="ListBullet"/>
      </w:pPr>
      <w:r>
        <w:rPr>
          <w:b/>
        </w:rPr>
        <w:t>Let customers pin favorites</w:t>
      </w:r>
      <w:r>
        <w:t xml:space="preserve"> — a star to pin items to the top.</w:t>
      </w:r>
    </w:p>
    <w:p>
      <w:pPr>
        <w:pStyle w:val="ListBullet"/>
      </w:pPr>
      <w:r>
        <w:rPr>
          <w:b/>
        </w:rPr>
        <w:t>Profile completeness meter</w:t>
      </w:r>
      <w:r>
        <w:t xml:space="preserve"> — progress bar on the dashboard.</w:t>
      </w:r>
    </w:p>
    <w:p>
      <w:pPr>
        <w:pStyle w:val="ListBullet"/>
      </w:pPr>
      <w:r>
        <w:rPr>
          <w:b/>
        </w:rPr>
        <w:t>Sticky menu</w:t>
      </w:r>
      <w:r>
        <w:t xml:space="preserve"> — menu sticks on scroll.</w:t>
      </w:r>
    </w:p>
    <w:p>
      <w:pPr>
        <w:pStyle w:val="ListBullet"/>
      </w:pPr>
      <w:r>
        <w:rPr>
          <w:b/>
        </w:rPr>
        <w:t>Confirm before logout</w:t>
      </w:r>
      <w:r>
        <w:t>.</w:t>
      </w:r>
    </w:p>
    <w:p>
      <w:pPr>
        <w:pStyle w:val="ListBullet"/>
      </w:pPr>
      <w:r>
        <w:rPr>
          <w:b/>
        </w:rPr>
        <w:t>Active indicator</w:t>
      </w:r>
      <w:r>
        <w:t xml:space="preserve"> — </w:t>
      </w:r>
      <w:r>
        <w:rPr>
          <w:b/>
        </w:rPr>
        <w:t>Bar / Underline / Dot / None</w:t>
      </w:r>
      <w:r>
        <w:t xml:space="preserve"> (how the current item is marked).</w:t>
      </w:r>
    </w:p>
    <w:p>
      <w:pPr>
        <w:pStyle w:val="ListBullet"/>
      </w:pPr>
      <w:r>
        <w:rPr>
          <w:b/>
        </w:rPr>
        <w:t>Hover animation</w:t>
      </w:r>
      <w:r>
        <w:t xml:space="preserve"> — None / Slide / Grow.</w:t>
      </w:r>
    </w:p>
    <w:p>
      <w:pPr>
        <w:pStyle w:val="ListBullet"/>
      </w:pPr>
      <w:r>
        <w:rPr>
          <w:b/>
        </w:rPr>
        <w:t>Expand groups by default</w:t>
      </w:r>
      <w:r>
        <w:t>.</w:t>
      </w:r>
    </w:p>
    <w:p>
      <w:pPr>
        <w:pStyle w:val="ListBullet"/>
      </w:pPr>
      <w:r>
        <w:rPr>
          <w:b/>
        </w:rPr>
        <w:t>AJAX navigation</w:t>
      </w:r>
      <w:r>
        <w:t xml:space="preserve"> — load endpoints without a full page reload.</w:t>
      </w:r>
    </w:p>
    <w:p>
      <w:pPr>
        <w:pStyle w:val="Heading2"/>
      </w:pPr>
      <w:r>
        <w:rPr>
          <w:color w:val="2563EB"/>
        </w:rPr>
        <w:t>Layout &amp; Colors</w:t>
      </w:r>
    </w:p>
    <w:p>
      <w:pPr>
        <w:pStyle w:val="ListBullet"/>
      </w:pPr>
      <w:r>
        <w:rPr>
          <w:b/>
        </w:rPr>
        <w:t>Accent / Text / Active</w:t>
      </w:r>
      <w:r>
        <w:t xml:space="preserve"> colors, </w:t>
      </w:r>
      <w:r>
        <w:rPr>
          <w:b/>
        </w:rPr>
        <w:t>Menu item background</w:t>
      </w:r>
      <w:r>
        <w:t xml:space="preserve">, </w:t>
      </w:r>
      <w:r>
        <w:rPr>
          <w:b/>
        </w:rPr>
        <w:t>Hover background</w:t>
      </w:r>
      <w:r>
        <w:t>.</w:t>
      </w:r>
    </w:p>
    <w:p>
      <w:pPr>
        <w:pStyle w:val="ListBullet"/>
      </w:pPr>
      <w:r>
        <w:rPr>
          <w:b/>
        </w:rPr>
        <w:t>Corner radius</w:t>
      </w:r>
      <w:r>
        <w:t xml:space="preserve">, </w:t>
      </w:r>
      <w:r>
        <w:rPr>
          <w:b/>
        </w:rPr>
        <w:t>Item spacing (gap)</w:t>
      </w:r>
      <w:r>
        <w:t xml:space="preserve">, </w:t>
      </w:r>
      <w:r>
        <w:rPr>
          <w:b/>
        </w:rPr>
        <w:t>Item padding</w:t>
      </w:r>
      <w:r>
        <w:t xml:space="preserve">, </w:t>
      </w:r>
      <w:r>
        <w:rPr>
          <w:b/>
        </w:rPr>
        <w:t>Font size</w:t>
      </w:r>
      <w:r>
        <w:t xml:space="preserve">, </w:t>
      </w:r>
      <w:r>
        <w:rPr>
          <w:b/>
        </w:rPr>
        <w:t>Font weight</w:t>
      </w:r>
      <w:r>
        <w:t xml:space="preserve">, </w:t>
      </w:r>
      <w:r>
        <w:rPr>
          <w:b/>
        </w:rPr>
        <w:t>Font family</w:t>
      </w:r>
      <w:r>
        <w:t>.</w:t>
      </w:r>
    </w:p>
    <w:p>
      <w:pPr>
        <w:pStyle w:val="ListBullet"/>
      </w:pPr>
      <w:r>
        <w:rPr>
          <w:b/>
        </w:rPr>
        <w:t>Color scheme</w:t>
      </w:r>
      <w:r>
        <w:t xml:space="preserve"> — </w:t>
      </w:r>
      <w:r>
        <w:rPr>
          <w:b/>
        </w:rPr>
        <w:t>Light</w:t>
      </w:r>
      <w:r>
        <w:t xml:space="preserve"> (default), </w:t>
      </w:r>
      <w:r>
        <w:rPr>
          <w:b/>
        </w:rPr>
        <w:t>Dark</w:t>
      </w:r>
      <w:r>
        <w:t xml:space="preserve">, or </w:t>
      </w:r>
      <w:r>
        <w:rPr>
          <w:b/>
        </w:rPr>
        <w:t>Auto</w:t>
      </w:r>
      <w:r>
        <w:t xml:space="preserve"> (follows the visitor’s OS). Dark is opt‑in so it never clashes with a light theme.</w:t>
      </w:r>
    </w:p>
    <w:p>
      <w:pPr>
        <w:pStyle w:val="ListBullet"/>
      </w:pPr>
      <w:r>
        <w:rPr>
          <w:b/>
        </w:rPr>
        <w:t>Custom CSS</w:t>
      </w:r>
      <w:r>
        <w:t>.</w:t>
      </w:r>
    </w:p>
    <w:p>
      <w:r>
        <w:br/>
      </w:r>
    </w:p>
    <w:p>
      <w:pPr>
        <w:pStyle w:val="Heading1"/>
      </w:pPr>
      <w:r>
        <w:rPr>
          <w:color w:val="2563EB"/>
        </w:rPr>
        <w:t>9. Avatar block</w:t>
      </w:r>
    </w:p>
    <w:p>
      <w:r>
        <w:t xml:space="preserve">A customer card shown </w:t>
      </w:r>
      <w:r>
        <w:rPr>
          <w:b/>
        </w:rPr>
        <w:t>above the menu</w:t>
      </w:r>
      <w:r>
        <w:t xml:space="preserve"> in the same column.</w:t>
      </w:r>
    </w:p>
    <w:p>
      <w:r>
        <w:rPr>
          <w:b/>
        </w:rPr>
        <w:t>Steps</w:t>
      </w:r>
    </w:p>
    <w:p>
      <w:pPr>
        <w:pStyle w:val="ListNumber"/>
      </w:pPr>
      <w:r>
        <w:t xml:space="preserve">Customizer → </w:t>
      </w:r>
      <w:r>
        <w:rPr>
          <w:b/>
        </w:rPr>
        <w:t>Avatar</w:t>
      </w:r>
      <w:r>
        <w:t xml:space="preserve"> → enable </w:t>
      </w:r>
      <w:r>
        <w:rPr>
          <w:b/>
        </w:rPr>
        <w:t>Show avatar</w:t>
      </w:r>
      <w:r>
        <w:t>.</w:t>
      </w:r>
    </w:p>
    <w:p>
      <w:pPr>
        <w:pStyle w:val="ListNumber"/>
      </w:pPr>
      <w:r>
        <w:t xml:space="preserve">When enabled, the sub‑options appear: </w:t>
      </w:r>
      <w:r>
        <w:rPr>
          <w:b/>
        </w:rPr>
        <w:t>Custom avatar image</w:t>
      </w:r>
      <w:r>
        <w:t xml:space="preserve"> (overrides the gravatar), </w:t>
      </w:r>
      <w:r>
        <w:rPr>
          <w:b/>
        </w:rPr>
        <w:t>Shape</w:t>
      </w:r>
      <w:r>
        <w:t xml:space="preserve"> (circle/square), </w:t>
      </w:r>
      <w:r>
        <w:rPr>
          <w:b/>
        </w:rPr>
        <w:t>Alignment</w:t>
      </w:r>
      <w:r>
        <w:t xml:space="preserve">, </w:t>
      </w:r>
      <w:r>
        <w:rPr>
          <w:b/>
        </w:rPr>
        <w:t>Size</w:t>
      </w:r>
      <w:r>
        <w:t xml:space="preserve">, </w:t>
      </w:r>
      <w:r>
        <w:rPr>
          <w:b/>
        </w:rPr>
        <w:t>Show display name</w:t>
      </w:r>
      <w:r>
        <w:t xml:space="preserve">, </w:t>
      </w:r>
      <w:r>
        <w:rPr>
          <w:b/>
        </w:rPr>
        <w:t>Show user role</w:t>
      </w:r>
      <w:r>
        <w:t>.</w:t>
      </w:r>
    </w:p>
    <w:p>
      <w:r>
        <w:br/>
      </w:r>
    </w:p>
    <w:p>
      <w:pPr>
        <w:pStyle w:val="Heading1"/>
      </w:pPr>
      <w:r>
        <w:rPr>
          <w:color w:val="2563EB"/>
        </w:rPr>
        <w:t>10. Dashboard widgets</w:t>
      </w:r>
    </w:p>
    <w:p>
      <w:r>
        <w:t>On the Dashboard endpoint you can add:</w:t>
      </w:r>
    </w:p>
    <w:p>
      <w:pPr>
        <w:pStyle w:val="ListBullet"/>
      </w:pPr>
      <w:r>
        <w:rPr>
          <w:b/>
        </w:rPr>
        <w:t>Dashboard title</w:t>
      </w:r>
      <w:r>
        <w:t xml:space="preserve"> — a custom heading (supports smart tags, e.g. </w:t>
      </w:r>
      <w:r>
        <w:rPr>
          <w:rFonts w:ascii="Consolas" w:hAnsi="Consolas"/>
          <w:color w:val="B32D2E"/>
          <w:sz w:val="19"/>
        </w:rPr>
        <w:t>Welcome, {first_name}!</w:t>
      </w:r>
      <w:r>
        <w:t>).</w:t>
      </w:r>
    </w:p>
    <w:p>
      <w:pPr>
        <w:pStyle w:val="ListBullet"/>
      </w:pPr>
      <w:r>
        <w:rPr>
          <w:b/>
        </w:rPr>
        <w:t>Stat widgets</w:t>
      </w:r>
      <w:r>
        <w:t xml:space="preserve"> (toggle the master </w:t>
      </w:r>
      <w:r>
        <w:rPr>
          <w:b/>
        </w:rPr>
        <w:t>Dashboard stat widgets</w:t>
      </w:r>
      <w:r>
        <w:t xml:space="preserve"> + each card): </w:t>
      </w:r>
      <w:r>
        <w:rPr>
          <w:b/>
        </w:rPr>
        <w:t>Total orders, Pending orders, Total spent, Downloads, Refunds, Reward points, Latest order,</w:t>
      </w:r>
      <w:r>
        <w:t xml:space="preserve"> and an </w:t>
      </w:r>
      <w:r>
        <w:rPr>
          <w:b/>
        </w:rPr>
        <w:t>Orders pie chart</w:t>
      </w:r>
      <w:r>
        <w:t xml:space="preserve"> (inline SVG donut of orders by status).</w:t>
      </w:r>
    </w:p>
    <w:p>
      <w:pPr>
        <w:pStyle w:val="ListBullet"/>
      </w:pPr>
      <w:r>
        <w:rPr>
          <w:b/>
        </w:rPr>
        <w:t>Quick‑link tiles</w:t>
      </w:r>
      <w:r>
        <w:t xml:space="preserve"> — a grid of shortcuts to your endpoints.</w:t>
      </w:r>
    </w:p>
    <w:p>
      <w:pPr>
        <w:pStyle w:val="ListBullet"/>
      </w:pPr>
      <w:r>
        <w:rPr>
          <w:b/>
        </w:rPr>
        <w:t>Profile completeness meter</w:t>
      </w:r>
      <w:r>
        <w:t>.</w:t>
      </w:r>
    </w:p>
    <w:p>
      <w:pPr>
        <w:pStyle w:val="ListBullet"/>
      </w:pPr>
      <w:r>
        <w:rPr>
          <w:b/>
        </w:rPr>
        <w:t>Content position</w:t>
      </w:r>
      <w:r>
        <w:t xml:space="preserve"> — align the dashboard column Left / Middle / Right.</w:t>
      </w:r>
    </w:p>
    <w:p>
      <w:r>
        <w:br/>
      </w:r>
    </w:p>
    <w:p>
      <w:pPr>
        <w:pStyle w:val="Heading1"/>
      </w:pPr>
      <w:r>
        <w:rPr>
          <w:color w:val="2563EB"/>
        </w:rPr>
        <w:t>11. Banners</w:t>
      </w:r>
    </w:p>
    <w:p>
      <w:r>
        <w:t>Reusable promo blocks attached to endpoints.</w:t>
      </w:r>
    </w:p>
    <w:p>
      <w:r>
        <w:rPr>
          <w:b/>
        </w:rPr>
        <w:t>Steps</w:t>
      </w:r>
    </w:p>
    <w:p>
      <w:pPr>
        <w:pStyle w:val="ListNumber"/>
      </w:pPr>
      <w:r>
        <w:rPr>
          <w:b/>
        </w:rPr>
        <w:t>My Account → Banners → Add banner</w:t>
      </w:r>
      <w:r>
        <w:t xml:space="preserve"> (or the button below the list).</w:t>
      </w:r>
    </w:p>
    <w:p>
      <w:pPr>
        <w:pStyle w:val="ListNumber"/>
      </w:pPr>
      <w:r>
        <w:t xml:space="preserve">Pick a </w:t>
      </w:r>
      <w:r>
        <w:rPr>
          <w:b/>
        </w:rPr>
        <w:t>Banner type</w:t>
      </w:r>
      <w:r>
        <w:t>:</w:t>
      </w:r>
    </w:p>
    <w:p>
      <w:pPr>
        <w:pStyle w:val="ListBullet"/>
        <w:ind w:left="720"/>
      </w:pPr>
      <w:r>
        <w:rPr>
          <w:b/>
        </w:rPr>
        <w:t>Widget</w:t>
      </w:r>
      <w:r>
        <w:t xml:space="preserve"> — icon + title + text + colors + optional item‑count badge + link.</w:t>
      </w:r>
    </w:p>
    <w:p>
      <w:pPr>
        <w:pStyle w:val="ListBullet"/>
        <w:ind w:left="720"/>
      </w:pPr>
      <w:r>
        <w:rPr>
          <w:b/>
        </w:rPr>
        <w:t>Image</w:t>
      </w:r>
      <w:r>
        <w:t xml:space="preserve"> — an uploaded image with an optional link.</w:t>
      </w:r>
    </w:p>
    <w:p>
      <w:r>
        <w:t xml:space="preserve">   (The form shows only the fields relevant to the chosen type.)</w:t>
      </w:r>
    </w:p>
    <w:p>
      <w:pPr>
        <w:pStyle w:val="ListNumber"/>
      </w:pPr>
      <w:r>
        <w:rPr>
          <w:b/>
        </w:rPr>
        <w:t>Banner link</w:t>
      </w:r>
      <w:r>
        <w:t xml:space="preserve">: None / </w:t>
      </w:r>
      <w:r>
        <w:rPr>
          <w:b/>
        </w:rPr>
        <w:t>Endpoint</w:t>
      </w:r>
      <w:r>
        <w:t xml:space="preserve"> (pick one) / </w:t>
      </w:r>
      <w:r>
        <w:rPr>
          <w:b/>
        </w:rPr>
        <w:t>External URL</w:t>
      </w:r>
      <w:r>
        <w:t xml:space="preserve"> (the matching field shows only for that choice).</w:t>
      </w:r>
    </w:p>
    <w:p>
      <w:pPr>
        <w:pStyle w:val="ListNumber"/>
      </w:pPr>
      <w:r>
        <w:rPr>
          <w:b/>
        </w:rPr>
        <w:t>Show banner to</w:t>
      </w:r>
      <w:r>
        <w:t xml:space="preserve"> — restrict by role.</w:t>
      </w:r>
    </w:p>
    <w:p>
      <w:pPr>
        <w:pStyle w:val="ListNumber"/>
      </w:pPr>
      <w:r>
        <w:rPr>
          <w:b/>
        </w:rPr>
        <w:t>Create / Save banner.</w:t>
      </w:r>
    </w:p>
    <w:p>
      <w:pPr>
        <w:pStyle w:val="ListNumber"/>
      </w:pPr>
      <w:r>
        <w:t xml:space="preserve">Attach it to an endpoint from </w:t>
      </w:r>
      <w:r>
        <w:rPr>
          <w:b/>
        </w:rPr>
        <w:t>Menu Items</w:t>
      </w:r>
      <w:r>
        <w:t xml:space="preserve"> → the endpoint’s </w:t>
      </w:r>
      <w:r>
        <w:rPr>
          <w:b/>
        </w:rPr>
        <w:t>Banner</w:t>
      </w:r>
      <w:r>
        <w:t xml:space="preserve"> + </w:t>
      </w:r>
      <w:r>
        <w:rPr>
          <w:b/>
        </w:rPr>
        <w:t>Banner position</w:t>
      </w:r>
      <w:r>
        <w:t xml:space="preserve"> fields.</w:t>
      </w:r>
    </w:p>
    <w:p>
      <w:r>
        <w:t xml:space="preserve">Colors support hex </w:t>
      </w:r>
      <w:r>
        <w:rPr>
          <w:b/>
        </w:rPr>
        <w:t>and</w:t>
      </w:r>
      <w:r>
        <w:t xml:space="preserve"> rgba (alpha) via the round swatch → popover picker.</w:t>
      </w:r>
    </w:p>
    <w:p>
      <w:r>
        <w:br/>
      </w:r>
    </w:p>
    <w:p>
      <w:pPr>
        <w:pStyle w:val="Heading1"/>
      </w:pPr>
      <w:r>
        <w:rPr>
          <w:color w:val="2563EB"/>
        </w:rPr>
        <w:t>12. Settings tab</w:t>
      </w:r>
    </w:p>
    <w:p>
      <w:r>
        <w:rPr>
          <w:b/>
        </w:rPr>
        <w:t>My Account → Settings</w:t>
      </w:r>
      <w:r>
        <w:t>:</w:t>
      </w:r>
    </w:p>
    <w:p>
      <w:pPr>
        <w:pStyle w:val="ListBullet"/>
      </w:pPr>
      <w:r>
        <w:rPr>
          <w:b/>
        </w:rPr>
        <w:t>AJAX navigation</w:t>
      </w:r>
      <w:r>
        <w:t xml:space="preserve"> — endpoints load without reloading the page.</w:t>
      </w:r>
    </w:p>
    <w:p>
      <w:pPr>
        <w:pStyle w:val="ListBullet"/>
      </w:pPr>
      <w:r>
        <w:rPr>
          <w:b/>
        </w:rPr>
        <w:t>Default endpoint</w:t>
      </w:r>
      <w:r>
        <w:t xml:space="preserve"> — which endpoint opens first.</w:t>
      </w:r>
    </w:p>
    <w:p>
      <w:pPr>
        <w:pStyle w:val="ListBullet"/>
      </w:pPr>
      <w:r>
        <w:rPr>
          <w:b/>
        </w:rPr>
        <w:t>After‑login redirect</w:t>
      </w:r>
      <w:r>
        <w:t xml:space="preserve"> / </w:t>
      </w:r>
      <w:r>
        <w:rPr>
          <w:b/>
        </w:rPr>
        <w:t>After‑logout redirect</w:t>
      </w:r>
      <w:r>
        <w:t>.</w:t>
      </w:r>
    </w:p>
    <w:p>
      <w:pPr>
        <w:pStyle w:val="ListBullet"/>
      </w:pPr>
      <w:r>
        <w:rPr>
          <w:b/>
        </w:rPr>
        <w:t>Guest message</w:t>
      </w:r>
      <w:r>
        <w:t xml:space="preserve"> — shown above the login form for logged‑out visitors.</w:t>
      </w:r>
    </w:p>
    <w:p>
      <w:pPr>
        <w:pStyle w:val="ListBullet"/>
      </w:pPr>
      <w:r>
        <w:rPr>
          <w:b/>
        </w:rPr>
        <w:t>Track endpoint views</w:t>
      </w:r>
      <w:r>
        <w:t xml:space="preserve"> — count how often each endpoint is viewed.</w:t>
      </w:r>
    </w:p>
    <w:p>
      <w:pPr>
        <w:pStyle w:val="ListBullet"/>
      </w:pPr>
      <w:r>
        <w:rPr>
          <w:b/>
        </w:rPr>
        <w:t>Design presets</w:t>
      </w:r>
      <w:r>
        <w:t xml:space="preserve"> — save the current design as a named preset and re‑apply it later (your own snapshots; distinct from shipped Templates).</w:t>
      </w:r>
    </w:p>
    <w:p>
      <w:pPr>
        <w:pStyle w:val="ListBullet"/>
      </w:pPr>
      <w:r>
        <w:rPr>
          <w:b/>
        </w:rPr>
        <w:t>Reset all settings</w:t>
      </w:r>
      <w:r>
        <w:t xml:space="preserve"> — restore endpoints, design and banners to defaults (cannot be undone).</w:t>
      </w:r>
    </w:p>
    <w:p>
      <w:r>
        <w:t xml:space="preserve">Saving shows a </w:t>
      </w:r>
      <w:r>
        <w:rPr>
          <w:b/>
        </w:rPr>
        <w:t>toast</w:t>
      </w:r>
      <w:r>
        <w:t xml:space="preserve"> notification.</w:t>
      </w:r>
    </w:p>
    <w:p>
      <w:r>
        <w:br/>
      </w:r>
    </w:p>
    <w:p>
      <w:pPr>
        <w:pStyle w:val="Heading1"/>
      </w:pPr>
      <w:r>
        <w:rPr>
          <w:color w:val="2563EB"/>
        </w:rPr>
        <w:t>13. Import / Export</w:t>
      </w:r>
    </w:p>
    <w:p>
      <w:r>
        <w:rPr>
          <w:b/>
        </w:rPr>
        <w:t>My Account → Import / Export</w:t>
      </w:r>
      <w:r>
        <w:t>:</w:t>
      </w:r>
    </w:p>
    <w:p>
      <w:pPr>
        <w:pStyle w:val="ListBullet"/>
      </w:pPr>
      <w:r>
        <w:rPr>
          <w:b/>
        </w:rPr>
        <w:t>Export</w:t>
      </w:r>
      <w:r>
        <w:t xml:space="preserve"> — download all endpoints, design settings and banners as a JSON file.</w:t>
      </w:r>
    </w:p>
    <w:p>
      <w:pPr>
        <w:pStyle w:val="ListBullet"/>
      </w:pPr>
      <w:r>
        <w:rPr>
          <w:b/>
        </w:rPr>
        <w:t>Import</w:t>
      </w:r>
      <w:r>
        <w:t xml:space="preserve"> — upload a JSON file (or paste JSON) to restore/clone a configuration.</w:t>
      </w:r>
    </w:p>
    <w:p>
      <w:r>
        <w:t>Use it to move a setup between sites or keep backups.</w:t>
      </w:r>
    </w:p>
    <w:p>
      <w:r>
        <w:br/>
      </w:r>
    </w:p>
    <w:p>
      <w:pPr>
        <w:pStyle w:val="Heading1"/>
      </w:pPr>
      <w:r>
        <w:rPr>
          <w:color w:val="2563EB"/>
        </w:rPr>
        <w:t>14. Smart tags</w:t>
      </w:r>
    </w:p>
    <w:p>
      <w:r>
        <w:t>Dynamic placeholders usable in custom content, the dashboard title and banners:</w:t>
      </w:r>
    </w:p>
    <w:p>
      <w:r>
        <w:rPr>
          <w:rFonts w:ascii="Consolas" w:hAnsi="Consolas"/>
          <w:color w:val="B32D2E"/>
          <w:sz w:val="19"/>
        </w:rPr>
        <w:t>{display_name}</w:t>
      </w:r>
      <w:r>
        <w:t xml:space="preserve"> </w:t>
      </w:r>
      <w:r>
        <w:rPr>
          <w:rFonts w:ascii="Consolas" w:hAnsi="Consolas"/>
          <w:color w:val="B32D2E"/>
          <w:sz w:val="19"/>
        </w:rPr>
        <w:t>{first_name}</w:t>
      </w:r>
      <w:r>
        <w:t xml:space="preserve"> </w:t>
      </w:r>
      <w:r>
        <w:rPr>
          <w:rFonts w:ascii="Consolas" w:hAnsi="Consolas"/>
          <w:color w:val="B32D2E"/>
          <w:sz w:val="19"/>
        </w:rPr>
        <w:t>{last_name}</w:t>
      </w:r>
      <w:r>
        <w:t xml:space="preserve"> </w:t>
      </w:r>
      <w:r>
        <w:rPr>
          <w:rFonts w:ascii="Consolas" w:hAnsi="Consolas"/>
          <w:color w:val="B32D2E"/>
          <w:sz w:val="19"/>
        </w:rPr>
        <w:t>{username}</w:t>
      </w:r>
      <w:r>
        <w:t xml:space="preserve"> </w:t>
      </w:r>
      <w:r>
        <w:rPr>
          <w:rFonts w:ascii="Consolas" w:hAnsi="Consolas"/>
          <w:color w:val="B32D2E"/>
          <w:sz w:val="19"/>
        </w:rPr>
        <w:t>{user_email}</w:t>
      </w:r>
    </w:p>
    <w:p>
      <w:r>
        <w:rPr>
          <w:rFonts w:ascii="Consolas" w:hAnsi="Consolas"/>
          <w:color w:val="B32D2E"/>
          <w:sz w:val="19"/>
        </w:rPr>
        <w:t>{site_title}</w:t>
      </w:r>
      <w:r>
        <w:t xml:space="preserve"> </w:t>
      </w:r>
      <w:r>
        <w:rPr>
          <w:rFonts w:ascii="Consolas" w:hAnsi="Consolas"/>
          <w:color w:val="B32D2E"/>
          <w:sz w:val="19"/>
        </w:rPr>
        <w:t>{order_count}</w:t>
      </w:r>
      <w:r>
        <w:t xml:space="preserve"> </w:t>
      </w:r>
      <w:r>
        <w:rPr>
          <w:rFonts w:ascii="Consolas" w:hAnsi="Consolas"/>
          <w:color w:val="B32D2E"/>
          <w:sz w:val="19"/>
        </w:rPr>
        <w:t>{download_count}</w:t>
      </w:r>
      <w:r>
        <w:t xml:space="preserve"> </w:t>
      </w:r>
      <w:r>
        <w:rPr>
          <w:rFonts w:ascii="Consolas" w:hAnsi="Consolas"/>
          <w:color w:val="B32D2E"/>
          <w:sz w:val="19"/>
        </w:rPr>
        <w:t>{last_login}</w:t>
      </w:r>
    </w:p>
    <w:p>
      <w:r>
        <w:rPr>
          <w:rFonts w:ascii="Consolas" w:hAnsi="Consolas"/>
          <w:color w:val="B32D2E"/>
          <w:sz w:val="19"/>
        </w:rPr>
        <w:t>{points_balance}</w:t>
      </w:r>
      <w:r>
        <w:t xml:space="preserve"> </w:t>
      </w:r>
      <w:r>
        <w:rPr>
          <w:i/>
        </w:rPr>
        <w:t>(Points &amp; Rewards)</w:t>
      </w:r>
      <w:r>
        <w:t xml:space="preserve"> </w:t>
      </w:r>
      <w:r>
        <w:rPr>
          <w:rFonts w:ascii="Consolas" w:hAnsi="Consolas"/>
          <w:color w:val="B32D2E"/>
          <w:sz w:val="19"/>
        </w:rPr>
        <w:t>{membership_plan}</w:t>
      </w:r>
      <w:r>
        <w:t xml:space="preserve"> </w:t>
      </w:r>
      <w:r>
        <w:rPr>
          <w:i/>
        </w:rPr>
        <w:t>(Memberships)</w:t>
      </w:r>
    </w:p>
    <w:p>
      <w:r>
        <w:t xml:space="preserve">In the Classic editor, use the </w:t>
      </w:r>
      <w:r>
        <w:rPr>
          <w:b/>
        </w:rPr>
        <w:t>Add smart tags</w:t>
      </w:r>
      <w:r>
        <w:t xml:space="preserve"> button next to Add Media.</w:t>
      </w:r>
    </w:p>
    <w:p>
      <w:r>
        <w:br/>
      </w:r>
    </w:p>
    <w:p>
      <w:pPr>
        <w:pStyle w:val="Heading1"/>
      </w:pPr>
      <w:r>
        <w:rPr>
          <w:color w:val="2563EB"/>
        </w:rPr>
        <w:t>15. Shortcode / Widget / Block</w:t>
      </w:r>
    </w:p>
    <w:p>
      <w:r>
        <w:t>The account menu can also be rendered outside the account page — all three reuse the same styling as the main menu:</w:t>
      </w:r>
    </w:p>
    <w:p>
      <w:pPr>
        <w:pStyle w:val="ListBullet"/>
      </w:pPr>
      <w:r>
        <w:rPr>
          <w:b/>
        </w:rPr>
        <w:t>Shortcode</w:t>
      </w:r>
      <w:r>
        <w:t xml:space="preserve"> — </w:t>
      </w:r>
      <w:r>
        <w:rPr>
          <w:rFonts w:ascii="Consolas" w:hAnsi="Consolas"/>
          <w:color w:val="B32D2E"/>
          <w:sz w:val="19"/>
        </w:rPr>
        <w:t>[acfw_account_menu]</w:t>
      </w:r>
      <w:r>
        <w:t>.</w:t>
      </w:r>
    </w:p>
    <w:p>
      <w:pPr>
        <w:pStyle w:val="ListBullet"/>
      </w:pPr>
      <w:r>
        <w:rPr>
          <w:b/>
        </w:rPr>
        <w:t>Block</w:t>
      </w:r>
      <w:r>
        <w:t xml:space="preserve"> — </w:t>
      </w:r>
      <w:r>
        <w:rPr>
          <w:b/>
        </w:rPr>
        <w:t>Account Menu</w:t>
      </w:r>
      <w:r>
        <w:t xml:space="preserve"> (</w:t>
      </w:r>
      <w:r>
        <w:rPr>
          <w:rFonts w:ascii="Consolas" w:hAnsi="Consolas"/>
          <w:color w:val="B32D2E"/>
          <w:sz w:val="19"/>
        </w:rPr>
        <w:t>acfw/account-menu</w:t>
      </w:r>
      <w:r>
        <w:t xml:space="preserve">) in the block inserter (editor script </w:t>
      </w:r>
      <w:r>
        <w:rPr>
          <w:rFonts w:ascii="Consolas" w:hAnsi="Consolas"/>
          <w:color w:val="B32D2E"/>
          <w:sz w:val="19"/>
        </w:rPr>
        <w:t>assets/js/block.js</w:t>
      </w:r>
      <w:r>
        <w:t>).</w:t>
      </w:r>
    </w:p>
    <w:p>
      <w:pPr>
        <w:pStyle w:val="ListBullet"/>
      </w:pPr>
      <w:r>
        <w:rPr>
          <w:b/>
        </w:rPr>
        <w:t>Widget</w:t>
      </w:r>
      <w:r>
        <w:t xml:space="preserve"> — the </w:t>
      </w:r>
      <w:r>
        <w:rPr>
          <w:b/>
        </w:rPr>
        <w:t>Account Menu</w:t>
      </w:r>
      <w:r>
        <w:t xml:space="preserve"> classic widget (</w:t>
      </w:r>
      <w:r>
        <w:rPr>
          <w:rFonts w:ascii="Consolas" w:hAnsi="Consolas"/>
          <w:color w:val="B32D2E"/>
          <w:sz w:val="19"/>
        </w:rPr>
        <w:t>ACFW_Menu_Widget</w:t>
      </w:r>
      <w:r>
        <w:t>).</w:t>
      </w:r>
    </w:p>
    <w:p>
      <w:r>
        <w:br/>
      </w:r>
    </w:p>
    <w:p>
      <w:pPr>
        <w:pStyle w:val="Heading1"/>
      </w:pPr>
      <w:r>
        <w:rPr>
          <w:color w:val="2563EB"/>
        </w:rPr>
        <w:t>16. Developer: build, hooks, templates</w:t>
      </w:r>
    </w:p>
    <w:p>
      <w:pPr>
        <w:pStyle w:val="Heading2"/>
      </w:pPr>
      <w:r>
        <w:rPr>
          <w:color w:val="2563EB"/>
        </w:rPr>
        <w:t>Build pipeline</w:t>
      </w:r>
    </w:p>
    <w:p>
      <w:r>
        <w:t xml:space="preserve">Source of truth is </w:t>
      </w:r>
      <w:r>
        <w:rPr>
          <w:b/>
        </w:rPr>
        <w:t>SCSS/JS sources</w:t>
      </w:r>
      <w:r>
        <w:t xml:space="preserve">, compiled with </w:t>
      </w:r>
      <w:r>
        <w:rPr>
          <w:b/>
        </w:rPr>
        <w:t>Gulp</w:t>
      </w:r>
      <w:r>
        <w:t xml:space="preserve"> (SCSS→CSS + JS minify) and </w:t>
      </w:r>
      <w:r>
        <w:rPr>
          <w:b/>
        </w:rPr>
        <w:t>@wordpress/scripts</w:t>
      </w:r>
      <w:r>
        <w:t xml:space="preserve"> (block editor bundle). Package manager: </w:t>
      </w:r>
      <w:r>
        <w:rPr>
          <w:b/>
        </w:rPr>
        <w:t>pnpm</w:t>
      </w:r>
      <w:r>
        <w:t>.</w:t>
      </w:r>
    </w:p>
    <w:p>
      <w:pPr>
        <w:spacing w:after="160"/>
        <w:ind w:left="288"/>
      </w:pPr>
      <w:r>
        <w:rPr>
          <w:rFonts w:ascii="Consolas" w:hAnsi="Consolas"/>
          <w:sz w:val="19"/>
        </w:rPr>
        <w:t>pnpm install          # install toolchain</w:t>
        <w:br/>
        <w:t>pnpm build            # gulp (scss→css, *.min.js) + block editor bundle</w:t>
        <w:br/>
        <w:t>npx gulp watch        # rebuild on change</w:t>
        <w:br/>
        <w:t>pnpm zip              # build + package dist/account-customizer-for-woocommerce.zip</w:t>
      </w:r>
    </w:p>
    <w:p>
      <w:pPr>
        <w:pStyle w:val="ListBullet"/>
      </w:pPr>
      <w:r>
        <w:t xml:space="preserve">Edit </w:t>
      </w:r>
      <w:r>
        <w:rPr>
          <w:rFonts w:ascii="Consolas" w:hAnsi="Consolas"/>
          <w:color w:val="B32D2E"/>
          <w:sz w:val="19"/>
        </w:rPr>
        <w:t>assets/scss/*.scss</w:t>
      </w:r>
      <w:r>
        <w:t xml:space="preserve"> and </w:t>
      </w:r>
      <w:r>
        <w:rPr>
          <w:rFonts w:ascii="Consolas" w:hAnsi="Consolas"/>
          <w:color w:val="B32D2E"/>
          <w:sz w:val="19"/>
        </w:rPr>
        <w:t>assets/js/*.js</w:t>
      </w:r>
      <w:r>
        <w:t xml:space="preserve"> (sources) — </w:t>
      </w:r>
      <w:r>
        <w:rPr>
          <w:b/>
        </w:rPr>
        <w:t>not</w:t>
      </w:r>
      <w:r>
        <w:t xml:space="preserve"> the compiled </w:t>
      </w:r>
      <w:r>
        <w:rPr>
          <w:rFonts w:ascii="Consolas" w:hAnsi="Consolas"/>
          <w:color w:val="B32D2E"/>
          <w:sz w:val="19"/>
        </w:rPr>
        <w:t>assets/css/*.css</w:t>
      </w:r>
      <w:r>
        <w:t>.</w:t>
      </w:r>
    </w:p>
    <w:p>
      <w:pPr>
        <w:pStyle w:val="ListBullet"/>
      </w:pPr>
      <w:r>
        <w:t xml:space="preserve">Design tokens live in </w:t>
      </w:r>
      <w:r>
        <w:rPr>
          <w:rFonts w:ascii="Consolas" w:hAnsi="Consolas"/>
          <w:color w:val="B32D2E"/>
          <w:sz w:val="19"/>
        </w:rPr>
        <w:t>assets/scss/_variables.scss</w:t>
      </w:r>
      <w:r>
        <w:t>.</w:t>
      </w:r>
    </w:p>
    <w:p>
      <w:pPr>
        <w:pStyle w:val="ListBullet"/>
      </w:pPr>
      <w:r>
        <w:t xml:space="preserve">Assets are enqueued minified with a filemtime cache‑buster; define </w:t>
      </w:r>
      <w:r>
        <w:rPr>
          <w:rFonts w:ascii="Consolas" w:hAnsi="Consolas"/>
          <w:color w:val="B32D2E"/>
          <w:sz w:val="19"/>
        </w:rPr>
        <w:t>SCRIPT_DEBUG</w:t>
      </w:r>
      <w:r>
        <w:t xml:space="preserve"> to load unminified sources.</w:t>
      </w:r>
    </w:p>
    <w:p>
      <w:pPr>
        <w:pStyle w:val="Heading2"/>
      </w:pPr>
      <w:r>
        <w:rPr>
          <w:color w:val="2563EB"/>
        </w:rPr>
        <w:t>Template overrides</w:t>
      </w:r>
    </w:p>
    <w:p>
      <w:r>
        <w:t xml:space="preserve">Copy any file from </w:t>
      </w:r>
      <w:r>
        <w:rPr>
          <w:rFonts w:ascii="Consolas" w:hAnsi="Consolas"/>
          <w:color w:val="B32D2E"/>
          <w:sz w:val="19"/>
        </w:rPr>
        <w:t>templates/</w:t>
      </w:r>
      <w:r>
        <w:t xml:space="preserve"> into</w:t>
      </w:r>
    </w:p>
    <w:p>
      <w:r>
        <w:rPr>
          <w:rFonts w:ascii="Consolas" w:hAnsi="Consolas"/>
          <w:color w:val="B32D2E"/>
          <w:sz w:val="19"/>
        </w:rPr>
        <w:t>yourtheme/account-customizer-for-woocommerce/{template}.php</w:t>
      </w:r>
      <w:r>
        <w:t xml:space="preserve"> to override:</w:t>
      </w:r>
    </w:p>
    <w:p>
      <w:r>
        <w:rPr>
          <w:rFonts w:ascii="Consolas" w:hAnsi="Consolas"/>
          <w:color w:val="B32D2E"/>
          <w:sz w:val="19"/>
        </w:rPr>
        <w:t>myaccount-menu.php</w:t>
      </w:r>
      <w:r>
        <w:t xml:space="preserve">, </w:t>
      </w:r>
      <w:r>
        <w:rPr>
          <w:rFonts w:ascii="Consolas" w:hAnsi="Consolas"/>
          <w:color w:val="B32D2E"/>
          <w:sz w:val="19"/>
        </w:rPr>
        <w:t>myaccount-menu-item.php</w:t>
      </w:r>
      <w:r>
        <w:t xml:space="preserve">, </w:t>
      </w:r>
      <w:r>
        <w:rPr>
          <w:rFonts w:ascii="Consolas" w:hAnsi="Consolas"/>
          <w:color w:val="B32D2E"/>
          <w:sz w:val="19"/>
        </w:rPr>
        <w:t>myaccount-avatar.php</w:t>
      </w:r>
      <w:r>
        <w:t>.</w:t>
      </w:r>
    </w:p>
    <w:p>
      <w:pPr>
        <w:pStyle w:val="Heading2"/>
      </w:pPr>
      <w:r>
        <w:rPr>
          <w:color w:val="2563EB"/>
        </w:rPr>
        <w:t>Useful filters</w:t>
      </w:r>
    </w:p>
    <w:p>
      <w:pPr>
        <w:pStyle w:val="ListBullet"/>
      </w:pPr>
      <w:r>
        <w:rPr>
          <w:rFonts w:ascii="Consolas" w:hAnsi="Consolas"/>
          <w:color w:val="B32D2E"/>
          <w:sz w:val="19"/>
        </w:rPr>
        <w:t>acfw_prebuilt_templates</w:t>
      </w:r>
      <w:r>
        <w:t xml:space="preserve"> — add/modify starter templates.</w:t>
      </w:r>
    </w:p>
    <w:p>
      <w:pPr>
        <w:pStyle w:val="ListBullet"/>
      </w:pPr>
      <w:r>
        <w:rPr>
          <w:rFonts w:ascii="Consolas" w:hAnsi="Consolas"/>
          <w:color w:val="B32D2E"/>
          <w:sz w:val="19"/>
        </w:rPr>
        <w:t>acfw_design_option_keys</w:t>
      </w:r>
      <w:r>
        <w:t xml:space="preserve"> / </w:t>
      </w:r>
      <w:r>
        <w:rPr>
          <w:rFonts w:ascii="Consolas" w:hAnsi="Consolas"/>
          <w:color w:val="B32D2E"/>
          <w:sz w:val="19"/>
        </w:rPr>
        <w:t>acfw_design_option_defaults</w:t>
      </w:r>
      <w:r>
        <w:t xml:space="preserve"> — extend the design option set.</w:t>
      </w:r>
    </w:p>
    <w:p>
      <w:pPr>
        <w:pStyle w:val="ListBullet"/>
      </w:pPr>
      <w:r>
        <w:rPr>
          <w:rFonts w:ascii="Consolas" w:hAnsi="Consolas"/>
          <w:color w:val="B32D2E"/>
          <w:sz w:val="19"/>
        </w:rPr>
        <w:t>acfw_menu_styles</w:t>
      </w:r>
      <w:r>
        <w:t xml:space="preserve"> — add a Menu style choice.</w:t>
      </w:r>
    </w:p>
    <w:p>
      <w:pPr>
        <w:pStyle w:val="ListBullet"/>
      </w:pPr>
      <w:r>
        <w:rPr>
          <w:rFonts w:ascii="Consolas" w:hAnsi="Consolas"/>
          <w:color w:val="B32D2E"/>
          <w:sz w:val="19"/>
        </w:rPr>
        <w:t>acfw_default_type_icon</w:t>
      </w:r>
      <w:r>
        <w:t xml:space="preserve"> — change default icons per item type.</w:t>
      </w:r>
    </w:p>
    <w:p>
      <w:pPr>
        <w:pStyle w:val="ListBullet"/>
      </w:pPr>
      <w:r>
        <w:rPr>
          <w:rFonts w:ascii="Consolas" w:hAnsi="Consolas"/>
          <w:color w:val="B32D2E"/>
          <w:sz w:val="19"/>
        </w:rPr>
        <w:t>acfw_smart_tags</w:t>
      </w:r>
      <w:r>
        <w:t xml:space="preserve"> / </w:t>
      </w:r>
      <w:r>
        <w:rPr>
          <w:rFonts w:ascii="Consolas" w:hAnsi="Consolas"/>
          <w:color w:val="B32D2E"/>
          <w:sz w:val="19"/>
        </w:rPr>
        <w:t>acfw_apply_smart_tags</w:t>
      </w:r>
      <w:r>
        <w:t xml:space="preserve"> — register custom smart tags.</w:t>
      </w:r>
    </w:p>
    <w:p>
      <w:pPr>
        <w:pStyle w:val="ListBullet"/>
      </w:pPr>
      <w:r>
        <w:rPr>
          <w:rFonts w:ascii="Consolas" w:hAnsi="Consolas"/>
          <w:color w:val="B32D2E"/>
          <w:sz w:val="19"/>
        </w:rPr>
        <w:t>acfw_get_items</w:t>
      </w:r>
      <w:r>
        <w:t xml:space="preserve">, </w:t>
      </w:r>
      <w:r>
        <w:rPr>
          <w:rFonts w:ascii="Consolas" w:hAnsi="Consolas"/>
          <w:color w:val="B32D2E"/>
          <w:sz w:val="19"/>
        </w:rPr>
        <w:t>acfw_item_is_visible</w:t>
      </w:r>
      <w:r>
        <w:t xml:space="preserve">, </w:t>
      </w:r>
      <w:r>
        <w:rPr>
          <w:rFonts w:ascii="Consolas" w:hAnsi="Consolas"/>
          <w:color w:val="B32D2E"/>
          <w:sz w:val="19"/>
        </w:rPr>
        <w:t>acfw_item_classes</w:t>
      </w:r>
      <w:r>
        <w:t xml:space="preserve">, </w:t>
      </w:r>
      <w:r>
        <w:rPr>
          <w:rFonts w:ascii="Consolas" w:hAnsi="Consolas"/>
          <w:color w:val="B32D2E"/>
          <w:sz w:val="19"/>
        </w:rPr>
        <w:t>acfw_endpoint_content</w:t>
      </w:r>
      <w:r>
        <w:t xml:space="preserve">, </w:t>
      </w:r>
      <w:r>
        <w:rPr>
          <w:rFonts w:ascii="Consolas" w:hAnsi="Consolas"/>
          <w:color w:val="B32D2E"/>
          <w:sz w:val="19"/>
        </w:rPr>
        <w:t>acfw_is_account_page</w:t>
      </w:r>
      <w:r>
        <w:t>.</w:t>
      </w:r>
    </w:p>
    <w:p>
      <w:r>
        <w:br/>
      </w:r>
    </w:p>
    <w:p>
      <w:pPr>
        <w:pStyle w:val="Heading1"/>
      </w:pPr>
      <w:r>
        <w:rPr>
          <w:color w:val="2563EB"/>
        </w:rPr>
        <w:t>17. Front‑end behaviours (JavaScript)</w:t>
      </w:r>
    </w:p>
    <w:p>
      <w:r>
        <w:t xml:space="preserve">Handled by </w:t>
      </w:r>
      <w:r>
        <w:rPr>
          <w:rFonts w:ascii="Consolas" w:hAnsi="Consolas"/>
          <w:color w:val="B32D2E"/>
          <w:sz w:val="19"/>
        </w:rPr>
        <w:t>assets/js/frontend.js</w:t>
      </w:r>
      <w:r>
        <w:t>:</w:t>
      </w:r>
    </w:p>
    <w:p>
      <w:pPr>
        <w:pStyle w:val="ListBullet"/>
      </w:pPr>
      <w:r>
        <w:rPr>
          <w:b/>
        </w:rPr>
        <w:t>Group expand/collapse</w:t>
      </w:r>
      <w:r>
        <w:t xml:space="preserve"> — click a group title to open; click again (or click outside, in Tabs layout) to close.</w:t>
      </w:r>
    </w:p>
    <w:p>
      <w:pPr>
        <w:pStyle w:val="ListBullet"/>
      </w:pPr>
      <w:r>
        <w:rPr>
          <w:b/>
        </w:rPr>
        <w:t>Menu search filter</w:t>
      </w:r>
      <w:r>
        <w:t xml:space="preserve"> — live‑filters items as you type (when the search box is enabled).</w:t>
      </w:r>
    </w:p>
    <w:p>
      <w:pPr>
        <w:pStyle w:val="ListBullet"/>
      </w:pPr>
      <w:r>
        <w:rPr>
          <w:b/>
        </w:rPr>
        <w:t>Pin favourites</w:t>
      </w:r>
      <w:r>
        <w:t xml:space="preserve"> — star an item to pin it to the top (stored per browser).</w:t>
      </w:r>
    </w:p>
    <w:p>
      <w:pPr>
        <w:pStyle w:val="ListBullet"/>
      </w:pPr>
      <w:r>
        <w:rPr>
          <w:b/>
        </w:rPr>
        <w:t>Collapsible icon rail</w:t>
      </w:r>
      <w:r>
        <w:t xml:space="preserve"> — toggle the menu between full and icons‑only.</w:t>
      </w:r>
    </w:p>
    <w:p>
      <w:pPr>
        <w:pStyle w:val="ListBullet"/>
      </w:pPr>
      <w:r>
        <w:rPr>
          <w:b/>
        </w:rPr>
        <w:t>Confirm before logout</w:t>
      </w:r>
      <w:r>
        <w:t xml:space="preserve"> — optional confirm dialog on the Log out item.</w:t>
      </w:r>
    </w:p>
    <w:p>
      <w:pPr>
        <w:pStyle w:val="ListBullet"/>
      </w:pPr>
      <w:r>
        <w:rPr>
          <w:b/>
        </w:rPr>
        <w:t>Mobile nav drawer</w:t>
      </w:r>
      <w:r>
        <w:t xml:space="preserve"> — on small screens the menu collapses to an “Account menu” button that opens a drawer.</w:t>
      </w:r>
    </w:p>
    <w:p>
      <w:pPr>
        <w:pStyle w:val="ListBullet"/>
      </w:pPr>
      <w:r>
        <w:rPr>
          <w:b/>
        </w:rPr>
        <w:t>AJAX navigation</w:t>
      </w:r>
      <w:r>
        <w:t xml:space="preserve"> — endpoint clicks swap the content area without a full reload.</w:t>
      </w:r>
    </w:p>
    <w:p>
      <w:r>
        <w:br/>
      </w:r>
    </w:p>
    <w:p>
      <w:pPr>
        <w:pStyle w:val="Heading1"/>
      </w:pPr>
      <w:r>
        <w:rPr>
          <w:color w:val="2563EB"/>
        </w:rPr>
        <w:t>18. Complete options reference</w:t>
      </w:r>
    </w:p>
    <w:p>
      <w:r>
        <w:t xml:space="preserve">All options are stored as WordPress options. </w:t>
      </w:r>
      <w:r>
        <w:rPr>
          <w:b/>
        </w:rPr>
        <w:t>Design</w:t>
      </w:r>
      <w:r>
        <w:t xml:space="preserve"> options are edited in the </w:t>
      </w:r>
      <w:r>
        <w:rPr>
          <w:b/>
        </w:rPr>
        <w:t>Customizer</w:t>
      </w:r>
      <w:r>
        <w:t xml:space="preserve">; </w:t>
      </w:r>
      <w:r>
        <w:rPr>
          <w:b/>
        </w:rPr>
        <w:t>behaviour</w:t>
      </w:r>
      <w:r>
        <w:t xml:space="preserve"> options in the </w:t>
      </w:r>
      <w:r>
        <w:rPr>
          <w:b/>
        </w:rPr>
        <w:t>Settings</w:t>
      </w:r>
      <w:r>
        <w:t xml:space="preserve"> tab; </w:t>
      </w:r>
      <w:r>
        <w:rPr>
          <w:b/>
        </w:rPr>
        <w:t>content</w:t>
      </w:r>
      <w:r>
        <w:t xml:space="preserve"> in </w:t>
      </w:r>
      <w:r>
        <w:rPr>
          <w:b/>
        </w:rPr>
        <w:t>Menu Items / Banners</w:t>
      </w:r>
      <w:r>
        <w:t>.</w:t>
      </w:r>
    </w:p>
    <w:p>
      <w:pPr>
        <w:pStyle w:val="Heading2"/>
      </w:pPr>
      <w:r>
        <w:rPr>
          <w:color w:val="2563EB"/>
        </w:rPr>
        <w:t>Design (Customizer)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Option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acfw_menu_position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vertical-left</w:t>
            </w:r>
          </w:p>
        </w:tc>
        <w:tc>
          <w:tcPr>
            <w:tcW w:type="dxa" w:w="2880"/>
          </w:tcPr>
          <w:p>
            <w:r/>
            <w:r>
              <w:t>left / right / horizontal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acfw_menu_style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simple</w:t>
            </w:r>
          </w:p>
        </w:tc>
        <w:tc>
          <w:tcPr>
            <w:tcW w:type="dxa" w:w="2880"/>
          </w:tcPr>
          <w:p>
            <w:r/>
            <w:r>
              <w:t>theme, simple, classic, modern, minimal, pill, tabs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acfw_accent_color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#2563eb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acfw_text_color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#383838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acfw_active_color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(empty)</w:t>
            </w:r>
          </w:p>
        </w:tc>
        <w:tc>
          <w:tcPr>
            <w:tcW w:type="dxa" w:w="2880"/>
          </w:tcPr>
          <w:p>
            <w:r/>
            <w:r>
              <w:t>falls back to accent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acfw_menu_bg</w:t>
            </w:r>
            <w:r>
              <w:t xml:space="preserve"> / </w:t>
            </w:r>
            <w:r>
              <w:rPr>
                <w:rFonts w:ascii="Consolas" w:hAnsi="Consolas"/>
                <w:color w:val="B32D2E"/>
                <w:sz w:val="19"/>
              </w:rPr>
              <w:t>acfw_hover_bg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(empty)</w:t>
            </w:r>
          </w:p>
        </w:tc>
        <w:tc>
          <w:tcPr>
            <w:tcW w:type="dxa" w:w="2880"/>
          </w:tcPr>
          <w:p>
            <w:r/>
            <w:r>
              <w:t>item + hover background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acfw_menu_radius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8</w:t>
            </w:r>
          </w:p>
        </w:tc>
        <w:tc>
          <w:tcPr>
            <w:tcW w:type="dxa" w:w="2880"/>
          </w:tcPr>
          <w:p>
            <w:r/>
            <w:r>
              <w:t>corner radius (px)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acfw_menu_gap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t>spacing between items (px)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acfw_item_padding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11</w:t>
            </w:r>
          </w:p>
        </w:tc>
        <w:tc>
          <w:tcPr>
            <w:tcW w:type="dxa" w:w="2880"/>
          </w:tcPr>
          <w:p>
            <w:r/>
            <w:r>
              <w:t>item padding (px)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acfw_font_size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15</w:t>
            </w:r>
          </w:p>
        </w:tc>
        <w:tc>
          <w:tcPr>
            <w:tcW w:type="dxa" w:w="2880"/>
          </w:tcPr>
          <w:p>
            <w:r/>
            <w:r>
              <w:t>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acfw_font_weight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500</w:t>
            </w:r>
          </w:p>
        </w:tc>
        <w:tc>
          <w:tcPr>
            <w:tcW w:type="dxa" w:w="2880"/>
          </w:tcPr>
          <w:p>
            <w:r/>
            <w:r>
              <w:t>400 / 500 / 600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acfw_font_family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inherit</w:t>
            </w:r>
          </w:p>
        </w:tc>
        <w:tc>
          <w:tcPr>
            <w:tcW w:type="dxa" w:w="2880"/>
          </w:tcPr>
          <w:p>
            <w:r/>
            <w:r>
              <w:t>system / serif / mono / inherit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acfw_color_scheme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light</w:t>
            </w:r>
          </w:p>
        </w:tc>
        <w:tc>
          <w:tcPr>
            <w:tcW w:type="dxa" w:w="2880"/>
          </w:tcPr>
          <w:p>
            <w:r/>
            <w:r>
              <w:t>light / dark / auto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acfw_active_indicator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bar</w:t>
            </w:r>
          </w:p>
        </w:tc>
        <w:tc>
          <w:tcPr>
            <w:tcW w:type="dxa" w:w="2880"/>
          </w:tcPr>
          <w:p>
            <w:r/>
            <w:r>
              <w:t>bar / underline / dot / none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acfw_hover_anim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none</w:t>
            </w:r>
          </w:p>
        </w:tc>
        <w:tc>
          <w:tcPr>
            <w:tcW w:type="dxa" w:w="2880"/>
          </w:tcPr>
          <w:p>
            <w:r/>
            <w:r>
              <w:t>none / slide / grow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acfw_show_icons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yes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acfw_show_counts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yes</w:t>
            </w:r>
          </w:p>
        </w:tc>
        <w:tc>
          <w:tcPr>
            <w:tcW w:type="dxa" w:w="2880"/>
          </w:tcPr>
          <w:p>
            <w:r/>
            <w:r>
              <w:t>endpoint count badges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acfw_group_open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t>expand groups by 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acfw_custom_css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(empty)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acfw_avatar_enable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t xml:space="preserve">+ </w:t>
            </w:r>
            <w:r>
              <w:rPr>
                <w:rFonts w:ascii="Consolas" w:hAnsi="Consolas"/>
                <w:color w:val="B32D2E"/>
                <w:sz w:val="19"/>
              </w:rPr>
              <w:t>_image</w:t>
            </w:r>
            <w:r>
              <w:t xml:space="preserve">, </w:t>
            </w:r>
            <w:r>
              <w:rPr>
                <w:rFonts w:ascii="Consolas" w:hAnsi="Consolas"/>
                <w:color w:val="B32D2E"/>
                <w:sz w:val="19"/>
              </w:rPr>
              <w:t>_shape</w:t>
            </w:r>
            <w:r>
              <w:t xml:space="preserve">, </w:t>
            </w:r>
            <w:r>
              <w:rPr>
                <w:rFonts w:ascii="Consolas" w:hAnsi="Consolas"/>
                <w:color w:val="B32D2E"/>
                <w:sz w:val="19"/>
              </w:rPr>
              <w:t>_align</w:t>
            </w:r>
            <w:r>
              <w:t xml:space="preserve">, </w:t>
            </w:r>
            <w:r>
              <w:rPr>
                <w:rFonts w:ascii="Consolas" w:hAnsi="Consolas"/>
                <w:color w:val="B32D2E"/>
                <w:sz w:val="19"/>
              </w:rPr>
              <w:t>_size</w:t>
            </w:r>
            <w:r>
              <w:t xml:space="preserve">, </w:t>
            </w:r>
            <w:r>
              <w:rPr>
                <w:rFonts w:ascii="Consolas" w:hAnsi="Consolas"/>
                <w:color w:val="B32D2E"/>
                <w:sz w:val="19"/>
              </w:rPr>
              <w:t>_show_name</w:t>
            </w:r>
            <w:r>
              <w:t xml:space="preserve">, </w:t>
            </w:r>
            <w:r>
              <w:rPr>
                <w:rFonts w:ascii="Consolas" w:hAnsi="Consolas"/>
                <w:color w:val="B32D2E"/>
                <w:sz w:val="19"/>
              </w:rPr>
              <w:t>_show_role</w:t>
            </w:r>
          </w:p>
        </w:tc>
      </w:tr>
    </w:tbl>
    <w:p/>
    <w:p>
      <w:pPr>
        <w:pStyle w:val="Heading2"/>
      </w:pPr>
      <w:r>
        <w:rPr>
          <w:color w:val="2563EB"/>
        </w:rPr>
        <w:t>Navigation behaviour / dashboard (Customizer)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Option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acfw_menu_search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t>search 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acfw_collapsible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t>icon rail toggle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acfw_pin_enable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t>pin favourites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acfw_profile_meter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t>dashboard progress bar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acfw_sticky_menu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acfw_logout_confirm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acfw_dashboard_tiles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t>quick‑link tiles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acfw_dashboard_title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(empty)</w:t>
            </w:r>
          </w:p>
        </w:tc>
        <w:tc>
          <w:tcPr>
            <w:tcW w:type="dxa" w:w="2880"/>
          </w:tcPr>
          <w:p>
            <w:r/>
            <w:r>
              <w:t>supports smart 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acfw_dashboard_align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left</w:t>
            </w:r>
          </w:p>
        </w:tc>
        <w:tc>
          <w:tcPr>
            <w:tcW w:type="dxa" w:w="2880"/>
          </w:tcPr>
          <w:p>
            <w:r/>
            <w:r>
              <w:t>left / center / right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acfw_dashboard_stats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t>master toggle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acfw_stat_orders</w:t>
            </w:r>
            <w:r>
              <w:t xml:space="preserve"> / </w:t>
            </w:r>
            <w:r>
              <w:rPr>
                <w:rFonts w:ascii="Consolas" w:hAnsi="Consolas"/>
                <w:color w:val="B32D2E"/>
                <w:sz w:val="19"/>
              </w:rPr>
              <w:t>_pending</w:t>
            </w:r>
            <w:r>
              <w:t xml:space="preserve"> / </w:t>
            </w:r>
            <w:r>
              <w:rPr>
                <w:rFonts w:ascii="Consolas" w:hAnsi="Consolas"/>
                <w:color w:val="B32D2E"/>
                <w:sz w:val="19"/>
              </w:rPr>
              <w:t>_spent</w:t>
            </w:r>
            <w:r>
              <w:t xml:space="preserve"> / </w:t>
            </w:r>
            <w:r>
              <w:rPr>
                <w:rFonts w:ascii="Consolas" w:hAnsi="Consolas"/>
                <w:color w:val="B32D2E"/>
                <w:sz w:val="19"/>
              </w:rPr>
              <w:t>_downloads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yes</w:t>
            </w:r>
          </w:p>
        </w:tc>
        <w:tc>
          <w:tcPr>
            <w:tcW w:type="dxa" w:w="2880"/>
          </w:tcPr>
          <w:p>
            <w:r/>
            <w:r>
              <w:t>stat cards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acfw_stat_refunds</w:t>
            </w:r>
            <w:r>
              <w:t xml:space="preserve"> / </w:t>
            </w:r>
            <w:r>
              <w:rPr>
                <w:rFonts w:ascii="Consolas" w:hAnsi="Consolas"/>
                <w:color w:val="B32D2E"/>
                <w:sz w:val="19"/>
              </w:rPr>
              <w:t>_points</w:t>
            </w:r>
            <w:r>
              <w:t xml:space="preserve"> / </w:t>
            </w:r>
            <w:r>
              <w:rPr>
                <w:rFonts w:ascii="Consolas" w:hAnsi="Consolas"/>
                <w:color w:val="B32D2E"/>
                <w:sz w:val="19"/>
              </w:rPr>
              <w:t>_latest</w:t>
            </w:r>
            <w:r>
              <w:t xml:space="preserve"> / </w:t>
            </w:r>
            <w:r>
              <w:rPr>
                <w:rFonts w:ascii="Consolas" w:hAnsi="Consolas"/>
                <w:color w:val="B32D2E"/>
                <w:sz w:val="19"/>
              </w:rPr>
              <w:t>_piechart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t>stat cards</w:t>
            </w:r>
          </w:p>
        </w:tc>
      </w:tr>
    </w:tbl>
    <w:p/>
    <w:p>
      <w:pPr>
        <w:pStyle w:val="Heading2"/>
      </w:pPr>
      <w:r>
        <w:rPr>
          <w:color w:val="2563EB"/>
        </w:rPr>
        <w:t>Behaviour (Settings tab)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Option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acfw_ajax_navigation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acfw_default_endpoint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dashboard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acfw_login_redirect</w:t>
            </w:r>
            <w:r>
              <w:t xml:space="preserve"> / </w:t>
            </w:r>
            <w:r>
              <w:rPr>
                <w:rFonts w:ascii="Consolas" w:hAnsi="Consolas"/>
                <w:color w:val="B32D2E"/>
                <w:sz w:val="19"/>
              </w:rPr>
              <w:t>acfw_logout_redirect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(default)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acfw_guest_message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(empty)</w:t>
            </w:r>
          </w:p>
        </w:tc>
        <w:tc>
          <w:tcPr>
            <w:tcW w:type="dxa" w:w="2880"/>
          </w:tcPr>
          <w:p>
            <w:r/>
            <w:r>
              <w:t>above login form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acfw_track_views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32D2E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t xml:space="preserve">counts stored in </w:t>
            </w:r>
            <w:r>
              <w:rPr>
                <w:rFonts w:ascii="Consolas" w:hAnsi="Consolas"/>
                <w:color w:val="B32D2E"/>
                <w:sz w:val="19"/>
              </w:rPr>
              <w:t>acfw_endpoint_views</w:t>
            </w:r>
          </w:p>
        </w:tc>
      </w:tr>
    </w:tbl>
    <w:p/>
    <w:p>
      <w:pPr>
        <w:pStyle w:val="Heading2"/>
      </w:pPr>
      <w:r>
        <w:rPr>
          <w:color w:val="2563EB"/>
        </w:rPr>
        <w:t>Storage (not user‑facing)</w:t>
      </w:r>
    </w:p>
    <w:p>
      <w:r>
        <w:rPr>
          <w:rFonts w:ascii="Consolas" w:hAnsi="Consolas"/>
          <w:color w:val="B32D2E"/>
          <w:sz w:val="19"/>
        </w:rPr>
        <w:t>acfw_items_order</w:t>
      </w:r>
      <w:r>
        <w:t xml:space="preserve"> (menu tree), </w:t>
      </w:r>
      <w:r>
        <w:rPr>
          <w:rFonts w:ascii="Consolas" w:hAnsi="Consolas"/>
          <w:color w:val="B32D2E"/>
          <w:sz w:val="19"/>
        </w:rPr>
        <w:t>acfw_item_{key}</w:t>
      </w:r>
      <w:r>
        <w:t xml:space="preserve"> (per‑item options), </w:t>
      </w:r>
      <w:r>
        <w:rPr>
          <w:rFonts w:ascii="Consolas" w:hAnsi="Consolas"/>
          <w:color w:val="B32D2E"/>
          <w:sz w:val="19"/>
        </w:rPr>
        <w:t>acfw_presets</w:t>
      </w:r>
      <w:r>
        <w:t xml:space="preserve"> (saved presets), </w:t>
      </w:r>
      <w:r>
        <w:rPr>
          <w:rFonts w:ascii="Consolas" w:hAnsi="Consolas"/>
          <w:color w:val="B32D2E"/>
          <w:sz w:val="19"/>
        </w:rPr>
        <w:t>acfw_active_template</w:t>
      </w:r>
      <w:r>
        <w:t xml:space="preserve"> (applied template), banner options, </w:t>
      </w:r>
      <w:r>
        <w:rPr>
          <w:rFonts w:ascii="Consolas" w:hAnsi="Consolas"/>
          <w:color w:val="B32D2E"/>
          <w:sz w:val="19"/>
        </w:rPr>
        <w:t>acfw_flush_rewrite_rules</w:t>
      </w:r>
      <w:r>
        <w:t>.</w:t>
      </w:r>
    </w:p>
    <w:p>
      <w:pPr>
        <w:pStyle w:val="Heading2"/>
      </w:pPr>
      <w:r>
        <w:rPr>
          <w:color w:val="2563EB"/>
        </w:rPr>
        <w:t>Per‑item options (Menu Items)</w:t>
      </w:r>
    </w:p>
    <w:p>
      <w:r>
        <w:rPr>
          <w:rFonts w:ascii="Consolas" w:hAnsi="Consolas"/>
          <w:color w:val="B32D2E"/>
          <w:sz w:val="19"/>
        </w:rPr>
        <w:t>type</w:t>
      </w:r>
      <w:r>
        <w:t xml:space="preserve"> (endpoint/group/link/page), </w:t>
      </w:r>
      <w:r>
        <w:rPr>
          <w:rFonts w:ascii="Consolas" w:hAnsi="Consolas"/>
          <w:color w:val="B32D2E"/>
          <w:sz w:val="19"/>
        </w:rPr>
        <w:t>label</w:t>
      </w:r>
      <w:r>
        <w:t xml:space="preserve">, </w:t>
      </w:r>
      <w:r>
        <w:rPr>
          <w:rFonts w:ascii="Consolas" w:hAnsi="Consolas"/>
          <w:color w:val="B32D2E"/>
          <w:sz w:val="19"/>
        </w:rPr>
        <w:t>icon</w:t>
      </w:r>
      <w:r>
        <w:t xml:space="preserve"> / </w:t>
      </w:r>
      <w:r>
        <w:rPr>
          <w:rFonts w:ascii="Consolas" w:hAnsi="Consolas"/>
          <w:color w:val="B32D2E"/>
          <w:sz w:val="19"/>
        </w:rPr>
        <w:t>icon_url</w:t>
      </w:r>
      <w:r>
        <w:t xml:space="preserve"> / </w:t>
      </w:r>
      <w:r>
        <w:rPr>
          <w:rFonts w:ascii="Consolas" w:hAnsi="Consolas"/>
          <w:color w:val="B32D2E"/>
          <w:sz w:val="19"/>
        </w:rPr>
        <w:t>icon_source</w:t>
      </w:r>
      <w:r>
        <w:t xml:space="preserve">, </w:t>
      </w:r>
      <w:r>
        <w:rPr>
          <w:rFonts w:ascii="Consolas" w:hAnsi="Consolas"/>
          <w:color w:val="B32D2E"/>
          <w:sz w:val="19"/>
        </w:rPr>
        <w:t>class</w:t>
      </w:r>
      <w:r>
        <w:t xml:space="preserve">, </w:t>
      </w:r>
      <w:r>
        <w:rPr>
          <w:rFonts w:ascii="Consolas" w:hAnsi="Consolas"/>
          <w:color w:val="B32D2E"/>
          <w:sz w:val="19"/>
        </w:rPr>
        <w:t>active</w:t>
      </w:r>
      <w:r>
        <w:t xml:space="preserve">, </w:t>
      </w:r>
      <w:r>
        <w:rPr>
          <w:rFonts w:ascii="Consolas" w:hAnsi="Consolas"/>
          <w:color w:val="B32D2E"/>
          <w:sz w:val="19"/>
        </w:rPr>
        <w:t>content</w:t>
      </w:r>
      <w:r>
        <w:t xml:space="preserve">, </w:t>
      </w:r>
      <w:r>
        <w:rPr>
          <w:rFonts w:ascii="Consolas" w:hAnsi="Consolas"/>
          <w:color w:val="B32D2E"/>
          <w:sz w:val="19"/>
        </w:rPr>
        <w:t>editor_type</w:t>
      </w:r>
      <w:r>
        <w:t xml:space="preserve"> (classic/block), </w:t>
      </w:r>
      <w:r>
        <w:rPr>
          <w:rFonts w:ascii="Consolas" w:hAnsi="Consolas"/>
          <w:color w:val="B32D2E"/>
          <w:sz w:val="19"/>
        </w:rPr>
        <w:t>content_position</w:t>
      </w:r>
      <w:r>
        <w:t xml:space="preserve"> (before/after/override), </w:t>
      </w:r>
      <w:r>
        <w:rPr>
          <w:rFonts w:ascii="Consolas" w:hAnsi="Consolas"/>
          <w:color w:val="B32D2E"/>
          <w:sz w:val="19"/>
        </w:rPr>
        <w:t>url</w:t>
      </w:r>
      <w:r>
        <w:t xml:space="preserve">, </w:t>
      </w:r>
      <w:r>
        <w:rPr>
          <w:rFonts w:ascii="Consolas" w:hAnsi="Consolas"/>
          <w:color w:val="B32D2E"/>
          <w:sz w:val="19"/>
        </w:rPr>
        <w:t>page_id</w:t>
      </w:r>
      <w:r>
        <w:t xml:space="preserve">, </w:t>
      </w:r>
      <w:r>
        <w:rPr>
          <w:rFonts w:ascii="Consolas" w:hAnsi="Consolas"/>
          <w:color w:val="B32D2E"/>
          <w:sz w:val="19"/>
        </w:rPr>
        <w:t>target_blank</w:t>
      </w:r>
      <w:r>
        <w:t xml:space="preserve">, </w:t>
      </w:r>
      <w:r>
        <w:rPr>
          <w:rFonts w:ascii="Consolas" w:hAnsi="Consolas"/>
          <w:color w:val="B32D2E"/>
          <w:sz w:val="19"/>
        </w:rPr>
        <w:t>usr_roles</w:t>
      </w:r>
      <w:r>
        <w:t xml:space="preserve">, </w:t>
      </w:r>
      <w:r>
        <w:rPr>
          <w:rFonts w:ascii="Consolas" w:hAnsi="Consolas"/>
          <w:color w:val="B32D2E"/>
          <w:sz w:val="19"/>
        </w:rPr>
        <w:t>visibility</w:t>
      </w:r>
      <w:r>
        <w:t xml:space="preserve">, </w:t>
      </w:r>
      <w:r>
        <w:rPr>
          <w:rFonts w:ascii="Consolas" w:hAnsi="Consolas"/>
          <w:color w:val="B32D2E"/>
          <w:sz w:val="19"/>
        </w:rPr>
        <w:t>vis_from</w:t>
      </w:r>
      <w:r>
        <w:t xml:space="preserve">, </w:t>
      </w:r>
      <w:r>
        <w:rPr>
          <w:rFonts w:ascii="Consolas" w:hAnsi="Consolas"/>
          <w:color w:val="B32D2E"/>
          <w:sz w:val="19"/>
        </w:rPr>
        <w:t>vis_to</w:t>
      </w:r>
      <w:r>
        <w:t xml:space="preserve">, </w:t>
      </w:r>
      <w:r>
        <w:rPr>
          <w:rFonts w:ascii="Consolas" w:hAnsi="Consolas"/>
          <w:color w:val="B32D2E"/>
          <w:sz w:val="19"/>
        </w:rPr>
        <w:t>vis_product</w:t>
      </w:r>
      <w:r>
        <w:t xml:space="preserve">, </w:t>
      </w:r>
      <w:r>
        <w:rPr>
          <w:rFonts w:ascii="Consolas" w:hAnsi="Consolas"/>
          <w:color w:val="B32D2E"/>
          <w:sz w:val="19"/>
        </w:rPr>
        <w:t>banner_slug</w:t>
      </w:r>
      <w:r>
        <w:t xml:space="preserve">, </w:t>
      </w:r>
      <w:r>
        <w:rPr>
          <w:rFonts w:ascii="Consolas" w:hAnsi="Consolas"/>
          <w:color w:val="B32D2E"/>
          <w:sz w:val="19"/>
        </w:rPr>
        <w:t>banner_position</w:t>
      </w:r>
      <w:r>
        <w:t xml:space="preserve">, </w:t>
      </w:r>
      <w:r>
        <w:rPr>
          <w:rFonts w:ascii="Consolas" w:hAnsi="Consolas"/>
          <w:color w:val="B32D2E"/>
          <w:sz w:val="19"/>
        </w:rPr>
        <w:t>children</w:t>
      </w:r>
      <w:r>
        <w:t>.</w:t>
      </w:r>
    </w:p>
    <w:p>
      <w:pPr>
        <w:pStyle w:val="Heading2"/>
      </w:pPr>
      <w:r>
        <w:rPr>
          <w:color w:val="2563EB"/>
        </w:rPr>
        <w:t>Banner options</w:t>
      </w:r>
    </w:p>
    <w:p>
      <w:r>
        <w:rPr>
          <w:rFonts w:ascii="Consolas" w:hAnsi="Consolas"/>
          <w:color w:val="B32D2E"/>
          <w:sz w:val="19"/>
        </w:rPr>
        <w:t>type</w:t>
      </w:r>
      <w:r>
        <w:t xml:space="preserve"> (widget/image), </w:t>
      </w:r>
      <w:r>
        <w:rPr>
          <w:rFonts w:ascii="Consolas" w:hAnsi="Consolas"/>
          <w:color w:val="B32D2E"/>
          <w:sz w:val="19"/>
        </w:rPr>
        <w:t>title</w:t>
      </w:r>
      <w:r>
        <w:t xml:space="preserve">, </w:t>
      </w:r>
      <w:r>
        <w:rPr>
          <w:rFonts w:ascii="Consolas" w:hAnsi="Consolas"/>
          <w:color w:val="B32D2E"/>
          <w:sz w:val="19"/>
        </w:rPr>
        <w:t>content</w:t>
      </w:r>
      <w:r>
        <w:t xml:space="preserve">, </w:t>
      </w:r>
      <w:r>
        <w:rPr>
          <w:rFonts w:ascii="Consolas" w:hAnsi="Consolas"/>
          <w:color w:val="B32D2E"/>
          <w:sz w:val="19"/>
        </w:rPr>
        <w:t>image_url</w:t>
      </w:r>
      <w:r>
        <w:t xml:space="preserve">, </w:t>
      </w:r>
      <w:r>
        <w:rPr>
          <w:rFonts w:ascii="Consolas" w:hAnsi="Consolas"/>
          <w:color w:val="B32D2E"/>
          <w:sz w:val="19"/>
        </w:rPr>
        <w:t>icon</w:t>
      </w:r>
      <w:r>
        <w:t xml:space="preserve"> / </w:t>
      </w:r>
      <w:r>
        <w:rPr>
          <w:rFonts w:ascii="Consolas" w:hAnsi="Consolas"/>
          <w:color w:val="B32D2E"/>
          <w:sz w:val="19"/>
        </w:rPr>
        <w:t>icon_url</w:t>
      </w:r>
      <w:r>
        <w:t xml:space="preserve"> / </w:t>
      </w:r>
      <w:r>
        <w:rPr>
          <w:rFonts w:ascii="Consolas" w:hAnsi="Consolas"/>
          <w:color w:val="B32D2E"/>
          <w:sz w:val="19"/>
        </w:rPr>
        <w:t>icon_source</w:t>
      </w:r>
      <w:r>
        <w:t xml:space="preserve">, </w:t>
      </w:r>
      <w:r>
        <w:rPr>
          <w:rFonts w:ascii="Consolas" w:hAnsi="Consolas"/>
          <w:color w:val="B32D2E"/>
          <w:sz w:val="19"/>
        </w:rPr>
        <w:t>icon_width</w:t>
      </w:r>
      <w:r>
        <w:t xml:space="preserve">, </w:t>
      </w:r>
      <w:r>
        <w:rPr>
          <w:rFonts w:ascii="Consolas" w:hAnsi="Consolas"/>
          <w:color w:val="B32D2E"/>
          <w:sz w:val="19"/>
        </w:rPr>
        <w:t>widget_width</w:t>
      </w:r>
      <w:r>
        <w:t xml:space="preserve">, </w:t>
      </w:r>
      <w:r>
        <w:rPr>
          <w:rFonts w:ascii="Consolas" w:hAnsi="Consolas"/>
          <w:color w:val="B32D2E"/>
          <w:sz w:val="19"/>
        </w:rPr>
        <w:t>show_count</w:t>
      </w:r>
      <w:r>
        <w:t xml:space="preserve">, </w:t>
      </w:r>
      <w:r>
        <w:rPr>
          <w:rFonts w:ascii="Consolas" w:hAnsi="Consolas"/>
          <w:color w:val="B32D2E"/>
          <w:sz w:val="19"/>
        </w:rPr>
        <w:t>link_type</w:t>
      </w:r>
      <w:r>
        <w:t xml:space="preserve"> (none/endpoint/external), </w:t>
      </w:r>
      <w:r>
        <w:rPr>
          <w:rFonts w:ascii="Consolas" w:hAnsi="Consolas"/>
          <w:color w:val="B32D2E"/>
          <w:sz w:val="19"/>
        </w:rPr>
        <w:t>link_endpoint</w:t>
      </w:r>
      <w:r>
        <w:t xml:space="preserve">, </w:t>
      </w:r>
      <w:r>
        <w:rPr>
          <w:rFonts w:ascii="Consolas" w:hAnsi="Consolas"/>
          <w:color w:val="B32D2E"/>
          <w:sz w:val="19"/>
        </w:rPr>
        <w:t>link</w:t>
      </w:r>
      <w:r>
        <w:t xml:space="preserve">, </w:t>
      </w:r>
      <w:r>
        <w:rPr>
          <w:rFonts w:ascii="Consolas" w:hAnsi="Consolas"/>
          <w:color w:val="B32D2E"/>
          <w:sz w:val="19"/>
        </w:rPr>
        <w:t>roles</w:t>
      </w:r>
      <w:r>
        <w:t xml:space="preserve">, and colours: </w:t>
      </w:r>
      <w:r>
        <w:rPr>
          <w:rFonts w:ascii="Consolas" w:hAnsi="Consolas"/>
          <w:color w:val="B32D2E"/>
          <w:sz w:val="19"/>
        </w:rPr>
        <w:t>text_color</w:t>
      </w:r>
      <w:r>
        <w:t xml:space="preserve">, </w:t>
      </w:r>
      <w:r>
        <w:rPr>
          <w:rFonts w:ascii="Consolas" w:hAnsi="Consolas"/>
          <w:color w:val="B32D2E"/>
          <w:sz w:val="19"/>
        </w:rPr>
        <w:t>text_hover</w:t>
      </w:r>
      <w:r>
        <w:t xml:space="preserve">, </w:t>
      </w:r>
      <w:r>
        <w:rPr>
          <w:rFonts w:ascii="Consolas" w:hAnsi="Consolas"/>
          <w:color w:val="B32D2E"/>
          <w:sz w:val="19"/>
        </w:rPr>
        <w:t>bg_color</w:t>
      </w:r>
      <w:r>
        <w:t xml:space="preserve">, </w:t>
      </w:r>
      <w:r>
        <w:rPr>
          <w:rFonts w:ascii="Consolas" w:hAnsi="Consolas"/>
          <w:color w:val="B32D2E"/>
          <w:sz w:val="19"/>
        </w:rPr>
        <w:t>bg_hover</w:t>
      </w:r>
      <w:r>
        <w:t xml:space="preserve">, </w:t>
      </w:r>
      <w:r>
        <w:rPr>
          <w:rFonts w:ascii="Consolas" w:hAnsi="Consolas"/>
          <w:color w:val="B32D2E"/>
          <w:sz w:val="19"/>
        </w:rPr>
        <w:t>border_color</w:t>
      </w:r>
      <w:r>
        <w:t xml:space="preserve">, </w:t>
      </w:r>
      <w:r>
        <w:rPr>
          <w:rFonts w:ascii="Consolas" w:hAnsi="Consolas"/>
          <w:color w:val="B32D2E"/>
          <w:sz w:val="19"/>
        </w:rPr>
        <w:t>border_hover</w:t>
      </w:r>
      <w:r>
        <w:t>.</w:t>
      </w:r>
    </w:p>
    <w:p>
      <w:r>
        <w:br/>
      </w:r>
    </w:p>
    <w:p>
      <w:r>
        <w:rPr>
          <w:i/>
        </w:rPr>
        <w:t>For a shorter contributor‑oriented reference, see `CLAUDE.md`.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