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연구 계획</w:t>
      </w:r>
    </w:p>
    <w:p>
      <w:r>
        <w:t>1년차에는 데이터셋 구축에 집중한다.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단계</w:t>
            </w:r>
          </w:p>
        </w:tc>
        <w:tc>
          <w:tcPr>
            <w:tcW w:type="dxa" w:w="4320"/>
          </w:tcPr>
          <w:p>
            <w:r>
              <w:t>목표</w:t>
            </w:r>
          </w:p>
        </w:tc>
      </w:tr>
      <w:tr>
        <w:tc>
          <w:tcPr>
            <w:tcW w:type="dxa" w:w="4320"/>
          </w:tcPr>
          <w:p>
            <w:r>
              <w:t>1단계</w:t>
            </w:r>
          </w:p>
        </w:tc>
        <w:tc>
          <w:tcPr>
            <w:tcW w:type="dxa" w:w="4320"/>
          </w:tcPr>
          <w:p>
            <w:r>
              <w:t>데이터 수집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