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20" w:rsidRPr="00151A20" w:rsidRDefault="00151A20" w:rsidP="00151A20">
      <w:pPr>
        <w:spacing w:before="240" w:after="240" w:line="240" w:lineRule="auto"/>
        <w:contextualSpacing/>
        <w:outlineLvl w:val="0"/>
        <w:rPr>
          <w:rFonts w:ascii="Source Sans Pro" w:eastAsia="MS Mincho" w:hAnsi="Source Sans Pro" w:cs="Times New Roman"/>
          <w:b/>
          <w:sz w:val="40"/>
          <w:szCs w:val="40"/>
          <w:lang w:eastAsia="ja-JP"/>
        </w:rPr>
      </w:pPr>
      <w:r w:rsidRPr="00151A20">
        <w:rPr>
          <w:rFonts w:ascii="Source Sans Pro" w:eastAsia="MS Mincho" w:hAnsi="Source Sans Pro" w:cs="Times New Roman"/>
          <w:b/>
          <w:sz w:val="40"/>
          <w:szCs w:val="40"/>
          <w:lang w:eastAsia="ja-JP"/>
        </w:rPr>
        <w:t>Aufgabe_03_05</w:t>
      </w:r>
      <w:r>
        <w:rPr>
          <w:rFonts w:ascii="Source Sans Pro" w:eastAsia="MS Mincho" w:hAnsi="Source Sans Pro" w:cs="Times New Roman"/>
          <w:b/>
          <w:sz w:val="40"/>
          <w:szCs w:val="40"/>
          <w:lang w:eastAsia="ja-JP"/>
        </w:rPr>
        <w:t>_04</w:t>
      </w:r>
    </w:p>
    <w:p w:rsidR="00083186" w:rsidRDefault="00083186">
      <w:pPr>
        <w:rPr>
          <w:sz w:val="24"/>
          <w:szCs w:val="24"/>
        </w:rPr>
      </w:pPr>
    </w:p>
    <w:p w:rsidR="00151A20" w:rsidRDefault="00151A20">
      <w:pPr>
        <w:rPr>
          <w:sz w:val="24"/>
          <w:szCs w:val="24"/>
        </w:rPr>
      </w:pPr>
    </w:p>
    <w:p w:rsidR="00E95BDE" w:rsidRPr="004E3604" w:rsidRDefault="004E3604">
      <w:pPr>
        <w:rPr>
          <w:rFonts w:ascii="Source Sans Pro SemiBold" w:hAnsi="Source Sans Pro SemiBold"/>
          <w:sz w:val="16"/>
          <w:szCs w:val="16"/>
        </w:rPr>
      </w:pPr>
      <w:r>
        <w:rPr>
          <w:rFonts w:ascii="Source Sans Pro SemiBold" w:hAnsi="Source Sans Pro SemiBold"/>
          <w:b/>
        </w:rPr>
        <w:t xml:space="preserve">  </w:t>
      </w:r>
      <w:r w:rsidR="00E95BDE" w:rsidRPr="00FC7950">
        <w:rPr>
          <w:rFonts w:ascii="Source Sans Pro SemiBold" w:hAnsi="Source Sans Pro SemiBold"/>
          <w:b/>
          <w:sz w:val="24"/>
          <w:szCs w:val="24"/>
        </w:rPr>
        <w:t>Gegeben ist das folgende Datenbankschema:</w:t>
      </w:r>
      <w:r w:rsidR="00E95BDE" w:rsidRPr="004E3604">
        <w:rPr>
          <w:rFonts w:ascii="Source Sans Pro SemiBold" w:hAnsi="Source Sans Pro SemiBold"/>
          <w:sz w:val="24"/>
          <w:szCs w:val="24"/>
        </w:rPr>
        <w:t xml:space="preserve"> </w:t>
      </w:r>
      <w:r w:rsidR="00E95BDE" w:rsidRPr="004E3604">
        <w:rPr>
          <w:rFonts w:ascii="Source Sans Pro SemiBold" w:hAnsi="Source Sans Pro SemiBold"/>
          <w:i/>
          <w:sz w:val="16"/>
          <w:szCs w:val="16"/>
        </w:rPr>
        <w:t>(siehe den entsprechenden SQ</w:t>
      </w:r>
      <w:r w:rsidRPr="004E3604">
        <w:rPr>
          <w:rFonts w:ascii="Source Sans Pro SemiBold" w:hAnsi="Source Sans Pro SemiBold"/>
          <w:i/>
          <w:sz w:val="16"/>
          <w:szCs w:val="16"/>
        </w:rPr>
        <w:t>L-Code in „</w:t>
      </w:r>
      <w:r w:rsidR="00FC7950">
        <w:rPr>
          <w:rFonts w:ascii="Source Sans Pro SemiBold" w:hAnsi="Source Sans Pro SemiBold"/>
          <w:i/>
          <w:sz w:val="16"/>
          <w:szCs w:val="16"/>
        </w:rPr>
        <w:t>A_03_05_04</w:t>
      </w:r>
      <w:r w:rsidRPr="004E3604">
        <w:rPr>
          <w:rFonts w:ascii="Source Sans Pro SemiBold" w:hAnsi="Source Sans Pro SemiBold"/>
          <w:i/>
          <w:sz w:val="16"/>
          <w:szCs w:val="16"/>
        </w:rPr>
        <w:t>.sql</w:t>
      </w:r>
      <w:r w:rsidR="00E95BDE" w:rsidRPr="004E3604">
        <w:rPr>
          <w:rFonts w:ascii="Source Sans Pro SemiBold" w:hAnsi="Source Sans Pro SemiBold"/>
          <w:i/>
          <w:sz w:val="16"/>
          <w:szCs w:val="16"/>
        </w:rPr>
        <w:t>“)</w:t>
      </w:r>
      <w:r w:rsidR="00E95BDE" w:rsidRPr="004E3604">
        <w:rPr>
          <w:rFonts w:ascii="Source Sans Pro SemiBold" w:hAnsi="Source Sans Pro SemiBold"/>
          <w:sz w:val="16"/>
          <w:szCs w:val="16"/>
        </w:rPr>
        <w:t xml:space="preserve"> </w:t>
      </w:r>
    </w:p>
    <w:p w:rsidR="00E95BDE" w:rsidRDefault="000D589E">
      <w:r>
        <w:rPr>
          <w:noProof/>
          <w:lang w:eastAsia="de-DE"/>
        </w:rPr>
        <w:drawing>
          <wp:inline distT="0" distB="0" distL="0" distR="0" wp14:anchorId="1B4DEF20" wp14:editId="2C8427C5">
            <wp:extent cx="5760720" cy="3022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E3604" w:rsidRDefault="004E3604"/>
    <w:p w:rsidR="004E3604" w:rsidRDefault="004E3604"/>
    <w:p w:rsidR="00083186" w:rsidRPr="004E3604" w:rsidRDefault="00795075" w:rsidP="00083186">
      <w:pPr>
        <w:pStyle w:val="Listenabsatz"/>
        <w:numPr>
          <w:ilvl w:val="0"/>
          <w:numId w:val="2"/>
        </w:numPr>
        <w:rPr>
          <w:rFonts w:ascii="Source Sans Pro SemiBold" w:hAnsi="Source Sans Pro SemiBold"/>
          <w:b/>
          <w:sz w:val="24"/>
          <w:szCs w:val="24"/>
        </w:rPr>
      </w:pPr>
      <w:r w:rsidRPr="004E3604">
        <w:rPr>
          <w:rFonts w:ascii="Source Sans Pro SemiBold" w:hAnsi="Source Sans Pro SemiBold"/>
          <w:b/>
          <w:sz w:val="24"/>
          <w:szCs w:val="24"/>
        </w:rPr>
        <w:t xml:space="preserve">Implementieren Sie bitte zunächst den Code aus </w:t>
      </w:r>
      <w:r w:rsidR="004E3604" w:rsidRPr="004E3604">
        <w:rPr>
          <w:rFonts w:ascii="Source Sans Pro SemiBold" w:hAnsi="Source Sans Pro SemiBold"/>
          <w:b/>
          <w:i/>
          <w:sz w:val="24"/>
          <w:szCs w:val="24"/>
        </w:rPr>
        <w:t>„</w:t>
      </w:r>
      <w:r w:rsidR="00FC7950">
        <w:rPr>
          <w:rFonts w:ascii="Source Sans Pro SemiBold" w:hAnsi="Source Sans Pro SemiBold"/>
          <w:b/>
          <w:i/>
          <w:sz w:val="24"/>
          <w:szCs w:val="24"/>
        </w:rPr>
        <w:t>A_03_05_04</w:t>
      </w:r>
      <w:bookmarkStart w:id="0" w:name="_GoBack"/>
      <w:bookmarkEnd w:id="0"/>
      <w:r w:rsidR="004E3604" w:rsidRPr="004E3604">
        <w:rPr>
          <w:rFonts w:ascii="Source Sans Pro SemiBold" w:hAnsi="Source Sans Pro SemiBold"/>
          <w:b/>
          <w:i/>
          <w:sz w:val="24"/>
          <w:szCs w:val="24"/>
        </w:rPr>
        <w:t>.sql</w:t>
      </w:r>
      <w:r w:rsidRPr="004E3604">
        <w:rPr>
          <w:rFonts w:ascii="Source Sans Pro SemiBold" w:hAnsi="Source Sans Pro SemiBold"/>
          <w:b/>
          <w:i/>
          <w:sz w:val="24"/>
          <w:szCs w:val="24"/>
        </w:rPr>
        <w:t>“.</w:t>
      </w:r>
    </w:p>
    <w:p w:rsidR="004E3604" w:rsidRPr="004E3604" w:rsidRDefault="004E3604" w:rsidP="004E3604">
      <w:pPr>
        <w:pStyle w:val="Listenabsatz"/>
        <w:rPr>
          <w:rFonts w:ascii="Source Sans Pro SemiBold" w:hAnsi="Source Sans Pro SemiBold"/>
          <w:b/>
          <w:sz w:val="24"/>
          <w:szCs w:val="24"/>
        </w:rPr>
      </w:pPr>
    </w:p>
    <w:p w:rsidR="00083186" w:rsidRPr="004E3604" w:rsidRDefault="00795075" w:rsidP="00083186">
      <w:pPr>
        <w:pStyle w:val="Listenabsatz"/>
        <w:numPr>
          <w:ilvl w:val="0"/>
          <w:numId w:val="2"/>
        </w:numPr>
        <w:rPr>
          <w:rFonts w:ascii="Source Sans Pro SemiBold" w:hAnsi="Source Sans Pro SemiBold"/>
          <w:b/>
          <w:sz w:val="24"/>
          <w:szCs w:val="24"/>
        </w:rPr>
      </w:pPr>
      <w:r w:rsidRPr="004E3604">
        <w:rPr>
          <w:rFonts w:ascii="Source Sans Pro SemiBold" w:hAnsi="Source Sans Pro SemiBold"/>
          <w:b/>
          <w:sz w:val="24"/>
          <w:szCs w:val="24"/>
        </w:rPr>
        <w:t xml:space="preserve">Schreiben Sie anschließend bitte zu den folgenden Aufgabestellungen die entsprechenden SQL-Statements </w:t>
      </w:r>
      <w:r w:rsidRPr="004E3604">
        <w:rPr>
          <w:rFonts w:ascii="Source Sans Pro SemiBold" w:hAnsi="Source Sans Pro SemiBold"/>
          <w:b/>
          <w:i/>
          <w:sz w:val="24"/>
          <w:szCs w:val="24"/>
        </w:rPr>
        <w:t>(verwenden Sie bitte stets Subqueries)</w:t>
      </w:r>
    </w:p>
    <w:p w:rsidR="004E3604" w:rsidRPr="004E3604" w:rsidRDefault="004E3604" w:rsidP="004E3604">
      <w:pPr>
        <w:pStyle w:val="Listenabsatz"/>
        <w:rPr>
          <w:rFonts w:ascii="Source Sans Pro SemiBold" w:hAnsi="Source Sans Pro SemiBold"/>
          <w:b/>
          <w:sz w:val="16"/>
          <w:szCs w:val="16"/>
        </w:rPr>
      </w:pPr>
    </w:p>
    <w:p w:rsidR="00795075" w:rsidRPr="004E3604" w:rsidRDefault="00083186" w:rsidP="00795075">
      <w:pPr>
        <w:pStyle w:val="Listenabsatz"/>
        <w:numPr>
          <w:ilvl w:val="0"/>
          <w:numId w:val="1"/>
        </w:numPr>
        <w:rPr>
          <w:rFonts w:ascii="Source Sans Pro SemiBold" w:hAnsi="Source Sans Pro SemiBold"/>
        </w:rPr>
      </w:pPr>
      <w:r w:rsidRPr="004E3604">
        <w:rPr>
          <w:rFonts w:ascii="Source Sans Pro SemiBold" w:hAnsi="Source Sans Pro SemiBold"/>
        </w:rPr>
        <w:t>Gesucht werden alle Häuser, die in dem Wohnort von Hausbesitzer(</w:t>
      </w:r>
      <w:r w:rsidR="003A5455" w:rsidRPr="004E3604">
        <w:rPr>
          <w:rFonts w:ascii="Source Sans Pro SemiBold" w:hAnsi="Source Sans Pro SemiBold"/>
        </w:rPr>
        <w:t>ID</w:t>
      </w:r>
      <w:r w:rsidRPr="004E3604">
        <w:rPr>
          <w:rFonts w:ascii="Source Sans Pro SemiBold" w:hAnsi="Source Sans Pro SemiBold"/>
        </w:rPr>
        <w:t>=2) stehen.</w:t>
      </w:r>
    </w:p>
    <w:p w:rsidR="003A5455" w:rsidRPr="004E3604" w:rsidRDefault="003A5455" w:rsidP="00795075">
      <w:pPr>
        <w:pStyle w:val="Listenabsatz"/>
        <w:numPr>
          <w:ilvl w:val="0"/>
          <w:numId w:val="1"/>
        </w:numPr>
        <w:rPr>
          <w:rFonts w:ascii="Source Sans Pro SemiBold" w:hAnsi="Source Sans Pro SemiBold"/>
        </w:rPr>
      </w:pPr>
      <w:r w:rsidRPr="004E3604">
        <w:rPr>
          <w:rFonts w:ascii="Source Sans Pro SemiBold" w:hAnsi="Source Sans Pro SemiBold"/>
        </w:rPr>
        <w:t>Gesucht werden alle Standorte von jenen Häusern, deren Wohnfläche größer als die Wohnfläche des Hauses mit der ID=3 ist.</w:t>
      </w:r>
    </w:p>
    <w:p w:rsidR="008B5A6F" w:rsidRPr="004E3604" w:rsidRDefault="008B5A6F" w:rsidP="00795075">
      <w:pPr>
        <w:pStyle w:val="Listenabsatz"/>
        <w:numPr>
          <w:ilvl w:val="0"/>
          <w:numId w:val="1"/>
        </w:numPr>
        <w:rPr>
          <w:rFonts w:ascii="Source Sans Pro SemiBold" w:hAnsi="Source Sans Pro SemiBold"/>
        </w:rPr>
      </w:pPr>
      <w:r w:rsidRPr="004E3604">
        <w:rPr>
          <w:rFonts w:ascii="Source Sans Pro SemiBold" w:hAnsi="Source Sans Pro SemiBold"/>
        </w:rPr>
        <w:t>Gesucht werden alle Geschäfte, die sich in Häusern des Hausbesitzers mit ID=3 befinden.</w:t>
      </w:r>
    </w:p>
    <w:p w:rsidR="00536F6F" w:rsidRPr="004E3604" w:rsidRDefault="0042567D" w:rsidP="00795075">
      <w:pPr>
        <w:pStyle w:val="Listenabsatz"/>
        <w:numPr>
          <w:ilvl w:val="0"/>
          <w:numId w:val="1"/>
        </w:numPr>
        <w:rPr>
          <w:rFonts w:ascii="Source Sans Pro SemiBold" w:hAnsi="Source Sans Pro SemiBold"/>
        </w:rPr>
      </w:pPr>
      <w:r w:rsidRPr="004E3604">
        <w:rPr>
          <w:rFonts w:ascii="Source Sans Pro SemiBold" w:hAnsi="Source Sans Pro SemiBold"/>
        </w:rPr>
        <w:t xml:space="preserve">Gesucht werden alle Häuser, deren Eigentümer (mindestens auch) ein Haus an ihrem eigenen Wohnort besitzen. </w:t>
      </w:r>
    </w:p>
    <w:p w:rsidR="0076726D" w:rsidRPr="004E3604" w:rsidRDefault="0076726D" w:rsidP="00795075">
      <w:pPr>
        <w:pStyle w:val="Listenabsatz"/>
        <w:numPr>
          <w:ilvl w:val="0"/>
          <w:numId w:val="1"/>
        </w:numPr>
        <w:rPr>
          <w:rFonts w:ascii="Source Sans Pro SemiBold" w:hAnsi="Source Sans Pro SemiBold"/>
        </w:rPr>
      </w:pPr>
      <w:r w:rsidRPr="004E3604">
        <w:rPr>
          <w:rFonts w:ascii="Source Sans Pro SemiBold" w:hAnsi="Source Sans Pro SemiBold"/>
        </w:rPr>
        <w:t xml:space="preserve">Gesucht werden alle Mieter des Hauses (oder der Häuser) mit maximaler Wohnfläche. </w:t>
      </w:r>
    </w:p>
    <w:p w:rsidR="001744E0" w:rsidRPr="004E3604" w:rsidRDefault="00244F0A" w:rsidP="00795075">
      <w:pPr>
        <w:pStyle w:val="Listenabsatz"/>
        <w:numPr>
          <w:ilvl w:val="0"/>
          <w:numId w:val="1"/>
        </w:numPr>
        <w:rPr>
          <w:rFonts w:ascii="Source Sans Pro SemiBold" w:hAnsi="Source Sans Pro SemiBold"/>
        </w:rPr>
      </w:pPr>
      <w:r w:rsidRPr="004E3604">
        <w:rPr>
          <w:rFonts w:ascii="Source Sans Pro SemiBold" w:hAnsi="Source Sans Pro SemiBold"/>
        </w:rPr>
        <w:t xml:space="preserve">Gesucht werden alle Mieter </w:t>
      </w:r>
      <w:r w:rsidR="004E3604">
        <w:rPr>
          <w:rFonts w:ascii="Source Sans Pro SemiBold" w:hAnsi="Source Sans Pro SemiBold"/>
        </w:rPr>
        <w:t>von</w:t>
      </w:r>
      <w:r w:rsidR="001744E0" w:rsidRPr="004E3604">
        <w:rPr>
          <w:rFonts w:ascii="Source Sans Pro SemiBold" w:hAnsi="Source Sans Pro SemiBold"/>
        </w:rPr>
        <w:t xml:space="preserve"> Häuser</w:t>
      </w:r>
      <w:r w:rsidR="004E3604">
        <w:rPr>
          <w:rFonts w:ascii="Source Sans Pro SemiBold" w:hAnsi="Source Sans Pro SemiBold"/>
        </w:rPr>
        <w:t>n mit</w:t>
      </w:r>
      <w:r w:rsidR="001744E0" w:rsidRPr="004E3604">
        <w:rPr>
          <w:rFonts w:ascii="Source Sans Pro SemiBold" w:hAnsi="Source Sans Pro SemiBold"/>
        </w:rPr>
        <w:t xml:space="preserve"> (mindestens) ein</w:t>
      </w:r>
      <w:r w:rsidR="004E3604">
        <w:rPr>
          <w:rFonts w:ascii="Source Sans Pro SemiBold" w:hAnsi="Source Sans Pro SemiBold"/>
        </w:rPr>
        <w:t>em Ladenlokal</w:t>
      </w:r>
      <w:r w:rsidR="001744E0" w:rsidRPr="004E3604">
        <w:rPr>
          <w:rFonts w:ascii="Source Sans Pro SemiBold" w:hAnsi="Source Sans Pro SemiBold"/>
        </w:rPr>
        <w:t>.</w:t>
      </w:r>
    </w:p>
    <w:sectPr w:rsidR="001744E0" w:rsidRPr="004E36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B53"/>
    <w:multiLevelType w:val="hybridMultilevel"/>
    <w:tmpl w:val="69F435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C6BFB"/>
    <w:multiLevelType w:val="hybridMultilevel"/>
    <w:tmpl w:val="035EA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DE"/>
    <w:rsid w:val="00083186"/>
    <w:rsid w:val="000D589E"/>
    <w:rsid w:val="00151A20"/>
    <w:rsid w:val="001744E0"/>
    <w:rsid w:val="00244F0A"/>
    <w:rsid w:val="003A5455"/>
    <w:rsid w:val="0042567D"/>
    <w:rsid w:val="004E3604"/>
    <w:rsid w:val="00536F6F"/>
    <w:rsid w:val="00605B86"/>
    <w:rsid w:val="0076726D"/>
    <w:rsid w:val="00795075"/>
    <w:rsid w:val="008B5A6F"/>
    <w:rsid w:val="00BF2D36"/>
    <w:rsid w:val="00BF3704"/>
    <w:rsid w:val="00E95BDE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4C1B"/>
  <w15:chartTrackingRefBased/>
  <w15:docId w15:val="{2099A7FF-5DA0-48E0-AFDE-F342043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6</cp:revision>
  <dcterms:created xsi:type="dcterms:W3CDTF">2022-04-03T10:16:00Z</dcterms:created>
  <dcterms:modified xsi:type="dcterms:W3CDTF">2022-04-03T10:31:00Z</dcterms:modified>
</cp:coreProperties>
</file>