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674" w:rsidRPr="00967989" w:rsidRDefault="00170F62" w:rsidP="00C50807">
      <w:pPr>
        <w:spacing w:before="240" w:after="240" w:line="240" w:lineRule="auto"/>
        <w:contextualSpacing/>
        <w:rPr>
          <w:rFonts w:ascii="Source Sans Pro" w:hAnsi="Source Sans Pro"/>
          <w:b/>
          <w:sz w:val="40"/>
          <w:szCs w:val="40"/>
        </w:rPr>
      </w:pPr>
      <w:r w:rsidRPr="00967989">
        <w:rPr>
          <w:rFonts w:ascii="Source Sans Pro" w:hAnsi="Source Sans Pro"/>
          <w:b/>
          <w:sz w:val="40"/>
          <w:szCs w:val="40"/>
        </w:rPr>
        <w:t>FachpraktischeAnwendung</w:t>
      </w:r>
      <w:r w:rsidR="0037228F" w:rsidRPr="00967989">
        <w:rPr>
          <w:rFonts w:ascii="Source Sans Pro" w:hAnsi="Source Sans Pro"/>
          <w:b/>
          <w:sz w:val="40"/>
          <w:szCs w:val="40"/>
        </w:rPr>
        <w:t>_01_01</w:t>
      </w:r>
      <w:r w:rsidR="006C59B2" w:rsidRPr="00967989">
        <w:rPr>
          <w:rFonts w:ascii="Source Sans Pro" w:hAnsi="Source Sans Pro"/>
          <w:b/>
          <w:sz w:val="40"/>
          <w:szCs w:val="40"/>
        </w:rPr>
        <w:t>_01</w:t>
      </w:r>
    </w:p>
    <w:p w:rsidR="00D63C00" w:rsidRPr="00967989" w:rsidRDefault="00D63C00" w:rsidP="00C50807">
      <w:pPr>
        <w:spacing w:before="240" w:after="240" w:line="240" w:lineRule="auto"/>
        <w:contextualSpacing/>
        <w:rPr>
          <w:rFonts w:ascii="Source Sans Pro" w:hAnsi="Source Sans Pro"/>
          <w:b/>
          <w:sz w:val="40"/>
          <w:szCs w:val="40"/>
        </w:rPr>
      </w:pPr>
    </w:p>
    <w:p w:rsidR="0037228F" w:rsidRPr="00967989" w:rsidRDefault="0037228F" w:rsidP="00B24D8C">
      <w:pPr>
        <w:spacing w:before="240" w:after="240" w:line="240" w:lineRule="exact"/>
        <w:contextualSpacing/>
        <w:jc w:val="both"/>
        <w:rPr>
          <w:rFonts w:ascii="Source Sans Pro" w:hAnsi="Source Sans Pro"/>
        </w:rPr>
      </w:pPr>
    </w:p>
    <w:p w:rsidR="002802D0" w:rsidRPr="00967989" w:rsidRDefault="002802D0" w:rsidP="00B24D8C">
      <w:pPr>
        <w:spacing w:before="240" w:after="240" w:line="240" w:lineRule="exact"/>
        <w:contextualSpacing/>
        <w:jc w:val="both"/>
        <w:rPr>
          <w:rFonts w:ascii="Source Sans Pro" w:hAnsi="Source Sans Pro"/>
        </w:rPr>
      </w:pPr>
    </w:p>
    <w:p w:rsidR="002802D0" w:rsidRPr="00967989" w:rsidRDefault="00D63C00" w:rsidP="00C50807">
      <w:pPr>
        <w:spacing w:line="240" w:lineRule="auto"/>
        <w:contextualSpacing/>
        <w:jc w:val="both"/>
        <w:rPr>
          <w:rFonts w:ascii="Source Sans Pro" w:hAnsi="Source Sans Pro"/>
          <w:b/>
          <w:sz w:val="32"/>
          <w:szCs w:val="32"/>
        </w:rPr>
      </w:pPr>
      <w:r w:rsidRPr="00967989">
        <w:rPr>
          <w:rFonts w:ascii="Source Sans Pro" w:hAnsi="Source Sans Pro"/>
          <w:b/>
          <w:sz w:val="32"/>
          <w:szCs w:val="32"/>
        </w:rPr>
        <w:t>Ausgangssituation:</w:t>
      </w:r>
    </w:p>
    <w:p w:rsidR="002802D0" w:rsidRPr="00967989" w:rsidRDefault="002802D0" w:rsidP="00C50807">
      <w:pPr>
        <w:spacing w:line="240" w:lineRule="auto"/>
        <w:contextualSpacing/>
        <w:jc w:val="both"/>
        <w:rPr>
          <w:rFonts w:ascii="Source Sans Pro" w:hAnsi="Source Sans Pro"/>
          <w:b/>
          <w:sz w:val="16"/>
          <w:szCs w:val="16"/>
        </w:rPr>
      </w:pPr>
    </w:p>
    <w:p w:rsidR="005448B4" w:rsidRPr="00967989" w:rsidRDefault="00170F62" w:rsidP="00C50807">
      <w:pPr>
        <w:spacing w:line="240" w:lineRule="auto"/>
        <w:contextualSpacing/>
        <w:jc w:val="both"/>
        <w:rPr>
          <w:rFonts w:ascii="Source Sans Pro" w:hAnsi="Source Sans Pro"/>
          <w:sz w:val="28"/>
          <w:szCs w:val="28"/>
        </w:rPr>
      </w:pPr>
      <w:r w:rsidRPr="00967989">
        <w:rPr>
          <w:rFonts w:ascii="Source Sans Pro" w:hAnsi="Source Sans Pro"/>
          <w:sz w:val="28"/>
          <w:szCs w:val="28"/>
        </w:rPr>
        <w:t xml:space="preserve">Von allen Filialen ist deren Größe in Quadratmetern, die dort beschäftigten Mitarbeiter und </w:t>
      </w:r>
      <w:r w:rsidR="001070D8" w:rsidRPr="00967989">
        <w:rPr>
          <w:rFonts w:ascii="Source Sans Pro" w:hAnsi="Source Sans Pro"/>
          <w:sz w:val="28"/>
          <w:szCs w:val="28"/>
        </w:rPr>
        <w:t>der Ort</w:t>
      </w:r>
      <w:r w:rsidRPr="00967989">
        <w:rPr>
          <w:rFonts w:ascii="Source Sans Pro" w:hAnsi="Source Sans Pro"/>
          <w:sz w:val="28"/>
          <w:szCs w:val="28"/>
        </w:rPr>
        <w:t xml:space="preserve">, in der diese Filiale liegt, bekannt. Von allen Mitarbeitern ist deren Name, ihr Geburtsort, ihre Ausbildung und der Ort bekannt, wo sie diese Ausbildung machten. Von allen Ausbildungen ist deren Bezeichnung, von allen Orten deren Name bekannt. </w:t>
      </w:r>
    </w:p>
    <w:p w:rsidR="00170F62" w:rsidRPr="00967989" w:rsidRDefault="00170F62" w:rsidP="00C50807">
      <w:pPr>
        <w:spacing w:line="240" w:lineRule="auto"/>
        <w:contextualSpacing/>
        <w:jc w:val="both"/>
        <w:rPr>
          <w:rFonts w:ascii="Source Sans Pro" w:hAnsi="Source Sans Pro"/>
          <w:sz w:val="28"/>
          <w:szCs w:val="28"/>
        </w:rPr>
      </w:pPr>
    </w:p>
    <w:p w:rsidR="00170F62" w:rsidRPr="00967989" w:rsidRDefault="00170F62" w:rsidP="00170F62">
      <w:pPr>
        <w:spacing w:line="240" w:lineRule="auto"/>
        <w:contextualSpacing/>
        <w:jc w:val="both"/>
        <w:rPr>
          <w:rFonts w:ascii="Source Sans Pro" w:hAnsi="Source Sans Pro"/>
          <w:sz w:val="28"/>
          <w:szCs w:val="28"/>
        </w:rPr>
      </w:pPr>
      <w:r w:rsidRPr="00967989">
        <w:rPr>
          <w:rFonts w:ascii="Source Sans Pro" w:hAnsi="Source Sans Pro"/>
          <w:sz w:val="28"/>
          <w:szCs w:val="28"/>
        </w:rPr>
        <w:t xml:space="preserve">Außerdem gilt: Für jede Entität soll eine eigene ID vergeben werden. </w:t>
      </w:r>
    </w:p>
    <w:p w:rsidR="00170F62" w:rsidRPr="00967989" w:rsidRDefault="00170F62" w:rsidP="00C50807">
      <w:pPr>
        <w:spacing w:line="240" w:lineRule="auto"/>
        <w:contextualSpacing/>
        <w:jc w:val="both"/>
        <w:rPr>
          <w:rFonts w:ascii="Source Sans Pro" w:hAnsi="Source Sans Pro"/>
          <w:sz w:val="24"/>
          <w:szCs w:val="24"/>
        </w:rPr>
      </w:pPr>
    </w:p>
    <w:p w:rsidR="00383396" w:rsidRPr="00967989" w:rsidRDefault="00383396" w:rsidP="00C50807">
      <w:pPr>
        <w:spacing w:line="240" w:lineRule="auto"/>
        <w:contextualSpacing/>
        <w:jc w:val="both"/>
        <w:rPr>
          <w:rFonts w:ascii="Source Sans Pro" w:hAnsi="Source Sans Pro"/>
          <w:b/>
          <w:sz w:val="36"/>
          <w:szCs w:val="36"/>
        </w:rPr>
      </w:pPr>
    </w:p>
    <w:p w:rsidR="00383396" w:rsidRPr="00967989" w:rsidRDefault="00383396" w:rsidP="00C50807">
      <w:pPr>
        <w:spacing w:line="240" w:lineRule="auto"/>
        <w:contextualSpacing/>
        <w:jc w:val="both"/>
        <w:rPr>
          <w:rFonts w:ascii="Source Sans Pro" w:hAnsi="Source Sans Pro"/>
          <w:b/>
          <w:sz w:val="36"/>
          <w:szCs w:val="36"/>
        </w:rPr>
      </w:pPr>
    </w:p>
    <w:p w:rsidR="00B71BD0" w:rsidRPr="00967989" w:rsidRDefault="00B71BD0" w:rsidP="00C50807">
      <w:pPr>
        <w:spacing w:line="240" w:lineRule="auto"/>
        <w:contextualSpacing/>
        <w:jc w:val="both"/>
        <w:rPr>
          <w:rFonts w:ascii="Source Sans Pro" w:hAnsi="Source Sans Pro"/>
          <w:b/>
          <w:sz w:val="36"/>
          <w:szCs w:val="36"/>
        </w:rPr>
      </w:pPr>
    </w:p>
    <w:p w:rsidR="001070D8" w:rsidRPr="00967989" w:rsidRDefault="001070D8" w:rsidP="00C50807">
      <w:pPr>
        <w:spacing w:line="240" w:lineRule="auto"/>
        <w:contextualSpacing/>
        <w:jc w:val="both"/>
        <w:rPr>
          <w:rFonts w:ascii="Source Sans Pro" w:hAnsi="Source Sans Pro"/>
          <w:b/>
          <w:sz w:val="36"/>
          <w:szCs w:val="36"/>
        </w:rPr>
      </w:pPr>
    </w:p>
    <w:p w:rsidR="001070D8" w:rsidRPr="00967989" w:rsidRDefault="001070D8" w:rsidP="00C50807">
      <w:pPr>
        <w:spacing w:line="240" w:lineRule="auto"/>
        <w:contextualSpacing/>
        <w:jc w:val="both"/>
        <w:rPr>
          <w:rFonts w:ascii="Source Sans Pro" w:hAnsi="Source Sans Pro"/>
          <w:b/>
          <w:sz w:val="36"/>
          <w:szCs w:val="36"/>
        </w:rPr>
      </w:pPr>
    </w:p>
    <w:p w:rsidR="001070D8" w:rsidRPr="00967989" w:rsidRDefault="001070D8" w:rsidP="00C50807">
      <w:pPr>
        <w:spacing w:line="240" w:lineRule="auto"/>
        <w:contextualSpacing/>
        <w:jc w:val="both"/>
        <w:rPr>
          <w:rFonts w:ascii="Source Sans Pro" w:hAnsi="Source Sans Pro"/>
          <w:b/>
          <w:sz w:val="36"/>
          <w:szCs w:val="36"/>
        </w:rPr>
      </w:pPr>
    </w:p>
    <w:p w:rsidR="001070D8" w:rsidRPr="00967989" w:rsidRDefault="001070D8" w:rsidP="00C50807">
      <w:pPr>
        <w:spacing w:line="240" w:lineRule="auto"/>
        <w:contextualSpacing/>
        <w:jc w:val="both"/>
        <w:rPr>
          <w:rFonts w:ascii="Source Sans Pro" w:hAnsi="Source Sans Pro"/>
          <w:b/>
          <w:sz w:val="36"/>
          <w:szCs w:val="36"/>
        </w:rPr>
      </w:pPr>
      <w:bookmarkStart w:id="0" w:name="_GoBack"/>
      <w:bookmarkEnd w:id="0"/>
    </w:p>
    <w:p w:rsidR="001070D8" w:rsidRPr="00967989" w:rsidRDefault="001070D8" w:rsidP="00C50807">
      <w:pPr>
        <w:spacing w:line="240" w:lineRule="auto"/>
        <w:contextualSpacing/>
        <w:jc w:val="both"/>
        <w:rPr>
          <w:rFonts w:ascii="Source Sans Pro" w:hAnsi="Source Sans Pro"/>
          <w:b/>
          <w:sz w:val="36"/>
          <w:szCs w:val="36"/>
        </w:rPr>
      </w:pPr>
    </w:p>
    <w:p w:rsidR="00383396" w:rsidRPr="00967989" w:rsidRDefault="00383396" w:rsidP="00C50807">
      <w:pPr>
        <w:spacing w:line="240" w:lineRule="auto"/>
        <w:contextualSpacing/>
        <w:jc w:val="both"/>
        <w:rPr>
          <w:rFonts w:ascii="Source Sans Pro" w:hAnsi="Source Sans Pro"/>
          <w:b/>
          <w:sz w:val="36"/>
          <w:szCs w:val="36"/>
        </w:rPr>
      </w:pPr>
    </w:p>
    <w:p w:rsidR="00383396" w:rsidRPr="00967989" w:rsidRDefault="00383396" w:rsidP="00383396">
      <w:pPr>
        <w:spacing w:line="240" w:lineRule="auto"/>
        <w:contextualSpacing/>
        <w:jc w:val="both"/>
        <w:rPr>
          <w:rFonts w:ascii="Source Sans Pro" w:hAnsi="Source Sans Pro"/>
          <w:b/>
          <w:sz w:val="32"/>
          <w:szCs w:val="32"/>
        </w:rPr>
      </w:pPr>
      <w:r w:rsidRPr="00967989">
        <w:rPr>
          <w:rFonts w:ascii="Source Sans Pro" w:hAnsi="Source Sans Pro"/>
          <w:b/>
          <w:sz w:val="32"/>
          <w:szCs w:val="32"/>
        </w:rPr>
        <w:t>Aufgabenstellung:</w:t>
      </w:r>
    </w:p>
    <w:p w:rsidR="00383396" w:rsidRPr="00967989" w:rsidRDefault="00383396" w:rsidP="00383396">
      <w:pPr>
        <w:spacing w:line="240" w:lineRule="auto"/>
        <w:contextualSpacing/>
        <w:jc w:val="both"/>
        <w:rPr>
          <w:rFonts w:ascii="Source Sans Pro" w:hAnsi="Source Sans Pro"/>
          <w:b/>
          <w:sz w:val="32"/>
          <w:szCs w:val="32"/>
        </w:rPr>
      </w:pPr>
    </w:p>
    <w:p w:rsidR="00C50807" w:rsidRPr="00967989" w:rsidRDefault="00383396" w:rsidP="00383396">
      <w:pPr>
        <w:spacing w:line="240" w:lineRule="auto"/>
        <w:contextualSpacing/>
        <w:jc w:val="both"/>
        <w:rPr>
          <w:rFonts w:ascii="Source Sans Pro" w:hAnsi="Source Sans Pro"/>
          <w:b/>
          <w:sz w:val="32"/>
          <w:szCs w:val="32"/>
        </w:rPr>
      </w:pPr>
      <w:r w:rsidRPr="00967989">
        <w:rPr>
          <w:rFonts w:ascii="Source Sans Pro" w:hAnsi="Source Sans Pro"/>
          <w:sz w:val="28"/>
          <w:szCs w:val="28"/>
        </w:rPr>
        <w:t xml:space="preserve">Erstellen Sie hierzu bitte ein entsprechendes </w:t>
      </w:r>
      <w:r w:rsidRPr="00967989">
        <w:rPr>
          <w:rFonts w:ascii="Source Sans Pro" w:hAnsi="Source Sans Pro"/>
          <w:b/>
          <w:sz w:val="28"/>
          <w:szCs w:val="28"/>
        </w:rPr>
        <w:t>ERD</w:t>
      </w:r>
      <w:r w:rsidRPr="00967989">
        <w:rPr>
          <w:rFonts w:ascii="Source Sans Pro" w:hAnsi="Source Sans Pro"/>
          <w:sz w:val="28"/>
          <w:szCs w:val="28"/>
        </w:rPr>
        <w:t xml:space="preserve"> (in der Chen-Notation)</w:t>
      </w:r>
    </w:p>
    <w:sectPr w:rsidR="00C50807" w:rsidRPr="00967989"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937" w:rsidRDefault="00327937" w:rsidP="006D6A00">
      <w:r>
        <w:separator/>
      </w:r>
    </w:p>
  </w:endnote>
  <w:endnote w:type="continuationSeparator" w:id="0">
    <w:p w:rsidR="00327937" w:rsidRDefault="00327937"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937" w:rsidRDefault="00327937" w:rsidP="006D6A00">
      <w:r>
        <w:separator/>
      </w:r>
    </w:p>
  </w:footnote>
  <w:footnote w:type="continuationSeparator" w:id="0">
    <w:p w:rsidR="00327937" w:rsidRDefault="00327937"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2"/>
  </w:num>
  <w:num w:numId="6">
    <w:abstractNumId w:val="3"/>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44AE3"/>
    <w:rsid w:val="00051426"/>
    <w:rsid w:val="0009275E"/>
    <w:rsid w:val="000937F8"/>
    <w:rsid w:val="001070D8"/>
    <w:rsid w:val="0011684F"/>
    <w:rsid w:val="0016315C"/>
    <w:rsid w:val="00170F62"/>
    <w:rsid w:val="001961BB"/>
    <w:rsid w:val="001B05EA"/>
    <w:rsid w:val="001C211E"/>
    <w:rsid w:val="001C461E"/>
    <w:rsid w:val="00213A1B"/>
    <w:rsid w:val="00216735"/>
    <w:rsid w:val="00240C4E"/>
    <w:rsid w:val="002573DA"/>
    <w:rsid w:val="002642EF"/>
    <w:rsid w:val="002802D0"/>
    <w:rsid w:val="00327937"/>
    <w:rsid w:val="0037228F"/>
    <w:rsid w:val="00383396"/>
    <w:rsid w:val="003A5ED6"/>
    <w:rsid w:val="003B26DD"/>
    <w:rsid w:val="0042344D"/>
    <w:rsid w:val="0047518E"/>
    <w:rsid w:val="004957FA"/>
    <w:rsid w:val="00536136"/>
    <w:rsid w:val="005448B4"/>
    <w:rsid w:val="00582E16"/>
    <w:rsid w:val="00594E35"/>
    <w:rsid w:val="0062187A"/>
    <w:rsid w:val="00674E88"/>
    <w:rsid w:val="006A0C7A"/>
    <w:rsid w:val="006C59B2"/>
    <w:rsid w:val="006D6A00"/>
    <w:rsid w:val="00711674"/>
    <w:rsid w:val="00712BFC"/>
    <w:rsid w:val="0071564A"/>
    <w:rsid w:val="00722FB4"/>
    <w:rsid w:val="00760737"/>
    <w:rsid w:val="0078363E"/>
    <w:rsid w:val="008C4C7F"/>
    <w:rsid w:val="00947759"/>
    <w:rsid w:val="00967989"/>
    <w:rsid w:val="00A27319"/>
    <w:rsid w:val="00A351E8"/>
    <w:rsid w:val="00A62A51"/>
    <w:rsid w:val="00AB0C3B"/>
    <w:rsid w:val="00AB4DF5"/>
    <w:rsid w:val="00B24D8C"/>
    <w:rsid w:val="00B71BD0"/>
    <w:rsid w:val="00B8437A"/>
    <w:rsid w:val="00BC0530"/>
    <w:rsid w:val="00BE42B4"/>
    <w:rsid w:val="00BF4E96"/>
    <w:rsid w:val="00C34D3F"/>
    <w:rsid w:val="00C50807"/>
    <w:rsid w:val="00C76A39"/>
    <w:rsid w:val="00CA74CA"/>
    <w:rsid w:val="00CC1152"/>
    <w:rsid w:val="00CC286B"/>
    <w:rsid w:val="00D50F1D"/>
    <w:rsid w:val="00D63C00"/>
    <w:rsid w:val="00D72450"/>
    <w:rsid w:val="00D96DC8"/>
    <w:rsid w:val="00DD76EB"/>
    <w:rsid w:val="00EA4CD3"/>
    <w:rsid w:val="00EC0B1C"/>
    <w:rsid w:val="00ED7A26"/>
    <w:rsid w:val="00F22697"/>
    <w:rsid w:val="00F440B7"/>
    <w:rsid w:val="00F5688D"/>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E4C9D11"/>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78</Words>
  <Characters>497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3</cp:revision>
  <dcterms:created xsi:type="dcterms:W3CDTF">2022-02-06T13:09:00Z</dcterms:created>
  <dcterms:modified xsi:type="dcterms:W3CDTF">2022-02-17T16:18:00Z</dcterms:modified>
</cp:coreProperties>
</file>