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1F2A44" w:val="clear"/>
            <w:tcMar>
              <w:top w:type="dxa" w:w="800"/>
              <w:left w:type="dxa" w:w="650"/>
              <w:bottom w:type="dxa" w:w="800"/>
              <w:right w:type="dxa" w:w="650"/>
            </w:tcMar>
          </w:tcPr>
          <w:p>
            <w:pPr>
              <w:spacing w:after="220"/>
            </w:pPr>
            <w:r>
              <w:rPr>
                <w:b/>
                <w:bCs/>
                <w:color w:val="C9922A"/>
                <w:spacing w:val="24"/>
                <w:sz w:val="20"/>
                <w:szCs w:val="20"/>
              </w:rPr>
              <w:t xml:space="preserve">ALPHANEX AI PRODUCT BUILDER INTERNSHIP · DEMO BUILD</w:t>
            </w:r>
          </w:p>
          <w:p>
            <w:pPr>
              <w:pBdr>
                <w:bottom w:val="single" w:color="C9922A" w:sz="12" w:space="14"/>
              </w:pBdr>
              <w:spacing w:after="60"/>
            </w:pPr>
            <w:r>
              <w:rPr>
                <w:b/>
                <w:bCs/>
                <w:color w:val="FFFFFF"/>
                <w:sz w:val="52"/>
                <w:szCs w:val="52"/>
              </w:rPr>
              <w:t xml:space="preserve">Smart Complaint Box</w:t>
            </w:r>
          </w:p>
          <w:p>
            <w:pPr>
              <w:spacing w:before="260"/>
            </w:pPr>
            <w:r>
              <w:rPr>
                <w:i/>
                <w:iCs/>
                <w:color w:val="CBD8EE"/>
                <w:sz w:val="24"/>
                <w:szCs w:val="24"/>
              </w:rPr>
              <w:t xml:space="preserve">Product Requirements Document</w:t>
            </w:r>
          </w:p>
        </w:tc>
      </w:tr>
    </w:tbl>
    <w:p>
      <w:pPr>
        <w:spacing w:before="2000"/>
      </w:pPr>
    </w:p>
    <w:p>
      <w:pPr>
        <w:spacing w:after="160" w:line="300"/>
      </w:pPr>
      <w:r>
        <w:rPr>
          <w:color w:val="1A1A1A"/>
          <w:sz w:val="22"/>
          <w:szCs w:val="22"/>
        </w:rPr>
        <w:t xml:space="preserve">This PRD documents the app to be built live during the Gemini + Antigravity demo session, following the 13-field PRD structure taught in the Product Thinking module.</w:t>
      </w:r>
    </w:p>
    <w:tbl>
      <w:tblPr>
        <w:tblW w:type="pct" w:w="100%"/>
        <w:tblBorders>
          <w:top w:val="single" w:color="C9922A" w:sz="4"/>
          <w:left w:val="single" w:color="C9922A" w:sz="28"/>
          <w:bottom w:val="single" w:color="C9922A" w:sz="4"/>
          <w:right w:val="single" w:color="C9922A" w:sz="4"/>
          <w:insideH w:val="none" w:color="FFFFFF" w:sz="0"/>
          <w:insideV w:val="none" w:color="FFFFFF" w:sz="0"/>
        </w:tblBorders>
      </w:tblPr>
      <w:tblGrid>
        <w:gridCol w:w="100"/>
      </w:tblGrid>
      <w:tr>
        <w:trPr>
          <w:cantSplit/>
        </w:trPr>
        <w:tc>
          <w:tcPr>
            <w:tcW w:type="pct" w:w="100%"/>
            <w:shd w:fill="FEF6E4" w:val="clear"/>
            <w:tcMar>
              <w:top w:type="dxa" w:w="220"/>
              <w:left w:type="dxa" w:w="320"/>
              <w:bottom w:type="dxa" w:w="220"/>
              <w:right w:type="dxa" w:w="320"/>
            </w:tcMar>
          </w:tcPr>
          <w:p>
            <w:pPr>
              <w:spacing w:after="110"/>
            </w:pPr>
            <w:r>
              <w:rPr>
                <w:b/>
                <w:bCs/>
                <w:color w:val="C9922A"/>
                <w:spacing w:val="4"/>
                <w:sz w:val="21"/>
                <w:szCs w:val="21"/>
              </w:rPr>
              <w:t xml:space="preserve">🎯  REMEMBER THIS</w:t>
            </w:r>
          </w:p>
          <w:p>
            <w:pPr>
              <w:spacing w:after="0"/>
            </w:pPr>
            <w:r>
              <w:rPr>
                <w:i/>
                <w:iCs/>
                <w:color w:val="1A1A1A"/>
                <w:sz w:val="21"/>
                <w:szCs w:val="21"/>
              </w:rPr>
              <w:t xml:space="preserve">Kept deliberately simple — one table, one clear golden path, one Gemini call that is genuinely load-bearing — so most of the session time goes into the deployment pipeline, not the build.</w:t>
            </w:r>
          </w:p>
        </w:tc>
      </w:tr>
    </w:tbl>
    <w:p>
      <w:r>
        <w:br w:type="page"/>
      </w:r>
    </w:p>
    <w:p>
      <w:pPr>
        <w:pStyle w:val="Heading2"/>
        <w:pBdr>
          <w:bottom w:val="single" w:color="0F766E" w:sz="8" w:space="6"/>
        </w:pBdr>
        <w:spacing w:after="180" w:before="420"/>
      </w:pPr>
      <w:r>
        <w:rPr>
          <w:b/>
          <w:bCs/>
          <w:color w:val="1F2A44"/>
          <w:sz w:val="28"/>
          <w:szCs w:val="28"/>
        </w:rPr>
        <w:t xml:space="preserve">1 · Problem Statement</w:t>
      </w:r>
    </w:p>
    <w:p>
      <w:pPr>
        <w:spacing w:after="160" w:line="300"/>
      </w:pPr>
      <w:r>
        <w:rPr>
          <w:color w:val="1A1A1A"/>
          <w:sz w:val="22"/>
          <w:szCs w:val="22"/>
        </w:rPr>
        <w:t xml:space="preserve">In a housing society, residents raise complaints — leaking pipes, lift breakdowns, noise disputes, parking conflicts, missed garbage collection, security lapses — over a WhatsApp group or a physical register kept at the guard's desk. This happens multiple times a week across a 100+ flat society. Complaints get buried under unrelated messages, urgent issues sit next to trivial ones with no way to tell them apart at a glance, and the facility admin has to manually read every message, mentally triage it, and decide what to act on first — often replying hours or days late, or not at all. Residents have no visibility into whether their complaint was even seen.</w:t>
      </w:r>
    </w:p>
    <w:p>
      <w:pPr>
        <w:spacing w:after="160" w:line="300"/>
      </w:pPr>
      <w:r>
        <w:rPr>
          <w:color w:val="1A1A1A"/>
          <w:sz w:val="22"/>
          <w:szCs w:val="22"/>
        </w:rPr>
        <w:t xml:space="preserve">The cost of the problem: delayed repairs, residents escalating to the committee out of frustration, and admins spending disproportionate time on low-urgency complaints simply because they were read first.</w:t>
      </w:r>
    </w:p>
    <w:p>
      <w:pPr>
        <w:pStyle w:val="Heading2"/>
        <w:pBdr>
          <w:bottom w:val="single" w:color="0F766E" w:sz="8" w:space="6"/>
        </w:pBdr>
        <w:spacing w:after="180" w:before="420"/>
      </w:pPr>
      <w:r>
        <w:rPr>
          <w:b/>
          <w:bCs/>
          <w:color w:val="1F2A44"/>
          <w:sz w:val="28"/>
          <w:szCs w:val="28"/>
        </w:rPr>
        <w:t xml:space="preserve">2 · Target User</w:t>
      </w:r>
    </w:p>
    <w:p>
      <w:pPr>
        <w:pStyle w:val="ListParagraph"/>
        <w:numPr>
          <w:ilvl w:val="0"/>
          <w:numId w:val="1"/>
        </w:numPr>
        <w:spacing w:after="90" w:line="290"/>
      </w:pPr>
      <w:r>
        <w:rPr>
          <w:b/>
          <w:bCs/>
          <w:color w:val="34405E"/>
          <w:sz w:val="22"/>
          <w:szCs w:val="22"/>
        </w:rPr>
        <w:t xml:space="preserve">Primary — </w:t>
      </w:r>
      <w:r>
        <w:rPr>
          <w:color w:val="1A1A1A"/>
          <w:sz w:val="22"/>
          <w:szCs w:val="22"/>
        </w:rPr>
        <w:t xml:space="preserve">Priya, 32, lives in a 120-flat society with her family. Her kitchen tap has been leaking for 3 days. She's messaged the complaint WhatsApp group twice with no acknowledgment and doesn't know if anyone has even seen it.</w:t>
      </w:r>
    </w:p>
    <w:p>
      <w:pPr>
        <w:pStyle w:val="ListParagraph"/>
        <w:numPr>
          <w:ilvl w:val="0"/>
          <w:numId w:val="1"/>
        </w:numPr>
        <w:spacing w:after="90" w:line="290"/>
      </w:pPr>
      <w:r>
        <w:rPr>
          <w:b/>
          <w:bCs/>
          <w:color w:val="34405E"/>
          <w:sz w:val="22"/>
          <w:szCs w:val="22"/>
        </w:rPr>
        <w:t xml:space="preserve">Secondary — </w:t>
      </w:r>
      <w:r>
        <w:rPr>
          <w:color w:val="1A1A1A"/>
          <w:sz w:val="22"/>
          <w:szCs w:val="22"/>
        </w:rPr>
        <w:t xml:space="preserve">Ramesh, 45, the facility admin for the same society, manages complaints part-time alongside other duties. He scrolls through a WhatsApp group every evening trying to remember which messages were complaints, which were resolved, and which are urgent. He coordinates fixes by calling the plumber, electrician, or lift technician directly.</w:t>
      </w:r>
    </w:p>
    <w:p>
      <w:pPr>
        <w:pStyle w:val="Heading2"/>
        <w:pBdr>
          <w:bottom w:val="single" w:color="0F766E" w:sz="8" w:space="6"/>
        </w:pBdr>
        <w:spacing w:after="180" w:before="420"/>
      </w:pPr>
      <w:r>
        <w:rPr>
          <w:b/>
          <w:bCs/>
          <w:color w:val="1F2A44"/>
          <w:sz w:val="28"/>
          <w:szCs w:val="28"/>
        </w:rPr>
        <w:t xml:space="preserve">3 · Your Solution</w:t>
      </w:r>
    </w:p>
    <w:p>
      <w:pPr>
        <w:spacing w:after="160" w:line="300"/>
      </w:pPr>
      <w:r>
        <w:rPr>
          <w:color w:val="1A1A1A"/>
          <w:sz w:val="22"/>
          <w:szCs w:val="22"/>
        </w:rPr>
        <w:t xml:space="preserve">A lightweight portal where a resident logs a complaint in one line of plain text. Gemini reads it instantly, assigns a category (plumbing, electrical, lift, security, noise, parking, sanitation, other) and an urgency level (low, medium, high), and drafts a short acknowledgment. The resident immediately sees confirmation that their complaint was received, with an honest urgency signal. The facility admin sees every complaint in one dashboard, pre-sorted by urgency, coordinates the actual fix with maintenance staff over phone or WhatsApp as they already do, and logs the assignment and outcome back into the app — turning a scroll of unstructured messages into a prioritized, trackable queue.</w:t>
      </w:r>
    </w:p>
    <w:p>
      <w:pPr>
        <w:pStyle w:val="Heading2"/>
        <w:pBdr>
          <w:bottom w:val="single" w:color="0F766E" w:sz="8" w:space="6"/>
        </w:pBdr>
        <w:spacing w:after="180" w:before="420"/>
      </w:pPr>
      <w:r>
        <w:rPr>
          <w:b/>
          <w:bCs/>
          <w:color w:val="1F2A44"/>
          <w:sz w:val="28"/>
          <w:szCs w:val="28"/>
        </w:rPr>
        <w:t xml:space="preserve">4 · Stakeholders</w:t>
      </w:r>
    </w:p>
    <w:p>
      <w:pPr>
        <w:pStyle w:val="ListParagraph"/>
        <w:numPr>
          <w:ilvl w:val="0"/>
          <w:numId w:val="1"/>
        </w:numPr>
        <w:spacing w:after="90" w:line="290"/>
      </w:pPr>
      <w:r>
        <w:rPr>
          <w:color w:val="1A1A1A"/>
          <w:sz w:val="22"/>
          <w:szCs w:val="22"/>
        </w:rPr>
        <w:t xml:space="preserve">Resident — the complainant</w:t>
      </w:r>
    </w:p>
    <w:p>
      <w:pPr>
        <w:pStyle w:val="ListParagraph"/>
        <w:numPr>
          <w:ilvl w:val="0"/>
          <w:numId w:val="1"/>
        </w:numPr>
        <w:spacing w:after="90" w:line="290"/>
      </w:pPr>
      <w:r>
        <w:rPr>
          <w:color w:val="1A1A1A"/>
          <w:sz w:val="22"/>
          <w:szCs w:val="22"/>
        </w:rPr>
        <w:t xml:space="preserve">Facility Admin — triages complaints, coordinates the fix, updates status</w:t>
      </w:r>
    </w:p>
    <w:p>
      <w:pPr>
        <w:pStyle w:val="ListParagraph"/>
        <w:numPr>
          <w:ilvl w:val="0"/>
          <w:numId w:val="1"/>
        </w:numPr>
        <w:spacing w:after="90" w:line="290"/>
      </w:pPr>
      <w:r>
        <w:rPr>
          <w:color w:val="1A1A1A"/>
          <w:sz w:val="22"/>
          <w:szCs w:val="22"/>
        </w:rPr>
        <w:t xml:space="preserve">Maintenance Staff (plumber, electrician, lift technician) — works entirely offline, coordinated by the admin via phone or WhatsApp, has no login or screen in the system</w:t>
      </w:r>
    </w:p>
    <w:p>
      <w:r>
        <w:br w:type="page"/>
      </w:r>
    </w:p>
    <w:p>
      <w:pPr>
        <w:pStyle w:val="Heading2"/>
        <w:pBdr>
          <w:bottom w:val="single" w:color="0F766E" w:sz="8" w:space="6"/>
        </w:pBdr>
        <w:spacing w:after="180" w:before="420"/>
      </w:pPr>
      <w:r>
        <w:rPr>
          <w:b/>
          <w:bCs/>
          <w:color w:val="1F2A44"/>
          <w:sz w:val="28"/>
          <w:szCs w:val="28"/>
        </w:rPr>
        <w:t xml:space="preserve">5 · Focus Actor &amp; Roles</w:t>
      </w:r>
    </w:p>
    <w:p>
      <w:pPr>
        <w:spacing w:after="160" w:line="300"/>
      </w:pPr>
      <w:r>
        <w:rPr>
          <w:color w:val="1A1A1A"/>
          <w:sz w:val="22"/>
          <w:szCs w:val="22"/>
        </w:rPr>
        <w:t xml:space="preserve">Focus actor: the resident. Three human stakeholders exist in the problem, but only two — Resident and Facility Admin — are system actors with a login and a screen.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Mar>
              <w:top w:type="dxa" w:w="0"/>
              <w:left w:type="dxa" w:w="0"/>
              <w:bottom w:type="dxa" w:w="0"/>
              <w:right w:type="dxa" w:w="120"/>
            </w:tcMar>
          </w:tcPr>
          <w:tbl>
            <w:tblPr>
              <w:tblW w:type="pct" w:w="100%"/>
              <w:tblBorders>
                <w:top w:val="single" w:color="2E5AAC" w:sz="4"/>
                <w:left w:val="single" w:color="2E5AAC" w:sz="4"/>
                <w:bottom w:val="single" w:color="2E5AAC" w:sz="4"/>
                <w:right w:val="single" w:color="2E5AAC" w:sz="4"/>
                <w:insideH w:val="none" w:color="FFFFFF" w:sz="0"/>
                <w:insideV w:val="none" w:color="FFFFFF" w:sz="0"/>
              </w:tblBorders>
            </w:tblPr>
            <w:tblGrid>
              <w:gridCol w:w="100"/>
            </w:tblGrid>
            <w:tr>
              <w:trPr>
                <w:cantSplit/>
              </w:trPr>
              <w:tc>
                <w:tcPr>
                  <w:shd w:fill="EAF1FB" w:val="clear"/>
                  <w:tcMar>
                    <w:top w:type="dxa" w:w="180"/>
                    <w:left w:type="dxa" w:w="220"/>
                    <w:bottom w:type="dxa" w:w="180"/>
                    <w:right w:type="dxa" w:w="220"/>
                  </w:tcMar>
                </w:tcPr>
                <w:p>
                  <w:pPr>
                    <w:spacing w:after="110"/>
                  </w:pPr>
                  <w:r>
                    <w:rPr>
                      <w:b/>
                      <w:bCs/>
                      <w:color w:val="2E5AAC"/>
                      <w:sz w:val="22"/>
                      <w:szCs w:val="22"/>
                    </w:rPr>
                    <w:t xml:space="preserve">🏠 Resident</w:t>
                  </w:r>
                </w:p>
                <w:p>
                  <w:pPr>
                    <w:spacing w:after="50"/>
                  </w:pPr>
                  <w:r>
                    <w:rPr>
                      <w:b/>
                      <w:bCs/>
                      <w:color w:val="1E7F4F"/>
                      <w:sz w:val="20"/>
                      <w:szCs w:val="20"/>
                    </w:rPr>
                    <w:t xml:space="preserve">✅  </w:t>
                  </w:r>
                  <w:r>
                    <w:rPr>
                      <w:color w:val="1A1A1A"/>
                      <w:sz w:val="20"/>
                      <w:szCs w:val="20"/>
                    </w:rPr>
                    <w:t xml:space="preserve">Submit a complaint (flat number + one-line text)</w:t>
                  </w:r>
                </w:p>
                <w:p>
                  <w:pPr>
                    <w:spacing w:after="50"/>
                  </w:pPr>
                  <w:r>
                    <w:rPr>
                      <w:b/>
                      <w:bCs/>
                      <w:color w:val="1E7F4F"/>
                      <w:sz w:val="20"/>
                      <w:szCs w:val="20"/>
                    </w:rPr>
                    <w:t xml:space="preserve">✅  </w:t>
                  </w:r>
                  <w:r>
                    <w:rPr>
                      <w:color w:val="1A1A1A"/>
                      <w:sz w:val="20"/>
                      <w:szCs w:val="20"/>
                    </w:rPr>
                    <w:t xml:space="preserve">View the AI-assigned category and urgency</w:t>
                  </w:r>
                </w:p>
                <w:p>
                  <w:pPr>
                    <w:spacing w:after="50"/>
                  </w:pPr>
                  <w:r>
                    <w:rPr>
                      <w:b/>
                      <w:bCs/>
                      <w:color w:val="1E7F4F"/>
                      <w:sz w:val="20"/>
                      <w:szCs w:val="20"/>
                    </w:rPr>
                    <w:t xml:space="preserve">✅  </w:t>
                  </w:r>
                  <w:r>
                    <w:rPr>
                      <w:color w:val="1A1A1A"/>
                      <w:sz w:val="20"/>
                      <w:szCs w:val="20"/>
                    </w:rPr>
                    <w:t xml:space="preserve">View the AI-drafted acknowledgment</w:t>
                  </w:r>
                </w:p>
                <w:p>
                  <w:pPr>
                    <w:spacing w:after="50"/>
                  </w:pPr>
                  <w:r>
                    <w:rPr>
                      <w:b/>
                      <w:bCs/>
                      <w:color w:val="1E7F4F"/>
                      <w:sz w:val="20"/>
                      <w:szCs w:val="20"/>
                    </w:rPr>
                    <w:t xml:space="preserve">✅  </w:t>
                  </w:r>
                  <w:r>
                    <w:rPr>
                      <w:color w:val="1A1A1A"/>
                      <w:sz w:val="20"/>
                      <w:szCs w:val="20"/>
                    </w:rPr>
                    <w:t xml:space="preserve">View status of their own complaints over time</w:t>
                  </w:r>
                </w:p>
                <w:p>
                  <w:pPr>
                    <w:spacing w:after="50"/>
                  </w:pPr>
                  <w:r>
                    <w:rPr>
                      <w:b/>
                      <w:bCs/>
                      <w:color w:val="B23B3B"/>
                      <w:sz w:val="20"/>
                      <w:szCs w:val="20"/>
                    </w:rPr>
                    <w:t xml:space="preserve">❌  </w:t>
                  </w:r>
                  <w:r>
                    <w:rPr>
                      <w:color w:val="1A1A1A"/>
                      <w:sz w:val="20"/>
                      <w:szCs w:val="20"/>
                    </w:rPr>
                    <w:t xml:space="preserve">View any other resident's complaints</w:t>
                  </w:r>
                </w:p>
                <w:p>
                  <w:pPr>
                    <w:spacing w:after="50"/>
                  </w:pPr>
                  <w:r>
                    <w:rPr>
                      <w:b/>
                      <w:bCs/>
                      <w:color w:val="B23B3B"/>
                      <w:sz w:val="20"/>
                      <w:szCs w:val="20"/>
                    </w:rPr>
                    <w:t xml:space="preserve">❌  </w:t>
                  </w:r>
                  <w:r>
                    <w:rPr>
                      <w:color w:val="1A1A1A"/>
                      <w:sz w:val="20"/>
                      <w:szCs w:val="20"/>
                    </w:rPr>
                    <w:t xml:space="preserve">Change category, urgency, or status</w:t>
                  </w:r>
                </w:p>
                <w:p>
                  <w:pPr>
                    <w:spacing w:after="50"/>
                  </w:pPr>
                  <w:r>
                    <w:rPr>
                      <w:b/>
                      <w:bCs/>
                      <w:color w:val="B23B3B"/>
                      <w:sz w:val="20"/>
                      <w:szCs w:val="20"/>
                    </w:rPr>
                    <w:t xml:space="preserve">❌  </w:t>
                  </w:r>
                  <w:r>
                    <w:rPr>
                      <w:color w:val="1A1A1A"/>
                      <w:sz w:val="20"/>
                      <w:szCs w:val="20"/>
                    </w:rPr>
                    <w:t xml:space="preserve">Contact or see maintenance staff details directly</w:t>
                  </w:r>
                </w:p>
              </w:tc>
            </w:tr>
          </w:tbl>
          <w:p/>
        </w:tc>
        <w:tc>
          <w:tcPr>
            <w:tcW w:type="dxa" w:w="4680"/>
            <w:tcMar>
              <w:top w:type="dxa" w:w="0"/>
              <w:left w:type="dxa" w:w="120"/>
              <w:bottom w:type="dxa" w:w="0"/>
              <w:right w:type="dxa" w:w="0"/>
            </w:tcMar>
          </w:tcPr>
          <w:tbl>
            <w:tblPr>
              <w:tblW w:type="pct" w:w="100%"/>
              <w:tblBorders>
                <w:top w:val="single" w:color="6B4FA0" w:sz="4"/>
                <w:left w:val="single" w:color="6B4FA0" w:sz="4"/>
                <w:bottom w:val="single" w:color="6B4FA0" w:sz="4"/>
                <w:right w:val="single" w:color="6B4FA0" w:sz="4"/>
                <w:insideH w:val="none" w:color="FFFFFF" w:sz="0"/>
                <w:insideV w:val="none" w:color="FFFFFF" w:sz="0"/>
              </w:tblBorders>
            </w:tblPr>
            <w:tblGrid>
              <w:gridCol w:w="100"/>
            </w:tblGrid>
            <w:tr>
              <w:trPr>
                <w:cantSplit/>
              </w:trPr>
              <w:tc>
                <w:tcPr>
                  <w:shd w:fill="F1ECF8" w:val="clear"/>
                  <w:tcMar>
                    <w:top w:type="dxa" w:w="180"/>
                    <w:left w:type="dxa" w:w="220"/>
                    <w:bottom w:type="dxa" w:w="180"/>
                    <w:right w:type="dxa" w:w="220"/>
                  </w:tcMar>
                </w:tcPr>
                <w:p>
                  <w:pPr>
                    <w:spacing w:after="110"/>
                  </w:pPr>
                  <w:r>
                    <w:rPr>
                      <w:b/>
                      <w:bCs/>
                      <w:color w:val="6B4FA0"/>
                      <w:sz w:val="22"/>
                      <w:szCs w:val="22"/>
                    </w:rPr>
                    <w:t xml:space="preserve">🛠 Facility Admin</w:t>
                  </w:r>
                </w:p>
                <w:p>
                  <w:pPr>
                    <w:spacing w:after="50"/>
                  </w:pPr>
                  <w:r>
                    <w:rPr>
                      <w:b/>
                      <w:bCs/>
                      <w:color w:val="1E7F4F"/>
                      <w:sz w:val="20"/>
                      <w:szCs w:val="20"/>
                    </w:rPr>
                    <w:t xml:space="preserve">✅  </w:t>
                  </w:r>
                  <w:r>
                    <w:rPr>
                      <w:color w:val="1A1A1A"/>
                      <w:sz w:val="20"/>
                      <w:szCs w:val="20"/>
                    </w:rPr>
                    <w:t xml:space="preserve">View all complaints, sorted by urgency by default</w:t>
                  </w:r>
                </w:p>
                <w:p>
                  <w:pPr>
                    <w:spacing w:after="50"/>
                  </w:pPr>
                  <w:r>
                    <w:rPr>
                      <w:b/>
                      <w:bCs/>
                      <w:color w:val="1E7F4F"/>
                      <w:sz w:val="20"/>
                      <w:szCs w:val="20"/>
                    </w:rPr>
                    <w:t xml:space="preserve">✅  </w:t>
                  </w:r>
                  <w:r>
                    <w:rPr>
                      <w:color w:val="1A1A1A"/>
                      <w:sz w:val="20"/>
                      <w:szCs w:val="20"/>
                    </w:rPr>
                    <w:t xml:space="preserve">Filter or sort by category or status</w:t>
                  </w:r>
                </w:p>
                <w:p>
                  <w:pPr>
                    <w:spacing w:after="50"/>
                  </w:pPr>
                  <w:r>
                    <w:rPr>
                      <w:b/>
                      <w:bCs/>
                      <w:color w:val="1E7F4F"/>
                      <w:sz w:val="20"/>
                      <w:szCs w:val="20"/>
                    </w:rPr>
                    <w:t xml:space="preserve">✅  </w:t>
                  </w:r>
                  <w:r>
                    <w:rPr>
                      <w:color w:val="1A1A1A"/>
                      <w:sz w:val="20"/>
                      <w:szCs w:val="20"/>
                    </w:rPr>
                    <w:t xml:space="preserve">Edit or override the AI's category, urgency, or drafted response</w:t>
                  </w:r>
                </w:p>
                <w:p>
                  <w:pPr>
                    <w:spacing w:after="50"/>
                  </w:pPr>
                  <w:r>
                    <w:rPr>
                      <w:b/>
                      <w:bCs/>
                      <w:color w:val="1E7F4F"/>
                      <w:sz w:val="20"/>
                      <w:szCs w:val="20"/>
                    </w:rPr>
                    <w:t xml:space="preserve">✅  </w:t>
                  </w:r>
                  <w:r>
                    <w:rPr>
                      <w:color w:val="1A1A1A"/>
                      <w:sz w:val="20"/>
                      <w:szCs w:val="20"/>
                    </w:rPr>
                    <w:t xml:space="preserve">Log who a complaint was assigned to and any coordination notes</w:t>
                  </w:r>
                </w:p>
                <w:p>
                  <w:pPr>
                    <w:spacing w:after="50"/>
                  </w:pPr>
                  <w:r>
                    <w:rPr>
                      <w:b/>
                      <w:bCs/>
                      <w:color w:val="1E7F4F"/>
                      <w:sz w:val="20"/>
                      <w:szCs w:val="20"/>
                    </w:rPr>
                    <w:t xml:space="preserve">✅  </w:t>
                  </w:r>
                  <w:r>
                    <w:rPr>
                      <w:color w:val="1A1A1A"/>
                      <w:sz w:val="20"/>
                      <w:szCs w:val="20"/>
                    </w:rPr>
                    <w:t xml:space="preserve">Update complaint status at every stage</w:t>
                  </w:r>
                </w:p>
                <w:p>
                  <w:pPr>
                    <w:spacing w:after="50"/>
                  </w:pPr>
                  <w:r>
                    <w:rPr>
                      <w:b/>
                      <w:bCs/>
                      <w:color w:val="B23B3B"/>
                      <w:sz w:val="20"/>
                      <w:szCs w:val="20"/>
                    </w:rPr>
                    <w:t xml:space="preserve">❌  </w:t>
                  </w:r>
                  <w:r>
                    <w:rPr>
                      <w:color w:val="1A1A1A"/>
                      <w:sz w:val="20"/>
                      <w:szCs w:val="20"/>
                    </w:rPr>
                    <w:t xml:space="preserve">Edit the resident's original complaint text</w:t>
                  </w:r>
                </w:p>
              </w:tc>
            </w:tr>
          </w:tbl>
          <w:p/>
        </w:tc>
      </w:tr>
    </w:tbl>
    <w:p>
      <w:pPr>
        <w:spacing w:after="160"/>
      </w:pPr>
    </w:p>
    <w:tbl>
      <w:tblPr>
        <w:tblW w:type="pct" w:w="100%"/>
        <w:tblBorders>
          <w:top w:val="single" w:color="2E5AAC" w:sz="4"/>
          <w:left w:val="single" w:color="2E5AAC" w:sz="28"/>
          <w:bottom w:val="single" w:color="2E5AAC" w:sz="4"/>
          <w:right w:val="single" w:color="2E5AAC" w:sz="4"/>
          <w:insideH w:val="none" w:color="FFFFFF" w:sz="0"/>
          <w:insideV w:val="none" w:color="FFFFFF" w:sz="0"/>
        </w:tblBorders>
      </w:tblPr>
      <w:tblGrid>
        <w:gridCol w:w="100"/>
      </w:tblGrid>
      <w:tr>
        <w:trPr>
          <w:cantSplit/>
        </w:trPr>
        <w:tc>
          <w:tcPr>
            <w:tcW w:type="pct" w:w="100%"/>
            <w:shd w:fill="EAF1FB" w:val="clear"/>
            <w:tcMar>
              <w:top w:type="dxa" w:w="220"/>
              <w:left w:type="dxa" w:w="320"/>
              <w:bottom w:type="dxa" w:w="220"/>
              <w:right w:type="dxa" w:w="320"/>
            </w:tcMar>
          </w:tcPr>
          <w:p>
            <w:pPr>
              <w:spacing w:after="110"/>
            </w:pPr>
            <w:r>
              <w:rPr>
                <w:b/>
                <w:bCs/>
                <w:color w:val="2E5AAC"/>
                <w:spacing w:val="4"/>
                <w:sz w:val="21"/>
                <w:szCs w:val="21"/>
              </w:rPr>
              <w:t xml:space="preserve">💡  MAINTENANCE STAFF — NOT A SYSTEM ACTOR</w:t>
            </w:r>
          </w:p>
          <w:p>
            <w:pPr>
              <w:spacing w:after="0"/>
            </w:pPr>
            <w:r>
              <w:rPr>
                <w:i w:val="false"/>
                <w:iCs w:val="false"/>
                <w:color w:val="1A1A1A"/>
                <w:sz w:val="21"/>
                <w:szCs w:val="21"/>
              </w:rPr>
              <w:t xml:space="preserve">No login, no screen. The plumber, electrician, or lift technician is coordinated entirely offline by the Facility Admin, by phone or WhatsApp, exactly as it happens today. Their only footprint in the system is whatever the admin logs afterward — a name in "Assigned To" and a line in "Admin Notes."</w:t>
            </w:r>
          </w:p>
        </w:tc>
      </w:tr>
    </w:tbl>
    <w:p>
      <w:pPr>
        <w:pStyle w:val="Heading2"/>
        <w:pBdr>
          <w:bottom w:val="single" w:color="0F766E" w:sz="8" w:space="6"/>
        </w:pBdr>
        <w:spacing w:after="180" w:before="420"/>
      </w:pPr>
      <w:r>
        <w:rPr>
          <w:b/>
          <w:bCs/>
          <w:color w:val="1F2A44"/>
          <w:sz w:val="28"/>
          <w:szCs w:val="28"/>
        </w:rPr>
        <w:t xml:space="preserve">6 · Golden Path</w:t>
      </w:r>
    </w:p>
    <w:tbl>
      <w:tblPr>
        <w:tblW w:type="dxa" w:w="9360"/>
        <w:tblBorders>
          <w:top w:val="single" w:color="DADFE8" w:sz="2"/>
          <w:left w:val="single" w:color="DADFE8" w:sz="2"/>
          <w:bottom w:val="single" w:color="DADFE8" w:sz="2"/>
          <w:right w:val="single" w:color="DADFE8" w:sz="2"/>
          <w:insideH w:val="single" w:color="DADFE8" w:sz="2"/>
          <w:insideV w:val="none" w:color="FFFFFF" w:sz="0"/>
        </w:tblBorders>
      </w:tblPr>
      <w:tblGrid>
        <w:gridCol w:w="560"/>
        <w:gridCol w:w="8800"/>
      </w:tblGrid>
      <w:tr>
        <w:trPr>
          <w:cantSplit/>
        </w:trPr>
        <w:tc>
          <w:tcPr>
            <w:tcW w:type="dxa" w:w="560"/>
            <w:shd w:fill="1F2A44" w:val="clear"/>
            <w:tcMar>
              <w:top w:type="dxa" w:w="120"/>
              <w:left w:type="dxa" w:w="100"/>
              <w:bottom w:type="dxa" w:w="120"/>
              <w:right w:type="dxa" w:w="100"/>
            </w:tcMar>
            <w:vAlign w:val="center"/>
          </w:tcPr>
          <w:p>
            <w:pPr>
              <w:jc w:val="center"/>
            </w:pPr>
            <w:r>
              <w:rPr>
                <w:b/>
                <w:bCs/>
                <w:color w:val="FFFFFF"/>
                <w:sz w:val="21"/>
                <w:szCs w:val="21"/>
              </w:rPr>
              <w:t xml:space="preserve">1</w:t>
            </w:r>
          </w:p>
        </w:tc>
        <w:tc>
          <w:tcPr>
            <w:tcW w:type="dxa" w:w="8800"/>
            <w:shd w:fill="FFFFFF" w:val="clear"/>
            <w:tcMar>
              <w:top w:type="dxa" w:w="120"/>
              <w:left w:type="dxa" w:w="220"/>
              <w:bottom w:type="dxa" w:w="120"/>
              <w:right w:type="dxa" w:w="220"/>
            </w:tcMar>
          </w:tcPr>
          <w:p>
            <w:r>
              <w:rPr>
                <w:color w:val="1A1A1A"/>
                <w:sz w:val="20"/>
                <w:szCs w:val="20"/>
              </w:rPr>
              <w:t xml:space="preserve">Resident opens app, enters flat number, writes complaint in one line ("kitchen tap leaking for 3 days"), submits.</w:t>
            </w:r>
          </w:p>
        </w:tc>
      </w:tr>
      <w:tr>
        <w:trPr>
          <w:cantSplit/>
        </w:trPr>
        <w:tc>
          <w:tcPr>
            <w:tcW w:type="dxa" w:w="560"/>
            <w:shd w:fill="1F2A44" w:val="clear"/>
            <w:tcMar>
              <w:top w:type="dxa" w:w="120"/>
              <w:left w:type="dxa" w:w="100"/>
              <w:bottom w:type="dxa" w:w="120"/>
              <w:right w:type="dxa" w:w="100"/>
            </w:tcMar>
            <w:vAlign w:val="center"/>
          </w:tcPr>
          <w:p>
            <w:pPr>
              <w:jc w:val="center"/>
            </w:pPr>
            <w:r>
              <w:rPr>
                <w:b/>
                <w:bCs/>
                <w:color w:val="FFFFFF"/>
                <w:sz w:val="21"/>
                <w:szCs w:val="21"/>
              </w:rPr>
              <w:t xml:space="preserve">2</w:t>
            </w:r>
          </w:p>
        </w:tc>
        <w:tc>
          <w:tcPr>
            <w:tcW w:type="dxa" w:w="8800"/>
            <w:shd w:fill="F5F7FA" w:val="clear"/>
            <w:tcMar>
              <w:top w:type="dxa" w:w="120"/>
              <w:left w:type="dxa" w:w="220"/>
              <w:bottom w:type="dxa" w:w="120"/>
              <w:right w:type="dxa" w:w="220"/>
            </w:tcMar>
          </w:tcPr>
          <w:p>
            <w:r>
              <w:rPr>
                <w:color w:val="1A1A1A"/>
                <w:sz w:val="20"/>
                <w:szCs w:val="20"/>
              </w:rPr>
              <w:t xml:space="preserve">Gemini classifies the complaint — category: Plumbing, urgency: Medium — and drafts an acknowledgment, within seconds.</w:t>
            </w:r>
          </w:p>
        </w:tc>
      </w:tr>
      <w:tr>
        <w:trPr>
          <w:cantSplit/>
        </w:trPr>
        <w:tc>
          <w:tcPr>
            <w:tcW w:type="dxa" w:w="560"/>
            <w:shd w:fill="1F2A44" w:val="clear"/>
            <w:tcMar>
              <w:top w:type="dxa" w:w="120"/>
              <w:left w:type="dxa" w:w="100"/>
              <w:bottom w:type="dxa" w:w="120"/>
              <w:right w:type="dxa" w:w="100"/>
            </w:tcMar>
            <w:vAlign w:val="center"/>
          </w:tcPr>
          <w:p>
            <w:pPr>
              <w:jc w:val="center"/>
            </w:pPr>
            <w:r>
              <w:rPr>
                <w:b/>
                <w:bCs/>
                <w:color w:val="FFFFFF"/>
                <w:sz w:val="21"/>
                <w:szCs w:val="21"/>
              </w:rPr>
              <w:t xml:space="preserve">3</w:t>
            </w:r>
          </w:p>
        </w:tc>
        <w:tc>
          <w:tcPr>
            <w:tcW w:type="dxa" w:w="8800"/>
            <w:shd w:fill="FFFFFF" w:val="clear"/>
            <w:tcMar>
              <w:top w:type="dxa" w:w="120"/>
              <w:left w:type="dxa" w:w="220"/>
              <w:bottom w:type="dxa" w:w="120"/>
              <w:right w:type="dxa" w:w="220"/>
            </w:tcMar>
          </w:tcPr>
          <w:p>
            <w:r>
              <w:rPr>
                <w:color w:val="1A1A1A"/>
                <w:sz w:val="20"/>
                <w:szCs w:val="20"/>
              </w:rPr>
              <w:t xml:space="preserve">Resident immediately sees: "Received · Plumbing · Medium urgency · [AI draft]."</w:t>
            </w:r>
          </w:p>
        </w:tc>
      </w:tr>
      <w:tr>
        <w:trPr>
          <w:cantSplit/>
        </w:trPr>
        <w:tc>
          <w:tcPr>
            <w:tcW w:type="dxa" w:w="560"/>
            <w:shd w:fill="1F2A44" w:val="clear"/>
            <w:tcMar>
              <w:top w:type="dxa" w:w="120"/>
              <w:left w:type="dxa" w:w="100"/>
              <w:bottom w:type="dxa" w:w="120"/>
              <w:right w:type="dxa" w:w="100"/>
            </w:tcMar>
            <w:vAlign w:val="center"/>
          </w:tcPr>
          <w:p>
            <w:pPr>
              <w:jc w:val="center"/>
            </w:pPr>
            <w:r>
              <w:rPr>
                <w:b/>
                <w:bCs/>
                <w:color w:val="FFFFFF"/>
                <w:sz w:val="21"/>
                <w:szCs w:val="21"/>
              </w:rPr>
              <w:t xml:space="preserve">4</w:t>
            </w:r>
          </w:p>
        </w:tc>
        <w:tc>
          <w:tcPr>
            <w:tcW w:type="dxa" w:w="8800"/>
            <w:shd w:fill="F5F7FA" w:val="clear"/>
            <w:tcMar>
              <w:top w:type="dxa" w:w="120"/>
              <w:left w:type="dxa" w:w="220"/>
              <w:bottom w:type="dxa" w:w="120"/>
              <w:right w:type="dxa" w:w="220"/>
            </w:tcMar>
          </w:tcPr>
          <w:p>
            <w:r>
              <w:rPr>
                <w:color w:val="1A1A1A"/>
                <w:sz w:val="20"/>
                <w:szCs w:val="20"/>
              </w:rPr>
              <w:t xml:space="preserve">Complaint appears in the admin's dashboard, sorted above lower-urgency items.</w:t>
            </w:r>
          </w:p>
        </w:tc>
      </w:tr>
      <w:tr>
        <w:trPr>
          <w:cantSplit/>
        </w:trPr>
        <w:tc>
          <w:tcPr>
            <w:tcW w:type="dxa" w:w="560"/>
            <w:shd w:fill="1F2A44" w:val="clear"/>
            <w:tcMar>
              <w:top w:type="dxa" w:w="120"/>
              <w:left w:type="dxa" w:w="100"/>
              <w:bottom w:type="dxa" w:w="120"/>
              <w:right w:type="dxa" w:w="100"/>
            </w:tcMar>
            <w:vAlign w:val="center"/>
          </w:tcPr>
          <w:p>
            <w:pPr>
              <w:jc w:val="center"/>
            </w:pPr>
            <w:r>
              <w:rPr>
                <w:b/>
                <w:bCs/>
                <w:color w:val="FFFFFF"/>
                <w:sz w:val="21"/>
                <w:szCs w:val="21"/>
              </w:rPr>
              <w:t xml:space="preserve">5</w:t>
            </w:r>
          </w:p>
        </w:tc>
        <w:tc>
          <w:tcPr>
            <w:tcW w:type="dxa" w:w="8800"/>
            <w:shd w:fill="FFFFFF" w:val="clear"/>
            <w:tcMar>
              <w:top w:type="dxa" w:w="120"/>
              <w:left w:type="dxa" w:w="220"/>
              <w:bottom w:type="dxa" w:w="120"/>
              <w:right w:type="dxa" w:w="220"/>
            </w:tcMar>
          </w:tcPr>
          <w:p>
            <w:r>
              <w:rPr>
                <w:color w:val="1A1A1A"/>
                <w:sz w:val="20"/>
                <w:szCs w:val="20"/>
              </w:rPr>
              <w:t xml:space="preserve">Admin calls or messages a plumber offline, logs "Assigned to Ramesh the plumber, ETA today" in the app, sets status to In Progress.</w:t>
            </w:r>
          </w:p>
        </w:tc>
      </w:tr>
      <w:tr>
        <w:trPr>
          <w:cantSplit/>
        </w:trPr>
        <w:tc>
          <w:tcPr>
            <w:tcW w:type="dxa" w:w="560"/>
            <w:shd w:fill="1F2A44" w:val="clear"/>
            <w:tcMar>
              <w:top w:type="dxa" w:w="120"/>
              <w:left w:type="dxa" w:w="100"/>
              <w:bottom w:type="dxa" w:w="120"/>
              <w:right w:type="dxa" w:w="100"/>
            </w:tcMar>
            <w:vAlign w:val="center"/>
          </w:tcPr>
          <w:p>
            <w:pPr>
              <w:jc w:val="center"/>
            </w:pPr>
            <w:r>
              <w:rPr>
                <w:b/>
                <w:bCs/>
                <w:color w:val="FFFFFF"/>
                <w:sz w:val="21"/>
                <w:szCs w:val="21"/>
              </w:rPr>
              <w:t xml:space="preserve">6</w:t>
            </w:r>
          </w:p>
        </w:tc>
        <w:tc>
          <w:tcPr>
            <w:tcW w:type="dxa" w:w="8800"/>
            <w:shd w:fill="F5F7FA" w:val="clear"/>
            <w:tcMar>
              <w:top w:type="dxa" w:w="120"/>
              <w:left w:type="dxa" w:w="220"/>
              <w:bottom w:type="dxa" w:w="120"/>
              <w:right w:type="dxa" w:w="220"/>
            </w:tcMar>
          </w:tcPr>
          <w:p>
            <w:r>
              <w:rPr>
                <w:color w:val="1A1A1A"/>
                <w:sz w:val="20"/>
                <w:szCs w:val="20"/>
              </w:rPr>
              <w:t xml:space="preserve">Resident's status updates to "In Progress."</w:t>
            </w:r>
          </w:p>
        </w:tc>
      </w:tr>
      <w:tr>
        <w:trPr>
          <w:cantSplit/>
        </w:trPr>
        <w:tc>
          <w:tcPr>
            <w:tcW w:type="dxa" w:w="560"/>
            <w:shd w:fill="1F2A44" w:val="clear"/>
            <w:tcMar>
              <w:top w:type="dxa" w:w="120"/>
              <w:left w:type="dxa" w:w="100"/>
              <w:bottom w:type="dxa" w:w="120"/>
              <w:right w:type="dxa" w:w="100"/>
            </w:tcMar>
            <w:vAlign w:val="center"/>
          </w:tcPr>
          <w:p>
            <w:pPr>
              <w:jc w:val="center"/>
            </w:pPr>
            <w:r>
              <w:rPr>
                <w:b/>
                <w:bCs/>
                <w:color w:val="FFFFFF"/>
                <w:sz w:val="21"/>
                <w:szCs w:val="21"/>
              </w:rPr>
              <w:t xml:space="preserve">7</w:t>
            </w:r>
          </w:p>
        </w:tc>
        <w:tc>
          <w:tcPr>
            <w:tcW w:type="dxa" w:w="8800"/>
            <w:shd w:fill="FFFFFF" w:val="clear"/>
            <w:tcMar>
              <w:top w:type="dxa" w:w="120"/>
              <w:left w:type="dxa" w:w="220"/>
              <w:bottom w:type="dxa" w:w="120"/>
              <w:right w:type="dxa" w:w="220"/>
            </w:tcMar>
          </w:tcPr>
          <w:p>
            <w:r>
              <w:rPr>
                <w:color w:val="1A1A1A"/>
                <w:sz w:val="20"/>
                <w:szCs w:val="20"/>
              </w:rPr>
              <w:t xml:space="preserve">Plumber fixes the tap and informs the admin offline.</w:t>
            </w:r>
          </w:p>
        </w:tc>
      </w:tr>
      <w:tr>
        <w:trPr>
          <w:cantSplit/>
        </w:trPr>
        <w:tc>
          <w:tcPr>
            <w:tcW w:type="dxa" w:w="560"/>
            <w:shd w:fill="1F2A44" w:val="clear"/>
            <w:tcMar>
              <w:top w:type="dxa" w:w="120"/>
              <w:left w:type="dxa" w:w="100"/>
              <w:bottom w:type="dxa" w:w="120"/>
              <w:right w:type="dxa" w:w="100"/>
            </w:tcMar>
            <w:vAlign w:val="center"/>
          </w:tcPr>
          <w:p>
            <w:pPr>
              <w:jc w:val="center"/>
            </w:pPr>
            <w:r>
              <w:rPr>
                <w:b/>
                <w:bCs/>
                <w:color w:val="FFFFFF"/>
                <w:sz w:val="21"/>
                <w:szCs w:val="21"/>
              </w:rPr>
              <w:t xml:space="preserve">8</w:t>
            </w:r>
          </w:p>
        </w:tc>
        <w:tc>
          <w:tcPr>
            <w:tcW w:type="dxa" w:w="8800"/>
            <w:shd w:fill="F5F7FA" w:val="clear"/>
            <w:tcMar>
              <w:top w:type="dxa" w:w="120"/>
              <w:left w:type="dxa" w:w="220"/>
              <w:bottom w:type="dxa" w:w="120"/>
              <w:right w:type="dxa" w:w="220"/>
            </w:tcMar>
          </w:tcPr>
          <w:p>
            <w:r>
              <w:rPr>
                <w:color w:val="1A1A1A"/>
                <w:sz w:val="20"/>
                <w:szCs w:val="20"/>
              </w:rPr>
              <w:t xml:space="preserve">Admin marks the complaint Resolved; resident sees the final status.</w:t>
            </w:r>
          </w:p>
        </w:tc>
      </w:tr>
    </w:tbl>
    <w:p>
      <w:pPr>
        <w:spacing w:after="160"/>
      </w:pPr>
    </w:p>
    <w:tbl>
      <w:tblPr>
        <w:tblW w:type="pct" w:w="100%"/>
        <w:tblBorders>
          <w:top w:val="single" w:color="0F766E" w:sz="4"/>
          <w:left w:val="single" w:color="0F766E" w:sz="28"/>
          <w:bottom w:val="single" w:color="0F766E" w:sz="4"/>
          <w:right w:val="single" w:color="0F766E" w:sz="4"/>
          <w:insideH w:val="none" w:color="FFFFFF" w:sz="0"/>
          <w:insideV w:val="none" w:color="FFFFFF" w:sz="0"/>
        </w:tblBorders>
      </w:tblPr>
      <w:tblGrid>
        <w:gridCol w:w="100"/>
      </w:tblGrid>
      <w:tr>
        <w:trPr>
          <w:cantSplit/>
        </w:trPr>
        <w:tc>
          <w:tcPr>
            <w:tcW w:type="pct" w:w="100%"/>
            <w:shd w:fill="E6F4F2" w:val="clear"/>
            <w:tcMar>
              <w:top w:type="dxa" w:w="220"/>
              <w:left w:type="dxa" w:w="320"/>
              <w:bottom w:type="dxa" w:w="220"/>
              <w:right w:type="dxa" w:w="320"/>
            </w:tcMar>
          </w:tcPr>
          <w:p>
            <w:pPr>
              <w:spacing w:after="110"/>
            </w:pPr>
            <w:r>
              <w:rPr>
                <w:b/>
                <w:bCs/>
                <w:color w:val="0F766E"/>
                <w:spacing w:val="4"/>
                <w:sz w:val="21"/>
                <w:szCs w:val="21"/>
              </w:rPr>
              <w:t xml:space="preserve">🔍  EDGE CASES TO ACCOUNT FOR</w:t>
            </w:r>
          </w:p>
          <w:p>
            <w:pPr>
              <w:pStyle w:val="ListParagraph"/>
              <w:numPr>
                <w:ilvl w:val="0"/>
                <w:numId w:val="1"/>
              </w:numPr>
              <w:spacing w:after="70"/>
            </w:pPr>
            <w:r>
              <w:rPr>
                <w:i w:val="false"/>
                <w:iCs w:val="false"/>
                <w:color w:val="1A1A1A"/>
                <w:sz w:val="21"/>
                <w:szCs w:val="21"/>
              </w:rPr>
              <w:t xml:space="preserve">Ambiguous complaint text (e.g. "it's broken again") — Gemini still assigns a best-guess category and urgency; the admin can override.</w:t>
            </w:r>
          </w:p>
          <w:p>
            <w:pPr>
              <w:pStyle w:val="ListParagraph"/>
              <w:numPr>
                <w:ilvl w:val="0"/>
                <w:numId w:val="1"/>
              </w:numPr>
              <w:spacing w:after="70"/>
            </w:pPr>
            <w:r>
              <w:rPr>
                <w:i w:val="false"/>
                <w:iCs w:val="false"/>
                <w:color w:val="1A1A1A"/>
                <w:sz w:val="21"/>
                <w:szCs w:val="21"/>
              </w:rPr>
              <w:t xml:space="preserve">Duplicate complaints (two residents reporting the same lift issue) — not solved in MVP, flagged for a later phase.</w:t>
            </w:r>
          </w:p>
          <w:p>
            <w:pPr>
              <w:pStyle w:val="ListParagraph"/>
              <w:numPr>
                <w:ilvl w:val="0"/>
                <w:numId w:val="1"/>
              </w:numPr>
              <w:spacing w:after="0"/>
            </w:pPr>
            <w:r>
              <w:rPr>
                <w:i w:val="false"/>
                <w:iCs w:val="false"/>
                <w:color w:val="1A1A1A"/>
                <w:sz w:val="21"/>
                <w:szCs w:val="21"/>
              </w:rPr>
              <w:t xml:space="preserve">A genuinely urgent complaint (e.g. "gas leak smell in corridor") — Gemini should assign High urgency with a tone reflecting seriousness, not a generic template reply.</w:t>
            </w:r>
          </w:p>
        </w:tc>
      </w:tr>
    </w:tbl>
    <w:p>
      <w:pPr>
        <w:spacing w:after="320"/>
      </w:pPr>
    </w:p>
    <w:p>
      <w:pPr>
        <w:pStyle w:val="Heading2"/>
        <w:pBdr>
          <w:bottom w:val="single" w:color="0F766E" w:sz="8" w:space="6"/>
        </w:pBdr>
        <w:spacing w:after="180" w:before="420"/>
      </w:pPr>
      <w:r>
        <w:rPr>
          <w:b/>
          <w:bCs/>
          <w:color w:val="1F2A44"/>
          <w:sz w:val="28"/>
          <w:szCs w:val="28"/>
        </w:rPr>
        <w:t xml:space="preserve">7 · Modules — by Role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rPr>
          <w:cantSplit/>
        </w:trPr>
        <w:tc>
          <w:tcPr>
            <w:tcW w:type="dxa" w:w="3120"/>
            <w:tcMar>
              <w:top w:type="dxa" w:w="0"/>
              <w:left w:type="dxa" w:w="0"/>
              <w:bottom w:type="dxa" w:w="0"/>
              <w:right w:type="dxa" w:w="100"/>
            </w:tcMar>
          </w:tcPr>
          <w:tbl>
            <w:tblPr>
              <w:tblW w:type="pct" w:w="100%"/>
              <w:tblBorders>
                <w:top w:val="single" w:color="2E5AAC" w:sz="4"/>
                <w:left w:val="single" w:color="2E5AAC" w:sz="4"/>
                <w:bottom w:val="single" w:color="2E5AAC" w:sz="4"/>
                <w:right w:val="single" w:color="2E5AAC" w:sz="4"/>
                <w:insideH w:val="none" w:color="FFFFFF" w:sz="0"/>
                <w:insideV w:val="none" w:color="FFFFFF" w:sz="0"/>
              </w:tblBorders>
            </w:tblPr>
            <w:tblGrid>
              <w:gridCol w:w="100"/>
            </w:tblGrid>
            <w:tr>
              <w:trPr>
                <w:cantSplit/>
              </w:trPr>
              <w:tc>
                <w:tcPr>
                  <w:shd w:fill="EAF1FB" w:val="clear"/>
                  <w:tcMar>
                    <w:top w:type="dxa" w:w="180"/>
                    <w:left w:type="dxa" w:w="200"/>
                    <w:bottom w:type="dxa" w:w="180"/>
                    <w:right w:type="dxa" w:w="200"/>
                  </w:tcMar>
                </w:tcPr>
                <w:p>
                  <w:pPr>
                    <w:spacing w:after="90"/>
                  </w:pPr>
                  <w:r>
                    <w:rPr>
                      <w:b/>
                      <w:bCs/>
                      <w:color w:val="2E5AAC"/>
                      <w:sz w:val="21"/>
                      <w:szCs w:val="21"/>
                    </w:rPr>
                    <w:t xml:space="preserve">🏠 Resident-facing</w:t>
                  </w:r>
                </w:p>
                <w:p>
                  <w:pPr>
                    <w:pStyle w:val="ListParagraph"/>
                    <w:numPr>
                      <w:ilvl w:val="0"/>
                      <w:numId w:val="1"/>
                    </w:numPr>
                    <w:spacing w:after="40"/>
                  </w:pPr>
                  <w:r>
                    <w:rPr>
                      <w:color w:val="1A1A1A"/>
                      <w:sz w:val="19"/>
                      <w:szCs w:val="19"/>
                    </w:rPr>
                    <w:t xml:space="preserve">Complaint Submission</w:t>
                  </w:r>
                </w:p>
                <w:p>
                  <w:pPr>
                    <w:pStyle w:val="ListParagraph"/>
                    <w:numPr>
                      <w:ilvl w:val="0"/>
                      <w:numId w:val="1"/>
                    </w:numPr>
                    <w:spacing w:after="40"/>
                  </w:pPr>
                  <w:r>
                    <w:rPr>
                      <w:color w:val="1A1A1A"/>
                      <w:sz w:val="19"/>
                      <w:szCs w:val="19"/>
                    </w:rPr>
                    <w:t xml:space="preserve">My Complaints (status history)</w:t>
                  </w:r>
                </w:p>
              </w:tc>
            </w:tr>
          </w:tbl>
          <w:p/>
        </w:tc>
        <w:tc>
          <w:tcPr>
            <w:tcW w:type="dxa" w:w="3120"/>
            <w:tcMar>
              <w:top w:type="dxa" w:w="0"/>
              <w:left w:type="dxa" w:w="100"/>
              <w:bottom w:type="dxa" w:w="0"/>
              <w:right w:type="dxa" w:w="100"/>
            </w:tcMar>
          </w:tcPr>
          <w:tbl>
            <w:tblPr>
              <w:tblW w:type="pct" w:w="100%"/>
              <w:tblBorders>
                <w:top w:val="single" w:color="6B4FA0" w:sz="4"/>
                <w:left w:val="single" w:color="6B4FA0" w:sz="4"/>
                <w:bottom w:val="single" w:color="6B4FA0" w:sz="4"/>
                <w:right w:val="single" w:color="6B4FA0" w:sz="4"/>
                <w:insideH w:val="none" w:color="FFFFFF" w:sz="0"/>
                <w:insideV w:val="none" w:color="FFFFFF" w:sz="0"/>
              </w:tblBorders>
            </w:tblPr>
            <w:tblGrid>
              <w:gridCol w:w="100"/>
            </w:tblGrid>
            <w:tr>
              <w:trPr>
                <w:cantSplit/>
              </w:trPr>
              <w:tc>
                <w:tcPr>
                  <w:shd w:fill="F1ECF8" w:val="clear"/>
                  <w:tcMar>
                    <w:top w:type="dxa" w:w="180"/>
                    <w:left w:type="dxa" w:w="200"/>
                    <w:bottom w:type="dxa" w:w="180"/>
                    <w:right w:type="dxa" w:w="200"/>
                  </w:tcMar>
                </w:tcPr>
                <w:p>
                  <w:pPr>
                    <w:spacing w:after="90"/>
                  </w:pPr>
                  <w:r>
                    <w:rPr>
                      <w:b/>
                      <w:bCs/>
                      <w:color w:val="6B4FA0"/>
                      <w:sz w:val="21"/>
                      <w:szCs w:val="21"/>
                    </w:rPr>
                    <w:t xml:space="preserve">🛠 Admin-facing</w:t>
                  </w:r>
                </w:p>
                <w:p>
                  <w:pPr>
                    <w:pStyle w:val="ListParagraph"/>
                    <w:numPr>
                      <w:ilvl w:val="0"/>
                      <w:numId w:val="1"/>
                    </w:numPr>
                    <w:spacing w:after="40"/>
                  </w:pPr>
                  <w:r>
                    <w:rPr>
                      <w:color w:val="1A1A1A"/>
                      <w:sz w:val="19"/>
                      <w:szCs w:val="19"/>
                    </w:rPr>
                    <w:t xml:space="preserve">Complaint Dashboard (prioritized queue)</w:t>
                  </w:r>
                </w:p>
                <w:p>
                  <w:pPr>
                    <w:pStyle w:val="ListParagraph"/>
                    <w:numPr>
                      <w:ilvl w:val="0"/>
                      <w:numId w:val="1"/>
                    </w:numPr>
                    <w:spacing w:after="40"/>
                  </w:pPr>
                  <w:r>
                    <w:rPr>
                      <w:color w:val="1A1A1A"/>
                      <w:sz w:val="19"/>
                      <w:szCs w:val="19"/>
                    </w:rPr>
                    <w:t xml:space="preserve">Status &amp; Coordination Management</w:t>
                  </w:r>
                </w:p>
              </w:tc>
            </w:tr>
          </w:tbl>
          <w:p/>
        </w:tc>
        <w:tc>
          <w:tcPr>
            <w:tcW w:type="dxa" w:w="3120"/>
            <w:tcMar>
              <w:top w:type="dxa" w:w="0"/>
              <w:left w:type="dxa" w:w="100"/>
              <w:bottom w:type="dxa" w:w="0"/>
              <w:right w:type="dxa" w:w="0"/>
            </w:tcMar>
          </w:tcPr>
          <w:tbl>
            <w:tblPr>
              <w:tblW w:type="pct" w:w="100%"/>
              <w:tblBorders>
                <w:top w:val="single" w:color="0F766E" w:sz="4"/>
                <w:left w:val="single" w:color="0F766E" w:sz="4"/>
                <w:bottom w:val="single" w:color="0F766E" w:sz="4"/>
                <w:right w:val="single" w:color="0F766E" w:sz="4"/>
                <w:insideH w:val="none" w:color="FFFFFF" w:sz="0"/>
                <w:insideV w:val="none" w:color="FFFFFF" w:sz="0"/>
              </w:tblBorders>
            </w:tblPr>
            <w:tblGrid>
              <w:gridCol w:w="100"/>
            </w:tblGrid>
            <w:tr>
              <w:trPr>
                <w:cantSplit/>
              </w:trPr>
              <w:tc>
                <w:tcPr>
                  <w:shd w:fill="E6F4F2" w:val="clear"/>
                  <w:tcMar>
                    <w:top w:type="dxa" w:w="180"/>
                    <w:left w:type="dxa" w:w="200"/>
                    <w:bottom w:type="dxa" w:w="180"/>
                    <w:right w:type="dxa" w:w="200"/>
                  </w:tcMar>
                </w:tcPr>
                <w:p>
                  <w:pPr>
                    <w:spacing w:after="90"/>
                  </w:pPr>
                  <w:r>
                    <w:rPr>
                      <w:b/>
                      <w:bCs/>
                      <w:color w:val="0F766E"/>
                      <w:sz w:val="21"/>
                      <w:szCs w:val="21"/>
                    </w:rPr>
                    <w:t xml:space="preserve">⚙️ System (AI)</w:t>
                  </w:r>
                </w:p>
                <w:p>
                  <w:pPr>
                    <w:pStyle w:val="ListParagraph"/>
                    <w:numPr>
                      <w:ilvl w:val="0"/>
                      <w:numId w:val="1"/>
                    </w:numPr>
                    <w:spacing w:after="40"/>
                  </w:pPr>
                  <w:r>
                    <w:rPr>
                      <w:color w:val="1A1A1A"/>
                      <w:sz w:val="19"/>
                      <w:szCs w:val="19"/>
                    </w:rPr>
                    <w:t xml:space="preserve">Classification &amp; Drafting Engine — not a screen, but the load-bearing piece of the whole product</w:t>
                  </w:r>
                </w:p>
              </w:tc>
            </w:tr>
          </w:tbl>
          <w:p/>
        </w:tc>
      </w:tr>
    </w:tbl>
    <w:p>
      <w:pPr>
        <w:pStyle w:val="Heading2"/>
        <w:pBdr>
          <w:bottom w:val="single" w:color="0F766E" w:sz="8" w:space="6"/>
        </w:pBdr>
        <w:spacing w:after="180" w:before="420"/>
      </w:pPr>
      <w:r>
        <w:rPr>
          <w:b/>
          <w:bCs/>
          <w:color w:val="1F2A44"/>
          <w:sz w:val="28"/>
          <w:szCs w:val="28"/>
        </w:rPr>
        <w:t xml:space="preserve">8 · Data</w:t>
      </w:r>
    </w:p>
    <w:p>
      <w:pPr>
        <w:spacing w:after="160" w:line="300"/>
      </w:pPr>
      <w:r>
        <w:rPr>
          <w:color w:val="1A1A1A"/>
          <w:sz w:val="22"/>
          <w:szCs w:val="22"/>
        </w:rPr>
        <w:t xml:space="preserve">What the app needs to remember, before touching a database:</w:t>
      </w:r>
    </w:p>
    <w:tbl>
      <w:tblPr>
        <w:tblW w:type="dxa" w:w="9360"/>
        <w:tblBorders>
          <w:top w:val="single" w:color="CCCCCC" w:sz="2"/>
          <w:left w:val="single" w:color="CCCCCC" w:sz="2"/>
          <w:bottom w:val="single" w:color="CCCCCC" w:sz="2"/>
          <w:right w:val="single" w:color="CCCCCC" w:sz="2"/>
          <w:insideH w:val="single" w:color="CCCCCC" w:sz="2"/>
          <w:insideV w:val="single" w:color="CCCCCC" w:sz="2"/>
        </w:tblBorders>
      </w:tblPr>
      <w:tblGrid>
        <w:gridCol w:w="1800"/>
        <w:gridCol w:w="7560"/>
      </w:tblGrid>
      <w:tr>
        <w:trPr>
          <w:tblHeader/>
        </w:trPr>
        <w:tc>
          <w:tcPr>
            <w:tcW w:type="dxa" w:w="1800"/>
            <w:shd w:fill="1F2A44" w:val="clear"/>
            <w:tcMar>
              <w:top w:type="dxa" w:w="140"/>
              <w:left w:type="dxa" w:w="160"/>
              <w:bottom w:type="dxa" w:w="140"/>
              <w:right w:type="dxa" w:w="160"/>
            </w:tcMar>
          </w:tcPr>
          <w:p>
            <w:r>
              <w:rPr>
                <w:b/>
                <w:bCs/>
                <w:color w:val="FFFFFF"/>
                <w:sz w:val="20"/>
                <w:szCs w:val="20"/>
              </w:rPr>
              <w:t xml:space="preserve">Entity</w:t>
            </w:r>
          </w:p>
        </w:tc>
        <w:tc>
          <w:tcPr>
            <w:tcW w:type="dxa" w:w="7560"/>
            <w:shd w:fill="1F2A44" w:val="clear"/>
            <w:tcMar>
              <w:top w:type="dxa" w:w="140"/>
              <w:left w:type="dxa" w:w="160"/>
              <w:bottom w:type="dxa" w:w="140"/>
              <w:right w:type="dxa" w:w="160"/>
            </w:tcMar>
          </w:tcPr>
          <w:p>
            <w:r>
              <w:rPr>
                <w:b/>
                <w:bCs/>
                <w:color w:val="FFFFFF"/>
                <w:sz w:val="20"/>
                <w:szCs w:val="20"/>
              </w:rPr>
              <w:t xml:space="preserve">Fields</w:t>
            </w:r>
          </w:p>
        </w:tc>
      </w:tr>
      <w:tr>
        <w:trPr>
          <w:cantSplit/>
        </w:trPr>
        <w:tc>
          <w:tcPr>
            <w:tcW w:type="dxa" w:w="1800"/>
            <w:shd w:fill="FFFFFF" w:val="clear"/>
            <w:tcMar>
              <w:top w:type="dxa" w:w="130"/>
              <w:left w:type="dxa" w:w="160"/>
              <w:bottom w:type="dxa" w:w="130"/>
              <w:right w:type="dxa" w:w="160"/>
            </w:tcMar>
          </w:tcPr>
          <w:p>
            <w:r>
              <w:rPr>
                <w:color w:val="1A1A1A"/>
                <w:sz w:val="20"/>
                <w:szCs w:val="20"/>
              </w:rPr>
              <w:t xml:space="preserve">Complaint</w:t>
            </w:r>
          </w:p>
        </w:tc>
        <w:tc>
          <w:tcPr>
            <w:tcW w:type="dxa" w:w="7560"/>
            <w:shd w:fill="FFFFFF" w:val="clear"/>
            <w:tcMar>
              <w:top w:type="dxa" w:w="130"/>
              <w:left w:type="dxa" w:w="160"/>
              <w:bottom w:type="dxa" w:w="130"/>
              <w:right w:type="dxa" w:w="160"/>
            </w:tcMar>
          </w:tcPr>
          <w:p>
            <w:r>
              <w:rPr>
                <w:color w:val="1A1A1A"/>
                <w:sz w:val="20"/>
                <w:szCs w:val="20"/>
              </w:rPr>
              <w:t xml:space="preserve">id, flat_number, description, category (AI-assigned, admin-editable), urgency (AI-assigned, admin-editable), ai_drafted_response, admin_edited_response (nullable), assigned_to (nullable), admin_notes (nullable), status, created_at, updated_at</w:t>
            </w:r>
          </w:p>
        </w:tc>
      </w:tr>
      <w:tr>
        <w:trPr>
          <w:cantSplit/>
        </w:trPr>
        <w:tc>
          <w:tcPr>
            <w:tcW w:type="dxa" w:w="1800"/>
            <w:shd w:fill="F5F7FA" w:val="clear"/>
            <w:tcMar>
              <w:top w:type="dxa" w:w="130"/>
              <w:left w:type="dxa" w:w="160"/>
              <w:bottom w:type="dxa" w:w="130"/>
              <w:right w:type="dxa" w:w="160"/>
            </w:tcMar>
          </w:tcPr>
          <w:p>
            <w:r>
              <w:rPr>
                <w:color w:val="1A1A1A"/>
                <w:sz w:val="20"/>
                <w:szCs w:val="20"/>
              </w:rPr>
              <w:t xml:space="preserve">Resident</w:t>
            </w:r>
          </w:p>
        </w:tc>
        <w:tc>
          <w:tcPr>
            <w:tcW w:type="dxa" w:w="7560"/>
            <w:shd w:fill="F5F7FA" w:val="clear"/>
            <w:tcMar>
              <w:top w:type="dxa" w:w="130"/>
              <w:left w:type="dxa" w:w="160"/>
              <w:bottom w:type="dxa" w:w="130"/>
              <w:right w:type="dxa" w:w="160"/>
            </w:tcMar>
          </w:tcPr>
          <w:p>
            <w:r>
              <w:rPr>
                <w:color w:val="1A1A1A"/>
                <w:sz w:val="20"/>
                <w:szCs w:val="20"/>
              </w:rPr>
              <w:t xml:space="preserve">flat_number (primary identifier — no password), name (optional)</w:t>
            </w:r>
          </w:p>
        </w:tc>
      </w:tr>
      <w:tr>
        <w:trPr>
          <w:cantSplit/>
        </w:trPr>
        <w:tc>
          <w:tcPr>
            <w:tcW w:type="dxa" w:w="1800"/>
            <w:shd w:fill="FFFFFF" w:val="clear"/>
            <w:tcMar>
              <w:top w:type="dxa" w:w="130"/>
              <w:left w:type="dxa" w:w="160"/>
              <w:bottom w:type="dxa" w:w="130"/>
              <w:right w:type="dxa" w:w="160"/>
            </w:tcMar>
          </w:tcPr>
          <w:p>
            <w:r>
              <w:rPr>
                <w:color w:val="1A1A1A"/>
                <w:sz w:val="20"/>
                <w:szCs w:val="20"/>
              </w:rPr>
              <w:t xml:space="preserve">Admin</w:t>
            </w:r>
          </w:p>
        </w:tc>
        <w:tc>
          <w:tcPr>
            <w:tcW w:type="dxa" w:w="7560"/>
            <w:shd w:fill="FFFFFF" w:val="clear"/>
            <w:tcMar>
              <w:top w:type="dxa" w:w="130"/>
              <w:left w:type="dxa" w:w="160"/>
              <w:bottom w:type="dxa" w:w="130"/>
              <w:right w:type="dxa" w:w="160"/>
            </w:tcMar>
          </w:tcPr>
          <w:p>
            <w:r>
              <w:rPr>
                <w:color w:val="1A1A1A"/>
                <w:sz w:val="20"/>
                <w:szCs w:val="20"/>
              </w:rPr>
              <w:t xml:space="preserve">username, password_hash</w:t>
            </w:r>
          </w:p>
        </w:tc>
      </w:tr>
    </w:tbl>
    <w:p>
      <w:r>
        <w:br w:type="page"/>
      </w:r>
    </w:p>
    <w:p>
      <w:pPr>
        <w:pStyle w:val="Heading2"/>
        <w:pBdr>
          <w:bottom w:val="single" w:color="0F766E" w:sz="8" w:space="6"/>
        </w:pBdr>
        <w:spacing w:after="180" w:before="420"/>
      </w:pPr>
      <w:r>
        <w:rPr>
          <w:b/>
          <w:bCs/>
          <w:color w:val="1F2A44"/>
          <w:sz w:val="28"/>
          <w:szCs w:val="28"/>
        </w:rPr>
        <w:t xml:space="preserve">9 · Features</w:t>
      </w:r>
    </w:p>
    <w:p>
      <w:pPr>
        <w:spacing w:after="160" w:line="300"/>
      </w:pPr>
      <w:r>
        <w:rPr>
          <w:color w:val="1A1A1A"/>
          <w:sz w:val="22"/>
          <w:szCs w:val="22"/>
        </w:rPr>
        <w:t xml:space="preserve">Every feature, mapped to its module, its actor, and how important it is:</w:t>
      </w:r>
    </w:p>
    <w:tbl>
      <w:tblPr>
        <w:tblW w:type="dxa" w:w="9360"/>
        <w:tblBorders>
          <w:top w:val="single" w:color="CCCCCC" w:sz="2"/>
          <w:left w:val="single" w:color="CCCCCC" w:sz="2"/>
          <w:bottom w:val="single" w:color="CCCCCC" w:sz="2"/>
          <w:right w:val="single" w:color="CCCCCC" w:sz="2"/>
          <w:insideH w:val="single" w:color="CCCCCC" w:sz="2"/>
          <w:insideV w:val="single" w:color="CCCCCC" w:sz="2"/>
        </w:tblBorders>
      </w:tblPr>
      <w:tblGrid>
        <w:gridCol w:w="2760"/>
        <w:gridCol w:w="2400"/>
        <w:gridCol w:w="1800"/>
        <w:gridCol w:w="2400"/>
      </w:tblGrid>
      <w:tr>
        <w:trPr>
          <w:tblHeader/>
        </w:trPr>
        <w:tc>
          <w:tcPr>
            <w:tcW w:type="dxa" w:w="2760"/>
            <w:shd w:fill="1F2A44" w:val="clear"/>
            <w:tcMar>
              <w:top w:type="dxa" w:w="140"/>
              <w:left w:type="dxa" w:w="160"/>
              <w:bottom w:type="dxa" w:w="140"/>
              <w:right w:type="dxa" w:w="160"/>
            </w:tcMar>
          </w:tcPr>
          <w:p>
            <w:r>
              <w:rPr>
                <w:b/>
                <w:bCs/>
                <w:color w:val="FFFFFF"/>
                <w:sz w:val="20"/>
                <w:szCs w:val="20"/>
              </w:rPr>
              <w:t xml:space="preserve">Feature</w:t>
            </w:r>
          </w:p>
        </w:tc>
        <w:tc>
          <w:tcPr>
            <w:tcW w:type="dxa" w:w="2400"/>
            <w:shd w:fill="1F2A44" w:val="clear"/>
            <w:tcMar>
              <w:top w:type="dxa" w:w="140"/>
              <w:left w:type="dxa" w:w="160"/>
              <w:bottom w:type="dxa" w:w="140"/>
              <w:right w:type="dxa" w:w="160"/>
            </w:tcMar>
          </w:tcPr>
          <w:p>
            <w:r>
              <w:rPr>
                <w:b/>
                <w:bCs/>
                <w:color w:val="FFFFFF"/>
                <w:sz w:val="20"/>
                <w:szCs w:val="20"/>
              </w:rPr>
              <w:t xml:space="preserve">Module</w:t>
            </w:r>
          </w:p>
        </w:tc>
        <w:tc>
          <w:tcPr>
            <w:tcW w:type="dxa" w:w="1800"/>
            <w:shd w:fill="1F2A44" w:val="clear"/>
            <w:tcMar>
              <w:top w:type="dxa" w:w="140"/>
              <w:left w:type="dxa" w:w="160"/>
              <w:bottom w:type="dxa" w:w="140"/>
              <w:right w:type="dxa" w:w="160"/>
            </w:tcMar>
          </w:tcPr>
          <w:p>
            <w:r>
              <w:rPr>
                <w:b/>
                <w:bCs/>
                <w:color w:val="FFFFFF"/>
                <w:sz w:val="20"/>
                <w:szCs w:val="20"/>
              </w:rPr>
              <w:t xml:space="preserve">Actor</w:t>
            </w:r>
          </w:p>
        </w:tc>
        <w:tc>
          <w:tcPr>
            <w:tcW w:type="dxa" w:w="2400"/>
            <w:shd w:fill="1F2A44" w:val="clear"/>
            <w:tcMar>
              <w:top w:type="dxa" w:w="140"/>
              <w:left w:type="dxa" w:w="160"/>
              <w:bottom w:type="dxa" w:w="140"/>
              <w:right w:type="dxa" w:w="160"/>
            </w:tcMar>
          </w:tcPr>
          <w:p>
            <w:r>
              <w:rPr>
                <w:b/>
                <w:bCs/>
                <w:color w:val="FFFFFF"/>
                <w:sz w:val="20"/>
                <w:szCs w:val="20"/>
              </w:rPr>
              <w:t xml:space="preserve">Importance</w:t>
            </w:r>
          </w:p>
        </w:tc>
      </w:tr>
      <w:tr>
        <w:trPr>
          <w:cantSplit/>
        </w:trPr>
        <w:tc>
          <w:tcPr>
            <w:tcW w:type="dxa" w:w="2760"/>
            <w:shd w:fill="FFFFFF" w:val="clear"/>
            <w:tcMar>
              <w:top w:type="dxa" w:w="130"/>
              <w:left w:type="dxa" w:w="160"/>
              <w:bottom w:type="dxa" w:w="130"/>
              <w:right w:type="dxa" w:w="160"/>
            </w:tcMar>
          </w:tcPr>
          <w:p>
            <w:r>
              <w:rPr>
                <w:color w:val="1A1A1A"/>
                <w:sz w:val="20"/>
                <w:szCs w:val="20"/>
              </w:rPr>
              <w:t xml:space="preserve">Submit complaint (flat number + text)</w:t>
            </w:r>
          </w:p>
        </w:tc>
        <w:tc>
          <w:tcPr>
            <w:tcW w:type="dxa" w:w="2400"/>
            <w:shd w:fill="FFFFFF" w:val="clear"/>
            <w:tcMar>
              <w:top w:type="dxa" w:w="130"/>
              <w:left w:type="dxa" w:w="160"/>
              <w:bottom w:type="dxa" w:w="130"/>
              <w:right w:type="dxa" w:w="160"/>
            </w:tcMar>
          </w:tcPr>
          <w:p>
            <w:r>
              <w:rPr>
                <w:color w:val="1A1A1A"/>
                <w:sz w:val="20"/>
                <w:szCs w:val="20"/>
              </w:rPr>
              <w:t xml:space="preserve">Complaint Submission</w:t>
            </w:r>
          </w:p>
        </w:tc>
        <w:tc>
          <w:tcPr>
            <w:tcW w:type="dxa" w:w="1800"/>
            <w:shd w:fill="FFFFFF" w:val="clear"/>
            <w:tcMar>
              <w:top w:type="dxa" w:w="130"/>
              <w:left w:type="dxa" w:w="160"/>
              <w:bottom w:type="dxa" w:w="130"/>
              <w:right w:type="dxa" w:w="160"/>
            </w:tcMar>
          </w:tcPr>
          <w:p>
            <w:r>
              <w:rPr>
                <w:color w:val="1A1A1A"/>
                <w:sz w:val="20"/>
                <w:szCs w:val="20"/>
              </w:rPr>
              <w:t xml:space="preserve">Resident</w:t>
            </w:r>
          </w:p>
        </w:tc>
        <w:tc>
          <w:tcPr>
            <w:tcW w:type="dxa" w:w="2400"/>
            <w:shd w:fill="FFFFFF" w:val="clear"/>
            <w:tcMar>
              <w:top w:type="dxa" w:w="130"/>
              <w:left w:type="dxa" w:w="160"/>
              <w:bottom w:type="dxa" w:w="130"/>
              <w:right w:type="dxa" w:w="160"/>
            </w:tcMar>
          </w:tcPr>
          <w:p>
            <w:r>
              <w:rPr>
                <w:color w:val="1A1A1A"/>
                <w:sz w:val="20"/>
                <w:szCs w:val="20"/>
              </w:rPr>
              <w:t xml:space="preserve">Must-have</w:t>
            </w:r>
          </w:p>
        </w:tc>
      </w:tr>
      <w:tr>
        <w:trPr>
          <w:cantSplit/>
        </w:trPr>
        <w:tc>
          <w:tcPr>
            <w:tcW w:type="dxa" w:w="2760"/>
            <w:shd w:fill="F5F7FA" w:val="clear"/>
            <w:tcMar>
              <w:top w:type="dxa" w:w="130"/>
              <w:left w:type="dxa" w:w="160"/>
              <w:bottom w:type="dxa" w:w="130"/>
              <w:right w:type="dxa" w:w="160"/>
            </w:tcMar>
          </w:tcPr>
          <w:p>
            <w:r>
              <w:rPr>
                <w:color w:val="1A1A1A"/>
                <w:sz w:val="20"/>
                <w:szCs w:val="20"/>
              </w:rPr>
              <w:t xml:space="preserve">Auto-classify category</w:t>
            </w:r>
          </w:p>
        </w:tc>
        <w:tc>
          <w:tcPr>
            <w:tcW w:type="dxa" w:w="2400"/>
            <w:shd w:fill="F5F7FA" w:val="clear"/>
            <w:tcMar>
              <w:top w:type="dxa" w:w="130"/>
              <w:left w:type="dxa" w:w="160"/>
              <w:bottom w:type="dxa" w:w="130"/>
              <w:right w:type="dxa" w:w="160"/>
            </w:tcMar>
          </w:tcPr>
          <w:p>
            <w:r>
              <w:rPr>
                <w:color w:val="1A1A1A"/>
                <w:sz w:val="20"/>
                <w:szCs w:val="20"/>
              </w:rPr>
              <w:t xml:space="preserve">Classification Engine</w:t>
            </w:r>
          </w:p>
        </w:tc>
        <w:tc>
          <w:tcPr>
            <w:tcW w:type="dxa" w:w="1800"/>
            <w:shd w:fill="F5F7FA" w:val="clear"/>
            <w:tcMar>
              <w:top w:type="dxa" w:w="130"/>
              <w:left w:type="dxa" w:w="160"/>
              <w:bottom w:type="dxa" w:w="130"/>
              <w:right w:type="dxa" w:w="160"/>
            </w:tcMar>
          </w:tcPr>
          <w:p>
            <w:r>
              <w:rPr>
                <w:color w:val="1A1A1A"/>
                <w:sz w:val="20"/>
                <w:szCs w:val="20"/>
              </w:rPr>
              <w:t xml:space="preserve">System (AI)</w:t>
            </w:r>
          </w:p>
        </w:tc>
        <w:tc>
          <w:tcPr>
            <w:tcW w:type="dxa" w:w="2400"/>
            <w:shd w:fill="F5F7FA" w:val="clear"/>
            <w:tcMar>
              <w:top w:type="dxa" w:w="130"/>
              <w:left w:type="dxa" w:w="160"/>
              <w:bottom w:type="dxa" w:w="130"/>
              <w:right w:type="dxa" w:w="160"/>
            </w:tcMar>
          </w:tcPr>
          <w:p>
            <w:r>
              <w:rPr>
                <w:color w:val="1A1A1A"/>
                <w:sz w:val="20"/>
                <w:szCs w:val="20"/>
              </w:rPr>
              <w:t xml:space="preserve">Must-have</w:t>
            </w:r>
          </w:p>
        </w:tc>
      </w:tr>
      <w:tr>
        <w:trPr>
          <w:cantSplit/>
        </w:trPr>
        <w:tc>
          <w:tcPr>
            <w:tcW w:type="dxa" w:w="2760"/>
            <w:shd w:fill="FFFFFF" w:val="clear"/>
            <w:tcMar>
              <w:top w:type="dxa" w:w="130"/>
              <w:left w:type="dxa" w:w="160"/>
              <w:bottom w:type="dxa" w:w="130"/>
              <w:right w:type="dxa" w:w="160"/>
            </w:tcMar>
          </w:tcPr>
          <w:p>
            <w:r>
              <w:rPr>
                <w:color w:val="1A1A1A"/>
                <w:sz w:val="20"/>
                <w:szCs w:val="20"/>
              </w:rPr>
              <w:t xml:space="preserve">Auto-classify urgency</w:t>
            </w:r>
          </w:p>
        </w:tc>
        <w:tc>
          <w:tcPr>
            <w:tcW w:type="dxa" w:w="2400"/>
            <w:shd w:fill="FFFFFF" w:val="clear"/>
            <w:tcMar>
              <w:top w:type="dxa" w:w="130"/>
              <w:left w:type="dxa" w:w="160"/>
              <w:bottom w:type="dxa" w:w="130"/>
              <w:right w:type="dxa" w:w="160"/>
            </w:tcMar>
          </w:tcPr>
          <w:p>
            <w:r>
              <w:rPr>
                <w:color w:val="1A1A1A"/>
                <w:sz w:val="20"/>
                <w:szCs w:val="20"/>
              </w:rPr>
              <w:t xml:space="preserve">Classification Engine</w:t>
            </w:r>
          </w:p>
        </w:tc>
        <w:tc>
          <w:tcPr>
            <w:tcW w:type="dxa" w:w="1800"/>
            <w:shd w:fill="FFFFFF" w:val="clear"/>
            <w:tcMar>
              <w:top w:type="dxa" w:w="130"/>
              <w:left w:type="dxa" w:w="160"/>
              <w:bottom w:type="dxa" w:w="130"/>
              <w:right w:type="dxa" w:w="160"/>
            </w:tcMar>
          </w:tcPr>
          <w:p>
            <w:r>
              <w:rPr>
                <w:color w:val="1A1A1A"/>
                <w:sz w:val="20"/>
                <w:szCs w:val="20"/>
              </w:rPr>
              <w:t xml:space="preserve">System (AI)</w:t>
            </w:r>
          </w:p>
        </w:tc>
        <w:tc>
          <w:tcPr>
            <w:tcW w:type="dxa" w:w="2400"/>
            <w:shd w:fill="FFFFFF" w:val="clear"/>
            <w:tcMar>
              <w:top w:type="dxa" w:w="130"/>
              <w:left w:type="dxa" w:w="160"/>
              <w:bottom w:type="dxa" w:w="130"/>
              <w:right w:type="dxa" w:w="160"/>
            </w:tcMar>
          </w:tcPr>
          <w:p>
            <w:r>
              <w:rPr>
                <w:color w:val="1A1A1A"/>
                <w:sz w:val="20"/>
                <w:szCs w:val="20"/>
              </w:rPr>
              <w:t xml:space="preserve">Must-have</w:t>
            </w:r>
          </w:p>
        </w:tc>
      </w:tr>
      <w:tr>
        <w:trPr>
          <w:cantSplit/>
        </w:trPr>
        <w:tc>
          <w:tcPr>
            <w:tcW w:type="dxa" w:w="2760"/>
            <w:shd w:fill="F5F7FA" w:val="clear"/>
            <w:tcMar>
              <w:top w:type="dxa" w:w="130"/>
              <w:left w:type="dxa" w:w="160"/>
              <w:bottom w:type="dxa" w:w="130"/>
              <w:right w:type="dxa" w:w="160"/>
            </w:tcMar>
          </w:tcPr>
          <w:p>
            <w:r>
              <w:rPr>
                <w:color w:val="1A1A1A"/>
                <w:sz w:val="20"/>
                <w:szCs w:val="20"/>
              </w:rPr>
              <w:t xml:space="preserve">Auto-draft acknowledgment</w:t>
            </w:r>
          </w:p>
        </w:tc>
        <w:tc>
          <w:tcPr>
            <w:tcW w:type="dxa" w:w="2400"/>
            <w:shd w:fill="F5F7FA" w:val="clear"/>
            <w:tcMar>
              <w:top w:type="dxa" w:w="130"/>
              <w:left w:type="dxa" w:w="160"/>
              <w:bottom w:type="dxa" w:w="130"/>
              <w:right w:type="dxa" w:w="160"/>
            </w:tcMar>
          </w:tcPr>
          <w:p>
            <w:r>
              <w:rPr>
                <w:color w:val="1A1A1A"/>
                <w:sz w:val="20"/>
                <w:szCs w:val="20"/>
              </w:rPr>
              <w:t xml:space="preserve">Classification Engine</w:t>
            </w:r>
          </w:p>
        </w:tc>
        <w:tc>
          <w:tcPr>
            <w:tcW w:type="dxa" w:w="1800"/>
            <w:shd w:fill="F5F7FA" w:val="clear"/>
            <w:tcMar>
              <w:top w:type="dxa" w:w="130"/>
              <w:left w:type="dxa" w:w="160"/>
              <w:bottom w:type="dxa" w:w="130"/>
              <w:right w:type="dxa" w:w="160"/>
            </w:tcMar>
          </w:tcPr>
          <w:p>
            <w:r>
              <w:rPr>
                <w:color w:val="1A1A1A"/>
                <w:sz w:val="20"/>
                <w:szCs w:val="20"/>
              </w:rPr>
              <w:t xml:space="preserve">System (AI)</w:t>
            </w:r>
          </w:p>
        </w:tc>
        <w:tc>
          <w:tcPr>
            <w:tcW w:type="dxa" w:w="2400"/>
            <w:shd w:fill="F5F7FA" w:val="clear"/>
            <w:tcMar>
              <w:top w:type="dxa" w:w="130"/>
              <w:left w:type="dxa" w:w="160"/>
              <w:bottom w:type="dxa" w:w="130"/>
              <w:right w:type="dxa" w:w="160"/>
            </w:tcMar>
          </w:tcPr>
          <w:p>
            <w:r>
              <w:rPr>
                <w:color w:val="1A1A1A"/>
                <w:sz w:val="20"/>
                <w:szCs w:val="20"/>
              </w:rPr>
              <w:t xml:space="preserve">Must-have</w:t>
            </w:r>
          </w:p>
        </w:tc>
      </w:tr>
      <w:tr>
        <w:trPr>
          <w:cantSplit/>
        </w:trPr>
        <w:tc>
          <w:tcPr>
            <w:tcW w:type="dxa" w:w="2760"/>
            <w:shd w:fill="FFFFFF" w:val="clear"/>
            <w:tcMar>
              <w:top w:type="dxa" w:w="130"/>
              <w:left w:type="dxa" w:w="160"/>
              <w:bottom w:type="dxa" w:w="130"/>
              <w:right w:type="dxa" w:w="160"/>
            </w:tcMar>
          </w:tcPr>
          <w:p>
            <w:r>
              <w:rPr>
                <w:color w:val="1A1A1A"/>
                <w:sz w:val="20"/>
                <w:szCs w:val="20"/>
              </w:rPr>
              <w:t xml:space="preserve">View own complaint's AI classification</w:t>
            </w:r>
          </w:p>
        </w:tc>
        <w:tc>
          <w:tcPr>
            <w:tcW w:type="dxa" w:w="2400"/>
            <w:shd w:fill="FFFFFF" w:val="clear"/>
            <w:tcMar>
              <w:top w:type="dxa" w:w="130"/>
              <w:left w:type="dxa" w:w="160"/>
              <w:bottom w:type="dxa" w:w="130"/>
              <w:right w:type="dxa" w:w="160"/>
            </w:tcMar>
          </w:tcPr>
          <w:p>
            <w:r>
              <w:rPr>
                <w:color w:val="1A1A1A"/>
                <w:sz w:val="20"/>
                <w:szCs w:val="20"/>
              </w:rPr>
              <w:t xml:space="preserve">Complaint Submission</w:t>
            </w:r>
          </w:p>
        </w:tc>
        <w:tc>
          <w:tcPr>
            <w:tcW w:type="dxa" w:w="1800"/>
            <w:shd w:fill="FFFFFF" w:val="clear"/>
            <w:tcMar>
              <w:top w:type="dxa" w:w="130"/>
              <w:left w:type="dxa" w:w="160"/>
              <w:bottom w:type="dxa" w:w="130"/>
              <w:right w:type="dxa" w:w="160"/>
            </w:tcMar>
          </w:tcPr>
          <w:p>
            <w:r>
              <w:rPr>
                <w:color w:val="1A1A1A"/>
                <w:sz w:val="20"/>
                <w:szCs w:val="20"/>
              </w:rPr>
              <w:t xml:space="preserve">Resident</w:t>
            </w:r>
          </w:p>
        </w:tc>
        <w:tc>
          <w:tcPr>
            <w:tcW w:type="dxa" w:w="2400"/>
            <w:shd w:fill="FFFFFF" w:val="clear"/>
            <w:tcMar>
              <w:top w:type="dxa" w:w="130"/>
              <w:left w:type="dxa" w:w="160"/>
              <w:bottom w:type="dxa" w:w="130"/>
              <w:right w:type="dxa" w:w="160"/>
            </w:tcMar>
          </w:tcPr>
          <w:p>
            <w:r>
              <w:rPr>
                <w:color w:val="1A1A1A"/>
                <w:sz w:val="20"/>
                <w:szCs w:val="20"/>
              </w:rPr>
              <w:t xml:space="preserve">Must-have</w:t>
            </w:r>
          </w:p>
        </w:tc>
      </w:tr>
      <w:tr>
        <w:trPr>
          <w:cantSplit/>
        </w:trPr>
        <w:tc>
          <w:tcPr>
            <w:tcW w:type="dxa" w:w="2760"/>
            <w:shd w:fill="F5F7FA" w:val="clear"/>
            <w:tcMar>
              <w:top w:type="dxa" w:w="130"/>
              <w:left w:type="dxa" w:w="160"/>
              <w:bottom w:type="dxa" w:w="130"/>
              <w:right w:type="dxa" w:w="160"/>
            </w:tcMar>
          </w:tcPr>
          <w:p>
            <w:r>
              <w:rPr>
                <w:color w:val="1A1A1A"/>
                <w:sz w:val="20"/>
                <w:szCs w:val="20"/>
              </w:rPr>
              <w:t xml:space="preserve">View own complaint status history</w:t>
            </w:r>
          </w:p>
        </w:tc>
        <w:tc>
          <w:tcPr>
            <w:tcW w:type="dxa" w:w="2400"/>
            <w:shd w:fill="F5F7FA" w:val="clear"/>
            <w:tcMar>
              <w:top w:type="dxa" w:w="130"/>
              <w:left w:type="dxa" w:w="160"/>
              <w:bottom w:type="dxa" w:w="130"/>
              <w:right w:type="dxa" w:w="160"/>
            </w:tcMar>
          </w:tcPr>
          <w:p>
            <w:r>
              <w:rPr>
                <w:color w:val="1A1A1A"/>
                <w:sz w:val="20"/>
                <w:szCs w:val="20"/>
              </w:rPr>
              <w:t xml:space="preserve">My Complaints</w:t>
            </w:r>
          </w:p>
        </w:tc>
        <w:tc>
          <w:tcPr>
            <w:tcW w:type="dxa" w:w="1800"/>
            <w:shd w:fill="F5F7FA" w:val="clear"/>
            <w:tcMar>
              <w:top w:type="dxa" w:w="130"/>
              <w:left w:type="dxa" w:w="160"/>
              <w:bottom w:type="dxa" w:w="130"/>
              <w:right w:type="dxa" w:w="160"/>
            </w:tcMar>
          </w:tcPr>
          <w:p>
            <w:r>
              <w:rPr>
                <w:color w:val="1A1A1A"/>
                <w:sz w:val="20"/>
                <w:szCs w:val="20"/>
              </w:rPr>
              <w:t xml:space="preserve">Resident</w:t>
            </w:r>
          </w:p>
        </w:tc>
        <w:tc>
          <w:tcPr>
            <w:tcW w:type="dxa" w:w="2400"/>
            <w:shd w:fill="F5F7FA" w:val="clear"/>
            <w:tcMar>
              <w:top w:type="dxa" w:w="130"/>
              <w:left w:type="dxa" w:w="160"/>
              <w:bottom w:type="dxa" w:w="130"/>
              <w:right w:type="dxa" w:w="160"/>
            </w:tcMar>
          </w:tcPr>
          <w:p>
            <w:r>
              <w:rPr>
                <w:color w:val="1A1A1A"/>
                <w:sz w:val="20"/>
                <w:szCs w:val="20"/>
              </w:rPr>
              <w:t xml:space="preserve">Must-have</w:t>
            </w:r>
          </w:p>
        </w:tc>
      </w:tr>
      <w:tr>
        <w:trPr>
          <w:cantSplit/>
        </w:trPr>
        <w:tc>
          <w:tcPr>
            <w:tcW w:type="dxa" w:w="2760"/>
            <w:shd w:fill="FFFFFF" w:val="clear"/>
            <w:tcMar>
              <w:top w:type="dxa" w:w="130"/>
              <w:left w:type="dxa" w:w="160"/>
              <w:bottom w:type="dxa" w:w="130"/>
              <w:right w:type="dxa" w:w="160"/>
            </w:tcMar>
          </w:tcPr>
          <w:p>
            <w:r>
              <w:rPr>
                <w:color w:val="1A1A1A"/>
                <w:sz w:val="20"/>
                <w:szCs w:val="20"/>
              </w:rPr>
              <w:t xml:space="preserve">Admin login</w:t>
            </w:r>
          </w:p>
        </w:tc>
        <w:tc>
          <w:tcPr>
            <w:tcW w:type="dxa" w:w="2400"/>
            <w:shd w:fill="FFFFFF" w:val="clear"/>
            <w:tcMar>
              <w:top w:type="dxa" w:w="130"/>
              <w:left w:type="dxa" w:w="160"/>
              <w:bottom w:type="dxa" w:w="130"/>
              <w:right w:type="dxa" w:w="160"/>
            </w:tcMar>
          </w:tcPr>
          <w:p>
            <w:r>
              <w:rPr>
                <w:color w:val="1A1A1A"/>
                <w:sz w:val="20"/>
                <w:szCs w:val="20"/>
              </w:rPr>
              <w:t xml:space="preserve">Complaint Dashboard</w:t>
            </w:r>
          </w:p>
        </w:tc>
        <w:tc>
          <w:tcPr>
            <w:tcW w:type="dxa" w:w="1800"/>
            <w:shd w:fill="FFFFFF" w:val="clear"/>
            <w:tcMar>
              <w:top w:type="dxa" w:w="130"/>
              <w:left w:type="dxa" w:w="160"/>
              <w:bottom w:type="dxa" w:w="130"/>
              <w:right w:type="dxa" w:w="160"/>
            </w:tcMar>
          </w:tcPr>
          <w:p>
            <w:r>
              <w:rPr>
                <w:color w:val="1A1A1A"/>
                <w:sz w:val="20"/>
                <w:szCs w:val="20"/>
              </w:rPr>
              <w:t xml:space="preserve">Facility Admin</w:t>
            </w:r>
          </w:p>
        </w:tc>
        <w:tc>
          <w:tcPr>
            <w:tcW w:type="dxa" w:w="2400"/>
            <w:shd w:fill="FFFFFF" w:val="clear"/>
            <w:tcMar>
              <w:top w:type="dxa" w:w="130"/>
              <w:left w:type="dxa" w:w="160"/>
              <w:bottom w:type="dxa" w:w="130"/>
              <w:right w:type="dxa" w:w="160"/>
            </w:tcMar>
          </w:tcPr>
          <w:p>
            <w:r>
              <w:rPr>
                <w:color w:val="1A1A1A"/>
                <w:sz w:val="20"/>
                <w:szCs w:val="20"/>
              </w:rPr>
              <w:t xml:space="preserve">Must-have</w:t>
            </w:r>
          </w:p>
        </w:tc>
      </w:tr>
      <w:tr>
        <w:trPr>
          <w:cantSplit/>
        </w:trPr>
        <w:tc>
          <w:tcPr>
            <w:tcW w:type="dxa" w:w="2760"/>
            <w:shd w:fill="F5F7FA" w:val="clear"/>
            <w:tcMar>
              <w:top w:type="dxa" w:w="130"/>
              <w:left w:type="dxa" w:w="160"/>
              <w:bottom w:type="dxa" w:w="130"/>
              <w:right w:type="dxa" w:w="160"/>
            </w:tcMar>
          </w:tcPr>
          <w:p>
            <w:r>
              <w:rPr>
                <w:color w:val="1A1A1A"/>
                <w:sz w:val="20"/>
                <w:szCs w:val="20"/>
              </w:rPr>
              <w:t xml:space="preserve">View all complaints, sorted by urgency</w:t>
            </w:r>
          </w:p>
        </w:tc>
        <w:tc>
          <w:tcPr>
            <w:tcW w:type="dxa" w:w="2400"/>
            <w:shd w:fill="F5F7FA" w:val="clear"/>
            <w:tcMar>
              <w:top w:type="dxa" w:w="130"/>
              <w:left w:type="dxa" w:w="160"/>
              <w:bottom w:type="dxa" w:w="130"/>
              <w:right w:type="dxa" w:w="160"/>
            </w:tcMar>
          </w:tcPr>
          <w:p>
            <w:r>
              <w:rPr>
                <w:color w:val="1A1A1A"/>
                <w:sz w:val="20"/>
                <w:szCs w:val="20"/>
              </w:rPr>
              <w:t xml:space="preserve">Complaint Dashboard</w:t>
            </w:r>
          </w:p>
        </w:tc>
        <w:tc>
          <w:tcPr>
            <w:tcW w:type="dxa" w:w="1800"/>
            <w:shd w:fill="F5F7FA" w:val="clear"/>
            <w:tcMar>
              <w:top w:type="dxa" w:w="130"/>
              <w:left w:type="dxa" w:w="160"/>
              <w:bottom w:type="dxa" w:w="130"/>
              <w:right w:type="dxa" w:w="160"/>
            </w:tcMar>
          </w:tcPr>
          <w:p>
            <w:r>
              <w:rPr>
                <w:color w:val="1A1A1A"/>
                <w:sz w:val="20"/>
                <w:szCs w:val="20"/>
              </w:rPr>
              <w:t xml:space="preserve">Facility Admin</w:t>
            </w:r>
          </w:p>
        </w:tc>
        <w:tc>
          <w:tcPr>
            <w:tcW w:type="dxa" w:w="2400"/>
            <w:shd w:fill="F5F7FA" w:val="clear"/>
            <w:tcMar>
              <w:top w:type="dxa" w:w="130"/>
              <w:left w:type="dxa" w:w="160"/>
              <w:bottom w:type="dxa" w:w="130"/>
              <w:right w:type="dxa" w:w="160"/>
            </w:tcMar>
          </w:tcPr>
          <w:p>
            <w:r>
              <w:rPr>
                <w:color w:val="1A1A1A"/>
                <w:sz w:val="20"/>
                <w:szCs w:val="20"/>
              </w:rPr>
              <w:t xml:space="preserve">Must-have</w:t>
            </w:r>
          </w:p>
        </w:tc>
      </w:tr>
      <w:tr>
        <w:trPr>
          <w:cantSplit/>
        </w:trPr>
        <w:tc>
          <w:tcPr>
            <w:tcW w:type="dxa" w:w="2760"/>
            <w:shd w:fill="FFFFFF" w:val="clear"/>
            <w:tcMar>
              <w:top w:type="dxa" w:w="130"/>
              <w:left w:type="dxa" w:w="160"/>
              <w:bottom w:type="dxa" w:w="130"/>
              <w:right w:type="dxa" w:w="160"/>
            </w:tcMar>
          </w:tcPr>
          <w:p>
            <w:r>
              <w:rPr>
                <w:color w:val="1A1A1A"/>
                <w:sz w:val="20"/>
                <w:szCs w:val="20"/>
              </w:rPr>
              <w:t xml:space="preserve">Update complaint status</w:t>
            </w:r>
          </w:p>
        </w:tc>
        <w:tc>
          <w:tcPr>
            <w:tcW w:type="dxa" w:w="2400"/>
            <w:shd w:fill="FFFFFF" w:val="clear"/>
            <w:tcMar>
              <w:top w:type="dxa" w:w="130"/>
              <w:left w:type="dxa" w:w="160"/>
              <w:bottom w:type="dxa" w:w="130"/>
              <w:right w:type="dxa" w:w="160"/>
            </w:tcMar>
          </w:tcPr>
          <w:p>
            <w:r>
              <w:rPr>
                <w:color w:val="1A1A1A"/>
                <w:sz w:val="20"/>
                <w:szCs w:val="20"/>
              </w:rPr>
              <w:t xml:space="preserve">Status &amp; Coordination Mgmt.</w:t>
            </w:r>
          </w:p>
        </w:tc>
        <w:tc>
          <w:tcPr>
            <w:tcW w:type="dxa" w:w="1800"/>
            <w:shd w:fill="FFFFFF" w:val="clear"/>
            <w:tcMar>
              <w:top w:type="dxa" w:w="130"/>
              <w:left w:type="dxa" w:w="160"/>
              <w:bottom w:type="dxa" w:w="130"/>
              <w:right w:type="dxa" w:w="160"/>
            </w:tcMar>
          </w:tcPr>
          <w:p>
            <w:r>
              <w:rPr>
                <w:color w:val="1A1A1A"/>
                <w:sz w:val="20"/>
                <w:szCs w:val="20"/>
              </w:rPr>
              <w:t xml:space="preserve">Facility Admin</w:t>
            </w:r>
          </w:p>
        </w:tc>
        <w:tc>
          <w:tcPr>
            <w:tcW w:type="dxa" w:w="2400"/>
            <w:shd w:fill="FFFFFF" w:val="clear"/>
            <w:tcMar>
              <w:top w:type="dxa" w:w="130"/>
              <w:left w:type="dxa" w:w="160"/>
              <w:bottom w:type="dxa" w:w="130"/>
              <w:right w:type="dxa" w:w="160"/>
            </w:tcMar>
          </w:tcPr>
          <w:p>
            <w:r>
              <w:rPr>
                <w:color w:val="1A1A1A"/>
                <w:sz w:val="20"/>
                <w:szCs w:val="20"/>
              </w:rPr>
              <w:t xml:space="preserve">Must-have</w:t>
            </w:r>
          </w:p>
        </w:tc>
      </w:tr>
      <w:tr>
        <w:trPr>
          <w:cantSplit/>
        </w:trPr>
        <w:tc>
          <w:tcPr>
            <w:tcW w:type="dxa" w:w="2760"/>
            <w:shd w:fill="F5F7FA" w:val="clear"/>
            <w:tcMar>
              <w:top w:type="dxa" w:w="130"/>
              <w:left w:type="dxa" w:w="160"/>
              <w:bottom w:type="dxa" w:w="130"/>
              <w:right w:type="dxa" w:w="160"/>
            </w:tcMar>
          </w:tcPr>
          <w:p>
            <w:r>
              <w:rPr>
                <w:color w:val="1A1A1A"/>
                <w:sz w:val="20"/>
                <w:szCs w:val="20"/>
              </w:rPr>
              <w:t xml:space="preserve">Log assignment &amp; notes</w:t>
            </w:r>
          </w:p>
        </w:tc>
        <w:tc>
          <w:tcPr>
            <w:tcW w:type="dxa" w:w="2400"/>
            <w:shd w:fill="F5F7FA" w:val="clear"/>
            <w:tcMar>
              <w:top w:type="dxa" w:w="130"/>
              <w:left w:type="dxa" w:w="160"/>
              <w:bottom w:type="dxa" w:w="130"/>
              <w:right w:type="dxa" w:w="160"/>
            </w:tcMar>
          </w:tcPr>
          <w:p>
            <w:r>
              <w:rPr>
                <w:color w:val="1A1A1A"/>
                <w:sz w:val="20"/>
                <w:szCs w:val="20"/>
              </w:rPr>
              <w:t xml:space="preserve">Status &amp; Coordination Mgmt.</w:t>
            </w:r>
          </w:p>
        </w:tc>
        <w:tc>
          <w:tcPr>
            <w:tcW w:type="dxa" w:w="1800"/>
            <w:shd w:fill="F5F7FA" w:val="clear"/>
            <w:tcMar>
              <w:top w:type="dxa" w:w="130"/>
              <w:left w:type="dxa" w:w="160"/>
              <w:bottom w:type="dxa" w:w="130"/>
              <w:right w:type="dxa" w:w="160"/>
            </w:tcMar>
          </w:tcPr>
          <w:p>
            <w:r>
              <w:rPr>
                <w:color w:val="1A1A1A"/>
                <w:sz w:val="20"/>
                <w:szCs w:val="20"/>
              </w:rPr>
              <w:t xml:space="preserve">Facility Admin</w:t>
            </w:r>
          </w:p>
        </w:tc>
        <w:tc>
          <w:tcPr>
            <w:tcW w:type="dxa" w:w="2400"/>
            <w:shd w:fill="F5F7FA" w:val="clear"/>
            <w:tcMar>
              <w:top w:type="dxa" w:w="130"/>
              <w:left w:type="dxa" w:w="160"/>
              <w:bottom w:type="dxa" w:w="130"/>
              <w:right w:type="dxa" w:w="160"/>
            </w:tcMar>
          </w:tcPr>
          <w:p>
            <w:r>
              <w:rPr>
                <w:color w:val="1A1A1A"/>
                <w:sz w:val="20"/>
                <w:szCs w:val="20"/>
              </w:rPr>
              <w:t xml:space="preserve">Must-have</w:t>
            </w:r>
          </w:p>
        </w:tc>
      </w:tr>
      <w:tr>
        <w:trPr>
          <w:cantSplit/>
        </w:trPr>
        <w:tc>
          <w:tcPr>
            <w:tcW w:type="dxa" w:w="2760"/>
            <w:shd w:fill="FFFFFF" w:val="clear"/>
            <w:tcMar>
              <w:top w:type="dxa" w:w="130"/>
              <w:left w:type="dxa" w:w="160"/>
              <w:bottom w:type="dxa" w:w="130"/>
              <w:right w:type="dxa" w:w="160"/>
            </w:tcMar>
          </w:tcPr>
          <w:p>
            <w:r>
              <w:rPr>
                <w:color w:val="1A1A1A"/>
                <w:sz w:val="20"/>
                <w:szCs w:val="20"/>
              </w:rPr>
              <w:t xml:space="preserve">Edit AI-drafted response</w:t>
            </w:r>
          </w:p>
        </w:tc>
        <w:tc>
          <w:tcPr>
            <w:tcW w:type="dxa" w:w="2400"/>
            <w:shd w:fill="FFFFFF" w:val="clear"/>
            <w:tcMar>
              <w:top w:type="dxa" w:w="130"/>
              <w:left w:type="dxa" w:w="160"/>
              <w:bottom w:type="dxa" w:w="130"/>
              <w:right w:type="dxa" w:w="160"/>
            </w:tcMar>
          </w:tcPr>
          <w:p>
            <w:r>
              <w:rPr>
                <w:color w:val="1A1A1A"/>
                <w:sz w:val="20"/>
                <w:szCs w:val="20"/>
              </w:rPr>
              <w:t xml:space="preserve">Status &amp; Coordination Mgmt.</w:t>
            </w:r>
          </w:p>
        </w:tc>
        <w:tc>
          <w:tcPr>
            <w:tcW w:type="dxa" w:w="1800"/>
            <w:shd w:fill="FFFFFF" w:val="clear"/>
            <w:tcMar>
              <w:top w:type="dxa" w:w="130"/>
              <w:left w:type="dxa" w:w="160"/>
              <w:bottom w:type="dxa" w:w="130"/>
              <w:right w:type="dxa" w:w="160"/>
            </w:tcMar>
          </w:tcPr>
          <w:p>
            <w:r>
              <w:rPr>
                <w:color w:val="1A1A1A"/>
                <w:sz w:val="20"/>
                <w:szCs w:val="20"/>
              </w:rPr>
              <w:t xml:space="preserve">Facility Admin</w:t>
            </w:r>
          </w:p>
        </w:tc>
        <w:tc>
          <w:tcPr>
            <w:tcW w:type="dxa" w:w="2400"/>
            <w:shd w:fill="FFFFFF" w:val="clear"/>
            <w:tcMar>
              <w:top w:type="dxa" w:w="130"/>
              <w:left w:type="dxa" w:w="160"/>
              <w:bottom w:type="dxa" w:w="130"/>
              <w:right w:type="dxa" w:w="160"/>
            </w:tcMar>
          </w:tcPr>
          <w:p>
            <w:r>
              <w:rPr>
                <w:color w:val="1A1A1A"/>
                <w:sz w:val="20"/>
                <w:szCs w:val="20"/>
              </w:rPr>
              <w:t xml:space="preserve">Nice-to-have</w:t>
            </w:r>
          </w:p>
        </w:tc>
      </w:tr>
      <w:tr>
        <w:trPr>
          <w:cantSplit/>
        </w:trPr>
        <w:tc>
          <w:tcPr>
            <w:tcW w:type="dxa" w:w="2760"/>
            <w:shd w:fill="F5F7FA" w:val="clear"/>
            <w:tcMar>
              <w:top w:type="dxa" w:w="130"/>
              <w:left w:type="dxa" w:w="160"/>
              <w:bottom w:type="dxa" w:w="130"/>
              <w:right w:type="dxa" w:w="160"/>
            </w:tcMar>
          </w:tcPr>
          <w:p>
            <w:r>
              <w:rPr>
                <w:color w:val="1A1A1A"/>
                <w:sz w:val="20"/>
                <w:szCs w:val="20"/>
              </w:rPr>
              <w:t xml:space="preserve">Override AI category / urgency</w:t>
            </w:r>
          </w:p>
        </w:tc>
        <w:tc>
          <w:tcPr>
            <w:tcW w:type="dxa" w:w="2400"/>
            <w:shd w:fill="F5F7FA" w:val="clear"/>
            <w:tcMar>
              <w:top w:type="dxa" w:w="130"/>
              <w:left w:type="dxa" w:w="160"/>
              <w:bottom w:type="dxa" w:w="130"/>
              <w:right w:type="dxa" w:w="160"/>
            </w:tcMar>
          </w:tcPr>
          <w:p>
            <w:r>
              <w:rPr>
                <w:color w:val="1A1A1A"/>
                <w:sz w:val="20"/>
                <w:szCs w:val="20"/>
              </w:rPr>
              <w:t xml:space="preserve">Status &amp; Coordination Mgmt.</w:t>
            </w:r>
          </w:p>
        </w:tc>
        <w:tc>
          <w:tcPr>
            <w:tcW w:type="dxa" w:w="1800"/>
            <w:shd w:fill="F5F7FA" w:val="clear"/>
            <w:tcMar>
              <w:top w:type="dxa" w:w="130"/>
              <w:left w:type="dxa" w:w="160"/>
              <w:bottom w:type="dxa" w:w="130"/>
              <w:right w:type="dxa" w:w="160"/>
            </w:tcMar>
          </w:tcPr>
          <w:p>
            <w:r>
              <w:rPr>
                <w:color w:val="1A1A1A"/>
                <w:sz w:val="20"/>
                <w:szCs w:val="20"/>
              </w:rPr>
              <w:t xml:space="preserve">Facility Admin</w:t>
            </w:r>
          </w:p>
        </w:tc>
        <w:tc>
          <w:tcPr>
            <w:tcW w:type="dxa" w:w="2400"/>
            <w:shd w:fill="F5F7FA" w:val="clear"/>
            <w:tcMar>
              <w:top w:type="dxa" w:w="130"/>
              <w:left w:type="dxa" w:w="160"/>
              <w:bottom w:type="dxa" w:w="130"/>
              <w:right w:type="dxa" w:w="160"/>
            </w:tcMar>
          </w:tcPr>
          <w:p>
            <w:r>
              <w:rPr>
                <w:color w:val="1A1A1A"/>
                <w:sz w:val="20"/>
                <w:szCs w:val="20"/>
              </w:rPr>
              <w:t xml:space="preserve">Nice-to-have</w:t>
            </w:r>
          </w:p>
        </w:tc>
      </w:tr>
      <w:tr>
        <w:trPr>
          <w:cantSplit/>
        </w:trPr>
        <w:tc>
          <w:tcPr>
            <w:tcW w:type="dxa" w:w="2760"/>
            <w:shd w:fill="FFFFFF" w:val="clear"/>
            <w:tcMar>
              <w:top w:type="dxa" w:w="130"/>
              <w:left w:type="dxa" w:w="160"/>
              <w:bottom w:type="dxa" w:w="130"/>
              <w:right w:type="dxa" w:w="160"/>
            </w:tcMar>
          </w:tcPr>
          <w:p>
            <w:r>
              <w:rPr>
                <w:color w:val="1A1A1A"/>
                <w:sz w:val="20"/>
                <w:szCs w:val="20"/>
              </w:rPr>
              <w:t xml:space="preserve">Filter dashboard by category / status</w:t>
            </w:r>
          </w:p>
        </w:tc>
        <w:tc>
          <w:tcPr>
            <w:tcW w:type="dxa" w:w="2400"/>
            <w:shd w:fill="FFFFFF" w:val="clear"/>
            <w:tcMar>
              <w:top w:type="dxa" w:w="130"/>
              <w:left w:type="dxa" w:w="160"/>
              <w:bottom w:type="dxa" w:w="130"/>
              <w:right w:type="dxa" w:w="160"/>
            </w:tcMar>
          </w:tcPr>
          <w:p>
            <w:r>
              <w:rPr>
                <w:color w:val="1A1A1A"/>
                <w:sz w:val="20"/>
                <w:szCs w:val="20"/>
              </w:rPr>
              <w:t xml:space="preserve">Complaint Dashboard</w:t>
            </w:r>
          </w:p>
        </w:tc>
        <w:tc>
          <w:tcPr>
            <w:tcW w:type="dxa" w:w="1800"/>
            <w:shd w:fill="FFFFFF" w:val="clear"/>
            <w:tcMar>
              <w:top w:type="dxa" w:w="130"/>
              <w:left w:type="dxa" w:w="160"/>
              <w:bottom w:type="dxa" w:w="130"/>
              <w:right w:type="dxa" w:w="160"/>
            </w:tcMar>
          </w:tcPr>
          <w:p>
            <w:r>
              <w:rPr>
                <w:color w:val="1A1A1A"/>
                <w:sz w:val="20"/>
                <w:szCs w:val="20"/>
              </w:rPr>
              <w:t xml:space="preserve">Facility Admin</w:t>
            </w:r>
          </w:p>
        </w:tc>
        <w:tc>
          <w:tcPr>
            <w:tcW w:type="dxa" w:w="2400"/>
            <w:shd w:fill="FFFFFF" w:val="clear"/>
            <w:tcMar>
              <w:top w:type="dxa" w:w="130"/>
              <w:left w:type="dxa" w:w="160"/>
              <w:bottom w:type="dxa" w:w="130"/>
              <w:right w:type="dxa" w:w="160"/>
            </w:tcMar>
          </w:tcPr>
          <w:p>
            <w:r>
              <w:rPr>
                <w:color w:val="1A1A1A"/>
                <w:sz w:val="20"/>
                <w:szCs w:val="20"/>
              </w:rPr>
              <w:t xml:space="preserve">Nice-to-have</w:t>
            </w:r>
          </w:p>
        </w:tc>
      </w:tr>
      <w:tr>
        <w:trPr>
          <w:cantSplit/>
        </w:trPr>
        <w:tc>
          <w:tcPr>
            <w:tcW w:type="dxa" w:w="2760"/>
            <w:shd w:fill="F5F7FA" w:val="clear"/>
            <w:tcMar>
              <w:top w:type="dxa" w:w="130"/>
              <w:left w:type="dxa" w:w="160"/>
              <w:bottom w:type="dxa" w:w="130"/>
              <w:right w:type="dxa" w:w="160"/>
            </w:tcMar>
          </w:tcPr>
          <w:p>
            <w:r>
              <w:rPr>
                <w:color w:val="1A1A1A"/>
                <w:sz w:val="20"/>
                <w:szCs w:val="20"/>
              </w:rPr>
              <w:t xml:space="preserve">Search past complaints by flat number</w:t>
            </w:r>
          </w:p>
        </w:tc>
        <w:tc>
          <w:tcPr>
            <w:tcW w:type="dxa" w:w="2400"/>
            <w:shd w:fill="F5F7FA" w:val="clear"/>
            <w:tcMar>
              <w:top w:type="dxa" w:w="130"/>
              <w:left w:type="dxa" w:w="160"/>
              <w:bottom w:type="dxa" w:w="130"/>
              <w:right w:type="dxa" w:w="160"/>
            </w:tcMar>
          </w:tcPr>
          <w:p>
            <w:r>
              <w:rPr>
                <w:color w:val="1A1A1A"/>
                <w:sz w:val="20"/>
                <w:szCs w:val="20"/>
              </w:rPr>
              <w:t xml:space="preserve">Complaint Dashboard</w:t>
            </w:r>
          </w:p>
        </w:tc>
        <w:tc>
          <w:tcPr>
            <w:tcW w:type="dxa" w:w="1800"/>
            <w:shd w:fill="F5F7FA" w:val="clear"/>
            <w:tcMar>
              <w:top w:type="dxa" w:w="130"/>
              <w:left w:type="dxa" w:w="160"/>
              <w:bottom w:type="dxa" w:w="130"/>
              <w:right w:type="dxa" w:w="160"/>
            </w:tcMar>
          </w:tcPr>
          <w:p>
            <w:r>
              <w:rPr>
                <w:color w:val="1A1A1A"/>
                <w:sz w:val="20"/>
                <w:szCs w:val="20"/>
              </w:rPr>
              <w:t xml:space="preserve">Facility Admin</w:t>
            </w:r>
          </w:p>
        </w:tc>
        <w:tc>
          <w:tcPr>
            <w:tcW w:type="dxa" w:w="2400"/>
            <w:shd w:fill="F5F7FA" w:val="clear"/>
            <w:tcMar>
              <w:top w:type="dxa" w:w="130"/>
              <w:left w:type="dxa" w:w="160"/>
              <w:bottom w:type="dxa" w:w="130"/>
              <w:right w:type="dxa" w:w="160"/>
            </w:tcMar>
          </w:tcPr>
          <w:p>
            <w:r>
              <w:rPr>
                <w:color w:val="1A1A1A"/>
                <w:sz w:val="20"/>
                <w:szCs w:val="20"/>
              </w:rPr>
              <w:t xml:space="preserve">Nice-to-have</w:t>
            </w:r>
          </w:p>
        </w:tc>
      </w:tr>
      <w:tr>
        <w:trPr>
          <w:cantSplit/>
        </w:trPr>
        <w:tc>
          <w:tcPr>
            <w:tcW w:type="dxa" w:w="2760"/>
            <w:shd w:fill="FFFFFF" w:val="clear"/>
            <w:tcMar>
              <w:top w:type="dxa" w:w="130"/>
              <w:left w:type="dxa" w:w="160"/>
              <w:bottom w:type="dxa" w:w="130"/>
              <w:right w:type="dxa" w:w="160"/>
            </w:tcMar>
          </w:tcPr>
          <w:p>
            <w:r>
              <w:rPr>
                <w:color w:val="1A1A1A"/>
                <w:sz w:val="20"/>
                <w:szCs w:val="20"/>
              </w:rPr>
              <w:t xml:space="preserve">Notify resident on status change</w:t>
            </w:r>
          </w:p>
        </w:tc>
        <w:tc>
          <w:tcPr>
            <w:tcW w:type="dxa" w:w="2400"/>
            <w:shd w:fill="FFFFFF" w:val="clear"/>
            <w:tcMar>
              <w:top w:type="dxa" w:w="130"/>
              <w:left w:type="dxa" w:w="160"/>
              <w:bottom w:type="dxa" w:w="130"/>
              <w:right w:type="dxa" w:w="160"/>
            </w:tcMar>
          </w:tcPr>
          <w:p>
            <w:r>
              <w:rPr>
                <w:color w:val="1A1A1A"/>
                <w:sz w:val="20"/>
                <w:szCs w:val="20"/>
              </w:rPr>
              <w:t xml:space="preserve">My Complaints</w:t>
            </w:r>
          </w:p>
        </w:tc>
        <w:tc>
          <w:tcPr>
            <w:tcW w:type="dxa" w:w="1800"/>
            <w:shd w:fill="FFFFFF" w:val="clear"/>
            <w:tcMar>
              <w:top w:type="dxa" w:w="130"/>
              <w:left w:type="dxa" w:w="160"/>
              <w:bottom w:type="dxa" w:w="130"/>
              <w:right w:type="dxa" w:w="160"/>
            </w:tcMar>
          </w:tcPr>
          <w:p>
            <w:r>
              <w:rPr>
                <w:color w:val="1A1A1A"/>
                <w:sz w:val="20"/>
                <w:szCs w:val="20"/>
              </w:rPr>
              <w:t xml:space="preserve">System</w:t>
            </w:r>
          </w:p>
        </w:tc>
        <w:tc>
          <w:tcPr>
            <w:tcW w:type="dxa" w:w="2400"/>
            <w:shd w:fill="FFFFFF" w:val="clear"/>
            <w:tcMar>
              <w:top w:type="dxa" w:w="130"/>
              <w:left w:type="dxa" w:w="160"/>
              <w:bottom w:type="dxa" w:w="130"/>
              <w:right w:type="dxa" w:w="160"/>
            </w:tcMar>
          </w:tcPr>
          <w:p>
            <w:r>
              <w:rPr>
                <w:color w:val="1A1A1A"/>
                <w:sz w:val="20"/>
                <w:szCs w:val="20"/>
              </w:rPr>
              <w:t xml:space="preserve">Later</w:t>
            </w:r>
          </w:p>
        </w:tc>
      </w:tr>
      <w:tr>
        <w:trPr>
          <w:cantSplit/>
        </w:trPr>
        <w:tc>
          <w:tcPr>
            <w:tcW w:type="dxa" w:w="2760"/>
            <w:shd w:fill="F5F7FA" w:val="clear"/>
            <w:tcMar>
              <w:top w:type="dxa" w:w="130"/>
              <w:left w:type="dxa" w:w="160"/>
              <w:bottom w:type="dxa" w:w="130"/>
              <w:right w:type="dxa" w:w="160"/>
            </w:tcMar>
          </w:tcPr>
          <w:p>
            <w:r>
              <w:rPr>
                <w:color w:val="1A1A1A"/>
                <w:sz w:val="20"/>
                <w:szCs w:val="20"/>
              </w:rPr>
              <w:t xml:space="preserve">Duplicate complaint detection</w:t>
            </w:r>
          </w:p>
        </w:tc>
        <w:tc>
          <w:tcPr>
            <w:tcW w:type="dxa" w:w="2400"/>
            <w:shd w:fill="F5F7FA" w:val="clear"/>
            <w:tcMar>
              <w:top w:type="dxa" w:w="130"/>
              <w:left w:type="dxa" w:w="160"/>
              <w:bottom w:type="dxa" w:w="130"/>
              <w:right w:type="dxa" w:w="160"/>
            </w:tcMar>
          </w:tcPr>
          <w:p>
            <w:r>
              <w:rPr>
                <w:color w:val="1A1A1A"/>
                <w:sz w:val="20"/>
                <w:szCs w:val="20"/>
              </w:rPr>
              <w:t xml:space="preserve">Classification Engine</w:t>
            </w:r>
          </w:p>
        </w:tc>
        <w:tc>
          <w:tcPr>
            <w:tcW w:type="dxa" w:w="1800"/>
            <w:shd w:fill="F5F7FA" w:val="clear"/>
            <w:tcMar>
              <w:top w:type="dxa" w:w="130"/>
              <w:left w:type="dxa" w:w="160"/>
              <w:bottom w:type="dxa" w:w="130"/>
              <w:right w:type="dxa" w:w="160"/>
            </w:tcMar>
          </w:tcPr>
          <w:p>
            <w:r>
              <w:rPr>
                <w:color w:val="1A1A1A"/>
                <w:sz w:val="20"/>
                <w:szCs w:val="20"/>
              </w:rPr>
              <w:t xml:space="preserve">System (AI)</w:t>
            </w:r>
          </w:p>
        </w:tc>
        <w:tc>
          <w:tcPr>
            <w:tcW w:type="dxa" w:w="2400"/>
            <w:shd w:fill="F5F7FA" w:val="clear"/>
            <w:tcMar>
              <w:top w:type="dxa" w:w="130"/>
              <w:left w:type="dxa" w:w="160"/>
              <w:bottom w:type="dxa" w:w="130"/>
              <w:right w:type="dxa" w:w="160"/>
            </w:tcMar>
          </w:tcPr>
          <w:p>
            <w:r>
              <w:rPr>
                <w:color w:val="1A1A1A"/>
                <w:sz w:val="20"/>
                <w:szCs w:val="20"/>
              </w:rPr>
              <w:t xml:space="preserve">Later</w:t>
            </w:r>
          </w:p>
        </w:tc>
      </w:tr>
      <w:tr>
        <w:trPr>
          <w:cantSplit/>
        </w:trPr>
        <w:tc>
          <w:tcPr>
            <w:tcW w:type="dxa" w:w="2760"/>
            <w:shd w:fill="FFFFFF" w:val="clear"/>
            <w:tcMar>
              <w:top w:type="dxa" w:w="130"/>
              <w:left w:type="dxa" w:w="160"/>
              <w:bottom w:type="dxa" w:w="130"/>
              <w:right w:type="dxa" w:w="160"/>
            </w:tcMar>
          </w:tcPr>
          <w:p>
            <w:r>
              <w:rPr>
                <w:color w:val="1A1A1A"/>
                <w:sz w:val="20"/>
                <w:szCs w:val="20"/>
              </w:rPr>
              <w:t xml:space="preserve">Complaint volume analytics</w:t>
            </w:r>
          </w:p>
        </w:tc>
        <w:tc>
          <w:tcPr>
            <w:tcW w:type="dxa" w:w="2400"/>
            <w:shd w:fill="FFFFFF" w:val="clear"/>
            <w:tcMar>
              <w:top w:type="dxa" w:w="130"/>
              <w:left w:type="dxa" w:w="160"/>
              <w:bottom w:type="dxa" w:w="130"/>
              <w:right w:type="dxa" w:w="160"/>
            </w:tcMar>
          </w:tcPr>
          <w:p>
            <w:r>
              <w:rPr>
                <w:color w:val="1A1A1A"/>
                <w:sz w:val="20"/>
                <w:szCs w:val="20"/>
              </w:rPr>
              <w:t xml:space="preserve">Complaint Dashboard</w:t>
            </w:r>
          </w:p>
        </w:tc>
        <w:tc>
          <w:tcPr>
            <w:tcW w:type="dxa" w:w="1800"/>
            <w:shd w:fill="FFFFFF" w:val="clear"/>
            <w:tcMar>
              <w:top w:type="dxa" w:w="130"/>
              <w:left w:type="dxa" w:w="160"/>
              <w:bottom w:type="dxa" w:w="130"/>
              <w:right w:type="dxa" w:w="160"/>
            </w:tcMar>
          </w:tcPr>
          <w:p>
            <w:r>
              <w:rPr>
                <w:color w:val="1A1A1A"/>
                <w:sz w:val="20"/>
                <w:szCs w:val="20"/>
              </w:rPr>
              <w:t xml:space="preserve">Facility Admin</w:t>
            </w:r>
          </w:p>
        </w:tc>
        <w:tc>
          <w:tcPr>
            <w:tcW w:type="dxa" w:w="2400"/>
            <w:shd w:fill="FFFFFF" w:val="clear"/>
            <w:tcMar>
              <w:top w:type="dxa" w:w="130"/>
              <w:left w:type="dxa" w:w="160"/>
              <w:bottom w:type="dxa" w:w="130"/>
              <w:right w:type="dxa" w:w="160"/>
            </w:tcMar>
          </w:tcPr>
          <w:p>
            <w:r>
              <w:rPr>
                <w:color w:val="1A1A1A"/>
                <w:sz w:val="20"/>
                <w:szCs w:val="20"/>
              </w:rPr>
              <w:t xml:space="preserve">Later</w:t>
            </w:r>
          </w:p>
        </w:tc>
      </w:tr>
    </w:tbl>
    <w:p>
      <w:r>
        <w:br w:type="page"/>
      </w:r>
    </w:p>
    <w:p>
      <w:pPr>
        <w:pStyle w:val="Heading2"/>
        <w:pBdr>
          <w:bottom w:val="single" w:color="0F766E" w:sz="8" w:space="6"/>
        </w:pBdr>
        <w:spacing w:after="180" w:before="420"/>
      </w:pPr>
      <w:r>
        <w:rPr>
          <w:b/>
          <w:bCs/>
          <w:color w:val="1F2A44"/>
          <w:sz w:val="28"/>
          <w:szCs w:val="28"/>
        </w:rPr>
        <w:t xml:space="preserve">10 · Screens — List and Flow</w:t>
      </w:r>
    </w:p>
    <w:p>
      <w:pPr>
        <w:spacing w:after="80" w:before="160"/>
      </w:pPr>
      <w:r>
        <w:rPr>
          <w:b/>
          <w:bCs/>
          <w:color w:val="2E5AAC"/>
          <w:sz w:val="21"/>
          <w:szCs w:val="21"/>
        </w:rPr>
        <w:t xml:space="preserve">Resident flow</w:t>
      </w:r>
    </w:p>
    <w:p>
      <w:pPr>
        <w:spacing w:after="160" w:line="300"/>
      </w:pPr>
      <w:r>
        <w:rPr>
          <w:color w:val="1A1A1A"/>
          <w:sz w:val="22"/>
          <w:szCs w:val="22"/>
        </w:rPr>
        <w:t xml:space="preserve">Flat Number Entry  →  Submit Complaint  →  Confirmation (shows AI category, urgency, draft)  →  My Complaints (status history)</w:t>
      </w:r>
    </w:p>
    <w:p>
      <w:pPr>
        <w:spacing w:after="80" w:before="160"/>
      </w:pPr>
      <w:r>
        <w:rPr>
          <w:b/>
          <w:bCs/>
          <w:color w:val="6B4FA0"/>
          <w:sz w:val="21"/>
          <w:szCs w:val="21"/>
        </w:rPr>
        <w:t xml:space="preserve">Admin flow</w:t>
      </w:r>
    </w:p>
    <w:p>
      <w:pPr>
        <w:spacing w:after="160" w:line="300"/>
      </w:pPr>
      <w:r>
        <w:rPr>
          <w:color w:val="1A1A1A"/>
          <w:sz w:val="22"/>
          <w:szCs w:val="22"/>
        </w:rPr>
        <w:t xml:space="preserve">Admin Login  →  Dashboard (sorted / filterable list)  →  Complaint Detail (edit classification and response, log assignment and notes, update status)</w:t>
      </w:r>
    </w:p>
    <w:p>
      <w:pPr>
        <w:spacing w:after="120"/>
      </w:pPr>
    </w:p>
    <w:tbl>
      <w:tblPr>
        <w:tblW w:type="dxa" w:w="9360"/>
        <w:tblBorders>
          <w:top w:val="single" w:color="CCCCCC" w:sz="2"/>
          <w:left w:val="single" w:color="CCCCCC" w:sz="2"/>
          <w:bottom w:val="single" w:color="CCCCCC" w:sz="2"/>
          <w:right w:val="single" w:color="CCCCCC" w:sz="2"/>
          <w:insideH w:val="single" w:color="CCCCCC" w:sz="2"/>
          <w:insideV w:val="single" w:color="CCCCCC" w:sz="2"/>
        </w:tblBorders>
      </w:tblPr>
      <w:tblGrid>
        <w:gridCol w:w="700"/>
        <w:gridCol w:w="4260"/>
        <w:gridCol w:w="4400"/>
      </w:tblGrid>
      <w:tr>
        <w:trPr>
          <w:tblHeader/>
        </w:trPr>
        <w:tc>
          <w:tcPr>
            <w:tcW w:type="dxa" w:w="700"/>
            <w:shd w:fill="1F2A44" w:val="clear"/>
            <w:tcMar>
              <w:top w:type="dxa" w:w="140"/>
              <w:left w:type="dxa" w:w="160"/>
              <w:bottom w:type="dxa" w:w="140"/>
              <w:right w:type="dxa" w:w="160"/>
            </w:tcMar>
          </w:tcPr>
          <w:p>
            <w:r>
              <w:rPr>
                <w:b/>
                <w:bCs/>
                <w:color w:val="FFFFFF"/>
                <w:sz w:val="20"/>
                <w:szCs w:val="20"/>
              </w:rPr>
              <w:t xml:space="preserve">#</w:t>
            </w:r>
          </w:p>
        </w:tc>
        <w:tc>
          <w:tcPr>
            <w:tcW w:type="dxa" w:w="4260"/>
            <w:shd w:fill="1F2A44" w:val="clear"/>
            <w:tcMar>
              <w:top w:type="dxa" w:w="140"/>
              <w:left w:type="dxa" w:w="160"/>
              <w:bottom w:type="dxa" w:w="140"/>
              <w:right w:type="dxa" w:w="160"/>
            </w:tcMar>
          </w:tcPr>
          <w:p>
            <w:r>
              <w:rPr>
                <w:b/>
                <w:bCs/>
                <w:color w:val="FFFFFF"/>
                <w:sz w:val="20"/>
                <w:szCs w:val="20"/>
              </w:rPr>
              <w:t xml:space="preserve">Screen</w:t>
            </w:r>
          </w:p>
        </w:tc>
        <w:tc>
          <w:tcPr>
            <w:tcW w:type="dxa" w:w="4400"/>
            <w:shd w:fill="1F2A44" w:val="clear"/>
            <w:tcMar>
              <w:top w:type="dxa" w:w="140"/>
              <w:left w:type="dxa" w:w="160"/>
              <w:bottom w:type="dxa" w:w="140"/>
              <w:right w:type="dxa" w:w="160"/>
            </w:tcMar>
          </w:tcPr>
          <w:p>
            <w:r>
              <w:rPr>
                <w:b/>
                <w:bCs/>
                <w:color w:val="FFFFFF"/>
                <w:sz w:val="20"/>
                <w:szCs w:val="20"/>
              </w:rPr>
              <w:t xml:space="preserve">Who sees it</w:t>
            </w:r>
          </w:p>
        </w:tc>
      </w:tr>
      <w:tr>
        <w:trPr>
          <w:cantSplit/>
        </w:trPr>
        <w:tc>
          <w:tcPr>
            <w:tcW w:type="dxa" w:w="700"/>
            <w:shd w:fill="FFFFFF" w:val="clear"/>
            <w:tcMar>
              <w:top w:type="dxa" w:w="130"/>
              <w:left w:type="dxa" w:w="160"/>
              <w:bottom w:type="dxa" w:w="130"/>
              <w:right w:type="dxa" w:w="160"/>
            </w:tcMar>
          </w:tcPr>
          <w:p>
            <w:r>
              <w:rPr>
                <w:color w:val="1A1A1A"/>
                <w:sz w:val="20"/>
                <w:szCs w:val="20"/>
              </w:rPr>
              <w:t xml:space="preserve">1</w:t>
            </w:r>
          </w:p>
        </w:tc>
        <w:tc>
          <w:tcPr>
            <w:tcW w:type="dxa" w:w="4260"/>
            <w:shd w:fill="FFFFFF" w:val="clear"/>
            <w:tcMar>
              <w:top w:type="dxa" w:w="130"/>
              <w:left w:type="dxa" w:w="160"/>
              <w:bottom w:type="dxa" w:w="130"/>
              <w:right w:type="dxa" w:w="160"/>
            </w:tcMar>
          </w:tcPr>
          <w:p>
            <w:r>
              <w:rPr>
                <w:color w:val="1A1A1A"/>
                <w:sz w:val="20"/>
                <w:szCs w:val="20"/>
              </w:rPr>
              <w:t xml:space="preserve">Flat Number Entry</w:t>
            </w:r>
          </w:p>
        </w:tc>
        <w:tc>
          <w:tcPr>
            <w:tcW w:type="dxa" w:w="4400"/>
            <w:shd w:fill="FFFFFF" w:val="clear"/>
            <w:tcMar>
              <w:top w:type="dxa" w:w="130"/>
              <w:left w:type="dxa" w:w="160"/>
              <w:bottom w:type="dxa" w:w="130"/>
              <w:right w:type="dxa" w:w="160"/>
            </w:tcMar>
          </w:tcPr>
          <w:p>
            <w:r>
              <w:rPr>
                <w:color w:val="1A1A1A"/>
                <w:sz w:val="20"/>
                <w:szCs w:val="20"/>
              </w:rPr>
              <w:t xml:space="preserve">Resident</w:t>
            </w:r>
          </w:p>
        </w:tc>
      </w:tr>
      <w:tr>
        <w:trPr>
          <w:cantSplit/>
        </w:trPr>
        <w:tc>
          <w:tcPr>
            <w:tcW w:type="dxa" w:w="700"/>
            <w:shd w:fill="F5F7FA" w:val="clear"/>
            <w:tcMar>
              <w:top w:type="dxa" w:w="130"/>
              <w:left w:type="dxa" w:w="160"/>
              <w:bottom w:type="dxa" w:w="130"/>
              <w:right w:type="dxa" w:w="160"/>
            </w:tcMar>
          </w:tcPr>
          <w:p>
            <w:r>
              <w:rPr>
                <w:color w:val="1A1A1A"/>
                <w:sz w:val="20"/>
                <w:szCs w:val="20"/>
              </w:rPr>
              <w:t xml:space="preserve">2</w:t>
            </w:r>
          </w:p>
        </w:tc>
        <w:tc>
          <w:tcPr>
            <w:tcW w:type="dxa" w:w="4260"/>
            <w:shd w:fill="F5F7FA" w:val="clear"/>
            <w:tcMar>
              <w:top w:type="dxa" w:w="130"/>
              <w:left w:type="dxa" w:w="160"/>
              <w:bottom w:type="dxa" w:w="130"/>
              <w:right w:type="dxa" w:w="160"/>
            </w:tcMar>
          </w:tcPr>
          <w:p>
            <w:r>
              <w:rPr>
                <w:color w:val="1A1A1A"/>
                <w:sz w:val="20"/>
                <w:szCs w:val="20"/>
              </w:rPr>
              <w:t xml:space="preserve">Submit Complaint</w:t>
            </w:r>
          </w:p>
        </w:tc>
        <w:tc>
          <w:tcPr>
            <w:tcW w:type="dxa" w:w="4400"/>
            <w:shd w:fill="F5F7FA" w:val="clear"/>
            <w:tcMar>
              <w:top w:type="dxa" w:w="130"/>
              <w:left w:type="dxa" w:w="160"/>
              <w:bottom w:type="dxa" w:w="130"/>
              <w:right w:type="dxa" w:w="160"/>
            </w:tcMar>
          </w:tcPr>
          <w:p>
            <w:r>
              <w:rPr>
                <w:color w:val="1A1A1A"/>
                <w:sz w:val="20"/>
                <w:szCs w:val="20"/>
              </w:rPr>
              <w:t xml:space="preserve">Resident</w:t>
            </w:r>
          </w:p>
        </w:tc>
      </w:tr>
      <w:tr>
        <w:trPr>
          <w:cantSplit/>
        </w:trPr>
        <w:tc>
          <w:tcPr>
            <w:tcW w:type="dxa" w:w="700"/>
            <w:shd w:fill="FFFFFF" w:val="clear"/>
            <w:tcMar>
              <w:top w:type="dxa" w:w="130"/>
              <w:left w:type="dxa" w:w="160"/>
              <w:bottom w:type="dxa" w:w="130"/>
              <w:right w:type="dxa" w:w="160"/>
            </w:tcMar>
          </w:tcPr>
          <w:p>
            <w:r>
              <w:rPr>
                <w:color w:val="1A1A1A"/>
                <w:sz w:val="20"/>
                <w:szCs w:val="20"/>
              </w:rPr>
              <w:t xml:space="preserve">3</w:t>
            </w:r>
          </w:p>
        </w:tc>
        <w:tc>
          <w:tcPr>
            <w:tcW w:type="dxa" w:w="4260"/>
            <w:shd w:fill="FFFFFF" w:val="clear"/>
            <w:tcMar>
              <w:top w:type="dxa" w:w="130"/>
              <w:left w:type="dxa" w:w="160"/>
              <w:bottom w:type="dxa" w:w="130"/>
              <w:right w:type="dxa" w:w="160"/>
            </w:tcMar>
          </w:tcPr>
          <w:p>
            <w:r>
              <w:rPr>
                <w:color w:val="1A1A1A"/>
                <w:sz w:val="20"/>
                <w:szCs w:val="20"/>
              </w:rPr>
              <w:t xml:space="preserve">Confirmation</w:t>
            </w:r>
          </w:p>
        </w:tc>
        <w:tc>
          <w:tcPr>
            <w:tcW w:type="dxa" w:w="4400"/>
            <w:shd w:fill="FFFFFF" w:val="clear"/>
            <w:tcMar>
              <w:top w:type="dxa" w:w="130"/>
              <w:left w:type="dxa" w:w="160"/>
              <w:bottom w:type="dxa" w:w="130"/>
              <w:right w:type="dxa" w:w="160"/>
            </w:tcMar>
          </w:tcPr>
          <w:p>
            <w:r>
              <w:rPr>
                <w:color w:val="1A1A1A"/>
                <w:sz w:val="20"/>
                <w:szCs w:val="20"/>
              </w:rPr>
              <w:t xml:space="preserve">Resident</w:t>
            </w:r>
          </w:p>
        </w:tc>
      </w:tr>
      <w:tr>
        <w:trPr>
          <w:cantSplit/>
        </w:trPr>
        <w:tc>
          <w:tcPr>
            <w:tcW w:type="dxa" w:w="700"/>
            <w:shd w:fill="F5F7FA" w:val="clear"/>
            <w:tcMar>
              <w:top w:type="dxa" w:w="130"/>
              <w:left w:type="dxa" w:w="160"/>
              <w:bottom w:type="dxa" w:w="130"/>
              <w:right w:type="dxa" w:w="160"/>
            </w:tcMar>
          </w:tcPr>
          <w:p>
            <w:r>
              <w:rPr>
                <w:color w:val="1A1A1A"/>
                <w:sz w:val="20"/>
                <w:szCs w:val="20"/>
              </w:rPr>
              <w:t xml:space="preserve">4</w:t>
            </w:r>
          </w:p>
        </w:tc>
        <w:tc>
          <w:tcPr>
            <w:tcW w:type="dxa" w:w="4260"/>
            <w:shd w:fill="F5F7FA" w:val="clear"/>
            <w:tcMar>
              <w:top w:type="dxa" w:w="130"/>
              <w:left w:type="dxa" w:w="160"/>
              <w:bottom w:type="dxa" w:w="130"/>
              <w:right w:type="dxa" w:w="160"/>
            </w:tcMar>
          </w:tcPr>
          <w:p>
            <w:r>
              <w:rPr>
                <w:color w:val="1A1A1A"/>
                <w:sz w:val="20"/>
                <w:szCs w:val="20"/>
              </w:rPr>
              <w:t xml:space="preserve">My Complaints</w:t>
            </w:r>
          </w:p>
        </w:tc>
        <w:tc>
          <w:tcPr>
            <w:tcW w:type="dxa" w:w="4400"/>
            <w:shd w:fill="F5F7FA" w:val="clear"/>
            <w:tcMar>
              <w:top w:type="dxa" w:w="130"/>
              <w:left w:type="dxa" w:w="160"/>
              <w:bottom w:type="dxa" w:w="130"/>
              <w:right w:type="dxa" w:w="160"/>
            </w:tcMar>
          </w:tcPr>
          <w:p>
            <w:r>
              <w:rPr>
                <w:color w:val="1A1A1A"/>
                <w:sz w:val="20"/>
                <w:szCs w:val="20"/>
              </w:rPr>
              <w:t xml:space="preserve">Resident</w:t>
            </w:r>
          </w:p>
        </w:tc>
      </w:tr>
      <w:tr>
        <w:trPr>
          <w:cantSplit/>
        </w:trPr>
        <w:tc>
          <w:tcPr>
            <w:tcW w:type="dxa" w:w="700"/>
            <w:shd w:fill="FFFFFF" w:val="clear"/>
            <w:tcMar>
              <w:top w:type="dxa" w:w="130"/>
              <w:left w:type="dxa" w:w="160"/>
              <w:bottom w:type="dxa" w:w="130"/>
              <w:right w:type="dxa" w:w="160"/>
            </w:tcMar>
          </w:tcPr>
          <w:p>
            <w:r>
              <w:rPr>
                <w:color w:val="1A1A1A"/>
                <w:sz w:val="20"/>
                <w:szCs w:val="20"/>
              </w:rPr>
              <w:t xml:space="preserve">5</w:t>
            </w:r>
          </w:p>
        </w:tc>
        <w:tc>
          <w:tcPr>
            <w:tcW w:type="dxa" w:w="4260"/>
            <w:shd w:fill="FFFFFF" w:val="clear"/>
            <w:tcMar>
              <w:top w:type="dxa" w:w="130"/>
              <w:left w:type="dxa" w:w="160"/>
              <w:bottom w:type="dxa" w:w="130"/>
              <w:right w:type="dxa" w:w="160"/>
            </w:tcMar>
          </w:tcPr>
          <w:p>
            <w:r>
              <w:rPr>
                <w:color w:val="1A1A1A"/>
                <w:sz w:val="20"/>
                <w:szCs w:val="20"/>
              </w:rPr>
              <w:t xml:space="preserve">Admin Login</w:t>
            </w:r>
          </w:p>
        </w:tc>
        <w:tc>
          <w:tcPr>
            <w:tcW w:type="dxa" w:w="4400"/>
            <w:shd w:fill="FFFFFF" w:val="clear"/>
            <w:tcMar>
              <w:top w:type="dxa" w:w="130"/>
              <w:left w:type="dxa" w:w="160"/>
              <w:bottom w:type="dxa" w:w="130"/>
              <w:right w:type="dxa" w:w="160"/>
            </w:tcMar>
          </w:tcPr>
          <w:p>
            <w:r>
              <w:rPr>
                <w:color w:val="1A1A1A"/>
                <w:sz w:val="20"/>
                <w:szCs w:val="20"/>
              </w:rPr>
              <w:t xml:space="preserve">Facility Admin</w:t>
            </w:r>
          </w:p>
        </w:tc>
      </w:tr>
      <w:tr>
        <w:trPr>
          <w:cantSplit/>
        </w:trPr>
        <w:tc>
          <w:tcPr>
            <w:tcW w:type="dxa" w:w="700"/>
            <w:shd w:fill="F5F7FA" w:val="clear"/>
            <w:tcMar>
              <w:top w:type="dxa" w:w="130"/>
              <w:left w:type="dxa" w:w="160"/>
              <w:bottom w:type="dxa" w:w="130"/>
              <w:right w:type="dxa" w:w="160"/>
            </w:tcMar>
          </w:tcPr>
          <w:p>
            <w:r>
              <w:rPr>
                <w:color w:val="1A1A1A"/>
                <w:sz w:val="20"/>
                <w:szCs w:val="20"/>
              </w:rPr>
              <w:t xml:space="preserve">6</w:t>
            </w:r>
          </w:p>
        </w:tc>
        <w:tc>
          <w:tcPr>
            <w:tcW w:type="dxa" w:w="4260"/>
            <w:shd w:fill="F5F7FA" w:val="clear"/>
            <w:tcMar>
              <w:top w:type="dxa" w:w="130"/>
              <w:left w:type="dxa" w:w="160"/>
              <w:bottom w:type="dxa" w:w="130"/>
              <w:right w:type="dxa" w:w="160"/>
            </w:tcMar>
          </w:tcPr>
          <w:p>
            <w:r>
              <w:rPr>
                <w:color w:val="1A1A1A"/>
                <w:sz w:val="20"/>
                <w:szCs w:val="20"/>
              </w:rPr>
              <w:t xml:space="preserve">Dashboard</w:t>
            </w:r>
          </w:p>
        </w:tc>
        <w:tc>
          <w:tcPr>
            <w:tcW w:type="dxa" w:w="4400"/>
            <w:shd w:fill="F5F7FA" w:val="clear"/>
            <w:tcMar>
              <w:top w:type="dxa" w:w="130"/>
              <w:left w:type="dxa" w:w="160"/>
              <w:bottom w:type="dxa" w:w="130"/>
              <w:right w:type="dxa" w:w="160"/>
            </w:tcMar>
          </w:tcPr>
          <w:p>
            <w:r>
              <w:rPr>
                <w:color w:val="1A1A1A"/>
                <w:sz w:val="20"/>
                <w:szCs w:val="20"/>
              </w:rPr>
              <w:t xml:space="preserve">Facility Admin</w:t>
            </w:r>
          </w:p>
        </w:tc>
      </w:tr>
      <w:tr>
        <w:trPr>
          <w:cantSplit/>
        </w:trPr>
        <w:tc>
          <w:tcPr>
            <w:tcW w:type="dxa" w:w="700"/>
            <w:shd w:fill="FFFFFF" w:val="clear"/>
            <w:tcMar>
              <w:top w:type="dxa" w:w="130"/>
              <w:left w:type="dxa" w:w="160"/>
              <w:bottom w:type="dxa" w:w="130"/>
              <w:right w:type="dxa" w:w="160"/>
            </w:tcMar>
          </w:tcPr>
          <w:p>
            <w:r>
              <w:rPr>
                <w:color w:val="1A1A1A"/>
                <w:sz w:val="20"/>
                <w:szCs w:val="20"/>
              </w:rPr>
              <w:t xml:space="preserve">7</w:t>
            </w:r>
          </w:p>
        </w:tc>
        <w:tc>
          <w:tcPr>
            <w:tcW w:type="dxa" w:w="4260"/>
            <w:shd w:fill="FFFFFF" w:val="clear"/>
            <w:tcMar>
              <w:top w:type="dxa" w:w="130"/>
              <w:left w:type="dxa" w:w="160"/>
              <w:bottom w:type="dxa" w:w="130"/>
              <w:right w:type="dxa" w:w="160"/>
            </w:tcMar>
          </w:tcPr>
          <w:p>
            <w:r>
              <w:rPr>
                <w:color w:val="1A1A1A"/>
                <w:sz w:val="20"/>
                <w:szCs w:val="20"/>
              </w:rPr>
              <w:t xml:space="preserve">Complaint Detail</w:t>
            </w:r>
          </w:p>
        </w:tc>
        <w:tc>
          <w:tcPr>
            <w:tcW w:type="dxa" w:w="4400"/>
            <w:shd w:fill="FFFFFF" w:val="clear"/>
            <w:tcMar>
              <w:top w:type="dxa" w:w="130"/>
              <w:left w:type="dxa" w:w="160"/>
              <w:bottom w:type="dxa" w:w="130"/>
              <w:right w:type="dxa" w:w="160"/>
            </w:tcMar>
          </w:tcPr>
          <w:p>
            <w:r>
              <w:rPr>
                <w:color w:val="1A1A1A"/>
                <w:sz w:val="20"/>
                <w:szCs w:val="20"/>
              </w:rPr>
              <w:t xml:space="preserve">Facility Admin</w:t>
            </w:r>
          </w:p>
        </w:tc>
      </w:tr>
    </w:tbl>
    <w:p>
      <w:pPr>
        <w:spacing w:after="140"/>
      </w:pPr>
    </w:p>
    <w:tbl>
      <w:tblPr>
        <w:tblW w:type="pct" w:w="100%"/>
        <w:tblBorders>
          <w:top w:val="single" w:color="C9922A" w:sz="4"/>
          <w:left w:val="single" w:color="C9922A" w:sz="28"/>
          <w:bottom w:val="single" w:color="C9922A" w:sz="4"/>
          <w:right w:val="single" w:color="C9922A" w:sz="4"/>
          <w:insideH w:val="none" w:color="FFFFFF" w:sz="0"/>
          <w:insideV w:val="none" w:color="FFFFFF" w:sz="0"/>
        </w:tblBorders>
      </w:tblPr>
      <w:tblGrid>
        <w:gridCol w:w="100"/>
      </w:tblGrid>
      <w:tr>
        <w:trPr>
          <w:cantSplit/>
        </w:trPr>
        <w:tc>
          <w:tcPr>
            <w:tcW w:type="pct" w:w="100%"/>
            <w:shd w:fill="FEF6E4" w:val="clear"/>
            <w:tcMar>
              <w:top w:type="dxa" w:w="220"/>
              <w:left w:type="dxa" w:w="320"/>
              <w:bottom w:type="dxa" w:w="220"/>
              <w:right w:type="dxa" w:w="320"/>
            </w:tcMar>
          </w:tcPr>
          <w:p>
            <w:pPr>
              <w:spacing w:after="110"/>
            </w:pPr>
            <w:r>
              <w:rPr>
                <w:b/>
                <w:bCs/>
                <w:color w:val="C9922A"/>
                <w:spacing w:val="4"/>
                <w:sz w:val="21"/>
                <w:szCs w:val="21"/>
              </w:rPr>
              <w:t xml:space="preserve">🎯  REMEMBER THIS</w:t>
            </w:r>
          </w:p>
          <w:p>
            <w:pPr>
              <w:spacing w:after="0"/>
            </w:pPr>
            <w:r>
              <w:rPr>
                <w:i/>
                <w:iCs/>
                <w:color w:val="1A1A1A"/>
                <w:sz w:val="21"/>
                <w:szCs w:val="21"/>
              </w:rPr>
              <w:t xml:space="preserve">7 screens total — 4 resident-facing, 3 admin-facing. Small enough to build end-to-end in a single Antigravity session.</w:t>
            </w:r>
          </w:p>
        </w:tc>
      </w:tr>
    </w:tbl>
    <w:p>
      <w:r>
        <w:br w:type="page"/>
      </w:r>
    </w:p>
    <w:p>
      <w:pPr>
        <w:pStyle w:val="Heading2"/>
        <w:pBdr>
          <w:bottom w:val="single" w:color="0F766E" w:sz="8" w:space="6"/>
        </w:pBdr>
        <w:spacing w:after="180" w:before="420"/>
      </w:pPr>
      <w:r>
        <w:rPr>
          <w:b/>
          <w:bCs/>
          <w:color w:val="1F2A44"/>
          <w:sz w:val="28"/>
          <w:szCs w:val="28"/>
        </w:rPr>
        <w:t xml:space="preserve">11 · Your Stack</w:t>
      </w:r>
    </w:p>
    <w:p>
      <w:pPr>
        <w:spacing w:after="160" w:line="300"/>
      </w:pPr>
      <w:r>
        <w:rPr>
          <w:color w:val="1A1A1A"/>
          <w:sz w:val="22"/>
          <w:szCs w:val="22"/>
        </w:rPr>
        <w:t xml:space="preserve">No real-time concurrency requirements (unlike a seat-booking system), so the stack stays deliberately light:</w:t>
      </w:r>
    </w:p>
    <w:p>
      <w:pPr>
        <w:pStyle w:val="ListParagraph"/>
        <w:numPr>
          <w:ilvl w:val="0"/>
          <w:numId w:val="1"/>
        </w:numPr>
        <w:spacing w:after="90" w:line="290"/>
      </w:pPr>
      <w:r>
        <w:rPr>
          <w:color w:val="1A1A1A"/>
          <w:sz w:val="22"/>
          <w:szCs w:val="22"/>
        </w:rPr>
        <w:t xml:space="preserve">Frontend — React, built in Antigravity</w:t>
      </w:r>
    </w:p>
    <w:p>
      <w:pPr>
        <w:pStyle w:val="ListParagraph"/>
        <w:numPr>
          <w:ilvl w:val="0"/>
          <w:numId w:val="1"/>
        </w:numPr>
        <w:spacing w:after="90" w:line="290"/>
      </w:pPr>
      <w:r>
        <w:rPr>
          <w:color w:val="1A1A1A"/>
          <w:sz w:val="22"/>
          <w:szCs w:val="22"/>
        </w:rPr>
        <w:t xml:space="preserve">Backend logic — Vercel serverless functions; the Gemini API call happens here, so the API key never touches the client</w:t>
      </w:r>
    </w:p>
    <w:p>
      <w:pPr>
        <w:pStyle w:val="ListParagraph"/>
        <w:numPr>
          <w:ilvl w:val="0"/>
          <w:numId w:val="1"/>
        </w:numPr>
        <w:spacing w:after="90" w:line="290"/>
      </w:pPr>
      <w:r>
        <w:rPr>
          <w:color w:val="1A1A1A"/>
          <w:sz w:val="22"/>
          <w:szCs w:val="22"/>
        </w:rPr>
        <w:t xml:space="preserve">Database — Supabase (Postgres); stores complaints, resident flat numbers, admin credentials</w:t>
      </w:r>
    </w:p>
    <w:p>
      <w:pPr>
        <w:pStyle w:val="ListParagraph"/>
        <w:numPr>
          <w:ilvl w:val="0"/>
          <w:numId w:val="1"/>
        </w:numPr>
        <w:spacing w:after="90" w:line="290"/>
      </w:pPr>
      <w:r>
        <w:rPr>
          <w:color w:val="1A1A1A"/>
          <w:sz w:val="22"/>
          <w:szCs w:val="22"/>
        </w:rPr>
        <w:t xml:space="preserve">AI — Gemini API, called server-side only, a single prompt per complaint (classify + draft in one call to keep latency low)</w:t>
      </w:r>
    </w:p>
    <w:p>
      <w:pPr>
        <w:pStyle w:val="ListParagraph"/>
        <w:numPr>
          <w:ilvl w:val="0"/>
          <w:numId w:val="1"/>
        </w:numPr>
        <w:spacing w:after="90" w:line="290"/>
      </w:pPr>
      <w:r>
        <w:rPr>
          <w:color w:val="1A1A1A"/>
          <w:sz w:val="22"/>
          <w:szCs w:val="22"/>
        </w:rPr>
        <w:t xml:space="preserve">Auth — none for residents (flat number is sufficient identifier for MVP); a simple login for the admin</w:t>
      </w:r>
    </w:p>
    <w:p>
      <w:pPr>
        <w:pStyle w:val="ListParagraph"/>
        <w:numPr>
          <w:ilvl w:val="0"/>
          <w:numId w:val="1"/>
        </w:numPr>
        <w:spacing w:after="90" w:line="290"/>
      </w:pPr>
      <w:r>
        <w:rPr>
          <w:color w:val="1A1A1A"/>
          <w:sz w:val="22"/>
          <w:szCs w:val="22"/>
        </w:rPr>
        <w:t xml:space="preserve">Hosting — Vercel (frontend + serverless functions)</w:t>
      </w:r>
    </w:p>
    <w:p>
      <w:pPr>
        <w:pStyle w:val="ListParagraph"/>
        <w:numPr>
          <w:ilvl w:val="0"/>
          <w:numId w:val="1"/>
        </w:numPr>
        <w:spacing w:after="90" w:line="290"/>
      </w:pPr>
      <w:r>
        <w:rPr>
          <w:color w:val="1A1A1A"/>
          <w:sz w:val="22"/>
          <w:szCs w:val="22"/>
        </w:rPr>
        <w:t xml:space="preserve">Version control — GitHub repo, connected to Vercel for auto-deploy on push</w:t>
      </w:r>
    </w:p>
    <w:p>
      <w:pPr>
        <w:pStyle w:val="ListParagraph"/>
        <w:numPr>
          <w:ilvl w:val="0"/>
          <w:numId w:val="1"/>
        </w:numPr>
        <w:spacing w:after="90" w:line="290"/>
      </w:pPr>
      <w:r>
        <w:rPr>
          <w:color w:val="1A1A1A"/>
          <w:sz w:val="22"/>
          <w:szCs w:val="22"/>
        </w:rPr>
        <w:t xml:space="preserve">Environment variables — GEMINI_API_KEY and the Supabase connection string stored in Vercel's environment settings, never committed to the repo</w:t>
      </w:r>
    </w:p>
    <w:p>
      <w:pPr>
        <w:pStyle w:val="ListParagraph"/>
        <w:numPr>
          <w:ilvl w:val="0"/>
          <w:numId w:val="1"/>
        </w:numPr>
        <w:spacing w:after="90" w:line="290"/>
      </w:pPr>
      <w:r>
        <w:rPr>
          <w:color w:val="1A1A1A"/>
          <w:sz w:val="22"/>
          <w:szCs w:val="22"/>
        </w:rPr>
        <w:t xml:space="preserve">Everything stays within free tiers for this build</w:t>
      </w:r>
    </w:p>
    <w:p>
      <w:pPr>
        <w:pStyle w:val="Heading2"/>
        <w:pBdr>
          <w:bottom w:val="single" w:color="0F766E" w:sz="8" w:space="6"/>
        </w:pBdr>
        <w:spacing w:after="180" w:before="420"/>
      </w:pPr>
      <w:r>
        <w:rPr>
          <w:b/>
          <w:bCs/>
          <w:color w:val="1F2A44"/>
          <w:sz w:val="28"/>
          <w:szCs w:val="28"/>
        </w:rPr>
        <w:t xml:space="preserve">12 · Where AI Adds Value</w:t>
      </w:r>
    </w:p>
    <w:p>
      <w:pPr>
        <w:spacing w:after="160" w:line="300"/>
      </w:pPr>
      <w:r>
        <w:rPr>
          <w:color w:val="1A1A1A"/>
          <w:sz w:val="22"/>
          <w:szCs w:val="22"/>
        </w:rPr>
        <w:t xml:space="preserve">This field is worth spending the most time on with students, because it inverts the BookMyShow worked example. In BookMyShow, AI was additive — remove it and the booking flow still works end-to-end. Here, Gemini is load-bearing: remove it, and the app collapses back into the original problem — a plain form that still requires a human to read every complaint and manually decide what's urgent. The product's actual promise — instant triage, no manual reading, immediate acknowledgment — doesn't exist without the AI call.</w:t>
      </w:r>
    </w:p>
    <w:tbl>
      <w:tblPr>
        <w:tblW w:type="pct" w:w="100%"/>
        <w:tblBorders>
          <w:top w:val="single" w:color="0F766E" w:sz="4"/>
          <w:left w:val="single" w:color="0F766E" w:sz="28"/>
          <w:bottom w:val="single" w:color="0F766E" w:sz="4"/>
          <w:right w:val="single" w:color="0F766E" w:sz="4"/>
          <w:insideH w:val="none" w:color="FFFFFF" w:sz="0"/>
          <w:insideV w:val="none" w:color="FFFFFF" w:sz="0"/>
        </w:tblBorders>
      </w:tblPr>
      <w:tblGrid>
        <w:gridCol w:w="100"/>
      </w:tblGrid>
      <w:tr>
        <w:trPr>
          <w:cantSplit/>
        </w:trPr>
        <w:tc>
          <w:tcPr>
            <w:tcW w:type="pct" w:w="100%"/>
            <w:shd w:fill="E6F4F2" w:val="clear"/>
            <w:tcMar>
              <w:top w:type="dxa" w:w="220"/>
              <w:left w:type="dxa" w:w="320"/>
              <w:bottom w:type="dxa" w:w="220"/>
              <w:right w:type="dxa" w:w="320"/>
            </w:tcMar>
          </w:tcPr>
          <w:p>
            <w:pPr>
              <w:spacing w:after="110"/>
            </w:pPr>
            <w:r>
              <w:rPr>
                <w:b/>
                <w:bCs/>
                <w:color w:val="0F766E"/>
                <w:spacing w:val="4"/>
                <w:sz w:val="21"/>
                <w:szCs w:val="21"/>
              </w:rPr>
              <w:t xml:space="preserve">🔍  TWO VALID SHAPES OF THE VALUE-ADD TEST</w:t>
            </w:r>
          </w:p>
          <w:p>
            <w:pPr>
              <w:pStyle w:val="ListParagraph"/>
              <w:numPr>
                <w:ilvl w:val="0"/>
                <w:numId w:val="1"/>
              </w:numPr>
              <w:spacing w:after="70"/>
            </w:pPr>
            <w:r>
              <w:rPr>
                <w:i w:val="false"/>
                <w:iCs w:val="false"/>
                <w:color w:val="1A1A1A"/>
                <w:sz w:val="21"/>
                <w:szCs w:val="21"/>
              </w:rPr>
              <w:t xml:space="preserve">Additive — AI can be removed without the product losing its core promise (BookMyShow's recommendation feature).</w:t>
            </w:r>
          </w:p>
          <w:p>
            <w:pPr>
              <w:pStyle w:val="ListParagraph"/>
              <w:numPr>
                <w:ilvl w:val="0"/>
                <w:numId w:val="1"/>
              </w:numPr>
              <w:spacing w:after="70"/>
            </w:pPr>
            <w:r>
              <w:rPr>
                <w:i w:val="false"/>
                <w:iCs w:val="false"/>
                <w:color w:val="1A1A1A"/>
                <w:sz w:val="21"/>
                <w:szCs w:val="21"/>
              </w:rPr>
              <w:t xml:space="preserve">Load-bearing — the product's core promise doesn't exist without AI (Smart Complaint Box's triage).</w:t>
            </w:r>
          </w:p>
          <w:p>
            <w:pPr>
              <w:pStyle w:val="ListParagraph"/>
              <w:numPr>
                <w:ilvl w:val="0"/>
                <w:numId w:val="1"/>
              </w:numPr>
              <w:spacing w:after="0"/>
            </w:pPr>
            <w:r>
              <w:rPr>
                <w:i w:val="false"/>
                <w:iCs w:val="false"/>
                <w:color w:val="1A1A1A"/>
                <w:sz w:val="21"/>
                <w:szCs w:val="21"/>
              </w:rPr>
              <w:t xml:space="preserve">The anti-pattern is AI that is neither: bolted on, removable, and not doing anything the product actually needed.</w:t>
            </w:r>
          </w:p>
        </w:tc>
      </w:tr>
    </w:tbl>
    <w:p>
      <w:r>
        <w:br w:type="page"/>
      </w:r>
    </w:p>
    <w:p>
      <w:pPr>
        <w:pStyle w:val="Heading2"/>
        <w:pBdr>
          <w:bottom w:val="single" w:color="0F766E" w:sz="8" w:space="6"/>
        </w:pBdr>
        <w:spacing w:after="180" w:before="420"/>
      </w:pPr>
      <w:r>
        <w:rPr>
          <w:b/>
          <w:bCs/>
          <w:color w:val="1F2A44"/>
          <w:sz w:val="28"/>
          <w:szCs w:val="28"/>
        </w:rPr>
        <w:t xml:space="preserve">13 · Breaking into Phases</w:t>
      </w:r>
    </w:p>
    <w:tbl>
      <w:tblPr>
        <w:tblW w:type="dxa" w:w="9360"/>
        <w:tblBorders>
          <w:top w:val="single" w:color="CCCCCC" w:sz="2"/>
          <w:left w:val="single" w:color="CCCCCC" w:sz="2"/>
          <w:bottom w:val="single" w:color="CCCCCC" w:sz="2"/>
          <w:right w:val="single" w:color="CCCCCC" w:sz="2"/>
          <w:insideH w:val="single" w:color="CCCCCC" w:sz="2"/>
          <w:insideV w:val="single" w:color="CCCCCC" w:sz="2"/>
        </w:tblBorders>
      </w:tblPr>
      <w:tblGrid>
        <w:gridCol w:w="2200"/>
        <w:gridCol w:w="7160"/>
      </w:tblGrid>
      <w:tr>
        <w:trPr>
          <w:tblHeader/>
        </w:trPr>
        <w:tc>
          <w:tcPr>
            <w:tcW w:type="dxa" w:w="2200"/>
            <w:shd w:fill="1F2A44" w:val="clear"/>
            <w:tcMar>
              <w:top w:type="dxa" w:w="140"/>
              <w:left w:type="dxa" w:w="160"/>
              <w:bottom w:type="dxa" w:w="140"/>
              <w:right w:type="dxa" w:w="160"/>
            </w:tcMar>
          </w:tcPr>
          <w:p>
            <w:r>
              <w:rPr>
                <w:b/>
                <w:bCs/>
                <w:color w:val="FFFFFF"/>
                <w:sz w:val="20"/>
                <w:szCs w:val="20"/>
              </w:rPr>
              <w:t xml:space="preserve">Phase</w:t>
            </w:r>
          </w:p>
        </w:tc>
        <w:tc>
          <w:tcPr>
            <w:tcW w:type="dxa" w:w="7160"/>
            <w:shd w:fill="1F2A44" w:val="clear"/>
            <w:tcMar>
              <w:top w:type="dxa" w:w="140"/>
              <w:left w:type="dxa" w:w="160"/>
              <w:bottom w:type="dxa" w:w="140"/>
              <w:right w:type="dxa" w:w="160"/>
            </w:tcMar>
          </w:tcPr>
          <w:p>
            <w:r>
              <w:rPr>
                <w:b/>
                <w:bCs/>
                <w:color w:val="FFFFFF"/>
                <w:sz w:val="20"/>
                <w:szCs w:val="20"/>
              </w:rPr>
              <w:t xml:space="preserve">What happens</w:t>
            </w:r>
          </w:p>
        </w:tc>
      </w:tr>
      <w:tr>
        <w:trPr>
          <w:cantSplit/>
        </w:trPr>
        <w:tc>
          <w:tcPr>
            <w:tcW w:type="dxa" w:w="2200"/>
            <w:shd w:fill="FFFFFF" w:val="clear"/>
            <w:tcMar>
              <w:top w:type="dxa" w:w="130"/>
              <w:left w:type="dxa" w:w="160"/>
              <w:bottom w:type="dxa" w:w="130"/>
              <w:right w:type="dxa" w:w="160"/>
            </w:tcMar>
          </w:tcPr>
          <w:p>
            <w:r>
              <w:rPr>
                <w:color w:val="1A1A1A"/>
                <w:sz w:val="20"/>
                <w:szCs w:val="20"/>
              </w:rPr>
              <w:t xml:space="preserve">Phase 1 — MVP</w:t>
            </w:r>
          </w:p>
        </w:tc>
        <w:tc>
          <w:tcPr>
            <w:tcW w:type="dxa" w:w="7160"/>
            <w:shd w:fill="FFFFFF" w:val="clear"/>
            <w:tcMar>
              <w:top w:type="dxa" w:w="130"/>
              <w:left w:type="dxa" w:w="160"/>
              <w:bottom w:type="dxa" w:w="130"/>
              <w:right w:type="dxa" w:w="160"/>
            </w:tcMar>
          </w:tcPr>
          <w:p>
            <w:r>
              <w:rPr>
                <w:color w:val="1A1A1A"/>
                <w:sz w:val="20"/>
                <w:szCs w:val="20"/>
              </w:rPr>
              <w:t xml:space="preserve">Resident submits complaint by flat number → Gemini classifies + drafts acknowledgment → resident sees confirmation → admin dashboard lists all complaints sorted by urgency → admin logs assignment/notes and updates status → resident sees status change. Basic admin login, no filters, no notifications, no overrides.</w:t>
            </w:r>
          </w:p>
        </w:tc>
      </w:tr>
      <w:tr>
        <w:trPr>
          <w:cantSplit/>
        </w:trPr>
        <w:tc>
          <w:tcPr>
            <w:tcW w:type="dxa" w:w="2200"/>
            <w:shd w:fill="F5F7FA" w:val="clear"/>
            <w:tcMar>
              <w:top w:type="dxa" w:w="130"/>
              <w:left w:type="dxa" w:w="160"/>
              <w:bottom w:type="dxa" w:w="130"/>
              <w:right w:type="dxa" w:w="160"/>
            </w:tcMar>
          </w:tcPr>
          <w:p>
            <w:r>
              <w:rPr>
                <w:color w:val="1A1A1A"/>
                <w:sz w:val="20"/>
                <w:szCs w:val="20"/>
              </w:rPr>
              <w:t xml:space="preserve">Phase 2</w:t>
            </w:r>
          </w:p>
        </w:tc>
        <w:tc>
          <w:tcPr>
            <w:tcW w:type="dxa" w:w="7160"/>
            <w:shd w:fill="F5F7FA" w:val="clear"/>
            <w:tcMar>
              <w:top w:type="dxa" w:w="130"/>
              <w:left w:type="dxa" w:w="160"/>
              <w:bottom w:type="dxa" w:w="130"/>
              <w:right w:type="dxa" w:w="160"/>
            </w:tcMar>
          </w:tcPr>
          <w:p>
            <w:r>
              <w:rPr>
                <w:color w:val="1A1A1A"/>
                <w:sz w:val="20"/>
                <w:szCs w:val="20"/>
              </w:rPr>
              <w:t xml:space="preserve">Admin can edit/override AI classification and draft response; dashboard filters by category/status; search by flat number.</w:t>
            </w:r>
          </w:p>
        </w:tc>
      </w:tr>
      <w:tr>
        <w:trPr>
          <w:cantSplit/>
        </w:trPr>
        <w:tc>
          <w:tcPr>
            <w:tcW w:type="dxa" w:w="2200"/>
            <w:shd w:fill="FFFFFF" w:val="clear"/>
            <w:tcMar>
              <w:top w:type="dxa" w:w="130"/>
              <w:left w:type="dxa" w:w="160"/>
              <w:bottom w:type="dxa" w:w="130"/>
              <w:right w:type="dxa" w:w="160"/>
            </w:tcMar>
          </w:tcPr>
          <w:p>
            <w:r>
              <w:rPr>
                <w:color w:val="1A1A1A"/>
                <w:sz w:val="20"/>
                <w:szCs w:val="20"/>
              </w:rPr>
              <w:t xml:space="preserve">Phase 3</w:t>
            </w:r>
          </w:p>
        </w:tc>
        <w:tc>
          <w:tcPr>
            <w:tcW w:type="dxa" w:w="7160"/>
            <w:shd w:fill="FFFFFF" w:val="clear"/>
            <w:tcMar>
              <w:top w:type="dxa" w:w="130"/>
              <w:left w:type="dxa" w:w="160"/>
              <w:bottom w:type="dxa" w:w="130"/>
              <w:right w:type="dxa" w:w="160"/>
            </w:tcMar>
          </w:tcPr>
          <w:p>
            <w:r>
              <w:rPr>
                <w:color w:val="1A1A1A"/>
                <w:sz w:val="20"/>
                <w:szCs w:val="20"/>
              </w:rPr>
              <w:t xml:space="preserve">Status-change notifications to residents; duplicate complaint detection; basic analytics (complaint volume by category over time).</w:t>
            </w:r>
          </w:p>
        </w:tc>
      </w:tr>
    </w:tbl>
    <w:p>
      <w:pPr>
        <w:spacing w:after="160"/>
      </w:pPr>
    </w:p>
    <w:tbl>
      <w:tblPr>
        <w:tblW w:type="pct" w:w="100%"/>
        <w:tblBorders>
          <w:top w:val="single" w:color="C9922A" w:sz="4"/>
          <w:left w:val="single" w:color="C9922A" w:sz="28"/>
          <w:bottom w:val="single" w:color="C9922A" w:sz="4"/>
          <w:right w:val="single" w:color="C9922A" w:sz="4"/>
          <w:insideH w:val="none" w:color="FFFFFF" w:sz="0"/>
          <w:insideV w:val="none" w:color="FFFFFF" w:sz="0"/>
        </w:tblBorders>
      </w:tblPr>
      <w:tblGrid>
        <w:gridCol w:w="100"/>
      </w:tblGrid>
      <w:tr>
        <w:trPr>
          <w:cantSplit/>
        </w:trPr>
        <w:tc>
          <w:tcPr>
            <w:tcW w:type="pct" w:w="100%"/>
            <w:shd w:fill="FEF6E4" w:val="clear"/>
            <w:tcMar>
              <w:top w:type="dxa" w:w="220"/>
              <w:left w:type="dxa" w:w="320"/>
              <w:bottom w:type="dxa" w:w="220"/>
              <w:right w:type="dxa" w:w="320"/>
            </w:tcMar>
          </w:tcPr>
          <w:p>
            <w:pPr>
              <w:spacing w:after="110"/>
            </w:pPr>
            <w:r>
              <w:rPr>
                <w:b/>
                <w:bCs/>
                <w:color w:val="C9922A"/>
                <w:spacing w:val="4"/>
                <w:sz w:val="21"/>
                <w:szCs w:val="21"/>
              </w:rPr>
              <w:t xml:space="preserve">🎯  REMEMBER THIS</w:t>
            </w:r>
          </w:p>
          <w:p>
            <w:pPr>
              <w:spacing w:after="0"/>
            </w:pPr>
            <w:r>
              <w:rPr>
                <w:i/>
                <w:iCs/>
                <w:color w:val="1A1A1A"/>
                <w:sz w:val="21"/>
                <w:szCs w:val="21"/>
              </w:rPr>
              <w:t xml:space="preserve">Each wave is a complete, working app — just smaller than the final one. Never show a broken half-built version; show a small working thing, then a bigger working thing.</w:t>
            </w:r>
          </w:p>
        </w:tc>
      </w:tr>
    </w:tbl>
    <w:sectPr>
      <w:footerReference w:type="default" r:id="rId7"/>
      <w:pgSz w:w="12240" w:h="15840" w:orient="portrait"/>
      <w:pgMar w:top="1224" w:right="1224" w:bottom="1224"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jc w:val="center"/>
    </w:pPr>
    <w:r>
      <w:rPr>
        <w:color w:val="999999"/>
        <w:sz w:val="16"/>
        <w:szCs w:val="16"/>
      </w:rPr>
      <w:t xml:space="preserve">By Somansh Garg | AlphaNex AI Product Builder Internship · Smart Complaint Box · PRD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2026-08-23T14:08:19.413Z</dcterms:created>
  <dcterms:modified xsi:type="dcterms:W3CDTF">2026-08-23T14:08:19.413Z</dcterms:modified>
</cp:coreProperties>
</file>

<file path=docProps/custom.xml><?xml version="1.0" encoding="utf-8"?>
<Properties xmlns="http://schemas.openxmlformats.org/officeDocument/2006/custom-properties" xmlns:vt="http://schemas.openxmlformats.org/officeDocument/2006/docPropsVTypes"/>
</file>