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E4DFC91" w14:textId="77777777" w:rsidR="00AE7C16" w:rsidRPr="00784CF0" w:rsidRDefault="00AE7C16" w:rsidP="00AE7C16">
      <w:pPr>
        <w:jc w:val="both"/>
        <w:rPr>
          <w:rFonts w:cs="Arial"/>
          <w:i/>
          <w:iCs/>
          <w:sz w:val="28"/>
          <w:szCs w:val="28"/>
          <w:highlight w:val="yellow"/>
        </w:rPr>
      </w:pPr>
      <w:r w:rsidRPr="00784CF0">
        <w:rPr>
          <w:rFonts w:cs="Arial"/>
          <w:i/>
          <w:iCs/>
          <w:sz w:val="28"/>
          <w:szCs w:val="28"/>
          <w:highlight w:val="yellow"/>
        </w:rPr>
        <w:t>Prestação de serviços de manutenção preventiva e corretiva dos veículos que compõem a frota do TCESP, com fornecimento de peças, acessórios, componentes e/ou materiais necessários à manutenção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434EAAA6" w:rsidR="00EB5980" w:rsidRPr="0076156F" w:rsidRDefault="00EB5980" w:rsidP="00EB5980">
      <w:pPr>
        <w:rPr>
          <w:rFonts w:cs="Arial"/>
          <w:b/>
          <w:bCs/>
          <w:sz w:val="28"/>
          <w:szCs w:val="28"/>
        </w:rPr>
      </w:pPr>
      <w:r w:rsidRPr="004E3756">
        <w:rPr>
          <w:rFonts w:cs="Arial"/>
          <w:b/>
          <w:bCs/>
          <w:sz w:val="28"/>
          <w:szCs w:val="28"/>
          <w:highlight w:val="yellow"/>
        </w:rPr>
        <w:t>R$</w:t>
      </w:r>
      <w:r w:rsidR="007E5D58">
        <w:rPr>
          <w:rFonts w:cs="Arial"/>
          <w:b/>
          <w:bCs/>
          <w:sz w:val="28"/>
          <w:szCs w:val="28"/>
          <w:highlight w:val="yellow"/>
        </w:rPr>
        <w:t xml:space="preserve"> </w:t>
      </w:r>
      <w:r w:rsidR="004E3756" w:rsidRPr="004E3756">
        <w:rPr>
          <w:rFonts w:cs="Arial"/>
          <w:b/>
          <w:bCs/>
          <w:sz w:val="28"/>
          <w:szCs w:val="28"/>
          <w:highlight w:val="yellow"/>
        </w:rPr>
        <w:t>391.069,44</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6C260DD9"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4A6301" w:rsidRPr="004A6301">
        <w:rPr>
          <w:rFonts w:cs="Arial"/>
          <w:color w:val="000000"/>
          <w:highlight w:val="yellow"/>
        </w:rPr>
        <w:t>2476/2026-22</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0"/>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2"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3758FC0C"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752AF">
        <w:rPr>
          <w:b/>
          <w:bCs/>
          <w:color w:val="auto"/>
          <w:sz w:val="24"/>
          <w:szCs w:val="24"/>
          <w:highlight w:val="yellow"/>
        </w:rPr>
        <w:t>p</w:t>
      </w:r>
      <w:r w:rsidR="007752AF" w:rsidRPr="007752AF">
        <w:rPr>
          <w:b/>
          <w:bCs/>
          <w:color w:val="auto"/>
          <w:sz w:val="24"/>
          <w:szCs w:val="24"/>
          <w:highlight w:val="yellow"/>
        </w:rPr>
        <w:t>restação de serviços de manutenção preventiva e corretiva dos veículos que compõem a frota do TCESP, com fornecimento de peças, acessórios, componentes e/ou materiais necessários à manutenção</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w:t>
      </w:r>
      <w:r w:rsidRPr="00B36518">
        <w:rPr>
          <w:sz w:val="24"/>
          <w:szCs w:val="24"/>
        </w:rPr>
        <w:lastRenderedPageBreak/>
        <w:t>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4" w:history="1">
        <w:r w:rsidRPr="00691ED3">
          <w:rPr>
            <w:rStyle w:val="Hyperlink"/>
            <w:sz w:val="24"/>
            <w:szCs w:val="24"/>
          </w:rPr>
          <w:t>Lei nº 14.133, de 2021</w:t>
        </w:r>
      </w:hyperlink>
      <w:r w:rsidRPr="00691ED3">
        <w:rPr>
          <w:sz w:val="24"/>
          <w:szCs w:val="24"/>
        </w:rPr>
        <w:t xml:space="preserve">, e na </w:t>
      </w:r>
      <w:hyperlink r:id="rId15"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arts. 42 a 45 da </w:t>
      </w:r>
      <w:hyperlink r:id="rId16"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17"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F525BC"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3"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0AF2D32C" w14:textId="77777777" w:rsidR="00D12163" w:rsidRPr="004264D6" w:rsidRDefault="00D12163"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7"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7"/>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r w:rsidRPr="00457611">
        <w:rPr>
          <w:rStyle w:val="Hyperlink"/>
          <w:sz w:val="24"/>
          <w:szCs w:val="24"/>
          <w:highlight w:val="yellow"/>
        </w:rPr>
        <w:t>arts.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26"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t xml:space="preserve">Não têm direito ao tratamento favorecido estabelecido nos arts. 42 a 49 da </w:t>
      </w:r>
      <w:hyperlink r:id="rId27"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w:t>
      </w:r>
      <w:r w:rsidRPr="00457611">
        <w:rPr>
          <w:sz w:val="24"/>
          <w:szCs w:val="24"/>
          <w:highlight w:val="yellow"/>
        </w:rPr>
        <w:lastRenderedPageBreak/>
        <w:t xml:space="preserve">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28"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29"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Default="001852F3" w:rsidP="00AE46C4">
      <w:pPr>
        <w:pStyle w:val="Nivel2"/>
        <w:numPr>
          <w:ilvl w:val="0"/>
          <w:numId w:val="0"/>
        </w:numPr>
        <w:rPr>
          <w:sz w:val="24"/>
          <w:szCs w:val="24"/>
        </w:rPr>
      </w:pPr>
    </w:p>
    <w:p w14:paraId="7D5C77F0" w14:textId="77777777" w:rsidR="004A1964" w:rsidRPr="00B36518" w:rsidRDefault="004A1964"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8" w:name="_Toc135469227"/>
      <w:r w:rsidRPr="00B36518">
        <w:t>DO PREENCHIMENTO DA PROPOSTA</w:t>
      </w:r>
      <w:bookmarkEnd w:id="18"/>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7B033D1B" w:rsidR="001167EF" w:rsidRPr="000C7B8C" w:rsidRDefault="00657959" w:rsidP="00FC4BDB">
      <w:pPr>
        <w:pStyle w:val="Nvel3-R"/>
        <w:numPr>
          <w:ilvl w:val="2"/>
          <w:numId w:val="5"/>
        </w:numPr>
        <w:ind w:left="284" w:firstLine="0"/>
        <w:rPr>
          <w:i w:val="0"/>
          <w:iCs w:val="0"/>
          <w:color w:val="auto"/>
          <w:sz w:val="24"/>
          <w:szCs w:val="24"/>
          <w:highlight w:val="yellow"/>
        </w:rPr>
      </w:pPr>
      <w:r w:rsidRPr="00345E19">
        <w:rPr>
          <w:b/>
          <w:bCs/>
          <w:i w:val="0"/>
          <w:iCs w:val="0"/>
          <w:color w:val="000000"/>
          <w:sz w:val="24"/>
          <w:szCs w:val="24"/>
          <w:highlight w:val="yellow"/>
        </w:rPr>
        <w:t xml:space="preserve">Valor Total Global para </w:t>
      </w:r>
      <w:r w:rsidR="00345E19">
        <w:rPr>
          <w:b/>
          <w:bCs/>
          <w:i w:val="0"/>
          <w:iCs w:val="0"/>
          <w:color w:val="000000"/>
          <w:sz w:val="24"/>
          <w:szCs w:val="24"/>
          <w:highlight w:val="yellow"/>
        </w:rPr>
        <w:t>12</w:t>
      </w:r>
      <w:r w:rsidRPr="00345E19">
        <w:rPr>
          <w:b/>
          <w:bCs/>
          <w:i w:val="0"/>
          <w:iCs w:val="0"/>
          <w:color w:val="000000"/>
          <w:sz w:val="24"/>
          <w:szCs w:val="24"/>
          <w:highlight w:val="yellow"/>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7D7B61"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xml:space="preserve">; ou condenação dos agentes públicos </w:t>
      </w:r>
      <w:r w:rsidRPr="00B36518">
        <w:rPr>
          <w:sz w:val="24"/>
          <w:szCs w:val="24"/>
        </w:rPr>
        <w:lastRenderedPageBreak/>
        <w:t>responsáveis e do Contratado ao pagamento de indenização pelos prejuízos ao erário, caso verificada a ocorrência de superfaturamento por sobrepreço na execução do contrato.</w:t>
      </w:r>
      <w:bookmarkStart w:id="19" w:name="_Hlk167182115"/>
    </w:p>
    <w:p w14:paraId="4DC61A91" w14:textId="77777777" w:rsidR="007D7B61" w:rsidRDefault="007D7B61" w:rsidP="007D7B61">
      <w:pPr>
        <w:pStyle w:val="Nivel2"/>
        <w:numPr>
          <w:ilvl w:val="0"/>
          <w:numId w:val="0"/>
        </w:numPr>
        <w:rPr>
          <w:sz w:val="24"/>
          <w:szCs w:val="24"/>
        </w:rPr>
      </w:pPr>
    </w:p>
    <w:p w14:paraId="4FB28FA4" w14:textId="77777777" w:rsidR="007D7B61" w:rsidRPr="00F01CC0" w:rsidRDefault="007D7B61" w:rsidP="007D7B61">
      <w:pPr>
        <w:pStyle w:val="Nivel2"/>
        <w:numPr>
          <w:ilvl w:val="0"/>
          <w:numId w:val="0"/>
        </w:numPr>
        <w:rPr>
          <w:rFonts w:eastAsiaTheme="majorEastAsia"/>
          <w:b/>
          <w:bCs/>
          <w:sz w:val="24"/>
          <w:szCs w:val="24"/>
        </w:rPr>
      </w:pPr>
    </w:p>
    <w:p w14:paraId="7F020592" w14:textId="77777777" w:rsidR="001167EF" w:rsidRPr="00B36518" w:rsidRDefault="001167EF" w:rsidP="00AE46C4">
      <w:pPr>
        <w:pStyle w:val="Nivel01"/>
        <w:numPr>
          <w:ilvl w:val="0"/>
          <w:numId w:val="5"/>
        </w:numPr>
        <w:ind w:left="0" w:firstLine="0"/>
      </w:pPr>
      <w:bookmarkStart w:id="20" w:name="_Toc135469228"/>
      <w:bookmarkEnd w:id="19"/>
      <w:r w:rsidRPr="00B36518">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59BED615" w:rsidR="001167EF" w:rsidRPr="00C620AC" w:rsidRDefault="001167EF" w:rsidP="00AE46C4">
      <w:pPr>
        <w:pStyle w:val="Nivel2"/>
        <w:ind w:left="0" w:firstLine="0"/>
        <w:rPr>
          <w:sz w:val="24"/>
          <w:szCs w:val="24"/>
          <w:highlight w:val="yellow"/>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C620AC">
        <w:rPr>
          <w:b/>
          <w:bCs/>
          <w:color w:val="auto"/>
          <w:sz w:val="24"/>
          <w:szCs w:val="24"/>
          <w:highlight w:val="yellow"/>
        </w:rPr>
        <w:t>R$</w:t>
      </w:r>
      <w:r w:rsidR="001C0FBE" w:rsidRPr="00C620AC">
        <w:rPr>
          <w:b/>
          <w:bCs/>
          <w:color w:val="auto"/>
          <w:sz w:val="24"/>
          <w:szCs w:val="24"/>
          <w:highlight w:val="yellow"/>
        </w:rPr>
        <w:t xml:space="preserve"> </w:t>
      </w:r>
      <w:r w:rsidR="00CC5C7F" w:rsidRPr="00C620AC">
        <w:rPr>
          <w:b/>
          <w:bCs/>
          <w:color w:val="auto"/>
          <w:sz w:val="24"/>
          <w:szCs w:val="24"/>
          <w:highlight w:val="yellow"/>
        </w:rPr>
        <w:t xml:space="preserve">2.900,00 </w:t>
      </w:r>
      <w:r w:rsidRPr="00C620AC">
        <w:rPr>
          <w:color w:val="auto"/>
          <w:sz w:val="24"/>
          <w:szCs w:val="24"/>
          <w:highlight w:val="yellow"/>
        </w:rPr>
        <w:t>(</w:t>
      </w:r>
      <w:r w:rsidR="00C620AC" w:rsidRPr="00C620AC">
        <w:rPr>
          <w:color w:val="auto"/>
          <w:sz w:val="24"/>
          <w:szCs w:val="24"/>
          <w:highlight w:val="yellow"/>
        </w:rPr>
        <w:t>dois</w:t>
      </w:r>
      <w:r w:rsidR="004F0D0A" w:rsidRPr="00C620AC">
        <w:rPr>
          <w:color w:val="auto"/>
          <w:sz w:val="24"/>
          <w:szCs w:val="24"/>
          <w:highlight w:val="yellow"/>
        </w:rPr>
        <w:t xml:space="preserve"> mil e </w:t>
      </w:r>
      <w:r w:rsidR="00C620AC" w:rsidRPr="00C620AC">
        <w:rPr>
          <w:color w:val="auto"/>
          <w:sz w:val="24"/>
          <w:szCs w:val="24"/>
          <w:highlight w:val="yellow"/>
        </w:rPr>
        <w:t>novecentos</w:t>
      </w:r>
      <w:r w:rsidR="004F0D0A" w:rsidRPr="00C620AC">
        <w:rPr>
          <w:color w:val="auto"/>
          <w:sz w:val="24"/>
          <w:szCs w:val="24"/>
          <w:highlight w:val="yellow"/>
        </w:rPr>
        <w:t xml:space="preserve"> reais</w:t>
      </w:r>
      <w:r w:rsidRPr="00C620AC">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w:t>
      </w:r>
      <w:r w:rsidRPr="00B36518">
        <w:rPr>
          <w:sz w:val="24"/>
          <w:szCs w:val="24"/>
        </w:rPr>
        <w:lastRenderedPageBreak/>
        <w:t>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Pr="00CF12B8">
          <w:rPr>
            <w:rStyle w:val="Hyperlink"/>
            <w:rFonts w:eastAsia="Zurich BT"/>
            <w:sz w:val="24"/>
            <w:szCs w:val="24"/>
          </w:rPr>
          <w:t>arts.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 xml:space="preserve">A melhor classificada nos termos do item acima terá o direito de encaminhar uma última oferta para desempate, obrigatoriamente em valor </w:t>
      </w:r>
      <w:r w:rsidRPr="00CF12B8">
        <w:rPr>
          <w:sz w:val="24"/>
          <w:szCs w:val="24"/>
        </w:rPr>
        <w:lastRenderedPageBreak/>
        <w:t>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que se encontrem 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8" w:name="art60§1iv"/>
      <w:bookmarkEnd w:id="28"/>
      <w:r w:rsidRPr="00B36518">
        <w:rPr>
          <w:sz w:val="24"/>
          <w:szCs w:val="24"/>
        </w:rPr>
        <w:t xml:space="preserve">empresas que comprovem </w:t>
      </w:r>
      <w:r w:rsidRPr="00CF12B8">
        <w:rPr>
          <w:sz w:val="24"/>
          <w:szCs w:val="24"/>
        </w:rPr>
        <w:t xml:space="preserve">a prática de mitigação, nos termos da </w:t>
      </w:r>
      <w:hyperlink r:id="rId41"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lastRenderedPageBreak/>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t xml:space="preserve">Encerrada a etapa de envio de lances da sessão pública, na hipótese de a proposta do primeiro colocado permanecer acima do </w:t>
      </w:r>
      <w:r w:rsidRPr="00CF12B8">
        <w:rPr>
          <w:color w:val="auto"/>
          <w:sz w:val="24"/>
          <w:szCs w:val="24"/>
        </w:rPr>
        <w:t>preço máximo definido para 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09015B09" w14:textId="1D571D70"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310FAF90" w14:textId="77777777" w:rsidR="00EA0915" w:rsidRDefault="00EA0915" w:rsidP="00AE46C4">
      <w:pPr>
        <w:pStyle w:val="Nivel2"/>
        <w:numPr>
          <w:ilvl w:val="0"/>
          <w:numId w:val="0"/>
        </w:numPr>
        <w:rPr>
          <w:rFonts w:eastAsia="Times New Roman"/>
          <w:sz w:val="24"/>
          <w:szCs w:val="24"/>
        </w:rPr>
      </w:pPr>
    </w:p>
    <w:p w14:paraId="6472F042" w14:textId="77777777" w:rsidR="00B31D35" w:rsidRPr="00B36518" w:rsidRDefault="00B31D3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29" w:name="_Toc135469229"/>
      <w:r w:rsidRPr="00B36518">
        <w:t>DA FASE DE JULGAMENTO</w:t>
      </w:r>
      <w:bookmarkEnd w:id="29"/>
    </w:p>
    <w:p w14:paraId="7E95A5AC" w14:textId="051696DA" w:rsidR="001167EF" w:rsidRPr="00B36518" w:rsidRDefault="001167EF" w:rsidP="00AE46C4">
      <w:pPr>
        <w:pStyle w:val="Nivel2"/>
        <w:ind w:left="0" w:firstLine="0"/>
        <w:rPr>
          <w:b/>
          <w:bCs/>
          <w:sz w:val="24"/>
          <w:szCs w:val="24"/>
          <w:lang w:eastAsia="ar-SA"/>
        </w:rPr>
      </w:pPr>
      <w:bookmarkStart w:id="30"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0"/>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Cadastro Nacional de Empresas Inidôneas e Suspensas - Ceis, mantido pela Controladoria-Geral da União (</w:t>
      </w:r>
      <w:hyperlink r:id="rId43"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Cadastro Nacional de Empresas Punidas – Cnep, mantido pela Controladoria-Geral da União (</w:t>
      </w:r>
      <w:hyperlink r:id="rId44"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lastRenderedPageBreak/>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1"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1"/>
    <w:p w14:paraId="2A3E301A" w14:textId="77777777" w:rsidR="00CF4D8E" w:rsidRPr="00CF4D8E" w:rsidRDefault="001167EF" w:rsidP="00CF4D8E">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o pregoeiro examinará a proposta classificada em primeiro lugar quanto à adequação ao objeto e à compatibilidade do preço em relação ao máximo estipulado para contratação neste Edital e em seus Anexos.</w:t>
      </w:r>
    </w:p>
    <w:p w14:paraId="1E0A051D" w14:textId="77777777" w:rsidR="00CF4D8E" w:rsidRPr="00CF4D8E" w:rsidRDefault="00CF4D8E" w:rsidP="00CF4D8E">
      <w:pPr>
        <w:pStyle w:val="Nivel2"/>
        <w:ind w:left="0" w:firstLine="0"/>
        <w:rPr>
          <w:b/>
          <w:sz w:val="24"/>
          <w:szCs w:val="24"/>
        </w:rPr>
      </w:pPr>
      <w:r w:rsidRPr="00CF4D8E">
        <w:rPr>
          <w:color w:val="auto"/>
          <w:sz w:val="24"/>
          <w:szCs w:val="24"/>
          <w:highlight w:val="yellow"/>
        </w:rPr>
        <w:t xml:space="preserve">O pregoeiro solicitará ao licitante mais bem classificado que, no prazo mínimo de </w:t>
      </w:r>
      <w:r w:rsidRPr="00CF4D8E">
        <w:rPr>
          <w:b/>
          <w:bCs/>
          <w:color w:val="auto"/>
          <w:sz w:val="24"/>
          <w:szCs w:val="24"/>
          <w:highlight w:val="yellow"/>
        </w:rPr>
        <w:t>2 (duas) horas</w:t>
      </w:r>
      <w:r w:rsidRPr="00CF4D8E">
        <w:rPr>
          <w:color w:val="auto"/>
          <w:sz w:val="24"/>
          <w:szCs w:val="24"/>
          <w:highlight w:val="yellow"/>
        </w:rPr>
        <w:t xml:space="preserve">, envie a </w:t>
      </w:r>
      <w:r w:rsidRPr="00CF4D8E">
        <w:rPr>
          <w:b/>
          <w:bCs/>
          <w:color w:val="auto"/>
          <w:sz w:val="24"/>
          <w:szCs w:val="24"/>
          <w:highlight w:val="yellow"/>
        </w:rPr>
        <w:t>Proposta de Preços</w:t>
      </w:r>
      <w:r w:rsidRPr="00CF4D8E">
        <w:rPr>
          <w:color w:val="auto"/>
          <w:sz w:val="24"/>
          <w:szCs w:val="24"/>
          <w:highlight w:val="yellow"/>
        </w:rPr>
        <w:t xml:space="preserve">, conforme modelo constante do </w:t>
      </w:r>
      <w:r w:rsidRPr="00CF4D8E">
        <w:rPr>
          <w:b/>
          <w:bCs/>
          <w:color w:val="auto"/>
          <w:sz w:val="24"/>
          <w:szCs w:val="24"/>
          <w:highlight w:val="yellow"/>
        </w:rPr>
        <w:t>Anexo II deste Edital</w:t>
      </w:r>
      <w:r w:rsidRPr="00CF4D8E">
        <w:rPr>
          <w:color w:val="auto"/>
          <w:sz w:val="24"/>
          <w:szCs w:val="24"/>
        </w:rPr>
        <w:t>, adequada ao último lance ofertado após a negociação realizada, acompanhada, se for o caso, dos documentos complementares, quando necessários à confirmação daqueles exigidos neste Edital e já apresentados.</w:t>
      </w:r>
      <w:bookmarkStart w:id="32" w:name="_Hlk117016948"/>
      <w:r w:rsidRPr="00CF4D8E">
        <w:rPr>
          <w:color w:val="auto"/>
          <w:sz w:val="24"/>
          <w:szCs w:val="24"/>
        </w:rPr>
        <w:t xml:space="preserve"> </w:t>
      </w:r>
      <w:bookmarkEnd w:id="32"/>
    </w:p>
    <w:p w14:paraId="0F8182DD" w14:textId="77777777" w:rsidR="00CF4D8E" w:rsidRPr="00CF4D8E" w:rsidRDefault="00CF4D8E" w:rsidP="00CF4D8E">
      <w:pPr>
        <w:pStyle w:val="Nivel2"/>
        <w:ind w:left="0" w:firstLine="0"/>
        <w:rPr>
          <w:b/>
          <w:sz w:val="24"/>
          <w:szCs w:val="24"/>
        </w:rPr>
      </w:pPr>
      <w:r w:rsidRPr="00CF4D8E">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3D82A3AE" w14:textId="21D6DFB2" w:rsidR="00CF4D8E" w:rsidRPr="00CF4D8E" w:rsidRDefault="00CF4D8E" w:rsidP="00CF4D8E">
      <w:pPr>
        <w:pStyle w:val="Nivel2"/>
        <w:ind w:left="0" w:firstLine="0"/>
        <w:rPr>
          <w:b/>
          <w:sz w:val="24"/>
          <w:szCs w:val="24"/>
        </w:rPr>
      </w:pPr>
      <w:r w:rsidRPr="00CF4D8E">
        <w:rPr>
          <w:color w:val="auto"/>
          <w:sz w:val="24"/>
          <w:szCs w:val="24"/>
          <w:highlight w:val="yellow"/>
        </w:rPr>
        <w:lastRenderedPageBreak/>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7CE1E92" w14:textId="77777777" w:rsidR="00CF4D8E" w:rsidRDefault="00CF4D8E" w:rsidP="00CF4D8E">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1977A5D3" w14:textId="77777777" w:rsidR="00CF4D8E" w:rsidRPr="00657959" w:rsidRDefault="00CF4D8E" w:rsidP="00CF4D8E">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t>b)</w:t>
      </w:r>
      <w:r>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1E2160E1" w14:textId="77777777" w:rsidR="00CF4D8E" w:rsidRPr="003B1770" w:rsidRDefault="00CF4D8E" w:rsidP="00CF4D8E">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r>
        <w:rPr>
          <w:sz w:val="24"/>
          <w:szCs w:val="24"/>
        </w:rPr>
        <w:t>.</w:t>
      </w:r>
    </w:p>
    <w:p w14:paraId="51566E05" w14:textId="77777777" w:rsidR="002B5021" w:rsidRPr="002B5021" w:rsidRDefault="001167EF" w:rsidP="002B5021">
      <w:pPr>
        <w:pStyle w:val="Nivel2"/>
        <w:ind w:left="0" w:firstLine="0"/>
        <w:rPr>
          <w:b/>
          <w:sz w:val="24"/>
          <w:szCs w:val="24"/>
        </w:rPr>
      </w:pPr>
      <w:r w:rsidRPr="00D46E40">
        <w:rPr>
          <w:sz w:val="24"/>
          <w:szCs w:val="24"/>
        </w:rPr>
        <w:t>Se a proposta vencedora for desclassificada, o pregoeiro examinará a proposta subsequente, e, assim sucessivamente, na ordem de classificação.</w:t>
      </w:r>
    </w:p>
    <w:p w14:paraId="1590686E" w14:textId="40211CB0" w:rsidR="001167EF" w:rsidRPr="002B5021" w:rsidRDefault="001167EF" w:rsidP="002B5021">
      <w:pPr>
        <w:pStyle w:val="Nivel2"/>
        <w:ind w:left="0" w:firstLine="0"/>
        <w:rPr>
          <w:b/>
          <w:sz w:val="24"/>
          <w:szCs w:val="24"/>
        </w:rPr>
      </w:pPr>
      <w:r w:rsidRPr="002B5021">
        <w:rPr>
          <w:sz w:val="24"/>
          <w:szCs w:val="24"/>
        </w:rPr>
        <w:t xml:space="preserve">Encerrada a fase de julgamento, caso se verifique a conformidade da proposta de que trata o </w:t>
      </w:r>
      <w:r w:rsidRPr="002B5021">
        <w:rPr>
          <w:b/>
          <w:bCs/>
          <w:sz w:val="24"/>
          <w:szCs w:val="24"/>
          <w:highlight w:val="yellow"/>
        </w:rPr>
        <w:t xml:space="preserve">item </w:t>
      </w:r>
      <w:r w:rsidR="00CF655B" w:rsidRPr="002B5021">
        <w:rPr>
          <w:b/>
          <w:bCs/>
          <w:sz w:val="24"/>
          <w:szCs w:val="24"/>
          <w:highlight w:val="yellow"/>
        </w:rPr>
        <w:t>6</w:t>
      </w:r>
      <w:r w:rsidRPr="002B5021">
        <w:rPr>
          <w:b/>
          <w:bCs/>
          <w:sz w:val="24"/>
          <w:szCs w:val="24"/>
          <w:highlight w:val="yellow"/>
        </w:rPr>
        <w:t>.</w:t>
      </w:r>
      <w:r w:rsidR="00A42938" w:rsidRPr="002B5021">
        <w:rPr>
          <w:b/>
          <w:bCs/>
          <w:sz w:val="24"/>
          <w:szCs w:val="24"/>
          <w:highlight w:val="yellow"/>
        </w:rPr>
        <w:t>6</w:t>
      </w:r>
      <w:r w:rsidRPr="002B5021">
        <w:rPr>
          <w:sz w:val="24"/>
          <w:szCs w:val="24"/>
        </w:rPr>
        <w:t xml:space="preserve">, o pregoeiro passará à verificação da documentação de habilitação do licitante conforme disposições do </w:t>
      </w:r>
      <w:r w:rsidRPr="002B5021">
        <w:rPr>
          <w:b/>
          <w:bCs/>
          <w:sz w:val="24"/>
          <w:szCs w:val="24"/>
          <w:highlight w:val="yellow"/>
        </w:rPr>
        <w:t xml:space="preserve">item </w:t>
      </w:r>
      <w:r w:rsidR="00CF655B" w:rsidRPr="002B5021">
        <w:rPr>
          <w:b/>
          <w:bCs/>
          <w:sz w:val="24"/>
          <w:szCs w:val="24"/>
          <w:highlight w:val="yellow"/>
        </w:rPr>
        <w:t>7</w:t>
      </w:r>
      <w:r w:rsidRPr="002B5021">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CA339D" w:rsidRDefault="001167EF" w:rsidP="007069DB">
      <w:pPr>
        <w:pStyle w:val="Nivel2"/>
        <w:ind w:left="0" w:firstLine="0"/>
        <w:rPr>
          <w:b/>
          <w:sz w:val="24"/>
          <w:szCs w:val="24"/>
        </w:rPr>
      </w:pPr>
      <w:r w:rsidRPr="00B36518">
        <w:rPr>
          <w:sz w:val="24"/>
          <w:szCs w:val="24"/>
          <w:lang w:eastAsia="en-US"/>
        </w:rPr>
        <w:lastRenderedPageBreak/>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3" w:name="_Hlk181864426"/>
      <w:r w:rsidR="00710220" w:rsidRPr="00B05314">
        <w:rPr>
          <w:color w:val="auto"/>
          <w:sz w:val="24"/>
          <w:szCs w:val="24"/>
          <w:highlight w:val="yellow"/>
          <w:lang w:eastAsia="en-US"/>
        </w:rPr>
        <w:t>serviço</w:t>
      </w:r>
      <w:bookmarkEnd w:id="33"/>
      <w:r w:rsidR="00710220" w:rsidRPr="00B05314">
        <w:rPr>
          <w:color w:val="auto"/>
          <w:sz w:val="24"/>
          <w:szCs w:val="24"/>
          <w:lang w:eastAsia="en-US"/>
        </w:rPr>
        <w:t xml:space="preserve"> </w:t>
      </w:r>
      <w:r w:rsidRPr="00B36518">
        <w:rPr>
          <w:sz w:val="24"/>
          <w:szCs w:val="24"/>
          <w:lang w:eastAsia="en-US"/>
        </w:rPr>
        <w:t>ou da área especializada no objeto.</w:t>
      </w:r>
    </w:p>
    <w:p w14:paraId="7AA9BCEA" w14:textId="77777777" w:rsidR="00CA339D" w:rsidRDefault="00CA339D" w:rsidP="00CA339D">
      <w:pPr>
        <w:pStyle w:val="Nivel2"/>
        <w:numPr>
          <w:ilvl w:val="0"/>
          <w:numId w:val="0"/>
        </w:numPr>
        <w:rPr>
          <w:b/>
          <w:sz w:val="24"/>
          <w:szCs w:val="24"/>
        </w:rPr>
      </w:pPr>
    </w:p>
    <w:p w14:paraId="4F8E32BC" w14:textId="77777777" w:rsidR="00B31D35" w:rsidRPr="007069DB" w:rsidRDefault="00B31D35" w:rsidP="00CA339D">
      <w:pPr>
        <w:pStyle w:val="Nivel2"/>
        <w:numPr>
          <w:ilvl w:val="0"/>
          <w:numId w:val="0"/>
        </w:numPr>
        <w:rPr>
          <w:b/>
          <w:sz w:val="24"/>
          <w:szCs w:val="24"/>
        </w:rPr>
      </w:pPr>
    </w:p>
    <w:p w14:paraId="72E3194F" w14:textId="77777777" w:rsidR="001167EF" w:rsidRPr="00B36518" w:rsidRDefault="001167EF" w:rsidP="00AE46C4">
      <w:pPr>
        <w:pStyle w:val="Nivel01"/>
        <w:numPr>
          <w:ilvl w:val="0"/>
          <w:numId w:val="5"/>
        </w:numPr>
        <w:ind w:left="0" w:firstLine="0"/>
      </w:pPr>
      <w:bookmarkStart w:id="34" w:name="_Toc135469230"/>
      <w:r w:rsidRPr="00B36518">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0"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lastRenderedPageBreak/>
        <w:t xml:space="preserve">Havendo necessidade de realizar o cadastro prévio: </w:t>
      </w:r>
      <w:hyperlink r:id="rId51"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r w:rsidRPr="005E70ED">
        <w:rPr>
          <w:sz w:val="24"/>
          <w:szCs w:val="24"/>
          <w:highlight w:val="green"/>
        </w:rPr>
        <w:t>.</w:t>
      </w:r>
    </w:p>
    <w:p w14:paraId="6A55C88E" w14:textId="77777777" w:rsidR="001167EF" w:rsidRPr="00B36518" w:rsidRDefault="001167EF" w:rsidP="00AE46C4">
      <w:pPr>
        <w:pStyle w:val="Nivel2"/>
        <w:ind w:left="0" w:firstLine="0"/>
        <w:rPr>
          <w:i/>
          <w:iCs/>
          <w:sz w:val="24"/>
          <w:szCs w:val="24"/>
        </w:rPr>
      </w:pPr>
      <w:r w:rsidRPr="00B36518">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r w:rsidRPr="00036962">
        <w:rPr>
          <w:sz w:val="24"/>
          <w:szCs w:val="24"/>
          <w:highlight w:val="green"/>
        </w:rPr>
        <w:t>.</w:t>
      </w:r>
    </w:p>
    <w:p w14:paraId="2C53ACCA" w14:textId="08B9AFC8" w:rsidR="001167EF" w:rsidRPr="00B36518" w:rsidRDefault="001167EF" w:rsidP="00AE46C4">
      <w:pPr>
        <w:pStyle w:val="Nivel2"/>
        <w:ind w:left="0" w:firstLine="0"/>
        <w:rPr>
          <w:sz w:val="24"/>
          <w:szCs w:val="24"/>
        </w:rPr>
      </w:pPr>
      <w:bookmarkStart w:id="37"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DB0758">
        <w:rPr>
          <w:b/>
          <w:bCs/>
          <w:sz w:val="24"/>
          <w:szCs w:val="24"/>
          <w:highlight w:val="green"/>
        </w:rPr>
        <w:t xml:space="preserve">item </w:t>
      </w:r>
      <w:r w:rsidR="00CF655B" w:rsidRPr="00DB0758">
        <w:rPr>
          <w:b/>
          <w:bCs/>
          <w:sz w:val="24"/>
          <w:szCs w:val="24"/>
          <w:highlight w:val="green"/>
        </w:rPr>
        <w:t>7</w:t>
      </w:r>
      <w:r w:rsidRPr="00DB0758">
        <w:rPr>
          <w:b/>
          <w:bCs/>
          <w:sz w:val="24"/>
          <w:szCs w:val="24"/>
          <w:highlight w:val="green"/>
        </w:rPr>
        <w:t>.</w:t>
      </w:r>
      <w:r w:rsidR="00520637" w:rsidRPr="00DB0758">
        <w:rPr>
          <w:b/>
          <w:bCs/>
          <w:sz w:val="24"/>
          <w:szCs w:val="24"/>
          <w:highlight w:val="green"/>
        </w:rPr>
        <w:t>8</w:t>
      </w:r>
      <w:r w:rsidRPr="00DB0758">
        <w:rPr>
          <w:b/>
          <w:bCs/>
          <w:sz w:val="24"/>
          <w:szCs w:val="24"/>
          <w:highlight w:val="green"/>
        </w:rPr>
        <w:t>.1</w:t>
      </w:r>
      <w:r w:rsidRPr="00B36518">
        <w:rPr>
          <w:sz w:val="24"/>
          <w:szCs w:val="24"/>
        </w:rPr>
        <w:t>.</w:t>
      </w:r>
      <w:bookmarkEnd w:id="37"/>
    </w:p>
    <w:p w14:paraId="21188964" w14:textId="0BC75A20" w:rsidR="001167EF" w:rsidRDefault="001167EF" w:rsidP="00AE46C4">
      <w:pPr>
        <w:pStyle w:val="Nivel2"/>
        <w:ind w:left="0" w:firstLine="0"/>
        <w:rPr>
          <w:sz w:val="24"/>
          <w:szCs w:val="24"/>
        </w:rPr>
      </w:pPr>
      <w:bookmarkStart w:id="38"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8"/>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Porém, será obrigatória 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lastRenderedPageBreak/>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Default="001167EF" w:rsidP="00AE46C4">
      <w:pPr>
        <w:pStyle w:val="Nvel2-Red"/>
        <w:numPr>
          <w:ilvl w:val="0"/>
          <w:numId w:val="0"/>
        </w:numPr>
        <w:rPr>
          <w:sz w:val="24"/>
          <w:szCs w:val="24"/>
          <w:highlight w:val="cyan"/>
        </w:rPr>
      </w:pPr>
    </w:p>
    <w:p w14:paraId="206F7997" w14:textId="77777777" w:rsidR="00B31D35" w:rsidRPr="00B36518" w:rsidRDefault="00B31D35"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39" w:name="_Toc135469233"/>
      <w:r w:rsidRPr="00B36518">
        <w:t>DOS RECURSOS</w:t>
      </w:r>
      <w:bookmarkEnd w:id="39"/>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0" w:name="_Hlk135318381"/>
      <w:bookmarkStart w:id="41" w:name="_Hlk135315794"/>
      <w:r w:rsidRPr="00B36518">
        <w:rPr>
          <w:sz w:val="24"/>
          <w:szCs w:val="24"/>
        </w:rPr>
        <w:t>o prazo para a manifestação da intenção de recorrer não será inferior a 10 (dez) minutos;</w:t>
      </w:r>
      <w:bookmarkEnd w:id="40"/>
    </w:p>
    <w:bookmarkEnd w:id="41"/>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lastRenderedPageBreak/>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57"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46E420F7" w14:textId="77777777" w:rsidR="00B31D35" w:rsidRPr="00B36518" w:rsidRDefault="00B31D35"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2" w:name="_Toc135469234"/>
      <w:r w:rsidRPr="00B36518">
        <w:t>DAS INFRAÇÕES ADMINISTRATIVAS E SANÇÕES</w:t>
      </w:r>
      <w:bookmarkEnd w:id="42"/>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0CA77BCA" w:rsidR="001167EF" w:rsidRPr="00707C6D" w:rsidRDefault="007F2D3C" w:rsidP="00AE46C4">
      <w:pPr>
        <w:pStyle w:val="Nivel2"/>
        <w:ind w:left="0" w:firstLine="0"/>
        <w:rPr>
          <w:sz w:val="24"/>
          <w:szCs w:val="24"/>
        </w:rPr>
      </w:pPr>
      <w:r w:rsidRPr="00707C6D">
        <w:rPr>
          <w:sz w:val="24"/>
          <w:szCs w:val="24"/>
        </w:rPr>
        <w:t>As sanções de que trata o item anterior serão aplicadas garantindo-se o exercício de prévia e ampla defesa, e serão registradas no SICAF</w:t>
      </w:r>
      <w:r w:rsidR="009D57AD">
        <w:rPr>
          <w:sz w:val="24"/>
          <w:szCs w:val="24"/>
        </w:rPr>
        <w:t xml:space="preserve"> e</w:t>
      </w:r>
      <w:r w:rsidRPr="00707C6D">
        <w:rPr>
          <w:sz w:val="24"/>
          <w:szCs w:val="24"/>
        </w:rPr>
        <w:t xml:space="preserve"> na Relação de Apenados deste Tribunal de Contas, nos termos das Instruções nº 1/2024</w:t>
      </w:r>
      <w:r w:rsidR="004A4578" w:rsidRPr="00707C6D">
        <w:rPr>
          <w:sz w:val="24"/>
          <w:szCs w:val="24"/>
        </w:rPr>
        <w:t>.</w:t>
      </w:r>
      <w:r w:rsidR="001167EF" w:rsidRPr="00707C6D">
        <w:rPr>
          <w:sz w:val="24"/>
          <w:szCs w:val="24"/>
        </w:rPr>
        <w:t xml:space="preserve"> </w:t>
      </w:r>
    </w:p>
    <w:p w14:paraId="2E481709" w14:textId="2E5B161D" w:rsidR="001167EF" w:rsidRDefault="001167EF" w:rsidP="00AE46C4">
      <w:pPr>
        <w:pStyle w:val="Nivel3"/>
        <w:numPr>
          <w:ilvl w:val="0"/>
          <w:numId w:val="0"/>
        </w:numPr>
        <w:rPr>
          <w:i/>
          <w:iCs/>
          <w:color w:val="FF0000"/>
          <w:sz w:val="24"/>
          <w:szCs w:val="24"/>
        </w:rPr>
      </w:pPr>
    </w:p>
    <w:p w14:paraId="667C7D4B" w14:textId="77777777" w:rsidR="00B31D35" w:rsidRPr="00707C6D" w:rsidRDefault="00B31D35"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3" w:name="_Toc135469235"/>
      <w:r w:rsidRPr="00707C6D">
        <w:t>DA IMPUGNAÇÃO AO EDITAL E DO PEDIDO DE ESCLARECIMENTO</w:t>
      </w:r>
      <w:bookmarkEnd w:id="43"/>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58"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59"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lastRenderedPageBreak/>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35C5D9B6" w14:textId="77777777" w:rsidR="00B31D35" w:rsidRPr="00B36518" w:rsidRDefault="00B31D35"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4" w:name="_Toc135469236"/>
      <w:r w:rsidRPr="00B36518">
        <w:t>DAS DISPOSIÇÕES GERAIS</w:t>
      </w:r>
      <w:bookmarkEnd w:id="44"/>
    </w:p>
    <w:p w14:paraId="64BB97B9" w14:textId="77777777" w:rsidR="001167EF" w:rsidRPr="00B36518" w:rsidRDefault="001167EF" w:rsidP="00AE46C4">
      <w:pPr>
        <w:pStyle w:val="Nivel2"/>
        <w:ind w:left="0" w:firstLine="0"/>
        <w:rPr>
          <w:sz w:val="24"/>
          <w:szCs w:val="24"/>
        </w:rPr>
      </w:pPr>
      <w:bookmarkStart w:id="45" w:name="_Hlk82473550"/>
      <w:r w:rsidRPr="00B36518">
        <w:rPr>
          <w:sz w:val="24"/>
          <w:szCs w:val="24"/>
        </w:rPr>
        <w:t xml:space="preserve">Exaurida a fase recursal, será observado o disposto no art. 71 da </w:t>
      </w:r>
      <w:hyperlink r:id="rId60"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1"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lastRenderedPageBreak/>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73F43674" w14:textId="4BA6FE7D" w:rsidR="00657959" w:rsidRPr="00657959" w:rsidRDefault="004D0BDF" w:rsidP="00657959">
      <w:pPr>
        <w:pStyle w:val="Nvel4-R"/>
        <w:numPr>
          <w:ilvl w:val="0"/>
          <w:numId w:val="0"/>
        </w:numPr>
        <w:ind w:left="567"/>
        <w:rPr>
          <w:i w:val="0"/>
          <w:iCs w:val="0"/>
          <w:color w:val="auto"/>
          <w:sz w:val="24"/>
          <w:szCs w:val="24"/>
          <w:highlight w:val="green"/>
          <w:shd w:val="clear" w:color="auto" w:fill="FFFF00"/>
        </w:rPr>
      </w:pPr>
      <w:r>
        <w:rPr>
          <w:i w:val="0"/>
          <w:iCs w:val="0"/>
          <w:color w:val="auto"/>
          <w:sz w:val="24"/>
          <w:szCs w:val="24"/>
          <w:highlight w:val="green"/>
          <w:shd w:val="clear" w:color="auto" w:fill="FFFF00"/>
        </w:rPr>
        <w:t>f</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e durante seu prazo de execução, comprovar a contratação de seguro de responsabilidade civil com cobertura para roubo, furto e demais danos aos veículos que estiverem sob sua custódia</w:t>
      </w:r>
      <w:r w:rsidR="00657959">
        <w:rPr>
          <w:i w:val="0"/>
          <w:iCs w:val="0"/>
          <w:color w:val="auto"/>
          <w:sz w:val="24"/>
          <w:szCs w:val="24"/>
          <w:highlight w:val="green"/>
          <w:shd w:val="clear" w:color="auto" w:fill="FFFF00"/>
        </w:rPr>
        <w:t>.</w:t>
      </w:r>
    </w:p>
    <w:p w14:paraId="4E360273" w14:textId="58F784E9" w:rsidR="00657959" w:rsidRPr="00657959" w:rsidRDefault="004D0BDF" w:rsidP="00657959">
      <w:pPr>
        <w:pStyle w:val="Nvel4-R"/>
        <w:numPr>
          <w:ilvl w:val="0"/>
          <w:numId w:val="0"/>
        </w:numPr>
        <w:ind w:left="567"/>
        <w:rPr>
          <w:i w:val="0"/>
          <w:iCs w:val="0"/>
          <w:color w:val="auto"/>
          <w:sz w:val="24"/>
          <w:szCs w:val="24"/>
          <w:highlight w:val="green"/>
        </w:rPr>
      </w:pPr>
      <w:r>
        <w:rPr>
          <w:i w:val="0"/>
          <w:iCs w:val="0"/>
          <w:color w:val="auto"/>
          <w:sz w:val="24"/>
          <w:szCs w:val="24"/>
          <w:highlight w:val="green"/>
          <w:shd w:val="clear" w:color="auto" w:fill="FFFF00"/>
        </w:rPr>
        <w:t>g</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através da ferramenta </w:t>
      </w:r>
      <w:r w:rsidR="00657959" w:rsidRPr="00657959">
        <w:rPr>
          <w:color w:val="auto"/>
          <w:sz w:val="24"/>
          <w:szCs w:val="24"/>
          <w:highlight w:val="green"/>
          <w:shd w:val="clear" w:color="auto" w:fill="FFFF00"/>
        </w:rPr>
        <w:t>Rotas</w:t>
      </w:r>
      <w:r w:rsidR="00657959" w:rsidRPr="00657959">
        <w:rPr>
          <w:i w:val="0"/>
          <w:iCs w:val="0"/>
          <w:color w:val="auto"/>
          <w:sz w:val="24"/>
          <w:szCs w:val="24"/>
          <w:highlight w:val="green"/>
          <w:shd w:val="clear" w:color="auto" w:fill="FFFF00"/>
        </w:rPr>
        <w:t xml:space="preserve"> do site </w:t>
      </w:r>
      <w:r w:rsidR="00657959" w:rsidRPr="00657959">
        <w:rPr>
          <w:color w:val="auto"/>
          <w:sz w:val="24"/>
          <w:szCs w:val="24"/>
          <w:highlight w:val="green"/>
          <w:shd w:val="clear" w:color="auto" w:fill="FFFF00"/>
        </w:rPr>
        <w:t>Google Maps</w:t>
      </w:r>
      <w:r w:rsidR="00657959" w:rsidRPr="00657959">
        <w:rPr>
          <w:i w:val="0"/>
          <w:iCs w:val="0"/>
          <w:color w:val="auto"/>
          <w:sz w:val="24"/>
          <w:szCs w:val="24"/>
          <w:highlight w:val="green"/>
          <w:shd w:val="clear" w:color="auto" w:fill="FFFF00"/>
        </w:rPr>
        <w:t xml:space="preserve">, comprovar a distância máxima de </w:t>
      </w:r>
      <w:r w:rsidR="00C62E31" w:rsidRPr="00C62E31">
        <w:rPr>
          <w:b/>
          <w:bCs/>
          <w:i w:val="0"/>
          <w:iCs w:val="0"/>
          <w:color w:val="auto"/>
          <w:sz w:val="24"/>
          <w:szCs w:val="24"/>
          <w:highlight w:val="green"/>
          <w:shd w:val="clear" w:color="auto" w:fill="FFFF00"/>
        </w:rPr>
        <w:t>10</w:t>
      </w:r>
      <w:r w:rsidR="00657959" w:rsidRPr="00657959">
        <w:rPr>
          <w:i w:val="0"/>
          <w:iCs w:val="0"/>
          <w:color w:val="auto"/>
          <w:sz w:val="24"/>
          <w:szCs w:val="24"/>
          <w:highlight w:val="green"/>
          <w:shd w:val="clear" w:color="auto" w:fill="FFFF00"/>
        </w:rPr>
        <w:t xml:space="preserve"> (</w:t>
      </w:r>
      <w:r w:rsidR="00C62E31">
        <w:rPr>
          <w:i w:val="0"/>
          <w:iCs w:val="0"/>
          <w:color w:val="auto"/>
          <w:sz w:val="24"/>
          <w:szCs w:val="24"/>
          <w:highlight w:val="green"/>
          <w:shd w:val="clear" w:color="auto" w:fill="FFFF00"/>
        </w:rPr>
        <w:t>dez</w:t>
      </w:r>
      <w:r w:rsidR="00657959" w:rsidRPr="00657959">
        <w:rPr>
          <w:i w:val="0"/>
          <w:iCs w:val="0"/>
          <w:color w:val="auto"/>
          <w:sz w:val="24"/>
          <w:szCs w:val="24"/>
          <w:highlight w:val="green"/>
          <w:shd w:val="clear" w:color="auto" w:fill="FFFF00"/>
        </w:rPr>
        <w:t xml:space="preserve">) </w:t>
      </w:r>
      <w:r w:rsidR="00657959" w:rsidRPr="00657959">
        <w:rPr>
          <w:b/>
          <w:bCs/>
          <w:i w:val="0"/>
          <w:iCs w:val="0"/>
          <w:color w:val="auto"/>
          <w:sz w:val="24"/>
          <w:szCs w:val="24"/>
          <w:highlight w:val="green"/>
          <w:shd w:val="clear" w:color="auto" w:fill="FFFF00"/>
        </w:rPr>
        <w:t>quilômetros</w:t>
      </w:r>
      <w:r w:rsidR="00657959" w:rsidRPr="00657959">
        <w:rPr>
          <w:i w:val="0"/>
          <w:iCs w:val="0"/>
          <w:color w:val="auto"/>
          <w:sz w:val="24"/>
          <w:szCs w:val="24"/>
          <w:highlight w:val="green"/>
          <w:shd w:val="clear" w:color="auto" w:fill="FFFF00"/>
        </w:rPr>
        <w:t xml:space="preserve"> entre a localização de suas instalações físicas e a Sede do TCESP, independentemente do trajeto.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Seção de Contratos – DCP-1, pelos telefones (11) 3292-3359 / 3292-3765, e-mail:</w:t>
      </w:r>
      <w:r w:rsidRPr="00032B77">
        <w:rPr>
          <w:i w:val="0"/>
          <w:iCs w:val="0"/>
          <w:color w:val="auto"/>
          <w:sz w:val="24"/>
          <w:szCs w:val="24"/>
        </w:rPr>
        <w:t xml:space="preserve"> </w:t>
      </w:r>
      <w:hyperlink r:id="rId62"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3"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lastRenderedPageBreak/>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4"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lastRenderedPageBreak/>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6"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5"/>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6EC54571" w14:textId="003FC69D" w:rsidR="00B811EF" w:rsidRPr="00B811EF" w:rsidRDefault="00B811EF" w:rsidP="00B811EF">
      <w:pPr>
        <w:spacing w:before="120" w:after="120" w:line="276" w:lineRule="auto"/>
        <w:jc w:val="both"/>
        <w:rPr>
          <w:rFonts w:cs="Arial"/>
        </w:rPr>
      </w:pPr>
      <w:r>
        <w:rPr>
          <w:rFonts w:cs="Arial"/>
          <w:b/>
          <w:bCs/>
        </w:rPr>
        <w:t xml:space="preserve">1. </w:t>
      </w:r>
      <w:r w:rsidRPr="00B811EF">
        <w:rPr>
          <w:rFonts w:cs="Arial"/>
          <w:b/>
          <w:bCs/>
        </w:rPr>
        <w:t>CONDIÇÕES GERAIS DA CONTRATAÇÃO:</w:t>
      </w:r>
    </w:p>
    <w:p w14:paraId="2105E2E2" w14:textId="77777777" w:rsidR="00B811EF" w:rsidRPr="00B811EF" w:rsidRDefault="00B811EF" w:rsidP="00B811EF">
      <w:pPr>
        <w:spacing w:before="120" w:after="120" w:line="276" w:lineRule="auto"/>
        <w:jc w:val="both"/>
        <w:rPr>
          <w:rFonts w:cs="Arial"/>
        </w:rPr>
      </w:pPr>
      <w:r w:rsidRPr="00B811EF">
        <w:rPr>
          <w:rFonts w:cs="Arial"/>
        </w:rPr>
        <w:t> </w:t>
      </w:r>
    </w:p>
    <w:p w14:paraId="79DDC20D" w14:textId="77777777" w:rsidR="00B811EF" w:rsidRPr="00B811EF" w:rsidRDefault="00B811EF" w:rsidP="00B811EF">
      <w:pPr>
        <w:spacing w:before="120" w:after="120" w:line="276" w:lineRule="auto"/>
        <w:jc w:val="both"/>
        <w:rPr>
          <w:rFonts w:cs="Arial"/>
        </w:rPr>
      </w:pPr>
      <w:r w:rsidRPr="00B811EF">
        <w:rPr>
          <w:rFonts w:cs="Arial"/>
        </w:rPr>
        <w:t>1.1. Contratação de serviços de manutenção dos veículos da frota do Tribunal de Contas do Estado de São Paulo;</w:t>
      </w:r>
    </w:p>
    <w:p w14:paraId="4B6A77A4" w14:textId="77777777" w:rsidR="00B811EF" w:rsidRPr="00B811EF" w:rsidRDefault="00B811EF" w:rsidP="00B811EF">
      <w:pPr>
        <w:spacing w:before="120" w:after="120" w:line="276" w:lineRule="auto"/>
        <w:jc w:val="both"/>
        <w:rPr>
          <w:rFonts w:cs="Arial"/>
        </w:rPr>
      </w:pPr>
      <w:r w:rsidRPr="00B811EF">
        <w:rPr>
          <w:rFonts w:cs="Arial"/>
        </w:rPr>
        <w:t> </w:t>
      </w:r>
    </w:p>
    <w:tbl>
      <w:tblPr>
        <w:tblW w:w="906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6"/>
        <w:gridCol w:w="1745"/>
        <w:gridCol w:w="2102"/>
      </w:tblGrid>
      <w:tr w:rsidR="00B811EF" w:rsidRPr="00B811EF" w14:paraId="0B57E6C7" w14:textId="77777777" w:rsidTr="00B811EF">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Descrição</w:t>
            </w:r>
          </w:p>
        </w:tc>
        <w:tc>
          <w:tcPr>
            <w:tcW w:w="1761"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Quantidade</w:t>
            </w:r>
          </w:p>
        </w:tc>
        <w:tc>
          <w:tcPr>
            <w:tcW w:w="2128"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Unidade</w:t>
            </w:r>
          </w:p>
        </w:tc>
      </w:tr>
      <w:tr w:rsidR="00B811EF" w:rsidRPr="00B811EF" w14:paraId="15CD3FF3" w14:textId="77777777" w:rsidTr="00B811EF">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6E4C14BF" w:rsidR="00B811EF" w:rsidRPr="00B811EF" w:rsidRDefault="00B811EF" w:rsidP="00B811EF">
            <w:pPr>
              <w:spacing w:before="120" w:after="120" w:line="276" w:lineRule="auto"/>
              <w:jc w:val="center"/>
              <w:rPr>
                <w:rFonts w:cs="Arial"/>
                <w:b/>
                <w:bCs/>
                <w:sz w:val="18"/>
                <w:szCs w:val="18"/>
              </w:rPr>
            </w:pPr>
            <w:r w:rsidRPr="00B811EF">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77777777" w:rsidR="00B811EF" w:rsidRPr="00B811EF" w:rsidRDefault="00B811EF" w:rsidP="00B811EF">
            <w:pPr>
              <w:spacing w:before="120" w:after="120" w:line="276" w:lineRule="auto"/>
              <w:jc w:val="both"/>
              <w:rPr>
                <w:rFonts w:cs="Arial"/>
                <w:sz w:val="18"/>
                <w:szCs w:val="18"/>
              </w:rPr>
            </w:pPr>
            <w:r w:rsidRPr="00B811EF">
              <w:rPr>
                <w:rFonts w:cs="Arial"/>
                <w:sz w:val="18"/>
                <w:szCs w:val="18"/>
              </w:rPr>
              <w:t>Prestação de serviços de manutenção preventiva e corretiva dos veículos que compõem a frota do TCESP, com fornecimento de peças, acessórios, componentes e/ou materiais necessários à manutenção.</w:t>
            </w:r>
          </w:p>
        </w:tc>
        <w:tc>
          <w:tcPr>
            <w:tcW w:w="1761" w:type="dxa"/>
            <w:tcBorders>
              <w:top w:val="outset" w:sz="6" w:space="0" w:color="auto"/>
              <w:left w:val="outset" w:sz="6" w:space="0" w:color="auto"/>
              <w:bottom w:val="outset" w:sz="6" w:space="0" w:color="auto"/>
              <w:right w:val="outset" w:sz="6" w:space="0" w:color="auto"/>
            </w:tcBorders>
            <w:vAlign w:val="center"/>
            <w:hideMark/>
          </w:tcPr>
          <w:p w14:paraId="6B49F469" w14:textId="1E6694CC" w:rsidR="00B811EF" w:rsidRPr="00B811EF" w:rsidRDefault="003C25AA" w:rsidP="00B811EF">
            <w:pPr>
              <w:spacing w:before="120" w:after="120" w:line="276" w:lineRule="auto"/>
              <w:jc w:val="center"/>
              <w:rPr>
                <w:rFonts w:cs="Arial"/>
                <w:sz w:val="18"/>
                <w:szCs w:val="18"/>
              </w:rPr>
            </w:pPr>
            <w:r w:rsidRPr="003C25AA">
              <w:rPr>
                <w:rFonts w:cs="Arial"/>
                <w:sz w:val="18"/>
                <w:szCs w:val="18"/>
              </w:rPr>
              <w:t>1</w:t>
            </w:r>
            <w:r w:rsidR="004F0D0A" w:rsidRPr="003C25AA">
              <w:rPr>
                <w:rFonts w:cs="Arial"/>
                <w:sz w:val="18"/>
                <w:szCs w:val="18"/>
              </w:rPr>
              <w:t>500</w:t>
            </w:r>
            <w:r w:rsidR="00B811EF" w:rsidRPr="003C25AA">
              <w:rPr>
                <w:rFonts w:cs="Arial"/>
                <w:sz w:val="18"/>
                <w:szCs w:val="18"/>
              </w:rPr>
              <w:t>* horas</w:t>
            </w:r>
          </w:p>
        </w:tc>
        <w:tc>
          <w:tcPr>
            <w:tcW w:w="2128" w:type="dxa"/>
            <w:tcBorders>
              <w:top w:val="outset" w:sz="6" w:space="0" w:color="auto"/>
              <w:left w:val="outset" w:sz="6" w:space="0" w:color="auto"/>
              <w:bottom w:val="outset" w:sz="6" w:space="0" w:color="auto"/>
              <w:right w:val="outset" w:sz="6" w:space="0" w:color="auto"/>
            </w:tcBorders>
            <w:vAlign w:val="center"/>
            <w:hideMark/>
          </w:tcPr>
          <w:p w14:paraId="0F323FFB" w14:textId="5D81BE65" w:rsidR="00B811EF" w:rsidRPr="00B811EF" w:rsidRDefault="00B811EF" w:rsidP="00B811EF">
            <w:pPr>
              <w:spacing w:before="120" w:after="120" w:line="276" w:lineRule="auto"/>
              <w:jc w:val="center"/>
              <w:rPr>
                <w:rFonts w:cs="Arial"/>
                <w:sz w:val="18"/>
                <w:szCs w:val="18"/>
              </w:rPr>
            </w:pPr>
            <w:r w:rsidRPr="00B811EF">
              <w:rPr>
                <w:rFonts w:cs="Arial"/>
                <w:sz w:val="18"/>
                <w:szCs w:val="18"/>
              </w:rPr>
              <w:t>R$ / Hora Técnica de manutenção</w:t>
            </w:r>
          </w:p>
        </w:tc>
      </w:tr>
      <w:tr w:rsidR="00B811EF" w:rsidRPr="00B811EF" w14:paraId="72CA7060"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2C592418" w14:textId="1751D0FA" w:rsidR="00B811EF" w:rsidRPr="00B811EF" w:rsidRDefault="00B811EF" w:rsidP="00B811EF">
            <w:pPr>
              <w:spacing w:before="120" w:after="120" w:line="276" w:lineRule="auto"/>
              <w:jc w:val="both"/>
              <w:rPr>
                <w:rFonts w:cs="Arial"/>
                <w:sz w:val="18"/>
                <w:szCs w:val="18"/>
              </w:rPr>
            </w:pPr>
            <w:r w:rsidRPr="003C25AA">
              <w:rPr>
                <w:rFonts w:cs="Arial"/>
                <w:sz w:val="18"/>
                <w:szCs w:val="18"/>
              </w:rPr>
              <w:t>O custo estimado para aquisição de peças, acessórios, componentes, etc. durante a vigência contratual é de</w:t>
            </w:r>
            <w:r w:rsidR="00A032C3">
              <w:rPr>
                <w:rFonts w:cs="Arial"/>
                <w:sz w:val="18"/>
                <w:szCs w:val="18"/>
              </w:rPr>
              <w:t xml:space="preserve"> </w:t>
            </w:r>
            <w:r w:rsidR="00A032C3" w:rsidRPr="00A032C3">
              <w:rPr>
                <w:rFonts w:cs="Arial"/>
                <w:sz w:val="18"/>
                <w:szCs w:val="18"/>
              </w:rPr>
              <w:t>R$ 184.225,00 (cento e oitenta e quatro mil duzentos e vinte e cinco reais).</w:t>
            </w:r>
            <w:r w:rsidRPr="003C25AA">
              <w:rPr>
                <w:rFonts w:cs="Arial"/>
                <w:sz w:val="18"/>
                <w:szCs w:val="18"/>
              </w:rPr>
              <w:t xml:space="preserve"> </w:t>
            </w:r>
          </w:p>
        </w:tc>
      </w:tr>
      <w:tr w:rsidR="00B811EF" w:rsidRPr="00B811EF" w14:paraId="3F7599D4"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3FDDEA62" w14:textId="2B6B7569" w:rsidR="00B811EF" w:rsidRPr="00B811EF" w:rsidRDefault="00B811EF" w:rsidP="00B811EF">
            <w:pPr>
              <w:spacing w:before="120" w:after="120" w:line="276" w:lineRule="auto"/>
              <w:jc w:val="both"/>
              <w:rPr>
                <w:rFonts w:cs="Arial"/>
                <w:sz w:val="18"/>
                <w:szCs w:val="18"/>
              </w:rPr>
            </w:pPr>
            <w:r w:rsidRPr="00B811EF">
              <w:rPr>
                <w:rFonts w:cs="Arial"/>
                <w:sz w:val="18"/>
                <w:szCs w:val="18"/>
              </w:rPr>
              <w:t xml:space="preserve">* Quantidade de horas estimada de prestação dos serviços no período de </w:t>
            </w:r>
            <w:r w:rsidR="003C25AA">
              <w:rPr>
                <w:rFonts w:cs="Arial"/>
                <w:sz w:val="18"/>
                <w:szCs w:val="18"/>
              </w:rPr>
              <w:t>12</w:t>
            </w:r>
            <w:r w:rsidRPr="00B811EF">
              <w:rPr>
                <w:rFonts w:cs="Arial"/>
                <w:sz w:val="18"/>
                <w:szCs w:val="18"/>
              </w:rPr>
              <w:t xml:space="preserve"> meses.</w:t>
            </w:r>
          </w:p>
        </w:tc>
      </w:tr>
    </w:tbl>
    <w:p w14:paraId="13EF0AE2" w14:textId="77777777" w:rsidR="00B811EF" w:rsidRPr="00B811EF" w:rsidRDefault="00B811EF" w:rsidP="00B811EF">
      <w:pPr>
        <w:spacing w:before="120" w:after="120" w:line="276" w:lineRule="auto"/>
        <w:jc w:val="both"/>
        <w:rPr>
          <w:rFonts w:cs="Arial"/>
        </w:rPr>
      </w:pPr>
      <w:r w:rsidRPr="00B811EF">
        <w:rPr>
          <w:rFonts w:cs="Arial"/>
        </w:rPr>
        <w:t> </w:t>
      </w:r>
    </w:p>
    <w:p w14:paraId="7C2E803A" w14:textId="76ABF40E" w:rsidR="00B811EF" w:rsidRPr="00B811EF" w:rsidRDefault="00B811EF" w:rsidP="00B811EF">
      <w:pPr>
        <w:spacing w:before="120" w:after="120" w:line="276" w:lineRule="auto"/>
        <w:jc w:val="both"/>
        <w:rPr>
          <w:rFonts w:cs="Arial"/>
        </w:rPr>
      </w:pPr>
      <w:r w:rsidRPr="00B811EF">
        <w:rPr>
          <w:rFonts w:cs="Arial"/>
        </w:rPr>
        <w:t xml:space="preserve">1.2. Os serviços objeto desta contratação são caracterizados como comuns, </w:t>
      </w:r>
      <w:r w:rsidR="00B85C61" w:rsidRPr="00B85C61">
        <w:rPr>
          <w:rFonts w:cs="Arial"/>
        </w:rPr>
        <w:t>de caráter continuado e com fornecimento de peças, a ser contratado mediante certame licitatório, na modalidade Pregão, em sua forma Eletrônica, nos termos da Lei Federal nº 14.133/2021</w:t>
      </w:r>
      <w:r w:rsidRPr="00B811EF">
        <w:rPr>
          <w:rFonts w:cs="Arial"/>
        </w:rPr>
        <w:t>; </w:t>
      </w:r>
    </w:p>
    <w:p w14:paraId="7E49E74C" w14:textId="2DB90E5B" w:rsidR="00B811EF" w:rsidRDefault="00B811EF" w:rsidP="00B811EF">
      <w:pPr>
        <w:spacing w:before="120" w:after="120" w:line="276" w:lineRule="auto"/>
        <w:jc w:val="both"/>
      </w:pPr>
      <w:r w:rsidRPr="00B811EF">
        <w:rPr>
          <w:rFonts w:cs="Arial"/>
        </w:rPr>
        <w:t xml:space="preserve">1.3. </w:t>
      </w:r>
      <w:r w:rsidR="00B9539C" w:rsidRPr="00B3612D">
        <w:rPr>
          <w:highlight w:val="yellow"/>
        </w:rPr>
        <w:t>A vigência do Contrato terá início na data de sua assinatura e se encerrará ao término do prazo de execução dos serviços, podendo ser prorrogada na forma dos artigos 106 e 107 da Lei n° 14.133, de 2021</w:t>
      </w:r>
      <w:r w:rsidR="00BE4C68">
        <w:t>;</w:t>
      </w:r>
    </w:p>
    <w:p w14:paraId="568B393F" w14:textId="16D58796" w:rsidR="00BE4C68" w:rsidRPr="00B811EF" w:rsidRDefault="00BE4C68" w:rsidP="00B811EF">
      <w:pPr>
        <w:spacing w:before="120" w:after="120" w:line="276" w:lineRule="auto"/>
        <w:jc w:val="both"/>
        <w:rPr>
          <w:rFonts w:cs="Arial"/>
        </w:rPr>
      </w:pPr>
      <w:r w:rsidRPr="00576561">
        <w:rPr>
          <w:highlight w:val="yellow"/>
        </w:rPr>
        <w:t xml:space="preserve">1.4 </w:t>
      </w:r>
      <w:r w:rsidR="003F0D4F" w:rsidRPr="00576561">
        <w:rPr>
          <w:highlight w:val="yellow"/>
        </w:rPr>
        <w:t>O</w:t>
      </w:r>
      <w:r w:rsidR="003F0D4F" w:rsidRPr="003F0D4F">
        <w:rPr>
          <w:highlight w:val="yellow"/>
        </w:rPr>
        <w:t xml:space="preserve"> prazo de execução dos serviços é de </w:t>
      </w:r>
      <w:r w:rsidR="003F0D4F" w:rsidRPr="00576561">
        <w:rPr>
          <w:b/>
          <w:bCs/>
          <w:highlight w:val="yellow"/>
        </w:rPr>
        <w:t>12 (doze) meses</w:t>
      </w:r>
      <w:r w:rsidR="003F0D4F" w:rsidRPr="003F0D4F">
        <w:rPr>
          <w:highlight w:val="yellow"/>
        </w:rPr>
        <w:t>, contados a partir da data indicada na Autorização para Início dos Serviços (AIS) pelo CONTRATANTE</w:t>
      </w:r>
      <w:r w:rsidR="00576561">
        <w:t>;</w:t>
      </w:r>
    </w:p>
    <w:p w14:paraId="1EE45A6C" w14:textId="7B01F360"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5</w:t>
      </w:r>
      <w:r w:rsidRPr="00B811EF">
        <w:rPr>
          <w:rFonts w:cs="Arial"/>
        </w:rPr>
        <w:t>. O contrato detalhará as regras aplicáveis à vigência da contratação; </w:t>
      </w:r>
    </w:p>
    <w:p w14:paraId="3F083818" w14:textId="54B8090D" w:rsidR="00B811EF" w:rsidRPr="00B811EF" w:rsidRDefault="00B811EF" w:rsidP="00B811EF">
      <w:pPr>
        <w:spacing w:before="120" w:after="120" w:line="276" w:lineRule="auto"/>
        <w:jc w:val="both"/>
        <w:rPr>
          <w:rFonts w:cs="Arial"/>
        </w:rPr>
      </w:pPr>
      <w:r w:rsidRPr="00B811EF">
        <w:rPr>
          <w:rFonts w:cs="Arial"/>
        </w:rPr>
        <w:t>1.</w:t>
      </w:r>
      <w:r w:rsidR="00576561" w:rsidRPr="00576561">
        <w:rPr>
          <w:rFonts w:cs="Arial"/>
          <w:highlight w:val="yellow"/>
        </w:rPr>
        <w:t>6</w:t>
      </w:r>
      <w:r w:rsidRPr="00B811EF">
        <w:rPr>
          <w:rFonts w:cs="Arial"/>
        </w:rPr>
        <w:t xml:space="preserve">. A frota atual é composta por </w:t>
      </w:r>
      <w:r w:rsidR="008A7BDB" w:rsidRPr="00A81A61">
        <w:t>140 (cento e quarenta) veículos</w:t>
      </w:r>
      <w:r w:rsidRPr="00B811EF">
        <w:rPr>
          <w:rFonts w:cs="Arial"/>
        </w:rPr>
        <w:t xml:space="preserve">, conforme </w:t>
      </w:r>
      <w:r w:rsidRPr="00B811EF">
        <w:rPr>
          <w:rFonts w:cs="Arial"/>
          <w:b/>
          <w:bCs/>
        </w:rPr>
        <w:t>Anexo A</w:t>
      </w:r>
      <w:r w:rsidRPr="00B811EF">
        <w:rPr>
          <w:rFonts w:cs="Arial"/>
        </w:rPr>
        <w:t xml:space="preserve"> deste Termo de Referência; </w:t>
      </w:r>
    </w:p>
    <w:p w14:paraId="7CCF430F" w14:textId="77777777" w:rsidR="00861ECA" w:rsidRDefault="00861ECA" w:rsidP="00B811EF">
      <w:pPr>
        <w:spacing w:before="120" w:after="120" w:line="276" w:lineRule="auto"/>
        <w:jc w:val="both"/>
        <w:rPr>
          <w:rFonts w:cs="Arial"/>
        </w:rPr>
      </w:pPr>
    </w:p>
    <w:p w14:paraId="39C7CB1E" w14:textId="7916DAA7" w:rsidR="00B811EF" w:rsidRDefault="00B811EF" w:rsidP="00B811EF">
      <w:pPr>
        <w:spacing w:before="120" w:after="120" w:line="276" w:lineRule="auto"/>
        <w:jc w:val="both"/>
        <w:rPr>
          <w:rFonts w:cs="Arial"/>
        </w:rPr>
      </w:pPr>
      <w:r w:rsidRPr="00B811EF">
        <w:rPr>
          <w:rFonts w:cs="Arial"/>
        </w:rPr>
        <w:t> </w:t>
      </w:r>
    </w:p>
    <w:p w14:paraId="0073A709" w14:textId="77777777" w:rsidR="00710DA1" w:rsidRDefault="00710DA1" w:rsidP="00B811EF">
      <w:pPr>
        <w:spacing w:before="120" w:after="120" w:line="276" w:lineRule="auto"/>
        <w:jc w:val="both"/>
        <w:rPr>
          <w:rFonts w:cs="Arial"/>
        </w:rPr>
      </w:pPr>
    </w:p>
    <w:p w14:paraId="40C82320" w14:textId="77777777" w:rsidR="00B811EF" w:rsidRPr="00B811EF" w:rsidRDefault="00B811EF" w:rsidP="00B811EF">
      <w:pPr>
        <w:spacing w:before="120" w:after="120" w:line="276" w:lineRule="auto"/>
        <w:jc w:val="both"/>
        <w:rPr>
          <w:rFonts w:cs="Arial"/>
        </w:rPr>
      </w:pPr>
      <w:r w:rsidRPr="00B811EF">
        <w:rPr>
          <w:rFonts w:cs="Arial"/>
          <w:b/>
          <w:bCs/>
        </w:rPr>
        <w:lastRenderedPageBreak/>
        <w:t>2. FUNDAMENTAÇÃO E DESCRIÇÃO DA NECESSIDADE DA CONTRATAÇÃO:</w:t>
      </w:r>
    </w:p>
    <w:p w14:paraId="58F86BAC" w14:textId="77777777" w:rsidR="00B811EF" w:rsidRPr="00B811EF" w:rsidRDefault="00B811EF" w:rsidP="00B811EF">
      <w:pPr>
        <w:spacing w:before="120" w:after="120" w:line="276" w:lineRule="auto"/>
        <w:jc w:val="both"/>
        <w:rPr>
          <w:rFonts w:cs="Arial"/>
        </w:rPr>
      </w:pPr>
      <w:r w:rsidRPr="00B811EF">
        <w:rPr>
          <w:rFonts w:cs="Arial"/>
        </w:rPr>
        <w:t> </w:t>
      </w:r>
    </w:p>
    <w:p w14:paraId="4D4798A6" w14:textId="3D151E0C" w:rsidR="00B811EF" w:rsidRDefault="00B811EF" w:rsidP="00B811EF">
      <w:pPr>
        <w:spacing w:before="120" w:after="120" w:line="276" w:lineRule="auto"/>
        <w:jc w:val="both"/>
        <w:rPr>
          <w:rFonts w:cs="Arial"/>
        </w:rPr>
      </w:pPr>
      <w:r w:rsidRPr="00B811EF">
        <w:rPr>
          <w:rFonts w:cs="Arial"/>
        </w:rPr>
        <w:t>2.1.</w:t>
      </w:r>
      <w:r w:rsidR="000D6100">
        <w:rPr>
          <w:rFonts w:cs="Arial"/>
        </w:rPr>
        <w:t xml:space="preserve"> </w:t>
      </w:r>
      <w:r w:rsidR="000D6100" w:rsidRPr="000D6100">
        <w:rPr>
          <w:rFonts w:cs="Arial"/>
        </w:rPr>
        <w:t>A contratação de prestação de serviços de manutenção preventiva e corretiva dos veículos que compõem a frota do TCESP, com fornecimento de peças de reposição e acessórios novos, originais ou similares de primeira linha, visa manter a frota em adequadas condições de uso e tráfego para atendimento, com segurança, das atividades de fiscalização e administrativas, além de preservação do patrimônio</w:t>
      </w:r>
      <w:r w:rsidR="000D6100">
        <w:rPr>
          <w:rFonts w:cs="Arial"/>
        </w:rPr>
        <w:t xml:space="preserve">. </w:t>
      </w:r>
    </w:p>
    <w:p w14:paraId="42D012B6" w14:textId="77777777" w:rsidR="000D6100" w:rsidRDefault="000D6100" w:rsidP="00B811EF">
      <w:pPr>
        <w:spacing w:before="120" w:after="120" w:line="276" w:lineRule="auto"/>
        <w:jc w:val="both"/>
        <w:rPr>
          <w:rFonts w:cs="Arial"/>
        </w:rPr>
      </w:pPr>
    </w:p>
    <w:p w14:paraId="148F5E61" w14:textId="77777777" w:rsidR="00710DA1" w:rsidRPr="00B811EF" w:rsidRDefault="00710DA1" w:rsidP="00B811EF">
      <w:pPr>
        <w:spacing w:before="120" w:after="120" w:line="276" w:lineRule="auto"/>
        <w:jc w:val="both"/>
        <w:rPr>
          <w:rFonts w:cs="Arial"/>
        </w:rPr>
      </w:pPr>
    </w:p>
    <w:p w14:paraId="02DC9B17" w14:textId="6E1781CB"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rPr>
        <w:t>3. DESCRIÇÃO DA SOLUÇÃO COMO UM TODO, CONSIDERANDO O CICLO DE VIDA DO OBJETO:</w:t>
      </w:r>
    </w:p>
    <w:p w14:paraId="1E7C363A" w14:textId="4C18DD2D" w:rsidR="00B811EF" w:rsidRPr="00B811EF" w:rsidRDefault="00B811EF" w:rsidP="00B811EF">
      <w:pPr>
        <w:spacing w:before="120" w:after="120" w:line="276" w:lineRule="auto"/>
        <w:jc w:val="both"/>
        <w:rPr>
          <w:rFonts w:cs="Arial"/>
        </w:rPr>
      </w:pPr>
      <w:bookmarkStart w:id="46" w:name="_Hlk161705311"/>
      <w:r w:rsidRPr="00B811EF">
        <w:rPr>
          <w:rFonts w:cs="Arial"/>
        </w:rPr>
        <w:t>3.1. A prestação de serviços de manutenção preventiva e corretiva dos veículos visa mantê-los em adequadas condições de uso para atendimento, com segurança, das atividades de fiscalização e administrativas; </w:t>
      </w:r>
    </w:p>
    <w:p w14:paraId="0EBB88A9" w14:textId="0C52DBB3" w:rsidR="00B811EF" w:rsidRPr="00B811EF" w:rsidRDefault="00B811EF" w:rsidP="00B811EF">
      <w:pPr>
        <w:spacing w:before="120" w:after="120" w:line="276" w:lineRule="auto"/>
        <w:jc w:val="both"/>
        <w:rPr>
          <w:rFonts w:cs="Arial"/>
        </w:rPr>
      </w:pPr>
      <w:r w:rsidRPr="00B811EF">
        <w:rPr>
          <w:rFonts w:cs="Arial"/>
        </w:rPr>
        <w:t>3.2. Entende-se por manutenção veicular o conjunto de atividades realizadas para garantir o bom funcionamento e segurança de um veículo. Envolve inspeções, reparos e substituições de peças e componentes, bem como a realização de serviços regulares para manter o veículo em condições adequadas de uso; </w:t>
      </w:r>
    </w:p>
    <w:p w14:paraId="1A88072D" w14:textId="61C30F82" w:rsidR="00B811EF" w:rsidRPr="00B811EF" w:rsidRDefault="00B811EF" w:rsidP="00B811EF">
      <w:pPr>
        <w:spacing w:before="120" w:after="120" w:line="276" w:lineRule="auto"/>
        <w:jc w:val="both"/>
        <w:rPr>
          <w:rFonts w:cs="Arial"/>
        </w:rPr>
      </w:pPr>
      <w:r w:rsidRPr="00B811EF">
        <w:rPr>
          <w:rFonts w:cs="Arial"/>
        </w:rPr>
        <w:t>3.3. Manutenção preventiva: Ação sistemática, regular e contínua de revisões e serviços, com o intuito de proporcionar as melhores condições de desempenho do veículo no tocante ao seu funcionamento, rendimento e segurança, assim como para garantir a prevenção de defeitos que possam causar danos ao veículo resultando em sua indisponibilidade. Essa manutenção deve ser realizada de acordo com a periodicidade e com as especificações recomendadas pelo fabricante do veículo, e contemplar também, no mínimo, os seguintes serviços: </w:t>
      </w:r>
    </w:p>
    <w:p w14:paraId="51708000" w14:textId="1336D1E2" w:rsidR="00B811EF" w:rsidRPr="00B811EF" w:rsidRDefault="00B811EF" w:rsidP="00B811EF">
      <w:pPr>
        <w:spacing w:before="120" w:after="120" w:line="276" w:lineRule="auto"/>
        <w:jc w:val="both"/>
        <w:rPr>
          <w:rFonts w:cs="Arial"/>
        </w:rPr>
      </w:pPr>
      <w:r w:rsidRPr="00B811EF">
        <w:rPr>
          <w:rFonts w:cs="Arial"/>
        </w:rPr>
        <w:t>3.3.1. Sistema de transmissão: verificação e correção dos níveis de óleo da caixa de câmbio, folgas, juntas homocinéticas, coifas, e outros afins; </w:t>
      </w:r>
    </w:p>
    <w:p w14:paraId="598E7FFF" w14:textId="391E94E8" w:rsidR="00B811EF" w:rsidRPr="00B811EF" w:rsidRDefault="00B811EF" w:rsidP="00B811EF">
      <w:pPr>
        <w:spacing w:before="120" w:after="120" w:line="276" w:lineRule="auto"/>
        <w:jc w:val="both"/>
        <w:rPr>
          <w:rFonts w:cs="Arial"/>
        </w:rPr>
      </w:pPr>
      <w:r w:rsidRPr="00B811EF">
        <w:rPr>
          <w:rFonts w:cs="Arial"/>
        </w:rPr>
        <w:t>3.3.2. Sistema de direção: verificação e execução de ajustes nos parafusos, regulagem e conferência de terminais, barra de direção, bomba de direção, folgas, correia da bomba, caixa de direção e outros; </w:t>
      </w:r>
    </w:p>
    <w:p w14:paraId="591D850E" w14:textId="65435EE5" w:rsidR="00B811EF" w:rsidRPr="00B811EF" w:rsidRDefault="00B811EF" w:rsidP="00B811EF">
      <w:pPr>
        <w:spacing w:before="120" w:after="120" w:line="276" w:lineRule="auto"/>
        <w:jc w:val="both"/>
        <w:rPr>
          <w:rFonts w:cs="Arial"/>
        </w:rPr>
      </w:pPr>
      <w:r w:rsidRPr="00B811EF">
        <w:rPr>
          <w:rFonts w:cs="Arial"/>
        </w:rPr>
        <w:t>3.3.3. Sistema de freios: regulagem de freio, verificação do desgaste das pastilhas, lonas, discos, tambores, nível de fluído e substituição, verificação de servo-freio, cilindros de freio, cilindro mestre e auxiliares, freio de estacionamento (cabos, pedais, alavancas) e outros; </w:t>
      </w:r>
    </w:p>
    <w:p w14:paraId="2A6C38C8" w14:textId="649C767E" w:rsidR="00B811EF" w:rsidRPr="00B811EF" w:rsidRDefault="00B811EF" w:rsidP="00B811EF">
      <w:pPr>
        <w:spacing w:before="120" w:after="120" w:line="276" w:lineRule="auto"/>
        <w:jc w:val="both"/>
        <w:rPr>
          <w:rFonts w:cs="Arial"/>
        </w:rPr>
      </w:pPr>
      <w:r w:rsidRPr="00B811EF">
        <w:rPr>
          <w:rFonts w:cs="Arial"/>
        </w:rPr>
        <w:t>3.3.4. Sistema de arrefecimento: exame do radiador, verificação do nível de água, mangueiras, fluído de radiador e outros; </w:t>
      </w:r>
    </w:p>
    <w:p w14:paraId="500AA8BE" w14:textId="617AB0EA" w:rsidR="00B811EF" w:rsidRPr="00B811EF" w:rsidRDefault="00B811EF" w:rsidP="00B811EF">
      <w:pPr>
        <w:spacing w:before="120" w:after="120" w:line="276" w:lineRule="auto"/>
        <w:jc w:val="both"/>
        <w:rPr>
          <w:rFonts w:cs="Arial"/>
        </w:rPr>
      </w:pPr>
      <w:r w:rsidRPr="00B811EF">
        <w:rPr>
          <w:rFonts w:cs="Arial"/>
        </w:rPr>
        <w:lastRenderedPageBreak/>
        <w:t>3.3.5. Motor: verificação das correias, óleo, filtro de óleo e de combustível, juntas e demais componentes, substituindo peças necessárias e outros; </w:t>
      </w:r>
    </w:p>
    <w:p w14:paraId="2835F3CE" w14:textId="3AE1E57D" w:rsidR="00B811EF" w:rsidRPr="00B811EF" w:rsidRDefault="00B811EF" w:rsidP="00B811EF">
      <w:pPr>
        <w:spacing w:before="120" w:after="120" w:line="276" w:lineRule="auto"/>
        <w:jc w:val="both"/>
        <w:rPr>
          <w:rFonts w:cs="Arial"/>
        </w:rPr>
      </w:pPr>
      <w:r w:rsidRPr="00B811EF">
        <w:rPr>
          <w:rFonts w:cs="Arial"/>
        </w:rPr>
        <w:t>3.3.5.1. Todo serviço de troca de óleo do motor deve incluir a substituição do filtro de óleo; </w:t>
      </w:r>
    </w:p>
    <w:p w14:paraId="2A076DF0" w14:textId="072DB625" w:rsidR="00B811EF" w:rsidRPr="00B811EF" w:rsidRDefault="00B811EF" w:rsidP="00B811EF">
      <w:pPr>
        <w:spacing w:before="120" w:after="120" w:line="276" w:lineRule="auto"/>
        <w:jc w:val="both"/>
        <w:rPr>
          <w:rFonts w:cs="Arial"/>
        </w:rPr>
      </w:pPr>
      <w:r w:rsidRPr="00B811EF">
        <w:rPr>
          <w:rFonts w:cs="Arial"/>
        </w:rPr>
        <w:t>3.3.6. Sistema de suspensão: verificação das molas, amortecedores, batentes, coifas, bandejas superiores e inferiores, buchas, pivôs, barra estabilizadora, rolamentos e outros; </w:t>
      </w:r>
    </w:p>
    <w:p w14:paraId="05184E84" w14:textId="79CDF2F2" w:rsidR="00B811EF" w:rsidRPr="00B811EF" w:rsidRDefault="00B811EF" w:rsidP="00B811EF">
      <w:pPr>
        <w:spacing w:before="120" w:after="120" w:line="276" w:lineRule="auto"/>
        <w:jc w:val="both"/>
        <w:rPr>
          <w:rFonts w:cs="Arial"/>
        </w:rPr>
      </w:pPr>
      <w:r w:rsidRPr="00B811EF">
        <w:rPr>
          <w:rFonts w:cs="Arial"/>
        </w:rPr>
        <w:t>3.3.7. Sistema hidráulicos: verificação dos cilindros hidráulicos, válvulas, motores hidráulicos, bombas hidráulicas, óleos e filtros hidráulicos e demais componentes; </w:t>
      </w:r>
    </w:p>
    <w:p w14:paraId="6E669D25" w14:textId="7FB152B9" w:rsidR="00B811EF" w:rsidRPr="00B811EF" w:rsidRDefault="00B811EF" w:rsidP="00B811EF">
      <w:pPr>
        <w:spacing w:before="120" w:after="120" w:line="276" w:lineRule="auto"/>
        <w:jc w:val="both"/>
        <w:rPr>
          <w:rFonts w:cs="Arial"/>
        </w:rPr>
      </w:pPr>
      <w:r w:rsidRPr="00B811EF">
        <w:rPr>
          <w:rFonts w:cs="Arial"/>
        </w:rPr>
        <w:t>3.3.8. Sistema elétrico: verificação, conserto e/ou substituição quando necessário, de componentes que integram esse sistema, incluindo acessórios de sinalização e outros; </w:t>
      </w:r>
    </w:p>
    <w:p w14:paraId="4218B10E" w14:textId="4CB2C8E0" w:rsidR="00B811EF" w:rsidRPr="00B811EF" w:rsidRDefault="00B811EF" w:rsidP="00B811EF">
      <w:pPr>
        <w:spacing w:before="120" w:after="120" w:line="276" w:lineRule="auto"/>
        <w:jc w:val="both"/>
        <w:rPr>
          <w:rFonts w:cs="Arial"/>
        </w:rPr>
      </w:pPr>
      <w:r w:rsidRPr="00B811EF">
        <w:rPr>
          <w:rFonts w:cs="Arial"/>
        </w:rPr>
        <w:t>3.4. Manutenção corretiva: Atividade que visa tornar operacional o veículo ocasionalmente desativado ou com funcionamento debilitado em razão de defeitos e desgastes originados pelo uso ou outra falha. Será efetuada sempre que os veículos necessitare</w:t>
      </w:r>
      <w:r w:rsidR="00BE7184">
        <w:rPr>
          <w:rFonts w:cs="Arial"/>
        </w:rPr>
        <w:t>m</w:t>
      </w:r>
      <w:r w:rsidRPr="00B811EF">
        <w:rPr>
          <w:rFonts w:cs="Arial"/>
        </w:rPr>
        <w:t xml:space="preserve"> de reparo ou de substituição de peças e/ou equipamentos, em decorrência de quebra de componentes, desgastes prematuros, uso indevido, colisões, etc. São alguns exemplos de manutenção corretiva: </w:t>
      </w:r>
    </w:p>
    <w:p w14:paraId="55F38045" w14:textId="5E9CBF67" w:rsidR="00B811EF" w:rsidRPr="00B811EF" w:rsidRDefault="00B811EF" w:rsidP="00B811EF">
      <w:pPr>
        <w:spacing w:before="120" w:after="120" w:line="276" w:lineRule="auto"/>
        <w:jc w:val="both"/>
        <w:rPr>
          <w:rFonts w:cs="Arial"/>
        </w:rPr>
      </w:pPr>
      <w:r w:rsidRPr="00B811EF">
        <w:rPr>
          <w:rFonts w:cs="Arial"/>
        </w:rPr>
        <w:t>3.4.1. Serviços de retifica de motor; </w:t>
      </w:r>
    </w:p>
    <w:p w14:paraId="26AD7778" w14:textId="3E67C85B" w:rsidR="00B811EF" w:rsidRPr="00B811EF" w:rsidRDefault="00B811EF" w:rsidP="00B811EF">
      <w:pPr>
        <w:spacing w:before="120" w:after="120" w:line="276" w:lineRule="auto"/>
        <w:jc w:val="both"/>
        <w:rPr>
          <w:rFonts w:cs="Arial"/>
        </w:rPr>
      </w:pPr>
      <w:r w:rsidRPr="00B811EF">
        <w:rPr>
          <w:rFonts w:cs="Arial"/>
        </w:rPr>
        <w:t>3.4.2. Sistema de ar-condicionado: serviços de reparo do sistema de resfriamento do ar do interior do veículo, inclusive troca de gás, conserto e substituição do compressor, higienização, troca de componentes eletrônicos, filtros de cabine/pólen e todos os outros serviços afins; </w:t>
      </w:r>
    </w:p>
    <w:p w14:paraId="40C2C695" w14:textId="2E7E2127" w:rsidR="00B811EF" w:rsidRPr="00B811EF" w:rsidRDefault="00B811EF" w:rsidP="00B811EF">
      <w:pPr>
        <w:spacing w:before="120" w:after="120" w:line="276" w:lineRule="auto"/>
        <w:jc w:val="both"/>
        <w:rPr>
          <w:rFonts w:cs="Arial"/>
        </w:rPr>
      </w:pPr>
      <w:r w:rsidRPr="00B811EF">
        <w:rPr>
          <w:rFonts w:cs="Arial"/>
        </w:rPr>
        <w:t>3.4.3. Vidraçaria: serviços de substituição ou reparo dos vidros frontal, traseiro e laterais, retrovisores, borrachas dos vidros, polimento dos para-brisas e todos os serviços afins; </w:t>
      </w:r>
    </w:p>
    <w:p w14:paraId="0F8C01B7" w14:textId="37CAA3B2" w:rsidR="00B811EF" w:rsidRPr="00B811EF" w:rsidRDefault="00B811EF" w:rsidP="00B811EF">
      <w:pPr>
        <w:spacing w:before="120" w:after="120" w:line="276" w:lineRule="auto"/>
        <w:jc w:val="both"/>
        <w:rPr>
          <w:rFonts w:cs="Arial"/>
        </w:rPr>
      </w:pPr>
      <w:r w:rsidRPr="00B811EF">
        <w:rPr>
          <w:rFonts w:cs="Arial"/>
        </w:rPr>
        <w:t>3.4.4. Tapeçaria: serviços de substituição ou conserto de estofados e cobertura interna do veículo, bem como a parte mecânica do funcionamento dos bancos, portas, cintos de segurança, borrachas das portas, etc.; </w:t>
      </w:r>
    </w:p>
    <w:p w14:paraId="40BA75A3" w14:textId="73F6A4EC" w:rsidR="00B811EF" w:rsidRPr="00B811EF" w:rsidRDefault="00B811EF" w:rsidP="00B811EF">
      <w:pPr>
        <w:spacing w:before="120" w:after="120" w:line="276" w:lineRule="auto"/>
        <w:jc w:val="both"/>
        <w:rPr>
          <w:rFonts w:cs="Arial"/>
        </w:rPr>
      </w:pPr>
      <w:r w:rsidRPr="00B811EF">
        <w:rPr>
          <w:rFonts w:cs="Arial"/>
        </w:rPr>
        <w:t>3.4.5. Pintura/Estufa: serviços de pintura automotiva externa ou interna, com polimento, enceramento, com secagem rápida, etc.; </w:t>
      </w:r>
    </w:p>
    <w:p w14:paraId="471B450D" w14:textId="1394D5EC" w:rsidR="00B811EF" w:rsidRPr="00B811EF" w:rsidRDefault="00B811EF" w:rsidP="00B811EF">
      <w:pPr>
        <w:spacing w:before="120" w:after="120" w:line="276" w:lineRule="auto"/>
        <w:jc w:val="both"/>
        <w:rPr>
          <w:rFonts w:cs="Arial"/>
        </w:rPr>
      </w:pPr>
      <w:r w:rsidRPr="00B811EF">
        <w:rPr>
          <w:rFonts w:cs="Arial"/>
        </w:rPr>
        <w:t>3.4.6. Lanternagem: serviços de troca e/ou conserto de lataria, assoalhos, para-choques, carrocerias em alumínio (tipo baú), solda em geral e todos os outros serviços afins; </w:t>
      </w:r>
    </w:p>
    <w:p w14:paraId="10DA495F" w14:textId="4FDF7F06" w:rsidR="00B811EF" w:rsidRPr="00B811EF" w:rsidRDefault="00B811EF" w:rsidP="00B811EF">
      <w:pPr>
        <w:spacing w:before="120" w:after="120" w:line="276" w:lineRule="auto"/>
        <w:jc w:val="both"/>
        <w:rPr>
          <w:rFonts w:cs="Arial"/>
        </w:rPr>
      </w:pPr>
      <w:r w:rsidRPr="00B811EF">
        <w:rPr>
          <w:rFonts w:cs="Arial"/>
        </w:rPr>
        <w:t>3.4.7. Montagem e desmontagem de jogo de embreagens; </w:t>
      </w:r>
    </w:p>
    <w:p w14:paraId="31B15B93" w14:textId="79085F07" w:rsidR="00710DA1" w:rsidRPr="00B811EF" w:rsidRDefault="00B811EF" w:rsidP="00B811EF">
      <w:pPr>
        <w:spacing w:before="120" w:after="120" w:line="276" w:lineRule="auto"/>
        <w:jc w:val="both"/>
        <w:rPr>
          <w:rFonts w:cs="Arial"/>
        </w:rPr>
      </w:pPr>
      <w:r w:rsidRPr="00B811EF">
        <w:rPr>
          <w:rFonts w:cs="Arial"/>
        </w:rPr>
        <w:t>3.4.8. Borracharia: consiste em rodízio dos pneus, trocas de pneus, colocação de rodas, calotas, etc.;</w:t>
      </w:r>
    </w:p>
    <w:p w14:paraId="5B0355C4" w14:textId="77777777" w:rsidR="00B811EF" w:rsidRPr="00B811EF" w:rsidRDefault="00B811EF" w:rsidP="00B811EF">
      <w:pPr>
        <w:spacing w:before="120" w:after="120" w:line="276" w:lineRule="auto"/>
        <w:jc w:val="both"/>
        <w:rPr>
          <w:rFonts w:cs="Arial"/>
        </w:rPr>
      </w:pPr>
      <w:r w:rsidRPr="00B811EF">
        <w:rPr>
          <w:rFonts w:cs="Arial"/>
          <w:b/>
          <w:bCs/>
        </w:rPr>
        <w:lastRenderedPageBreak/>
        <w:t>4. REQUISITOS DA CONTRATAÇÃO:</w:t>
      </w:r>
    </w:p>
    <w:p w14:paraId="29FE22CF" w14:textId="77777777" w:rsidR="00B811EF" w:rsidRPr="00B811EF" w:rsidRDefault="00B811EF" w:rsidP="00B811EF">
      <w:pPr>
        <w:spacing w:before="120" w:after="120" w:line="276" w:lineRule="auto"/>
        <w:jc w:val="both"/>
        <w:rPr>
          <w:rFonts w:cs="Arial"/>
        </w:rPr>
      </w:pPr>
      <w:r w:rsidRPr="00B811EF">
        <w:rPr>
          <w:rFonts w:cs="Arial"/>
        </w:rPr>
        <w:t> </w:t>
      </w:r>
    </w:p>
    <w:p w14:paraId="158A3A8A" w14:textId="77777777" w:rsidR="00B811EF" w:rsidRPr="00B811EF" w:rsidRDefault="00B811EF" w:rsidP="00B811EF">
      <w:pPr>
        <w:spacing w:before="120" w:after="120" w:line="276" w:lineRule="auto"/>
        <w:jc w:val="both"/>
        <w:rPr>
          <w:rFonts w:cs="Arial"/>
        </w:rPr>
      </w:pPr>
      <w:r w:rsidRPr="00B811EF">
        <w:rPr>
          <w:rFonts w:cs="Arial"/>
          <w:b/>
          <w:bCs/>
          <w:u w:val="single"/>
        </w:rPr>
        <w:t>Sustentabilidade</w:t>
      </w:r>
    </w:p>
    <w:p w14:paraId="72F483B7" w14:textId="77777777" w:rsidR="00B811EF" w:rsidRPr="00B811EF" w:rsidRDefault="00B811EF" w:rsidP="00B811EF">
      <w:pPr>
        <w:spacing w:before="120" w:after="120" w:line="276" w:lineRule="auto"/>
        <w:jc w:val="both"/>
        <w:rPr>
          <w:rFonts w:cs="Arial"/>
        </w:rPr>
      </w:pPr>
      <w:r w:rsidRPr="00B811EF">
        <w:rPr>
          <w:rFonts w:cs="Arial"/>
        </w:rPr>
        <w:t> </w:t>
      </w:r>
    </w:p>
    <w:p w14:paraId="7BA46CEC" w14:textId="5813D7CF" w:rsidR="00B811EF" w:rsidRPr="00B811EF" w:rsidRDefault="00B811EF" w:rsidP="00B811EF">
      <w:pPr>
        <w:spacing w:before="120" w:after="120" w:line="276" w:lineRule="auto"/>
        <w:jc w:val="both"/>
        <w:rPr>
          <w:rFonts w:cs="Arial"/>
        </w:rPr>
      </w:pPr>
      <w:r w:rsidRPr="00B811EF">
        <w:rPr>
          <w:rFonts w:cs="Arial"/>
        </w:rPr>
        <w:t>4.1.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 </w:t>
      </w:r>
    </w:p>
    <w:p w14:paraId="3545BF48" w14:textId="55403954" w:rsidR="00B811EF" w:rsidRPr="00B811EF" w:rsidRDefault="00B811EF" w:rsidP="00B811EF">
      <w:pPr>
        <w:spacing w:before="120" w:after="120" w:line="276" w:lineRule="auto"/>
        <w:jc w:val="both"/>
        <w:rPr>
          <w:rFonts w:cs="Arial"/>
        </w:rPr>
      </w:pPr>
      <w:r w:rsidRPr="00B811EF">
        <w:rPr>
          <w:rFonts w:cs="Arial"/>
        </w:rPr>
        <w:t>4.2. A Contratada também deverá adotar boas práticas de otimização de recursos/redução de desperdício/menor poluição, tais como: </w:t>
      </w:r>
    </w:p>
    <w:p w14:paraId="48BE2AED" w14:textId="1BE422F6" w:rsidR="00B811EF" w:rsidRPr="00B811EF" w:rsidRDefault="00B811EF" w:rsidP="00B811EF">
      <w:pPr>
        <w:spacing w:before="120" w:after="120" w:line="276" w:lineRule="auto"/>
        <w:ind w:left="284"/>
        <w:jc w:val="both"/>
        <w:rPr>
          <w:rFonts w:cs="Arial"/>
        </w:rPr>
      </w:pPr>
      <w:r w:rsidRPr="00B811EF">
        <w:rPr>
          <w:rFonts w:cs="Arial"/>
        </w:rPr>
        <w:t>4.2.1. Racionalização do uso de substâncias potencialmente tóxico-poluentes e substituição de substâncias tóxicas por outras atóxicas ou de menor toxicidade; </w:t>
      </w:r>
    </w:p>
    <w:p w14:paraId="04F5286E" w14:textId="7A56EAFC" w:rsidR="00B811EF" w:rsidRPr="00B811EF" w:rsidRDefault="00B811EF" w:rsidP="00B811EF">
      <w:pPr>
        <w:spacing w:before="120" w:after="120" w:line="276" w:lineRule="auto"/>
        <w:ind w:left="284"/>
        <w:jc w:val="both"/>
        <w:rPr>
          <w:rFonts w:cs="Arial"/>
        </w:rPr>
      </w:pPr>
      <w:r w:rsidRPr="00B811EF">
        <w:rPr>
          <w:rFonts w:cs="Arial"/>
        </w:rPr>
        <w:t>4.2.2. Usar produtos de limpeza e conservação de superfície e objetos inanimados que obedeçam às classificações e especificações determinadas pela ANVISA</w:t>
      </w:r>
      <w:r w:rsidRPr="00B811EF">
        <w:rPr>
          <w:rFonts w:cs="Arial"/>
          <w:highlight w:val="yellow"/>
        </w:rPr>
        <w:t>;</w:t>
      </w:r>
      <w:r w:rsidRPr="00B811EF">
        <w:rPr>
          <w:rFonts w:cs="Arial"/>
        </w:rPr>
        <w:t> </w:t>
      </w:r>
    </w:p>
    <w:p w14:paraId="0226B2DA" w14:textId="7381BA5B" w:rsidR="00B811EF" w:rsidRPr="00B811EF" w:rsidRDefault="00B811EF" w:rsidP="00B811EF">
      <w:pPr>
        <w:spacing w:before="120" w:after="120" w:line="276" w:lineRule="auto"/>
        <w:ind w:left="284"/>
        <w:jc w:val="both"/>
        <w:rPr>
          <w:rFonts w:cs="Arial"/>
        </w:rPr>
      </w:pPr>
      <w:r w:rsidRPr="00B811EF">
        <w:rPr>
          <w:rFonts w:cs="Arial"/>
        </w:rPr>
        <w:t xml:space="preserve">4.2.3. Abster-se de utilizar as seguintes formas de destinação ou disposição final de resíduos sólidos ou rejeitos: lançamento </w:t>
      </w:r>
      <w:r w:rsidRPr="00B811EF">
        <w:rPr>
          <w:rFonts w:cs="Arial"/>
          <w:i/>
          <w:iCs/>
        </w:rPr>
        <w:t>in natura </w:t>
      </w:r>
      <w:r w:rsidRPr="00B811EF">
        <w:rPr>
          <w:rFonts w:cs="Arial"/>
        </w:rPr>
        <w:t>a céu aberto; queima a céu aberto ou em recipientes, instalações e equipamentos não licenciados para essa finalidade; deposição inadequada no solo; deposição em áreas sob regime de proteção especial e áreas sujeitas a inundação; lançamentos em sistemas de redes de drenagem de águas pluviais, de esgotos, de eletricidade, de telecomunicações e assemelhados; infiltração no solo sem tratamento prévio e projeto aprovado pelo órgão de controle ambiental estadual competente; </w:t>
      </w:r>
    </w:p>
    <w:p w14:paraId="4364E28F" w14:textId="50B1E541" w:rsidR="00B811EF" w:rsidRPr="00B811EF" w:rsidRDefault="00B811EF" w:rsidP="00B811EF">
      <w:pPr>
        <w:spacing w:before="120" w:after="120" w:line="276" w:lineRule="auto"/>
        <w:ind w:left="284"/>
        <w:jc w:val="both"/>
        <w:rPr>
          <w:rFonts w:cs="Arial"/>
        </w:rPr>
      </w:pPr>
      <w:r w:rsidRPr="00B811EF">
        <w:rPr>
          <w:rFonts w:cs="Arial"/>
        </w:rPr>
        <w:t>4.2.4. A fiscalização poderá solicitar a qualquer tempo a comprovação do descarte adequado dos materiais sob pena da aplicação de sanções; </w:t>
      </w:r>
    </w:p>
    <w:p w14:paraId="1126E953" w14:textId="53B4C2D5" w:rsidR="00B811EF" w:rsidRPr="00B811EF" w:rsidRDefault="00B811EF" w:rsidP="00B811EF">
      <w:pPr>
        <w:spacing w:before="120" w:after="120" w:line="276" w:lineRule="auto"/>
        <w:ind w:left="284"/>
        <w:jc w:val="both"/>
        <w:rPr>
          <w:rFonts w:cs="Arial"/>
        </w:rPr>
      </w:pPr>
      <w:r w:rsidRPr="00B811EF">
        <w:rPr>
          <w:rFonts w:cs="Arial"/>
        </w:rPr>
        <w:t>4.2.5. Cumprir, além das normas de segurança constantes destas especificações, todas as outras disposições legais, federais e municipais pertinentes, sendo de sua inteira responsabilidade os processos, ações ou reclamações movidas por pessoas físicas ou jurídicas em decorrência de negligência, imprudência ou imperícia quantos às precauções exigidas no trabalho ou da utilização de materiais na execução dos serviços; </w:t>
      </w:r>
    </w:p>
    <w:p w14:paraId="3774F560" w14:textId="3F41F1B6" w:rsidR="00B811EF" w:rsidRPr="00B811EF" w:rsidRDefault="00B811EF" w:rsidP="00B811EF">
      <w:pPr>
        <w:spacing w:before="120" w:after="120" w:line="276" w:lineRule="auto"/>
        <w:ind w:left="284"/>
        <w:jc w:val="both"/>
        <w:rPr>
          <w:rFonts w:cs="Arial"/>
        </w:rPr>
      </w:pPr>
      <w:r w:rsidRPr="00B811EF">
        <w:rPr>
          <w:rFonts w:cs="Arial"/>
        </w:rPr>
        <w:t xml:space="preserve">4.2.6. Providenciar o recolhimento e o adequado descarte dos pneus usados ou inservíveis originários da contratação, recolhendo-os aos pontos de coleta ou centrais de armazenamento mantidos pelo respectivo fabricante ou importador, para fins de sua destinação final ambientalmente adequada, nos </w:t>
      </w:r>
      <w:r w:rsidRPr="00B811EF">
        <w:rPr>
          <w:rFonts w:cs="Arial"/>
        </w:rPr>
        <w:lastRenderedPageBreak/>
        <w:t xml:space="preserve">termos da legislação aplicável, </w:t>
      </w:r>
      <w:r w:rsidR="00FA620C" w:rsidRPr="00FA620C">
        <w:rPr>
          <w:rFonts w:cs="Arial"/>
        </w:rPr>
        <w:t>a exemplo dos artigos 1º e 9º da Resolução CONAMA nº 416, de 30/09/2009,</w:t>
      </w:r>
      <w:r w:rsidR="004C5136">
        <w:rPr>
          <w:rFonts w:cs="Arial"/>
        </w:rPr>
        <w:t xml:space="preserve"> </w:t>
      </w:r>
      <w:r w:rsidR="00FA620C" w:rsidRPr="00FA620C">
        <w:rPr>
          <w:rFonts w:cs="Arial"/>
        </w:rPr>
        <w:t>da Instrução Normativa IBAMA nº 09, de 20/07/2021 e legislação correlata</w:t>
      </w:r>
      <w:r w:rsidRPr="00B811EF">
        <w:rPr>
          <w:rFonts w:cs="Arial"/>
        </w:rPr>
        <w:t>; </w:t>
      </w:r>
    </w:p>
    <w:p w14:paraId="2DBE8640" w14:textId="0AAE8E28" w:rsidR="00B811EF" w:rsidRPr="00B811EF" w:rsidRDefault="00B811EF" w:rsidP="00B811EF">
      <w:pPr>
        <w:spacing w:before="120" w:after="120" w:line="276" w:lineRule="auto"/>
        <w:ind w:left="284"/>
        <w:jc w:val="both"/>
        <w:rPr>
          <w:rFonts w:cs="Arial"/>
        </w:rPr>
      </w:pPr>
      <w:r w:rsidRPr="00B811EF">
        <w:rPr>
          <w:rFonts w:cs="Arial"/>
        </w:rPr>
        <w:t>4.2.7. Aplicar a legislação vigente quanto ao recolhimento, armazenamento, coleta e destinação do óleo lubrificante usado ou contaminado, especialmente as previsões do artigo 18 da Resolução CONAMA nº 362, de 23/06/2005, e legislação correlata; </w:t>
      </w:r>
    </w:p>
    <w:p w14:paraId="501E9998" w14:textId="659046A8" w:rsidR="00B811EF" w:rsidRPr="00B811EF" w:rsidRDefault="00B811EF" w:rsidP="00B811EF">
      <w:pPr>
        <w:spacing w:before="120" w:after="120" w:line="276" w:lineRule="auto"/>
        <w:ind w:left="284"/>
        <w:jc w:val="both"/>
        <w:rPr>
          <w:rFonts w:cs="Arial"/>
        </w:rPr>
      </w:pPr>
      <w:r w:rsidRPr="00B811EF">
        <w:rPr>
          <w:rFonts w:cs="Arial"/>
        </w:rPr>
        <w:t>4.2.8. Providenciar o adequado recolhimento das pilhas e baterias originárias da contratação, para fins de repasse ao respectivo fabricante ou importador, responsável pela destinação ambientalmente adequada, nos termos da Instrução Normativa IBAMA nº 08, de 03/09/2012 e atualizações, conforme artigo 33, inciso II, da Lei nº 12.305, de 2010 - Politica Nacional de Resíduos Sólidos, artigos 4º e 6º da Resolução CONAMA nº 401, de 04/11/2008 e atualizações, e legislação correlata; </w:t>
      </w:r>
    </w:p>
    <w:p w14:paraId="66D35B3B" w14:textId="6AF388B9" w:rsidR="00B811EF" w:rsidRPr="00B811EF" w:rsidRDefault="00B811EF" w:rsidP="00B811EF">
      <w:pPr>
        <w:spacing w:before="120" w:after="120" w:line="276" w:lineRule="auto"/>
        <w:ind w:left="284"/>
        <w:jc w:val="both"/>
        <w:rPr>
          <w:rFonts w:cs="Arial"/>
        </w:rPr>
      </w:pPr>
      <w:r w:rsidRPr="00B811EF">
        <w:rPr>
          <w:rFonts w:cs="Arial"/>
        </w:rPr>
        <w:t>4.2.9. Utilizar na execução dos serviços, baterias cuja composição respeite os limites máximos de chumbo, cádmio e mercúrio admitidos na Resolução CONAMA nº 401, de 04/11/2008, para cada tipo de produto, conforme laudo físico-químico de composição elaborado por laboratório acreditado pelo INMETRO, nos termos da Instrução Normativa IBAMA nº 08 com atualizações, de 03/09/2012; </w:t>
      </w:r>
    </w:p>
    <w:p w14:paraId="5731BA26" w14:textId="1BD11E6A" w:rsidR="00B811EF" w:rsidRPr="00B811EF" w:rsidRDefault="00B811EF" w:rsidP="00B811EF">
      <w:pPr>
        <w:spacing w:before="120" w:after="120" w:line="276" w:lineRule="auto"/>
        <w:ind w:left="284"/>
        <w:jc w:val="both"/>
        <w:rPr>
          <w:rFonts w:cs="Arial"/>
        </w:rPr>
      </w:pPr>
      <w:r w:rsidRPr="00B811EF">
        <w:rPr>
          <w:rFonts w:cs="Arial"/>
        </w:rPr>
        <w:t>4.2.10. Efetuar o recolhimento do produto ou embalagem oriundos da prestação dos serviços, para fins de destinação final ambientalmente adequada, a cargo dos fabricantes, importadores, distribuidores e comerciantes, conforme artigo 33 da Lei nº 12.305, de 2010, artigos 13 a 32 do Decreto nº 7.404, de 2010 e legislação correlata; </w:t>
      </w:r>
    </w:p>
    <w:p w14:paraId="273F6DD1" w14:textId="40889011" w:rsidR="00B811EF" w:rsidRPr="00B811EF" w:rsidRDefault="00B811EF" w:rsidP="00B811EF">
      <w:pPr>
        <w:spacing w:before="120" w:after="120" w:line="276" w:lineRule="auto"/>
        <w:ind w:left="284"/>
        <w:jc w:val="both"/>
        <w:rPr>
          <w:rFonts w:cs="Arial"/>
        </w:rPr>
      </w:pPr>
      <w:r w:rsidRPr="00B811EF">
        <w:rPr>
          <w:rFonts w:cs="Arial"/>
        </w:rPr>
        <w:t>4.2.11. Não utilizar na execução dos serviços, de qualquer das substâncias que destruam a camada de ozônio -SDO abrangidas pelo Protocolo de Montreal, notadamente CFCs. Halons, CTC e tricloroetano, ou de qualquer produto ou equipamento que as contenha ou delas faça uso, à exceção dos usos essenciais permitidos pelo Protocolo de Montreal, conforme artigo 1º, parágrafo único, do Decreto nº 2.783, de 1998, e artigo 4º da Resolução CONAMA nº 267, de 14/11/2000 e legislação correlata; </w:t>
      </w:r>
    </w:p>
    <w:p w14:paraId="4764BBA0" w14:textId="77777777" w:rsidR="00B811EF" w:rsidRPr="00B811EF" w:rsidRDefault="00B811EF" w:rsidP="00B811EF">
      <w:pPr>
        <w:spacing w:before="120" w:after="120" w:line="276" w:lineRule="auto"/>
        <w:ind w:left="284"/>
        <w:jc w:val="both"/>
        <w:rPr>
          <w:rFonts w:cs="Arial"/>
        </w:rPr>
      </w:pPr>
      <w:r w:rsidRPr="00B811EF">
        <w:rPr>
          <w:rFonts w:cs="Arial"/>
        </w:rPr>
        <w:t>4.2.12. Providenciar o recolhimento dos recipientes de tintas, vernizes e solventes originários da contratação, para posterior repasse às empresas industrializadoras, responsáveis pela reciclagem ou reaproveitamento dos mesmos, ou destinação final ambientalmente adequada de acordo com a legislação vigente;</w:t>
      </w:r>
    </w:p>
    <w:p w14:paraId="7E7EB4A6" w14:textId="77777777" w:rsidR="00B811EF" w:rsidRDefault="00B811EF" w:rsidP="00B811EF">
      <w:pPr>
        <w:spacing w:before="120" w:after="120" w:line="276" w:lineRule="auto"/>
        <w:jc w:val="both"/>
        <w:rPr>
          <w:rFonts w:cs="Arial"/>
        </w:rPr>
      </w:pPr>
      <w:r w:rsidRPr="00B811EF">
        <w:rPr>
          <w:rFonts w:cs="Arial"/>
        </w:rPr>
        <w:t> </w:t>
      </w:r>
    </w:p>
    <w:p w14:paraId="5A54B823" w14:textId="77777777" w:rsidR="008427FB" w:rsidRPr="00B811EF" w:rsidRDefault="008427FB" w:rsidP="00B811EF">
      <w:pPr>
        <w:spacing w:before="120" w:after="120" w:line="276" w:lineRule="auto"/>
        <w:jc w:val="both"/>
        <w:rPr>
          <w:rFonts w:cs="Arial"/>
        </w:rPr>
      </w:pPr>
    </w:p>
    <w:p w14:paraId="520C5602" w14:textId="23B49855" w:rsidR="00ED4A05" w:rsidRDefault="00B811EF" w:rsidP="00693B86">
      <w:pPr>
        <w:spacing w:before="120" w:after="120" w:line="276" w:lineRule="auto"/>
        <w:jc w:val="both"/>
        <w:rPr>
          <w:rFonts w:cs="Arial"/>
          <w:b/>
          <w:bCs/>
          <w:u w:val="single"/>
        </w:rPr>
      </w:pPr>
      <w:r w:rsidRPr="00B811EF">
        <w:rPr>
          <w:rFonts w:cs="Arial"/>
          <w:b/>
          <w:bCs/>
          <w:u w:val="single"/>
        </w:rPr>
        <w:lastRenderedPageBreak/>
        <w:t>Subcontratação</w:t>
      </w:r>
    </w:p>
    <w:p w14:paraId="03BE45E6" w14:textId="77777777" w:rsidR="002C2723" w:rsidRPr="002C2723" w:rsidRDefault="002C2723" w:rsidP="00693B86">
      <w:pPr>
        <w:spacing w:before="120" w:after="120" w:line="276" w:lineRule="auto"/>
        <w:jc w:val="both"/>
        <w:rPr>
          <w:rFonts w:cs="Arial"/>
          <w:b/>
          <w:bCs/>
          <w:u w:val="single"/>
        </w:rPr>
      </w:pPr>
    </w:p>
    <w:p w14:paraId="0D7AAC53" w14:textId="77777777" w:rsidR="007E25BF" w:rsidRPr="007E25BF" w:rsidRDefault="007E25BF" w:rsidP="007E25BF">
      <w:pPr>
        <w:spacing w:before="120" w:after="120" w:line="276" w:lineRule="auto"/>
        <w:jc w:val="both"/>
        <w:rPr>
          <w:rFonts w:cs="Arial"/>
        </w:rPr>
      </w:pPr>
      <w:r w:rsidRPr="007E25BF">
        <w:rPr>
          <w:rFonts w:cs="Arial"/>
        </w:rPr>
        <w:t>4.3. É admitida a subcontratação parcial do objeto, nas seguintes condições:</w:t>
      </w:r>
    </w:p>
    <w:p w14:paraId="2A274541" w14:textId="3EC7CABA" w:rsidR="007E25BF" w:rsidRPr="007E25BF" w:rsidRDefault="007E25BF" w:rsidP="007E25BF">
      <w:pPr>
        <w:spacing w:before="120" w:after="120" w:line="276" w:lineRule="auto"/>
        <w:jc w:val="both"/>
        <w:rPr>
          <w:rFonts w:cs="Arial"/>
        </w:rPr>
      </w:pPr>
      <w:r w:rsidRPr="007E25BF">
        <w:rPr>
          <w:rFonts w:cs="Arial"/>
        </w:rPr>
        <w:t>        4.3.1. É vedada a subcontratação completa do objeto ou da parcela principal da contratação, consistente na execução dos serviços de manutenção preventiva e corretiva dos veículos que compõem a frota do TCESP;</w:t>
      </w:r>
    </w:p>
    <w:p w14:paraId="5D38AAAF" w14:textId="5512825D" w:rsidR="007E25BF" w:rsidRPr="007E25BF" w:rsidRDefault="007E25BF" w:rsidP="009954FB">
      <w:pPr>
        <w:spacing w:before="120" w:after="120" w:line="276" w:lineRule="auto"/>
        <w:ind w:left="993"/>
        <w:jc w:val="both"/>
        <w:rPr>
          <w:rFonts w:cs="Arial"/>
        </w:rPr>
      </w:pPr>
      <w:r w:rsidRPr="007E25BF">
        <w:rPr>
          <w:rFonts w:cs="Arial"/>
        </w:rPr>
        <w:t>4.3.1.1. Excepcionalmente, será admitida a subcontratação de serviços especializados, desde que devidamente justificada pela natureza técnica do serviço, limitada aos seguintes serviços: funilaria, pintura, câmbio, retifica de motor, ar-condicionado, elétrica e tapeçaria; </w:t>
      </w:r>
    </w:p>
    <w:p w14:paraId="24171E8D" w14:textId="52A7A177" w:rsidR="007E25BF" w:rsidRPr="007E25BF" w:rsidRDefault="007E25BF" w:rsidP="009954FB">
      <w:pPr>
        <w:spacing w:before="120" w:after="120" w:line="276" w:lineRule="auto"/>
        <w:ind w:left="993"/>
        <w:jc w:val="both"/>
        <w:rPr>
          <w:rFonts w:cs="Arial"/>
        </w:rPr>
      </w:pPr>
      <w:r w:rsidRPr="007E25BF">
        <w:rPr>
          <w:rFonts w:cs="Arial"/>
        </w:rPr>
        <w:t>4.3.1.2. Para os veículos blindados integrantes da frota, identificados no Anexo A deste Termo de Referência, será admitida a subcontratação de serviços de manutenção, reparo ou intervenção quando tais serviços demandarem atuação de empresa certificada e especializada em veículos com blindagem balística;</w:t>
      </w:r>
    </w:p>
    <w:p w14:paraId="25FBC1F8" w14:textId="570137E4" w:rsidR="007E25BF" w:rsidRPr="007E25BF" w:rsidRDefault="007E25BF" w:rsidP="009954FB">
      <w:pPr>
        <w:spacing w:before="120" w:after="120" w:line="276" w:lineRule="auto"/>
        <w:ind w:left="993"/>
        <w:jc w:val="both"/>
        <w:rPr>
          <w:rFonts w:cs="Arial"/>
        </w:rPr>
      </w:pPr>
      <w:r w:rsidRPr="007E25BF">
        <w:rPr>
          <w:rFonts w:cs="Arial"/>
        </w:rPr>
        <w:t>4.3.1.3. A subcontratação relativa aos veículos blindados fica</w:t>
      </w:r>
      <w:r w:rsidR="00E510C4">
        <w:rPr>
          <w:rFonts w:cs="Arial"/>
        </w:rPr>
        <w:t xml:space="preserve"> </w:t>
      </w:r>
      <w:r w:rsidRPr="007E25BF">
        <w:rPr>
          <w:rFonts w:cs="Arial"/>
        </w:rPr>
        <w:t>condicionada à comprovação, pela Contratada, de que a empresa subcontratada:</w:t>
      </w:r>
    </w:p>
    <w:p w14:paraId="7B16882E" w14:textId="6A7F5397" w:rsidR="007E25BF" w:rsidRDefault="007E25BF" w:rsidP="009954FB">
      <w:pPr>
        <w:spacing w:before="120" w:after="120" w:line="276" w:lineRule="auto"/>
        <w:ind w:left="993"/>
        <w:jc w:val="both"/>
        <w:rPr>
          <w:rFonts w:cs="Arial"/>
        </w:rPr>
      </w:pPr>
      <w:r w:rsidRPr="007E25BF">
        <w:rPr>
          <w:rFonts w:cs="Arial"/>
        </w:rPr>
        <w:t>I – possui certificação técnica, homologação ou credenciamento junto a fabricante de blindagem ou entidade competente;</w:t>
      </w:r>
      <w:r>
        <w:rPr>
          <w:rFonts w:cs="Arial"/>
        </w:rPr>
        <w:tab/>
      </w:r>
      <w:r w:rsidRPr="007E25BF">
        <w:rPr>
          <w:rFonts w:cs="Arial"/>
        </w:rPr>
        <w:br/>
        <w:t>II – dispõe de estrutura física, equipamentos e profissionais qualificados para execução de serviços em veículos blindados;</w:t>
      </w:r>
      <w:r>
        <w:rPr>
          <w:rFonts w:cs="Arial"/>
        </w:rPr>
        <w:tab/>
      </w:r>
      <w:r w:rsidRPr="007E25BF">
        <w:rPr>
          <w:rFonts w:cs="Arial"/>
        </w:rPr>
        <w:br/>
        <w:t>III – adota procedimentos compatíveis com as normas de segurança aplicáveis à blindagem balística.</w:t>
      </w:r>
    </w:p>
    <w:p w14:paraId="43671CC4" w14:textId="30B3C197" w:rsidR="007E25BF" w:rsidRPr="007E25BF" w:rsidRDefault="007E25BF" w:rsidP="009954FB">
      <w:pPr>
        <w:spacing w:before="120" w:after="120" w:line="276" w:lineRule="auto"/>
        <w:ind w:left="993"/>
        <w:jc w:val="both"/>
        <w:rPr>
          <w:rFonts w:cs="Arial"/>
        </w:rPr>
      </w:pPr>
      <w:r w:rsidRPr="007E25BF">
        <w:rPr>
          <w:rFonts w:cs="Arial"/>
        </w:rPr>
        <w:t>4.3.1.4. A subcontratação deverá ser previamente submetida à aprovação do Gestor e/ou Comissão de Fiscalização do contrato;</w:t>
      </w:r>
    </w:p>
    <w:p w14:paraId="2EF582B6" w14:textId="22CAA566" w:rsidR="007E25BF" w:rsidRPr="007E25BF" w:rsidRDefault="007E25BF" w:rsidP="002C2723">
      <w:pPr>
        <w:spacing w:before="120" w:after="120" w:line="276" w:lineRule="auto"/>
        <w:ind w:left="993"/>
        <w:jc w:val="both"/>
        <w:rPr>
          <w:rFonts w:cs="Arial"/>
        </w:rPr>
      </w:pPr>
      <w:r w:rsidRPr="007E25BF">
        <w:rPr>
          <w:rFonts w:cs="Arial"/>
        </w:rPr>
        <w:t> 4.3.1.5. A responsabilidade técnica, operacional e contratual pelos serviços executados, inclusive aqueles realizados por subcontratadas, permanecerá integralmente sob responsabilidade da Contratada. </w:t>
      </w:r>
    </w:p>
    <w:p w14:paraId="2E00B965" w14:textId="7EA2500B" w:rsidR="00232942" w:rsidRDefault="007E25BF" w:rsidP="00B811EF">
      <w:pPr>
        <w:spacing w:before="120" w:after="120" w:line="276" w:lineRule="auto"/>
        <w:jc w:val="both"/>
        <w:rPr>
          <w:rFonts w:cs="Arial"/>
        </w:rPr>
      </w:pPr>
      <w:r w:rsidRPr="007E25BF">
        <w:rPr>
          <w:rFonts w:cs="Arial"/>
        </w:rPr>
        <w:t>4.4.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0C9D2A86" w14:textId="77777777" w:rsidR="00AE746A" w:rsidRDefault="00AE746A" w:rsidP="00B811EF">
      <w:pPr>
        <w:spacing w:before="120" w:after="120" w:line="276" w:lineRule="auto"/>
        <w:jc w:val="both"/>
        <w:rPr>
          <w:rFonts w:cs="Arial"/>
        </w:rPr>
      </w:pPr>
    </w:p>
    <w:p w14:paraId="170B299D" w14:textId="77777777" w:rsidR="00AE746A" w:rsidRDefault="00AE746A" w:rsidP="00B811EF">
      <w:pPr>
        <w:spacing w:before="120" w:after="120" w:line="276" w:lineRule="auto"/>
        <w:jc w:val="both"/>
        <w:rPr>
          <w:rFonts w:cs="Arial"/>
        </w:rPr>
      </w:pPr>
    </w:p>
    <w:p w14:paraId="4668F9AE" w14:textId="77777777" w:rsidR="00AE746A" w:rsidRDefault="00AE746A" w:rsidP="00B811EF">
      <w:pPr>
        <w:spacing w:before="120" w:after="120" w:line="276" w:lineRule="auto"/>
        <w:jc w:val="both"/>
        <w:rPr>
          <w:rFonts w:cs="Arial"/>
        </w:rPr>
      </w:pPr>
    </w:p>
    <w:p w14:paraId="186046EE" w14:textId="125DA7F2" w:rsidR="00B811EF" w:rsidRPr="00B811EF" w:rsidRDefault="00B811EF" w:rsidP="00B811EF">
      <w:pPr>
        <w:spacing w:before="120" w:after="120" w:line="276" w:lineRule="auto"/>
        <w:jc w:val="both"/>
        <w:rPr>
          <w:rFonts w:cs="Arial"/>
        </w:rPr>
      </w:pPr>
      <w:r w:rsidRPr="00B811EF">
        <w:rPr>
          <w:rFonts w:cs="Arial"/>
          <w:b/>
          <w:bCs/>
          <w:u w:val="single"/>
        </w:rPr>
        <w:lastRenderedPageBreak/>
        <w:t>Garantia da contratação</w:t>
      </w:r>
    </w:p>
    <w:p w14:paraId="5DB677C4" w14:textId="77777777" w:rsidR="000E6389" w:rsidRDefault="00B811EF" w:rsidP="00B811EF">
      <w:pPr>
        <w:spacing w:before="120" w:after="120" w:line="276" w:lineRule="auto"/>
        <w:jc w:val="both"/>
        <w:rPr>
          <w:rFonts w:cs="Arial"/>
        </w:rPr>
      </w:pPr>
      <w:r w:rsidRPr="00B811EF">
        <w:rPr>
          <w:rFonts w:cs="Arial"/>
        </w:rPr>
        <w:t> </w:t>
      </w:r>
    </w:p>
    <w:p w14:paraId="0E72862A" w14:textId="065DF617" w:rsidR="00B811EF" w:rsidRPr="00B811EF" w:rsidRDefault="00B811EF" w:rsidP="00B811EF">
      <w:pPr>
        <w:spacing w:before="120" w:after="120" w:line="276" w:lineRule="auto"/>
        <w:jc w:val="both"/>
        <w:rPr>
          <w:rFonts w:cs="Arial"/>
        </w:rPr>
      </w:pPr>
      <w:r w:rsidRPr="00B811EF">
        <w:rPr>
          <w:rFonts w:cs="Arial"/>
        </w:rPr>
        <w:t>4.5. Será exigida a garantia da contratação de que tratam os arts. 96 e seguintes da Lei nº 14.133, de 2021, no percentual e condições descritas nas cláusulas do contrato. </w:t>
      </w:r>
    </w:p>
    <w:p w14:paraId="2AAFE002" w14:textId="77777777" w:rsidR="000E6389" w:rsidRDefault="000E6389" w:rsidP="00B811EF">
      <w:pPr>
        <w:spacing w:before="120" w:after="120" w:line="276" w:lineRule="auto"/>
        <w:jc w:val="both"/>
        <w:rPr>
          <w:rFonts w:cs="Arial"/>
          <w:b/>
          <w:bCs/>
          <w:u w:val="single"/>
        </w:rPr>
      </w:pPr>
    </w:p>
    <w:p w14:paraId="5A91B8F2" w14:textId="2F3BF843" w:rsidR="00B811EF" w:rsidRPr="00B811EF" w:rsidRDefault="00B811EF" w:rsidP="00B811EF">
      <w:pPr>
        <w:spacing w:before="120" w:after="120" w:line="276" w:lineRule="auto"/>
        <w:jc w:val="both"/>
        <w:rPr>
          <w:rFonts w:cs="Arial"/>
        </w:rPr>
      </w:pPr>
      <w:r w:rsidRPr="00B811EF">
        <w:rPr>
          <w:rFonts w:cs="Arial"/>
          <w:b/>
          <w:bCs/>
          <w:u w:val="single"/>
        </w:rPr>
        <w:t>Localização, instalação, atendimento</w:t>
      </w:r>
    </w:p>
    <w:p w14:paraId="6F5F1F2D" w14:textId="77777777" w:rsidR="000E6389" w:rsidRDefault="000E6389" w:rsidP="00B811EF">
      <w:pPr>
        <w:spacing w:before="120" w:after="120" w:line="276" w:lineRule="auto"/>
        <w:jc w:val="both"/>
        <w:rPr>
          <w:rFonts w:cs="Arial"/>
        </w:rPr>
      </w:pPr>
    </w:p>
    <w:p w14:paraId="32838C53" w14:textId="0FD5972F" w:rsidR="00B811EF" w:rsidRPr="00B811EF" w:rsidRDefault="00B811EF" w:rsidP="00B811EF">
      <w:pPr>
        <w:spacing w:before="120" w:after="120" w:line="276" w:lineRule="auto"/>
        <w:jc w:val="both"/>
        <w:rPr>
          <w:rFonts w:cs="Arial"/>
        </w:rPr>
      </w:pPr>
      <w:r w:rsidRPr="00B811EF">
        <w:rPr>
          <w:rFonts w:cs="Arial"/>
        </w:rPr>
        <w:t xml:space="preserve">4.6. A localização das instalações físicas da Contratada não poderá distar mais de </w:t>
      </w:r>
      <w:r w:rsidR="004F0D0A" w:rsidRPr="0040277A">
        <w:rPr>
          <w:rFonts w:cs="Arial"/>
        </w:rPr>
        <w:t>10</w:t>
      </w:r>
      <w:r w:rsidRPr="0040277A">
        <w:rPr>
          <w:rFonts w:cs="Arial"/>
        </w:rPr>
        <w:t xml:space="preserve"> (</w:t>
      </w:r>
      <w:r w:rsidR="004F0D0A" w:rsidRPr="0040277A">
        <w:rPr>
          <w:rFonts w:cs="Arial"/>
        </w:rPr>
        <w:t>dez</w:t>
      </w:r>
      <w:r w:rsidRPr="0040277A">
        <w:rPr>
          <w:rFonts w:cs="Arial"/>
        </w:rPr>
        <w:t>) quilômetros</w:t>
      </w:r>
      <w:r w:rsidRPr="00B811EF">
        <w:rPr>
          <w:rFonts w:cs="Arial"/>
        </w:rPr>
        <w:t xml:space="preserve"> da Sede do Contratante, com endereço na Avenida Rangel Pestana, 315, São Paulo; </w:t>
      </w:r>
    </w:p>
    <w:p w14:paraId="6DF788CD" w14:textId="3CB57DCC" w:rsidR="00B811EF" w:rsidRDefault="00B811EF" w:rsidP="009A04CF">
      <w:pPr>
        <w:spacing w:before="120" w:after="120" w:line="276" w:lineRule="auto"/>
        <w:ind w:left="426"/>
        <w:jc w:val="both"/>
        <w:rPr>
          <w:rFonts w:cs="Arial"/>
        </w:rPr>
      </w:pPr>
      <w:r w:rsidRPr="00B811EF">
        <w:rPr>
          <w:rFonts w:cs="Arial"/>
        </w:rPr>
        <w:t xml:space="preserve">4.6.1. A Contratada deverá, através da ferramenta </w:t>
      </w:r>
      <w:r w:rsidRPr="00B811EF">
        <w:rPr>
          <w:rFonts w:cs="Arial"/>
          <w:i/>
          <w:iCs/>
        </w:rPr>
        <w:t>Rotas</w:t>
      </w:r>
      <w:r w:rsidRPr="00B811EF">
        <w:rPr>
          <w:rFonts w:cs="Arial"/>
        </w:rPr>
        <w:t xml:space="preserve"> do site </w:t>
      </w:r>
      <w:r w:rsidRPr="00B811EF">
        <w:rPr>
          <w:rFonts w:cs="Arial"/>
          <w:i/>
          <w:iCs/>
        </w:rPr>
        <w:t>Google Maps</w:t>
      </w:r>
      <w:r w:rsidRPr="00B811EF">
        <w:rPr>
          <w:rFonts w:cs="Arial"/>
        </w:rPr>
        <w:t xml:space="preserve">, comprovar a distância máxima de </w:t>
      </w:r>
      <w:r w:rsidR="00C62E31" w:rsidRPr="0040277A">
        <w:rPr>
          <w:rFonts w:cs="Arial"/>
        </w:rPr>
        <w:t xml:space="preserve">10 </w:t>
      </w:r>
      <w:r w:rsidRPr="0040277A">
        <w:rPr>
          <w:rFonts w:cs="Arial"/>
        </w:rPr>
        <w:t>(</w:t>
      </w:r>
      <w:r w:rsidR="00C62E31" w:rsidRPr="0040277A">
        <w:rPr>
          <w:rFonts w:cs="Arial"/>
        </w:rPr>
        <w:t>dez</w:t>
      </w:r>
      <w:r w:rsidRPr="0040277A">
        <w:rPr>
          <w:rFonts w:cs="Arial"/>
        </w:rPr>
        <w:t>) quilômetros</w:t>
      </w:r>
      <w:r w:rsidRPr="00B811EF">
        <w:rPr>
          <w:rFonts w:cs="Arial"/>
        </w:rPr>
        <w:t xml:space="preserve"> entre a localização de suas instalações físicas e a Sede do Contratante, independentemente do trajeto; </w:t>
      </w:r>
    </w:p>
    <w:p w14:paraId="50730C5D" w14:textId="286D255C" w:rsidR="00E1528D" w:rsidRPr="00E1528D" w:rsidRDefault="00E1528D" w:rsidP="00E1528D">
      <w:pPr>
        <w:spacing w:before="120" w:after="120" w:line="276" w:lineRule="auto"/>
        <w:ind w:left="426"/>
        <w:jc w:val="both"/>
        <w:rPr>
          <w:rFonts w:cs="Arial"/>
        </w:rPr>
      </w:pPr>
      <w:r w:rsidRPr="00E1528D">
        <w:rPr>
          <w:rFonts w:cs="Arial"/>
        </w:rPr>
        <w:t>4.6.2. Tal distância foi estipulada avaliando-se os seguintes pontos:</w:t>
      </w:r>
    </w:p>
    <w:p w14:paraId="68AE1AD5" w14:textId="77777777" w:rsidR="00E1528D" w:rsidRPr="00E1528D" w:rsidRDefault="00E1528D" w:rsidP="00E1528D">
      <w:pPr>
        <w:spacing w:before="120" w:after="120" w:line="276" w:lineRule="auto"/>
        <w:ind w:left="993"/>
        <w:jc w:val="both"/>
        <w:rPr>
          <w:rFonts w:cs="Arial"/>
        </w:rPr>
      </w:pPr>
      <w:r w:rsidRPr="00E1528D">
        <w:rPr>
          <w:rFonts w:cs="Arial"/>
        </w:rPr>
        <w:t>4.6.2.1.  Agilidade no atendimento: Oficinas próximas possibilitam o rápido deslocamento para entrega/retirada dos veículos para manutenção, minimizando o tempo de indisponibilidade da frota e dos servidores.</w:t>
      </w:r>
    </w:p>
    <w:p w14:paraId="7A484F6B" w14:textId="77777777" w:rsidR="00E1528D" w:rsidRPr="00E1528D" w:rsidRDefault="00E1528D" w:rsidP="00E1528D">
      <w:pPr>
        <w:spacing w:before="120" w:after="120" w:line="276" w:lineRule="auto"/>
        <w:ind w:left="993"/>
        <w:jc w:val="both"/>
        <w:rPr>
          <w:rFonts w:cs="Arial"/>
        </w:rPr>
      </w:pPr>
      <w:r w:rsidRPr="00E1528D">
        <w:rPr>
          <w:rFonts w:cs="Arial"/>
        </w:rPr>
        <w:t>A distância de até 10 (dez) quilômetros é percorrida em, considerando que a velocidade média de tráfego em áreas urbanas varia entre 18 km/h e 25 km/h em horários regulares, aproximadamente 24 a 33 minutos, totalizando por volta de 1 (uma) hora o trajeto completo.</w:t>
      </w:r>
    </w:p>
    <w:p w14:paraId="431BA73E" w14:textId="77777777" w:rsidR="00E1528D" w:rsidRPr="00E1528D" w:rsidRDefault="00E1528D" w:rsidP="00E1528D">
      <w:pPr>
        <w:spacing w:before="120" w:after="120" w:line="276" w:lineRule="auto"/>
        <w:ind w:left="993"/>
        <w:jc w:val="both"/>
        <w:rPr>
          <w:rFonts w:cs="Arial"/>
        </w:rPr>
      </w:pPr>
      <w:r w:rsidRPr="00E1528D">
        <w:rPr>
          <w:rFonts w:cs="Arial"/>
        </w:rPr>
        <w:t>Tendo em vista que a responsabilidade de conduzir as viaturas é do TCESP e, por se tratar de uma tarefa de baixa complexidade, o tempo estimado de 1 (uma) hora para sua execução é aceitável.</w:t>
      </w:r>
    </w:p>
    <w:p w14:paraId="16EBDA9B" w14:textId="77777777" w:rsidR="00E1528D" w:rsidRPr="00E1528D" w:rsidRDefault="00E1528D" w:rsidP="00E1528D">
      <w:pPr>
        <w:spacing w:before="120" w:after="120" w:line="276" w:lineRule="auto"/>
        <w:ind w:left="993"/>
        <w:jc w:val="both"/>
        <w:rPr>
          <w:rFonts w:cs="Arial"/>
        </w:rPr>
      </w:pPr>
      <w:r w:rsidRPr="00E1528D">
        <w:rPr>
          <w:rFonts w:cs="Arial"/>
        </w:rPr>
        <w:t>Tempos superiores ao estimado podem prejudicar as atividades do TCESP, dada a maior indisponibilidade dos servidores para a sua execução.</w:t>
      </w:r>
    </w:p>
    <w:p w14:paraId="712E210E" w14:textId="77777777" w:rsidR="00E1528D" w:rsidRPr="00E1528D" w:rsidRDefault="00E1528D" w:rsidP="00E1528D">
      <w:pPr>
        <w:spacing w:before="120" w:after="120" w:line="276" w:lineRule="auto"/>
        <w:ind w:left="993"/>
        <w:jc w:val="both"/>
        <w:rPr>
          <w:rFonts w:cs="Arial"/>
        </w:rPr>
      </w:pPr>
      <w:r w:rsidRPr="00E1528D">
        <w:rPr>
          <w:rFonts w:cs="Arial"/>
        </w:rPr>
        <w:t>A alternativa de utilização de guincho para fazer o transporte das viaturas para a oficina foi descartada por não ser eficiente, considerando o elevado tempo de espera necessário até a disponibilização de um guincho, comprometendo a agilidade dos serviços, a dificuldade logística para operação do guincho nas dependências do TCESP, e o aumento do risco de danos ao veículo em caso de uso/operação inadequado e do custo adicional para prestação dos serviços.</w:t>
      </w:r>
    </w:p>
    <w:p w14:paraId="11B7117F" w14:textId="77777777" w:rsidR="00E1528D" w:rsidRPr="00E1528D" w:rsidRDefault="00E1528D" w:rsidP="00E1528D">
      <w:pPr>
        <w:spacing w:before="120" w:after="120" w:line="276" w:lineRule="auto"/>
        <w:ind w:left="993"/>
        <w:jc w:val="both"/>
        <w:rPr>
          <w:rFonts w:cs="Arial"/>
        </w:rPr>
      </w:pPr>
      <w:r w:rsidRPr="00E1528D">
        <w:rPr>
          <w:rFonts w:cs="Arial"/>
        </w:rPr>
        <w:lastRenderedPageBreak/>
        <w:t>A distância de até 10 km permite, caso haja a urgente necessidade de utilização da viatura, a realização de manutenção e disponibilização no mesmo dia, considerando uma duração média de manutenção (por exemplo, da manutenção preventiva: troca de óleo, filtros, verificação das pastilhas, etc.) de 5 a 6 horas.</w:t>
      </w:r>
    </w:p>
    <w:p w14:paraId="6BA815D7" w14:textId="10A868ED" w:rsidR="00E1528D" w:rsidRPr="00E1528D" w:rsidRDefault="00E1528D" w:rsidP="00C82358">
      <w:pPr>
        <w:spacing w:before="120" w:after="120" w:line="276" w:lineRule="auto"/>
        <w:ind w:left="993"/>
        <w:jc w:val="both"/>
        <w:rPr>
          <w:rFonts w:cs="Arial"/>
        </w:rPr>
      </w:pPr>
      <w:r w:rsidRPr="00E1528D">
        <w:rPr>
          <w:rFonts w:cs="Arial"/>
        </w:rPr>
        <w:t>Distâncias superiores à estabelecida podem impactar negativamente na disponibilidade das viaturas, assim como afetar a qualidade dos serviços prestados, devido ao aumento do tempo para realizar o trajeto e a redução de horas para a realização dos serviços, nos casos em que se necessite da viatura no mesmo dia. </w:t>
      </w:r>
    </w:p>
    <w:p w14:paraId="2A5AD7F6" w14:textId="0291B581" w:rsidR="00E1528D" w:rsidRPr="00E1528D" w:rsidRDefault="00E1528D" w:rsidP="00E1528D">
      <w:pPr>
        <w:spacing w:before="120" w:after="120" w:line="276" w:lineRule="auto"/>
        <w:ind w:left="993"/>
        <w:jc w:val="both"/>
        <w:rPr>
          <w:rFonts w:cs="Arial"/>
        </w:rPr>
      </w:pPr>
      <w:r w:rsidRPr="00E1528D">
        <w:rPr>
          <w:rFonts w:cs="Arial"/>
        </w:rPr>
        <w:t>4.6.2.2. Redução de custos: A proximidade da oficina representa um menor consumo de combustível para a realização da manutenção, menor desgaste dos componentes das viaturas (pneus, pastilhas, filtros</w:t>
      </w:r>
      <w:r w:rsidR="00C82358">
        <w:rPr>
          <w:rFonts w:cs="Arial"/>
        </w:rPr>
        <w:t xml:space="preserve"> </w:t>
      </w:r>
      <w:r w:rsidRPr="00E1528D">
        <w:rPr>
          <w:rFonts w:cs="Arial"/>
        </w:rPr>
        <w:t>etc.) e menor custo/hora dos servidores.</w:t>
      </w:r>
    </w:p>
    <w:p w14:paraId="7A1BBFC5" w14:textId="77777777" w:rsidR="00E1528D" w:rsidRPr="00E1528D" w:rsidRDefault="00E1528D" w:rsidP="00E1528D">
      <w:pPr>
        <w:spacing w:before="120" w:after="120" w:line="276" w:lineRule="auto"/>
        <w:ind w:left="993"/>
        <w:jc w:val="both"/>
        <w:rPr>
          <w:rFonts w:cs="Arial"/>
        </w:rPr>
      </w:pPr>
      <w:r w:rsidRPr="00E1528D">
        <w:rPr>
          <w:rFonts w:cs="Arial"/>
        </w:rPr>
        <w:t>Para a distância estipulada, o trajeto máximo fica em 20 km, com duração aproximada de 1 hora, sendo necessário acrescer outros 40 km do apoio operacional, totalizando um trajeto de 60 km e duração aproximada de 2 horas.</w:t>
      </w:r>
    </w:p>
    <w:p w14:paraId="1598ECBE" w14:textId="77777777" w:rsidR="00E1528D" w:rsidRPr="00E1528D" w:rsidRDefault="00E1528D" w:rsidP="00E1528D">
      <w:pPr>
        <w:spacing w:before="120" w:after="120" w:line="276" w:lineRule="auto"/>
        <w:ind w:left="993"/>
        <w:jc w:val="both"/>
        <w:rPr>
          <w:rFonts w:cs="Arial"/>
        </w:rPr>
      </w:pPr>
      <w:r w:rsidRPr="00E1528D">
        <w:rPr>
          <w:rFonts w:cs="Arial"/>
        </w:rPr>
        <w:t>Para uma oficina distante em, por exemplo, 20 km, o trajeto máximo fica em 40 km, com duração aproximada de 2 horas. Considerando o apoio operacional, o trajeto total fica em 120 km, com tempo aproximado de 4 horas.</w:t>
      </w:r>
    </w:p>
    <w:p w14:paraId="074BACC2" w14:textId="18243BED" w:rsidR="00E1528D" w:rsidRPr="00E1528D" w:rsidRDefault="00E1528D" w:rsidP="00C82358">
      <w:pPr>
        <w:spacing w:before="120" w:after="120" w:line="276" w:lineRule="auto"/>
        <w:ind w:left="993"/>
        <w:jc w:val="both"/>
        <w:rPr>
          <w:rFonts w:cs="Arial"/>
        </w:rPr>
      </w:pPr>
      <w:r w:rsidRPr="00E1528D">
        <w:rPr>
          <w:rFonts w:cs="Arial"/>
        </w:rPr>
        <w:t>Logo, acréscimos da distância permitida, assim como a ausência de limitação, aumentam proporcionalmente os custos, tendo ainda que se considerar o apoio operacional necessário para buscar e levar o servidor para oficina. </w:t>
      </w:r>
    </w:p>
    <w:p w14:paraId="1A3E3117" w14:textId="0AC76C61" w:rsidR="00E1528D" w:rsidRPr="00E1528D" w:rsidRDefault="00E1528D" w:rsidP="00C82358">
      <w:pPr>
        <w:spacing w:before="120" w:after="120" w:line="276" w:lineRule="auto"/>
        <w:ind w:left="993"/>
        <w:jc w:val="both"/>
        <w:rPr>
          <w:rFonts w:cs="Arial"/>
        </w:rPr>
      </w:pPr>
      <w:r w:rsidRPr="00E1528D">
        <w:rPr>
          <w:rFonts w:cs="Arial"/>
        </w:rPr>
        <w:t>4.6.2.3. Menor risco operacional: Diminuir o percurso reduz a probabilidade de acidentes durante o translado do veículo até a oficina, mitigando o risco patrimonial e financeiro para a administração. </w:t>
      </w:r>
    </w:p>
    <w:p w14:paraId="6A869BAB" w14:textId="5A429752" w:rsidR="00E1528D" w:rsidRPr="00E1528D" w:rsidRDefault="00E1528D" w:rsidP="00C82358">
      <w:pPr>
        <w:spacing w:before="120" w:after="120" w:line="276" w:lineRule="auto"/>
        <w:ind w:left="993"/>
        <w:jc w:val="both"/>
        <w:rPr>
          <w:rFonts w:cs="Arial"/>
        </w:rPr>
      </w:pPr>
      <w:r w:rsidRPr="00E1528D">
        <w:rPr>
          <w:rFonts w:cs="Arial"/>
        </w:rPr>
        <w:t>4.6.2.4. Fiscalização do contrato: Uma oficina próxima permite visitas técnicas frequentes, acompanhamento presencial das etapas de manutenção, verificação das instalações, pessoal, peças utilizadas, etc., garantindo o cumprimento dos requisitos e condições necessárias para a adequada execução contratual.</w:t>
      </w:r>
    </w:p>
    <w:p w14:paraId="490EDD7E" w14:textId="77777777" w:rsidR="00E1528D" w:rsidRPr="00E1528D" w:rsidRDefault="00E1528D" w:rsidP="00E1528D">
      <w:pPr>
        <w:spacing w:before="120" w:after="120" w:line="276" w:lineRule="auto"/>
        <w:ind w:left="993"/>
        <w:jc w:val="both"/>
        <w:rPr>
          <w:rFonts w:cs="Arial"/>
        </w:rPr>
      </w:pPr>
      <w:r w:rsidRPr="00E1528D">
        <w:rPr>
          <w:rFonts w:cs="Arial"/>
        </w:rPr>
        <w:t>4.6.2.5. Oficinas dentro da distância estipulada: Dentro da distância estipulada existem, segundo levantamento preliminar, pelo menos 30 (trinta) oficinas plenamente aptas para a execução dos serviços, indicando que tal exigência não restringe indevidamente a competitividade do certame.</w:t>
      </w:r>
    </w:p>
    <w:p w14:paraId="012F573E" w14:textId="45E9E71D" w:rsidR="00B811EF" w:rsidRPr="00B811EF" w:rsidRDefault="00B811EF" w:rsidP="00B811EF">
      <w:pPr>
        <w:spacing w:before="120" w:after="120" w:line="276" w:lineRule="auto"/>
        <w:jc w:val="both"/>
        <w:rPr>
          <w:rFonts w:cs="Arial"/>
        </w:rPr>
      </w:pPr>
      <w:r w:rsidRPr="00B811EF">
        <w:rPr>
          <w:rFonts w:cs="Arial"/>
        </w:rPr>
        <w:lastRenderedPageBreak/>
        <w:t>4.7. As instalações físicas próprias deverão possuir equipamentos, ferramentas e técnicos especializados para execução dos serviços contratados, dentre eles, no mínimo: </w:t>
      </w:r>
    </w:p>
    <w:p w14:paraId="01693810" w14:textId="4AEF3934" w:rsidR="00B811EF" w:rsidRPr="00B811EF" w:rsidRDefault="00B811EF" w:rsidP="000E6389">
      <w:pPr>
        <w:spacing w:before="120" w:after="120" w:line="276" w:lineRule="auto"/>
        <w:ind w:left="426"/>
        <w:jc w:val="both"/>
        <w:rPr>
          <w:rFonts w:cs="Arial"/>
        </w:rPr>
      </w:pPr>
      <w:r w:rsidRPr="00B811EF">
        <w:rPr>
          <w:rFonts w:cs="Arial"/>
        </w:rPr>
        <w:t>4.7.1. Equipamentos para alinhamento de direção, balanceamento de rodas e cambagem; </w:t>
      </w:r>
    </w:p>
    <w:p w14:paraId="401ADBAA" w14:textId="567255E8" w:rsidR="00B811EF" w:rsidRPr="00B811EF" w:rsidRDefault="00B811EF" w:rsidP="000E6389">
      <w:pPr>
        <w:spacing w:before="120" w:after="120" w:line="276" w:lineRule="auto"/>
        <w:ind w:left="426"/>
        <w:jc w:val="both"/>
        <w:rPr>
          <w:rFonts w:cs="Arial"/>
        </w:rPr>
      </w:pPr>
      <w:r w:rsidRPr="00B811EF">
        <w:rPr>
          <w:rFonts w:cs="Arial"/>
        </w:rPr>
        <w:t>4.7.2. Equipamentos para limpeza do sistema de injeção, scanner e outros necessários à execução dos serviços afins; </w:t>
      </w:r>
    </w:p>
    <w:p w14:paraId="33AE75B5" w14:textId="7B569333" w:rsidR="00B811EF" w:rsidRPr="00B811EF" w:rsidRDefault="00B811EF" w:rsidP="000E6389">
      <w:pPr>
        <w:spacing w:before="120" w:after="120" w:line="276" w:lineRule="auto"/>
        <w:ind w:left="426"/>
        <w:jc w:val="both"/>
        <w:rPr>
          <w:rFonts w:cs="Arial"/>
        </w:rPr>
      </w:pPr>
      <w:r w:rsidRPr="00B811EF">
        <w:rPr>
          <w:rFonts w:cs="Arial"/>
        </w:rPr>
        <w:t>4.7.3. Equipamentos para elevação de veículos (elevadores e/ou rampas), com capacidade mínima adequada à realização dos serviços; </w:t>
      </w:r>
    </w:p>
    <w:p w14:paraId="10CC43FC" w14:textId="32529D19" w:rsidR="00B811EF" w:rsidRPr="00B811EF" w:rsidRDefault="00B811EF" w:rsidP="00B811EF">
      <w:pPr>
        <w:spacing w:before="120" w:after="120" w:line="276" w:lineRule="auto"/>
        <w:jc w:val="both"/>
        <w:rPr>
          <w:rFonts w:cs="Arial"/>
        </w:rPr>
      </w:pPr>
      <w:r w:rsidRPr="00B811EF">
        <w:rPr>
          <w:rFonts w:cs="Arial"/>
        </w:rPr>
        <w:t>4.8. Todo material necessário à manutenção preventiva e corretiva deverá ser fornecido pela Contratada, que, face às obrigações assumidas, deverá dispor de todas as ferramentas, equipamentos, instalações</w:t>
      </w:r>
      <w:r w:rsidR="00D74BDF">
        <w:rPr>
          <w:rFonts w:cs="Arial"/>
        </w:rPr>
        <w:t xml:space="preserve"> </w:t>
      </w:r>
      <w:r w:rsidRPr="00B811EF">
        <w:rPr>
          <w:rFonts w:cs="Arial"/>
        </w:rPr>
        <w:t>etc., adequados ao tipo de serviço a ser realizado; </w:t>
      </w:r>
    </w:p>
    <w:p w14:paraId="73E7993B" w14:textId="380AF6F0" w:rsidR="00B811EF" w:rsidRPr="00B811EF" w:rsidRDefault="00B811EF" w:rsidP="00B811EF">
      <w:pPr>
        <w:spacing w:before="120" w:after="120" w:line="276" w:lineRule="auto"/>
        <w:jc w:val="both"/>
        <w:rPr>
          <w:rFonts w:cs="Arial"/>
        </w:rPr>
      </w:pPr>
      <w:r w:rsidRPr="00B811EF">
        <w:rPr>
          <w:rFonts w:cs="Arial"/>
        </w:rPr>
        <w:t>4.9. As instalações físicas deverão possuir área pavimentada, suficiente para atendimento da frota, sendo vedada a utilização de vias públicas para o estacionamento dos veículos. O local de guarda e conservação dos veículos deverá ser obrigatoriamente em área coberta e com total segurança, ficando em abrigo do sol e da chuva em tempo integral, enquanto estiverem sob sua responsabilidade; </w:t>
      </w:r>
    </w:p>
    <w:p w14:paraId="50945FF3" w14:textId="0CC69863" w:rsidR="00B811EF" w:rsidRPr="00B811EF" w:rsidRDefault="00B811EF" w:rsidP="00B811EF">
      <w:pPr>
        <w:spacing w:before="120" w:after="120" w:line="276" w:lineRule="auto"/>
        <w:jc w:val="both"/>
        <w:rPr>
          <w:rFonts w:cs="Arial"/>
        </w:rPr>
      </w:pPr>
      <w:r w:rsidRPr="00B811EF">
        <w:rPr>
          <w:rFonts w:cs="Arial"/>
        </w:rPr>
        <w:t>4.10. A Contratada deverá, no ato da assinatura do contrato e durante seu prazo de execução, comprovar a contratação de seguro de responsabilidade civil com cobertura para roubo, furto e demais danos aos veículos que estiverem sob sua custódia; </w:t>
      </w:r>
    </w:p>
    <w:p w14:paraId="7B1282AE" w14:textId="17B01541" w:rsidR="00B811EF" w:rsidRPr="00B811EF" w:rsidRDefault="00B811EF" w:rsidP="00B811EF">
      <w:pPr>
        <w:spacing w:before="120" w:after="120" w:line="276" w:lineRule="auto"/>
        <w:jc w:val="both"/>
        <w:rPr>
          <w:rFonts w:cs="Arial"/>
        </w:rPr>
      </w:pPr>
      <w:r w:rsidRPr="00B811EF">
        <w:rPr>
          <w:rFonts w:cs="Arial"/>
        </w:rPr>
        <w:t>4.11. Os serviços de assistência técnica e manutenção deverão ser prestados em dias úteis, no período das 8h às 17h; </w:t>
      </w:r>
    </w:p>
    <w:p w14:paraId="102C4972" w14:textId="77777777" w:rsidR="00B811EF" w:rsidRPr="00B811EF" w:rsidRDefault="00B811EF" w:rsidP="00B811EF">
      <w:pPr>
        <w:spacing w:before="120" w:after="120" w:line="276" w:lineRule="auto"/>
        <w:jc w:val="both"/>
        <w:rPr>
          <w:rFonts w:cs="Arial"/>
        </w:rPr>
      </w:pPr>
      <w:r w:rsidRPr="00B811EF">
        <w:rPr>
          <w:rFonts w:cs="Arial"/>
        </w:rPr>
        <w:t>4.12. A Contratada deverá fornecer números de telefones fixo e celular ou quaisquer outras formas de comunicação com os responsáveis pelas equipes de manutenção veicular.</w:t>
      </w:r>
    </w:p>
    <w:p w14:paraId="0E0A5430" w14:textId="77777777" w:rsidR="00B811EF" w:rsidRDefault="00B811EF" w:rsidP="00B811EF">
      <w:pPr>
        <w:spacing w:before="120" w:after="120" w:line="276" w:lineRule="auto"/>
        <w:jc w:val="both"/>
        <w:rPr>
          <w:rFonts w:cs="Arial"/>
        </w:rPr>
      </w:pPr>
      <w:r w:rsidRPr="00B811EF">
        <w:rPr>
          <w:rFonts w:cs="Arial"/>
        </w:rPr>
        <w:t> </w:t>
      </w:r>
    </w:p>
    <w:p w14:paraId="2CD3E9D3" w14:textId="77777777" w:rsidR="00421878" w:rsidRPr="00B811EF" w:rsidRDefault="00421878" w:rsidP="00B811EF">
      <w:pPr>
        <w:spacing w:before="120" w:after="120" w:line="276" w:lineRule="auto"/>
        <w:jc w:val="both"/>
        <w:rPr>
          <w:rFonts w:cs="Arial"/>
        </w:rPr>
      </w:pPr>
    </w:p>
    <w:p w14:paraId="3D4C6AA3" w14:textId="77777777" w:rsidR="00B811EF" w:rsidRPr="00B811EF" w:rsidRDefault="00B811EF" w:rsidP="00B811EF">
      <w:pPr>
        <w:spacing w:before="120" w:after="120" w:line="276" w:lineRule="auto"/>
        <w:jc w:val="both"/>
        <w:rPr>
          <w:rFonts w:cs="Arial"/>
        </w:rPr>
      </w:pPr>
      <w:r w:rsidRPr="00B811EF">
        <w:rPr>
          <w:rFonts w:cs="Arial"/>
          <w:b/>
          <w:bCs/>
        </w:rPr>
        <w:t>5. MODELO DE EXECUÇÃO DO OBJETO:</w:t>
      </w:r>
    </w:p>
    <w:p w14:paraId="37A3C7B5" w14:textId="77777777" w:rsidR="00B811EF" w:rsidRPr="00B811EF" w:rsidRDefault="00B811EF" w:rsidP="00B811EF">
      <w:pPr>
        <w:spacing w:before="120" w:after="120" w:line="276" w:lineRule="auto"/>
        <w:jc w:val="both"/>
        <w:rPr>
          <w:rFonts w:cs="Arial"/>
        </w:rPr>
      </w:pPr>
      <w:r w:rsidRPr="00B811EF">
        <w:rPr>
          <w:rFonts w:cs="Arial"/>
        </w:rPr>
        <w:t> </w:t>
      </w:r>
    </w:p>
    <w:p w14:paraId="21313216" w14:textId="77777777" w:rsidR="00B811EF" w:rsidRPr="00B811EF" w:rsidRDefault="00B811EF" w:rsidP="00B811EF">
      <w:pPr>
        <w:spacing w:before="120" w:after="120" w:line="276" w:lineRule="auto"/>
        <w:jc w:val="both"/>
        <w:rPr>
          <w:rFonts w:cs="Arial"/>
        </w:rPr>
      </w:pPr>
      <w:r w:rsidRPr="00B811EF">
        <w:rPr>
          <w:rFonts w:cs="Arial"/>
          <w:b/>
          <w:bCs/>
          <w:u w:val="single"/>
        </w:rPr>
        <w:t>Condições de execução</w:t>
      </w:r>
    </w:p>
    <w:p w14:paraId="775B4CD5" w14:textId="77777777" w:rsidR="00B811EF" w:rsidRPr="00B811EF" w:rsidRDefault="00B811EF" w:rsidP="00B811EF">
      <w:pPr>
        <w:spacing w:before="120" w:after="120" w:line="276" w:lineRule="auto"/>
        <w:jc w:val="both"/>
        <w:rPr>
          <w:rFonts w:cs="Arial"/>
        </w:rPr>
      </w:pPr>
      <w:r w:rsidRPr="00B811EF">
        <w:rPr>
          <w:rFonts w:cs="Arial"/>
        </w:rPr>
        <w:t> </w:t>
      </w:r>
    </w:p>
    <w:p w14:paraId="7460F0A2" w14:textId="592C1DB4" w:rsidR="00B811EF" w:rsidRPr="00B811EF" w:rsidRDefault="00B811EF" w:rsidP="00B811EF">
      <w:pPr>
        <w:spacing w:before="120" w:after="120" w:line="276" w:lineRule="auto"/>
        <w:jc w:val="both"/>
        <w:rPr>
          <w:rFonts w:cs="Arial"/>
        </w:rPr>
      </w:pPr>
      <w:r w:rsidRPr="00B811EF">
        <w:rPr>
          <w:rFonts w:cs="Arial"/>
        </w:rPr>
        <w:t>5.1. O serviço de manutenção veicular inclui: </w:t>
      </w:r>
    </w:p>
    <w:p w14:paraId="7F8A5BC3" w14:textId="0C7C59FC" w:rsidR="00B811EF" w:rsidRPr="00B811EF" w:rsidRDefault="00B811EF" w:rsidP="000E6389">
      <w:pPr>
        <w:spacing w:before="120" w:after="120" w:line="276" w:lineRule="auto"/>
        <w:ind w:left="426"/>
        <w:jc w:val="both"/>
        <w:rPr>
          <w:rFonts w:cs="Arial"/>
        </w:rPr>
      </w:pPr>
      <w:r w:rsidRPr="00B811EF">
        <w:rPr>
          <w:rFonts w:cs="Arial"/>
        </w:rPr>
        <w:lastRenderedPageBreak/>
        <w:t>5.1.1. Mão de obra referente à execução de reparos, conservação e recuperação de veículos; </w:t>
      </w:r>
    </w:p>
    <w:p w14:paraId="68D46089" w14:textId="1994D8FD" w:rsidR="00B811EF" w:rsidRPr="00B811EF" w:rsidRDefault="00B811EF" w:rsidP="000E6389">
      <w:pPr>
        <w:spacing w:before="120" w:after="120" w:line="276" w:lineRule="auto"/>
        <w:ind w:left="426"/>
        <w:jc w:val="both"/>
        <w:rPr>
          <w:rFonts w:cs="Arial"/>
        </w:rPr>
      </w:pPr>
      <w:r w:rsidRPr="00B811EF">
        <w:rPr>
          <w:rFonts w:cs="Arial"/>
        </w:rPr>
        <w:t>5.1.2. Fornecimento de peças novas, originais ou similares de primeira linha e sem uso prévio e materiais específicos a serem utilizados na prestação dos serviços referidos no subitem anterior; </w:t>
      </w:r>
    </w:p>
    <w:p w14:paraId="2757AC2B" w14:textId="0BDC5009" w:rsidR="00B811EF" w:rsidRPr="00B811EF" w:rsidRDefault="00B811EF" w:rsidP="00B811EF">
      <w:pPr>
        <w:spacing w:before="120" w:after="120" w:line="276" w:lineRule="auto"/>
        <w:jc w:val="both"/>
        <w:rPr>
          <w:rFonts w:cs="Arial"/>
        </w:rPr>
      </w:pPr>
      <w:r w:rsidRPr="00B811EF">
        <w:rPr>
          <w:rFonts w:cs="Arial"/>
        </w:rPr>
        <w:t>5.2. Os serviços de manutenção preventiva e corretiva deverão ser prestados levando-se em consideração: </w:t>
      </w:r>
    </w:p>
    <w:p w14:paraId="3EC19ACD" w14:textId="1DF72E35" w:rsidR="00B811EF" w:rsidRPr="00B811EF" w:rsidRDefault="00B811EF" w:rsidP="000E6389">
      <w:pPr>
        <w:spacing w:before="120" w:after="120" w:line="276" w:lineRule="auto"/>
        <w:ind w:left="426"/>
        <w:jc w:val="both"/>
        <w:rPr>
          <w:rFonts w:cs="Arial"/>
        </w:rPr>
      </w:pPr>
      <w:r w:rsidRPr="00B811EF">
        <w:rPr>
          <w:rFonts w:cs="Arial"/>
        </w:rPr>
        <w:t>5.2.1. A manutenção veicular deverá ser realizada com periodicidade recomendada pelos fabricantes e de acordo com as especificações dos mesmos, sempre mediante solicitação do Contratante, bem como quando houver a necessidade decorrente de imprevistos (panes mecânicas, elétricas, casos fortuitos, motivos de força maior, etc.), observando-se: </w:t>
      </w:r>
    </w:p>
    <w:p w14:paraId="0A5E58FB" w14:textId="0EC10335" w:rsidR="00B811EF" w:rsidRPr="00B811EF" w:rsidRDefault="00B811EF" w:rsidP="000E6389">
      <w:pPr>
        <w:spacing w:before="120" w:after="120" w:line="276" w:lineRule="auto"/>
        <w:ind w:left="993"/>
        <w:jc w:val="both"/>
        <w:rPr>
          <w:rFonts w:cs="Arial"/>
        </w:rPr>
      </w:pPr>
      <w:r w:rsidRPr="00B811EF">
        <w:rPr>
          <w:rFonts w:cs="Arial"/>
        </w:rPr>
        <w:t xml:space="preserve">5.2.1.1. A manutenção preventiva deverá ocorrer de forma planejada e periódica por meio de procedimentos necessários ao bom funcionamento e à segurança dos veículos, considerando as informações prestadas pela Gestor e/ou </w:t>
      </w:r>
      <w:r w:rsidRPr="007F3D8F">
        <w:rPr>
          <w:rFonts w:cs="Arial"/>
          <w:highlight w:val="yellow"/>
        </w:rPr>
        <w:t>Comissão de Fiscalização</w:t>
      </w:r>
      <w:r w:rsidR="000E6389" w:rsidRPr="007F3D8F">
        <w:rPr>
          <w:rFonts w:cs="Arial"/>
          <w:highlight w:val="yellow"/>
        </w:rPr>
        <w:t xml:space="preserve"> do Contrato</w:t>
      </w:r>
      <w:r w:rsidRPr="00B811EF">
        <w:rPr>
          <w:rFonts w:cs="Arial"/>
        </w:rPr>
        <w:t>, verificação dos automóveis e orientações dos manuais dos veículos; </w:t>
      </w:r>
    </w:p>
    <w:p w14:paraId="6A046E49" w14:textId="58AA825D" w:rsidR="00B811EF" w:rsidRPr="00B811EF" w:rsidRDefault="00B811EF" w:rsidP="000E6389">
      <w:pPr>
        <w:spacing w:before="120" w:after="120" w:line="276" w:lineRule="auto"/>
        <w:ind w:left="993"/>
        <w:jc w:val="both"/>
        <w:rPr>
          <w:rFonts w:cs="Arial"/>
        </w:rPr>
      </w:pPr>
      <w:r w:rsidRPr="00B811EF">
        <w:rPr>
          <w:rFonts w:cs="Arial"/>
        </w:rPr>
        <w:t>5.2.1.2. As revisões de caráter preventivo deverão obedecer aos cronogramas de manutenção definidos pelos fabricantes nos Manuais de Proprietário, analisando o interesse da Administração em sua execução; </w:t>
      </w:r>
    </w:p>
    <w:p w14:paraId="11D83F2A" w14:textId="20580294" w:rsidR="00B811EF" w:rsidRPr="00B811EF" w:rsidRDefault="00B811EF" w:rsidP="000E6389">
      <w:pPr>
        <w:spacing w:before="120" w:after="120" w:line="276" w:lineRule="auto"/>
        <w:ind w:left="993"/>
        <w:jc w:val="both"/>
        <w:rPr>
          <w:rFonts w:cs="Arial"/>
        </w:rPr>
      </w:pPr>
      <w:r w:rsidRPr="00B811EF">
        <w:rPr>
          <w:rFonts w:cs="Arial"/>
        </w:rPr>
        <w:t>5.2.1.3. A manutenção preventiva deverá ser organizada através de fichas padronizadas de controle, além de outros expedientes julgados adequados pela Contratada, em conformidade com as orientações técnicas de cada fabricante; </w:t>
      </w:r>
    </w:p>
    <w:p w14:paraId="6BD38931" w14:textId="0BCCC258" w:rsidR="00B811EF" w:rsidRPr="00B811EF" w:rsidRDefault="00B811EF" w:rsidP="000E6389">
      <w:pPr>
        <w:spacing w:before="120" w:after="120" w:line="276" w:lineRule="auto"/>
        <w:ind w:left="993"/>
        <w:jc w:val="both"/>
        <w:rPr>
          <w:rFonts w:cs="Arial"/>
        </w:rPr>
      </w:pPr>
      <w:r w:rsidRPr="00B811EF">
        <w:rPr>
          <w:rFonts w:cs="Arial"/>
        </w:rPr>
        <w:t xml:space="preserve">5.2.1.4. Prestar os serviços objeto </w:t>
      </w:r>
      <w:r w:rsidR="00784CF0" w:rsidRPr="00784CF0">
        <w:rPr>
          <w:rFonts w:cs="Arial"/>
          <w:highlight w:val="yellow"/>
        </w:rPr>
        <w:t>do Contrato</w:t>
      </w:r>
      <w:r w:rsidRPr="00B811EF">
        <w:rPr>
          <w:rFonts w:cs="Arial"/>
        </w:rPr>
        <w:t xml:space="preserve"> dentro de elevados padrões, empregando e fornecendo peças, componentes, acessórios, trocas de óleo e materiais recomendados pela montadora, bem como observar rigorosamente as especificações técnicas e a regulamentação aplicável, executando todos os serviços com esmero e perfeição, refazendo tudo quanto for impugnado pelo Gestor e/ou </w:t>
      </w:r>
      <w:r w:rsidR="000E6389" w:rsidRPr="007F3D8F">
        <w:rPr>
          <w:rFonts w:cs="Arial"/>
          <w:highlight w:val="yellow"/>
        </w:rPr>
        <w:t>Comissão de Fiscalização do Contrato</w:t>
      </w:r>
      <w:r w:rsidRPr="00B811EF">
        <w:rPr>
          <w:rFonts w:cs="Arial"/>
        </w:rPr>
        <w:t>, quer em razão do material, quer da mão de obra; </w:t>
      </w:r>
    </w:p>
    <w:p w14:paraId="019D0E0C" w14:textId="0222BB09" w:rsidR="00B811EF" w:rsidRPr="00B811EF" w:rsidRDefault="00B811EF" w:rsidP="000E6389">
      <w:pPr>
        <w:spacing w:before="120" w:after="120" w:line="276" w:lineRule="auto"/>
        <w:ind w:left="993"/>
        <w:jc w:val="both"/>
        <w:rPr>
          <w:rFonts w:cs="Arial"/>
        </w:rPr>
      </w:pPr>
      <w:r w:rsidRPr="00B811EF">
        <w:rPr>
          <w:rFonts w:cs="Arial"/>
        </w:rPr>
        <w:t>5.2.1.5. Fornecer, quando solicitado pelo Contratante, laudo técnico concernente às condições de veículos ou componentes que o integrem, no prazo de até 5 (cinco) dias úteis contados a partir da solicitação; </w:t>
      </w:r>
    </w:p>
    <w:p w14:paraId="3F6FAA3C" w14:textId="5DF00F1E" w:rsidR="00B811EF" w:rsidRPr="00B811EF" w:rsidRDefault="00B811EF" w:rsidP="00B811EF">
      <w:pPr>
        <w:spacing w:before="120" w:after="120" w:line="276" w:lineRule="auto"/>
        <w:jc w:val="both"/>
        <w:rPr>
          <w:rFonts w:cs="Arial"/>
        </w:rPr>
      </w:pPr>
      <w:r w:rsidRPr="00B811EF">
        <w:rPr>
          <w:rFonts w:cs="Arial"/>
        </w:rPr>
        <w:t>5.3. O encaminhamento do veículo até as dependências da Contratada será de responsabilidade do Contratante, e ainda: </w:t>
      </w:r>
    </w:p>
    <w:p w14:paraId="45E064D7" w14:textId="5D80DD0B" w:rsidR="00B811EF" w:rsidRPr="00B811EF" w:rsidRDefault="00B811EF" w:rsidP="000E6389">
      <w:pPr>
        <w:spacing w:before="120" w:after="120" w:line="276" w:lineRule="auto"/>
        <w:ind w:left="567"/>
        <w:jc w:val="both"/>
        <w:rPr>
          <w:rFonts w:cs="Arial"/>
        </w:rPr>
      </w:pPr>
      <w:r w:rsidRPr="00B811EF">
        <w:rPr>
          <w:rFonts w:cs="Arial"/>
        </w:rPr>
        <w:lastRenderedPageBreak/>
        <w:t>5.3.1. A Contratada poderá dirigir os veículos do Contratante para a realização de testes, com observância à legislação de trânsito e, sobretudo, contanto que o condutor esteja habilitado, nos termos da Lei vigente; </w:t>
      </w:r>
    </w:p>
    <w:p w14:paraId="4C8956A9" w14:textId="77777777" w:rsidR="00B811EF" w:rsidRPr="00B811EF" w:rsidRDefault="00B811EF" w:rsidP="000E6389">
      <w:pPr>
        <w:spacing w:before="120" w:after="120" w:line="276" w:lineRule="auto"/>
        <w:ind w:left="567"/>
        <w:jc w:val="both"/>
        <w:rPr>
          <w:rFonts w:cs="Arial"/>
        </w:rPr>
      </w:pPr>
      <w:r w:rsidRPr="00B811EF">
        <w:rPr>
          <w:rFonts w:cs="Arial"/>
        </w:rPr>
        <w:t>5.3.2. Caberá à Contratada a responsabilidade financeira e pontuação pelas multas aplicadas por infrações à legislação de trânsito, bem como por eventuais danos aos veículos mantidos sob sua guarda.</w:t>
      </w:r>
    </w:p>
    <w:p w14:paraId="4BCE60F8" w14:textId="77777777" w:rsidR="00B811EF" w:rsidRPr="00B811EF" w:rsidRDefault="00B811EF" w:rsidP="00B811EF">
      <w:pPr>
        <w:spacing w:before="120" w:after="120" w:line="276" w:lineRule="auto"/>
        <w:jc w:val="both"/>
        <w:rPr>
          <w:rFonts w:cs="Arial"/>
        </w:rPr>
      </w:pPr>
      <w:r w:rsidRPr="00B811EF">
        <w:rPr>
          <w:rFonts w:cs="Arial"/>
        </w:rPr>
        <w:t> </w:t>
      </w:r>
    </w:p>
    <w:p w14:paraId="476AE030" w14:textId="77777777" w:rsidR="00B811EF" w:rsidRPr="00B811EF" w:rsidRDefault="00B811EF" w:rsidP="00B811EF">
      <w:pPr>
        <w:spacing w:before="120" w:after="120" w:line="276" w:lineRule="auto"/>
        <w:jc w:val="both"/>
        <w:rPr>
          <w:rFonts w:cs="Arial"/>
        </w:rPr>
      </w:pPr>
      <w:r w:rsidRPr="00B811EF">
        <w:rPr>
          <w:rFonts w:cs="Arial"/>
          <w:b/>
          <w:bCs/>
          <w:u w:val="single"/>
        </w:rPr>
        <w:t>Fichas de entrada/saída</w:t>
      </w:r>
    </w:p>
    <w:p w14:paraId="6A275FF6" w14:textId="77777777" w:rsidR="00B811EF" w:rsidRPr="00B811EF" w:rsidRDefault="00B811EF" w:rsidP="00B811EF">
      <w:pPr>
        <w:spacing w:before="120" w:after="120" w:line="276" w:lineRule="auto"/>
        <w:jc w:val="both"/>
        <w:rPr>
          <w:rFonts w:cs="Arial"/>
        </w:rPr>
      </w:pPr>
      <w:r w:rsidRPr="00B811EF">
        <w:rPr>
          <w:rFonts w:cs="Arial"/>
        </w:rPr>
        <w:t> </w:t>
      </w:r>
    </w:p>
    <w:p w14:paraId="2A6BBD22" w14:textId="6926BCFB" w:rsidR="00B811EF" w:rsidRPr="00B811EF" w:rsidRDefault="00B811EF" w:rsidP="00B811EF">
      <w:pPr>
        <w:spacing w:before="120" w:after="120" w:line="276" w:lineRule="auto"/>
        <w:jc w:val="both"/>
        <w:rPr>
          <w:rFonts w:cs="Arial"/>
        </w:rPr>
      </w:pPr>
      <w:r w:rsidRPr="00B811EF">
        <w:rPr>
          <w:rFonts w:cs="Arial"/>
        </w:rPr>
        <w:t>5.4. A Contratada deverá, na entrega do veículo pelo Contratante, preencher ficha de entrada onde conste, no mínimo, as seguintes informações: </w:t>
      </w:r>
    </w:p>
    <w:p w14:paraId="722D6BF1" w14:textId="0E2CD78F" w:rsidR="00B811EF" w:rsidRPr="00B811EF" w:rsidRDefault="00B811EF" w:rsidP="000E6389">
      <w:pPr>
        <w:spacing w:before="120" w:after="120" w:line="276" w:lineRule="auto"/>
        <w:ind w:left="567"/>
        <w:jc w:val="both"/>
        <w:rPr>
          <w:rFonts w:cs="Arial"/>
        </w:rPr>
      </w:pPr>
      <w:r w:rsidRPr="00B811EF">
        <w:rPr>
          <w:rFonts w:cs="Arial"/>
        </w:rPr>
        <w:t>5.4.1. Número da Ordem de Serviço; </w:t>
      </w:r>
    </w:p>
    <w:p w14:paraId="477BF1DC" w14:textId="6956426B" w:rsidR="00B811EF" w:rsidRPr="00B811EF" w:rsidRDefault="00B811EF" w:rsidP="000E6389">
      <w:pPr>
        <w:spacing w:before="120" w:after="120" w:line="276" w:lineRule="auto"/>
        <w:ind w:left="567"/>
        <w:jc w:val="both"/>
        <w:rPr>
          <w:rFonts w:cs="Arial"/>
        </w:rPr>
      </w:pPr>
      <w:r w:rsidRPr="00B811EF">
        <w:rPr>
          <w:rFonts w:cs="Arial"/>
        </w:rPr>
        <w:t>5.4.2. Nome do responsável pela vistoria do veículo; </w:t>
      </w:r>
    </w:p>
    <w:p w14:paraId="37AD950A" w14:textId="2D3EE8ED" w:rsidR="00B811EF" w:rsidRPr="00B811EF" w:rsidRDefault="00B811EF" w:rsidP="000E6389">
      <w:pPr>
        <w:spacing w:before="120" w:after="120" w:line="276" w:lineRule="auto"/>
        <w:ind w:left="567"/>
        <w:jc w:val="both"/>
        <w:rPr>
          <w:rFonts w:cs="Arial"/>
        </w:rPr>
      </w:pPr>
      <w:r w:rsidRPr="00B811EF">
        <w:rPr>
          <w:rFonts w:cs="Arial"/>
        </w:rPr>
        <w:t>5.4.3. Identificação do veículo (Marca/modelo e placa); </w:t>
      </w:r>
    </w:p>
    <w:p w14:paraId="1866562F" w14:textId="617A8EB5" w:rsidR="00B811EF" w:rsidRPr="00B811EF" w:rsidRDefault="00B811EF" w:rsidP="000E6389">
      <w:pPr>
        <w:spacing w:before="120" w:after="120" w:line="276" w:lineRule="auto"/>
        <w:ind w:left="567"/>
        <w:jc w:val="both"/>
        <w:rPr>
          <w:rFonts w:cs="Arial"/>
        </w:rPr>
      </w:pPr>
      <w:r w:rsidRPr="00B811EF">
        <w:rPr>
          <w:rFonts w:cs="Arial"/>
        </w:rPr>
        <w:t>5.4.4. Data e horário da entrada do veículo na oficina; </w:t>
      </w:r>
    </w:p>
    <w:p w14:paraId="43980E02" w14:textId="35C1A1F4" w:rsidR="00B811EF" w:rsidRPr="00B811EF" w:rsidRDefault="00B811EF" w:rsidP="000E6389">
      <w:pPr>
        <w:spacing w:before="120" w:after="120" w:line="276" w:lineRule="auto"/>
        <w:ind w:left="567"/>
        <w:jc w:val="both"/>
        <w:rPr>
          <w:rFonts w:cs="Arial"/>
        </w:rPr>
      </w:pPr>
      <w:r w:rsidRPr="00B811EF">
        <w:rPr>
          <w:rFonts w:cs="Arial"/>
        </w:rPr>
        <w:t>5.4.5. Quilometragem indicada no odômetro; </w:t>
      </w:r>
    </w:p>
    <w:p w14:paraId="2B79BF00" w14:textId="606ECC34" w:rsidR="00B811EF" w:rsidRPr="00B811EF" w:rsidRDefault="00B811EF" w:rsidP="000E6389">
      <w:pPr>
        <w:spacing w:before="120" w:after="120" w:line="276" w:lineRule="auto"/>
        <w:ind w:left="567"/>
        <w:jc w:val="both"/>
        <w:rPr>
          <w:rFonts w:cs="Arial"/>
        </w:rPr>
      </w:pPr>
      <w:r w:rsidRPr="00B811EF">
        <w:rPr>
          <w:rFonts w:cs="Arial"/>
        </w:rPr>
        <w:t>5.4.6. Nível do combustível; </w:t>
      </w:r>
    </w:p>
    <w:p w14:paraId="5C461A2C" w14:textId="159CDA6F" w:rsidR="00B811EF" w:rsidRPr="00B811EF" w:rsidRDefault="00B811EF" w:rsidP="000E6389">
      <w:pPr>
        <w:spacing w:before="120" w:after="120" w:line="276" w:lineRule="auto"/>
        <w:ind w:left="567"/>
        <w:jc w:val="both"/>
        <w:rPr>
          <w:rFonts w:cs="Arial"/>
        </w:rPr>
      </w:pPr>
      <w:r w:rsidRPr="00B811EF">
        <w:rPr>
          <w:rFonts w:cs="Arial"/>
        </w:rPr>
        <w:t>5.4.7. Apontamento sobre o estado da carroceira do veículo (peças amassadas, riscadas, quebradas, faltantes); </w:t>
      </w:r>
    </w:p>
    <w:p w14:paraId="71EDBCE7" w14:textId="3D748B3F" w:rsidR="00B811EF" w:rsidRPr="00B811EF" w:rsidRDefault="00B811EF" w:rsidP="000E6389">
      <w:pPr>
        <w:spacing w:before="120" w:after="120" w:line="276" w:lineRule="auto"/>
        <w:ind w:left="567"/>
        <w:jc w:val="both"/>
        <w:rPr>
          <w:rFonts w:cs="Arial"/>
        </w:rPr>
      </w:pPr>
      <w:r w:rsidRPr="00B811EF">
        <w:rPr>
          <w:rFonts w:cs="Arial"/>
        </w:rPr>
        <w:t>5.4.8. Relação dos acessórios existentes (rádio, antena, extintor, chave de roda, triângulo, macaco, etc.); </w:t>
      </w:r>
    </w:p>
    <w:p w14:paraId="46DC494E" w14:textId="3B0ECF32" w:rsidR="00B811EF" w:rsidRPr="00B811EF" w:rsidRDefault="00B811EF" w:rsidP="000E6389">
      <w:pPr>
        <w:spacing w:before="120" w:after="120" w:line="276" w:lineRule="auto"/>
        <w:ind w:left="567"/>
        <w:jc w:val="both"/>
        <w:rPr>
          <w:rFonts w:cs="Arial"/>
        </w:rPr>
      </w:pPr>
      <w:r w:rsidRPr="00B811EF">
        <w:rPr>
          <w:rFonts w:cs="Arial"/>
        </w:rPr>
        <w:t>5.4.9. Registro fotográfico com, no mínimo, as fotos da dianteira, laterais e traseira do veículo; </w:t>
      </w:r>
    </w:p>
    <w:p w14:paraId="0BF503DD" w14:textId="0D2E044E" w:rsidR="00B811EF" w:rsidRPr="00B811EF" w:rsidRDefault="00B811EF" w:rsidP="000E6389">
      <w:pPr>
        <w:spacing w:before="120" w:after="120" w:line="276" w:lineRule="auto"/>
        <w:ind w:left="567"/>
        <w:jc w:val="both"/>
        <w:rPr>
          <w:rFonts w:cs="Arial"/>
        </w:rPr>
      </w:pPr>
      <w:r w:rsidRPr="00B811EF">
        <w:rPr>
          <w:rFonts w:cs="Arial"/>
        </w:rPr>
        <w:t xml:space="preserve">5.4.10. Serviços solicitados e/ou problemas relatados pela </w:t>
      </w:r>
      <w:r w:rsidR="000E6389" w:rsidRPr="007F3D8F">
        <w:rPr>
          <w:rFonts w:cs="Arial"/>
          <w:highlight w:val="yellow"/>
        </w:rPr>
        <w:t>Comissão de Fiscalização do Contrato</w:t>
      </w:r>
      <w:r w:rsidRPr="00B811EF">
        <w:rPr>
          <w:rFonts w:cs="Arial"/>
        </w:rPr>
        <w:t>;</w:t>
      </w:r>
    </w:p>
    <w:p w14:paraId="31E560DD" w14:textId="79989111" w:rsidR="00B811EF" w:rsidRPr="00B811EF" w:rsidRDefault="00B811EF" w:rsidP="00B811EF">
      <w:pPr>
        <w:spacing w:before="120" w:after="120" w:line="276" w:lineRule="auto"/>
        <w:jc w:val="both"/>
        <w:rPr>
          <w:rFonts w:cs="Arial"/>
        </w:rPr>
      </w:pPr>
      <w:r w:rsidRPr="00B811EF">
        <w:rPr>
          <w:rFonts w:cs="Arial"/>
        </w:rPr>
        <w:t>5.5. A Contratada deverá, na entrega do veículo para o Contratante, preencher ficha de saída onde conste, no mínimo, as seguintes informações: </w:t>
      </w:r>
    </w:p>
    <w:p w14:paraId="6FA496CA" w14:textId="6D022299" w:rsidR="00B811EF" w:rsidRPr="00B811EF" w:rsidRDefault="00B811EF" w:rsidP="000E6389">
      <w:pPr>
        <w:spacing w:before="120" w:after="120" w:line="276" w:lineRule="auto"/>
        <w:ind w:left="567"/>
        <w:jc w:val="both"/>
        <w:rPr>
          <w:rFonts w:cs="Arial"/>
        </w:rPr>
      </w:pPr>
      <w:r w:rsidRPr="00B811EF">
        <w:rPr>
          <w:rFonts w:cs="Arial"/>
        </w:rPr>
        <w:t>5.5.1. Identificação do veículo (Marca/modelo e placa); </w:t>
      </w:r>
    </w:p>
    <w:p w14:paraId="79FA4FDB" w14:textId="05F6374E" w:rsidR="00B811EF" w:rsidRPr="00B811EF" w:rsidRDefault="00B811EF" w:rsidP="000E6389">
      <w:pPr>
        <w:spacing w:before="120" w:after="120" w:line="276" w:lineRule="auto"/>
        <w:ind w:left="567"/>
        <w:jc w:val="both"/>
        <w:rPr>
          <w:rFonts w:cs="Arial"/>
        </w:rPr>
      </w:pPr>
      <w:r w:rsidRPr="00B811EF">
        <w:rPr>
          <w:rFonts w:cs="Arial"/>
        </w:rPr>
        <w:t>5.5.2. Data e horário da saída do veículo da oficina; </w:t>
      </w:r>
    </w:p>
    <w:p w14:paraId="495FADCB" w14:textId="51B45838" w:rsidR="00B811EF" w:rsidRPr="00B811EF" w:rsidRDefault="00B811EF" w:rsidP="000E6389">
      <w:pPr>
        <w:spacing w:before="120" w:after="120" w:line="276" w:lineRule="auto"/>
        <w:ind w:left="567"/>
        <w:jc w:val="both"/>
        <w:rPr>
          <w:rFonts w:cs="Arial"/>
        </w:rPr>
      </w:pPr>
      <w:r w:rsidRPr="00B811EF">
        <w:rPr>
          <w:rFonts w:cs="Arial"/>
        </w:rPr>
        <w:t>5.5.3. Quilometragem indicada no odômetro; </w:t>
      </w:r>
    </w:p>
    <w:p w14:paraId="377B5778" w14:textId="0EA92E9E" w:rsidR="00B811EF" w:rsidRPr="00B811EF" w:rsidRDefault="00B811EF" w:rsidP="000E6389">
      <w:pPr>
        <w:spacing w:before="120" w:after="120" w:line="276" w:lineRule="auto"/>
        <w:ind w:left="567"/>
        <w:jc w:val="both"/>
        <w:rPr>
          <w:rFonts w:cs="Arial"/>
        </w:rPr>
      </w:pPr>
      <w:r w:rsidRPr="00B811EF">
        <w:rPr>
          <w:rFonts w:cs="Arial"/>
        </w:rPr>
        <w:t>5.5.4. Nível do combustível; </w:t>
      </w:r>
    </w:p>
    <w:p w14:paraId="0D860C17" w14:textId="0B6E27D0" w:rsidR="00B811EF" w:rsidRPr="00B811EF" w:rsidRDefault="00B811EF" w:rsidP="000E6389">
      <w:pPr>
        <w:spacing w:before="120" w:after="120" w:line="276" w:lineRule="auto"/>
        <w:ind w:left="567"/>
        <w:jc w:val="both"/>
        <w:rPr>
          <w:rFonts w:cs="Arial"/>
        </w:rPr>
      </w:pPr>
      <w:r w:rsidRPr="00B811EF">
        <w:rPr>
          <w:rFonts w:cs="Arial"/>
        </w:rPr>
        <w:t>5.5.5. Valores das medições dos seguintes parâmetros: </w:t>
      </w:r>
    </w:p>
    <w:p w14:paraId="604D06E9" w14:textId="1BFA03D2" w:rsidR="00B811EF" w:rsidRPr="00B811EF" w:rsidRDefault="00B811EF" w:rsidP="000E6389">
      <w:pPr>
        <w:spacing w:before="120" w:after="120" w:line="276" w:lineRule="auto"/>
        <w:ind w:left="1134"/>
        <w:jc w:val="both"/>
        <w:rPr>
          <w:rFonts w:cs="Arial"/>
        </w:rPr>
      </w:pPr>
      <w:r w:rsidRPr="00B811EF">
        <w:rPr>
          <w:rFonts w:cs="Arial"/>
        </w:rPr>
        <w:t>5.5.5.1. Sulco dos pneus; </w:t>
      </w:r>
    </w:p>
    <w:p w14:paraId="06FD8AC6" w14:textId="61715E09" w:rsidR="00B811EF" w:rsidRPr="00B811EF" w:rsidRDefault="00B811EF" w:rsidP="000E6389">
      <w:pPr>
        <w:spacing w:before="120" w:after="120" w:line="276" w:lineRule="auto"/>
        <w:ind w:left="1134"/>
        <w:jc w:val="both"/>
        <w:rPr>
          <w:rFonts w:cs="Arial"/>
        </w:rPr>
      </w:pPr>
      <w:r w:rsidRPr="00B811EF">
        <w:rPr>
          <w:rFonts w:cs="Arial"/>
        </w:rPr>
        <w:t>5.5.5.2. Espessura das pastilhas de freio, discos, lonas e tambores; </w:t>
      </w:r>
    </w:p>
    <w:p w14:paraId="65D34159" w14:textId="55317BCD" w:rsidR="00B811EF" w:rsidRPr="00B811EF" w:rsidRDefault="00B811EF" w:rsidP="000E6389">
      <w:pPr>
        <w:spacing w:before="120" w:after="120" w:line="276" w:lineRule="auto"/>
        <w:ind w:left="1134"/>
        <w:jc w:val="both"/>
        <w:rPr>
          <w:rFonts w:cs="Arial"/>
        </w:rPr>
      </w:pPr>
      <w:r w:rsidRPr="00B811EF">
        <w:rPr>
          <w:rFonts w:cs="Arial"/>
        </w:rPr>
        <w:lastRenderedPageBreak/>
        <w:t>5.5.5.3. Tensão da bateria; </w:t>
      </w:r>
    </w:p>
    <w:p w14:paraId="747EDCE7" w14:textId="77777777" w:rsidR="00B811EF" w:rsidRPr="00B811EF" w:rsidRDefault="00B811EF" w:rsidP="000E6389">
      <w:pPr>
        <w:spacing w:before="120" w:after="120" w:line="276" w:lineRule="auto"/>
        <w:ind w:left="567"/>
        <w:jc w:val="both"/>
        <w:rPr>
          <w:rFonts w:cs="Arial"/>
        </w:rPr>
      </w:pPr>
      <w:r w:rsidRPr="00B811EF">
        <w:rPr>
          <w:rFonts w:cs="Arial"/>
        </w:rPr>
        <w:t>5.5.6. Serviços executados.</w:t>
      </w:r>
    </w:p>
    <w:p w14:paraId="5B5A8ED3" w14:textId="40B21E50" w:rsidR="00AE7456" w:rsidRPr="00CE7155" w:rsidRDefault="00B811EF" w:rsidP="00B811EF">
      <w:pPr>
        <w:spacing w:before="120" w:after="120" w:line="276" w:lineRule="auto"/>
        <w:jc w:val="both"/>
        <w:rPr>
          <w:rFonts w:cs="Arial"/>
        </w:rPr>
      </w:pPr>
      <w:r w:rsidRPr="00B811EF">
        <w:rPr>
          <w:rFonts w:cs="Arial"/>
        </w:rPr>
        <w:t> </w:t>
      </w:r>
    </w:p>
    <w:p w14:paraId="5073FD76" w14:textId="4FC1DD7B" w:rsidR="00B811EF" w:rsidRPr="00B811EF" w:rsidRDefault="00B811EF" w:rsidP="00B811EF">
      <w:pPr>
        <w:spacing w:before="120" w:after="120" w:line="276" w:lineRule="auto"/>
        <w:jc w:val="both"/>
        <w:rPr>
          <w:rFonts w:cs="Arial"/>
        </w:rPr>
      </w:pPr>
      <w:r w:rsidRPr="00B811EF">
        <w:rPr>
          <w:rFonts w:cs="Arial"/>
          <w:b/>
          <w:bCs/>
          <w:u w:val="single"/>
        </w:rPr>
        <w:t>Orçamento</w:t>
      </w:r>
    </w:p>
    <w:p w14:paraId="0CCF680B" w14:textId="77777777" w:rsidR="00B811EF" w:rsidRPr="00B811EF" w:rsidRDefault="00B811EF" w:rsidP="00B811EF">
      <w:pPr>
        <w:spacing w:before="120" w:after="120" w:line="276" w:lineRule="auto"/>
        <w:jc w:val="both"/>
        <w:rPr>
          <w:rFonts w:cs="Arial"/>
        </w:rPr>
      </w:pPr>
      <w:r w:rsidRPr="00B811EF">
        <w:rPr>
          <w:rFonts w:cs="Arial"/>
        </w:rPr>
        <w:t> </w:t>
      </w:r>
    </w:p>
    <w:p w14:paraId="59371917" w14:textId="2065131A" w:rsidR="00B811EF" w:rsidRDefault="00B811EF" w:rsidP="00B811EF">
      <w:pPr>
        <w:spacing w:before="120" w:after="120" w:line="276" w:lineRule="auto"/>
        <w:jc w:val="both"/>
        <w:rPr>
          <w:rFonts w:cs="Arial"/>
        </w:rPr>
      </w:pPr>
      <w:r w:rsidRPr="00B811EF">
        <w:rPr>
          <w:rFonts w:cs="Arial"/>
        </w:rPr>
        <w:t xml:space="preserve">5.6. A Contratada deverá apresentar o orçamento para a execução dos serviços no prazo máximo de 3 (três) dias úteis da entrada do veículo no seu estabelecimento ou da solicitação do serviço pelo Gestor e/ou </w:t>
      </w:r>
      <w:r w:rsidR="008A37C4" w:rsidRPr="007F3D8F">
        <w:rPr>
          <w:rFonts w:cs="Arial"/>
          <w:highlight w:val="yellow"/>
        </w:rPr>
        <w:t>Comissão de Fiscalização do Contrato</w:t>
      </w:r>
      <w:r w:rsidRPr="00B811EF">
        <w:rPr>
          <w:rFonts w:cs="Arial"/>
        </w:rPr>
        <w:t>; </w:t>
      </w:r>
    </w:p>
    <w:p w14:paraId="770B63E8" w14:textId="027B32B0" w:rsidR="0068668F" w:rsidRPr="00B811EF" w:rsidRDefault="0068668F" w:rsidP="00A10B8D">
      <w:pPr>
        <w:spacing w:before="120" w:after="120" w:line="276" w:lineRule="auto"/>
        <w:ind w:left="567"/>
        <w:jc w:val="both"/>
        <w:rPr>
          <w:rFonts w:cs="Arial"/>
        </w:rPr>
      </w:pPr>
      <w:r w:rsidRPr="00A81A61">
        <w:t xml:space="preserve">5.6.1. Para os serviços de manutenção preventiva, como por exemplo troca de óleo, filtros, fluídos, alinhamento e balanceamento, rodízio de pneus, etc., o prazo para apresentar o orçamento é de 1 (um) dia da solicitação do serviço pelo Gestor e/ou </w:t>
      </w:r>
      <w:r w:rsidR="00572C56" w:rsidRPr="007F3D8F">
        <w:rPr>
          <w:rFonts w:cs="Arial"/>
          <w:highlight w:val="yellow"/>
        </w:rPr>
        <w:t>Comissão de Fiscalização do Contrato</w:t>
      </w:r>
      <w:r w:rsidR="00A10B8D">
        <w:t>;</w:t>
      </w:r>
    </w:p>
    <w:p w14:paraId="3E836FDE" w14:textId="551C1AAA" w:rsidR="00B811EF" w:rsidRPr="00B811EF" w:rsidRDefault="00B811EF" w:rsidP="00B811EF">
      <w:pPr>
        <w:spacing w:before="120" w:after="120" w:line="276" w:lineRule="auto"/>
        <w:jc w:val="both"/>
        <w:rPr>
          <w:rFonts w:cs="Arial"/>
        </w:rPr>
      </w:pPr>
      <w:r w:rsidRPr="00B811EF">
        <w:rPr>
          <w:rFonts w:cs="Arial"/>
        </w:rPr>
        <w:t>5.7. A elaboração do orçamento deverá ser realizada utilizando ambiente de orçamentação eletrônica, como por exemplo o sistema CILIA, AUDATEX, ou similar ou superior, tanto para as peças quanto para os serviços necessários; </w:t>
      </w:r>
    </w:p>
    <w:p w14:paraId="420C5EFF" w14:textId="582C0479" w:rsidR="00B811EF" w:rsidRPr="00B811EF" w:rsidRDefault="00B811EF" w:rsidP="00B811EF">
      <w:pPr>
        <w:spacing w:before="120" w:after="120" w:line="276" w:lineRule="auto"/>
        <w:jc w:val="both"/>
        <w:rPr>
          <w:rFonts w:cs="Arial"/>
        </w:rPr>
      </w:pPr>
      <w:r w:rsidRPr="00B811EF">
        <w:rPr>
          <w:rFonts w:cs="Arial"/>
        </w:rPr>
        <w:t>5.8. O orçamento deverá conter, no mínimo: </w:t>
      </w:r>
    </w:p>
    <w:p w14:paraId="308F3356" w14:textId="2BB479D7" w:rsidR="00B811EF" w:rsidRPr="00B811EF" w:rsidRDefault="00B811EF" w:rsidP="008A37C4">
      <w:pPr>
        <w:spacing w:before="120" w:after="120" w:line="276" w:lineRule="auto"/>
        <w:ind w:left="567"/>
        <w:jc w:val="both"/>
        <w:rPr>
          <w:rFonts w:cs="Arial"/>
        </w:rPr>
      </w:pPr>
      <w:r w:rsidRPr="00B811EF">
        <w:rPr>
          <w:rFonts w:cs="Arial"/>
        </w:rPr>
        <w:t>5.8.1. Quantidade de horas necessárias para a prestação dos serviços, de acordo com a tabela de tempo padrão de serviços de manutenção automotiva (utilizada pela Contratada), valor unitário da Hora Técnica de Manutenção (ofertado pela Contratada) e valor total da mão de obra; </w:t>
      </w:r>
    </w:p>
    <w:p w14:paraId="2C45A307" w14:textId="45B2E574" w:rsidR="00B811EF" w:rsidRPr="00B811EF" w:rsidRDefault="00B811EF" w:rsidP="008A37C4">
      <w:pPr>
        <w:spacing w:before="120" w:after="120" w:line="276" w:lineRule="auto"/>
        <w:ind w:left="567"/>
        <w:jc w:val="both"/>
        <w:rPr>
          <w:rFonts w:cs="Arial"/>
        </w:rPr>
      </w:pPr>
      <w:r w:rsidRPr="00B811EF">
        <w:rPr>
          <w:rFonts w:cs="Arial"/>
        </w:rPr>
        <w:t>5.8.2. Valor das peças novas, originais ou similares de primeira linha, e sem uso prévio e materiais específicos, com o respectivo código do fabricante, de acordo com a tabela de referência das peças (utilizada pela Contratada), a serem utilizadas na execução dos serviços referidos no item anterior, com a aplicação do percentual de desconto (ofertado pela Contratada); </w:t>
      </w:r>
    </w:p>
    <w:p w14:paraId="4337107D" w14:textId="23597BEB" w:rsidR="00B811EF" w:rsidRPr="00B811EF" w:rsidRDefault="00B811EF" w:rsidP="00AE7456">
      <w:pPr>
        <w:spacing w:before="120" w:after="120" w:line="276" w:lineRule="auto"/>
        <w:ind w:left="567"/>
        <w:jc w:val="both"/>
        <w:rPr>
          <w:rFonts w:cs="Arial"/>
        </w:rPr>
      </w:pPr>
      <w:r w:rsidRPr="00B811EF">
        <w:rPr>
          <w:rFonts w:cs="Arial"/>
        </w:rPr>
        <w:t xml:space="preserve">5.8.3. Excepcionalmente, mediante justificativas por parte da Contratada, poderá ser autorizada pelo Gestor e/ou </w:t>
      </w:r>
      <w:r w:rsidR="004A5196" w:rsidRPr="007F3D8F">
        <w:rPr>
          <w:rFonts w:cs="Arial"/>
          <w:highlight w:val="yellow"/>
        </w:rPr>
        <w:t>Comissão de Fiscalização do Contrato</w:t>
      </w:r>
      <w:r w:rsidRPr="00B811EF">
        <w:rPr>
          <w:rFonts w:cs="Arial"/>
        </w:rPr>
        <w:t>, a substituição por peça genuína; </w:t>
      </w:r>
    </w:p>
    <w:p w14:paraId="0386A0B7" w14:textId="5731B1E5" w:rsidR="00B811EF" w:rsidRPr="00B811EF" w:rsidRDefault="00B811EF" w:rsidP="00B811EF">
      <w:pPr>
        <w:spacing w:before="120" w:after="120" w:line="276" w:lineRule="auto"/>
        <w:jc w:val="both"/>
        <w:rPr>
          <w:rFonts w:cs="Arial"/>
        </w:rPr>
      </w:pPr>
      <w:r w:rsidRPr="00B811EF">
        <w:rPr>
          <w:rFonts w:cs="Arial"/>
        </w:rPr>
        <w:t xml:space="preserve">5.9. As peças e suas quantidades que não estiverem relacionados em software de orçamento eletrônico (CILIA, AUDATEX, ou similar ou superior), só terão sua execução autorizada após análise e aprovação do Gestor e/ou </w:t>
      </w:r>
      <w:r w:rsidR="008A37C4" w:rsidRPr="007F3D8F">
        <w:rPr>
          <w:rFonts w:cs="Arial"/>
          <w:highlight w:val="yellow"/>
        </w:rPr>
        <w:t>Comissão de Fiscalização do Contrato</w:t>
      </w:r>
      <w:r w:rsidRPr="00B811EF">
        <w:rPr>
          <w:rFonts w:cs="Arial"/>
        </w:rPr>
        <w:t>; </w:t>
      </w:r>
    </w:p>
    <w:p w14:paraId="787CD14A" w14:textId="288273D6" w:rsidR="00B811EF" w:rsidRPr="00B811EF" w:rsidRDefault="00B811EF" w:rsidP="008A37C4">
      <w:pPr>
        <w:spacing w:before="120" w:after="120" w:line="276" w:lineRule="auto"/>
        <w:ind w:left="567"/>
        <w:jc w:val="both"/>
        <w:rPr>
          <w:rFonts w:cs="Arial"/>
        </w:rPr>
      </w:pPr>
      <w:r w:rsidRPr="00B811EF">
        <w:rPr>
          <w:rFonts w:cs="Arial"/>
        </w:rPr>
        <w:t>5.9.1. Nessa hipótese, serão utilizados como forma para fixação do valor sobre o qual incidirá o desconto, sequencialmente e subsidiariamente, os seguintes parâmetros: </w:t>
      </w:r>
    </w:p>
    <w:p w14:paraId="35F4CCD3" w14:textId="2FA2A3D2" w:rsidR="00B811EF" w:rsidRPr="00B811EF" w:rsidRDefault="00B811EF" w:rsidP="008A37C4">
      <w:pPr>
        <w:spacing w:before="120" w:after="120" w:line="276" w:lineRule="auto"/>
        <w:ind w:left="851"/>
        <w:jc w:val="both"/>
        <w:rPr>
          <w:rFonts w:cs="Arial"/>
        </w:rPr>
      </w:pPr>
      <w:r w:rsidRPr="00B811EF">
        <w:rPr>
          <w:rFonts w:cs="Arial"/>
        </w:rPr>
        <w:lastRenderedPageBreak/>
        <w:t>5.9.1.1. A tabela de valores das peças fornecida pela fabricante do veículo, desde que ela esteja disponível para consulta pública; </w:t>
      </w:r>
    </w:p>
    <w:p w14:paraId="6068D1A0" w14:textId="0D738948" w:rsidR="00B811EF" w:rsidRPr="00B811EF" w:rsidRDefault="00B811EF" w:rsidP="008A37C4">
      <w:pPr>
        <w:spacing w:before="120" w:after="120" w:line="276" w:lineRule="auto"/>
        <w:ind w:left="851"/>
        <w:jc w:val="both"/>
        <w:rPr>
          <w:rFonts w:cs="Arial"/>
        </w:rPr>
      </w:pPr>
      <w:r w:rsidRPr="00B811EF">
        <w:rPr>
          <w:rFonts w:cs="Arial"/>
        </w:rPr>
        <w:t>5.9.1.2. O valor praticado no mercado regional, que será obtido através de pesquisa de preço de cotação; </w:t>
      </w:r>
    </w:p>
    <w:p w14:paraId="7360AB2F" w14:textId="24664867" w:rsidR="00B811EF" w:rsidRPr="00B811EF" w:rsidRDefault="00B811EF" w:rsidP="008A37C4">
      <w:pPr>
        <w:spacing w:before="120" w:after="120" w:line="276" w:lineRule="auto"/>
        <w:ind w:left="851"/>
        <w:jc w:val="both"/>
        <w:rPr>
          <w:rFonts w:cs="Arial"/>
        </w:rPr>
      </w:pPr>
      <w:r w:rsidRPr="00B811EF">
        <w:rPr>
          <w:rFonts w:cs="Arial"/>
        </w:rPr>
        <w:t>5.9.1.3. Em nenhum caso poderá ser aplicado percentual de desconto diferente do apresentado pela proponente vencedora, independentemente do parâmetro a ser utilizado. </w:t>
      </w:r>
    </w:p>
    <w:p w14:paraId="5E94172B" w14:textId="77777777" w:rsidR="00B811EF" w:rsidRPr="00B811EF" w:rsidRDefault="00B811EF" w:rsidP="00B811EF">
      <w:pPr>
        <w:spacing w:before="120" w:after="120" w:line="276" w:lineRule="auto"/>
        <w:jc w:val="both"/>
        <w:rPr>
          <w:rFonts w:cs="Arial"/>
        </w:rPr>
      </w:pPr>
      <w:r w:rsidRPr="00B811EF">
        <w:rPr>
          <w:rFonts w:cs="Arial"/>
        </w:rPr>
        <w:t>5.10. A Contratada deverá fornecer e/ou disponibilizar, sem ônus para o Contratante, as tabelas de referência dos serviços e das peças para o processo de conferência dos orçamentos.</w:t>
      </w:r>
    </w:p>
    <w:p w14:paraId="7249B871" w14:textId="77777777" w:rsidR="00B811EF" w:rsidRPr="00B811EF" w:rsidRDefault="00B811EF" w:rsidP="00B811EF">
      <w:pPr>
        <w:spacing w:before="120" w:after="120" w:line="276" w:lineRule="auto"/>
        <w:jc w:val="both"/>
        <w:rPr>
          <w:rFonts w:cs="Arial"/>
        </w:rPr>
      </w:pPr>
      <w:r w:rsidRPr="00B811EF">
        <w:rPr>
          <w:rFonts w:cs="Arial"/>
        </w:rPr>
        <w:t> </w:t>
      </w:r>
    </w:p>
    <w:p w14:paraId="1135AF81" w14:textId="77777777" w:rsidR="00B811EF" w:rsidRPr="00B811EF" w:rsidRDefault="00B811EF" w:rsidP="00B811EF">
      <w:pPr>
        <w:spacing w:before="120" w:after="120" w:line="276" w:lineRule="auto"/>
        <w:jc w:val="both"/>
        <w:rPr>
          <w:rFonts w:cs="Arial"/>
        </w:rPr>
      </w:pPr>
      <w:r w:rsidRPr="00B811EF">
        <w:rPr>
          <w:rFonts w:cs="Arial"/>
          <w:b/>
          <w:bCs/>
          <w:u w:val="single"/>
        </w:rPr>
        <w:t>Prazos de execução</w:t>
      </w:r>
    </w:p>
    <w:p w14:paraId="539AA36E" w14:textId="77777777" w:rsidR="00B811EF" w:rsidRPr="00B811EF" w:rsidRDefault="00B811EF" w:rsidP="00B811EF">
      <w:pPr>
        <w:spacing w:before="120" w:after="120" w:line="276" w:lineRule="auto"/>
        <w:jc w:val="both"/>
        <w:rPr>
          <w:rFonts w:cs="Arial"/>
        </w:rPr>
      </w:pPr>
      <w:r w:rsidRPr="00B811EF">
        <w:rPr>
          <w:rFonts w:cs="Arial"/>
        </w:rPr>
        <w:t> </w:t>
      </w:r>
    </w:p>
    <w:p w14:paraId="3D856B60" w14:textId="731D6DEA" w:rsidR="00B811EF" w:rsidRDefault="00B811EF" w:rsidP="00B811EF">
      <w:pPr>
        <w:spacing w:before="120" w:after="120" w:line="276" w:lineRule="auto"/>
        <w:jc w:val="both"/>
        <w:rPr>
          <w:rFonts w:cs="Arial"/>
        </w:rPr>
      </w:pPr>
      <w:r w:rsidRPr="00B811EF">
        <w:rPr>
          <w:rFonts w:cs="Arial"/>
        </w:rPr>
        <w:t xml:space="preserve">5.11. O prazo limite para os serviços serem executados pela Contratada nos veículos do Contratante será de </w:t>
      </w:r>
      <w:r w:rsidR="000714DB" w:rsidRPr="00A81A61">
        <w:t xml:space="preserve">4 (quatro) </w:t>
      </w:r>
      <w:r w:rsidRPr="00B811EF">
        <w:rPr>
          <w:rFonts w:cs="Arial"/>
        </w:rPr>
        <w:t xml:space="preserve">dias úteis da aprovação do orçamento pelo Gestor e/ou </w:t>
      </w:r>
      <w:r w:rsidR="008A37C4" w:rsidRPr="007F3D8F">
        <w:rPr>
          <w:rFonts w:cs="Arial"/>
          <w:highlight w:val="yellow"/>
        </w:rPr>
        <w:t>Comissão de Fiscalização do Contrato</w:t>
      </w:r>
      <w:r w:rsidRPr="00B811EF">
        <w:rPr>
          <w:rFonts w:cs="Arial"/>
        </w:rPr>
        <w:t>, salvo justificativa prévia por parte da Contratada e aceitação pelo Contratante; </w:t>
      </w:r>
    </w:p>
    <w:p w14:paraId="50A4A576" w14:textId="298CDFAE" w:rsidR="00E301E1" w:rsidRPr="00B811EF" w:rsidRDefault="00E301E1" w:rsidP="00E301E1">
      <w:pPr>
        <w:spacing w:before="120" w:after="120" w:line="276" w:lineRule="auto"/>
        <w:ind w:left="567"/>
        <w:jc w:val="both"/>
        <w:rPr>
          <w:rFonts w:cs="Arial"/>
        </w:rPr>
      </w:pPr>
      <w:r w:rsidRPr="00A81A61">
        <w:t>5.11.1. Para os serviços de manutenção preventiva, como por exemplo troca de óleo, filtros, fluídos, alinhamento e balanceamento, rodízio de pneus, etc., o prazo de execução é de 1 (um) dia útil</w:t>
      </w:r>
      <w:r w:rsidR="00F11453">
        <w:t>.</w:t>
      </w:r>
    </w:p>
    <w:p w14:paraId="204ADD73" w14:textId="4A1FDF58" w:rsidR="00B811EF" w:rsidRPr="00B811EF" w:rsidRDefault="00B811EF" w:rsidP="00B811EF">
      <w:pPr>
        <w:spacing w:before="120" w:after="120" w:line="276" w:lineRule="auto"/>
        <w:jc w:val="both"/>
        <w:rPr>
          <w:rFonts w:cs="Arial"/>
        </w:rPr>
      </w:pPr>
      <w:r w:rsidRPr="00B811EF">
        <w:rPr>
          <w:rFonts w:cs="Arial"/>
        </w:rPr>
        <w:t>5.12. Os serviços de retifica, lanternagem, pintura e capotaria serão executados no prazo máximo de 15 (quinze) dias úteis, salvo justificativa prévia por parte da Contratada e aceitação pelo Contratante; </w:t>
      </w:r>
    </w:p>
    <w:p w14:paraId="1B36BD18" w14:textId="68DB2ECA" w:rsidR="00AB6E6E" w:rsidRDefault="00B811EF" w:rsidP="00B811EF">
      <w:pPr>
        <w:spacing w:before="120" w:after="120" w:line="276" w:lineRule="auto"/>
        <w:jc w:val="both"/>
        <w:rPr>
          <w:rFonts w:cs="Arial"/>
        </w:rPr>
      </w:pPr>
      <w:r w:rsidRPr="00B811EF">
        <w:rPr>
          <w:rFonts w:cs="Arial"/>
        </w:rPr>
        <w:t xml:space="preserve">5.13. </w:t>
      </w:r>
      <w:r w:rsidR="00AB6E6E" w:rsidRPr="00AB6E6E">
        <w:rPr>
          <w:rFonts w:cs="Arial"/>
        </w:rPr>
        <w:t>Os serviços que demandarem atuação de empresa certificada e especializada em veículos com blindagem balística serão executados no prazo máximo de 15 (quinze) dias úteis, salvo justificativa prévia por parte da Contratada e aceitação pelo Contratante</w:t>
      </w:r>
      <w:r w:rsidR="00AB6E6E">
        <w:rPr>
          <w:rFonts w:cs="Arial"/>
        </w:rPr>
        <w:t>;</w:t>
      </w:r>
    </w:p>
    <w:p w14:paraId="6C6344A0" w14:textId="324EBC65" w:rsidR="00B811EF" w:rsidRPr="00B811EF" w:rsidRDefault="00AB6E6E" w:rsidP="00B811EF">
      <w:pPr>
        <w:spacing w:before="120" w:after="120" w:line="276" w:lineRule="auto"/>
        <w:jc w:val="both"/>
        <w:rPr>
          <w:rFonts w:cs="Arial"/>
        </w:rPr>
      </w:pPr>
      <w:r w:rsidRPr="00B811EF">
        <w:rPr>
          <w:rFonts w:cs="Arial"/>
        </w:rPr>
        <w:t xml:space="preserve">5.14. </w:t>
      </w:r>
      <w:r w:rsidR="00B811EF" w:rsidRPr="00B811EF">
        <w:rPr>
          <w:rFonts w:cs="Arial"/>
        </w:rPr>
        <w:t xml:space="preserve">Depois de iniciados os serviços e, sendo constatada a necessidade de substituição de alguma peça ou execução de outro serviço não relacionados no orçamento aprovado, a Contratada deverá informar o Gestor e a </w:t>
      </w:r>
      <w:r w:rsidR="008A37C4" w:rsidRPr="007F3D8F">
        <w:rPr>
          <w:rFonts w:cs="Arial"/>
          <w:highlight w:val="yellow"/>
        </w:rPr>
        <w:t>Comissão de Fiscalização do Contrato</w:t>
      </w:r>
      <w:r w:rsidR="00B811EF" w:rsidRPr="00B811EF">
        <w:rPr>
          <w:rFonts w:cs="Arial"/>
        </w:rPr>
        <w:t>, e enviar novo orçamento para avaliação e aprovação; </w:t>
      </w:r>
    </w:p>
    <w:p w14:paraId="374C8FC2" w14:textId="400EDAE7" w:rsidR="00B811EF" w:rsidRPr="00B811EF" w:rsidRDefault="00B811EF" w:rsidP="00B811EF">
      <w:pPr>
        <w:spacing w:before="120" w:after="120" w:line="276" w:lineRule="auto"/>
        <w:jc w:val="both"/>
        <w:rPr>
          <w:rFonts w:cs="Arial"/>
        </w:rPr>
      </w:pPr>
      <w:r w:rsidRPr="00B811EF">
        <w:rPr>
          <w:rFonts w:cs="Arial"/>
        </w:rPr>
        <w:t>5.1</w:t>
      </w:r>
      <w:r w:rsidR="000553DD">
        <w:rPr>
          <w:rFonts w:cs="Arial"/>
        </w:rPr>
        <w:t>5</w:t>
      </w:r>
      <w:r w:rsidRPr="00B811EF">
        <w:rPr>
          <w:rFonts w:cs="Arial"/>
        </w:rPr>
        <w:t>. Verificados vícios, defeitos ou incorreções resultantes da execução ou de materiais empregados, a Contratada deverá refazer, reparar, corrigir, remover, reconstruir ou substituir o que for necessário, às suas expensas, no prazo máximo de 5 (cinco) dias úteis, prorrogáveis mediante justificativas e concordância do Contratante.</w:t>
      </w:r>
    </w:p>
    <w:p w14:paraId="0F33D308" w14:textId="77777777" w:rsidR="00B811EF" w:rsidRPr="00B811EF" w:rsidRDefault="00B811EF" w:rsidP="00B811EF">
      <w:pPr>
        <w:spacing w:before="120" w:after="120" w:line="276" w:lineRule="auto"/>
        <w:jc w:val="both"/>
        <w:rPr>
          <w:rFonts w:cs="Arial"/>
        </w:rPr>
      </w:pPr>
      <w:r w:rsidRPr="00B811EF">
        <w:rPr>
          <w:rFonts w:cs="Arial"/>
        </w:rPr>
        <w:t> </w:t>
      </w:r>
    </w:p>
    <w:p w14:paraId="52338D4E"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Disposições sobre fornecimento de peças e acessórios</w:t>
      </w:r>
    </w:p>
    <w:p w14:paraId="1EC0DA68" w14:textId="77777777" w:rsidR="00B811EF" w:rsidRPr="00B811EF" w:rsidRDefault="00B811EF" w:rsidP="00B811EF">
      <w:pPr>
        <w:spacing w:before="120" w:after="120" w:line="276" w:lineRule="auto"/>
        <w:jc w:val="both"/>
        <w:rPr>
          <w:rFonts w:cs="Arial"/>
        </w:rPr>
      </w:pPr>
      <w:r w:rsidRPr="00B811EF">
        <w:rPr>
          <w:rFonts w:cs="Arial"/>
        </w:rPr>
        <w:t> </w:t>
      </w:r>
    </w:p>
    <w:p w14:paraId="541D3E4F" w14:textId="25C2D7B7" w:rsidR="00B811EF" w:rsidRPr="00B811EF" w:rsidRDefault="00B811EF" w:rsidP="00B811EF">
      <w:pPr>
        <w:spacing w:before="120" w:after="120" w:line="276" w:lineRule="auto"/>
        <w:jc w:val="both"/>
        <w:rPr>
          <w:rFonts w:cs="Arial"/>
        </w:rPr>
      </w:pPr>
      <w:r w:rsidRPr="00B811EF">
        <w:rPr>
          <w:rFonts w:cs="Arial"/>
        </w:rPr>
        <w:t>5.1</w:t>
      </w:r>
      <w:r w:rsidR="00570492">
        <w:rPr>
          <w:rFonts w:cs="Arial"/>
        </w:rPr>
        <w:t>6</w:t>
      </w:r>
      <w:r w:rsidRPr="00B811EF">
        <w:rPr>
          <w:rFonts w:cs="Arial"/>
        </w:rPr>
        <w:t>. Todas as peças e acessórios aplicados nos veículos deverão ser novos, originais do fabricante ou similares de primeira linha e sem uso prévio; </w:t>
      </w:r>
    </w:p>
    <w:p w14:paraId="051F8DD4" w14:textId="58C92FFF" w:rsidR="00B811EF" w:rsidRPr="00B811EF" w:rsidRDefault="00B811EF" w:rsidP="008A37C4">
      <w:pPr>
        <w:spacing w:before="120" w:after="120" w:line="276" w:lineRule="auto"/>
        <w:ind w:left="567"/>
        <w:jc w:val="both"/>
        <w:rPr>
          <w:rFonts w:cs="Arial"/>
        </w:rPr>
      </w:pPr>
      <w:r w:rsidRPr="00B811EF">
        <w:rPr>
          <w:rFonts w:cs="Arial"/>
        </w:rPr>
        <w:t>5.1</w:t>
      </w:r>
      <w:r w:rsidR="00570492">
        <w:rPr>
          <w:rFonts w:cs="Arial"/>
        </w:rPr>
        <w:t>6</w:t>
      </w:r>
      <w:r w:rsidRPr="00B811EF">
        <w:rPr>
          <w:rFonts w:cs="Arial"/>
        </w:rPr>
        <w:t xml:space="preserve">.1. Excepcionalmente, mediante justificativa por parte da Contratada, poderá ser autorizada pelo Gestor e/ou </w:t>
      </w:r>
      <w:r w:rsidR="008A37C4" w:rsidRPr="007F3D8F">
        <w:rPr>
          <w:rFonts w:cs="Arial"/>
          <w:highlight w:val="yellow"/>
        </w:rPr>
        <w:t>Comissão de Fiscalização do Contrato</w:t>
      </w:r>
      <w:r w:rsidRPr="00B811EF">
        <w:rPr>
          <w:rFonts w:cs="Arial"/>
        </w:rPr>
        <w:t>, a substituição por peça genuína; </w:t>
      </w:r>
    </w:p>
    <w:p w14:paraId="18BC6305" w14:textId="6B79877B" w:rsidR="00B811EF" w:rsidRPr="00B811EF" w:rsidRDefault="00B811EF" w:rsidP="00B811EF">
      <w:pPr>
        <w:spacing w:before="120" w:after="120" w:line="276" w:lineRule="auto"/>
        <w:jc w:val="both"/>
        <w:rPr>
          <w:rFonts w:cs="Arial"/>
        </w:rPr>
      </w:pPr>
      <w:r w:rsidRPr="00B811EF">
        <w:rPr>
          <w:rFonts w:cs="Arial"/>
        </w:rPr>
        <w:t>5.1</w:t>
      </w:r>
      <w:r w:rsidR="001E5CCC">
        <w:rPr>
          <w:rFonts w:cs="Arial"/>
        </w:rPr>
        <w:t>7</w:t>
      </w:r>
      <w:r w:rsidRPr="00B811EF">
        <w:rPr>
          <w:rFonts w:cs="Arial"/>
        </w:rPr>
        <w:t>. As peças e acessórios, além de novos, originais ou similares de primeira linha e sem uso, deverão ter garantia de fábrica/montadora, e os serviços prestados deverão ter garantia expressa no orçamento da Contratada; </w:t>
      </w:r>
    </w:p>
    <w:p w14:paraId="506A4EAD" w14:textId="6EE5062F" w:rsidR="00B811EF" w:rsidRPr="00B811EF" w:rsidRDefault="00B811EF" w:rsidP="00B811EF">
      <w:pPr>
        <w:spacing w:before="120" w:after="120" w:line="276" w:lineRule="auto"/>
        <w:jc w:val="both"/>
        <w:rPr>
          <w:rFonts w:cs="Arial"/>
        </w:rPr>
      </w:pPr>
      <w:r w:rsidRPr="00B811EF">
        <w:rPr>
          <w:rFonts w:cs="Arial"/>
        </w:rPr>
        <w:t>5.1</w:t>
      </w:r>
      <w:r w:rsidR="001E5CCC">
        <w:rPr>
          <w:rFonts w:cs="Arial"/>
        </w:rPr>
        <w:t>8</w:t>
      </w:r>
      <w:r w:rsidRPr="00B811EF">
        <w:rPr>
          <w:rFonts w:cs="Arial"/>
        </w:rPr>
        <w:t xml:space="preserve">. Quando houver necessidade de substituição de acessórios, componentes, partes e peças de reposição, a Contratada deverá apresentar orçamento ao Gestor e/ou à </w:t>
      </w:r>
      <w:r w:rsidR="008A37C4" w:rsidRPr="007F3D8F">
        <w:rPr>
          <w:rFonts w:cs="Arial"/>
          <w:highlight w:val="yellow"/>
        </w:rPr>
        <w:t>Comissão de Fiscalização do Contrato</w:t>
      </w:r>
      <w:r w:rsidRPr="00B811EF">
        <w:rPr>
          <w:rFonts w:cs="Arial"/>
        </w:rPr>
        <w:t>, que por sua vez: </w:t>
      </w:r>
    </w:p>
    <w:p w14:paraId="09459DCE" w14:textId="545ADBA7"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8</w:t>
      </w:r>
      <w:r w:rsidRPr="00B811EF">
        <w:rPr>
          <w:rFonts w:cs="Arial"/>
        </w:rPr>
        <w:t>.1. Fará os levantamentos necessários à comprovação do preço praticado pela Contratada e autorizará a execução dos serviços de reposição ou; </w:t>
      </w:r>
    </w:p>
    <w:p w14:paraId="4357C4A5" w14:textId="4E85F91A"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8</w:t>
      </w:r>
      <w:r w:rsidRPr="00B811EF">
        <w:rPr>
          <w:rFonts w:cs="Arial"/>
        </w:rPr>
        <w:t xml:space="preserve">.2. Quando o Gestor e/ou a </w:t>
      </w:r>
      <w:r w:rsidR="008A37C4" w:rsidRPr="007F3D8F">
        <w:rPr>
          <w:rFonts w:cs="Arial"/>
          <w:highlight w:val="yellow"/>
        </w:rPr>
        <w:t>Comissão de Fiscalização do Contrato</w:t>
      </w:r>
      <w:r w:rsidR="008A37C4" w:rsidRPr="00B811EF">
        <w:rPr>
          <w:rFonts w:cs="Arial"/>
        </w:rPr>
        <w:t xml:space="preserve"> </w:t>
      </w:r>
      <w:r w:rsidRPr="00B811EF">
        <w:rPr>
          <w:rFonts w:cs="Arial"/>
        </w:rPr>
        <w:t xml:space="preserve">entender que os preços praticados pela Contratada são desproporcionais ou manifestamente elevados em relação ao mercado, negociará diretamente com a Contratada alternativa para execução do serviço, desde que sejam mantidas as garantias previstas no </w:t>
      </w:r>
      <w:r w:rsidRPr="00B811EF">
        <w:rPr>
          <w:rFonts w:cs="Arial"/>
          <w:b/>
          <w:bCs/>
        </w:rPr>
        <w:t xml:space="preserve">item </w:t>
      </w:r>
      <w:commentRangeStart w:id="47"/>
      <w:r w:rsidRPr="00B811EF">
        <w:rPr>
          <w:rFonts w:cs="Arial"/>
          <w:b/>
          <w:bCs/>
        </w:rPr>
        <w:t>5.21</w:t>
      </w:r>
      <w:commentRangeEnd w:id="47"/>
      <w:r w:rsidR="009B50C5" w:rsidRPr="00B811EF">
        <w:rPr>
          <w:rStyle w:val="Refdecomentrio"/>
          <w:rFonts w:cs="Arial"/>
          <w:sz w:val="24"/>
          <w:szCs w:val="24"/>
        </w:rPr>
        <w:commentReference w:id="47"/>
      </w:r>
      <w:r w:rsidRPr="00B811EF">
        <w:rPr>
          <w:rFonts w:cs="Arial"/>
        </w:rPr>
        <w:t>; </w:t>
      </w:r>
    </w:p>
    <w:p w14:paraId="741A8B7F" w14:textId="422DF5F8"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8</w:t>
      </w:r>
      <w:r w:rsidRPr="00B811EF">
        <w:rPr>
          <w:rFonts w:cs="Arial"/>
        </w:rPr>
        <w:t xml:space="preserve">.3. Caso a negociação do item não seja possível ou razoável para qualquer das partes, a Contratada declinará formalmente da execução do serviço e o Gestor e/ou a </w:t>
      </w:r>
      <w:r w:rsidR="008A37C4" w:rsidRPr="007F3D8F">
        <w:rPr>
          <w:rFonts w:cs="Arial"/>
          <w:highlight w:val="yellow"/>
        </w:rPr>
        <w:t>Comissão de Fiscalização do Contrato</w:t>
      </w:r>
      <w:r w:rsidRPr="00B811EF">
        <w:rPr>
          <w:rFonts w:cs="Arial"/>
        </w:rPr>
        <w:t xml:space="preserve"> poderão adotar outros procedimentos previstos na legislação para a execução do serviço. </w:t>
      </w:r>
    </w:p>
    <w:p w14:paraId="2C6031FE" w14:textId="184E104B" w:rsidR="00B811EF" w:rsidRPr="00B811EF" w:rsidRDefault="00B811EF" w:rsidP="00B811EF">
      <w:pPr>
        <w:spacing w:before="120" w:after="120" w:line="276" w:lineRule="auto"/>
        <w:jc w:val="both"/>
        <w:rPr>
          <w:rFonts w:cs="Arial"/>
        </w:rPr>
      </w:pPr>
      <w:r w:rsidRPr="00B811EF">
        <w:rPr>
          <w:rFonts w:cs="Arial"/>
        </w:rPr>
        <w:t>5.1</w:t>
      </w:r>
      <w:r w:rsidR="001E5CCC">
        <w:rPr>
          <w:rFonts w:cs="Arial"/>
        </w:rPr>
        <w:t>9</w:t>
      </w:r>
      <w:r w:rsidRPr="00B811EF">
        <w:rPr>
          <w:rFonts w:cs="Arial"/>
        </w:rPr>
        <w:t xml:space="preserve">. A Contratada deverá prestar contas e esclarecimentos sobre as peças e acessórios adquiridos, fornecendo toda e qualquer informação ao Gestor e/ou à </w:t>
      </w:r>
      <w:r w:rsidR="008A37C4" w:rsidRPr="007F3D8F">
        <w:rPr>
          <w:rFonts w:cs="Arial"/>
          <w:highlight w:val="yellow"/>
        </w:rPr>
        <w:t>Comissão de Fiscalização do Contrato</w:t>
      </w:r>
      <w:r w:rsidRPr="00B811EF">
        <w:rPr>
          <w:rFonts w:cs="Arial"/>
        </w:rPr>
        <w:t>, no prazo de até 2 (dois) dias úteis, para acompanhamento da execução contratual, tais como: </w:t>
      </w:r>
    </w:p>
    <w:p w14:paraId="75110FF0" w14:textId="26A3D5BE"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9</w:t>
      </w:r>
      <w:r w:rsidRPr="00B811EF">
        <w:rPr>
          <w:rFonts w:cs="Arial"/>
        </w:rPr>
        <w:t>.1. Apresentar cópia dos documentos fiscais de compra de peças e acessórios adquiridos e efetivamente utilizados nos veículos da frota do Contratante; </w:t>
      </w:r>
    </w:p>
    <w:p w14:paraId="737A81E0" w14:textId="5151362E" w:rsidR="00B811EF" w:rsidRPr="00B811EF" w:rsidRDefault="00B811EF" w:rsidP="008A37C4">
      <w:pPr>
        <w:spacing w:before="120" w:after="120" w:line="276" w:lineRule="auto"/>
        <w:ind w:left="567"/>
        <w:jc w:val="both"/>
        <w:rPr>
          <w:rFonts w:cs="Arial"/>
        </w:rPr>
      </w:pPr>
      <w:r w:rsidRPr="00B811EF">
        <w:rPr>
          <w:rFonts w:cs="Arial"/>
        </w:rPr>
        <w:t>5.1</w:t>
      </w:r>
      <w:r w:rsidR="001E5CCC">
        <w:rPr>
          <w:rFonts w:cs="Arial"/>
        </w:rPr>
        <w:t>9</w:t>
      </w:r>
      <w:r w:rsidRPr="00B811EF">
        <w:rPr>
          <w:rFonts w:cs="Arial"/>
        </w:rPr>
        <w:t xml:space="preserve">.2. Apresentar ao Gestor e/ou à </w:t>
      </w:r>
      <w:r w:rsidR="008A37C4" w:rsidRPr="007F3D8F">
        <w:rPr>
          <w:rFonts w:cs="Arial"/>
          <w:highlight w:val="yellow"/>
        </w:rPr>
        <w:t>Comissão de Fiscalização do Contrato</w:t>
      </w:r>
      <w:r w:rsidRPr="00B811EF">
        <w:rPr>
          <w:rFonts w:cs="Arial"/>
        </w:rPr>
        <w:t>, as peças e acessórios que foram substituídos devido a reparos, sendo de responsabilidade da Contratada seu descarte, observadas as disposições ambientais vigentes; </w:t>
      </w:r>
    </w:p>
    <w:p w14:paraId="3B8AC8EE" w14:textId="73651D56" w:rsidR="00B811EF" w:rsidRPr="00B811EF" w:rsidRDefault="00B811EF" w:rsidP="00B811EF">
      <w:pPr>
        <w:spacing w:before="120" w:after="120" w:line="276" w:lineRule="auto"/>
        <w:jc w:val="both"/>
        <w:rPr>
          <w:rFonts w:cs="Arial"/>
        </w:rPr>
      </w:pPr>
      <w:r w:rsidRPr="00B811EF">
        <w:rPr>
          <w:rFonts w:cs="Arial"/>
        </w:rPr>
        <w:lastRenderedPageBreak/>
        <w:t>5.</w:t>
      </w:r>
      <w:r w:rsidR="001E5CCC">
        <w:rPr>
          <w:rFonts w:cs="Arial"/>
        </w:rPr>
        <w:t>20</w:t>
      </w:r>
      <w:r w:rsidRPr="00B811EF">
        <w:rPr>
          <w:rFonts w:cs="Arial"/>
        </w:rPr>
        <w:t>. As peças e acessórios substituídos pela Contratada deverão ser apresentados, quando solicitados, ao Contratante, no ato do recebimento do veículo devidamente consertado; </w:t>
      </w:r>
    </w:p>
    <w:p w14:paraId="1CEC77C7" w14:textId="2BAB89B4" w:rsidR="00B811EF" w:rsidRPr="00B811EF" w:rsidRDefault="00B811EF" w:rsidP="00B811EF">
      <w:pPr>
        <w:spacing w:before="120" w:after="120" w:line="276" w:lineRule="auto"/>
        <w:jc w:val="both"/>
        <w:rPr>
          <w:rFonts w:cs="Arial"/>
        </w:rPr>
      </w:pPr>
      <w:r w:rsidRPr="00B811EF">
        <w:rPr>
          <w:rFonts w:cs="Arial"/>
        </w:rPr>
        <w:t>5.2</w:t>
      </w:r>
      <w:r w:rsidR="001E5CCC">
        <w:rPr>
          <w:rFonts w:cs="Arial"/>
        </w:rPr>
        <w:t>1</w:t>
      </w:r>
      <w:r w:rsidRPr="00B811EF">
        <w:rPr>
          <w:rFonts w:cs="Arial"/>
        </w:rPr>
        <w:t>. Sobre o conceito de peças genuínas, originais e paralelas (1ª linha), define-se: </w:t>
      </w:r>
    </w:p>
    <w:p w14:paraId="5C6BF0E6" w14:textId="01FE774C" w:rsidR="00B811EF" w:rsidRPr="00B811EF" w:rsidRDefault="00B811EF" w:rsidP="008A37C4">
      <w:pPr>
        <w:spacing w:before="120" w:after="120" w:line="276" w:lineRule="auto"/>
        <w:ind w:left="567"/>
        <w:jc w:val="both"/>
        <w:rPr>
          <w:rFonts w:cs="Arial"/>
        </w:rPr>
      </w:pPr>
      <w:r w:rsidRPr="00B811EF">
        <w:rPr>
          <w:rFonts w:cs="Arial"/>
        </w:rPr>
        <w:t>5.2</w:t>
      </w:r>
      <w:r w:rsidR="001E5CCC">
        <w:rPr>
          <w:rFonts w:cs="Arial"/>
        </w:rPr>
        <w:t>1</w:t>
      </w:r>
      <w:r w:rsidRPr="00B811EF">
        <w:rPr>
          <w:rFonts w:cs="Arial"/>
        </w:rPr>
        <w:t>.1. Peças genuínas, conforme ABNT NBR - 15.296/2005 e ABNT NBR - 15.832/2010: quando destinados a substituir peças, componentes, acessórios e materiais que integram o produto original (veículo produzido na linha de montagem). São concebidos pelo mesmo processo de fabricação (tecnologia) e apresentam as mesmas especificações técnicas dos itens que substituem. Peças, componentes, acessórios e materiais genuínos passaram pelo controle de qualidade das montadoras e são revendidos em sua rede de concessionárias; </w:t>
      </w:r>
    </w:p>
    <w:p w14:paraId="566C4162" w14:textId="3DE0E7AB" w:rsidR="00B811EF" w:rsidRPr="00B811EF" w:rsidRDefault="00B811EF" w:rsidP="008A37C4">
      <w:pPr>
        <w:spacing w:before="120" w:after="120" w:line="276" w:lineRule="auto"/>
        <w:ind w:left="567"/>
        <w:jc w:val="both"/>
        <w:rPr>
          <w:rFonts w:cs="Arial"/>
        </w:rPr>
      </w:pPr>
      <w:r w:rsidRPr="00B811EF">
        <w:rPr>
          <w:rFonts w:cs="Arial"/>
        </w:rPr>
        <w:t>5.2</w:t>
      </w:r>
      <w:r w:rsidR="001E5CCC">
        <w:rPr>
          <w:rFonts w:cs="Arial"/>
        </w:rPr>
        <w:t>1</w:t>
      </w:r>
      <w:r w:rsidRPr="00B811EF">
        <w:rPr>
          <w:rFonts w:cs="Arial"/>
        </w:rPr>
        <w:t>.2. Peças originais, conforme ABNT NBR - 15.296/2005 e ABNT NBR - 15.832/2010: quando apresentam as mesmas especificações técnicas e características de qualidade dos itens que integram o produto original (veículo produzido na linha de montagem). Peças, componentes, acessórios e materiais originais são produzidos pelos mesmos fabricantes que fornecem às montadoras, sendo comercializados por distribuidores e comerciantes do ramo com nome do fabricante; </w:t>
      </w:r>
    </w:p>
    <w:p w14:paraId="5E537981" w14:textId="24E37E54" w:rsidR="00421878" w:rsidRPr="00B811EF" w:rsidRDefault="00B811EF" w:rsidP="00866C45">
      <w:pPr>
        <w:spacing w:before="120" w:after="120" w:line="276" w:lineRule="auto"/>
        <w:ind w:left="567"/>
        <w:jc w:val="both"/>
        <w:rPr>
          <w:rFonts w:cs="Arial"/>
        </w:rPr>
      </w:pPr>
      <w:r w:rsidRPr="00B811EF">
        <w:rPr>
          <w:rFonts w:cs="Arial"/>
        </w:rPr>
        <w:t>5.2</w:t>
      </w:r>
      <w:r w:rsidR="001E5CCC">
        <w:rPr>
          <w:rFonts w:cs="Arial"/>
        </w:rPr>
        <w:t>1</w:t>
      </w:r>
      <w:r w:rsidRPr="00B811EF">
        <w:rPr>
          <w:rFonts w:cs="Arial"/>
        </w:rPr>
        <w:t>.3. Peças paralelas (1ª linha): quando apresentam especificações técnicas e características de qualidade similares às dos itens que integram o produto original (veículo produzido na linha de montagem), garantindo sua intercambialidade. Peças, componentes, acessórios e materiais paralelos (1ª linha) são produzidos pelos fabricantes de reconhecimento nacional e comercializados por distribuidores e comerciantes do ramo.</w:t>
      </w:r>
    </w:p>
    <w:p w14:paraId="014D7384" w14:textId="77777777" w:rsidR="00165F89" w:rsidRDefault="00165F89" w:rsidP="00B811EF">
      <w:pPr>
        <w:spacing w:before="120" w:after="120" w:line="276" w:lineRule="auto"/>
        <w:jc w:val="both"/>
        <w:rPr>
          <w:rFonts w:cs="Arial"/>
          <w:b/>
          <w:bCs/>
          <w:u w:val="single"/>
        </w:rPr>
      </w:pPr>
    </w:p>
    <w:p w14:paraId="421AB30D" w14:textId="4EB14268" w:rsidR="00B811EF" w:rsidRPr="00B811EF" w:rsidRDefault="00B811EF" w:rsidP="00B811EF">
      <w:pPr>
        <w:spacing w:before="120" w:after="120" w:line="276" w:lineRule="auto"/>
        <w:jc w:val="both"/>
        <w:rPr>
          <w:rFonts w:cs="Arial"/>
        </w:rPr>
      </w:pPr>
      <w:r w:rsidRPr="00B811EF">
        <w:rPr>
          <w:rFonts w:cs="Arial"/>
          <w:b/>
          <w:bCs/>
          <w:u w:val="single"/>
        </w:rPr>
        <w:t>Garantia das peças e serviços</w:t>
      </w:r>
    </w:p>
    <w:p w14:paraId="1553E1CD" w14:textId="77777777" w:rsidR="00B811EF" w:rsidRPr="00B811EF" w:rsidRDefault="00B811EF" w:rsidP="00B811EF">
      <w:pPr>
        <w:spacing w:before="120" w:after="120" w:line="276" w:lineRule="auto"/>
        <w:jc w:val="both"/>
        <w:rPr>
          <w:rFonts w:cs="Arial"/>
        </w:rPr>
      </w:pPr>
      <w:r w:rsidRPr="00B811EF">
        <w:rPr>
          <w:rFonts w:cs="Arial"/>
        </w:rPr>
        <w:t> </w:t>
      </w:r>
    </w:p>
    <w:p w14:paraId="78899029" w14:textId="47867748" w:rsidR="00B811EF" w:rsidRPr="00B811EF" w:rsidRDefault="00B811EF" w:rsidP="00B811EF">
      <w:pPr>
        <w:spacing w:before="120" w:after="120" w:line="276" w:lineRule="auto"/>
        <w:jc w:val="both"/>
        <w:rPr>
          <w:rFonts w:cs="Arial"/>
        </w:rPr>
      </w:pPr>
      <w:r w:rsidRPr="00B811EF">
        <w:rPr>
          <w:rFonts w:cs="Arial"/>
        </w:rPr>
        <w:t>5.2</w:t>
      </w:r>
      <w:r w:rsidR="00165F89">
        <w:rPr>
          <w:rFonts w:cs="Arial"/>
        </w:rPr>
        <w:t>2</w:t>
      </w:r>
      <w:r w:rsidRPr="00B811EF">
        <w:rPr>
          <w:rFonts w:cs="Arial"/>
        </w:rPr>
        <w:t>. A Contratada deverá conceder garantia dos serviços prestados e das peças fornecidas, na seguinte conformidade: </w:t>
      </w:r>
    </w:p>
    <w:p w14:paraId="6942CF84" w14:textId="2E0ECB54" w:rsidR="00B811EF" w:rsidRPr="00B811EF" w:rsidRDefault="00B811EF" w:rsidP="008A37C4">
      <w:pPr>
        <w:spacing w:before="120" w:after="120" w:line="276" w:lineRule="auto"/>
        <w:ind w:left="567"/>
        <w:jc w:val="both"/>
        <w:rPr>
          <w:rFonts w:cs="Arial"/>
        </w:rPr>
      </w:pPr>
      <w:r w:rsidRPr="00B811EF">
        <w:rPr>
          <w:rFonts w:cs="Arial"/>
        </w:rPr>
        <w:t>5.2</w:t>
      </w:r>
      <w:r w:rsidR="00165F89">
        <w:rPr>
          <w:rFonts w:cs="Arial"/>
        </w:rPr>
        <w:t>2</w:t>
      </w:r>
      <w:r w:rsidRPr="00B811EF">
        <w:rPr>
          <w:rFonts w:cs="Arial"/>
        </w:rPr>
        <w:t>.1. Para os serviços de manutenção preventiva e corretiva, contados a partir da data da efetiva prestação dos serviços, no mínimo 6 (seis) meses; </w:t>
      </w:r>
    </w:p>
    <w:p w14:paraId="3CAB2270" w14:textId="3FA07F57" w:rsidR="00B811EF" w:rsidRPr="00B811EF" w:rsidRDefault="00B811EF" w:rsidP="008A37C4">
      <w:pPr>
        <w:spacing w:before="120" w:after="120" w:line="276" w:lineRule="auto"/>
        <w:ind w:left="567"/>
        <w:jc w:val="both"/>
        <w:rPr>
          <w:rFonts w:cs="Arial"/>
        </w:rPr>
      </w:pPr>
      <w:r w:rsidRPr="00B811EF">
        <w:rPr>
          <w:rFonts w:cs="Arial"/>
        </w:rPr>
        <w:t>5.2</w:t>
      </w:r>
      <w:r w:rsidR="00165F89">
        <w:rPr>
          <w:rFonts w:cs="Arial"/>
        </w:rPr>
        <w:t>2</w:t>
      </w:r>
      <w:r w:rsidRPr="00B811EF">
        <w:rPr>
          <w:rFonts w:cs="Arial"/>
        </w:rPr>
        <w:t>.2. Para os serviços de alinhamento de direção e balanceamento, contados a partir da data da efetiva prestação dos serviços, no mínimo 3 (três) meses; </w:t>
      </w:r>
    </w:p>
    <w:p w14:paraId="31888E50" w14:textId="75D7656E" w:rsidR="00B811EF" w:rsidRPr="00B811EF" w:rsidRDefault="00B811EF" w:rsidP="008A37C4">
      <w:pPr>
        <w:spacing w:before="120" w:after="120" w:line="276" w:lineRule="auto"/>
        <w:ind w:left="567"/>
        <w:jc w:val="both"/>
        <w:rPr>
          <w:rFonts w:cs="Arial"/>
        </w:rPr>
      </w:pPr>
      <w:r w:rsidRPr="00B811EF">
        <w:rPr>
          <w:rFonts w:cs="Arial"/>
        </w:rPr>
        <w:t>5.2</w:t>
      </w:r>
      <w:r w:rsidR="00B25CA4">
        <w:rPr>
          <w:rFonts w:cs="Arial"/>
        </w:rPr>
        <w:t>2</w:t>
      </w:r>
      <w:r w:rsidRPr="00B811EF">
        <w:rPr>
          <w:rFonts w:cs="Arial"/>
        </w:rPr>
        <w:t>.3. Para os serviços de lanternagem e pintura, contados a partir da data da efetiva prestação dos serviços, no mínimo 6 (seis) meses</w:t>
      </w:r>
      <w:r w:rsidR="00664EF3">
        <w:rPr>
          <w:rFonts w:cs="Arial"/>
        </w:rPr>
        <w:t>;</w:t>
      </w:r>
      <w:r w:rsidRPr="00B811EF">
        <w:rPr>
          <w:rFonts w:cs="Arial"/>
        </w:rPr>
        <w:t> </w:t>
      </w:r>
    </w:p>
    <w:p w14:paraId="499C5060" w14:textId="326E6938" w:rsidR="00B811EF" w:rsidRPr="00B811EF" w:rsidRDefault="00B811EF" w:rsidP="008A37C4">
      <w:pPr>
        <w:spacing w:before="120" w:after="120" w:line="276" w:lineRule="auto"/>
        <w:ind w:left="567"/>
        <w:jc w:val="both"/>
        <w:rPr>
          <w:rFonts w:cs="Arial"/>
        </w:rPr>
      </w:pPr>
      <w:r w:rsidRPr="00B811EF">
        <w:rPr>
          <w:rFonts w:cs="Arial"/>
        </w:rPr>
        <w:lastRenderedPageBreak/>
        <w:t>5.2</w:t>
      </w:r>
      <w:r w:rsidR="00B25CA4">
        <w:rPr>
          <w:rFonts w:cs="Arial"/>
        </w:rPr>
        <w:t>2</w:t>
      </w:r>
      <w:r w:rsidRPr="00B811EF">
        <w:rPr>
          <w:rFonts w:cs="Arial"/>
        </w:rPr>
        <w:t>.4. Para os serviços em motor, câmbio e suspensão, contados a partir da data da efetiva prestação dos serviços, no mínimo 6 (seis) meses; </w:t>
      </w:r>
    </w:p>
    <w:p w14:paraId="61893C9C" w14:textId="0B435E9D" w:rsidR="00B811EF" w:rsidRDefault="00B811EF" w:rsidP="008A37C4">
      <w:pPr>
        <w:spacing w:before="120" w:after="120" w:line="276" w:lineRule="auto"/>
        <w:ind w:left="567"/>
        <w:jc w:val="both"/>
        <w:rPr>
          <w:rFonts w:cs="Arial"/>
        </w:rPr>
      </w:pPr>
      <w:r w:rsidRPr="00B811EF">
        <w:rPr>
          <w:rFonts w:cs="Arial"/>
        </w:rPr>
        <w:t>5.2</w:t>
      </w:r>
      <w:r w:rsidR="00B25CA4">
        <w:rPr>
          <w:rFonts w:cs="Arial"/>
        </w:rPr>
        <w:t>2</w:t>
      </w:r>
      <w:r w:rsidRPr="00B811EF">
        <w:rPr>
          <w:rFonts w:cs="Arial"/>
        </w:rPr>
        <w:t>.5. Para as peças, componentes e acessórios, contados a partir da data da efetiva instalação no veículo, no mínimo 3 (três) meses; </w:t>
      </w:r>
    </w:p>
    <w:p w14:paraId="38785D1D" w14:textId="0B7914E7" w:rsidR="00402ABF" w:rsidRDefault="00402ABF" w:rsidP="008A37C4">
      <w:pPr>
        <w:spacing w:before="120" w:after="120" w:line="276" w:lineRule="auto"/>
        <w:ind w:left="567"/>
        <w:jc w:val="both"/>
        <w:rPr>
          <w:rFonts w:cs="Arial"/>
        </w:rPr>
      </w:pPr>
      <w:r w:rsidRPr="00B811EF">
        <w:rPr>
          <w:rFonts w:cs="Arial"/>
        </w:rPr>
        <w:t>5.2</w:t>
      </w:r>
      <w:r>
        <w:rPr>
          <w:rFonts w:cs="Arial"/>
        </w:rPr>
        <w:t>2</w:t>
      </w:r>
      <w:r w:rsidRPr="00B811EF">
        <w:rPr>
          <w:rFonts w:cs="Arial"/>
        </w:rPr>
        <w:t>.</w:t>
      </w:r>
      <w:r>
        <w:rPr>
          <w:rFonts w:cs="Arial"/>
        </w:rPr>
        <w:t>6</w:t>
      </w:r>
      <w:r w:rsidRPr="00B811EF">
        <w:rPr>
          <w:rFonts w:cs="Arial"/>
        </w:rPr>
        <w:t>.</w:t>
      </w:r>
      <w:r>
        <w:rPr>
          <w:rFonts w:cs="Arial"/>
        </w:rPr>
        <w:t xml:space="preserve"> </w:t>
      </w:r>
      <w:r w:rsidR="009A22F8" w:rsidRPr="009A22F8">
        <w:rPr>
          <w:rFonts w:cs="Arial"/>
        </w:rPr>
        <w:t>Para os serviços de substituição na parte opaca da blindagem, contados a partir da data da efetiva prestação dos serviços, no mínimo 1 (um) ano</w:t>
      </w:r>
      <w:r w:rsidR="009A22F8">
        <w:rPr>
          <w:rFonts w:cs="Arial"/>
        </w:rPr>
        <w:t>;</w:t>
      </w:r>
    </w:p>
    <w:p w14:paraId="4CE90568" w14:textId="6CE0DC0E" w:rsidR="00402ABF" w:rsidRDefault="00402ABF" w:rsidP="008A37C4">
      <w:pPr>
        <w:spacing w:before="120" w:after="120" w:line="276" w:lineRule="auto"/>
        <w:ind w:left="567"/>
        <w:jc w:val="both"/>
        <w:rPr>
          <w:rFonts w:cs="Arial"/>
        </w:rPr>
      </w:pPr>
      <w:r w:rsidRPr="00B811EF">
        <w:rPr>
          <w:rFonts w:cs="Arial"/>
        </w:rPr>
        <w:t>5.2</w:t>
      </w:r>
      <w:r>
        <w:rPr>
          <w:rFonts w:cs="Arial"/>
        </w:rPr>
        <w:t>2</w:t>
      </w:r>
      <w:r w:rsidRPr="00B811EF">
        <w:rPr>
          <w:rFonts w:cs="Arial"/>
        </w:rPr>
        <w:t>.</w:t>
      </w:r>
      <w:r>
        <w:rPr>
          <w:rFonts w:cs="Arial"/>
        </w:rPr>
        <w:t>7</w:t>
      </w:r>
      <w:r w:rsidRPr="00B811EF">
        <w:rPr>
          <w:rFonts w:cs="Arial"/>
        </w:rPr>
        <w:t>.</w:t>
      </w:r>
      <w:r w:rsidR="009A22F8">
        <w:rPr>
          <w:rFonts w:cs="Arial"/>
        </w:rPr>
        <w:t xml:space="preserve"> </w:t>
      </w:r>
      <w:r w:rsidR="009A22F8" w:rsidRPr="009A22F8">
        <w:rPr>
          <w:rFonts w:cs="Arial"/>
        </w:rPr>
        <w:t>Para os serviços de substituição de vidro blindado, contados a partir da data da efetiva prestação dos serviços, no mínimo 6 (seis) meses</w:t>
      </w:r>
      <w:r w:rsidR="009A22F8">
        <w:rPr>
          <w:rFonts w:cs="Arial"/>
        </w:rPr>
        <w:t>;</w:t>
      </w:r>
    </w:p>
    <w:p w14:paraId="3ECAB276" w14:textId="4D0997B1" w:rsidR="00402ABF" w:rsidRPr="00B811EF" w:rsidRDefault="00402ABF" w:rsidP="008A37C4">
      <w:pPr>
        <w:spacing w:before="120" w:after="120" w:line="276" w:lineRule="auto"/>
        <w:ind w:left="567"/>
        <w:jc w:val="both"/>
        <w:rPr>
          <w:rFonts w:cs="Arial"/>
        </w:rPr>
      </w:pPr>
      <w:r w:rsidRPr="00B811EF">
        <w:rPr>
          <w:rFonts w:cs="Arial"/>
        </w:rPr>
        <w:t>5.2</w:t>
      </w:r>
      <w:r>
        <w:rPr>
          <w:rFonts w:cs="Arial"/>
        </w:rPr>
        <w:t>2</w:t>
      </w:r>
      <w:r w:rsidRPr="00B811EF">
        <w:rPr>
          <w:rFonts w:cs="Arial"/>
        </w:rPr>
        <w:t>.</w:t>
      </w:r>
      <w:r>
        <w:rPr>
          <w:rFonts w:cs="Arial"/>
        </w:rPr>
        <w:t>8</w:t>
      </w:r>
      <w:r w:rsidRPr="00B811EF">
        <w:rPr>
          <w:rFonts w:cs="Arial"/>
        </w:rPr>
        <w:t>.</w:t>
      </w:r>
      <w:r w:rsidR="009A22F8">
        <w:rPr>
          <w:rFonts w:cs="Arial"/>
        </w:rPr>
        <w:t xml:space="preserve"> </w:t>
      </w:r>
      <w:r w:rsidR="009A22F8" w:rsidRPr="009A22F8">
        <w:rPr>
          <w:rFonts w:cs="Arial"/>
        </w:rPr>
        <w:t>Para a integridade dos materiais balísticos, contados a partir da data da efetiva instalação no veículo, no mínimo 3 (três) anos</w:t>
      </w:r>
      <w:r w:rsidR="009A22F8">
        <w:rPr>
          <w:rFonts w:cs="Arial"/>
        </w:rPr>
        <w:t>.</w:t>
      </w:r>
    </w:p>
    <w:p w14:paraId="68E707A2" w14:textId="0E41927D" w:rsidR="00B811EF" w:rsidRPr="00B811EF" w:rsidRDefault="00B811EF" w:rsidP="00B811EF">
      <w:pPr>
        <w:spacing w:before="120" w:after="120" w:line="276" w:lineRule="auto"/>
        <w:jc w:val="both"/>
        <w:rPr>
          <w:rFonts w:cs="Arial"/>
        </w:rPr>
      </w:pPr>
      <w:r w:rsidRPr="00B811EF">
        <w:rPr>
          <w:rFonts w:cs="Arial"/>
        </w:rPr>
        <w:t>5.2</w:t>
      </w:r>
      <w:r w:rsidR="00B25CA4">
        <w:rPr>
          <w:rFonts w:cs="Arial"/>
        </w:rPr>
        <w:t>3</w:t>
      </w:r>
      <w:r w:rsidRPr="00B811EF">
        <w:rPr>
          <w:rFonts w:cs="Arial"/>
        </w:rPr>
        <w:t xml:space="preserve">. As peças que apresentarem vício ou defeito no período de vigência da garantia deverão </w:t>
      </w:r>
      <w:r w:rsidR="008A37C4" w:rsidRPr="008A37C4">
        <w:rPr>
          <w:rFonts w:cs="Arial"/>
          <w:highlight w:val="yellow"/>
        </w:rPr>
        <w:t>ser</w:t>
      </w:r>
      <w:r w:rsidRPr="00B811EF">
        <w:rPr>
          <w:rFonts w:cs="Arial"/>
        </w:rPr>
        <w:t xml:space="preserve"> substituídas por outras novas, de primeiro uso, e originais, que apresentem padrões de qualidade e desempenho iguais ou superiores aos das peças utilizadas na fabricação do equipamento.</w:t>
      </w:r>
    </w:p>
    <w:p w14:paraId="021CBF53" w14:textId="77777777" w:rsidR="00B811EF" w:rsidRDefault="00B811EF" w:rsidP="00B811EF">
      <w:pPr>
        <w:spacing w:before="120" w:after="120" w:line="276" w:lineRule="auto"/>
        <w:jc w:val="both"/>
        <w:rPr>
          <w:rFonts w:cs="Arial"/>
        </w:rPr>
      </w:pPr>
      <w:r w:rsidRPr="00B811EF">
        <w:rPr>
          <w:rFonts w:cs="Arial"/>
        </w:rPr>
        <w:t> </w:t>
      </w:r>
    </w:p>
    <w:p w14:paraId="36881FAA" w14:textId="77777777" w:rsidR="00421878" w:rsidRPr="00B811EF" w:rsidRDefault="00421878" w:rsidP="00B811EF">
      <w:pPr>
        <w:spacing w:before="120" w:after="120" w:line="276" w:lineRule="auto"/>
        <w:jc w:val="both"/>
        <w:rPr>
          <w:rFonts w:cs="Arial"/>
        </w:rPr>
      </w:pPr>
    </w:p>
    <w:p w14:paraId="23E49517" w14:textId="77777777" w:rsidR="00B811EF" w:rsidRPr="00B811EF" w:rsidRDefault="00B811EF" w:rsidP="00B811EF">
      <w:pPr>
        <w:spacing w:before="120" w:after="120" w:line="276" w:lineRule="auto"/>
        <w:jc w:val="both"/>
        <w:rPr>
          <w:rFonts w:cs="Arial"/>
        </w:rPr>
      </w:pPr>
      <w:r w:rsidRPr="00B811EF">
        <w:rPr>
          <w:rFonts w:cs="Arial"/>
          <w:b/>
          <w:bCs/>
        </w:rPr>
        <w:t>6. MODELO DE GESTÃO DO CONTRATO:</w:t>
      </w:r>
    </w:p>
    <w:p w14:paraId="13386735" w14:textId="77777777" w:rsidR="00B811EF" w:rsidRPr="00B811EF" w:rsidRDefault="00B811EF" w:rsidP="00B811EF">
      <w:pPr>
        <w:spacing w:before="120" w:after="120" w:line="276" w:lineRule="auto"/>
        <w:jc w:val="both"/>
        <w:rPr>
          <w:rFonts w:cs="Arial"/>
        </w:rPr>
      </w:pPr>
      <w:r w:rsidRPr="00B811EF">
        <w:rPr>
          <w:rFonts w:cs="Arial"/>
        </w:rPr>
        <w:t> </w:t>
      </w:r>
    </w:p>
    <w:p w14:paraId="157F942E" w14:textId="2905067D" w:rsidR="00B811EF" w:rsidRPr="00B811EF" w:rsidRDefault="00B811EF" w:rsidP="00B811EF">
      <w:pPr>
        <w:spacing w:before="120" w:after="120" w:line="276" w:lineRule="auto"/>
        <w:jc w:val="both"/>
        <w:rPr>
          <w:rFonts w:cs="Arial"/>
        </w:rPr>
      </w:pPr>
      <w:r w:rsidRPr="00B811EF">
        <w:rPr>
          <w:rFonts w:cs="Arial"/>
        </w:rPr>
        <w:t>6.1. O contrato deverá ser executado fielmente pelas partes, de acordo com as cláusulas avençadas e as normas da Lei nº 14.133, de 2021, e cada parte responderá pelas consequências de sua inexecução parcial ou total; </w:t>
      </w:r>
    </w:p>
    <w:p w14:paraId="56D5733F" w14:textId="40D6A953" w:rsidR="00B811EF" w:rsidRPr="00B811EF" w:rsidRDefault="00B811EF" w:rsidP="00B811EF">
      <w:pPr>
        <w:spacing w:before="120" w:after="120" w:line="276" w:lineRule="auto"/>
        <w:jc w:val="both"/>
        <w:rPr>
          <w:rFonts w:cs="Arial"/>
        </w:rPr>
      </w:pPr>
      <w:r w:rsidRPr="00B811EF">
        <w:rPr>
          <w:rFonts w:cs="Arial"/>
        </w:rPr>
        <w:t>6.2. Em caso de impedimento, ordem de paralisação ou suspensão do contrato, o cronograma de execução será prorrogado automaticamente pelo tempo correspondente, anotadas tais circunstâncias mediante simples apostila; </w:t>
      </w:r>
    </w:p>
    <w:p w14:paraId="542E820C" w14:textId="062AACAC" w:rsidR="00B811EF" w:rsidRPr="00B811EF" w:rsidRDefault="00B811EF" w:rsidP="00B811EF">
      <w:pPr>
        <w:spacing w:before="120" w:after="120" w:line="276" w:lineRule="auto"/>
        <w:jc w:val="both"/>
        <w:rPr>
          <w:rFonts w:cs="Arial"/>
        </w:rPr>
      </w:pPr>
      <w:r w:rsidRPr="00B811EF">
        <w:rPr>
          <w:rFonts w:cs="Arial"/>
        </w:rPr>
        <w:t>6.3. As comunicações entre o Contratante e a Contratada devem ser realizadas por escrito sempre que o ato exigir tal formalidade, admitindo-se o uso de mensagem eletrônica para esse fim; </w:t>
      </w:r>
    </w:p>
    <w:p w14:paraId="173FF615" w14:textId="77777777" w:rsidR="00B811EF" w:rsidRPr="00B811EF" w:rsidRDefault="00B811EF" w:rsidP="00B811EF">
      <w:pPr>
        <w:spacing w:before="120" w:after="120" w:line="276" w:lineRule="auto"/>
        <w:jc w:val="both"/>
        <w:rPr>
          <w:rFonts w:cs="Arial"/>
        </w:rPr>
      </w:pPr>
      <w:r w:rsidRPr="00B811EF">
        <w:rPr>
          <w:rFonts w:cs="Arial"/>
        </w:rPr>
        <w:t>6.4. O Contratante poderá convocar representante da Contratada para adoção de providências que devam ser cumpridas de imediato;</w:t>
      </w:r>
    </w:p>
    <w:p w14:paraId="36D4155B" w14:textId="544F3D61" w:rsidR="00710DA1" w:rsidRDefault="00B811EF" w:rsidP="00B811EF">
      <w:pPr>
        <w:spacing w:before="120" w:after="120" w:line="276" w:lineRule="auto"/>
        <w:jc w:val="both"/>
        <w:rPr>
          <w:rFonts w:cs="Arial"/>
        </w:rPr>
      </w:pPr>
      <w:r w:rsidRPr="00B811EF">
        <w:rPr>
          <w:rFonts w:cs="Arial"/>
        </w:rPr>
        <w:t> </w:t>
      </w:r>
    </w:p>
    <w:p w14:paraId="0348B037" w14:textId="77777777" w:rsidR="00F14FEE" w:rsidRPr="00B811EF" w:rsidRDefault="00F14FEE" w:rsidP="00B811EF">
      <w:pPr>
        <w:spacing w:before="120" w:after="120" w:line="276" w:lineRule="auto"/>
        <w:jc w:val="both"/>
        <w:rPr>
          <w:rFonts w:cs="Arial"/>
        </w:rPr>
      </w:pPr>
    </w:p>
    <w:p w14:paraId="4CDF03FD" w14:textId="77777777" w:rsidR="00B811EF" w:rsidRPr="00B811EF" w:rsidRDefault="00B811EF" w:rsidP="00B811EF">
      <w:pPr>
        <w:spacing w:before="120" w:after="120" w:line="276" w:lineRule="auto"/>
        <w:jc w:val="both"/>
        <w:rPr>
          <w:rFonts w:cs="Arial"/>
        </w:rPr>
      </w:pPr>
      <w:commentRangeStart w:id="48"/>
      <w:r w:rsidRPr="00B811EF">
        <w:rPr>
          <w:rFonts w:cs="Arial"/>
          <w:b/>
          <w:bCs/>
          <w:u w:val="single"/>
        </w:rPr>
        <w:t>Preposto</w:t>
      </w:r>
      <w:commentRangeEnd w:id="48"/>
      <w:r w:rsidR="009B50C5" w:rsidRPr="00B811EF">
        <w:rPr>
          <w:rStyle w:val="Refdecomentrio"/>
          <w:rFonts w:cs="Arial"/>
          <w:sz w:val="24"/>
          <w:szCs w:val="24"/>
        </w:rPr>
        <w:commentReference w:id="48"/>
      </w:r>
    </w:p>
    <w:p w14:paraId="36DB49A1" w14:textId="77777777" w:rsidR="008A37C4" w:rsidRDefault="008A37C4" w:rsidP="00B811EF">
      <w:pPr>
        <w:spacing w:before="120" w:after="120" w:line="276" w:lineRule="auto"/>
        <w:jc w:val="both"/>
        <w:rPr>
          <w:rFonts w:cs="Arial"/>
        </w:rPr>
      </w:pPr>
    </w:p>
    <w:p w14:paraId="367248E7" w14:textId="15A4640E" w:rsidR="00B811EF" w:rsidRPr="00B811EF" w:rsidRDefault="00B811EF" w:rsidP="00B811EF">
      <w:pPr>
        <w:spacing w:before="120" w:after="120" w:line="276" w:lineRule="auto"/>
        <w:jc w:val="both"/>
        <w:rPr>
          <w:rFonts w:cs="Arial"/>
        </w:rPr>
      </w:pPr>
      <w:r w:rsidRPr="00B811EF">
        <w:rPr>
          <w:rFonts w:cs="Arial"/>
        </w:rPr>
        <w:lastRenderedPageBreak/>
        <w:t>6.5. A Contratada deverá indicar, mediante declaração, um preposto, aceito pela fiscalização, durante o período de vigência do contrato, para representá-la administrativamente, sempre que for necessário; </w:t>
      </w:r>
    </w:p>
    <w:p w14:paraId="59638A54" w14:textId="77777777" w:rsidR="00B811EF" w:rsidRPr="00B811EF" w:rsidRDefault="00B811EF" w:rsidP="00B811EF">
      <w:pPr>
        <w:spacing w:before="120" w:after="120" w:line="276" w:lineRule="auto"/>
        <w:jc w:val="both"/>
        <w:rPr>
          <w:rFonts w:cs="Arial"/>
        </w:rPr>
      </w:pPr>
      <w:r w:rsidRPr="00B811EF">
        <w:rPr>
          <w:rFonts w:cs="Arial"/>
        </w:rPr>
        <w:t>6.6. O Contratante poderá recusar, desde que justificadamente, a indicação ou a manutenção do preposto da empresa, hipótese em que a Contratada designará outro para o exercício da atividade;</w:t>
      </w:r>
    </w:p>
    <w:p w14:paraId="5ABE8C22" w14:textId="77777777" w:rsidR="00B811EF" w:rsidRPr="00B811EF" w:rsidRDefault="00B811EF" w:rsidP="00B811EF">
      <w:pPr>
        <w:spacing w:before="120" w:after="120" w:line="276" w:lineRule="auto"/>
        <w:jc w:val="both"/>
        <w:rPr>
          <w:rFonts w:cs="Arial"/>
        </w:rPr>
      </w:pPr>
      <w:r w:rsidRPr="00B811EF">
        <w:rPr>
          <w:rFonts w:cs="Arial"/>
        </w:rPr>
        <w:t> </w:t>
      </w:r>
    </w:p>
    <w:p w14:paraId="5B12E977" w14:textId="77777777" w:rsidR="00B811EF" w:rsidRPr="00B811EF" w:rsidRDefault="00B811EF" w:rsidP="00B811EF">
      <w:pPr>
        <w:spacing w:before="120" w:after="120" w:line="276" w:lineRule="auto"/>
        <w:jc w:val="both"/>
        <w:rPr>
          <w:rFonts w:cs="Arial"/>
        </w:rPr>
      </w:pPr>
      <w:r w:rsidRPr="00B811EF">
        <w:rPr>
          <w:rFonts w:cs="Arial"/>
          <w:b/>
          <w:bCs/>
          <w:u w:val="single"/>
        </w:rPr>
        <w:t>Fiscalização</w:t>
      </w:r>
    </w:p>
    <w:p w14:paraId="7F935065" w14:textId="77777777" w:rsidR="00B811EF" w:rsidRPr="00B811EF" w:rsidRDefault="00B811EF" w:rsidP="00B811EF">
      <w:pPr>
        <w:spacing w:before="120" w:after="120" w:line="276" w:lineRule="auto"/>
        <w:jc w:val="both"/>
        <w:rPr>
          <w:rFonts w:cs="Arial"/>
        </w:rPr>
      </w:pPr>
      <w:r w:rsidRPr="00B811EF">
        <w:rPr>
          <w:rFonts w:cs="Arial"/>
        </w:rPr>
        <w:t> </w:t>
      </w:r>
    </w:p>
    <w:p w14:paraId="3D869471" w14:textId="022AFC20" w:rsidR="00B811EF" w:rsidRPr="00B811EF" w:rsidRDefault="00B811EF" w:rsidP="00B811EF">
      <w:pPr>
        <w:spacing w:before="120" w:after="120" w:line="276" w:lineRule="auto"/>
        <w:jc w:val="both"/>
        <w:rPr>
          <w:rFonts w:cs="Arial"/>
        </w:rPr>
      </w:pPr>
      <w:r w:rsidRPr="00B811EF">
        <w:rPr>
          <w:rFonts w:cs="Arial"/>
        </w:rPr>
        <w:t>6.7. O contrato será gerenciado e fiscalizado por servidores formalmente designados pela Administração do Tribunal, aos quais caberá a observância do contrato, zelando para que o serviço seja prestado nos exatos termos pactuados;</w:t>
      </w:r>
    </w:p>
    <w:p w14:paraId="732C6033" w14:textId="5E9F3A43" w:rsidR="00B811EF" w:rsidRPr="00B811EF" w:rsidRDefault="00B811EF" w:rsidP="00B811EF">
      <w:pPr>
        <w:spacing w:before="120" w:after="120" w:line="276" w:lineRule="auto"/>
        <w:jc w:val="both"/>
        <w:rPr>
          <w:rFonts w:cs="Arial"/>
        </w:rPr>
      </w:pPr>
      <w:r w:rsidRPr="00B811EF">
        <w:rPr>
          <w:rFonts w:cs="Arial"/>
        </w:rPr>
        <w:t>6.8. A existência e a atuação do gestor ou fiscal do contrato em nada restringe a responsabilidade a que se obriga a Contratada por força do contrato firmado com o Contratante; </w:t>
      </w:r>
    </w:p>
    <w:p w14:paraId="5289CDC0" w14:textId="672030EA" w:rsidR="00B811EF" w:rsidRDefault="00B811EF" w:rsidP="00B811EF">
      <w:pPr>
        <w:spacing w:before="120" w:after="120" w:line="276" w:lineRule="auto"/>
        <w:jc w:val="both"/>
        <w:rPr>
          <w:rFonts w:cs="Arial"/>
        </w:rPr>
      </w:pPr>
      <w:r w:rsidRPr="00B811EF">
        <w:rPr>
          <w:rFonts w:cs="Arial"/>
        </w:rPr>
        <w:t>6.9.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2E83B7C3" w14:textId="77777777" w:rsidR="00421878" w:rsidRPr="00B811EF" w:rsidRDefault="00421878" w:rsidP="00B811EF">
      <w:pPr>
        <w:spacing w:before="120" w:after="120" w:line="276" w:lineRule="auto"/>
        <w:jc w:val="both"/>
        <w:rPr>
          <w:rFonts w:cs="Arial"/>
        </w:rPr>
      </w:pPr>
    </w:p>
    <w:p w14:paraId="0BA71452" w14:textId="77777777" w:rsidR="00B811EF" w:rsidRPr="00B811EF" w:rsidRDefault="00B811EF" w:rsidP="00B811EF">
      <w:pPr>
        <w:spacing w:before="120" w:after="120" w:line="276" w:lineRule="auto"/>
        <w:jc w:val="both"/>
        <w:rPr>
          <w:rFonts w:cs="Arial"/>
        </w:rPr>
      </w:pPr>
      <w:r w:rsidRPr="00B811EF">
        <w:rPr>
          <w:rFonts w:cs="Arial"/>
          <w:b/>
          <w:bCs/>
          <w:u w:val="single"/>
        </w:rPr>
        <w:t>Gestão do contrato</w:t>
      </w:r>
    </w:p>
    <w:p w14:paraId="23C351E7" w14:textId="77777777" w:rsidR="00B811EF" w:rsidRPr="00B811EF" w:rsidRDefault="00B811EF" w:rsidP="00B811EF">
      <w:pPr>
        <w:spacing w:before="120" w:after="120" w:line="276" w:lineRule="auto"/>
        <w:jc w:val="both"/>
        <w:rPr>
          <w:rFonts w:cs="Arial"/>
        </w:rPr>
      </w:pPr>
      <w:r w:rsidRPr="00B811EF">
        <w:rPr>
          <w:rFonts w:cs="Arial"/>
        </w:rPr>
        <w:t> </w:t>
      </w:r>
    </w:p>
    <w:p w14:paraId="381DD2FE" w14:textId="1D8AF9A1" w:rsidR="00B811EF" w:rsidRPr="00B811EF" w:rsidRDefault="00B811EF" w:rsidP="00B811EF">
      <w:pPr>
        <w:spacing w:before="120" w:after="120" w:line="276" w:lineRule="auto"/>
        <w:jc w:val="both"/>
        <w:rPr>
          <w:rFonts w:cs="Arial"/>
        </w:rPr>
      </w:pPr>
      <w:r w:rsidRPr="00B811EF">
        <w:rPr>
          <w:rFonts w:cs="Arial"/>
        </w:rPr>
        <w:t>6.10. Compete à Gestão do contrato: </w:t>
      </w:r>
    </w:p>
    <w:p w14:paraId="4BF9B721" w14:textId="77974E6E" w:rsidR="00B811EF" w:rsidRPr="00B811EF" w:rsidRDefault="00B811EF" w:rsidP="008A37C4">
      <w:pPr>
        <w:spacing w:before="120" w:after="120" w:line="276" w:lineRule="auto"/>
        <w:ind w:left="709"/>
        <w:jc w:val="both"/>
        <w:rPr>
          <w:rFonts w:cs="Arial"/>
        </w:rPr>
      </w:pPr>
      <w:r w:rsidRPr="00B811EF">
        <w:rPr>
          <w:rFonts w:cs="Arial"/>
        </w:rPr>
        <w:t>6.10.1. Conhecer as obrigações contratuais relativas à prestação dos serviços; </w:t>
      </w:r>
    </w:p>
    <w:p w14:paraId="23412A0C" w14:textId="540550A7" w:rsidR="00B811EF" w:rsidRPr="00B811EF" w:rsidRDefault="00B811EF" w:rsidP="008A37C4">
      <w:pPr>
        <w:spacing w:before="120" w:after="120" w:line="276" w:lineRule="auto"/>
        <w:ind w:left="709"/>
        <w:jc w:val="both"/>
        <w:rPr>
          <w:rFonts w:cs="Arial"/>
        </w:rPr>
      </w:pPr>
      <w:r w:rsidRPr="00B811EF">
        <w:rPr>
          <w:rFonts w:cs="Arial"/>
        </w:rPr>
        <w:t>6.10.2. Emitir a Autorização para Início dos Serviços</w:t>
      </w:r>
      <w:r w:rsidR="00DB6DCB">
        <w:rPr>
          <w:rFonts w:cs="Arial"/>
        </w:rPr>
        <w:t>;</w:t>
      </w:r>
    </w:p>
    <w:p w14:paraId="3B67C783" w14:textId="0A578633" w:rsidR="00B811EF" w:rsidRPr="00B811EF" w:rsidRDefault="00B811EF" w:rsidP="008A37C4">
      <w:pPr>
        <w:spacing w:before="120" w:after="120" w:line="276" w:lineRule="auto"/>
        <w:ind w:left="709"/>
        <w:jc w:val="both"/>
        <w:rPr>
          <w:rFonts w:cs="Arial"/>
        </w:rPr>
      </w:pPr>
      <w:r w:rsidRPr="00B811EF">
        <w:rPr>
          <w:rFonts w:cs="Arial"/>
        </w:rPr>
        <w:t xml:space="preserve">6.10.3. Acompanhar a implantação do Contrato, mediante reunião conjunta com a </w:t>
      </w:r>
      <w:r w:rsidR="008A37C4" w:rsidRPr="00BB78C0">
        <w:rPr>
          <w:rFonts w:cs="Arial"/>
          <w:highlight w:val="yellow"/>
        </w:rPr>
        <w:t>Comissão de Fiscalização do Contrato</w:t>
      </w:r>
      <w:r w:rsidR="008A37C4" w:rsidRPr="00B811EF">
        <w:rPr>
          <w:rFonts w:cs="Arial"/>
        </w:rPr>
        <w:t xml:space="preserve"> </w:t>
      </w:r>
      <w:r w:rsidRPr="00B811EF">
        <w:rPr>
          <w:rFonts w:cs="Arial"/>
        </w:rPr>
        <w:t>e a Contratada, visando à gestão global da implantação; </w:t>
      </w:r>
    </w:p>
    <w:p w14:paraId="01FA0E00" w14:textId="057D5F1A" w:rsidR="00B811EF" w:rsidRPr="00B811EF" w:rsidRDefault="00B811EF" w:rsidP="008A37C4">
      <w:pPr>
        <w:spacing w:before="120" w:after="120" w:line="276" w:lineRule="auto"/>
        <w:ind w:left="709"/>
        <w:jc w:val="both"/>
        <w:rPr>
          <w:rFonts w:cs="Arial"/>
        </w:rPr>
      </w:pPr>
      <w:r w:rsidRPr="00B811EF">
        <w:rPr>
          <w:rFonts w:cs="Arial"/>
        </w:rPr>
        <w:t>6.10.4. Instruir para apreciação eventuais pedidos relativos à prorrogação, à alteração, ao reequilíbrio, ao pagamento, à eventual aplicação de sanções e à extinção do contrato, entre outros; </w:t>
      </w:r>
    </w:p>
    <w:p w14:paraId="6E5D8EF5" w14:textId="35B62C2E" w:rsidR="00B811EF" w:rsidRPr="00B811EF" w:rsidRDefault="00B811EF" w:rsidP="008A37C4">
      <w:pPr>
        <w:spacing w:before="120" w:after="120" w:line="276" w:lineRule="auto"/>
        <w:ind w:left="709"/>
        <w:jc w:val="both"/>
        <w:rPr>
          <w:rFonts w:cs="Arial"/>
        </w:rPr>
      </w:pPr>
      <w:r w:rsidRPr="00B811EF">
        <w:rPr>
          <w:rFonts w:cs="Arial"/>
        </w:rPr>
        <w:t>6.10.5. Autorizar a emissão da Nota Fiscal, observando o contido na Avaliação da Qualidade dos Serviços, Anexo B deste Termo de Referência; </w:t>
      </w:r>
    </w:p>
    <w:p w14:paraId="0465AC5F" w14:textId="28C9C258" w:rsidR="00B811EF" w:rsidRPr="00B811EF" w:rsidRDefault="00B811EF" w:rsidP="008A37C4">
      <w:pPr>
        <w:spacing w:before="120" w:after="120" w:line="276" w:lineRule="auto"/>
        <w:ind w:left="709"/>
        <w:jc w:val="both"/>
        <w:rPr>
          <w:rFonts w:cs="Arial"/>
        </w:rPr>
      </w:pPr>
      <w:r w:rsidRPr="00B811EF">
        <w:rPr>
          <w:rFonts w:cs="Arial"/>
        </w:rPr>
        <w:lastRenderedPageBreak/>
        <w:t>6.10.6. Avaliar a documentação comprobatória e, estando regular a matéria perante a legislação em vigor, encaminhar para exame e pagamento; </w:t>
      </w:r>
    </w:p>
    <w:p w14:paraId="4B927940" w14:textId="77777777" w:rsidR="00B811EF" w:rsidRPr="00B811EF" w:rsidRDefault="00B811EF" w:rsidP="008A37C4">
      <w:pPr>
        <w:spacing w:before="120" w:after="120" w:line="276" w:lineRule="auto"/>
        <w:ind w:left="709"/>
        <w:jc w:val="both"/>
        <w:rPr>
          <w:rFonts w:cs="Arial"/>
        </w:rPr>
      </w:pPr>
      <w:r w:rsidRPr="00B811EF">
        <w:rPr>
          <w:rFonts w:cs="Arial"/>
        </w:rPr>
        <w:t>6.10.7. Manter os registros formais de todas as ocorrências positivas e negativas da execução do contrato;</w:t>
      </w:r>
    </w:p>
    <w:p w14:paraId="4D4263B1" w14:textId="77777777" w:rsidR="00B811EF" w:rsidRPr="00B811EF" w:rsidRDefault="00B811EF" w:rsidP="00B811EF">
      <w:pPr>
        <w:spacing w:before="120" w:after="120" w:line="276" w:lineRule="auto"/>
        <w:jc w:val="both"/>
        <w:rPr>
          <w:rFonts w:cs="Arial"/>
        </w:rPr>
      </w:pPr>
      <w:r w:rsidRPr="00B811EF">
        <w:rPr>
          <w:rFonts w:cs="Arial"/>
        </w:rPr>
        <w:t> </w:t>
      </w:r>
    </w:p>
    <w:p w14:paraId="06F7562B" w14:textId="77777777" w:rsidR="00B811EF" w:rsidRPr="00B811EF" w:rsidRDefault="00B811EF" w:rsidP="00B811EF">
      <w:pPr>
        <w:spacing w:before="120" w:after="120" w:line="276" w:lineRule="auto"/>
        <w:jc w:val="both"/>
        <w:rPr>
          <w:rFonts w:cs="Arial"/>
        </w:rPr>
      </w:pPr>
      <w:r w:rsidRPr="00B811EF">
        <w:rPr>
          <w:rFonts w:cs="Arial"/>
          <w:b/>
          <w:bCs/>
          <w:u w:val="single"/>
        </w:rPr>
        <w:t>Fiscais do contrato</w:t>
      </w:r>
    </w:p>
    <w:p w14:paraId="59B1736E" w14:textId="77777777" w:rsidR="00B811EF" w:rsidRPr="00B811EF" w:rsidRDefault="00B811EF" w:rsidP="00B811EF">
      <w:pPr>
        <w:spacing w:before="120" w:after="120" w:line="276" w:lineRule="auto"/>
        <w:jc w:val="both"/>
        <w:rPr>
          <w:rFonts w:cs="Arial"/>
        </w:rPr>
      </w:pPr>
      <w:r w:rsidRPr="00B811EF">
        <w:rPr>
          <w:rFonts w:cs="Arial"/>
        </w:rPr>
        <w:t> </w:t>
      </w:r>
    </w:p>
    <w:p w14:paraId="0CE1FCAC" w14:textId="291395C9" w:rsidR="00B811EF" w:rsidRPr="00B811EF" w:rsidRDefault="00B811EF" w:rsidP="00B811EF">
      <w:pPr>
        <w:spacing w:before="120" w:after="120" w:line="276" w:lineRule="auto"/>
        <w:jc w:val="both"/>
        <w:rPr>
          <w:rFonts w:cs="Arial"/>
        </w:rPr>
      </w:pPr>
      <w:r w:rsidRPr="00B811EF">
        <w:rPr>
          <w:rFonts w:cs="Arial"/>
        </w:rPr>
        <w:t>6.11. Compete aos Fiscais do contrato: </w:t>
      </w:r>
    </w:p>
    <w:p w14:paraId="259CAB8D" w14:textId="6F661510" w:rsidR="00B811EF" w:rsidRPr="00B811EF" w:rsidRDefault="00B811EF" w:rsidP="008A37C4">
      <w:pPr>
        <w:spacing w:before="120" w:after="120" w:line="276" w:lineRule="auto"/>
        <w:ind w:left="709"/>
        <w:jc w:val="both"/>
        <w:rPr>
          <w:rFonts w:cs="Arial"/>
        </w:rPr>
      </w:pPr>
      <w:r w:rsidRPr="00B811EF">
        <w:rPr>
          <w:rFonts w:cs="Arial"/>
        </w:rPr>
        <w:t>6.11.1. Conhecer as obrigações contratuais relativas à prestação dos serviços; </w:t>
      </w:r>
    </w:p>
    <w:p w14:paraId="4652A75C" w14:textId="3A42E6DF" w:rsidR="00B811EF" w:rsidRPr="00B811EF" w:rsidRDefault="00B811EF" w:rsidP="008A37C4">
      <w:pPr>
        <w:spacing w:before="120" w:after="120" w:line="276" w:lineRule="auto"/>
        <w:ind w:left="709"/>
        <w:jc w:val="both"/>
        <w:rPr>
          <w:rFonts w:cs="Arial"/>
        </w:rPr>
      </w:pPr>
      <w:r w:rsidRPr="00B811EF">
        <w:rPr>
          <w:rFonts w:cs="Arial"/>
        </w:rPr>
        <w:t>6.11.2. Fiscalizar, acompanhar e controlar a execução operacional da prestação dos serviços, atentando-se aos termos contratuais e comunicando à Gestão do contrato nos casos de irregularidades ou de ocorrências; </w:t>
      </w:r>
    </w:p>
    <w:p w14:paraId="3C03DF13" w14:textId="14A54FAA" w:rsidR="00B811EF" w:rsidRPr="00B811EF" w:rsidRDefault="00B811EF" w:rsidP="008A37C4">
      <w:pPr>
        <w:spacing w:before="120" w:after="120" w:line="276" w:lineRule="auto"/>
        <w:ind w:left="709"/>
        <w:jc w:val="both"/>
        <w:rPr>
          <w:rFonts w:cs="Arial"/>
        </w:rPr>
      </w:pPr>
      <w:r w:rsidRPr="00B811EF">
        <w:rPr>
          <w:rFonts w:cs="Arial"/>
        </w:rPr>
        <w:t>6.11.3. Auxiliar a Gestão do contrato na implantação do contrato;</w:t>
      </w:r>
    </w:p>
    <w:p w14:paraId="1F0A564D" w14:textId="4EF3D098" w:rsidR="00B811EF" w:rsidRPr="00B811EF" w:rsidRDefault="00B811EF" w:rsidP="008A37C4">
      <w:pPr>
        <w:spacing w:before="120" w:after="120" w:line="276" w:lineRule="auto"/>
        <w:ind w:left="709"/>
        <w:jc w:val="both"/>
        <w:rPr>
          <w:rFonts w:cs="Arial"/>
        </w:rPr>
      </w:pPr>
      <w:r w:rsidRPr="00B811EF">
        <w:rPr>
          <w:rFonts w:cs="Arial"/>
        </w:rPr>
        <w:t>6.11.4. Comunicar à Gestão do contrato, em tempo hábil, situação que demandar decisões que ultrapassem sua competência, para que sejam adotadas as medidas necessárias e saneadoras, conforme o caso; </w:t>
      </w:r>
    </w:p>
    <w:p w14:paraId="3B2A87AF" w14:textId="7A962524" w:rsidR="00B811EF" w:rsidRPr="00B811EF" w:rsidRDefault="00B811EF" w:rsidP="008A37C4">
      <w:pPr>
        <w:spacing w:before="120" w:after="120" w:line="276" w:lineRule="auto"/>
        <w:ind w:left="709"/>
        <w:jc w:val="both"/>
        <w:rPr>
          <w:rFonts w:cs="Arial"/>
        </w:rPr>
      </w:pPr>
      <w:r w:rsidRPr="00B811EF">
        <w:rPr>
          <w:rFonts w:cs="Arial"/>
        </w:rPr>
        <w:t>6.11.5. Realizar demais atividades de apoio técnico e operacional, em assuntos de sua competência, à Gestão do contrato; </w:t>
      </w:r>
    </w:p>
    <w:p w14:paraId="69A4248E" w14:textId="77777777" w:rsidR="00B811EF" w:rsidRPr="00B811EF" w:rsidRDefault="00B811EF" w:rsidP="008A37C4">
      <w:pPr>
        <w:spacing w:before="120" w:after="120" w:line="276" w:lineRule="auto"/>
        <w:ind w:left="709"/>
        <w:jc w:val="both"/>
        <w:rPr>
          <w:rFonts w:cs="Arial"/>
        </w:rPr>
      </w:pPr>
      <w:r w:rsidRPr="00B811EF">
        <w:rPr>
          <w:rFonts w:cs="Arial"/>
        </w:rPr>
        <w:t>6.11.6. Avaliar, por meio da Avaliação da Qualidade dos Serviços (Anexo B deste Termo de Referência), a qualidade da prestação dos serviços.</w:t>
      </w:r>
    </w:p>
    <w:p w14:paraId="591B4F93" w14:textId="77777777" w:rsidR="00B811EF" w:rsidRPr="00B811EF" w:rsidRDefault="00B811EF" w:rsidP="00B811EF">
      <w:pPr>
        <w:spacing w:before="120" w:after="120" w:line="276" w:lineRule="auto"/>
        <w:jc w:val="both"/>
        <w:rPr>
          <w:rFonts w:cs="Arial"/>
        </w:rPr>
      </w:pPr>
      <w:r w:rsidRPr="00B811EF">
        <w:rPr>
          <w:rFonts w:cs="Arial"/>
        </w:rPr>
        <w:t> </w:t>
      </w:r>
    </w:p>
    <w:p w14:paraId="07C89B23" w14:textId="77777777" w:rsidR="00B811EF" w:rsidRPr="00B811EF" w:rsidRDefault="00B811EF" w:rsidP="00B811EF">
      <w:pPr>
        <w:spacing w:before="120" w:after="120" w:line="276" w:lineRule="auto"/>
        <w:jc w:val="both"/>
        <w:rPr>
          <w:rFonts w:cs="Arial"/>
        </w:rPr>
      </w:pPr>
      <w:r w:rsidRPr="00B811EF">
        <w:rPr>
          <w:rFonts w:cs="Arial"/>
          <w:b/>
          <w:bCs/>
        </w:rPr>
        <w:t>7. CRITÉRIOS DE AVALIAÇÃO E PAGAMENTO</w:t>
      </w:r>
    </w:p>
    <w:p w14:paraId="35F4544C" w14:textId="77777777" w:rsidR="00B811EF" w:rsidRPr="00B811EF" w:rsidRDefault="00B811EF" w:rsidP="00B811EF">
      <w:pPr>
        <w:spacing w:before="120" w:after="120" w:line="276" w:lineRule="auto"/>
        <w:jc w:val="both"/>
        <w:rPr>
          <w:rFonts w:cs="Arial"/>
        </w:rPr>
      </w:pPr>
      <w:r w:rsidRPr="00B811EF">
        <w:rPr>
          <w:rFonts w:cs="Arial"/>
        </w:rPr>
        <w:t> </w:t>
      </w:r>
    </w:p>
    <w:p w14:paraId="7952C57E" w14:textId="77777777" w:rsidR="00B811EF" w:rsidRPr="00B811EF" w:rsidRDefault="00B811EF" w:rsidP="00B811EF">
      <w:pPr>
        <w:spacing w:before="120" w:after="120" w:line="276" w:lineRule="auto"/>
        <w:jc w:val="both"/>
        <w:rPr>
          <w:rFonts w:cs="Arial"/>
        </w:rPr>
      </w:pPr>
      <w:r w:rsidRPr="00B811EF">
        <w:rPr>
          <w:rFonts w:cs="Arial"/>
          <w:b/>
          <w:bCs/>
          <w:u w:val="single"/>
        </w:rPr>
        <w:t>Avaliação</w:t>
      </w:r>
    </w:p>
    <w:p w14:paraId="776F6376" w14:textId="77777777" w:rsidR="00B811EF" w:rsidRPr="00B811EF" w:rsidRDefault="00B811EF" w:rsidP="00B811EF">
      <w:pPr>
        <w:spacing w:before="120" w:after="120" w:line="276" w:lineRule="auto"/>
        <w:jc w:val="both"/>
        <w:rPr>
          <w:rFonts w:cs="Arial"/>
        </w:rPr>
      </w:pPr>
      <w:r w:rsidRPr="00B811EF">
        <w:rPr>
          <w:rFonts w:cs="Arial"/>
        </w:rPr>
        <w:t> </w:t>
      </w:r>
    </w:p>
    <w:p w14:paraId="63CEC5DE" w14:textId="49C90759" w:rsidR="00B811EF" w:rsidRPr="00B811EF" w:rsidRDefault="00B811EF" w:rsidP="00B811EF">
      <w:pPr>
        <w:spacing w:before="120" w:after="120" w:line="276" w:lineRule="auto"/>
        <w:jc w:val="both"/>
        <w:rPr>
          <w:rFonts w:cs="Arial"/>
        </w:rPr>
      </w:pPr>
      <w:r w:rsidRPr="00B811EF">
        <w:rPr>
          <w:rFonts w:cs="Arial"/>
        </w:rPr>
        <w:t>7.1. Os serviços prestados pela Contratada serão avaliados conforme Avaliação da Qualidade dos Serviços (Anexo B), que será elaborado pelo Contratante por veículo, considerando desde a sua entrada na oficina até 3 (três) dias úteis após a entrega do veículo pela Contratada, sem prejuízo de outras sanções previstas nas resoluções do TCESP e na legislação; </w:t>
      </w:r>
    </w:p>
    <w:p w14:paraId="0E89D062" w14:textId="77777777" w:rsidR="00B811EF" w:rsidRPr="00B811EF" w:rsidRDefault="00B811EF" w:rsidP="00B811EF">
      <w:pPr>
        <w:spacing w:before="120" w:after="120" w:line="276" w:lineRule="auto"/>
        <w:jc w:val="both"/>
        <w:rPr>
          <w:rFonts w:cs="Arial"/>
        </w:rPr>
      </w:pPr>
      <w:r w:rsidRPr="00B811EF">
        <w:rPr>
          <w:rFonts w:cs="Arial"/>
        </w:rPr>
        <w:t>7.2. O relatório, que definirá o percentual de liberação da fatura dos serviços executados de acordo com a avaliação da qualidade obtida, será encaminhado para a Contratada;</w:t>
      </w:r>
    </w:p>
    <w:p w14:paraId="70583482" w14:textId="77777777" w:rsidR="00B321A7" w:rsidRDefault="00B321A7" w:rsidP="00B811EF">
      <w:pPr>
        <w:spacing w:before="120" w:after="120" w:line="276" w:lineRule="auto"/>
        <w:jc w:val="both"/>
        <w:rPr>
          <w:rFonts w:cs="Arial"/>
        </w:rPr>
      </w:pPr>
    </w:p>
    <w:p w14:paraId="60813505" w14:textId="4843E941"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Pagamento</w:t>
      </w:r>
    </w:p>
    <w:p w14:paraId="57DBDA0E" w14:textId="77777777" w:rsidR="00B811EF" w:rsidRPr="00B811EF" w:rsidRDefault="00B811EF" w:rsidP="00B811EF">
      <w:pPr>
        <w:spacing w:before="120" w:after="120" w:line="276" w:lineRule="auto"/>
        <w:jc w:val="both"/>
        <w:rPr>
          <w:rFonts w:cs="Arial"/>
        </w:rPr>
      </w:pPr>
      <w:r w:rsidRPr="00B811EF">
        <w:rPr>
          <w:rFonts w:cs="Arial"/>
        </w:rPr>
        <w:t> </w:t>
      </w:r>
    </w:p>
    <w:p w14:paraId="1B05F3A8" w14:textId="402BCD27" w:rsidR="00B811EF" w:rsidRPr="00B811EF" w:rsidRDefault="00B811EF" w:rsidP="00B811EF">
      <w:pPr>
        <w:spacing w:before="120" w:after="120" w:line="276" w:lineRule="auto"/>
        <w:jc w:val="both"/>
        <w:rPr>
          <w:rFonts w:cs="Arial"/>
        </w:rPr>
      </w:pPr>
      <w:r w:rsidRPr="00B811EF">
        <w:rPr>
          <w:rFonts w:cs="Arial"/>
        </w:rPr>
        <w:t>7.3. Os serviços e fornecimento de peças objetos desta licitação deverão ser pagos apenas quando houver a conclusão da execução dos serviços, observando-se o seguinte: </w:t>
      </w:r>
    </w:p>
    <w:p w14:paraId="03C4AEE8" w14:textId="32C6816F" w:rsidR="00B811EF" w:rsidRPr="00B811EF" w:rsidRDefault="00B811EF" w:rsidP="008A37C4">
      <w:pPr>
        <w:spacing w:before="120" w:after="120" w:line="276" w:lineRule="auto"/>
        <w:ind w:left="709"/>
        <w:jc w:val="both"/>
        <w:rPr>
          <w:rFonts w:cs="Arial"/>
        </w:rPr>
      </w:pPr>
      <w:r w:rsidRPr="00B811EF">
        <w:rPr>
          <w:rFonts w:cs="Arial"/>
        </w:rPr>
        <w:t>7.3.1. O valor a ser pago pelo Serviço de Manutenção será o resultado do produto do preço da Hora Técnica de Manutenção ofertado pela Contratada pelo tempo, descrito em horas, necessário para a execução dos serviços, multiplicado pelo percentual de liberação da fatura, obtido no Relatório de Avaliação da Qualidade dos Serviços (Anexo B); </w:t>
      </w:r>
    </w:p>
    <w:p w14:paraId="0295E16C" w14:textId="1F6002C6" w:rsidR="00B811EF" w:rsidRPr="00B811EF" w:rsidRDefault="00B811EF" w:rsidP="00AF09B3">
      <w:pPr>
        <w:spacing w:before="120" w:after="120" w:line="276" w:lineRule="auto"/>
        <w:ind w:left="709"/>
        <w:jc w:val="both"/>
        <w:rPr>
          <w:rFonts w:cs="Arial"/>
        </w:rPr>
      </w:pPr>
      <w:r w:rsidRPr="00B811EF">
        <w:rPr>
          <w:rFonts w:cs="Arial"/>
        </w:rPr>
        <w:t xml:space="preserve">7.3.2. O valor a ser pago pelas peças, componentes, acessórios, trocas de óleo e materiais para a manutenção dos veículos será o previamente aprovado pelo Gestor e/ou </w:t>
      </w:r>
      <w:r w:rsidR="008A37C4" w:rsidRPr="00BB78C0">
        <w:rPr>
          <w:rFonts w:cs="Arial"/>
          <w:highlight w:val="yellow"/>
        </w:rPr>
        <w:t>Comissão de Fiscalização do Contrato</w:t>
      </w:r>
      <w:r w:rsidRPr="00B811EF">
        <w:rPr>
          <w:rFonts w:cs="Arial"/>
        </w:rPr>
        <w:t>;</w:t>
      </w:r>
    </w:p>
    <w:p w14:paraId="494DD9B3" w14:textId="73390B97" w:rsidR="00B811EF" w:rsidRPr="00B811EF" w:rsidRDefault="00B811EF" w:rsidP="00B811EF">
      <w:pPr>
        <w:spacing w:before="120" w:after="120" w:line="276" w:lineRule="auto"/>
        <w:jc w:val="both"/>
        <w:rPr>
          <w:rFonts w:cs="Arial"/>
        </w:rPr>
      </w:pPr>
      <w:r w:rsidRPr="00B811EF">
        <w:rPr>
          <w:rFonts w:cs="Arial"/>
        </w:rPr>
        <w:t>7.4. Após a conferência e aprovação dos quantitativos e valores apresentados, a Gestão do contrato comunicará à Contratada no prazo de 3 (três) dias úteis, o valor aprovado, e autorizará a emissão das correspondentes notas fiscais/faturas; </w:t>
      </w:r>
    </w:p>
    <w:p w14:paraId="4BF521FD" w14:textId="6E7E9BA2" w:rsidR="00B811EF" w:rsidRPr="00B811EF" w:rsidRDefault="00B811EF" w:rsidP="00B811EF">
      <w:pPr>
        <w:spacing w:before="120" w:after="120" w:line="276" w:lineRule="auto"/>
        <w:jc w:val="both"/>
        <w:rPr>
          <w:rFonts w:cs="Arial"/>
        </w:rPr>
      </w:pPr>
      <w:r w:rsidRPr="00B811EF">
        <w:rPr>
          <w:rFonts w:cs="Arial"/>
        </w:rPr>
        <w:t>7.5. As notas fiscais/faturas deverão ser emitidas pela Contratada, contra o Contratante, e apresentadas no prazo de 3 (três) dias úteis para a Gestão do contrato; </w:t>
      </w:r>
    </w:p>
    <w:p w14:paraId="44CA301B" w14:textId="0A2598C1" w:rsidR="00B811EF" w:rsidRPr="00B811EF" w:rsidRDefault="00B811EF" w:rsidP="00B811EF">
      <w:pPr>
        <w:spacing w:before="120" w:after="120" w:line="276" w:lineRule="auto"/>
        <w:jc w:val="both"/>
        <w:rPr>
          <w:rFonts w:cs="Arial"/>
        </w:rPr>
      </w:pPr>
      <w:r w:rsidRPr="00B811EF">
        <w:rPr>
          <w:rFonts w:cs="Arial"/>
        </w:rPr>
        <w:t>7.6. Recebidas as notas fiscais/faturas, a Gestão do contrato terá o prazo de 3 (três) dias úteis para emissão dos Atestados de Realização dos Serviços; </w:t>
      </w:r>
    </w:p>
    <w:p w14:paraId="0C5F3CFF" w14:textId="5F61E42D" w:rsidR="00B811EF" w:rsidRPr="00B811EF" w:rsidRDefault="00B811EF" w:rsidP="00B811EF">
      <w:pPr>
        <w:spacing w:before="120" w:after="120" w:line="276" w:lineRule="auto"/>
        <w:jc w:val="both"/>
        <w:rPr>
          <w:rFonts w:cs="Arial"/>
        </w:rPr>
      </w:pPr>
      <w:r w:rsidRPr="00B811EF">
        <w:rPr>
          <w:rFonts w:cs="Arial"/>
        </w:rPr>
        <w:t>7.7.  A emissão do Atestado de Realização dos Serviços não exime a Contratada de sua responsabilidade, na forma da lei, pela qualidade, correção e segurança dos serviços prestados; </w:t>
      </w:r>
    </w:p>
    <w:p w14:paraId="53CBDA50" w14:textId="497B77CD" w:rsidR="00B811EF" w:rsidRPr="00B811EF" w:rsidRDefault="00B811EF" w:rsidP="00B811EF">
      <w:pPr>
        <w:spacing w:before="120" w:after="120" w:line="276" w:lineRule="auto"/>
        <w:jc w:val="both"/>
        <w:rPr>
          <w:rFonts w:cs="Arial"/>
        </w:rPr>
      </w:pPr>
      <w:r w:rsidRPr="00B811EF">
        <w:rPr>
          <w:rFonts w:cs="Arial"/>
        </w:rPr>
        <w:t>7.8. O pagamento será efetuado pela Tesouraria do Contratante, por intermédio de depósito no Banco do Brasil S/A, em até 15 (quinze) dias contados da emissão do Atestado, desde que a correspondente nota fiscal/fatura tenha sido emitida sem incorreções; </w:t>
      </w:r>
    </w:p>
    <w:p w14:paraId="142195C8" w14:textId="20AFCB11" w:rsidR="00B811EF" w:rsidRPr="00B811EF" w:rsidRDefault="00B811EF" w:rsidP="00B811EF">
      <w:pPr>
        <w:spacing w:before="120" w:after="120" w:line="276" w:lineRule="auto"/>
        <w:jc w:val="both"/>
        <w:rPr>
          <w:rFonts w:cs="Arial"/>
        </w:rPr>
      </w:pPr>
      <w:r w:rsidRPr="00B811EF">
        <w:rPr>
          <w:rFonts w:cs="Arial"/>
        </w:rPr>
        <w:t>7.9. Não será iniciada a contagem de prazo para pagamento, caso os documentos fiscais apresentados ou outros necessários à contratação contenham incorreções ou irregularidades, sendo de 2 (dois) dias, a contar da comunicação pela Gestão do contrato, o prazo para sua regularização; </w:t>
      </w:r>
    </w:p>
    <w:p w14:paraId="164242F4" w14:textId="130E0B9E" w:rsidR="00B811EF" w:rsidRPr="00B811EF" w:rsidRDefault="00B811EF" w:rsidP="00B811EF">
      <w:pPr>
        <w:spacing w:before="120" w:after="120" w:line="276" w:lineRule="auto"/>
        <w:jc w:val="both"/>
        <w:rPr>
          <w:rFonts w:cs="Arial"/>
        </w:rPr>
      </w:pPr>
      <w:r w:rsidRPr="00B811EF">
        <w:rPr>
          <w:rFonts w:cs="Arial"/>
        </w:rPr>
        <w:t>7.10. Caso a Contratada não apresente carta de correção no prazo estipulado, o prazo para pagamento será recontado a partir da data da sua apresentação; </w:t>
      </w:r>
    </w:p>
    <w:p w14:paraId="70CE7F8C" w14:textId="1CE067F8" w:rsidR="00B811EF" w:rsidRPr="00B811EF" w:rsidRDefault="00B811EF" w:rsidP="00B811EF">
      <w:pPr>
        <w:spacing w:before="120" w:after="120" w:line="276" w:lineRule="auto"/>
        <w:jc w:val="both"/>
        <w:rPr>
          <w:rFonts w:cs="Arial"/>
        </w:rPr>
      </w:pPr>
      <w:r w:rsidRPr="00B811EF">
        <w:rPr>
          <w:rFonts w:cs="Arial"/>
        </w:rPr>
        <w:t xml:space="preserve">7.11. Constitui condição para a realização dos pagamentos a inexistência de registros em nome da Contratada no "Cadastro Informativo dos Créditos não </w:t>
      </w:r>
      <w:r w:rsidRPr="00B811EF">
        <w:rPr>
          <w:rFonts w:cs="Arial"/>
        </w:rPr>
        <w:lastRenderedPageBreak/>
        <w:t>Quitados de Órgãos e Entidades Estaduais do Estado de São Paulo - CADIN ESTADUAL"; </w:t>
      </w:r>
    </w:p>
    <w:p w14:paraId="47CAA65A" w14:textId="073CB9D9" w:rsidR="00B811EF" w:rsidRPr="00B811EF" w:rsidRDefault="00B811EF" w:rsidP="00B811EF">
      <w:pPr>
        <w:spacing w:before="120" w:after="120" w:line="276" w:lineRule="auto"/>
        <w:jc w:val="both"/>
        <w:rPr>
          <w:rFonts w:cs="Arial"/>
        </w:rPr>
      </w:pPr>
      <w:r w:rsidRPr="00B811EF">
        <w:rPr>
          <w:rFonts w:cs="Arial"/>
        </w:rPr>
        <w:t>7.12. Havendo atraso no pagamento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 </w:t>
      </w:r>
    </w:p>
    <w:p w14:paraId="33DB6E04" w14:textId="169CDFF1" w:rsidR="00B811EF" w:rsidRPr="00B811EF" w:rsidRDefault="00B811EF" w:rsidP="00B811EF">
      <w:pPr>
        <w:spacing w:before="120" w:after="120" w:line="276" w:lineRule="auto"/>
        <w:jc w:val="both"/>
        <w:rPr>
          <w:rFonts w:cs="Arial"/>
        </w:rPr>
      </w:pPr>
      <w:r w:rsidRPr="00B811EF">
        <w:rPr>
          <w:rFonts w:cs="Arial"/>
        </w:rPr>
        <w:t>7.12.1. Para a correção monetária prevista neste item será utilizada a variação do IPC FIPE - Índice de Preço ao Consumidor; </w:t>
      </w:r>
    </w:p>
    <w:p w14:paraId="1C63C533" w14:textId="7324E70F" w:rsidR="00EB5064" w:rsidRDefault="00B811EF" w:rsidP="00B811EF">
      <w:pPr>
        <w:spacing w:before="120" w:after="120" w:line="276" w:lineRule="auto"/>
        <w:jc w:val="both"/>
        <w:rPr>
          <w:rFonts w:cs="Arial"/>
        </w:rPr>
      </w:pPr>
      <w:r w:rsidRPr="00B811EF">
        <w:rPr>
          <w:rFonts w:cs="Arial"/>
        </w:rPr>
        <w:t>7.13. Não serão consideradas como atraso no pagamento as retenções efetuadas em virtude da aplicação da Resolução nº 11/2023 do TCESP.</w:t>
      </w:r>
    </w:p>
    <w:p w14:paraId="652AC134" w14:textId="77777777" w:rsidR="00EB5064" w:rsidRDefault="00EB5064" w:rsidP="00B811EF">
      <w:pPr>
        <w:spacing w:before="120" w:after="120" w:line="276" w:lineRule="auto"/>
        <w:jc w:val="both"/>
        <w:rPr>
          <w:rFonts w:cs="Arial"/>
        </w:rPr>
      </w:pPr>
    </w:p>
    <w:p w14:paraId="0D227868" w14:textId="77777777" w:rsidR="00B831FF" w:rsidRPr="00B811EF" w:rsidRDefault="00B831FF" w:rsidP="00B811EF">
      <w:pPr>
        <w:spacing w:before="120" w:after="120" w:line="276" w:lineRule="auto"/>
        <w:jc w:val="both"/>
        <w:rPr>
          <w:rFonts w:cs="Arial"/>
        </w:rPr>
      </w:pPr>
    </w:p>
    <w:p w14:paraId="2E763036" w14:textId="77777777" w:rsidR="00B811EF" w:rsidRPr="00B811EF" w:rsidRDefault="00B811EF" w:rsidP="00B811EF">
      <w:pPr>
        <w:spacing w:before="120" w:after="120" w:line="276" w:lineRule="auto"/>
        <w:jc w:val="both"/>
        <w:rPr>
          <w:rFonts w:cs="Arial"/>
        </w:rPr>
      </w:pPr>
      <w:r w:rsidRPr="00B811EF">
        <w:rPr>
          <w:rFonts w:cs="Arial"/>
          <w:b/>
          <w:bCs/>
        </w:rPr>
        <w:t>8. FORMA E CRITÉRIOS DE SELEÇÃO DO FORNECEDOR E REGIME DE EXECUÇÃO:</w:t>
      </w:r>
    </w:p>
    <w:p w14:paraId="716597F3" w14:textId="77777777" w:rsidR="00B831FF" w:rsidRDefault="00B831FF" w:rsidP="00B811EF">
      <w:pPr>
        <w:spacing w:before="120" w:after="120" w:line="276" w:lineRule="auto"/>
        <w:jc w:val="both"/>
        <w:rPr>
          <w:rFonts w:cs="Arial"/>
        </w:rPr>
      </w:pPr>
    </w:p>
    <w:p w14:paraId="1A6DCF29" w14:textId="6DE09CC5" w:rsidR="00B811EF" w:rsidRPr="00B811EF" w:rsidRDefault="00B811EF" w:rsidP="00B811EF">
      <w:pPr>
        <w:spacing w:before="120" w:after="120" w:line="276" w:lineRule="auto"/>
        <w:jc w:val="both"/>
        <w:rPr>
          <w:rFonts w:cs="Arial"/>
        </w:rPr>
      </w:pPr>
      <w:r w:rsidRPr="00B811EF">
        <w:rPr>
          <w:rFonts w:cs="Arial"/>
          <w:b/>
          <w:bCs/>
          <w:u w:val="single"/>
        </w:rPr>
        <w:t>Forma de seleção e critério de julgamento da proposta</w:t>
      </w:r>
    </w:p>
    <w:p w14:paraId="01F0F776" w14:textId="460C8AF0" w:rsidR="00B811EF" w:rsidRDefault="00B811EF" w:rsidP="00B811EF">
      <w:pPr>
        <w:spacing w:before="120" w:after="120" w:line="276" w:lineRule="auto"/>
        <w:jc w:val="both"/>
        <w:rPr>
          <w:rFonts w:cs="Arial"/>
        </w:rPr>
      </w:pPr>
      <w:r w:rsidRPr="00B811EF">
        <w:rPr>
          <w:rFonts w:cs="Arial"/>
        </w:rPr>
        <w:t xml:space="preserve"> 8.1. O fornecedor será selecionado por meio da realização de procedimento de </w:t>
      </w:r>
      <w:r w:rsidRPr="00B811EF">
        <w:rPr>
          <w:rFonts w:cs="Arial"/>
          <w:b/>
          <w:bCs/>
        </w:rPr>
        <w:t>LICITAÇÃO</w:t>
      </w:r>
      <w:r w:rsidRPr="00B811EF">
        <w:rPr>
          <w:rFonts w:cs="Arial"/>
        </w:rPr>
        <w:t xml:space="preserve">, na modalidade </w:t>
      </w:r>
      <w:r w:rsidRPr="00B811EF">
        <w:rPr>
          <w:rFonts w:cs="Arial"/>
          <w:b/>
          <w:bCs/>
        </w:rPr>
        <w:t>PREGÃO</w:t>
      </w:r>
      <w:r w:rsidRPr="00B811EF">
        <w:rPr>
          <w:rFonts w:cs="Arial"/>
        </w:rPr>
        <w:t xml:space="preserve">, sob a forma </w:t>
      </w:r>
      <w:r w:rsidRPr="00B811EF">
        <w:rPr>
          <w:rFonts w:cs="Arial"/>
          <w:b/>
          <w:bCs/>
        </w:rPr>
        <w:t>ELETRÔNICA</w:t>
      </w:r>
      <w:r w:rsidRPr="00B811EF">
        <w:rPr>
          <w:rFonts w:cs="Arial"/>
        </w:rPr>
        <w:t xml:space="preserve">, com adoção do critério de julgamento pelo </w:t>
      </w:r>
      <w:r w:rsidRPr="00B811EF">
        <w:rPr>
          <w:rFonts w:cs="Arial"/>
          <w:b/>
          <w:bCs/>
        </w:rPr>
        <w:t>MENOR PREÇO GLOBAL</w:t>
      </w:r>
      <w:r w:rsidRPr="00B811EF">
        <w:rPr>
          <w:rFonts w:cs="Arial"/>
        </w:rPr>
        <w:t xml:space="preserve">, </w:t>
      </w:r>
      <w:r w:rsidR="00EB5064" w:rsidRPr="00EB5064">
        <w:rPr>
          <w:rFonts w:cs="Arial"/>
          <w:highlight w:val="green"/>
        </w:rPr>
        <w:t xml:space="preserve">no modo de disputa </w:t>
      </w:r>
      <w:r w:rsidR="00EB5064" w:rsidRPr="00EB5064">
        <w:rPr>
          <w:rFonts w:cs="Arial"/>
          <w:b/>
          <w:bCs/>
          <w:highlight w:val="green"/>
        </w:rPr>
        <w:t>ABERTO</w:t>
      </w:r>
      <w:r w:rsidR="008D3108">
        <w:rPr>
          <w:rFonts w:cs="Arial"/>
        </w:rPr>
        <w:t>.</w:t>
      </w:r>
    </w:p>
    <w:p w14:paraId="08943046" w14:textId="77777777" w:rsidR="001B24DA" w:rsidRPr="00B811EF" w:rsidRDefault="001B24DA" w:rsidP="00B811EF">
      <w:pPr>
        <w:spacing w:before="120" w:after="120" w:line="276" w:lineRule="auto"/>
        <w:jc w:val="both"/>
        <w:rPr>
          <w:rFonts w:cs="Arial"/>
        </w:rPr>
      </w:pPr>
    </w:p>
    <w:p w14:paraId="2728B318" w14:textId="5529C1D4" w:rsidR="00710DA1" w:rsidRPr="00710DA1" w:rsidRDefault="00710DA1" w:rsidP="00B811EF">
      <w:pPr>
        <w:spacing w:before="120" w:after="120" w:line="276" w:lineRule="auto"/>
        <w:jc w:val="both"/>
        <w:rPr>
          <w:rFonts w:cs="Arial"/>
          <w:b/>
          <w:bCs/>
          <w:highlight w:val="green"/>
          <w:u w:val="single"/>
        </w:rPr>
      </w:pPr>
      <w:r w:rsidRPr="00710DA1">
        <w:rPr>
          <w:rFonts w:cs="Arial"/>
          <w:b/>
          <w:bCs/>
          <w:highlight w:val="green"/>
          <w:u w:val="single"/>
        </w:rPr>
        <w:t>Do Regime de Execução</w:t>
      </w:r>
    </w:p>
    <w:p w14:paraId="4C97D5A6" w14:textId="77777777" w:rsidR="00710DA1" w:rsidRPr="00710DA1" w:rsidRDefault="00710DA1" w:rsidP="00B811EF">
      <w:pPr>
        <w:spacing w:before="120" w:after="120" w:line="276" w:lineRule="auto"/>
        <w:jc w:val="both"/>
        <w:rPr>
          <w:rFonts w:cs="Arial"/>
          <w:b/>
          <w:bCs/>
          <w:highlight w:val="green"/>
          <w:u w:val="single"/>
        </w:rPr>
      </w:pPr>
    </w:p>
    <w:p w14:paraId="39473BB1" w14:textId="38106B0E" w:rsidR="00710DA1" w:rsidRPr="00710DA1" w:rsidRDefault="00710DA1" w:rsidP="00B811EF">
      <w:pPr>
        <w:spacing w:before="120" w:after="120" w:line="276" w:lineRule="auto"/>
        <w:jc w:val="both"/>
        <w:rPr>
          <w:rFonts w:cs="Arial"/>
        </w:rPr>
      </w:pPr>
      <w:r w:rsidRPr="00710DA1">
        <w:rPr>
          <w:rFonts w:cs="Arial"/>
          <w:highlight w:val="green"/>
        </w:rPr>
        <w:t xml:space="preserve">8.2 </w:t>
      </w:r>
      <w:r w:rsidRPr="00710DA1">
        <w:rPr>
          <w:rFonts w:eastAsia="Times New Roman" w:cs="Arial"/>
          <w:highlight w:val="green"/>
          <w:lang w:eastAsia="pt-BR"/>
        </w:rPr>
        <w:t xml:space="preserve">O regime de execução do Contrato será de </w:t>
      </w:r>
      <w:r w:rsidRPr="00710DA1">
        <w:rPr>
          <w:rFonts w:eastAsia="Times New Roman" w:cs="Arial"/>
          <w:b/>
          <w:bCs/>
          <w:highlight w:val="green"/>
          <w:lang w:eastAsia="pt-BR"/>
        </w:rPr>
        <w:t>Empreitada por</w:t>
      </w:r>
      <w:r w:rsidRPr="00710DA1">
        <w:rPr>
          <w:rFonts w:eastAsia="Times New Roman" w:cs="Arial"/>
          <w:highlight w:val="green"/>
          <w:lang w:eastAsia="pt-BR"/>
        </w:rPr>
        <w:t xml:space="preserve"> </w:t>
      </w:r>
      <w:r w:rsidRPr="00710DA1">
        <w:rPr>
          <w:rFonts w:eastAsia="Times New Roman" w:cs="Arial"/>
          <w:b/>
          <w:bCs/>
          <w:highlight w:val="green"/>
          <w:lang w:eastAsia="pt-BR"/>
        </w:rPr>
        <w:t>Preço Unitário.</w:t>
      </w:r>
    </w:p>
    <w:p w14:paraId="342CADC9" w14:textId="77777777" w:rsidR="00710DA1" w:rsidRDefault="00710DA1" w:rsidP="00B811EF">
      <w:pPr>
        <w:spacing w:before="120" w:after="120" w:line="276" w:lineRule="auto"/>
        <w:jc w:val="both"/>
        <w:rPr>
          <w:rFonts w:cs="Arial"/>
          <w:b/>
          <w:bCs/>
          <w:u w:val="single"/>
        </w:rPr>
      </w:pPr>
    </w:p>
    <w:p w14:paraId="72A4EDC1" w14:textId="5F6B5870" w:rsidR="00B811EF" w:rsidRPr="00B811EF" w:rsidRDefault="00B811EF" w:rsidP="00B811EF">
      <w:pPr>
        <w:spacing w:before="120" w:after="120" w:line="276" w:lineRule="auto"/>
        <w:jc w:val="both"/>
        <w:rPr>
          <w:rFonts w:cs="Arial"/>
        </w:rPr>
      </w:pPr>
      <w:r w:rsidRPr="00B811EF">
        <w:rPr>
          <w:rFonts w:cs="Arial"/>
          <w:b/>
          <w:bCs/>
          <w:u w:val="single"/>
        </w:rPr>
        <w:t>Exigências de habilitação</w:t>
      </w:r>
    </w:p>
    <w:p w14:paraId="3C41FA01" w14:textId="77777777" w:rsidR="00B811EF" w:rsidRPr="00B811EF" w:rsidRDefault="00B811EF" w:rsidP="00B811EF">
      <w:pPr>
        <w:spacing w:before="120" w:after="120" w:line="276" w:lineRule="auto"/>
        <w:jc w:val="both"/>
        <w:rPr>
          <w:rFonts w:cs="Arial"/>
        </w:rPr>
      </w:pPr>
      <w:r w:rsidRPr="00B811EF">
        <w:rPr>
          <w:rFonts w:cs="Arial"/>
        </w:rPr>
        <w:t> </w:t>
      </w:r>
    </w:p>
    <w:p w14:paraId="16F27EF1" w14:textId="77777777" w:rsidR="0090720D" w:rsidRDefault="00B811EF" w:rsidP="00B811EF">
      <w:pPr>
        <w:spacing w:before="120" w:after="120" w:line="276" w:lineRule="auto"/>
        <w:jc w:val="both"/>
        <w:rPr>
          <w:rFonts w:cs="Arial"/>
        </w:rPr>
      </w:pPr>
      <w:r w:rsidRPr="00B811EF">
        <w:rPr>
          <w:rFonts w:cs="Arial"/>
        </w:rPr>
        <w:t>8.</w:t>
      </w:r>
      <w:r w:rsidR="00710DA1">
        <w:rPr>
          <w:rFonts w:cs="Arial"/>
        </w:rPr>
        <w:t>3</w:t>
      </w:r>
      <w:r w:rsidRPr="00B811EF">
        <w:rPr>
          <w:rFonts w:cs="Arial"/>
        </w:rPr>
        <w:t>. Para fins de habilitação, deverá o licitante comprovar os seguintes requisitos:</w:t>
      </w:r>
    </w:p>
    <w:p w14:paraId="7877810F" w14:textId="77777777" w:rsidR="00D84DE4" w:rsidRDefault="00D84DE4" w:rsidP="00B811EF">
      <w:pPr>
        <w:spacing w:before="120" w:after="120" w:line="276" w:lineRule="auto"/>
        <w:jc w:val="both"/>
        <w:rPr>
          <w:rFonts w:cs="Arial"/>
          <w:b/>
          <w:bCs/>
          <w:u w:val="single"/>
        </w:rPr>
      </w:pPr>
    </w:p>
    <w:p w14:paraId="4115701C" w14:textId="77777777" w:rsidR="00D84DE4" w:rsidRDefault="00D84DE4" w:rsidP="00B811EF">
      <w:pPr>
        <w:spacing w:before="120" w:after="120" w:line="276" w:lineRule="auto"/>
        <w:jc w:val="both"/>
        <w:rPr>
          <w:rFonts w:cs="Arial"/>
          <w:b/>
          <w:bCs/>
          <w:u w:val="single"/>
        </w:rPr>
      </w:pPr>
    </w:p>
    <w:p w14:paraId="742FC068" w14:textId="77777777" w:rsidR="00D84DE4" w:rsidRDefault="00D84DE4" w:rsidP="00B811EF">
      <w:pPr>
        <w:spacing w:before="120" w:after="120" w:line="276" w:lineRule="auto"/>
        <w:jc w:val="both"/>
        <w:rPr>
          <w:rFonts w:cs="Arial"/>
          <w:b/>
          <w:bCs/>
          <w:u w:val="single"/>
        </w:rPr>
      </w:pPr>
    </w:p>
    <w:p w14:paraId="6CDF3711" w14:textId="77777777" w:rsidR="00D84DE4" w:rsidRDefault="00D84DE4" w:rsidP="00B811EF">
      <w:pPr>
        <w:spacing w:before="120" w:after="120" w:line="276" w:lineRule="auto"/>
        <w:jc w:val="both"/>
        <w:rPr>
          <w:rFonts w:cs="Arial"/>
          <w:b/>
          <w:bCs/>
          <w:u w:val="single"/>
        </w:rPr>
      </w:pPr>
    </w:p>
    <w:p w14:paraId="535E4F90" w14:textId="66F55588" w:rsidR="00B811EF" w:rsidRPr="00B811EF" w:rsidRDefault="00B811EF" w:rsidP="00B811EF">
      <w:pPr>
        <w:spacing w:before="120" w:after="120" w:line="276" w:lineRule="auto"/>
        <w:jc w:val="both"/>
        <w:rPr>
          <w:rFonts w:cs="Arial"/>
        </w:rPr>
      </w:pPr>
      <w:commentRangeStart w:id="49"/>
      <w:r w:rsidRPr="00B811EF">
        <w:rPr>
          <w:rFonts w:cs="Arial"/>
          <w:b/>
          <w:bCs/>
          <w:u w:val="single"/>
        </w:rPr>
        <w:t>Habilitação jurídica</w:t>
      </w:r>
      <w:commentRangeEnd w:id="49"/>
      <w:r w:rsidR="009B50C5" w:rsidRPr="00B811EF">
        <w:rPr>
          <w:rStyle w:val="Refdecomentrio"/>
          <w:rFonts w:cs="Arial"/>
          <w:sz w:val="24"/>
          <w:szCs w:val="24"/>
        </w:rPr>
        <w:commentReference w:id="49"/>
      </w:r>
    </w:p>
    <w:p w14:paraId="641F341B" w14:textId="77777777" w:rsidR="00B811EF" w:rsidRPr="00B811EF" w:rsidRDefault="00B811EF" w:rsidP="00B811EF">
      <w:pPr>
        <w:spacing w:before="120" w:after="120" w:line="276" w:lineRule="auto"/>
        <w:jc w:val="both"/>
        <w:rPr>
          <w:rFonts w:cs="Arial"/>
        </w:rPr>
      </w:pPr>
      <w:r w:rsidRPr="00B811EF">
        <w:rPr>
          <w:rFonts w:cs="Arial"/>
        </w:rPr>
        <w:lastRenderedPageBreak/>
        <w:t> </w:t>
      </w:r>
    </w:p>
    <w:p w14:paraId="686F05D5" w14:textId="2B5DD10F" w:rsidR="00B811EF" w:rsidRPr="00B811EF" w:rsidRDefault="00B811EF" w:rsidP="00B811EF">
      <w:pPr>
        <w:spacing w:before="120" w:after="120" w:line="276" w:lineRule="auto"/>
        <w:jc w:val="both"/>
        <w:rPr>
          <w:rFonts w:cs="Arial"/>
        </w:rPr>
      </w:pPr>
      <w:r w:rsidRPr="00B811EF">
        <w:rPr>
          <w:rFonts w:cs="Arial"/>
        </w:rPr>
        <w:t>8.</w:t>
      </w:r>
      <w:r w:rsidR="00710DA1">
        <w:rPr>
          <w:rFonts w:cs="Arial"/>
        </w:rPr>
        <w:t>4</w:t>
      </w:r>
      <w:r w:rsidRPr="00B811EF">
        <w:rPr>
          <w:rFonts w:cs="Arial"/>
        </w:rPr>
        <w:t>. Pessoa física: cédula de identidade (RG) ou documento equivalente que, por força de lei, tenha validade para fins de identificação em todo o território nacional; </w:t>
      </w:r>
    </w:p>
    <w:p w14:paraId="5169E8E5" w14:textId="6AD5E6D9" w:rsidR="00B811EF" w:rsidRPr="00B811EF" w:rsidRDefault="00B811EF" w:rsidP="00B811EF">
      <w:pPr>
        <w:spacing w:before="120" w:after="120" w:line="276" w:lineRule="auto"/>
        <w:jc w:val="both"/>
        <w:rPr>
          <w:rFonts w:cs="Arial"/>
        </w:rPr>
      </w:pPr>
      <w:r w:rsidRPr="00B811EF">
        <w:rPr>
          <w:rFonts w:cs="Arial"/>
        </w:rPr>
        <w:t>8.</w:t>
      </w:r>
      <w:r w:rsidR="00710DA1">
        <w:rPr>
          <w:rFonts w:cs="Arial"/>
        </w:rPr>
        <w:t>5</w:t>
      </w:r>
      <w:r w:rsidRPr="00B811EF">
        <w:rPr>
          <w:rFonts w:cs="Arial"/>
        </w:rPr>
        <w:t>. Empresário individual: inscrição no Registro Público de Empresas Mercantis, a cargo da Junta Comercial da respectiva sede; </w:t>
      </w:r>
    </w:p>
    <w:p w14:paraId="2E91DC22" w14:textId="2057B193" w:rsidR="00B811EF" w:rsidRPr="00B811EF" w:rsidRDefault="00B811EF" w:rsidP="00B811EF">
      <w:pPr>
        <w:spacing w:before="120" w:after="120" w:line="276" w:lineRule="auto"/>
        <w:jc w:val="both"/>
        <w:rPr>
          <w:rFonts w:cs="Arial"/>
        </w:rPr>
      </w:pPr>
      <w:r w:rsidRPr="00B811EF">
        <w:rPr>
          <w:rFonts w:cs="Arial"/>
        </w:rPr>
        <w:t>8.</w:t>
      </w:r>
      <w:r w:rsidR="00710DA1">
        <w:rPr>
          <w:rFonts w:cs="Arial"/>
        </w:rPr>
        <w:t>6</w:t>
      </w:r>
      <w:r w:rsidRPr="00B811EF">
        <w:rPr>
          <w:rFonts w:cs="Arial"/>
        </w:rPr>
        <w:t xml:space="preserve">. Microempreendedor Individual - MEI: Certificado da Condição de Microempreendedor Individual - CCMEI, cuja aceitação ficará condicionada à verificação da autenticidade no sítio </w:t>
      </w:r>
      <w:hyperlink r:id="rId71" w:tgtFrame="_blank" w:history="1">
        <w:r w:rsidRPr="00B811EF">
          <w:rPr>
            <w:rStyle w:val="Hyperlink"/>
            <w:rFonts w:cs="Arial"/>
          </w:rPr>
          <w:t>https://www.gov.br/empresas-e-negocios/pt-br/empreendedor</w:t>
        </w:r>
      </w:hyperlink>
      <w:r w:rsidRPr="00B811EF">
        <w:rPr>
          <w:rFonts w:cs="Arial"/>
        </w:rPr>
        <w:t>;</w:t>
      </w:r>
      <w:bookmarkEnd w:id="46"/>
    </w:p>
    <w:p w14:paraId="7CF5A0CD" w14:textId="521F9B31" w:rsidR="00B811EF" w:rsidRPr="00B811EF" w:rsidRDefault="00B811EF" w:rsidP="00B811EF">
      <w:pPr>
        <w:spacing w:before="120" w:after="120" w:line="276" w:lineRule="auto"/>
        <w:jc w:val="both"/>
        <w:rPr>
          <w:rFonts w:cs="Arial"/>
        </w:rPr>
      </w:pPr>
      <w:r w:rsidRPr="00B811EF">
        <w:rPr>
          <w:rFonts w:cs="Arial"/>
        </w:rPr>
        <w:t>8.</w:t>
      </w:r>
      <w:r w:rsidR="00710DA1">
        <w:rPr>
          <w:rFonts w:cs="Arial"/>
        </w:rPr>
        <w:t>7</w:t>
      </w:r>
      <w:r w:rsidRPr="00B811EF">
        <w:rPr>
          <w:rFonts w:cs="Arial"/>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47C6DF76" w14:textId="663D4288" w:rsidR="00B811EF" w:rsidRPr="00B811EF" w:rsidRDefault="00B811EF" w:rsidP="00B811EF">
      <w:pPr>
        <w:spacing w:before="120" w:after="120" w:line="276" w:lineRule="auto"/>
        <w:jc w:val="both"/>
        <w:rPr>
          <w:rFonts w:cs="Arial"/>
        </w:rPr>
      </w:pPr>
      <w:r w:rsidRPr="00B811EF">
        <w:rPr>
          <w:rFonts w:cs="Arial"/>
        </w:rPr>
        <w:t>8.</w:t>
      </w:r>
      <w:r w:rsidR="00710DA1">
        <w:rPr>
          <w:rFonts w:cs="Arial"/>
        </w:rPr>
        <w:t>8</w:t>
      </w:r>
      <w:r w:rsidRPr="00B811EF">
        <w:rPr>
          <w:rFonts w:cs="Arial"/>
        </w:rPr>
        <w:t>. Sociedade empresária estrangeira: portaria de autorização de funcionamento no Brasil, publicada no Diário Oficial da União e arquivada na Junta Comercial da unidade federativa onde se localiza a filial, agência, sucursal ou estabelecimento, a qual será considerada como sua sede, conforme Instrução Normativa DREI/ME nº 77, de 18 de março de 2020; </w:t>
      </w:r>
    </w:p>
    <w:p w14:paraId="0CE3E8AB" w14:textId="26F37310" w:rsidR="00B811EF" w:rsidRPr="00B811EF" w:rsidRDefault="00B811EF" w:rsidP="00B811EF">
      <w:pPr>
        <w:spacing w:before="120" w:after="120" w:line="276" w:lineRule="auto"/>
        <w:jc w:val="both"/>
        <w:rPr>
          <w:rFonts w:cs="Arial"/>
        </w:rPr>
      </w:pPr>
      <w:r w:rsidRPr="00B811EF">
        <w:rPr>
          <w:rFonts w:cs="Arial"/>
        </w:rPr>
        <w:t>8.</w:t>
      </w:r>
      <w:r w:rsidR="00710DA1">
        <w:rPr>
          <w:rFonts w:cs="Arial"/>
        </w:rPr>
        <w:t>9</w:t>
      </w:r>
      <w:r w:rsidRPr="00B811EF">
        <w:rPr>
          <w:rFonts w:cs="Arial"/>
        </w:rPr>
        <w:t>. Sociedade simples: inscrição do ato constitutivo no Registro Civil de Pessoas Jurídicas do local de sua sede, acompanhada de documento comprobatório de seus administradores; </w:t>
      </w:r>
    </w:p>
    <w:p w14:paraId="24BA2A4E" w14:textId="49759B81" w:rsidR="00B811EF" w:rsidRDefault="00B811EF" w:rsidP="00B811EF">
      <w:pPr>
        <w:spacing w:before="120" w:after="120" w:line="276" w:lineRule="auto"/>
        <w:jc w:val="both"/>
        <w:rPr>
          <w:rFonts w:cs="Arial"/>
        </w:rPr>
      </w:pPr>
      <w:r w:rsidRPr="00B811EF">
        <w:rPr>
          <w:rFonts w:cs="Arial"/>
        </w:rPr>
        <w:t>8.</w:t>
      </w:r>
      <w:r w:rsidR="00710DA1">
        <w:rPr>
          <w:rFonts w:cs="Arial"/>
        </w:rPr>
        <w:t>10</w:t>
      </w:r>
      <w:r w:rsidRPr="00B811EF">
        <w:rPr>
          <w:rFonts w:cs="Arial"/>
        </w:rPr>
        <w:t>. 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 </w:t>
      </w:r>
    </w:p>
    <w:p w14:paraId="14F5AA9C" w14:textId="0401918D" w:rsidR="00B811EF" w:rsidRPr="00B811EF" w:rsidRDefault="00B811EF" w:rsidP="00B811EF">
      <w:pPr>
        <w:spacing w:before="120" w:after="120" w:line="276" w:lineRule="auto"/>
        <w:jc w:val="both"/>
        <w:rPr>
          <w:rFonts w:cs="Arial"/>
        </w:rPr>
      </w:pPr>
      <w:r w:rsidRPr="00B811EF">
        <w:rPr>
          <w:rFonts w:cs="Arial"/>
        </w:rPr>
        <w:t>8.</w:t>
      </w:r>
      <w:r w:rsidR="00784CF0">
        <w:rPr>
          <w:rFonts w:cs="Arial"/>
        </w:rPr>
        <w:t>1</w:t>
      </w:r>
      <w:r w:rsidR="001F46FF">
        <w:rPr>
          <w:rFonts w:cs="Arial"/>
        </w:rPr>
        <w:t>1</w:t>
      </w:r>
      <w:r w:rsidRPr="00B811EF">
        <w:rPr>
          <w:rFonts w:cs="Arial"/>
        </w:rPr>
        <w:t>. Os documentos apresentados deverão estar acompanhados de todas as alterações ou da consolidação respectiva;</w:t>
      </w:r>
    </w:p>
    <w:p w14:paraId="2F9EE5F5" w14:textId="77777777" w:rsidR="00B811EF" w:rsidRPr="00B811EF" w:rsidRDefault="00B811EF" w:rsidP="00B811EF">
      <w:pPr>
        <w:spacing w:before="120" w:after="120" w:line="276" w:lineRule="auto"/>
        <w:jc w:val="both"/>
        <w:rPr>
          <w:rFonts w:cs="Arial"/>
        </w:rPr>
      </w:pPr>
      <w:r w:rsidRPr="00B811EF">
        <w:rPr>
          <w:rFonts w:cs="Arial"/>
        </w:rPr>
        <w:t> </w:t>
      </w:r>
    </w:p>
    <w:p w14:paraId="7DE8C62F" w14:textId="77777777" w:rsidR="00B811EF" w:rsidRPr="00B811EF" w:rsidRDefault="00B811EF" w:rsidP="00B811EF">
      <w:pPr>
        <w:spacing w:before="120" w:after="120" w:line="276" w:lineRule="auto"/>
        <w:jc w:val="both"/>
        <w:rPr>
          <w:rFonts w:cs="Arial"/>
        </w:rPr>
      </w:pPr>
      <w:r w:rsidRPr="00B811EF">
        <w:rPr>
          <w:rFonts w:cs="Arial"/>
          <w:b/>
          <w:bCs/>
          <w:u w:val="single"/>
        </w:rPr>
        <w:t>Habilitação fiscal, social e trabalhista</w:t>
      </w:r>
    </w:p>
    <w:p w14:paraId="660805A3" w14:textId="77777777" w:rsidR="00B811EF" w:rsidRPr="00B811EF" w:rsidRDefault="00B811EF" w:rsidP="00B811EF">
      <w:pPr>
        <w:spacing w:before="120" w:after="120" w:line="276" w:lineRule="auto"/>
        <w:jc w:val="both"/>
        <w:rPr>
          <w:rFonts w:cs="Arial"/>
        </w:rPr>
      </w:pPr>
      <w:r w:rsidRPr="00B811EF">
        <w:rPr>
          <w:rFonts w:cs="Arial"/>
        </w:rPr>
        <w:t> </w:t>
      </w:r>
    </w:p>
    <w:p w14:paraId="477BF094" w14:textId="0470EA62"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2</w:t>
      </w:r>
      <w:r w:rsidRPr="00B811EF">
        <w:rPr>
          <w:rFonts w:cs="Arial"/>
        </w:rPr>
        <w:t>. Prova de inscrição no Cadastro Nacional de Pessoas Jurídicas ou no Cadastro de Pessoas Físicas, conforme o caso; </w:t>
      </w:r>
    </w:p>
    <w:p w14:paraId="5C2D328C" w14:textId="74F0587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3</w:t>
      </w:r>
      <w:r w:rsidRPr="00B811EF">
        <w:rPr>
          <w:rFonts w:cs="Arial"/>
        </w:rPr>
        <w:t xml:space="preserve">.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w:t>
      </w:r>
      <w:r w:rsidRPr="00B811EF">
        <w:rPr>
          <w:rFonts w:cs="Arial"/>
        </w:rPr>
        <w:lastRenderedPageBreak/>
        <w:t>por elas administrados, inclusive aqueles relativos à Seguridade Social, nos termos da Portaria Conjunta nº 1.751, de 02 de outubro de 2014, do Secretário da Receita Federal do Brasil e da Procuradora-Geral da Fazenda Nacional; </w:t>
      </w:r>
    </w:p>
    <w:p w14:paraId="0766E9AB" w14:textId="1BB493B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4</w:t>
      </w:r>
      <w:r w:rsidRPr="00B811EF">
        <w:rPr>
          <w:rFonts w:cs="Arial"/>
        </w:rPr>
        <w:t>. Prova de regularidade com o Fundo de Garantia do Tempo de Serviço (FGTS); </w:t>
      </w:r>
    </w:p>
    <w:p w14:paraId="49F18EB8" w14:textId="53F406C8"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5</w:t>
      </w:r>
      <w:r w:rsidRPr="00B811EF">
        <w:rPr>
          <w:rFonts w:cs="Arial"/>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4EC74BF8" w14:textId="65B7ED94"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6</w:t>
      </w:r>
      <w:r w:rsidRPr="00B811EF">
        <w:rPr>
          <w:rFonts w:cs="Arial"/>
        </w:rPr>
        <w:t>. Prova de inscrição no cadastro de contribuintes Estadual e/ou Municipal relativo ao domicílio ou sede do fornecedor, pertinente ao seu ramo de atividade e compatível com o objeto contratual; </w:t>
      </w:r>
    </w:p>
    <w:p w14:paraId="5DF3B679" w14:textId="25B99B6E"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7</w:t>
      </w:r>
      <w:r w:rsidRPr="00B811EF">
        <w:rPr>
          <w:rFonts w:cs="Arial"/>
        </w:rPr>
        <w:t xml:space="preserve">. Prova de regularidade com a </w:t>
      </w:r>
      <w:r w:rsidRPr="00A06346">
        <w:rPr>
          <w:rFonts w:cs="Arial"/>
        </w:rPr>
        <w:t xml:space="preserve">Fazenda </w:t>
      </w:r>
      <w:r w:rsidR="008D3108" w:rsidRPr="00A06346">
        <w:rPr>
          <w:rFonts w:cs="Arial"/>
        </w:rPr>
        <w:t>Municipal</w:t>
      </w:r>
      <w:r w:rsidRPr="00B811EF">
        <w:rPr>
          <w:rFonts w:cs="Arial"/>
        </w:rPr>
        <w:t xml:space="preserve"> do domicílio ou sede do fornecedor, relativa à atividade em cujo exercício contrata ou concorre; </w:t>
      </w:r>
    </w:p>
    <w:p w14:paraId="0CBC5DE3" w14:textId="163A1096" w:rsidR="00B811EF" w:rsidRPr="00B811EF" w:rsidRDefault="00B811EF" w:rsidP="00B811EF">
      <w:pPr>
        <w:spacing w:before="120" w:after="120" w:line="276" w:lineRule="auto"/>
        <w:jc w:val="both"/>
        <w:rPr>
          <w:rFonts w:cs="Arial"/>
        </w:rPr>
      </w:pPr>
      <w:r w:rsidRPr="00B811EF">
        <w:rPr>
          <w:rFonts w:cs="Arial"/>
        </w:rPr>
        <w:t>8.</w:t>
      </w:r>
      <w:r w:rsidR="00674AD6">
        <w:rPr>
          <w:rFonts w:cs="Arial"/>
        </w:rPr>
        <w:t>1</w:t>
      </w:r>
      <w:r w:rsidR="00512CDE">
        <w:rPr>
          <w:rFonts w:cs="Arial"/>
        </w:rPr>
        <w:t>8</w:t>
      </w:r>
      <w:r w:rsidRPr="00B811EF">
        <w:rPr>
          <w:rFonts w:cs="Arial"/>
        </w:rPr>
        <w:t xml:space="preserve">. Caso o fornecedor seja considerado isento dos tributos </w:t>
      </w:r>
      <w:r w:rsidR="00BC5FAD" w:rsidRPr="00BC5FAD">
        <w:rPr>
          <w:rFonts w:eastAsia="Times New Roman" w:cs="Arial"/>
          <w:color w:val="000000"/>
          <w:highlight w:val="green"/>
          <w:lang w:eastAsia="pt-BR"/>
        </w:rPr>
        <w:t>Municipais</w:t>
      </w:r>
      <w:r w:rsidRPr="00B811EF">
        <w:rPr>
          <w:rFonts w:cs="Arial"/>
        </w:rPr>
        <w:t xml:space="preserve"> relacionados ao objeto contratual, deverá comprovar tal condição mediante a apresentação de declaração da Fazenda respectiva do seu </w:t>
      </w:r>
      <w:r w:rsidR="00C83374" w:rsidRPr="00B811EF">
        <w:rPr>
          <w:rFonts w:cs="Arial"/>
        </w:rPr>
        <w:t>domicílio</w:t>
      </w:r>
      <w:r w:rsidRPr="00B811EF">
        <w:rPr>
          <w:rFonts w:cs="Arial"/>
        </w:rPr>
        <w:t xml:space="preserve"> ou sede, ou outra equivalente, na forma da lei; </w:t>
      </w:r>
    </w:p>
    <w:p w14:paraId="316A734E" w14:textId="648D3B27" w:rsidR="00B811EF" w:rsidRPr="00B811EF" w:rsidRDefault="00B811EF" w:rsidP="00B811EF">
      <w:pPr>
        <w:spacing w:before="120" w:after="120" w:line="276" w:lineRule="auto"/>
        <w:jc w:val="both"/>
        <w:rPr>
          <w:rFonts w:cs="Arial"/>
        </w:rPr>
      </w:pPr>
      <w:r w:rsidRPr="00B811EF">
        <w:rPr>
          <w:rFonts w:cs="Arial"/>
        </w:rPr>
        <w:t>8.</w:t>
      </w:r>
      <w:r w:rsidR="00512CDE">
        <w:rPr>
          <w:rFonts w:cs="Arial"/>
        </w:rPr>
        <w:t>19</w:t>
      </w:r>
      <w:r w:rsidRPr="00B811EF">
        <w:rPr>
          <w:rFonts w:cs="Arial"/>
        </w:rPr>
        <w:t>.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5BD646C2" w14:textId="77777777" w:rsidR="00B811EF" w:rsidRPr="00B811EF" w:rsidRDefault="00B811EF" w:rsidP="00B811EF">
      <w:pPr>
        <w:spacing w:before="120" w:after="120" w:line="276" w:lineRule="auto"/>
        <w:jc w:val="both"/>
        <w:rPr>
          <w:rFonts w:cs="Arial"/>
        </w:rPr>
      </w:pPr>
      <w:r w:rsidRPr="00B811EF">
        <w:rPr>
          <w:rFonts w:cs="Arial"/>
        </w:rPr>
        <w:t> </w:t>
      </w:r>
    </w:p>
    <w:p w14:paraId="46656EFF" w14:textId="2FE62454" w:rsidR="00B811EF" w:rsidRPr="00B811EF" w:rsidRDefault="00B811EF" w:rsidP="00B811EF">
      <w:pPr>
        <w:spacing w:before="120" w:after="120" w:line="276" w:lineRule="auto"/>
        <w:jc w:val="both"/>
        <w:rPr>
          <w:rFonts w:cs="Arial"/>
        </w:rPr>
      </w:pPr>
      <w:r w:rsidRPr="00B811EF">
        <w:rPr>
          <w:rFonts w:cs="Arial"/>
          <w:b/>
          <w:bCs/>
          <w:u w:val="single"/>
        </w:rPr>
        <w:t>Qualificação econômico-financeir</w:t>
      </w:r>
      <w:r w:rsidR="001B24DA" w:rsidRPr="001B24DA">
        <w:rPr>
          <w:rFonts w:cs="Arial"/>
          <w:b/>
          <w:bCs/>
          <w:highlight w:val="yellow"/>
          <w:u w:val="single"/>
        </w:rPr>
        <w:t>a</w:t>
      </w:r>
    </w:p>
    <w:p w14:paraId="3C600367" w14:textId="77777777" w:rsidR="00B811EF" w:rsidRPr="00B811EF" w:rsidRDefault="00B811EF" w:rsidP="00B811EF">
      <w:pPr>
        <w:spacing w:before="120" w:after="120" w:line="276" w:lineRule="auto"/>
        <w:jc w:val="both"/>
        <w:rPr>
          <w:rFonts w:cs="Arial"/>
        </w:rPr>
      </w:pPr>
      <w:r w:rsidRPr="00B811EF">
        <w:rPr>
          <w:rFonts w:cs="Arial"/>
        </w:rPr>
        <w:t> </w:t>
      </w:r>
    </w:p>
    <w:p w14:paraId="2FC0BF26" w14:textId="1686E726" w:rsidR="00B811EF" w:rsidRPr="00B811EF" w:rsidRDefault="00B811EF" w:rsidP="00B811EF">
      <w:pPr>
        <w:spacing w:before="120" w:after="120" w:line="276" w:lineRule="auto"/>
        <w:jc w:val="both"/>
        <w:rPr>
          <w:rFonts w:cs="Arial"/>
        </w:rPr>
      </w:pPr>
      <w:r w:rsidRPr="00B811EF">
        <w:rPr>
          <w:rFonts w:cs="Arial"/>
        </w:rPr>
        <w:t>8.</w:t>
      </w:r>
      <w:r w:rsidR="00512CDE">
        <w:rPr>
          <w:rFonts w:cs="Arial"/>
        </w:rPr>
        <w:t>20</w:t>
      </w:r>
      <w:r w:rsidRPr="00B811EF">
        <w:rPr>
          <w:rFonts w:cs="Arial"/>
        </w:rPr>
        <w:t>. Certidão negativa de falência expedida pelo distribuidor da sede da pessoa jurídica</w:t>
      </w:r>
      <w:r w:rsidR="00C56ED1">
        <w:rPr>
          <w:rFonts w:cs="Arial"/>
        </w:rPr>
        <w:t>.</w:t>
      </w:r>
      <w:r w:rsidRPr="00B811EF">
        <w:rPr>
          <w:rFonts w:cs="Arial"/>
        </w:rPr>
        <w:t> </w:t>
      </w:r>
    </w:p>
    <w:p w14:paraId="1C713B38" w14:textId="77777777" w:rsidR="00FB5962" w:rsidRDefault="00FB5962" w:rsidP="00B811EF">
      <w:pPr>
        <w:spacing w:before="120" w:after="120" w:line="276" w:lineRule="auto"/>
        <w:jc w:val="both"/>
        <w:rPr>
          <w:rFonts w:cs="Arial"/>
          <w:b/>
          <w:bCs/>
          <w:u w:val="single"/>
        </w:rPr>
      </w:pPr>
    </w:p>
    <w:p w14:paraId="31508970" w14:textId="4494D30C" w:rsidR="00B811EF" w:rsidRPr="00B811EF" w:rsidRDefault="00B811EF" w:rsidP="00B811EF">
      <w:pPr>
        <w:spacing w:before="120" w:after="120" w:line="276" w:lineRule="auto"/>
        <w:jc w:val="both"/>
        <w:rPr>
          <w:rFonts w:cs="Arial"/>
        </w:rPr>
      </w:pPr>
      <w:r w:rsidRPr="00B811EF">
        <w:rPr>
          <w:rFonts w:cs="Arial"/>
          <w:b/>
          <w:bCs/>
          <w:u w:val="single"/>
        </w:rPr>
        <w:t>Qualificação técnica</w:t>
      </w:r>
    </w:p>
    <w:p w14:paraId="79B56354" w14:textId="77777777" w:rsidR="00B811EF" w:rsidRPr="00B811EF" w:rsidRDefault="00B811EF" w:rsidP="00B811EF">
      <w:pPr>
        <w:spacing w:before="120" w:after="120" w:line="276" w:lineRule="auto"/>
        <w:jc w:val="both"/>
        <w:rPr>
          <w:rFonts w:cs="Arial"/>
        </w:rPr>
      </w:pPr>
      <w:r w:rsidRPr="00B811EF">
        <w:rPr>
          <w:rFonts w:cs="Arial"/>
        </w:rPr>
        <w:t> </w:t>
      </w:r>
    </w:p>
    <w:p w14:paraId="14035725" w14:textId="29748F62" w:rsidR="00B811EF" w:rsidRPr="00B811EF" w:rsidRDefault="00B811EF" w:rsidP="00B811EF">
      <w:pPr>
        <w:spacing w:before="120" w:after="120" w:line="276" w:lineRule="auto"/>
        <w:jc w:val="both"/>
        <w:rPr>
          <w:rFonts w:cs="Arial"/>
        </w:rPr>
      </w:pPr>
      <w:r w:rsidRPr="00B811EF">
        <w:rPr>
          <w:rFonts w:cs="Arial"/>
        </w:rPr>
        <w:t>8.</w:t>
      </w:r>
      <w:r w:rsidR="00674AD6">
        <w:rPr>
          <w:rFonts w:cs="Arial"/>
        </w:rPr>
        <w:t>2</w:t>
      </w:r>
      <w:r w:rsidR="00CD09EB">
        <w:rPr>
          <w:rFonts w:cs="Arial"/>
        </w:rPr>
        <w:t>1</w:t>
      </w:r>
      <w:r w:rsidRPr="00B811EF">
        <w:rPr>
          <w:rFonts w:cs="Arial"/>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emitidos(s) pelo conselho profissional competente, quando for o caso; </w:t>
      </w:r>
    </w:p>
    <w:p w14:paraId="3FD2DC08" w14:textId="55700A06"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CD09EB">
        <w:rPr>
          <w:rFonts w:cs="Arial"/>
        </w:rPr>
        <w:t>1</w:t>
      </w:r>
      <w:r w:rsidRPr="00B811EF">
        <w:rPr>
          <w:rFonts w:cs="Arial"/>
        </w:rPr>
        <w:t xml:space="preserve">.1 </w:t>
      </w:r>
      <w:r w:rsidR="003B23C9" w:rsidRPr="00F66D4D">
        <w:t xml:space="preserve">Entende-se como compatível com o objeto pretendido o atestado que comprove a execução de serviços de manutenção de veículos com </w:t>
      </w:r>
      <w:r w:rsidR="003B23C9" w:rsidRPr="00F66D4D">
        <w:lastRenderedPageBreak/>
        <w:t xml:space="preserve">fornecimento de peças e acessórios, envolvendo, no mínimo, </w:t>
      </w:r>
      <w:r w:rsidR="00D80C2D" w:rsidRPr="00EC49DA">
        <w:t>750 (setecentas e cinquenta) horas de serviços de manutenção de veículos</w:t>
      </w:r>
      <w:r w:rsidR="00905366">
        <w:t xml:space="preserve"> </w:t>
      </w:r>
      <w:r w:rsidR="00905366" w:rsidRPr="00905366">
        <w:t>no intervalo de 12 (doze) meses</w:t>
      </w:r>
      <w:r w:rsidR="00A913A0" w:rsidRPr="00905366">
        <w:t>;</w:t>
      </w:r>
    </w:p>
    <w:p w14:paraId="70827A84" w14:textId="52F7B1C9"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7349BF">
        <w:rPr>
          <w:rFonts w:cs="Arial"/>
        </w:rPr>
        <w:t>1</w:t>
      </w:r>
      <w:r w:rsidRPr="00B811EF">
        <w:rPr>
          <w:rFonts w:cs="Arial"/>
        </w:rPr>
        <w:t>.2. Será admitida, para fins de comprovação de quantitativo mínimo, a apresentação e o somatório de diferentes</w:t>
      </w:r>
      <w:r w:rsidR="003B23C9">
        <w:rPr>
          <w:rFonts w:cs="Arial"/>
        </w:rPr>
        <w:t xml:space="preserve"> atestados</w:t>
      </w:r>
      <w:r w:rsidR="005E745A">
        <w:rPr>
          <w:rFonts w:cs="Arial"/>
        </w:rPr>
        <w:t>;</w:t>
      </w:r>
      <w:r w:rsidRPr="00B811EF">
        <w:rPr>
          <w:rFonts w:cs="Arial"/>
        </w:rPr>
        <w:t> </w:t>
      </w:r>
    </w:p>
    <w:p w14:paraId="58A30699" w14:textId="21CA2BB9"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w:t>
      </w:r>
      <w:r w:rsidR="007349BF">
        <w:rPr>
          <w:rFonts w:cs="Arial"/>
        </w:rPr>
        <w:t>1</w:t>
      </w:r>
      <w:r w:rsidRPr="00B811EF">
        <w:rPr>
          <w:rFonts w:cs="Arial"/>
        </w:rPr>
        <w:t xml:space="preserve">.3. A licitante disponibilizará todas as informações necessárias à comprovação da legitimidade dos atestados, apresentando, quando solicitado pela Administração, cópia do contrato </w:t>
      </w:r>
      <w:r w:rsidR="00122154" w:rsidRPr="00B811EF">
        <w:rPr>
          <w:rFonts w:cs="Arial"/>
        </w:rPr>
        <w:t>que deu</w:t>
      </w:r>
      <w:r w:rsidRPr="00B811EF">
        <w:rPr>
          <w:rFonts w:cs="Arial"/>
        </w:rPr>
        <w:t xml:space="preserve"> suporte à contratação, endereço atual da contratante e local em que foi executado o objeto contratado, dentre outros documentos</w:t>
      </w:r>
      <w:r w:rsidR="00122154" w:rsidRPr="00122154">
        <w:rPr>
          <w:rFonts w:cs="Arial"/>
          <w:highlight w:val="yellow"/>
        </w:rPr>
        <w:t>.</w:t>
      </w:r>
    </w:p>
    <w:p w14:paraId="0141041C" w14:textId="77777777" w:rsidR="00B811EF" w:rsidRPr="00B811EF" w:rsidRDefault="00B811EF" w:rsidP="00B811EF">
      <w:pPr>
        <w:spacing w:before="120" w:after="120" w:line="276" w:lineRule="auto"/>
        <w:jc w:val="both"/>
        <w:rPr>
          <w:rFonts w:cs="Arial"/>
        </w:rPr>
      </w:pPr>
      <w:r w:rsidRPr="00B811EF">
        <w:rPr>
          <w:rFonts w:cs="Arial"/>
        </w:rPr>
        <w:t> </w:t>
      </w:r>
    </w:p>
    <w:p w14:paraId="3647688F" w14:textId="77777777" w:rsidR="00B811EF" w:rsidRPr="00B811EF" w:rsidRDefault="00B811EF" w:rsidP="00B811EF">
      <w:pPr>
        <w:spacing w:before="120" w:after="120" w:line="276" w:lineRule="auto"/>
        <w:jc w:val="both"/>
        <w:rPr>
          <w:rFonts w:cs="Arial"/>
        </w:rPr>
      </w:pPr>
      <w:r w:rsidRPr="00B811EF">
        <w:rPr>
          <w:rFonts w:cs="Arial"/>
          <w:b/>
          <w:bCs/>
        </w:rPr>
        <w:t>9. ESTIMATIVA DO VALOR DA CONTRATAÇÃO:</w:t>
      </w:r>
    </w:p>
    <w:p w14:paraId="6C830D3D" w14:textId="77777777" w:rsidR="00B811EF" w:rsidRPr="00B811EF" w:rsidRDefault="00B811EF" w:rsidP="00B811EF">
      <w:pPr>
        <w:spacing w:before="120" w:after="120" w:line="276" w:lineRule="auto"/>
        <w:jc w:val="both"/>
        <w:rPr>
          <w:rFonts w:cs="Arial"/>
        </w:rPr>
      </w:pPr>
      <w:r w:rsidRPr="00B811EF">
        <w:rPr>
          <w:rFonts w:cs="Arial"/>
        </w:rPr>
        <w:t> </w:t>
      </w:r>
    </w:p>
    <w:p w14:paraId="7A9FD9EA" w14:textId="5A82A702" w:rsidR="00B811EF" w:rsidRPr="00B811EF" w:rsidRDefault="00B811EF" w:rsidP="00B811EF">
      <w:pPr>
        <w:spacing w:before="120" w:after="120" w:line="276" w:lineRule="auto"/>
        <w:jc w:val="both"/>
        <w:rPr>
          <w:rFonts w:cs="Arial"/>
        </w:rPr>
      </w:pPr>
      <w:r w:rsidRPr="00B811EF">
        <w:rPr>
          <w:rFonts w:cs="Arial"/>
        </w:rPr>
        <w:t xml:space="preserve">9.1. </w:t>
      </w:r>
      <w:r w:rsidR="00DD1B4C" w:rsidRPr="00DD1B4C">
        <w:rPr>
          <w:rFonts w:cs="Arial"/>
        </w:rPr>
        <w:t xml:space="preserve">O custo estimado anual total (serviços + peças) da contratação é de </w:t>
      </w:r>
      <w:r w:rsidR="00DD1B4C" w:rsidRPr="00DD1B4C">
        <w:rPr>
          <w:rFonts w:cs="Arial"/>
          <w:highlight w:val="yellow"/>
        </w:rPr>
        <w:t>R$ 391.069,44 (trezentos e noventa e um mil e sessenta e nove reais e quarenta e quatro centavos)</w:t>
      </w:r>
      <w:r w:rsidR="00DD1B4C">
        <w:rPr>
          <w:rFonts w:cs="Arial"/>
        </w:rPr>
        <w:t>.</w:t>
      </w:r>
    </w:p>
    <w:p w14:paraId="6177D07B" w14:textId="77777777" w:rsidR="00B811EF" w:rsidRPr="00B811EF" w:rsidRDefault="00B811EF" w:rsidP="00B811EF">
      <w:pPr>
        <w:spacing w:before="120" w:after="120" w:line="276" w:lineRule="auto"/>
        <w:jc w:val="both"/>
        <w:rPr>
          <w:rFonts w:cs="Arial"/>
        </w:rPr>
      </w:pPr>
      <w:r w:rsidRPr="00B811EF">
        <w:rPr>
          <w:rFonts w:cs="Arial"/>
        </w:rPr>
        <w:t> </w:t>
      </w:r>
    </w:p>
    <w:p w14:paraId="4C85DCDE" w14:textId="77777777" w:rsidR="00B811EF" w:rsidRPr="00B811EF" w:rsidRDefault="00B811EF" w:rsidP="00B811EF">
      <w:pPr>
        <w:spacing w:before="120" w:after="120" w:line="276" w:lineRule="auto"/>
        <w:jc w:val="both"/>
        <w:rPr>
          <w:rFonts w:cs="Arial"/>
        </w:rPr>
      </w:pPr>
      <w:r w:rsidRPr="00B811EF">
        <w:rPr>
          <w:rFonts w:cs="Arial"/>
          <w:b/>
          <w:bCs/>
        </w:rPr>
        <w:t>10. ADEQUAÇÃO ORÇAMENTÁRIA:</w:t>
      </w:r>
    </w:p>
    <w:p w14:paraId="467716DA" w14:textId="77777777" w:rsidR="00B811EF" w:rsidRPr="00B811EF" w:rsidRDefault="00B811EF" w:rsidP="00B811EF">
      <w:pPr>
        <w:spacing w:before="120" w:after="120" w:line="276" w:lineRule="auto"/>
        <w:jc w:val="both"/>
        <w:rPr>
          <w:rFonts w:cs="Arial"/>
        </w:rPr>
      </w:pPr>
      <w:r w:rsidRPr="00B811EF">
        <w:rPr>
          <w:rFonts w:cs="Arial"/>
        </w:rPr>
        <w:t> </w:t>
      </w:r>
    </w:p>
    <w:p w14:paraId="63AF51FA" w14:textId="4813C06F" w:rsidR="00B811EF" w:rsidRPr="00B811EF" w:rsidRDefault="00B811EF" w:rsidP="00B811EF">
      <w:pPr>
        <w:spacing w:before="120" w:after="120" w:line="276" w:lineRule="auto"/>
        <w:jc w:val="both"/>
        <w:rPr>
          <w:rFonts w:cs="Arial"/>
        </w:rPr>
      </w:pPr>
      <w:r w:rsidRPr="00B811EF">
        <w:rPr>
          <w:rFonts w:cs="Arial"/>
        </w:rPr>
        <w:t>10.1. As despesas decorrentes da presente contratação correrão à conta de recursos específicos consignados no orçamento do Tribunal de Contas do Estado de São Paulo; </w:t>
      </w:r>
    </w:p>
    <w:p w14:paraId="57E8C97F" w14:textId="77777777" w:rsidR="00B811EF" w:rsidRPr="00B811EF" w:rsidRDefault="00B811EF" w:rsidP="00B811EF">
      <w:pPr>
        <w:spacing w:before="120" w:after="120" w:line="276" w:lineRule="auto"/>
        <w:jc w:val="both"/>
        <w:rPr>
          <w:rFonts w:cs="Arial"/>
        </w:rPr>
      </w:pPr>
      <w:r w:rsidRPr="00B811EF">
        <w:rPr>
          <w:rFonts w:cs="Arial"/>
        </w:rPr>
        <w:t>10.2. A indicação da disponibilidade de créditos orçamentários será juntada aos autos previamente à formalização do contrato, nos termos do art. 17 do Decreto nº 11.462, de 31 de março de 2023;</w:t>
      </w:r>
    </w:p>
    <w:p w14:paraId="1886F9A3" w14:textId="77777777" w:rsidR="00B811EF" w:rsidRDefault="00B811EF" w:rsidP="00B811EF">
      <w:pPr>
        <w:spacing w:before="120" w:after="120" w:line="276" w:lineRule="auto"/>
        <w:jc w:val="both"/>
        <w:rPr>
          <w:rFonts w:cs="Arial"/>
        </w:rPr>
      </w:pPr>
      <w:r w:rsidRPr="00B811EF">
        <w:rPr>
          <w:rFonts w:cs="Arial"/>
        </w:rPr>
        <w:t> </w:t>
      </w:r>
    </w:p>
    <w:p w14:paraId="0D23964B" w14:textId="77777777" w:rsidR="00B811EF" w:rsidRPr="00B811EF" w:rsidRDefault="00B811EF" w:rsidP="00B811EF">
      <w:pPr>
        <w:spacing w:before="120" w:after="120" w:line="276" w:lineRule="auto"/>
        <w:jc w:val="both"/>
        <w:rPr>
          <w:rFonts w:cs="Arial"/>
        </w:rPr>
      </w:pPr>
      <w:r w:rsidRPr="00B811EF">
        <w:rPr>
          <w:rFonts w:cs="Arial"/>
          <w:b/>
          <w:bCs/>
        </w:rPr>
        <w:t>11. DAS OBRIGAÇÕES DO TCESP:</w:t>
      </w:r>
    </w:p>
    <w:p w14:paraId="294977F1" w14:textId="77777777" w:rsidR="00B811EF" w:rsidRPr="00B811EF" w:rsidRDefault="00B811EF" w:rsidP="00B811EF">
      <w:pPr>
        <w:spacing w:before="120" w:after="120" w:line="276" w:lineRule="auto"/>
        <w:jc w:val="both"/>
        <w:rPr>
          <w:rFonts w:cs="Arial"/>
        </w:rPr>
      </w:pPr>
      <w:r w:rsidRPr="00B811EF">
        <w:rPr>
          <w:rFonts w:cs="Arial"/>
        </w:rPr>
        <w:t> </w:t>
      </w:r>
    </w:p>
    <w:p w14:paraId="2C16F1AE" w14:textId="38CA4F6C" w:rsidR="00B811EF" w:rsidRPr="00B811EF" w:rsidRDefault="00B811EF" w:rsidP="00B811EF">
      <w:pPr>
        <w:spacing w:before="120" w:after="120" w:line="276" w:lineRule="auto"/>
        <w:jc w:val="both"/>
        <w:rPr>
          <w:rFonts w:cs="Arial"/>
        </w:rPr>
      </w:pPr>
      <w:r w:rsidRPr="00B811EF">
        <w:rPr>
          <w:rFonts w:cs="Arial"/>
        </w:rPr>
        <w:t>11.1. Compete ao TCESP: </w:t>
      </w:r>
    </w:p>
    <w:p w14:paraId="1BBBB420" w14:textId="4C81CF42" w:rsidR="00B811EF" w:rsidRPr="00B811EF" w:rsidRDefault="00B811EF" w:rsidP="00122154">
      <w:pPr>
        <w:spacing w:before="120" w:after="120" w:line="276" w:lineRule="auto"/>
        <w:ind w:left="851"/>
        <w:jc w:val="both"/>
        <w:rPr>
          <w:rFonts w:cs="Arial"/>
        </w:rPr>
      </w:pPr>
      <w:r w:rsidRPr="00B811EF">
        <w:rPr>
          <w:rFonts w:cs="Arial"/>
        </w:rPr>
        <w:t xml:space="preserve">11.1.1. Indicar, formalmente, </w:t>
      </w:r>
      <w:r w:rsidR="00122154" w:rsidRPr="005B3018">
        <w:rPr>
          <w:rFonts w:cs="Arial"/>
          <w:highlight w:val="yellow"/>
        </w:rPr>
        <w:t>Comissão de Fiscalização do Contrato</w:t>
      </w:r>
      <w:r w:rsidR="00122154" w:rsidRPr="00122154">
        <w:rPr>
          <w:rFonts w:cs="Arial"/>
        </w:rPr>
        <w:t xml:space="preserve"> </w:t>
      </w:r>
      <w:r w:rsidRPr="00B811EF">
        <w:rPr>
          <w:rFonts w:cs="Arial"/>
        </w:rPr>
        <w:t>para acompanhamento da execução do objeto contratado; </w:t>
      </w:r>
    </w:p>
    <w:p w14:paraId="317B77BF" w14:textId="250F19C1" w:rsidR="00B811EF" w:rsidRPr="00B811EF" w:rsidRDefault="00B811EF" w:rsidP="00122154">
      <w:pPr>
        <w:spacing w:before="120" w:after="120" w:line="276" w:lineRule="auto"/>
        <w:ind w:left="1418"/>
        <w:jc w:val="both"/>
        <w:rPr>
          <w:rFonts w:cs="Arial"/>
        </w:rPr>
      </w:pPr>
      <w:r w:rsidRPr="00B811EF">
        <w:rPr>
          <w:rFonts w:cs="Arial"/>
        </w:rPr>
        <w:t xml:space="preserve">11.1.1.1.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w:t>
      </w:r>
      <w:r w:rsidRPr="00B811EF">
        <w:rPr>
          <w:rFonts w:cs="Arial"/>
        </w:rPr>
        <w:lastRenderedPageBreak/>
        <w:t>Contratante ou de seus agentes e prepostos, em conformidade com a lei vigente. </w:t>
      </w:r>
    </w:p>
    <w:p w14:paraId="677B2E2F" w14:textId="182AF986" w:rsidR="00B811EF" w:rsidRPr="00B811EF" w:rsidRDefault="00B811EF" w:rsidP="009C31A0">
      <w:pPr>
        <w:spacing w:before="120" w:after="120" w:line="276" w:lineRule="auto"/>
        <w:ind w:left="851"/>
        <w:jc w:val="both"/>
        <w:rPr>
          <w:rFonts w:cs="Arial"/>
        </w:rPr>
      </w:pPr>
      <w:r w:rsidRPr="00B811EF">
        <w:rPr>
          <w:rFonts w:cs="Arial"/>
        </w:rPr>
        <w:t>11.1.2. Notificar, por escrito, a ocorrência de eventuais imperfeições no curso de execução do contrato, fixando prazo para a sua correção;</w:t>
      </w:r>
    </w:p>
    <w:p w14:paraId="6C4182E3" w14:textId="4F5BBC88" w:rsidR="00B811EF" w:rsidRPr="00B811EF" w:rsidRDefault="00B811EF" w:rsidP="00122154">
      <w:pPr>
        <w:spacing w:before="120" w:after="120" w:line="276" w:lineRule="auto"/>
        <w:ind w:left="851"/>
        <w:jc w:val="both"/>
        <w:rPr>
          <w:rFonts w:cs="Arial"/>
        </w:rPr>
      </w:pPr>
      <w:r w:rsidRPr="00B811EF">
        <w:rPr>
          <w:rFonts w:cs="Arial"/>
        </w:rPr>
        <w:t>11.1.3. Efetuar o pagamento nas condições e nos preços pactuados; </w:t>
      </w:r>
    </w:p>
    <w:p w14:paraId="28473095" w14:textId="77777777" w:rsidR="00B811EF" w:rsidRPr="00B811EF" w:rsidRDefault="00B811EF" w:rsidP="00122154">
      <w:pPr>
        <w:spacing w:before="120" w:after="120" w:line="276" w:lineRule="auto"/>
        <w:ind w:left="851"/>
        <w:jc w:val="both"/>
        <w:rPr>
          <w:rFonts w:cs="Arial"/>
        </w:rPr>
      </w:pPr>
      <w:r w:rsidRPr="00B811EF">
        <w:rPr>
          <w:rFonts w:cs="Arial"/>
        </w:rPr>
        <w:t>11.1.4. Prestar as informações e os esclarecimentos solicitados pela Contratada para o fiel cumprimento do objeto contratado.</w:t>
      </w:r>
    </w:p>
    <w:p w14:paraId="4E1F902E" w14:textId="77777777" w:rsidR="00B811EF" w:rsidRPr="00B811EF" w:rsidRDefault="00B811EF" w:rsidP="00B811EF">
      <w:pPr>
        <w:spacing w:before="120" w:after="120" w:line="276" w:lineRule="auto"/>
        <w:jc w:val="both"/>
        <w:rPr>
          <w:rFonts w:cs="Arial"/>
        </w:rPr>
      </w:pPr>
      <w:r w:rsidRPr="00B811EF">
        <w:rPr>
          <w:rFonts w:cs="Arial"/>
        </w:rPr>
        <w:t> </w:t>
      </w:r>
    </w:p>
    <w:p w14:paraId="2BEB1C90" w14:textId="77777777" w:rsidR="00B811EF" w:rsidRPr="00B811EF" w:rsidRDefault="00B811EF" w:rsidP="00B811EF">
      <w:pPr>
        <w:spacing w:before="120" w:after="120" w:line="276" w:lineRule="auto"/>
        <w:jc w:val="both"/>
        <w:rPr>
          <w:rFonts w:cs="Arial"/>
        </w:rPr>
      </w:pPr>
      <w:r w:rsidRPr="00B811EF">
        <w:rPr>
          <w:rFonts w:cs="Arial"/>
          <w:b/>
          <w:bCs/>
        </w:rPr>
        <w:t>12. DAS OBRIGAÇÕES DA CONTRATADA:</w:t>
      </w:r>
    </w:p>
    <w:p w14:paraId="75B390B5" w14:textId="77777777" w:rsidR="00B811EF" w:rsidRPr="00B811EF" w:rsidRDefault="00B811EF" w:rsidP="00B811EF">
      <w:pPr>
        <w:spacing w:before="120" w:after="120" w:line="276" w:lineRule="auto"/>
        <w:jc w:val="both"/>
        <w:rPr>
          <w:rFonts w:cs="Arial"/>
        </w:rPr>
      </w:pPr>
      <w:r w:rsidRPr="00B811EF">
        <w:rPr>
          <w:rFonts w:cs="Arial"/>
        </w:rPr>
        <w:t> </w:t>
      </w:r>
    </w:p>
    <w:p w14:paraId="58184245" w14:textId="1CF2F09F" w:rsidR="00B811EF" w:rsidRPr="00B811EF" w:rsidRDefault="00B811EF" w:rsidP="00B811EF">
      <w:pPr>
        <w:spacing w:before="120" w:after="120" w:line="276" w:lineRule="auto"/>
        <w:jc w:val="both"/>
        <w:rPr>
          <w:rFonts w:cs="Arial"/>
        </w:rPr>
      </w:pPr>
      <w:r w:rsidRPr="00B811EF">
        <w:rPr>
          <w:rFonts w:cs="Arial"/>
        </w:rPr>
        <w:t>12.1. Cabe à Contratada: </w:t>
      </w:r>
    </w:p>
    <w:p w14:paraId="3830D90C" w14:textId="2F05C2ED" w:rsidR="00B811EF" w:rsidRPr="00B811EF" w:rsidRDefault="00B811EF" w:rsidP="00122154">
      <w:pPr>
        <w:spacing w:before="120" w:after="120" w:line="276" w:lineRule="auto"/>
        <w:ind w:left="851"/>
        <w:jc w:val="both"/>
        <w:rPr>
          <w:rFonts w:cs="Arial"/>
        </w:rPr>
      </w:pPr>
      <w:r w:rsidRPr="00B811EF">
        <w:rPr>
          <w:rFonts w:cs="Arial"/>
        </w:rPr>
        <w:t>12.1.1. Cumprir todas as obrigações constantes no Edital, seus anexos e sua proposta, assumindo os riscos inerentes e as despesas decorrentes da boa e perfeita execução do objeto; </w:t>
      </w:r>
    </w:p>
    <w:p w14:paraId="2DA93298" w14:textId="0B13DCA9" w:rsidR="00B811EF" w:rsidRPr="00B811EF" w:rsidRDefault="00B811EF" w:rsidP="00122154">
      <w:pPr>
        <w:spacing w:before="120" w:after="120" w:line="276" w:lineRule="auto"/>
        <w:ind w:left="851"/>
        <w:jc w:val="both"/>
        <w:rPr>
          <w:rFonts w:cs="Arial"/>
        </w:rPr>
      </w:pPr>
      <w:r w:rsidRPr="00B811EF">
        <w:rPr>
          <w:rFonts w:cs="Arial"/>
        </w:rPr>
        <w:t>12.1.2. Recolher todos os impostos, taxas, tarifas, contribuições, estaduais e municipais, que incidam ou venham a incidir sobre a aquisição do objeto e apresentar os respectivos comprovantes, quando solicitados pela Administração; </w:t>
      </w:r>
    </w:p>
    <w:p w14:paraId="50E5846D" w14:textId="1404FBB7" w:rsidR="00B811EF" w:rsidRPr="00B811EF" w:rsidRDefault="00B811EF" w:rsidP="00122154">
      <w:pPr>
        <w:spacing w:before="120" w:after="120" w:line="276" w:lineRule="auto"/>
        <w:ind w:left="851"/>
        <w:jc w:val="both"/>
        <w:rPr>
          <w:rFonts w:cs="Arial"/>
        </w:rPr>
      </w:pPr>
      <w:r w:rsidRPr="00B811EF">
        <w:rPr>
          <w:rFonts w:cs="Arial"/>
        </w:rPr>
        <w:t>12.1.3. Responsabilizar-se integralmente pela execução do contrato, nos termos da legislação vigente; </w:t>
      </w:r>
    </w:p>
    <w:p w14:paraId="3B82BB0F" w14:textId="1E39576D" w:rsidR="00B811EF" w:rsidRPr="00B811EF" w:rsidRDefault="00B811EF" w:rsidP="00122154">
      <w:pPr>
        <w:spacing w:before="120" w:after="120" w:line="276" w:lineRule="auto"/>
        <w:ind w:left="851"/>
        <w:jc w:val="both"/>
        <w:rPr>
          <w:rFonts w:cs="Arial"/>
        </w:rPr>
      </w:pPr>
      <w:r w:rsidRPr="00B811EF">
        <w:rPr>
          <w:rFonts w:cs="Arial"/>
        </w:rPr>
        <w:t>12.1.4. Nomear formalmente preposto com poderes de representação para tratar de assuntos relacionados com a execução do objeto; </w:t>
      </w:r>
    </w:p>
    <w:p w14:paraId="703FED94" w14:textId="3EFE29E2" w:rsidR="00B811EF" w:rsidRPr="00B811EF" w:rsidRDefault="00B811EF" w:rsidP="00122154">
      <w:pPr>
        <w:spacing w:before="120" w:after="120" w:line="276" w:lineRule="auto"/>
        <w:ind w:left="851"/>
        <w:jc w:val="both"/>
        <w:rPr>
          <w:rFonts w:cs="Arial"/>
        </w:rPr>
      </w:pPr>
      <w:r w:rsidRPr="00B811EF">
        <w:rPr>
          <w:rFonts w:cs="Arial"/>
        </w:rPr>
        <w:t>12.1.5. Responsabilizar-se por acidentes na execução do objeto, bem como responder civil e/ou criminalmente, por quaisquer danos causados, direta ou indiretamente, ao Contratante ou a terceiros, decorrentes de sua culpa ou dolo, advindos de imperícia, negligência, imprudência ou desrespeito às normas de segurança, quando da execução do objeto, mantendo o Contratante a salvo de quaisquer queixas, reivindicações ou reclamações de seus empregados e/ou de terceiros, em decorrência da execução do objeto;</w:t>
      </w:r>
    </w:p>
    <w:p w14:paraId="540B69B5" w14:textId="3799954C" w:rsidR="00B811EF" w:rsidRPr="00B811EF" w:rsidRDefault="00B811EF" w:rsidP="00122154">
      <w:pPr>
        <w:spacing w:before="120" w:after="120" w:line="276" w:lineRule="auto"/>
        <w:ind w:left="851"/>
        <w:jc w:val="both"/>
        <w:rPr>
          <w:rFonts w:cs="Arial"/>
        </w:rPr>
      </w:pPr>
      <w:r w:rsidRPr="00B811EF">
        <w:rPr>
          <w:rFonts w:cs="Arial"/>
        </w:rPr>
        <w:t>12.1.6.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2B18FC5D" w14:textId="25D6D01A" w:rsidR="00B811EF" w:rsidRPr="00B811EF" w:rsidRDefault="00B811EF" w:rsidP="00122154">
      <w:pPr>
        <w:spacing w:before="120" w:after="120" w:line="276" w:lineRule="auto"/>
        <w:ind w:left="851"/>
        <w:jc w:val="both"/>
        <w:rPr>
          <w:rFonts w:cs="Arial"/>
        </w:rPr>
      </w:pPr>
      <w:r w:rsidRPr="00B811EF">
        <w:rPr>
          <w:rFonts w:cs="Arial"/>
        </w:rPr>
        <w:t xml:space="preserve">12.1.7. Prestar os esclarecimentos e as orientações que forem solicitadas pela </w:t>
      </w:r>
      <w:r w:rsidR="00122154" w:rsidRPr="005B3018">
        <w:rPr>
          <w:rFonts w:cs="Arial"/>
          <w:highlight w:val="yellow"/>
        </w:rPr>
        <w:t>Comissão de Fiscalização do Contrato</w:t>
      </w:r>
      <w:r w:rsidRPr="00B811EF">
        <w:rPr>
          <w:rFonts w:cs="Arial"/>
        </w:rPr>
        <w:t>, sempre que necessário; </w:t>
      </w:r>
    </w:p>
    <w:p w14:paraId="36633AB5" w14:textId="44C843E1" w:rsidR="00B811EF" w:rsidRPr="00B811EF" w:rsidRDefault="00B811EF" w:rsidP="00122154">
      <w:pPr>
        <w:spacing w:before="120" w:after="120" w:line="276" w:lineRule="auto"/>
        <w:ind w:left="851"/>
        <w:jc w:val="both"/>
        <w:rPr>
          <w:rFonts w:cs="Arial"/>
        </w:rPr>
      </w:pPr>
      <w:r w:rsidRPr="00B811EF">
        <w:rPr>
          <w:rFonts w:cs="Arial"/>
        </w:rPr>
        <w:lastRenderedPageBreak/>
        <w:t xml:space="preserve">12.1.8. Comunicar imediatamente à </w:t>
      </w:r>
      <w:r w:rsidR="00122154" w:rsidRPr="005B3018">
        <w:rPr>
          <w:rFonts w:cs="Arial"/>
          <w:highlight w:val="yellow"/>
        </w:rPr>
        <w:t>Comissão de Fiscalização do Contrato</w:t>
      </w:r>
      <w:r w:rsidR="00122154" w:rsidRPr="00B811EF">
        <w:rPr>
          <w:rFonts w:cs="Arial"/>
        </w:rPr>
        <w:t xml:space="preserve"> </w:t>
      </w:r>
      <w:r w:rsidRPr="00B811EF">
        <w:rPr>
          <w:rFonts w:cs="Arial"/>
        </w:rPr>
        <w:t>quaisquer fatos ou anormalidades que possam prejudicar o bom andamento e/ou o resultado final da execução do contrato; </w:t>
      </w:r>
    </w:p>
    <w:p w14:paraId="24118F9E" w14:textId="430F8240" w:rsidR="00B811EF" w:rsidRPr="00B811EF" w:rsidRDefault="00B811EF" w:rsidP="00122154">
      <w:pPr>
        <w:spacing w:before="120" w:after="120" w:line="276" w:lineRule="auto"/>
        <w:ind w:left="851"/>
        <w:jc w:val="both"/>
        <w:rPr>
          <w:rFonts w:cs="Arial"/>
        </w:rPr>
      </w:pPr>
      <w:r w:rsidRPr="00B811EF">
        <w:rPr>
          <w:rFonts w:cs="Arial"/>
        </w:rPr>
        <w:t>12.1.9. Manter sigilo sobre todo e qualquer assunto que tomar conhecimento em razão da contratação, de interesse do Contratante ou de terceiros, devendo orientar seus empregados nesse sentido, sob pena de responsabilidade civil, administrativa e/ou penal; </w:t>
      </w:r>
    </w:p>
    <w:p w14:paraId="72D3AA90" w14:textId="6A057100" w:rsidR="00660B75" w:rsidRDefault="00B811EF" w:rsidP="00ED53C6">
      <w:pPr>
        <w:spacing w:before="120" w:after="120" w:line="276" w:lineRule="auto"/>
        <w:ind w:left="851"/>
        <w:jc w:val="both"/>
        <w:rPr>
          <w:rFonts w:cs="Arial"/>
        </w:rPr>
      </w:pPr>
      <w:r w:rsidRPr="00B811EF">
        <w:rPr>
          <w:rFonts w:cs="Arial"/>
        </w:rPr>
        <w:t xml:space="preserve">12.1.10. Apresentar à </w:t>
      </w:r>
      <w:r w:rsidR="00122154" w:rsidRPr="005B3018">
        <w:rPr>
          <w:rFonts w:cs="Arial"/>
          <w:highlight w:val="yellow"/>
        </w:rPr>
        <w:t>Comissão de Fiscalização do Contrato</w:t>
      </w:r>
      <w:r w:rsidRPr="00B811EF">
        <w:rPr>
          <w:rFonts w:cs="Arial"/>
        </w:rPr>
        <w:t>, em até 5 (cinco) dias anteriores ao início dos serviços, a relação das empresas subcontratadas, na hipótese de subcontratação dos serviços conforme item 4.3 deste Termo, com a descrição das atividades e dos locais de execução dos serviços, acompanhada da comprovação da qualificação da empresa, dos documentos de regularidade fiscal e trabalhista, bem como de documento que comprove o vínculo específico entre as partes.</w:t>
      </w:r>
    </w:p>
    <w:p w14:paraId="0FE15DAF" w14:textId="77777777" w:rsidR="00660B75" w:rsidRDefault="00660B75" w:rsidP="00EB5064">
      <w:pPr>
        <w:spacing w:before="120" w:after="120" w:line="276" w:lineRule="auto"/>
        <w:jc w:val="both"/>
        <w:rPr>
          <w:rFonts w:cs="Arial"/>
        </w:rPr>
      </w:pPr>
    </w:p>
    <w:p w14:paraId="28135AB8" w14:textId="5336800F" w:rsidR="003B23C9" w:rsidRDefault="00EB5064" w:rsidP="00EB5064">
      <w:pPr>
        <w:spacing w:before="120" w:after="120" w:line="276" w:lineRule="auto"/>
        <w:jc w:val="both"/>
        <w:rPr>
          <w:rFonts w:cs="Arial"/>
          <w:b/>
          <w:bCs/>
        </w:rPr>
      </w:pPr>
      <w:r w:rsidRPr="003B23C9">
        <w:rPr>
          <w:rFonts w:cs="Arial"/>
          <w:b/>
          <w:bCs/>
          <w:highlight w:val="yellow"/>
        </w:rPr>
        <w:t xml:space="preserve">13. </w:t>
      </w:r>
      <w:r w:rsidR="003B23C9" w:rsidRPr="003B23C9">
        <w:rPr>
          <w:rFonts w:cs="Arial"/>
          <w:b/>
          <w:bCs/>
          <w:highlight w:val="yellow"/>
        </w:rPr>
        <w:t>VALORES REFERENCIAIS</w:t>
      </w:r>
    </w:p>
    <w:p w14:paraId="6B7278BD" w14:textId="77777777" w:rsidR="00ED53C6" w:rsidRDefault="00ED53C6" w:rsidP="00EB5064">
      <w:pPr>
        <w:spacing w:before="120" w:after="120"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3B23C9" w:rsidRPr="00B811EF" w14:paraId="263CBCCD" w14:textId="77777777" w:rsidTr="00A960E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000411E" w14:textId="77777777" w:rsidR="003B23C9" w:rsidRPr="00F91A96" w:rsidRDefault="003B23C9" w:rsidP="00A960E1">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54CF0D44" w14:textId="77777777" w:rsidR="003B23C9" w:rsidRPr="00B811EF" w:rsidRDefault="003B23C9" w:rsidP="00A960E1">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3B23C9" w:rsidRPr="00B811EF" w14:paraId="14DE7312" w14:textId="77777777" w:rsidTr="00A960E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323C8D0"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EDB79DB"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Peças</w:t>
            </w:r>
          </w:p>
        </w:tc>
      </w:tr>
      <w:tr w:rsidR="003B23C9" w:rsidRPr="00B811EF" w14:paraId="028994CB"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4F13FF9"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6300368"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FF7F5B"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C57FF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1CB8351"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779B10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(F) = (D*(1 - E/100))</w:t>
            </w:r>
          </w:p>
        </w:tc>
      </w:tr>
      <w:tr w:rsidR="003B23C9" w:rsidRPr="00B811EF" w14:paraId="678908C2"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31DE026" w14:textId="1FBB12C1"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Quantidade estimada de horas de prestação de serviços </w:t>
            </w:r>
            <w:r w:rsidR="006F165B" w:rsidRPr="000178EA">
              <w:rPr>
                <w:rFonts w:cs="Arial"/>
                <w:sz w:val="16"/>
                <w:szCs w:val="16"/>
              </w:rPr>
              <w:t xml:space="preserve">para </w:t>
            </w:r>
            <w:r w:rsidR="00BE27B1"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CF8AF" w14:textId="6F25C717" w:rsidR="003B23C9" w:rsidRPr="000178EA" w:rsidRDefault="003B23C9" w:rsidP="00A960E1">
            <w:pPr>
              <w:spacing w:before="120" w:after="120" w:line="276" w:lineRule="auto"/>
              <w:jc w:val="center"/>
              <w:rPr>
                <w:rFonts w:cs="Arial"/>
                <w:sz w:val="16"/>
                <w:szCs w:val="16"/>
              </w:rPr>
            </w:pPr>
            <w:r w:rsidRPr="000178EA">
              <w:rPr>
                <w:rFonts w:cs="Arial"/>
                <w:sz w:val="16"/>
                <w:szCs w:val="16"/>
              </w:rPr>
              <w:t xml:space="preserve">Valor </w:t>
            </w:r>
            <w:r w:rsidR="006218A4" w:rsidRPr="000178EA">
              <w:rPr>
                <w:rFonts w:cs="Arial"/>
                <w:sz w:val="16"/>
                <w:szCs w:val="16"/>
              </w:rPr>
              <w:t>e</w:t>
            </w:r>
            <w:r w:rsidRPr="000178EA">
              <w:rPr>
                <w:rFonts w:cs="Arial"/>
                <w:sz w:val="16"/>
                <w:szCs w:val="16"/>
              </w:rPr>
              <w:t>stimado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44D2B1D" w14:textId="265BADFF"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prestação de serviços</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F7BD3B2" w14:textId="311093D3" w:rsidR="003B23C9" w:rsidRPr="000178EA" w:rsidRDefault="003B23C9" w:rsidP="00A960E1">
            <w:pPr>
              <w:spacing w:before="120" w:after="120" w:line="276" w:lineRule="auto"/>
              <w:jc w:val="center"/>
              <w:rPr>
                <w:rFonts w:cs="Arial"/>
                <w:sz w:val="16"/>
                <w:szCs w:val="16"/>
              </w:rPr>
            </w:pPr>
            <w:r w:rsidRPr="000178EA">
              <w:rPr>
                <w:rFonts w:cs="Arial"/>
                <w:sz w:val="16"/>
                <w:szCs w:val="16"/>
              </w:rPr>
              <w:t>Valor estimado de aquisição de peças, acessórios, componentes, etc</w:t>
            </w:r>
            <w:r w:rsidR="006F165B" w:rsidRPr="000178EA">
              <w:rPr>
                <w:rFonts w:cs="Arial"/>
                <w:sz w:val="16"/>
                <w:szCs w:val="16"/>
              </w:rPr>
              <w:t>.</w:t>
            </w:r>
            <w:r w:rsidRPr="000178EA">
              <w:rPr>
                <w:rFonts w:cs="Arial"/>
                <w:sz w:val="16"/>
                <w:szCs w:val="16"/>
              </w:rPr>
              <w:t xml:space="preserve"> </w:t>
            </w:r>
            <w:r w:rsidR="006F165B" w:rsidRPr="000178EA">
              <w:rPr>
                <w:rFonts w:cs="Arial"/>
                <w:sz w:val="16"/>
                <w:szCs w:val="16"/>
              </w:rPr>
              <w:t xml:space="preserve">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C753D8A" w14:textId="77777777" w:rsidR="003B23C9" w:rsidRPr="000178EA" w:rsidRDefault="003B23C9" w:rsidP="00A960E1">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8C6A3DC" w14:textId="21C27C9B" w:rsidR="003B23C9" w:rsidRPr="000178EA" w:rsidRDefault="003B23C9" w:rsidP="00A960E1">
            <w:pPr>
              <w:spacing w:before="120" w:after="120" w:line="276" w:lineRule="auto"/>
              <w:jc w:val="center"/>
              <w:rPr>
                <w:rFonts w:cs="Arial"/>
                <w:sz w:val="16"/>
                <w:szCs w:val="16"/>
              </w:rPr>
            </w:pPr>
            <w:r w:rsidRPr="000178EA">
              <w:rPr>
                <w:rFonts w:cs="Arial"/>
                <w:sz w:val="16"/>
                <w:szCs w:val="16"/>
              </w:rPr>
              <w:t>Valor total estimado de aquisição de peças, acessórios, componentes, etc. com desconto</w:t>
            </w:r>
            <w:r w:rsidR="006F165B" w:rsidRPr="000178EA">
              <w:rPr>
                <w:rFonts w:cs="Arial"/>
                <w:sz w:val="16"/>
                <w:szCs w:val="16"/>
              </w:rPr>
              <w:t xml:space="preserve"> para </w:t>
            </w:r>
            <w:r w:rsidR="00325145" w:rsidRPr="000178EA">
              <w:rPr>
                <w:rFonts w:cs="Arial"/>
                <w:sz w:val="16"/>
                <w:szCs w:val="16"/>
              </w:rPr>
              <w:t>12</w:t>
            </w:r>
            <w:r w:rsidR="006F165B" w:rsidRPr="000178EA">
              <w:rPr>
                <w:rFonts w:cs="Arial"/>
                <w:sz w:val="16"/>
                <w:szCs w:val="16"/>
              </w:rPr>
              <w:t xml:space="preserve"> meses</w:t>
            </w:r>
            <w:r w:rsidRPr="000178EA">
              <w:rPr>
                <w:rFonts w:cs="Arial"/>
                <w:sz w:val="16"/>
                <w:szCs w:val="16"/>
              </w:rPr>
              <w:t xml:space="preserve"> (R$)</w:t>
            </w:r>
          </w:p>
        </w:tc>
      </w:tr>
      <w:tr w:rsidR="003B23C9" w:rsidRPr="00B811EF" w14:paraId="3E621267"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F21F284" w14:textId="30F56A18" w:rsidR="003B23C9" w:rsidRPr="00F91A96" w:rsidRDefault="00BE27B1" w:rsidP="00A960E1">
            <w:pPr>
              <w:spacing w:before="120" w:after="120" w:line="276" w:lineRule="auto"/>
              <w:jc w:val="center"/>
              <w:rPr>
                <w:rFonts w:cs="Arial"/>
                <w:sz w:val="16"/>
                <w:szCs w:val="16"/>
                <w:highlight w:val="yellow"/>
              </w:rPr>
            </w:pPr>
            <w:r w:rsidRPr="00F91A96">
              <w:rPr>
                <w:rFonts w:cs="Arial"/>
                <w:sz w:val="16"/>
                <w:szCs w:val="16"/>
                <w:highlight w:val="yellow"/>
              </w:rPr>
              <w:t>1</w:t>
            </w:r>
            <w:r w:rsidR="006F165B" w:rsidRPr="00F91A96">
              <w:rPr>
                <w:rFonts w:cs="Arial"/>
                <w:sz w:val="16"/>
                <w:szCs w:val="16"/>
                <w:highlight w:val="yellow"/>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46164FB" w14:textId="5F65E4C7"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144,86</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76BBF69" w14:textId="4443C4F0"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217.290,00</w:t>
            </w:r>
          </w:p>
        </w:tc>
        <w:tc>
          <w:tcPr>
            <w:tcW w:w="1282" w:type="dxa"/>
            <w:tcBorders>
              <w:top w:val="outset" w:sz="6" w:space="0" w:color="auto"/>
              <w:left w:val="outset" w:sz="6" w:space="0" w:color="auto"/>
              <w:bottom w:val="outset" w:sz="6" w:space="0" w:color="auto"/>
              <w:right w:val="outset" w:sz="6" w:space="0" w:color="auto"/>
            </w:tcBorders>
            <w:vAlign w:val="center"/>
            <w:hideMark/>
          </w:tcPr>
          <w:p w14:paraId="0B9AEAE7" w14:textId="6920579F" w:rsidR="003B23C9" w:rsidRPr="00F91A96" w:rsidRDefault="0025239F" w:rsidP="00A960E1">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51324588" w14:textId="59FA543B"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5,67</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0A2534B" w14:textId="3786F7FF" w:rsidR="003B23C9" w:rsidRPr="00F91A96" w:rsidRDefault="00157DDD" w:rsidP="00A960E1">
            <w:pPr>
              <w:spacing w:before="120" w:after="120" w:line="276" w:lineRule="auto"/>
              <w:jc w:val="center"/>
              <w:rPr>
                <w:rFonts w:cs="Arial"/>
                <w:sz w:val="16"/>
                <w:szCs w:val="16"/>
                <w:highlight w:val="yellow"/>
              </w:rPr>
            </w:pPr>
            <w:r w:rsidRPr="00F91A96">
              <w:rPr>
                <w:rFonts w:cs="Arial"/>
                <w:sz w:val="16"/>
                <w:szCs w:val="16"/>
                <w:highlight w:val="yellow"/>
              </w:rPr>
              <w:t>173.779,44</w:t>
            </w:r>
          </w:p>
        </w:tc>
      </w:tr>
      <w:tr w:rsidR="003B23C9" w:rsidRPr="00B811EF" w14:paraId="7FF0FBD0" w14:textId="77777777" w:rsidTr="00A960E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368CF0F" w14:textId="69626238" w:rsidR="003B23C9" w:rsidRPr="00F91A96" w:rsidRDefault="003B23C9" w:rsidP="00A960E1">
            <w:pPr>
              <w:spacing w:before="120" w:after="120" w:line="276" w:lineRule="auto"/>
              <w:jc w:val="center"/>
              <w:rPr>
                <w:rFonts w:cs="Arial"/>
                <w:b/>
                <w:bCs/>
                <w:sz w:val="22"/>
                <w:szCs w:val="22"/>
                <w:highlight w:val="yellow"/>
              </w:rPr>
            </w:pPr>
            <w:r w:rsidRPr="00F91A96">
              <w:rPr>
                <w:rFonts w:cs="Arial"/>
                <w:b/>
                <w:bCs/>
                <w:sz w:val="20"/>
                <w:szCs w:val="20"/>
                <w:highlight w:val="yellow"/>
              </w:rPr>
              <w:t xml:space="preserve">Valor Total Global para </w:t>
            </w:r>
            <w:r w:rsidR="00766673" w:rsidRPr="00F91A96">
              <w:rPr>
                <w:rFonts w:cs="Arial"/>
                <w:b/>
                <w:bCs/>
                <w:sz w:val="20"/>
                <w:szCs w:val="20"/>
                <w:highlight w:val="yellow"/>
              </w:rPr>
              <w:t>12</w:t>
            </w:r>
            <w:r w:rsidRPr="00F91A96">
              <w:rPr>
                <w:rFonts w:cs="Arial"/>
                <w:b/>
                <w:bCs/>
                <w:sz w:val="20"/>
                <w:szCs w:val="20"/>
                <w:highlight w:val="yellow"/>
              </w:rPr>
              <w:t xml:space="preserve">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6DC63E3" w14:textId="52D29102" w:rsidR="003B23C9" w:rsidRPr="00F91A96" w:rsidRDefault="00157DDD" w:rsidP="00A960E1">
            <w:pPr>
              <w:spacing w:before="120" w:after="120" w:line="276" w:lineRule="auto"/>
              <w:jc w:val="center"/>
              <w:rPr>
                <w:rFonts w:cs="Arial"/>
                <w:b/>
                <w:bCs/>
                <w:sz w:val="16"/>
                <w:szCs w:val="16"/>
                <w:highlight w:val="yellow"/>
              </w:rPr>
            </w:pPr>
            <w:r w:rsidRPr="00F91A96">
              <w:rPr>
                <w:rFonts w:cs="Arial"/>
                <w:b/>
                <w:bCs/>
                <w:sz w:val="18"/>
                <w:szCs w:val="18"/>
                <w:highlight w:val="yellow"/>
              </w:rPr>
              <w:t>391.069,44</w:t>
            </w:r>
          </w:p>
        </w:tc>
      </w:tr>
    </w:tbl>
    <w:p w14:paraId="51CE3CD3" w14:textId="77777777" w:rsidR="003B23C9" w:rsidRDefault="003B23C9" w:rsidP="00EB5064">
      <w:pPr>
        <w:spacing w:before="120" w:after="120" w:line="276" w:lineRule="auto"/>
        <w:jc w:val="both"/>
        <w:rPr>
          <w:rFonts w:cs="Arial"/>
          <w:b/>
          <w:bCs/>
        </w:rPr>
      </w:pPr>
    </w:p>
    <w:p w14:paraId="18E05BD7" w14:textId="77777777" w:rsidR="00784CF0" w:rsidRDefault="00784CF0" w:rsidP="00EB5064">
      <w:pPr>
        <w:spacing w:before="120" w:after="120" w:line="276" w:lineRule="auto"/>
        <w:jc w:val="both"/>
        <w:rPr>
          <w:rFonts w:cs="Arial"/>
          <w:b/>
          <w:bCs/>
        </w:rPr>
      </w:pPr>
    </w:p>
    <w:p w14:paraId="75AAB143" w14:textId="42A225E8" w:rsidR="00EB5064" w:rsidRDefault="003B23C9" w:rsidP="00EB5064">
      <w:pPr>
        <w:spacing w:before="120" w:after="120" w:line="276" w:lineRule="auto"/>
        <w:jc w:val="both"/>
        <w:rPr>
          <w:rFonts w:cs="Arial"/>
          <w:b/>
          <w:bCs/>
          <w:iCs/>
        </w:rPr>
      </w:pPr>
      <w:commentRangeStart w:id="50"/>
      <w:r>
        <w:rPr>
          <w:rFonts w:cs="Arial"/>
          <w:b/>
          <w:bCs/>
          <w:iCs/>
          <w:highlight w:val="yellow"/>
        </w:rPr>
        <w:t xml:space="preserve">14. </w:t>
      </w:r>
      <w:r w:rsidR="00EB5064" w:rsidRPr="000352A9">
        <w:rPr>
          <w:rFonts w:cs="Arial"/>
          <w:b/>
          <w:bCs/>
          <w:iCs/>
          <w:highlight w:val="yellow"/>
        </w:rPr>
        <w:t>CÓDIGO COMPRAS.GOV.BR, VALOR TOTAL GLOBAL ESTIMADO E REDUÇÃO MÍNIMA</w:t>
      </w:r>
      <w:commentRangeEnd w:id="50"/>
      <w:r w:rsidR="009B50C5">
        <w:rPr>
          <w:rStyle w:val="Refdecomentrio"/>
          <w:rFonts w:cs="Arial"/>
          <w:b/>
          <w:bCs/>
          <w:iCs/>
          <w:sz w:val="24"/>
          <w:szCs w:val="24"/>
        </w:rPr>
        <w:commentReference w:id="50"/>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EB5064" w:rsidRPr="00D13349" w14:paraId="75376D42" w14:textId="77777777" w:rsidTr="00217688">
        <w:trPr>
          <w:cantSplit/>
          <w:trHeight w:val="1748"/>
          <w:jc w:val="center"/>
        </w:trPr>
        <w:tc>
          <w:tcPr>
            <w:tcW w:w="846" w:type="dxa"/>
            <w:shd w:val="clear" w:color="000000" w:fill="D9D9D9"/>
            <w:vAlign w:val="center"/>
            <w:hideMark/>
          </w:tcPr>
          <w:p w14:paraId="305F612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Item</w:t>
            </w:r>
          </w:p>
        </w:tc>
        <w:tc>
          <w:tcPr>
            <w:tcW w:w="1134" w:type="dxa"/>
            <w:shd w:val="clear" w:color="000000" w:fill="D9D9D9"/>
            <w:vAlign w:val="center"/>
            <w:hideMark/>
          </w:tcPr>
          <w:p w14:paraId="561E30B0"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 xml:space="preserve">Código </w:t>
            </w:r>
          </w:p>
          <w:p w14:paraId="5F3EB9E2" w14:textId="77777777" w:rsidR="00EB5064" w:rsidRPr="009C7165" w:rsidRDefault="00EB5064" w:rsidP="00217688">
            <w:pPr>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Qtde.</w:t>
            </w:r>
          </w:p>
        </w:tc>
        <w:tc>
          <w:tcPr>
            <w:tcW w:w="850"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560" w:type="dxa"/>
            <w:shd w:val="clear" w:color="000000" w:fill="D9D9D9"/>
            <w:vAlign w:val="center"/>
            <w:hideMark/>
          </w:tcPr>
          <w:p w14:paraId="4931771F" w14:textId="0B83E113"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BA5B58" w:rsidRPr="00BA5B58">
              <w:rPr>
                <w:rFonts w:cs="Arial"/>
                <w:b/>
                <w:sz w:val="20"/>
                <w:szCs w:val="20"/>
              </w:rPr>
              <w:t>12</w:t>
            </w:r>
            <w:r w:rsidRPr="00BA5B58">
              <w:rPr>
                <w:rFonts w:cs="Arial"/>
                <w:b/>
                <w:sz w:val="20"/>
                <w:szCs w:val="20"/>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217688">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34A85965"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r w:rsidR="003B23C9" w:rsidRPr="009C7165">
              <w:rPr>
                <w:rFonts w:cs="Arial"/>
                <w:b/>
                <w:bCs/>
                <w:sz w:val="20"/>
                <w:szCs w:val="20"/>
                <w:highlight w:val="yellow"/>
              </w:rPr>
              <w:t>3565</w:t>
            </w:r>
            <w:r w:rsidRPr="009C7165">
              <w:rPr>
                <w:rFonts w:cs="Arial"/>
                <w:b/>
                <w:bCs/>
                <w:sz w:val="20"/>
                <w:szCs w:val="20"/>
                <w:highlight w:val="yellow"/>
              </w:rPr>
              <w:t xml:space="preserve">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850" w:type="dxa"/>
            <w:textDirection w:val="btLr"/>
            <w:vAlign w:val="center"/>
          </w:tcPr>
          <w:p w14:paraId="00593D6B" w14:textId="77777777" w:rsidR="00EB5064" w:rsidRPr="009C7165" w:rsidRDefault="00EB5064" w:rsidP="00217688">
            <w:pPr>
              <w:ind w:left="113" w:right="113"/>
              <w:jc w:val="center"/>
              <w:rPr>
                <w:rFonts w:eastAsia="Times New Roman" w:cs="Arial"/>
                <w:b/>
                <w:bCs/>
                <w:color w:val="000000"/>
                <w:sz w:val="20"/>
                <w:szCs w:val="20"/>
                <w:lang w:eastAsia="pt-BR"/>
              </w:rPr>
            </w:pPr>
            <w:r w:rsidRPr="009C7165">
              <w:rPr>
                <w:rFonts w:eastAsia="Times New Roman" w:cs="Arial"/>
                <w:b/>
                <w:bCs/>
                <w:color w:val="000000"/>
                <w:sz w:val="20"/>
                <w:szCs w:val="20"/>
                <w:lang w:eastAsia="pt-BR"/>
              </w:rPr>
              <w:t>Unidade</w:t>
            </w:r>
          </w:p>
        </w:tc>
        <w:tc>
          <w:tcPr>
            <w:tcW w:w="2693" w:type="dxa"/>
            <w:vAlign w:val="center"/>
          </w:tcPr>
          <w:p w14:paraId="7A95D1DD" w14:textId="2D3105AB" w:rsidR="00EB5064" w:rsidRPr="009C7165" w:rsidRDefault="00AA62F7" w:rsidP="00217688">
            <w:pPr>
              <w:jc w:val="center"/>
              <w:rPr>
                <w:rFonts w:eastAsia="Times New Roman" w:cs="Arial"/>
                <w:b/>
                <w:bCs/>
                <w:color w:val="000000"/>
                <w:sz w:val="20"/>
                <w:szCs w:val="20"/>
                <w:lang w:eastAsia="pt-BR"/>
              </w:rPr>
            </w:pPr>
            <w:r w:rsidRPr="009C7165">
              <w:rPr>
                <w:rFonts w:cs="Arial"/>
                <w:b/>
                <w:bCs/>
                <w:sz w:val="18"/>
                <w:szCs w:val="18"/>
              </w:rPr>
              <w:t>Prestação de serviços de manutenção preventiva e corretiva dos veículos que compõem a frota do TCESP, com fornecimento de peças, acessórios, componentes e/ou materiais necessários à manutenção</w:t>
            </w:r>
          </w:p>
        </w:tc>
        <w:tc>
          <w:tcPr>
            <w:tcW w:w="1560" w:type="dxa"/>
            <w:vAlign w:val="center"/>
          </w:tcPr>
          <w:p w14:paraId="60A0FAA1" w14:textId="30725C79" w:rsidR="00EB5064" w:rsidRPr="00BA5B58" w:rsidRDefault="00BA5B58" w:rsidP="00217688">
            <w:pPr>
              <w:jc w:val="center"/>
              <w:rPr>
                <w:rFonts w:cs="Arial"/>
                <w:b/>
                <w:bCs/>
                <w:sz w:val="20"/>
                <w:szCs w:val="20"/>
                <w:highlight w:val="red"/>
              </w:rPr>
            </w:pPr>
            <w:r w:rsidRPr="00BA5B58">
              <w:rPr>
                <w:rFonts w:cs="Arial"/>
                <w:b/>
                <w:bCs/>
                <w:sz w:val="20"/>
                <w:szCs w:val="20"/>
                <w:highlight w:val="yellow"/>
              </w:rPr>
              <w:t>391.069,44</w:t>
            </w:r>
          </w:p>
        </w:tc>
        <w:tc>
          <w:tcPr>
            <w:tcW w:w="1280" w:type="dxa"/>
            <w:vAlign w:val="center"/>
          </w:tcPr>
          <w:p w14:paraId="1ABBD792" w14:textId="13D57BB0" w:rsidR="003B23C9" w:rsidRPr="007E50AB" w:rsidRDefault="00573EAA" w:rsidP="003B23C9">
            <w:pPr>
              <w:widowControl w:val="0"/>
              <w:tabs>
                <w:tab w:val="left" w:pos="-284"/>
              </w:tabs>
              <w:jc w:val="center"/>
              <w:rPr>
                <w:rFonts w:cs="Arial"/>
                <w:b/>
                <w:bCs/>
                <w:sz w:val="20"/>
                <w:szCs w:val="20"/>
                <w:highlight w:val="red"/>
              </w:rPr>
            </w:pPr>
            <w:r w:rsidRPr="00B17585">
              <w:rPr>
                <w:rFonts w:cs="Arial"/>
                <w:b/>
                <w:bCs/>
                <w:sz w:val="20"/>
                <w:szCs w:val="20"/>
                <w:highlight w:val="yellow"/>
              </w:rPr>
              <w:t>2.9</w:t>
            </w:r>
            <w:r w:rsidR="00B17585" w:rsidRPr="00B17585">
              <w:rPr>
                <w:rFonts w:cs="Arial"/>
                <w:b/>
                <w:bCs/>
                <w:sz w:val="20"/>
                <w:szCs w:val="20"/>
                <w:highlight w:val="yellow"/>
              </w:rPr>
              <w:t xml:space="preserve">00,00 </w:t>
            </w: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21E0659" w14:textId="77777777" w:rsidR="00660B75" w:rsidRDefault="00660B75" w:rsidP="00660B75">
      <w:pPr>
        <w:autoSpaceDE w:val="0"/>
        <w:autoSpaceDN w:val="0"/>
        <w:adjustRightInd w:val="0"/>
        <w:spacing w:before="120"/>
        <w:jc w:val="both"/>
        <w:rPr>
          <w:rFonts w:eastAsia="Times New Roman" w:cs="Arial"/>
          <w:b/>
          <w:i/>
          <w:sz w:val="22"/>
          <w:szCs w:val="22"/>
          <w:highlight w:val="yellow"/>
          <w:lang w:eastAsia="pt-BR"/>
        </w:rPr>
      </w:pPr>
    </w:p>
    <w:p w14:paraId="4F39FEB9" w14:textId="77777777" w:rsidR="00D62161" w:rsidRPr="00660B75" w:rsidRDefault="00D62161"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2342E7" w:rsidRDefault="00EB5064" w:rsidP="00EB5064">
      <w:pPr>
        <w:spacing w:before="120" w:after="120" w:line="276" w:lineRule="auto"/>
        <w:jc w:val="both"/>
        <w:rPr>
          <w:rFonts w:cs="Arial"/>
          <w:highlight w:val="yellow"/>
        </w:rPr>
      </w:pPr>
      <w:r w:rsidRPr="002342E7">
        <w:rPr>
          <w:rFonts w:cs="Arial"/>
          <w:b/>
          <w:bCs/>
          <w:highlight w:val="yellow"/>
        </w:rPr>
        <w:t>1</w:t>
      </w:r>
      <w:r w:rsidR="003B23C9" w:rsidRPr="002342E7">
        <w:rPr>
          <w:rFonts w:cs="Arial"/>
          <w:b/>
          <w:bCs/>
          <w:highlight w:val="yellow"/>
        </w:rPr>
        <w:t>5</w:t>
      </w:r>
      <w:r w:rsidRPr="002342E7">
        <w:rPr>
          <w:rFonts w:cs="Arial"/>
          <w:b/>
          <w:bCs/>
          <w:highlight w:val="yellow"/>
        </w:rPr>
        <w:t>. DOS ANEXOS:</w:t>
      </w:r>
    </w:p>
    <w:p w14:paraId="085832EB" w14:textId="77777777" w:rsidR="00EB5064" w:rsidRPr="002342E7" w:rsidRDefault="00EB5064" w:rsidP="00EB5064">
      <w:pPr>
        <w:spacing w:before="120" w:after="120" w:line="276" w:lineRule="auto"/>
        <w:jc w:val="both"/>
        <w:rPr>
          <w:rFonts w:cs="Arial"/>
        </w:rPr>
      </w:pPr>
      <w:r w:rsidRPr="002342E7">
        <w:rPr>
          <w:rFonts w:cs="Arial"/>
        </w:rPr>
        <w:t> </w:t>
      </w:r>
    </w:p>
    <w:p w14:paraId="3AA61BF7" w14:textId="270D97FB" w:rsidR="00EB5064" w:rsidRPr="002342E7" w:rsidRDefault="00EB5064" w:rsidP="00EB5064">
      <w:pPr>
        <w:spacing w:before="120" w:after="120" w:line="276" w:lineRule="auto"/>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 O presente Termo de Referência é composto pelos seguintes Anexos:</w:t>
      </w:r>
    </w:p>
    <w:p w14:paraId="118BAE39" w14:textId="4882E776" w:rsidR="00EB5064" w:rsidRPr="002342E7" w:rsidRDefault="00EB5064" w:rsidP="007A2172">
      <w:pPr>
        <w:spacing w:before="120" w:after="120" w:line="276" w:lineRule="auto"/>
        <w:ind w:left="284"/>
        <w:jc w:val="both"/>
        <w:rPr>
          <w:rFonts w:cs="Arial"/>
          <w:highlight w:val="yellow"/>
        </w:rPr>
      </w:pPr>
      <w:r w:rsidRPr="002342E7">
        <w:rPr>
          <w:rFonts w:cs="Arial"/>
          <w:highlight w:val="yellow"/>
        </w:rPr>
        <w:t>1</w:t>
      </w:r>
      <w:r w:rsidR="00C62E31" w:rsidRPr="002342E7">
        <w:rPr>
          <w:rFonts w:cs="Arial"/>
          <w:highlight w:val="yellow"/>
        </w:rPr>
        <w:t>5</w:t>
      </w:r>
      <w:r w:rsidRPr="002342E7">
        <w:rPr>
          <w:rFonts w:cs="Arial"/>
          <w:highlight w:val="yellow"/>
        </w:rPr>
        <w:t>.1.1. ANEXO A - FROTA DE VEÍCULOS DO TCESP</w:t>
      </w:r>
    </w:p>
    <w:p w14:paraId="36A76BDE" w14:textId="34BCC29E" w:rsidR="00EB5064" w:rsidRPr="00C4209C" w:rsidRDefault="00EB5064" w:rsidP="007A2172">
      <w:pPr>
        <w:spacing w:before="120" w:after="120" w:line="276" w:lineRule="auto"/>
        <w:ind w:left="284"/>
        <w:jc w:val="both"/>
        <w:rPr>
          <w:rFonts w:cs="Arial"/>
        </w:rPr>
      </w:pPr>
      <w:r w:rsidRPr="002342E7">
        <w:rPr>
          <w:rFonts w:cs="Arial"/>
          <w:highlight w:val="yellow"/>
        </w:rPr>
        <w:t>1</w:t>
      </w:r>
      <w:r w:rsidR="00C62E31" w:rsidRPr="002342E7">
        <w:rPr>
          <w:rFonts w:cs="Arial"/>
          <w:highlight w:val="yellow"/>
        </w:rPr>
        <w:t>5</w:t>
      </w:r>
      <w:r w:rsidRPr="002342E7">
        <w:rPr>
          <w:rFonts w:cs="Arial"/>
          <w:highlight w:val="yellow"/>
        </w:rPr>
        <w:t>.1.2. ANEXO B - AVALIAÇÃO DA QUALIDADE DOS SERVIÇOS</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5C90BC72" w14:textId="29989E25" w:rsidR="00DB529C" w:rsidRDefault="00C4209C" w:rsidP="00DB529C">
      <w:pPr>
        <w:spacing w:before="120" w:after="120" w:line="276" w:lineRule="auto"/>
        <w:jc w:val="center"/>
        <w:rPr>
          <w:rFonts w:cs="Arial"/>
          <w:b/>
          <w:bCs/>
        </w:rPr>
      </w:pPr>
      <w:r w:rsidRPr="00C4209C">
        <w:rPr>
          <w:rFonts w:cs="Arial"/>
          <w:b/>
          <w:bCs/>
        </w:rPr>
        <w:lastRenderedPageBreak/>
        <w:t xml:space="preserve">ANEXO A </w:t>
      </w:r>
      <w:r w:rsidR="00BA4E25">
        <w:rPr>
          <w:rFonts w:cs="Arial"/>
          <w:b/>
          <w:bCs/>
        </w:rPr>
        <w:t>–</w:t>
      </w:r>
      <w:r w:rsidRPr="00C4209C">
        <w:rPr>
          <w:rFonts w:cs="Arial"/>
          <w:b/>
          <w:bCs/>
        </w:rPr>
        <w:t xml:space="preserve"> </w:t>
      </w:r>
      <w:r w:rsidR="00BA4E25">
        <w:rPr>
          <w:rFonts w:cs="Arial"/>
          <w:b/>
          <w:bCs/>
        </w:rPr>
        <w:t>FROTA DE VEÍCULOS DO TCESP</w:t>
      </w:r>
    </w:p>
    <w:p w14:paraId="37130DEB" w14:textId="77777777" w:rsidR="00DB529C" w:rsidRDefault="00DB529C" w:rsidP="00B811EF">
      <w:pPr>
        <w:spacing w:before="120" w:after="120" w:line="276" w:lineRule="auto"/>
        <w:jc w:val="center"/>
        <w:rPr>
          <w:rFonts w:cs="Arial"/>
          <w:b/>
          <w:bCs/>
        </w:rPr>
      </w:pP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486"/>
        <w:gridCol w:w="2170"/>
        <w:gridCol w:w="1305"/>
        <w:gridCol w:w="2038"/>
        <w:gridCol w:w="1549"/>
        <w:gridCol w:w="1524"/>
      </w:tblGrid>
      <w:tr w:rsidR="00EF3FCE" w:rsidRPr="00EF3FCE" w14:paraId="7BC9EB5D" w14:textId="77777777" w:rsidTr="00F84483">
        <w:trPr>
          <w:tblHeade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Item</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Veículo (Marca/Modelo)</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Placa</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35FDED09"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Ano Fabr./Ano Mod.</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Combustível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RENAVAM</w:t>
            </w:r>
          </w:p>
        </w:tc>
      </w:tr>
      <w:tr w:rsidR="00EF3FCE" w:rsidRPr="00EF3FCE" w14:paraId="3ECCA1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UFI-1H14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1463745688</w:t>
            </w:r>
          </w:p>
        </w:tc>
      </w:tr>
      <w:tr w:rsidR="00EF3FCE" w:rsidRPr="00EF3FCE" w14:paraId="15D2A88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UDC-2A67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1463746358</w:t>
            </w:r>
          </w:p>
        </w:tc>
      </w:tr>
      <w:tr w:rsidR="00EF3FCE" w:rsidRPr="00EF3FCE" w14:paraId="5DFDBC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TKJ-4G31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1463746099</w:t>
            </w:r>
          </w:p>
        </w:tc>
      </w:tr>
      <w:tr w:rsidR="00EF3FCE" w:rsidRPr="00EF3FCE" w14:paraId="2C81EA4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UDX-2C43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1463823735</w:t>
            </w:r>
          </w:p>
        </w:tc>
      </w:tr>
      <w:tr w:rsidR="00EF3FCE" w:rsidRPr="00EF3FCE" w14:paraId="45D9A5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UDN-4D75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1463744940</w:t>
            </w:r>
          </w:p>
        </w:tc>
      </w:tr>
      <w:tr w:rsidR="00EF3FCE" w:rsidRPr="00EF3FCE" w14:paraId="09192D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UEQ-2A42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1463745882</w:t>
            </w:r>
          </w:p>
        </w:tc>
      </w:tr>
      <w:tr w:rsidR="00EF3FCE" w:rsidRPr="00EF3FCE" w14:paraId="6E46601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UDS-6H96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1463745076</w:t>
            </w:r>
          </w:p>
        </w:tc>
      </w:tr>
      <w:tr w:rsidR="00EF3FCE" w:rsidRPr="00EF3FCE" w14:paraId="0CAD0FE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1268D1C"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GM/CHEVROLET</w:t>
            </w:r>
            <w:r w:rsidR="00D26A36">
              <w:rPr>
                <w:rFonts w:cs="Arial"/>
                <w:b/>
                <w:bCs/>
                <w:sz w:val="16"/>
                <w:szCs w:val="16"/>
              </w:rPr>
              <w:t xml:space="preserve"> </w:t>
            </w:r>
            <w:r w:rsidRPr="00EF3FCE">
              <w:rPr>
                <w:rFonts w:cs="Arial"/>
                <w:b/>
                <w:bCs/>
                <w:sz w:val="16"/>
                <w:szCs w:val="16"/>
              </w:rPr>
              <w:t>- TRAILBLAZER LT 2.8L</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SVU-6G91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2023/2024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1384969176</w:t>
            </w:r>
          </w:p>
        </w:tc>
      </w:tr>
      <w:tr w:rsidR="00EF3FCE" w:rsidRPr="00EF3FCE" w14:paraId="5CB549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EOK-2A76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1333322779</w:t>
            </w:r>
          </w:p>
        </w:tc>
      </w:tr>
      <w:tr w:rsidR="00EF3FCE" w:rsidRPr="00EF3FCE" w14:paraId="51759D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FYZ-0D04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1333316442</w:t>
            </w:r>
          </w:p>
        </w:tc>
      </w:tr>
      <w:tr w:rsidR="00EF3FCE" w:rsidRPr="00EF3FCE" w14:paraId="0D5951B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EBR-6G41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1333315934</w:t>
            </w:r>
          </w:p>
        </w:tc>
      </w:tr>
      <w:tr w:rsidR="00EF3FCE" w:rsidRPr="00EF3FCE" w14:paraId="72F2794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FZL-0F62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1333312692</w:t>
            </w:r>
          </w:p>
        </w:tc>
      </w:tr>
      <w:tr w:rsidR="00EF3FCE" w:rsidRPr="00EF3FCE" w14:paraId="70EF4E6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FAU-3G06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1333326766</w:t>
            </w:r>
          </w:p>
        </w:tc>
      </w:tr>
      <w:tr w:rsidR="00EF3FCE" w:rsidRPr="00EF3FCE" w14:paraId="3198AC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GIQ-1C0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1333316914</w:t>
            </w:r>
          </w:p>
        </w:tc>
      </w:tr>
      <w:tr w:rsidR="00EF3FCE" w:rsidRPr="00EF3FCE" w14:paraId="0C1CB4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FCW-6J33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1333316523</w:t>
            </w:r>
          </w:p>
        </w:tc>
      </w:tr>
      <w:tr w:rsidR="00EF3FCE" w:rsidRPr="00EF3FCE" w14:paraId="17886A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GBL-0G55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1333323910</w:t>
            </w:r>
          </w:p>
        </w:tc>
      </w:tr>
      <w:tr w:rsidR="00EF3FCE" w:rsidRPr="00EF3FCE" w14:paraId="5044819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1179394000</w:t>
            </w:r>
          </w:p>
        </w:tc>
      </w:tr>
      <w:tr w:rsidR="00EF3FCE" w:rsidRPr="00EF3FCE" w14:paraId="42490C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1179394108</w:t>
            </w:r>
          </w:p>
        </w:tc>
      </w:tr>
      <w:tr w:rsidR="00EF3FCE" w:rsidRPr="00EF3FCE" w14:paraId="59F5F6C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1179392121</w:t>
            </w:r>
          </w:p>
        </w:tc>
      </w:tr>
      <w:tr w:rsidR="00EF3FCE" w:rsidRPr="00EF3FCE" w14:paraId="4C613C4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1179393934</w:t>
            </w:r>
          </w:p>
        </w:tc>
      </w:tr>
      <w:tr w:rsidR="00EF3FCE" w:rsidRPr="00EF3FCE" w14:paraId="073D5F6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1179393756</w:t>
            </w:r>
          </w:p>
        </w:tc>
      </w:tr>
      <w:tr w:rsidR="00EF3FCE" w:rsidRPr="00EF3FCE" w14:paraId="65C075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1179392946</w:t>
            </w:r>
          </w:p>
        </w:tc>
      </w:tr>
      <w:tr w:rsidR="00EF3FCE" w:rsidRPr="00EF3FCE" w14:paraId="13A76D3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1179393039</w:t>
            </w:r>
          </w:p>
        </w:tc>
      </w:tr>
      <w:tr w:rsidR="00EF3FCE" w:rsidRPr="00EF3FCE" w14:paraId="5D65FAB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1178084105</w:t>
            </w:r>
          </w:p>
        </w:tc>
      </w:tr>
      <w:tr w:rsidR="00EF3FCE" w:rsidRPr="00EF3FCE" w14:paraId="369E34D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250788276</w:t>
            </w:r>
          </w:p>
        </w:tc>
      </w:tr>
      <w:tr w:rsidR="00EF3FCE" w:rsidRPr="00EF3FCE" w14:paraId="3FFD22D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250794713</w:t>
            </w:r>
          </w:p>
        </w:tc>
      </w:tr>
      <w:tr w:rsidR="00EF3FCE" w:rsidRPr="00EF3FCE" w14:paraId="66E9B91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258303409</w:t>
            </w:r>
          </w:p>
        </w:tc>
      </w:tr>
      <w:tr w:rsidR="00EF3FCE" w:rsidRPr="00EF3FCE" w14:paraId="5BE5377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258303050</w:t>
            </w:r>
          </w:p>
        </w:tc>
      </w:tr>
      <w:tr w:rsidR="00EF3FCE" w:rsidRPr="00EF3FCE" w14:paraId="1D4F2B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258302712</w:t>
            </w:r>
          </w:p>
        </w:tc>
      </w:tr>
      <w:tr w:rsidR="00EF3FCE" w:rsidRPr="00EF3FCE" w14:paraId="6B8F1F9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1178089603</w:t>
            </w:r>
          </w:p>
        </w:tc>
      </w:tr>
      <w:tr w:rsidR="00EF3FCE" w:rsidRPr="00EF3FCE" w14:paraId="3D5CB59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937620556</w:t>
            </w:r>
          </w:p>
        </w:tc>
      </w:tr>
      <w:tr w:rsidR="00EF3FCE" w:rsidRPr="00EF3FCE" w14:paraId="14C2C62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258301821</w:t>
            </w:r>
          </w:p>
        </w:tc>
      </w:tr>
      <w:tr w:rsidR="00EF3FCE" w:rsidRPr="00EF3FCE" w14:paraId="3E6E225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937622494</w:t>
            </w:r>
          </w:p>
        </w:tc>
      </w:tr>
      <w:tr w:rsidR="00EF3FCE" w:rsidRPr="00EF3FCE" w14:paraId="095132F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937621471</w:t>
            </w:r>
          </w:p>
        </w:tc>
      </w:tr>
      <w:tr w:rsidR="00EF3FCE" w:rsidRPr="00EF3FCE" w14:paraId="5C6ED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258301465</w:t>
            </w:r>
          </w:p>
        </w:tc>
      </w:tr>
      <w:tr w:rsidR="00EF3FCE" w:rsidRPr="00EF3FCE" w14:paraId="2B557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258300779</w:t>
            </w:r>
          </w:p>
        </w:tc>
      </w:tr>
      <w:tr w:rsidR="00EF3FCE" w:rsidRPr="00EF3FCE" w14:paraId="1DA777A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258300329</w:t>
            </w:r>
          </w:p>
        </w:tc>
      </w:tr>
      <w:tr w:rsidR="00EF3FCE" w:rsidRPr="00EF3FCE" w14:paraId="2CB079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258299967</w:t>
            </w:r>
          </w:p>
        </w:tc>
      </w:tr>
      <w:tr w:rsidR="00EF3FCE" w:rsidRPr="00EF3FCE" w14:paraId="019334A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258299479</w:t>
            </w:r>
          </w:p>
        </w:tc>
      </w:tr>
      <w:tr w:rsidR="00EF3FCE" w:rsidRPr="00EF3FCE" w14:paraId="444BBA3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1178089794</w:t>
            </w:r>
          </w:p>
        </w:tc>
      </w:tr>
      <w:tr w:rsidR="00EF3FCE" w:rsidRPr="00EF3FCE" w14:paraId="69238A3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41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258298847</w:t>
            </w:r>
          </w:p>
        </w:tc>
      </w:tr>
      <w:tr w:rsidR="00EF3FCE" w:rsidRPr="00EF3FCE" w14:paraId="16F1180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258298545</w:t>
            </w:r>
          </w:p>
        </w:tc>
      </w:tr>
      <w:tr w:rsidR="00EF3FCE" w:rsidRPr="00EF3FCE" w14:paraId="3E70246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1178092124</w:t>
            </w:r>
          </w:p>
        </w:tc>
      </w:tr>
      <w:tr w:rsidR="00EF3FCE" w:rsidRPr="00EF3FCE" w14:paraId="5EFF438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1178092256</w:t>
            </w:r>
          </w:p>
        </w:tc>
      </w:tr>
      <w:tr w:rsidR="00EF3FCE" w:rsidRPr="00EF3FCE" w14:paraId="685B6A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258297522</w:t>
            </w:r>
          </w:p>
        </w:tc>
      </w:tr>
      <w:tr w:rsidR="00EF3FCE" w:rsidRPr="00EF3FCE" w14:paraId="044D5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904848612</w:t>
            </w:r>
          </w:p>
        </w:tc>
      </w:tr>
      <w:tr w:rsidR="00EF3FCE" w:rsidRPr="00EF3FCE" w14:paraId="51C7FD5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904848370</w:t>
            </w:r>
          </w:p>
        </w:tc>
      </w:tr>
      <w:tr w:rsidR="00EF3FCE" w:rsidRPr="00EF3FCE" w14:paraId="013DA12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1178089972</w:t>
            </w:r>
          </w:p>
        </w:tc>
      </w:tr>
      <w:tr w:rsidR="00EF3FCE" w:rsidRPr="00EF3FCE" w14:paraId="30C747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BSY-0735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1178082722</w:t>
            </w:r>
          </w:p>
        </w:tc>
      </w:tr>
      <w:tr w:rsidR="00EF3FCE" w:rsidRPr="00EF3FCE" w14:paraId="7699E0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DJP-6936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937635634</w:t>
            </w:r>
          </w:p>
        </w:tc>
      </w:tr>
      <w:tr w:rsidR="00EF3FCE" w:rsidRPr="00EF3FCE" w14:paraId="239F67D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PEUGEOT BOXER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FFH-3337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6D27AEFE" w:rsidR="00EF3FCE" w:rsidRPr="00EF3FCE" w:rsidRDefault="00D30B84" w:rsidP="003B27C9">
            <w:pPr>
              <w:spacing w:before="120" w:after="120" w:line="276" w:lineRule="auto"/>
              <w:jc w:val="center"/>
              <w:rPr>
                <w:rFonts w:cs="Arial"/>
                <w:b/>
                <w:bCs/>
                <w:sz w:val="16"/>
                <w:szCs w:val="16"/>
              </w:rPr>
            </w:pPr>
            <w:r w:rsidRPr="00D30B84">
              <w:rPr>
                <w:rFonts w:cs="Arial"/>
                <w:b/>
                <w:bCs/>
                <w:sz w:val="16"/>
                <w:szCs w:val="16"/>
              </w:rPr>
              <w:t>192638513</w:t>
            </w:r>
          </w:p>
        </w:tc>
      </w:tr>
      <w:tr w:rsidR="00EF3FCE" w:rsidRPr="00EF3FCE" w14:paraId="7E1EBC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1178075440</w:t>
            </w:r>
          </w:p>
        </w:tc>
      </w:tr>
      <w:tr w:rsidR="00EF3FCE" w:rsidRPr="00EF3FCE" w14:paraId="1382E00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HYUNDAI HR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DJP-8548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2008/2009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270EB4E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1041132481</w:t>
            </w:r>
          </w:p>
        </w:tc>
      </w:tr>
      <w:tr w:rsidR="00EF3FCE" w:rsidRPr="00EF3FCE" w14:paraId="6F62A4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1178073898</w:t>
            </w:r>
          </w:p>
        </w:tc>
      </w:tr>
      <w:tr w:rsidR="00EF3FCE" w:rsidRPr="00EF3FCE" w14:paraId="28295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258296950</w:t>
            </w:r>
          </w:p>
        </w:tc>
      </w:tr>
      <w:tr w:rsidR="00EF3FCE" w:rsidRPr="00EF3FCE" w14:paraId="6D9D47A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258296224</w:t>
            </w:r>
          </w:p>
        </w:tc>
      </w:tr>
      <w:tr w:rsidR="00EF3FCE" w:rsidRPr="00EF3FCE" w14:paraId="7DFF5A1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1041131779</w:t>
            </w:r>
          </w:p>
        </w:tc>
      </w:tr>
      <w:tr w:rsidR="00EF3FCE" w:rsidRPr="00EF3FCE" w14:paraId="33D980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1041130985</w:t>
            </w:r>
          </w:p>
        </w:tc>
      </w:tr>
      <w:tr w:rsidR="00EF3FCE" w:rsidRPr="00EF3FCE" w14:paraId="18DEC75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1041130390</w:t>
            </w:r>
          </w:p>
        </w:tc>
      </w:tr>
      <w:tr w:rsidR="00EF3FCE" w:rsidRPr="00EF3FCE" w14:paraId="25EE347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BSY-0447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1178073553</w:t>
            </w:r>
          </w:p>
        </w:tc>
      </w:tr>
      <w:tr w:rsidR="00EF3FCE" w:rsidRPr="00EF3FCE" w14:paraId="27F002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62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1041129707</w:t>
            </w:r>
          </w:p>
        </w:tc>
      </w:tr>
      <w:tr w:rsidR="00EF3FCE" w:rsidRPr="00EF3FCE" w14:paraId="5171A8E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258291036</w:t>
            </w:r>
          </w:p>
        </w:tc>
      </w:tr>
      <w:tr w:rsidR="00EF3FCE" w:rsidRPr="00EF3FCE" w14:paraId="10D8275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258288949</w:t>
            </w:r>
          </w:p>
        </w:tc>
      </w:tr>
      <w:tr w:rsidR="00EF3FCE" w:rsidRPr="00EF3FCE" w14:paraId="5B298E6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258289449</w:t>
            </w:r>
          </w:p>
        </w:tc>
      </w:tr>
      <w:tr w:rsidR="00EF3FCE" w:rsidRPr="00EF3FCE" w14:paraId="12F7660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258288515</w:t>
            </w:r>
          </w:p>
        </w:tc>
      </w:tr>
      <w:tr w:rsidR="00EF3FCE" w:rsidRPr="00EF3FCE" w14:paraId="1FF6607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258287888</w:t>
            </w:r>
          </w:p>
        </w:tc>
      </w:tr>
      <w:tr w:rsidR="00EF3FCE" w:rsidRPr="00EF3FCE" w14:paraId="3FBA135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272794732</w:t>
            </w:r>
          </w:p>
        </w:tc>
      </w:tr>
      <w:tr w:rsidR="00EF3FCE" w:rsidRPr="00EF3FCE" w14:paraId="3D5FF5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1041129243</w:t>
            </w:r>
          </w:p>
        </w:tc>
      </w:tr>
      <w:tr w:rsidR="00EF3FCE" w:rsidRPr="00EF3FCE" w14:paraId="6DAE02B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1041128735</w:t>
            </w:r>
          </w:p>
        </w:tc>
      </w:tr>
      <w:tr w:rsidR="00EF3FCE" w:rsidRPr="00EF3FCE" w14:paraId="5C3F3C3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BSY-0857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1178073200</w:t>
            </w:r>
          </w:p>
        </w:tc>
      </w:tr>
      <w:tr w:rsidR="00EF3FCE" w:rsidRPr="00EF3FCE" w14:paraId="0E915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DJM-1158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166845507</w:t>
            </w:r>
          </w:p>
        </w:tc>
      </w:tr>
      <w:tr w:rsidR="00EF3FCE" w:rsidRPr="00EF3FCE" w14:paraId="6009A07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250787369</w:t>
            </w:r>
          </w:p>
        </w:tc>
      </w:tr>
      <w:tr w:rsidR="00EF3FCE" w:rsidRPr="00EF3FCE" w14:paraId="2D2AE0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1178072832</w:t>
            </w:r>
          </w:p>
        </w:tc>
      </w:tr>
      <w:tr w:rsidR="00EF3FCE" w:rsidRPr="00EF3FCE" w14:paraId="556F2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250782596</w:t>
            </w:r>
          </w:p>
        </w:tc>
      </w:tr>
      <w:tr w:rsidR="00EF3FCE" w:rsidRPr="00EF3FCE" w14:paraId="5CEC8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1178072573</w:t>
            </w:r>
          </w:p>
        </w:tc>
      </w:tr>
      <w:tr w:rsidR="00EF3FCE" w:rsidRPr="00EF3FCE" w14:paraId="79D14A5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1178071984</w:t>
            </w:r>
          </w:p>
        </w:tc>
      </w:tr>
      <w:tr w:rsidR="00EF3FCE" w:rsidRPr="00EF3FCE" w14:paraId="2C39EC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1178090202</w:t>
            </w:r>
          </w:p>
        </w:tc>
      </w:tr>
      <w:tr w:rsidR="00EF3FCE" w:rsidRPr="00EF3FCE" w14:paraId="0B505F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601513584</w:t>
            </w:r>
          </w:p>
        </w:tc>
      </w:tr>
      <w:tr w:rsidR="00EF3FCE" w:rsidRPr="00EF3FCE" w14:paraId="1937A7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601513231</w:t>
            </w:r>
          </w:p>
        </w:tc>
      </w:tr>
      <w:tr w:rsidR="00EF3FCE" w:rsidRPr="00EF3FCE" w14:paraId="51B1913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BSY-0268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1041127186</w:t>
            </w:r>
          </w:p>
        </w:tc>
      </w:tr>
      <w:tr w:rsidR="00EF3FCE" w:rsidRPr="00EF3FCE" w14:paraId="769158D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82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601513185</w:t>
            </w:r>
          </w:p>
        </w:tc>
      </w:tr>
      <w:tr w:rsidR="00EF3FCE" w:rsidRPr="00EF3FCE" w14:paraId="2AD87A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601513118</w:t>
            </w:r>
          </w:p>
        </w:tc>
      </w:tr>
      <w:tr w:rsidR="00EF3FCE" w:rsidRPr="00EF3FCE" w14:paraId="4A38D63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601513029</w:t>
            </w:r>
          </w:p>
        </w:tc>
      </w:tr>
      <w:tr w:rsidR="00EF3FCE" w:rsidRPr="00EF3FCE" w14:paraId="7285E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601512995</w:t>
            </w:r>
          </w:p>
        </w:tc>
      </w:tr>
      <w:tr w:rsidR="00EF3FCE" w:rsidRPr="00EF3FCE" w14:paraId="16493F0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601512871</w:t>
            </w:r>
          </w:p>
        </w:tc>
      </w:tr>
      <w:tr w:rsidR="00EF3FCE" w:rsidRPr="00EF3FCE" w14:paraId="3592792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1178091390</w:t>
            </w:r>
          </w:p>
        </w:tc>
      </w:tr>
      <w:tr w:rsidR="00EF3FCE" w:rsidRPr="00EF3FCE" w14:paraId="3F7DD6B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601511565</w:t>
            </w:r>
          </w:p>
        </w:tc>
      </w:tr>
      <w:tr w:rsidR="00EF3FCE" w:rsidRPr="00EF3FCE" w14:paraId="053D55F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1178091209</w:t>
            </w:r>
          </w:p>
        </w:tc>
      </w:tr>
      <w:tr w:rsidR="00EF3FCE" w:rsidRPr="00EF3FCE" w14:paraId="7A83569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DJM-1078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166847755</w:t>
            </w:r>
          </w:p>
        </w:tc>
      </w:tr>
      <w:tr w:rsidR="00EF3FCE" w:rsidRPr="00EF3FCE" w14:paraId="008DD56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1178083648</w:t>
            </w:r>
          </w:p>
        </w:tc>
      </w:tr>
      <w:tr w:rsidR="00EF3FCE" w:rsidRPr="00EF3FCE" w14:paraId="0913FF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BSY-0980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1178090660</w:t>
            </w:r>
          </w:p>
        </w:tc>
      </w:tr>
      <w:tr w:rsidR="00EF3FCE" w:rsidRPr="00EF3FCE" w14:paraId="2543872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1178076323</w:t>
            </w:r>
          </w:p>
        </w:tc>
      </w:tr>
      <w:tr w:rsidR="00EF3FCE" w:rsidRPr="00EF3FCE" w14:paraId="2B2A24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1178075912</w:t>
            </w:r>
          </w:p>
        </w:tc>
      </w:tr>
      <w:tr w:rsidR="00EF3FCE" w:rsidRPr="00EF3FCE" w14:paraId="7E807BE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1178075653</w:t>
            </w:r>
          </w:p>
        </w:tc>
      </w:tr>
      <w:tr w:rsidR="00EF3FCE" w:rsidRPr="00EF3FCE" w14:paraId="25D77AE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1178091560</w:t>
            </w:r>
          </w:p>
        </w:tc>
      </w:tr>
      <w:tr w:rsidR="00EF3FCE" w:rsidRPr="00EF3FCE" w14:paraId="6D9244F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1178091870</w:t>
            </w:r>
          </w:p>
        </w:tc>
      </w:tr>
      <w:tr w:rsidR="00EF3FCE" w:rsidRPr="00EF3FCE" w14:paraId="49A3B5D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1178083915</w:t>
            </w:r>
          </w:p>
        </w:tc>
      </w:tr>
      <w:tr w:rsidR="00EF3FCE" w:rsidRPr="00EF3FCE" w14:paraId="7F177A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1178083354</w:t>
            </w:r>
          </w:p>
        </w:tc>
      </w:tr>
      <w:tr w:rsidR="00EF3FCE" w:rsidRPr="00EF3FCE" w14:paraId="020421A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DJM-1088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166854670</w:t>
            </w:r>
          </w:p>
        </w:tc>
      </w:tr>
      <w:tr w:rsidR="00EF3FCE" w:rsidRPr="00EF3FCE" w14:paraId="38398CE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1178083044</w:t>
            </w:r>
          </w:p>
        </w:tc>
      </w:tr>
      <w:tr w:rsidR="00EF3FCE" w:rsidRPr="00EF3FCE" w14:paraId="30FD55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102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BSY-0290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1041124098</w:t>
            </w:r>
          </w:p>
        </w:tc>
      </w:tr>
      <w:tr w:rsidR="00EF3FCE" w:rsidRPr="00EF3FCE" w14:paraId="376A48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272791431</w:t>
            </w:r>
          </w:p>
        </w:tc>
      </w:tr>
      <w:tr w:rsidR="00EF3FCE" w:rsidRPr="00EF3FCE" w14:paraId="235421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272798100</w:t>
            </w:r>
          </w:p>
        </w:tc>
      </w:tr>
      <w:tr w:rsidR="00EF3FCE" w:rsidRPr="00EF3FCE" w14:paraId="663691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279464061</w:t>
            </w:r>
          </w:p>
        </w:tc>
      </w:tr>
      <w:tr w:rsidR="00EF3FCE" w:rsidRPr="00EF3FCE" w14:paraId="3A21E0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279460120</w:t>
            </w:r>
          </w:p>
        </w:tc>
      </w:tr>
      <w:tr w:rsidR="00EF3FCE" w:rsidRPr="00EF3FCE" w14:paraId="6EFD78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279455453</w:t>
            </w:r>
          </w:p>
        </w:tc>
      </w:tr>
      <w:tr w:rsidR="00EF3FCE" w:rsidRPr="00EF3FCE" w14:paraId="0ABEE0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279465637</w:t>
            </w:r>
          </w:p>
        </w:tc>
      </w:tr>
      <w:tr w:rsidR="00EF3FCE" w:rsidRPr="00EF3FCE" w14:paraId="68FEF31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279468385</w:t>
            </w:r>
          </w:p>
        </w:tc>
      </w:tr>
      <w:tr w:rsidR="00EF3FCE" w:rsidRPr="00EF3FCE" w14:paraId="525A355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DJM-0700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279469535</w:t>
            </w:r>
          </w:p>
        </w:tc>
      </w:tr>
      <w:tr w:rsidR="00EF3FCE" w:rsidRPr="00EF3FCE" w14:paraId="560EAB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581903374</w:t>
            </w:r>
          </w:p>
        </w:tc>
      </w:tr>
      <w:tr w:rsidR="00EF3FCE" w:rsidRPr="00EF3FCE" w14:paraId="2DCEF39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581903072</w:t>
            </w:r>
          </w:p>
        </w:tc>
      </w:tr>
      <w:tr w:rsidR="00EF3FCE" w:rsidRPr="00EF3FCE" w14:paraId="79E40D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581902866</w:t>
            </w:r>
          </w:p>
        </w:tc>
      </w:tr>
      <w:tr w:rsidR="00EF3FCE" w:rsidRPr="00EF3FCE" w14:paraId="613AD6A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581902661</w:t>
            </w:r>
          </w:p>
        </w:tc>
      </w:tr>
      <w:tr w:rsidR="00EF3FCE" w:rsidRPr="00EF3FCE" w14:paraId="1F152B8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581902327</w:t>
            </w:r>
          </w:p>
        </w:tc>
      </w:tr>
      <w:tr w:rsidR="00EF3FCE" w:rsidRPr="00EF3FCE" w14:paraId="7486C9B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581902181</w:t>
            </w:r>
          </w:p>
        </w:tc>
      </w:tr>
      <w:tr w:rsidR="00EF3FCE" w:rsidRPr="00EF3FCE" w14:paraId="3CE2E38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07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2E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05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AFD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6E3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402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581901916</w:t>
            </w:r>
          </w:p>
        </w:tc>
      </w:tr>
      <w:tr w:rsidR="00EF3FCE" w:rsidRPr="00EF3FCE" w14:paraId="40639A7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04A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9C5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FEF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2DB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A82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592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581900421</w:t>
            </w:r>
          </w:p>
        </w:tc>
      </w:tr>
      <w:tr w:rsidR="00EF3FCE" w:rsidRPr="00EF3FCE" w14:paraId="169E2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A5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95A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1E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DJM-8109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3E0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9C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40AF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601513770</w:t>
            </w:r>
          </w:p>
        </w:tc>
      </w:tr>
      <w:tr w:rsidR="00EF3FCE" w:rsidRPr="00EF3FCE" w14:paraId="4462327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F0E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56E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F2E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DJM-8110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97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3BF5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FC6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601513703</w:t>
            </w:r>
          </w:p>
        </w:tc>
      </w:tr>
      <w:tr w:rsidR="00EF3FCE" w:rsidRPr="00EF3FCE" w14:paraId="22087C3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7E1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55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568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F574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B80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EB6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1178079110</w:t>
            </w:r>
          </w:p>
        </w:tc>
      </w:tr>
      <w:tr w:rsidR="00EF3FCE" w:rsidRPr="00EF3FCE" w14:paraId="08A326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FC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2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88A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7B8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D32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6E8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1178068886</w:t>
            </w:r>
          </w:p>
        </w:tc>
      </w:tr>
      <w:tr w:rsidR="00EF3FCE" w:rsidRPr="00EF3FCE" w14:paraId="79A2A2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0B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95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2A4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836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5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AA5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1178069262</w:t>
            </w:r>
          </w:p>
        </w:tc>
      </w:tr>
      <w:tr w:rsidR="00EF3FCE" w:rsidRPr="00EF3FCE" w14:paraId="38C362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1D1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C95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7D7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17E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908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BCA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1178069815</w:t>
            </w:r>
          </w:p>
        </w:tc>
      </w:tr>
      <w:tr w:rsidR="00EF3FCE" w:rsidRPr="00EF3FCE" w14:paraId="5DC040F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A07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96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208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773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9E7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FD5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1178070007</w:t>
            </w:r>
          </w:p>
        </w:tc>
      </w:tr>
      <w:tr w:rsidR="00EF3FCE" w:rsidRPr="00EF3FCE" w14:paraId="5AF6248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812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2E9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21E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95C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253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14D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1178070368</w:t>
            </w:r>
          </w:p>
        </w:tc>
      </w:tr>
      <w:tr w:rsidR="00EF3FCE" w:rsidRPr="00EF3FCE" w14:paraId="1EAD54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537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5A4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06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CD4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D04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C4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1178070724</w:t>
            </w:r>
          </w:p>
        </w:tc>
      </w:tr>
      <w:tr w:rsidR="00EF3FCE" w:rsidRPr="00EF3FCE" w14:paraId="09E27BB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076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D4F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C55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5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890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F95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1178080509</w:t>
            </w:r>
          </w:p>
        </w:tc>
      </w:tr>
      <w:tr w:rsidR="00EF3FCE" w:rsidRPr="00EF3FCE" w14:paraId="076F5E0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0F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E7B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0C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DA73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4C9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298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1178079420</w:t>
            </w:r>
          </w:p>
        </w:tc>
      </w:tr>
      <w:tr w:rsidR="00EF3FCE" w:rsidRPr="00EF3FCE" w14:paraId="1AA5C4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6FB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A79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9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E1C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C3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4F2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1178070899</w:t>
            </w:r>
          </w:p>
        </w:tc>
      </w:tr>
      <w:tr w:rsidR="00EF3FCE" w:rsidRPr="00EF3FCE" w14:paraId="4CDD68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386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617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5CC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1BB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53D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7A8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1178078857</w:t>
            </w:r>
          </w:p>
        </w:tc>
      </w:tr>
      <w:tr w:rsidR="00EF3FCE" w:rsidRPr="00EF3FCE" w14:paraId="034E46E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131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4F2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78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FE1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B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68D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1178078555</w:t>
            </w:r>
          </w:p>
        </w:tc>
      </w:tr>
      <w:tr w:rsidR="00EF3FCE" w:rsidRPr="00EF3FCE" w14:paraId="4A68A6F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22F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92F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1B6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23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6C2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FF6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1178078024</w:t>
            </w:r>
          </w:p>
        </w:tc>
      </w:tr>
      <w:tr w:rsidR="00EF3FCE" w:rsidRPr="00EF3FCE" w14:paraId="086B711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DB08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334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B5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80B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2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23E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1178077621</w:t>
            </w:r>
          </w:p>
        </w:tc>
      </w:tr>
      <w:tr w:rsidR="00EF3FCE" w:rsidRPr="00EF3FCE" w14:paraId="1F263A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DDAC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EEE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111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BE6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1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0D4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1178077214</w:t>
            </w:r>
          </w:p>
        </w:tc>
      </w:tr>
      <w:tr w:rsidR="00EF3FCE" w:rsidRPr="00EF3FCE" w14:paraId="40E214C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F0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3F8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F7E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BE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3E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16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1178076897</w:t>
            </w:r>
          </w:p>
        </w:tc>
      </w:tr>
      <w:tr w:rsidR="00EF3FCE" w:rsidRPr="00EF3FCE" w14:paraId="2DC1882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2CF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6EC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EA1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5BE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DE0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CB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1178076617</w:t>
            </w:r>
          </w:p>
        </w:tc>
      </w:tr>
      <w:tr w:rsidR="00EF3FCE" w:rsidRPr="00EF3FCE" w14:paraId="2F6C0E4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063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B0B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A8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7C0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A8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41E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1178071178</w:t>
            </w:r>
          </w:p>
        </w:tc>
      </w:tr>
      <w:tr w:rsidR="00EF3FCE" w:rsidRPr="00EF3FCE" w14:paraId="4A57F1B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C6F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09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DA0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FC1B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54F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E132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1178071380</w:t>
            </w:r>
          </w:p>
        </w:tc>
      </w:tr>
      <w:tr w:rsidR="00EF3FCE" w:rsidRPr="00EF3FCE" w14:paraId="00537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1A2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DF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E2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E50C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B4B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2CE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1178066174</w:t>
            </w:r>
          </w:p>
        </w:tc>
      </w:tr>
    </w:tbl>
    <w:p w14:paraId="1E59E5C3" w14:textId="77777777" w:rsidR="00EF3FCE" w:rsidRPr="00EF3FCE" w:rsidRDefault="00EF3FCE" w:rsidP="00EF3FCE">
      <w:pPr>
        <w:spacing w:before="120" w:after="120" w:line="276" w:lineRule="auto"/>
        <w:jc w:val="both"/>
        <w:rPr>
          <w:rFonts w:cs="Arial"/>
          <w:sz w:val="22"/>
          <w:szCs w:val="22"/>
        </w:rPr>
      </w:pPr>
      <w:r w:rsidRPr="00EF3FCE">
        <w:rPr>
          <w:rFonts w:cs="Arial"/>
          <w:sz w:val="22"/>
          <w:szCs w:val="22"/>
        </w:rPr>
        <w:t>* Veículo com Blindagem Nível III-A</w:t>
      </w:r>
    </w:p>
    <w:p w14:paraId="396CCD5B" w14:textId="77777777" w:rsidR="00EA122C" w:rsidRDefault="00EA122C" w:rsidP="00EF3FCE">
      <w:pPr>
        <w:spacing w:before="120" w:after="120" w:line="276" w:lineRule="auto"/>
        <w:jc w:val="both"/>
        <w:rPr>
          <w:rFonts w:cs="Arial"/>
          <w:b/>
          <w:bCs/>
        </w:rPr>
      </w:pPr>
    </w:p>
    <w:p w14:paraId="643F2BEA" w14:textId="77777777" w:rsidR="00B811EF" w:rsidRPr="00B811EF" w:rsidRDefault="00B811EF" w:rsidP="00B811EF">
      <w:pPr>
        <w:rPr>
          <w:rFonts w:cs="Arial"/>
          <w:b/>
          <w:bCs/>
        </w:rPr>
      </w:pPr>
      <w:r w:rsidRPr="00B811EF">
        <w:rPr>
          <w:rFonts w:cs="Arial"/>
          <w:b/>
          <w:bCs/>
        </w:rPr>
        <w:t> </w:t>
      </w:r>
    </w:p>
    <w:p w14:paraId="7EBD2FBE" w14:textId="77777777" w:rsidR="00B811EF" w:rsidRDefault="00B811EF" w:rsidP="00B811EF">
      <w:pPr>
        <w:rPr>
          <w:rFonts w:cs="Arial"/>
          <w:b/>
          <w:bCs/>
        </w:rPr>
      </w:pPr>
    </w:p>
    <w:p w14:paraId="7D82F2F2" w14:textId="1AE116E7" w:rsidR="00BA4E25" w:rsidRDefault="00B811EF" w:rsidP="00F47F76">
      <w:pPr>
        <w:jc w:val="center"/>
        <w:rPr>
          <w:rFonts w:cs="Arial"/>
          <w:b/>
          <w:bCs/>
        </w:rPr>
      </w:pPr>
      <w:r>
        <w:rPr>
          <w:rFonts w:cs="Arial"/>
          <w:b/>
          <w:bCs/>
        </w:rPr>
        <w:br w:type="page"/>
      </w:r>
      <w:r w:rsidR="00BA4E25" w:rsidRPr="00C4209C">
        <w:rPr>
          <w:rFonts w:cs="Arial"/>
          <w:b/>
          <w:bCs/>
        </w:rPr>
        <w:lastRenderedPageBreak/>
        <w:t xml:space="preserve">ANEXO </w:t>
      </w:r>
      <w:r w:rsidR="00BA4E25">
        <w:rPr>
          <w:rFonts w:cs="Arial"/>
          <w:b/>
          <w:bCs/>
        </w:rPr>
        <w:t>B</w:t>
      </w:r>
      <w:r w:rsidR="00BA4E25" w:rsidRPr="00C4209C">
        <w:rPr>
          <w:rFonts w:cs="Arial"/>
          <w:b/>
          <w:bCs/>
        </w:rPr>
        <w:t xml:space="preserve"> </w:t>
      </w:r>
      <w:r w:rsidR="00BA4E25">
        <w:rPr>
          <w:rFonts w:cs="Arial"/>
          <w:b/>
          <w:bCs/>
        </w:rPr>
        <w:t>–</w:t>
      </w:r>
      <w:r w:rsidR="00BA4E25" w:rsidRPr="00C4209C">
        <w:rPr>
          <w:rFonts w:cs="Arial"/>
          <w:b/>
          <w:bCs/>
        </w:rPr>
        <w:t xml:space="preserve"> </w:t>
      </w:r>
      <w:r w:rsidR="00BA4E25">
        <w:rPr>
          <w:rFonts w:cs="Arial"/>
          <w:b/>
          <w:bCs/>
        </w:rPr>
        <w:t>AVALIAÇÃO DA QUALIDADE DOS SERVIÇOS</w:t>
      </w:r>
    </w:p>
    <w:p w14:paraId="065585CC" w14:textId="77777777" w:rsidR="00122154" w:rsidRDefault="00122154" w:rsidP="00B811EF">
      <w:pPr>
        <w:spacing w:before="120" w:after="120" w:line="276" w:lineRule="auto"/>
        <w:jc w:val="center"/>
        <w:rPr>
          <w:rFonts w:cs="Arial"/>
        </w:rPr>
      </w:pPr>
    </w:p>
    <w:p w14:paraId="50ED3A47" w14:textId="77777777" w:rsidR="00176947" w:rsidRPr="00176947" w:rsidRDefault="00176947" w:rsidP="00176947">
      <w:pPr>
        <w:spacing w:before="120" w:after="120" w:line="276" w:lineRule="auto"/>
        <w:jc w:val="both"/>
        <w:rPr>
          <w:rFonts w:cs="Arial"/>
        </w:rPr>
      </w:pPr>
      <w:r w:rsidRPr="00176947">
        <w:rPr>
          <w:rFonts w:cs="Arial"/>
          <w:b/>
          <w:bCs/>
        </w:rPr>
        <w:t>1. INTRODUÇÃO:</w:t>
      </w:r>
    </w:p>
    <w:p w14:paraId="37E1A570" w14:textId="77777777" w:rsidR="00176947" w:rsidRPr="00176947" w:rsidRDefault="00176947" w:rsidP="00176947">
      <w:pPr>
        <w:spacing w:before="120" w:after="120" w:line="276" w:lineRule="auto"/>
        <w:jc w:val="both"/>
        <w:rPr>
          <w:rFonts w:cs="Arial"/>
        </w:rPr>
      </w:pPr>
      <w:r w:rsidRPr="00176947">
        <w:rPr>
          <w:rFonts w:cs="Arial"/>
        </w:rPr>
        <w:t> </w:t>
      </w:r>
    </w:p>
    <w:p w14:paraId="669485E3" w14:textId="77777777" w:rsidR="00176947" w:rsidRPr="00176947" w:rsidRDefault="00176947" w:rsidP="00176947">
      <w:pPr>
        <w:spacing w:before="120" w:after="120" w:line="276" w:lineRule="auto"/>
        <w:jc w:val="both"/>
        <w:rPr>
          <w:rFonts w:cs="Arial"/>
        </w:rPr>
      </w:pPr>
      <w:r w:rsidRPr="00176947">
        <w:rPr>
          <w:rFonts w:cs="Arial"/>
        </w:rPr>
        <w:t>1.1. Este documento descreve o procedimento de avaliação da qualidade dos serviços, a ser adotado na gestão do contrato de Prestação de Serviços de Manutenção de Veículos.</w:t>
      </w:r>
    </w:p>
    <w:p w14:paraId="6AE14B40" w14:textId="77777777" w:rsidR="00176947" w:rsidRPr="00176947" w:rsidRDefault="00176947" w:rsidP="00176947">
      <w:pPr>
        <w:spacing w:before="120" w:after="120" w:line="276" w:lineRule="auto"/>
        <w:jc w:val="both"/>
        <w:rPr>
          <w:rFonts w:cs="Arial"/>
        </w:rPr>
      </w:pPr>
      <w:r w:rsidRPr="00176947">
        <w:rPr>
          <w:rFonts w:cs="Arial"/>
        </w:rPr>
        <w:t> </w:t>
      </w:r>
    </w:p>
    <w:p w14:paraId="6010C4C5" w14:textId="77777777" w:rsidR="00176947" w:rsidRPr="00176947" w:rsidRDefault="00176947" w:rsidP="00176947">
      <w:pPr>
        <w:spacing w:before="120" w:after="120" w:line="276" w:lineRule="auto"/>
        <w:jc w:val="both"/>
        <w:rPr>
          <w:rFonts w:cs="Arial"/>
        </w:rPr>
      </w:pPr>
      <w:r w:rsidRPr="00176947">
        <w:rPr>
          <w:rFonts w:cs="Arial"/>
          <w:b/>
          <w:bCs/>
        </w:rPr>
        <w:t>2. OBJETIVO:</w:t>
      </w:r>
    </w:p>
    <w:p w14:paraId="7E599068" w14:textId="77777777" w:rsidR="00176947" w:rsidRPr="00176947" w:rsidRDefault="00176947" w:rsidP="00176947">
      <w:pPr>
        <w:spacing w:before="120" w:after="120" w:line="276" w:lineRule="auto"/>
        <w:jc w:val="both"/>
        <w:rPr>
          <w:rFonts w:cs="Arial"/>
        </w:rPr>
      </w:pPr>
      <w:r w:rsidRPr="00176947">
        <w:rPr>
          <w:rFonts w:cs="Arial"/>
        </w:rPr>
        <w:t> </w:t>
      </w:r>
    </w:p>
    <w:p w14:paraId="4D05D3A0" w14:textId="77777777" w:rsidR="00176947" w:rsidRPr="00176947" w:rsidRDefault="00176947" w:rsidP="00176947">
      <w:pPr>
        <w:spacing w:before="120" w:after="120" w:line="276" w:lineRule="auto"/>
        <w:jc w:val="both"/>
        <w:rPr>
          <w:rFonts w:cs="Arial"/>
        </w:rPr>
      </w:pPr>
      <w:r w:rsidRPr="00176947">
        <w:rPr>
          <w:rFonts w:cs="Arial"/>
        </w:rPr>
        <w:t>2.1. Definir e padronizar a avaliação da qualidade dos serviços prestados pela Contratada na execução do contrato.</w:t>
      </w:r>
    </w:p>
    <w:p w14:paraId="7394860D" w14:textId="77777777" w:rsidR="00176947" w:rsidRPr="00176947" w:rsidRDefault="00176947" w:rsidP="00176947">
      <w:pPr>
        <w:spacing w:before="120" w:after="120" w:line="276" w:lineRule="auto"/>
        <w:jc w:val="both"/>
        <w:rPr>
          <w:rFonts w:cs="Arial"/>
        </w:rPr>
      </w:pPr>
      <w:r w:rsidRPr="00176947">
        <w:rPr>
          <w:rFonts w:cs="Arial"/>
        </w:rPr>
        <w:t> </w:t>
      </w:r>
    </w:p>
    <w:p w14:paraId="23E79444" w14:textId="77777777" w:rsidR="00176947" w:rsidRPr="00176947" w:rsidRDefault="00176947" w:rsidP="00176947">
      <w:pPr>
        <w:spacing w:before="120" w:after="120" w:line="276" w:lineRule="auto"/>
        <w:jc w:val="both"/>
        <w:rPr>
          <w:rFonts w:cs="Arial"/>
        </w:rPr>
      </w:pPr>
      <w:r w:rsidRPr="00176947">
        <w:rPr>
          <w:rFonts w:cs="Arial"/>
          <w:b/>
          <w:bCs/>
        </w:rPr>
        <w:t>3. CRITÉRIOS DA AVALIAÇÃO:</w:t>
      </w:r>
    </w:p>
    <w:p w14:paraId="062FABC7" w14:textId="77777777" w:rsidR="00176947" w:rsidRPr="00176947" w:rsidRDefault="00176947" w:rsidP="00176947">
      <w:pPr>
        <w:spacing w:before="120" w:after="120" w:line="276" w:lineRule="auto"/>
        <w:jc w:val="both"/>
        <w:rPr>
          <w:rFonts w:cs="Arial"/>
        </w:rPr>
      </w:pPr>
      <w:r w:rsidRPr="00176947">
        <w:rPr>
          <w:rFonts w:cs="Arial"/>
        </w:rPr>
        <w:t> </w:t>
      </w:r>
    </w:p>
    <w:p w14:paraId="6DDDB82C" w14:textId="77777777" w:rsidR="00176947" w:rsidRPr="00176947" w:rsidRDefault="00176947" w:rsidP="00176947">
      <w:pPr>
        <w:spacing w:before="120" w:after="120" w:line="276" w:lineRule="auto"/>
        <w:jc w:val="both"/>
        <w:rPr>
          <w:rFonts w:cs="Arial"/>
        </w:rPr>
      </w:pPr>
      <w:r w:rsidRPr="00176947">
        <w:rPr>
          <w:rFonts w:cs="Arial"/>
        </w:rPr>
        <w:t>3.1. A Avaliação da Qualidade dos Serviços será baseada na métrica de atribuição de pontuação, de acordo com a tabela a seguir:</w:t>
      </w:r>
    </w:p>
    <w:p w14:paraId="6DEF69BE" w14:textId="77777777" w:rsidR="00176947" w:rsidRPr="00176947" w:rsidRDefault="00176947" w:rsidP="00176947">
      <w:pPr>
        <w:spacing w:before="120" w:after="120" w:line="276" w:lineRule="auto"/>
        <w:jc w:val="both"/>
        <w:rPr>
          <w:rFonts w:cs="Arial"/>
        </w:rPr>
      </w:pPr>
      <w:r w:rsidRPr="00176947">
        <w:rPr>
          <w:rFonts w:cs="Arial"/>
        </w:rPr>
        <w:t> </w:t>
      </w:r>
    </w:p>
    <w:tbl>
      <w:tblPr>
        <w:tblW w:w="7500"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49"/>
        <w:gridCol w:w="5730"/>
        <w:gridCol w:w="1221"/>
      </w:tblGrid>
      <w:tr w:rsidR="00176947" w:rsidRPr="00176947" w14:paraId="04D25FEA" w14:textId="77777777" w:rsidTr="009306D7">
        <w:trPr>
          <w:jc w:val="center"/>
        </w:trPr>
        <w:tc>
          <w:tcPr>
            <w:tcW w:w="0" w:type="auto"/>
            <w:gridSpan w:val="3"/>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87E4F"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 no caso de descumprimento</w:t>
            </w:r>
          </w:p>
        </w:tc>
      </w:tr>
      <w:tr w:rsidR="00176947" w:rsidRPr="00176947" w14:paraId="725A89EC"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44DD"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C964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Descrição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CBF1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w:t>
            </w:r>
          </w:p>
        </w:tc>
      </w:tr>
      <w:tr w:rsidR="00176947" w:rsidRPr="00176947" w14:paraId="38CEAA6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A1D0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80D1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entrada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A7D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CDB4CC7"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CAE3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4BB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apresentação do orçamento.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4C5F7"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6DAE67A"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D430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A19AD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D290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r>
      <w:tr w:rsidR="00176947" w:rsidRPr="00176947" w14:paraId="0C6FA76D"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8AB5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2EED8"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saída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1A90F"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8580CB1"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6C78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6C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Necessidade de retrabalho dos serviços executados.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A82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r>
      <w:tr w:rsidR="00176947" w:rsidRPr="00176947" w14:paraId="6FAA6FF8"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BB32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4924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 retrabalho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AC364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r>
      <w:tr w:rsidR="00176947" w:rsidRPr="00176947" w14:paraId="3F9B787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67B4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01C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responder aos questionamentos no prazo estipulado.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E9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r>
    </w:tbl>
    <w:p w14:paraId="4A69E0D2" w14:textId="77777777" w:rsidR="00176947" w:rsidRPr="00176947" w:rsidRDefault="00176947" w:rsidP="00176947">
      <w:pPr>
        <w:spacing w:before="120" w:after="120" w:line="276" w:lineRule="auto"/>
        <w:jc w:val="both"/>
        <w:rPr>
          <w:rFonts w:cs="Arial"/>
        </w:rPr>
      </w:pPr>
      <w:r w:rsidRPr="00176947">
        <w:rPr>
          <w:rFonts w:cs="Arial"/>
        </w:rPr>
        <w:t> </w:t>
      </w:r>
    </w:p>
    <w:p w14:paraId="5AE2C5D5" w14:textId="77777777" w:rsidR="00176947" w:rsidRPr="00176947" w:rsidRDefault="00176947" w:rsidP="00176947">
      <w:pPr>
        <w:spacing w:before="120" w:after="120" w:line="276" w:lineRule="auto"/>
        <w:jc w:val="both"/>
        <w:rPr>
          <w:rFonts w:cs="Arial"/>
        </w:rPr>
      </w:pPr>
      <w:r w:rsidRPr="00176947">
        <w:rPr>
          <w:rFonts w:cs="Arial"/>
          <w:b/>
          <w:bCs/>
          <w:u w:val="single"/>
        </w:rPr>
        <w:t>Condições Adversas</w:t>
      </w:r>
    </w:p>
    <w:p w14:paraId="48CC6BA6" w14:textId="77777777" w:rsidR="00176947" w:rsidRPr="00176947" w:rsidRDefault="00176947" w:rsidP="00176947">
      <w:pPr>
        <w:spacing w:before="120" w:after="120" w:line="276" w:lineRule="auto"/>
        <w:jc w:val="both"/>
        <w:rPr>
          <w:rFonts w:cs="Arial"/>
        </w:rPr>
      </w:pPr>
      <w:r w:rsidRPr="00176947">
        <w:rPr>
          <w:rFonts w:cs="Arial"/>
        </w:rPr>
        <w:t> </w:t>
      </w:r>
    </w:p>
    <w:p w14:paraId="654A8F07" w14:textId="77777777" w:rsidR="00176947" w:rsidRPr="00176947" w:rsidRDefault="00176947" w:rsidP="00176947">
      <w:pPr>
        <w:spacing w:before="120" w:after="120" w:line="276" w:lineRule="auto"/>
        <w:jc w:val="both"/>
        <w:rPr>
          <w:rFonts w:cs="Arial"/>
        </w:rPr>
      </w:pPr>
      <w:r w:rsidRPr="00176947">
        <w:rPr>
          <w:rFonts w:cs="Arial"/>
        </w:rPr>
        <w:t>3.2. Na impossibilidade de se avaliar determinado item, este será desconsiderado, mediante devida justificativa;</w:t>
      </w:r>
    </w:p>
    <w:p w14:paraId="785DE392" w14:textId="77777777" w:rsidR="00176947" w:rsidRPr="00176947" w:rsidRDefault="00176947" w:rsidP="00176947">
      <w:pPr>
        <w:spacing w:before="120" w:after="120" w:line="276" w:lineRule="auto"/>
        <w:jc w:val="both"/>
        <w:rPr>
          <w:rFonts w:cs="Arial"/>
        </w:rPr>
      </w:pPr>
      <w:r w:rsidRPr="00176947">
        <w:rPr>
          <w:rFonts w:cs="Arial"/>
        </w:rPr>
        <w:t> </w:t>
      </w:r>
    </w:p>
    <w:p w14:paraId="44F044AF" w14:textId="77777777" w:rsidR="00176947" w:rsidRPr="00176947" w:rsidRDefault="00176947" w:rsidP="00176947">
      <w:pPr>
        <w:spacing w:before="120" w:after="120" w:line="276" w:lineRule="auto"/>
        <w:jc w:val="both"/>
        <w:rPr>
          <w:rFonts w:cs="Arial"/>
        </w:rPr>
      </w:pPr>
      <w:r w:rsidRPr="00176947">
        <w:rPr>
          <w:rFonts w:cs="Arial"/>
        </w:rPr>
        <w:t>3.3. Quando atribuída pontuação em qualquer item, o Gestor do contrato deverá dar ciência à Contratada, visando esclarecer os objetos apontados e solicitar a correção de eventuais falhas na prestação dos serviços, tendo o prazo de 24 (vinte e quatro) horas para manifestação, se houver;</w:t>
      </w:r>
    </w:p>
    <w:p w14:paraId="5087D619" w14:textId="77777777" w:rsidR="00176947" w:rsidRPr="00176947" w:rsidRDefault="00176947" w:rsidP="00176947">
      <w:pPr>
        <w:spacing w:before="120" w:after="120" w:line="276" w:lineRule="auto"/>
        <w:jc w:val="both"/>
        <w:rPr>
          <w:rFonts w:cs="Arial"/>
        </w:rPr>
      </w:pPr>
      <w:r w:rsidRPr="00176947">
        <w:rPr>
          <w:rFonts w:cs="Arial"/>
        </w:rPr>
        <w:t> </w:t>
      </w:r>
    </w:p>
    <w:p w14:paraId="062D65D6" w14:textId="77777777" w:rsidR="00176947" w:rsidRPr="00176947" w:rsidRDefault="00176947" w:rsidP="00176947">
      <w:pPr>
        <w:spacing w:before="120" w:after="120" w:line="276" w:lineRule="auto"/>
        <w:jc w:val="both"/>
        <w:rPr>
          <w:rFonts w:cs="Arial"/>
        </w:rPr>
      </w:pPr>
      <w:r w:rsidRPr="00176947">
        <w:rPr>
          <w:rFonts w:cs="Arial"/>
        </w:rPr>
        <w:t>3.4. Sempre que a Contratada solicitar prazo visando ao atendimento de determinado item, essa solicitação deverá ser formalizada, objetivando a análise do pedido pelo Gestor do contrato. Nesse período, esse item não deverá ser analisado.</w:t>
      </w:r>
    </w:p>
    <w:p w14:paraId="16A873AC" w14:textId="77777777" w:rsidR="00176947" w:rsidRPr="00176947" w:rsidRDefault="00176947" w:rsidP="00176947">
      <w:pPr>
        <w:spacing w:before="120" w:after="120" w:line="276" w:lineRule="auto"/>
        <w:jc w:val="both"/>
        <w:rPr>
          <w:rFonts w:cs="Arial"/>
        </w:rPr>
      </w:pPr>
      <w:r w:rsidRPr="00176947">
        <w:rPr>
          <w:rFonts w:cs="Arial"/>
        </w:rPr>
        <w:t> </w:t>
      </w:r>
    </w:p>
    <w:p w14:paraId="576A5869" w14:textId="77777777" w:rsidR="00176947" w:rsidRPr="00176947" w:rsidRDefault="00176947" w:rsidP="00176947">
      <w:pPr>
        <w:spacing w:before="120" w:after="120" w:line="276" w:lineRule="auto"/>
        <w:jc w:val="both"/>
        <w:rPr>
          <w:rFonts w:cs="Arial"/>
        </w:rPr>
      </w:pPr>
      <w:r w:rsidRPr="00176947">
        <w:rPr>
          <w:rFonts w:cs="Arial"/>
          <w:b/>
          <w:bCs/>
        </w:rPr>
        <w:t>4. RESPONSABILIDADES:</w:t>
      </w:r>
    </w:p>
    <w:p w14:paraId="25CEA690" w14:textId="77777777" w:rsidR="00176947" w:rsidRPr="00176947" w:rsidRDefault="00176947" w:rsidP="00176947">
      <w:pPr>
        <w:spacing w:before="120" w:after="120" w:line="276" w:lineRule="auto"/>
        <w:jc w:val="both"/>
        <w:rPr>
          <w:rFonts w:cs="Arial"/>
        </w:rPr>
      </w:pPr>
      <w:r w:rsidRPr="00176947">
        <w:rPr>
          <w:rFonts w:cs="Arial"/>
        </w:rPr>
        <w:t> </w:t>
      </w:r>
    </w:p>
    <w:p w14:paraId="03D8A3CE" w14:textId="77777777" w:rsidR="00176947" w:rsidRPr="00176947" w:rsidRDefault="00176947" w:rsidP="00176947">
      <w:pPr>
        <w:spacing w:before="120" w:after="120" w:line="276" w:lineRule="auto"/>
        <w:jc w:val="both"/>
        <w:rPr>
          <w:rFonts w:cs="Arial"/>
        </w:rPr>
      </w:pPr>
      <w:r w:rsidRPr="00176947">
        <w:rPr>
          <w:rFonts w:cs="Arial"/>
        </w:rPr>
        <w:t>4.1. A Comissão de Fiscalização é responsável pela avaliação da Contratada, e pelo encaminhamento de toda a documentação ao Gestor do contrato, juntamente com as justificativas para a atribuição da pontuação dos itens;</w:t>
      </w:r>
    </w:p>
    <w:p w14:paraId="2910BFDF" w14:textId="77777777" w:rsidR="00176947" w:rsidRPr="00176947" w:rsidRDefault="00176947" w:rsidP="00176947">
      <w:pPr>
        <w:spacing w:before="120" w:after="120" w:line="276" w:lineRule="auto"/>
        <w:jc w:val="both"/>
        <w:rPr>
          <w:rFonts w:cs="Arial"/>
        </w:rPr>
      </w:pPr>
      <w:r w:rsidRPr="00176947">
        <w:rPr>
          <w:rFonts w:cs="Arial"/>
        </w:rPr>
        <w:t> </w:t>
      </w:r>
    </w:p>
    <w:p w14:paraId="029DA409" w14:textId="2FF68DA4" w:rsidR="00176947" w:rsidRPr="00176947" w:rsidRDefault="00176947" w:rsidP="00176947">
      <w:pPr>
        <w:spacing w:before="120" w:after="120" w:line="276" w:lineRule="auto"/>
        <w:jc w:val="both"/>
        <w:rPr>
          <w:rFonts w:cs="Arial"/>
        </w:rPr>
      </w:pPr>
      <w:r w:rsidRPr="00176947">
        <w:rPr>
          <w:rFonts w:cs="Arial"/>
        </w:rPr>
        <w:t>4.2. O Gestor do contrato é responsável pela consolidação das avaliações recebidas e pelo encaminhamento destas à Contratada;</w:t>
      </w:r>
    </w:p>
    <w:p w14:paraId="74AA8E76" w14:textId="77777777" w:rsidR="00176947" w:rsidRPr="00176947" w:rsidRDefault="00176947" w:rsidP="00176947">
      <w:pPr>
        <w:spacing w:before="120" w:after="120" w:line="276" w:lineRule="auto"/>
        <w:jc w:val="both"/>
        <w:rPr>
          <w:rFonts w:cs="Arial"/>
        </w:rPr>
      </w:pPr>
      <w:r w:rsidRPr="00176947">
        <w:rPr>
          <w:rFonts w:cs="Arial"/>
        </w:rPr>
        <w:t> </w:t>
      </w:r>
    </w:p>
    <w:p w14:paraId="4E28309E" w14:textId="77777777" w:rsidR="00176947" w:rsidRPr="00176947" w:rsidRDefault="00176947" w:rsidP="00176947">
      <w:pPr>
        <w:spacing w:before="120" w:after="120" w:line="276" w:lineRule="auto"/>
        <w:jc w:val="both"/>
        <w:rPr>
          <w:rFonts w:cs="Arial"/>
        </w:rPr>
      </w:pPr>
      <w:r w:rsidRPr="00176947">
        <w:rPr>
          <w:rFonts w:cs="Arial"/>
          <w:b/>
          <w:bCs/>
        </w:rPr>
        <w:t>5. PROCESSO DE AVALIAÇÃO DE QUALIDADE:</w:t>
      </w:r>
    </w:p>
    <w:p w14:paraId="76DDEF97" w14:textId="77777777" w:rsidR="00176947" w:rsidRPr="00176947" w:rsidRDefault="00176947" w:rsidP="00176947">
      <w:pPr>
        <w:spacing w:before="120" w:after="120" w:line="276" w:lineRule="auto"/>
        <w:jc w:val="both"/>
        <w:rPr>
          <w:rFonts w:cs="Arial"/>
        </w:rPr>
      </w:pPr>
      <w:r w:rsidRPr="00176947">
        <w:rPr>
          <w:rFonts w:cs="Arial"/>
        </w:rPr>
        <w:t> </w:t>
      </w:r>
    </w:p>
    <w:p w14:paraId="3B3D7E06" w14:textId="77777777" w:rsidR="00176947" w:rsidRPr="00176947" w:rsidRDefault="00176947" w:rsidP="00176947">
      <w:pPr>
        <w:spacing w:before="120" w:after="120" w:line="276" w:lineRule="auto"/>
        <w:jc w:val="both"/>
        <w:rPr>
          <w:rFonts w:cs="Arial"/>
        </w:rPr>
      </w:pPr>
      <w:r w:rsidRPr="00176947">
        <w:rPr>
          <w:rFonts w:cs="Arial"/>
        </w:rPr>
        <w:t>5.1. Cabe a Comissão de Fiscalização efetuar o acompanhamento do serviço prestado, registrando e arquivando as informações de forma a embasar a avaliação do serviço da Contratada;</w:t>
      </w:r>
    </w:p>
    <w:p w14:paraId="411883EC" w14:textId="77777777" w:rsidR="00176947" w:rsidRPr="00176947" w:rsidRDefault="00176947" w:rsidP="00176947">
      <w:pPr>
        <w:spacing w:before="120" w:after="120" w:line="276" w:lineRule="auto"/>
        <w:jc w:val="both"/>
        <w:rPr>
          <w:rFonts w:cs="Arial"/>
        </w:rPr>
      </w:pPr>
      <w:r w:rsidRPr="00176947">
        <w:rPr>
          <w:rFonts w:cs="Arial"/>
        </w:rPr>
        <w:t> </w:t>
      </w:r>
    </w:p>
    <w:p w14:paraId="6489C31C" w14:textId="77777777" w:rsidR="00176947" w:rsidRPr="00176947" w:rsidRDefault="00176947" w:rsidP="00176947">
      <w:pPr>
        <w:spacing w:before="120" w:after="120" w:line="276" w:lineRule="auto"/>
        <w:jc w:val="both"/>
        <w:rPr>
          <w:rFonts w:cs="Arial"/>
        </w:rPr>
      </w:pPr>
      <w:r w:rsidRPr="00176947">
        <w:rPr>
          <w:rFonts w:cs="Arial"/>
        </w:rPr>
        <w:lastRenderedPageBreak/>
        <w:t>5.2. No final da apuração, a Comissão de Fiscalização deverá encaminhar para o gestor do contrato, em prazo cabível, os Relatórios de Avaliação de Qualidade dos Serviços gerados no período, bem como as justificativas quando houver atribuição de pontos dos itens;</w:t>
      </w:r>
    </w:p>
    <w:p w14:paraId="140EE2DD" w14:textId="77777777" w:rsidR="00176947" w:rsidRPr="00176947" w:rsidRDefault="00176947" w:rsidP="00176947">
      <w:pPr>
        <w:spacing w:before="120" w:after="120" w:line="276" w:lineRule="auto"/>
        <w:jc w:val="both"/>
        <w:rPr>
          <w:rFonts w:cs="Arial"/>
        </w:rPr>
      </w:pPr>
      <w:r w:rsidRPr="00176947">
        <w:rPr>
          <w:rFonts w:cs="Arial"/>
        </w:rPr>
        <w:t> </w:t>
      </w:r>
    </w:p>
    <w:p w14:paraId="1A21FC06" w14:textId="77777777" w:rsidR="00176947" w:rsidRPr="00176947" w:rsidRDefault="00176947" w:rsidP="00176947">
      <w:pPr>
        <w:spacing w:before="120" w:after="120" w:line="276" w:lineRule="auto"/>
        <w:jc w:val="both"/>
        <w:rPr>
          <w:rFonts w:cs="Arial"/>
        </w:rPr>
      </w:pPr>
      <w:r w:rsidRPr="00176947">
        <w:rPr>
          <w:rFonts w:cs="Arial"/>
        </w:rPr>
        <w:t>5.3. Com base nos relatórios de avaliação, o gestor do contrato deverá comunicar à Contratada o percentual de liberação a ser utilizado na fatura do serviço avaliado, conforme tabela do item 6.</w:t>
      </w:r>
    </w:p>
    <w:p w14:paraId="24CE2D73" w14:textId="77777777" w:rsidR="00176947" w:rsidRPr="00176947" w:rsidRDefault="00176947" w:rsidP="00176947">
      <w:pPr>
        <w:spacing w:before="120" w:after="120" w:line="276" w:lineRule="auto"/>
        <w:jc w:val="both"/>
        <w:rPr>
          <w:rFonts w:cs="Arial"/>
        </w:rPr>
      </w:pPr>
      <w:r w:rsidRPr="00176947">
        <w:rPr>
          <w:rFonts w:cs="Arial"/>
        </w:rPr>
        <w:t> </w:t>
      </w:r>
    </w:p>
    <w:p w14:paraId="14B26242" w14:textId="77777777" w:rsidR="00176947" w:rsidRPr="00176947" w:rsidRDefault="00176947" w:rsidP="00176947">
      <w:pPr>
        <w:spacing w:before="120" w:after="120" w:line="276" w:lineRule="auto"/>
        <w:jc w:val="both"/>
        <w:rPr>
          <w:rFonts w:cs="Arial"/>
        </w:rPr>
      </w:pPr>
      <w:r w:rsidRPr="00176947">
        <w:rPr>
          <w:rFonts w:cs="Arial"/>
          <w:b/>
          <w:bCs/>
        </w:rPr>
        <w:t>6. PERCENTUAIS DE LIBERAÇÃO:</w:t>
      </w:r>
    </w:p>
    <w:p w14:paraId="1A702A69" w14:textId="77777777" w:rsidR="00176947" w:rsidRPr="00176947" w:rsidRDefault="00176947" w:rsidP="00176947">
      <w:pPr>
        <w:spacing w:before="120" w:after="120" w:line="276" w:lineRule="auto"/>
        <w:jc w:val="both"/>
        <w:rPr>
          <w:rFonts w:cs="Arial"/>
        </w:rPr>
      </w:pPr>
      <w:r w:rsidRPr="00176947">
        <w:rPr>
          <w:rFonts w:cs="Arial"/>
        </w:rPr>
        <w:t> </w:t>
      </w:r>
    </w:p>
    <w:p w14:paraId="5C17CCF8" w14:textId="77777777" w:rsidR="00176947" w:rsidRPr="00176947" w:rsidRDefault="00176947" w:rsidP="00176947">
      <w:pPr>
        <w:spacing w:before="120" w:after="120" w:line="276" w:lineRule="auto"/>
        <w:jc w:val="both"/>
        <w:rPr>
          <w:rFonts w:cs="Arial"/>
        </w:rPr>
      </w:pPr>
      <w:r w:rsidRPr="00176947">
        <w:rPr>
          <w:rFonts w:cs="Arial"/>
        </w:rPr>
        <w:t>6.1. As faturas apresentadas pela Contratada ao Contratante, para fins de pagamento, ficarão sujeitas à aplicação de um percentual de liberação vinculado à Avaliação da Qualidade dos Serviços, conforme o quadro a seguir:</w:t>
      </w:r>
    </w:p>
    <w:p w14:paraId="181F233B" w14:textId="77777777" w:rsidR="00176947" w:rsidRPr="00176947" w:rsidRDefault="00176947" w:rsidP="00176947">
      <w:pPr>
        <w:spacing w:before="120" w:after="120" w:line="276" w:lineRule="auto"/>
        <w:jc w:val="both"/>
        <w:rPr>
          <w:rFonts w:cs="Arial"/>
        </w:rPr>
      </w:pPr>
      <w:r w:rsidRPr="00176947">
        <w:rPr>
          <w:rFonts w:cs="Arial"/>
        </w:rPr>
        <w:t> </w:t>
      </w:r>
    </w:p>
    <w:tbl>
      <w:tblPr>
        <w:tblW w:w="5959"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2338"/>
        <w:gridCol w:w="3621"/>
      </w:tblGrid>
      <w:tr w:rsidR="00176947" w:rsidRPr="00176947" w14:paraId="334345B7" w14:textId="77777777" w:rsidTr="00CB09D4">
        <w:trPr>
          <w:trHeight w:val="364"/>
          <w:jc w:val="center"/>
        </w:trPr>
        <w:tc>
          <w:tcPr>
            <w:tcW w:w="0" w:type="auto"/>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5FC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Percentuais de Liberação</w:t>
            </w:r>
          </w:p>
        </w:tc>
      </w:tr>
      <w:tr w:rsidR="00176947" w:rsidRPr="00176947" w14:paraId="50EBF30A"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65C44"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Pontuação Total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E6DE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Correspondência</w:t>
            </w:r>
          </w:p>
        </w:tc>
      </w:tr>
      <w:tr w:rsidR="00176947" w:rsidRPr="00176947" w14:paraId="600443BE"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7AD9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B1D00"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total da fatura</w:t>
            </w:r>
          </w:p>
        </w:tc>
      </w:tr>
      <w:tr w:rsidR="00176947" w:rsidRPr="00176947" w14:paraId="55FA1DA6"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7B97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1 a 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823A0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95% da fatura</w:t>
            </w:r>
          </w:p>
        </w:tc>
      </w:tr>
      <w:tr w:rsidR="00176947" w:rsidRPr="00176947" w14:paraId="439EDF38"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05F1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3 a 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3D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90% da fatura</w:t>
            </w:r>
          </w:p>
        </w:tc>
      </w:tr>
      <w:tr w:rsidR="00176947" w:rsidRPr="00176947" w14:paraId="4C6B1690"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62ED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5 a 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F396E"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85% da fatura</w:t>
            </w:r>
          </w:p>
        </w:tc>
      </w:tr>
      <w:tr w:rsidR="00176947" w:rsidRPr="00176947" w14:paraId="7D78C96F"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D77D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7 a 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51A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80% da fatura</w:t>
            </w:r>
          </w:p>
        </w:tc>
      </w:tr>
      <w:tr w:rsidR="00176947" w:rsidRPr="00176947" w14:paraId="0F487E85" w14:textId="77777777" w:rsidTr="00CB09D4">
        <w:trPr>
          <w:trHeight w:val="263"/>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4AFF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9 ou mais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0891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75% da fatura</w:t>
            </w:r>
          </w:p>
        </w:tc>
      </w:tr>
    </w:tbl>
    <w:p w14:paraId="6B2A6026" w14:textId="77777777" w:rsidR="00176947" w:rsidRPr="00176947" w:rsidRDefault="00176947" w:rsidP="00176947">
      <w:pPr>
        <w:spacing w:before="120" w:after="120" w:line="276" w:lineRule="auto"/>
        <w:jc w:val="both"/>
        <w:rPr>
          <w:rFonts w:cs="Arial"/>
        </w:rPr>
      </w:pPr>
      <w:r w:rsidRPr="00176947">
        <w:rPr>
          <w:rFonts w:cs="Arial"/>
        </w:rPr>
        <w:t> </w:t>
      </w:r>
    </w:p>
    <w:p w14:paraId="53B7759C" w14:textId="77777777" w:rsidR="00176947" w:rsidRPr="00176947" w:rsidRDefault="00176947" w:rsidP="00176947">
      <w:pPr>
        <w:spacing w:before="120" w:after="120" w:line="276" w:lineRule="auto"/>
        <w:jc w:val="both"/>
        <w:rPr>
          <w:rFonts w:cs="Arial"/>
        </w:rPr>
      </w:pPr>
      <w:r w:rsidRPr="00176947">
        <w:rPr>
          <w:rFonts w:cs="Arial"/>
        </w:rPr>
        <w:t>6.2. O gestor do contrato apurará o percentual de liberação devido em cada avaliação, em conformidade com o procedimento descrito acima, sem prejuízo de outras sanções previstas nas resoluções do TCESP e na legislação.</w:t>
      </w:r>
    </w:p>
    <w:p w14:paraId="595ED467" w14:textId="77777777" w:rsidR="00176947" w:rsidRDefault="00176947" w:rsidP="00176947">
      <w:pPr>
        <w:spacing w:before="120" w:after="120" w:line="276" w:lineRule="auto"/>
        <w:jc w:val="both"/>
        <w:rPr>
          <w:rFonts w:cs="Arial"/>
        </w:rPr>
      </w:pP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lastRenderedPageBreak/>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73BC3EB5" w:rsidR="00AA62F7" w:rsidRPr="003732F3" w:rsidRDefault="00AA62F7" w:rsidP="00AA62F7">
      <w:pPr>
        <w:spacing w:line="276" w:lineRule="auto"/>
        <w:rPr>
          <w:rFonts w:cs="Arial"/>
          <w:b/>
          <w:bCs/>
        </w:rPr>
      </w:pPr>
      <w:r w:rsidRPr="003732F3">
        <w:rPr>
          <w:rFonts w:cs="Arial"/>
          <w:b/>
          <w:bCs/>
        </w:rPr>
        <w:t>SEI - Processo nº</w:t>
      </w:r>
      <w:r w:rsidR="00962BED">
        <w:rPr>
          <w:rFonts w:cs="Arial"/>
          <w:b/>
          <w:bCs/>
        </w:rPr>
        <w:t xml:space="preserve"> </w:t>
      </w:r>
      <w:r w:rsidR="00962BED" w:rsidRPr="00962BED">
        <w:rPr>
          <w:rFonts w:cs="Arial"/>
          <w:b/>
          <w:bCs/>
          <w:highlight w:val="yellow"/>
        </w:rPr>
        <w:t>2476/2026-22</w:t>
      </w:r>
    </w:p>
    <w:p w14:paraId="6D62EFDC" w14:textId="5913008F" w:rsidR="00AA62F7" w:rsidRDefault="00AA62F7" w:rsidP="00AA62F7">
      <w:pPr>
        <w:spacing w:line="276" w:lineRule="auto"/>
        <w:jc w:val="both"/>
        <w:rPr>
          <w:rFonts w:cs="Arial"/>
          <w:b/>
          <w:bCs/>
        </w:rPr>
      </w:pPr>
      <w:r w:rsidRPr="003732F3">
        <w:rPr>
          <w:rFonts w:cs="Arial"/>
          <w:b/>
          <w:bCs/>
        </w:rPr>
        <w:t xml:space="preserve">Objeto: </w:t>
      </w:r>
      <w:r w:rsidRPr="00AA62F7">
        <w:rPr>
          <w:rFonts w:cs="Arial"/>
          <w:b/>
          <w:bCs/>
          <w:highlight w:val="yellow"/>
        </w:rPr>
        <w:t>Prestação de serviços de manutenção preventiva e corretiva dos veículos que compõem a frota do TCESP, com fornecimento de peças, acessórios, componentes e/ou materiais necessários à manutenção.</w:t>
      </w:r>
    </w:p>
    <w:p w14:paraId="4FCC28DD" w14:textId="77777777" w:rsidR="00FB0030" w:rsidRDefault="00FB0030" w:rsidP="00AA62F7">
      <w:pPr>
        <w:spacing w:line="276" w:lineRule="auto"/>
        <w:jc w:val="both"/>
        <w:rPr>
          <w:rFonts w:cs="Arial"/>
          <w:b/>
          <w:bCs/>
        </w:rPr>
      </w:pPr>
    </w:p>
    <w:p w14:paraId="3A725F71" w14:textId="77777777" w:rsidR="00F61B7D" w:rsidRDefault="00F61B7D" w:rsidP="00AA62F7">
      <w:pPr>
        <w:spacing w:line="276" w:lineRule="auto"/>
        <w:jc w:val="both"/>
        <w:rPr>
          <w:rFonts w:cs="Arial"/>
          <w:b/>
          <w:bCs/>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5677D0" w:rsidRPr="00B811EF" w14:paraId="5CBAF749"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FD4AE49" w14:textId="77777777" w:rsidR="005677D0" w:rsidRPr="00F91A96" w:rsidRDefault="005677D0"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0D2EF007" w14:textId="77777777" w:rsidR="005677D0" w:rsidRPr="00B811EF" w:rsidRDefault="005677D0"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5677D0" w:rsidRPr="00B811EF" w14:paraId="0161375F"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AD94F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37D132" w14:textId="77777777" w:rsidR="005677D0" w:rsidRPr="00B811EF" w:rsidRDefault="005677D0"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5677D0" w:rsidRPr="00B811EF" w14:paraId="7F5C308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995E093"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5D52F8F"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E8E633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7812A77"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147103D"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46DB68" w14:textId="77777777" w:rsidR="005677D0" w:rsidRPr="00B811EF" w:rsidRDefault="005677D0" w:rsidP="00A955D5">
            <w:pPr>
              <w:spacing w:before="120" w:after="120" w:line="276" w:lineRule="auto"/>
              <w:jc w:val="center"/>
              <w:rPr>
                <w:rFonts w:cs="Arial"/>
                <w:sz w:val="16"/>
                <w:szCs w:val="16"/>
              </w:rPr>
            </w:pPr>
            <w:r w:rsidRPr="00B811EF">
              <w:rPr>
                <w:rFonts w:cs="Arial"/>
                <w:sz w:val="16"/>
                <w:szCs w:val="16"/>
              </w:rPr>
              <w:t>(F) = (D*(1 - E/100))</w:t>
            </w:r>
          </w:p>
        </w:tc>
      </w:tr>
      <w:tr w:rsidR="005677D0" w:rsidRPr="000178EA" w14:paraId="00D2034D" w14:textId="77777777" w:rsidTr="005C7DBF">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EBE5561"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36DE35D8" w14:textId="08762E10" w:rsidR="005677D0" w:rsidRPr="000178EA" w:rsidRDefault="005677D0" w:rsidP="00A955D5">
            <w:pPr>
              <w:spacing w:before="120" w:after="120" w:line="276" w:lineRule="auto"/>
              <w:jc w:val="center"/>
              <w:rPr>
                <w:rFonts w:cs="Arial"/>
                <w:sz w:val="16"/>
                <w:szCs w:val="16"/>
              </w:rPr>
            </w:pPr>
            <w:r w:rsidRPr="000178EA">
              <w:rPr>
                <w:rFonts w:cs="Arial"/>
                <w:sz w:val="16"/>
                <w:szCs w:val="16"/>
              </w:rPr>
              <w:t>Valor</w:t>
            </w:r>
            <w:r w:rsidR="005C7DBF">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5C45D83" w14:textId="6DF81B78" w:rsidR="005677D0" w:rsidRPr="000178EA" w:rsidRDefault="005677D0"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9442D5A"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78CA978" w14:textId="77777777" w:rsidR="005677D0" w:rsidRPr="000178EA" w:rsidRDefault="005677D0"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A4E16EA" w14:textId="1D0116F0" w:rsidR="005677D0" w:rsidRPr="000178EA" w:rsidRDefault="005677D0"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5677D0" w:rsidRPr="00F91A96" w14:paraId="0CCAB567"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13D550DB"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798B97A8" w14:textId="4DD9C00A" w:rsidR="005677D0" w:rsidRPr="00F91A96" w:rsidRDefault="005677D0"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7B45F2EA" w14:textId="35A92B15" w:rsidR="005677D0" w:rsidRPr="00F91A96" w:rsidRDefault="005677D0"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584EC60" w14:textId="77777777" w:rsidR="005677D0" w:rsidRPr="00F91A96" w:rsidRDefault="005677D0"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76CF1F9" w14:textId="339B8662" w:rsidR="005677D0" w:rsidRPr="00F91A96" w:rsidRDefault="005677D0"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498BA1CB" w14:textId="707F1C04" w:rsidR="005677D0" w:rsidRPr="00F91A96" w:rsidRDefault="005677D0" w:rsidP="00A955D5">
            <w:pPr>
              <w:spacing w:before="120" w:after="120" w:line="276" w:lineRule="auto"/>
              <w:jc w:val="center"/>
              <w:rPr>
                <w:rFonts w:cs="Arial"/>
                <w:sz w:val="16"/>
                <w:szCs w:val="16"/>
                <w:highlight w:val="yellow"/>
              </w:rPr>
            </w:pPr>
          </w:p>
        </w:tc>
      </w:tr>
      <w:tr w:rsidR="005677D0" w:rsidRPr="00F91A96" w14:paraId="235314D8"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79DDCED" w14:textId="77777777" w:rsidR="005677D0" w:rsidRPr="00F91A96" w:rsidRDefault="005677D0"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E3145E4" w14:textId="46F25360" w:rsidR="005677D0" w:rsidRPr="00F91A96" w:rsidRDefault="005677D0" w:rsidP="00A955D5">
            <w:pPr>
              <w:spacing w:before="120" w:after="120" w:line="276" w:lineRule="auto"/>
              <w:jc w:val="center"/>
              <w:rPr>
                <w:rFonts w:cs="Arial"/>
                <w:b/>
                <w:bCs/>
                <w:sz w:val="16"/>
                <w:szCs w:val="16"/>
                <w:highlight w:val="yellow"/>
              </w:rPr>
            </w:pPr>
          </w:p>
        </w:tc>
      </w:tr>
    </w:tbl>
    <w:p w14:paraId="0500CD77" w14:textId="77777777" w:rsidR="00FB0030" w:rsidRPr="003732F3" w:rsidRDefault="00FB0030" w:rsidP="00AA62F7">
      <w:pPr>
        <w:spacing w:line="276" w:lineRule="auto"/>
        <w:jc w:val="both"/>
        <w:rPr>
          <w:rFonts w:cs="Arial"/>
          <w:b/>
          <w:bCs/>
        </w:rPr>
      </w:pPr>
    </w:p>
    <w:p w14:paraId="45BB343E" w14:textId="77777777" w:rsidR="00AA62F7" w:rsidRDefault="00AA62F7" w:rsidP="00AD2196">
      <w:pP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38E4F537" w:rsidR="003C7DE3" w:rsidRPr="0019394F" w:rsidRDefault="003C7DE3" w:rsidP="003C7DE3">
      <w:pPr>
        <w:pStyle w:val="Prembulo"/>
        <w:spacing w:before="0" w:afterLines="50" w:line="276" w:lineRule="auto"/>
        <w:ind w:right="0"/>
        <w:rPr>
          <w:b/>
          <w:sz w:val="24"/>
          <w:szCs w:val="24"/>
        </w:rPr>
      </w:pPr>
      <w:r w:rsidRPr="00B74C0D">
        <w:rPr>
          <w:b/>
          <w:sz w:val="24"/>
          <w:szCs w:val="24"/>
        </w:rPr>
        <w:t>CONTRATO 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073A9B03"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962BED" w:rsidRPr="00962BED">
        <w:rPr>
          <w:rFonts w:eastAsia="Arial" w:cs="Arial"/>
          <w:highlight w:val="yellow"/>
        </w:rPr>
        <w:t>2476/2026-22</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72" w:anchor="art92" w:history="1">
        <w:r w:rsidRPr="00382A17">
          <w:rPr>
            <w:rStyle w:val="Hyperlink"/>
          </w:rPr>
          <w:t>art. 92, I e II</w:t>
        </w:r>
      </w:hyperlink>
      <w:r w:rsidRPr="00382A17">
        <w:t>)</w:t>
      </w:r>
    </w:p>
    <w:p w14:paraId="44D6C540" w14:textId="0D6B653B"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Pr>
          <w:b/>
          <w:bCs/>
          <w:sz w:val="24"/>
          <w:szCs w:val="24"/>
          <w:highlight w:val="yellow"/>
        </w:rPr>
        <w:t>p</w:t>
      </w:r>
      <w:r w:rsidRPr="003C7DE3">
        <w:rPr>
          <w:b/>
          <w:bCs/>
          <w:sz w:val="24"/>
          <w:szCs w:val="24"/>
          <w:highlight w:val="yellow"/>
        </w:rPr>
        <w:t>restação de serviços de manutenção preventiva e corretiva dos veículos que compõem a frota do TCESP, com fornecimento de peças, acessórios, componentes e/ou materiais necessários à manutenção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B74C0D">
        <w:rPr>
          <w:b/>
          <w:bCs/>
          <w:sz w:val="24"/>
          <w:szCs w:val="24"/>
        </w:rPr>
        <w:t>empreitada por preço unitário.</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2A4191A2"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00B3612D" w:rsidRPr="00B3612D">
        <w:rPr>
          <w:i w:val="0"/>
          <w:iCs w:val="0"/>
          <w:color w:val="auto"/>
          <w:sz w:val="24"/>
          <w:szCs w:val="24"/>
          <w:highlight w:val="yellow"/>
        </w:rPr>
        <w:t xml:space="preserve">A vigência do Contrato terá início na data de sua assinatura e se encerrará ao término do prazo de execução dos serviços, podendo ser prorrogada na forma dos artigos 106 e 107 da Lei </w:t>
      </w:r>
      <w:r w:rsidR="001D4BED">
        <w:rPr>
          <w:i w:val="0"/>
          <w:iCs w:val="0"/>
          <w:color w:val="auto"/>
          <w:sz w:val="24"/>
          <w:szCs w:val="24"/>
          <w:highlight w:val="yellow"/>
        </w:rPr>
        <w:t xml:space="preserve">Federal </w:t>
      </w:r>
      <w:r w:rsidR="00B3612D" w:rsidRPr="00B3612D">
        <w:rPr>
          <w:i w:val="0"/>
          <w:iCs w:val="0"/>
          <w:color w:val="auto"/>
          <w:sz w:val="24"/>
          <w:szCs w:val="24"/>
          <w:highlight w:val="yellow"/>
        </w:rPr>
        <w:t>n° 14.133, de 2021.</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73"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na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007592D9"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w:t>
      </w:r>
      <w:r w:rsidR="003C7822">
        <w:rPr>
          <w:i w:val="0"/>
          <w:iCs w:val="0"/>
          <w:color w:val="auto"/>
          <w:sz w:val="24"/>
          <w:szCs w:val="24"/>
          <w:highlight w:val="yellow"/>
        </w:rPr>
        <w:t xml:space="preserve">é </w:t>
      </w:r>
      <w:r w:rsidR="004D2081" w:rsidRPr="004D2081">
        <w:rPr>
          <w:i w:val="0"/>
          <w:iCs w:val="0"/>
          <w:color w:val="auto"/>
          <w:sz w:val="24"/>
          <w:szCs w:val="24"/>
          <w:highlight w:val="yellow"/>
        </w:rPr>
        <w:t xml:space="preserve">de </w:t>
      </w:r>
      <w:r w:rsidR="003C7822">
        <w:rPr>
          <w:b/>
          <w:bCs/>
          <w:i w:val="0"/>
          <w:iCs w:val="0"/>
          <w:color w:val="auto"/>
          <w:sz w:val="24"/>
          <w:szCs w:val="24"/>
          <w:highlight w:val="yellow"/>
        </w:rPr>
        <w:t>12</w:t>
      </w:r>
      <w:r w:rsidR="004D2081" w:rsidRPr="004D2081">
        <w:rPr>
          <w:b/>
          <w:bCs/>
          <w:i w:val="0"/>
          <w:iCs w:val="0"/>
          <w:color w:val="auto"/>
          <w:sz w:val="24"/>
          <w:szCs w:val="24"/>
          <w:highlight w:val="yellow"/>
        </w:rPr>
        <w:t xml:space="preserve"> </w:t>
      </w:r>
      <w:r w:rsidR="004D2081" w:rsidRPr="004D2081">
        <w:rPr>
          <w:i w:val="0"/>
          <w:iCs w:val="0"/>
          <w:color w:val="auto"/>
          <w:sz w:val="24"/>
          <w:szCs w:val="24"/>
          <w:highlight w:val="yellow"/>
        </w:rPr>
        <w:t>(</w:t>
      </w:r>
      <w:r w:rsidR="003C7822">
        <w:rPr>
          <w:i w:val="0"/>
          <w:iCs w:val="0"/>
          <w:color w:val="auto"/>
          <w:sz w:val="24"/>
          <w:szCs w:val="24"/>
          <w:highlight w:val="yellow"/>
        </w:rPr>
        <w:t>doze</w:t>
      </w:r>
      <w:r w:rsidR="004D2081" w:rsidRPr="004D2081">
        <w:rPr>
          <w:i w:val="0"/>
          <w:iCs w:val="0"/>
          <w:color w:val="auto"/>
          <w:sz w:val="24"/>
          <w:szCs w:val="24"/>
          <w:highlight w:val="yellow"/>
        </w:rPr>
        <w:t xml:space="preserve">) </w:t>
      </w:r>
      <w:r w:rsidR="004D2081" w:rsidRPr="004D2081">
        <w:rPr>
          <w:b/>
          <w:bCs/>
          <w:i w:val="0"/>
          <w:iCs w:val="0"/>
          <w:color w:val="auto"/>
          <w:sz w:val="24"/>
          <w:szCs w:val="24"/>
          <w:highlight w:val="yellow"/>
        </w:rPr>
        <w:t>meses</w:t>
      </w:r>
      <w:r w:rsidR="004D2081" w:rsidRPr="004D2081">
        <w:rPr>
          <w:i w:val="0"/>
          <w:iCs w:val="0"/>
          <w:color w:val="auto"/>
          <w:sz w:val="24"/>
          <w:szCs w:val="24"/>
          <w:highlight w:val="yellow"/>
        </w:rPr>
        <w:t xml:space="preserve">, contados a partir da data indicada na </w:t>
      </w:r>
      <w:r w:rsidR="004D2081" w:rsidRPr="004D2081">
        <w:rPr>
          <w:b/>
          <w:bCs/>
          <w:i w:val="0"/>
          <w:iCs w:val="0"/>
          <w:color w:val="auto"/>
          <w:sz w:val="24"/>
          <w:szCs w:val="24"/>
          <w:highlight w:val="yellow"/>
        </w:rPr>
        <w:t xml:space="preserve">Autorização para Início dos Serviços </w:t>
      </w:r>
      <w:r w:rsidR="004D2081" w:rsidRPr="004D2081">
        <w:rPr>
          <w:i w:val="0"/>
          <w:iCs w:val="0"/>
          <w:color w:val="auto"/>
          <w:sz w:val="24"/>
          <w:szCs w:val="24"/>
          <w:highlight w:val="yellow"/>
        </w:rPr>
        <w:t xml:space="preserve">(AIS) pelo </w:t>
      </w:r>
      <w:r w:rsidR="004D2081" w:rsidRPr="004D2081">
        <w:rPr>
          <w:b/>
          <w:bCs/>
          <w:i w:val="0"/>
          <w:iCs w:val="0"/>
          <w:color w:val="auto"/>
          <w:sz w:val="24"/>
          <w:szCs w:val="24"/>
          <w:highlight w:val="yellow"/>
        </w:rPr>
        <w:t>CONTRATANTE</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2376ACB7" w:rsidR="003C7DE3" w:rsidRPr="00BD7E46" w:rsidRDefault="003C7DE3" w:rsidP="009B50C5">
      <w:pPr>
        <w:pStyle w:val="Nvel2-Red"/>
        <w:numPr>
          <w:ilvl w:val="0"/>
          <w:numId w:val="0"/>
        </w:numPr>
        <w:tabs>
          <w:tab w:val="left" w:pos="4962"/>
        </w:tabs>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commentRangeStart w:id="51"/>
      <w:r w:rsidR="00210104" w:rsidRPr="009B0D0E">
        <w:rPr>
          <w:b/>
          <w:bCs/>
          <w:i w:val="0"/>
          <w:iCs w:val="0"/>
          <w:color w:val="auto"/>
          <w:sz w:val="24"/>
          <w:szCs w:val="24"/>
          <w:highlight w:val="yellow"/>
        </w:rPr>
        <w:t>subitem 5.21</w:t>
      </w:r>
      <w:commentRangeEnd w:id="51"/>
      <w:r w:rsidR="009B50C5" w:rsidRPr="009B0D0E">
        <w:rPr>
          <w:rStyle w:val="Refdecomentrio"/>
          <w:i w:val="0"/>
          <w:iCs w:val="0"/>
          <w:color w:val="auto"/>
          <w:sz w:val="24"/>
          <w:szCs w:val="24"/>
          <w:highlight w:val="yellow"/>
        </w:rPr>
        <w:commentReference w:id="51"/>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lastRenderedPageBreak/>
        <w:t xml:space="preserve">CLÁUSULA TERCEIRA – </w:t>
      </w:r>
      <w:r w:rsidRPr="00470DF4">
        <w:t>MODELOS DE EXECUÇÃO E GESTÃO CONTRATUAIS (</w:t>
      </w:r>
      <w:hyperlink r:id="rId74"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4A51B611" w14:textId="263ED073" w:rsidR="00B64D82" w:rsidRDefault="00C71214" w:rsidP="003C7DE3">
      <w:pPr>
        <w:pStyle w:val="Nvel2-Red"/>
        <w:numPr>
          <w:ilvl w:val="1"/>
          <w:numId w:val="20"/>
        </w:numPr>
        <w:ind w:left="0" w:firstLine="0"/>
        <w:rPr>
          <w:i w:val="0"/>
          <w:iCs w:val="0"/>
          <w:color w:val="auto"/>
          <w:sz w:val="24"/>
          <w:szCs w:val="24"/>
          <w:highlight w:val="yellow"/>
        </w:rPr>
      </w:pPr>
      <w:r w:rsidRPr="00C71214">
        <w:rPr>
          <w:i w:val="0"/>
          <w:iCs w:val="0"/>
          <w:color w:val="auto"/>
          <w:sz w:val="24"/>
          <w:szCs w:val="24"/>
          <w:highlight w:val="yellow"/>
        </w:rPr>
        <w:t>É admitida a subcontratação parcial do objeto, nas seguintes condições</w:t>
      </w:r>
      <w:r>
        <w:rPr>
          <w:i w:val="0"/>
          <w:iCs w:val="0"/>
          <w:color w:val="auto"/>
          <w:sz w:val="24"/>
          <w:szCs w:val="24"/>
          <w:highlight w:val="yellow"/>
        </w:rPr>
        <w:t>:</w:t>
      </w:r>
    </w:p>
    <w:p w14:paraId="73A6FE02" w14:textId="3280B682" w:rsid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 xml:space="preserve">.1. </w:t>
      </w:r>
      <w:r w:rsidR="004766FE" w:rsidRPr="004766FE">
        <w:rPr>
          <w:rFonts w:ascii="Arial" w:eastAsiaTheme="minorEastAsia" w:hAnsi="Arial" w:cs="Arial"/>
          <w:highlight w:val="yellow"/>
        </w:rPr>
        <w:t>É vedada a subcontratação completa do objeto ou da parcela principal da contratação, consistente na execução dos serviços de manutenção preventiva e corretiva dos veículos que compõem a frota do TCESP</w:t>
      </w:r>
      <w:r w:rsidRPr="0093017B">
        <w:rPr>
          <w:rFonts w:ascii="Arial" w:eastAsiaTheme="minorEastAsia" w:hAnsi="Arial" w:cs="Arial"/>
          <w:highlight w:val="yellow"/>
        </w:rPr>
        <w:t>;</w:t>
      </w:r>
    </w:p>
    <w:p w14:paraId="49A95FE8" w14:textId="5B50A828" w:rsidR="004766FE" w:rsidRDefault="004766FE"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4.1.1.1.</w:t>
      </w:r>
      <w:r w:rsidR="008B0E5E">
        <w:rPr>
          <w:rFonts w:ascii="Arial" w:eastAsiaTheme="minorEastAsia" w:hAnsi="Arial" w:cs="Arial"/>
          <w:highlight w:val="yellow"/>
        </w:rPr>
        <w:t xml:space="preserve"> </w:t>
      </w:r>
      <w:r w:rsidR="008B0E5E" w:rsidRPr="008B0E5E">
        <w:rPr>
          <w:rFonts w:ascii="Arial" w:eastAsiaTheme="minorEastAsia" w:hAnsi="Arial" w:cs="Arial"/>
          <w:highlight w:val="yellow"/>
        </w:rPr>
        <w:t>Excepcionalmente, será admitida a subcontratação de serviços especializados, desde que devidamente justificada pela natureza técnica do serviço, limitada aos seguintes serviços: funilaria, pintura, câmbio, retifica de motor, ar-condicionado, elétrica e tapeçaria</w:t>
      </w:r>
      <w:r w:rsidR="008B0E5E">
        <w:rPr>
          <w:rFonts w:ascii="Arial" w:eastAsiaTheme="minorEastAsia" w:hAnsi="Arial" w:cs="Arial"/>
          <w:highlight w:val="yellow"/>
        </w:rPr>
        <w:t>;</w:t>
      </w:r>
    </w:p>
    <w:p w14:paraId="57EE79AD" w14:textId="4FC0220F" w:rsidR="008B0E5E" w:rsidRDefault="008B0E5E"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4.1.1.2.</w:t>
      </w:r>
      <w:r w:rsidR="00C153BB">
        <w:rPr>
          <w:rFonts w:ascii="Arial" w:eastAsiaTheme="minorEastAsia" w:hAnsi="Arial" w:cs="Arial"/>
          <w:highlight w:val="yellow"/>
        </w:rPr>
        <w:t xml:space="preserve"> </w:t>
      </w:r>
      <w:r w:rsidR="00C153BB" w:rsidRPr="00C153BB">
        <w:rPr>
          <w:rFonts w:ascii="Arial" w:eastAsiaTheme="minorEastAsia" w:hAnsi="Arial" w:cs="Arial"/>
          <w:highlight w:val="yellow"/>
        </w:rPr>
        <w:t>Para os veículos blindados integrantes da frota, identificados no Anexo A d</w:t>
      </w:r>
      <w:r w:rsidR="00E902F6">
        <w:rPr>
          <w:rFonts w:ascii="Arial" w:eastAsiaTheme="minorEastAsia" w:hAnsi="Arial" w:cs="Arial"/>
          <w:highlight w:val="yellow"/>
        </w:rPr>
        <w:t>o</w:t>
      </w:r>
      <w:r w:rsidR="00C153BB" w:rsidRPr="00C153BB">
        <w:rPr>
          <w:rFonts w:ascii="Arial" w:eastAsiaTheme="minorEastAsia" w:hAnsi="Arial" w:cs="Arial"/>
          <w:highlight w:val="yellow"/>
        </w:rPr>
        <w:t xml:space="preserve"> Termo de Referência, será admitida a subcontratação de serviços de manutenção, reparo ou intervenção quando tais serviços demandarem atuação de empresa certificada e especializada em veículos com blindagem balística</w:t>
      </w:r>
      <w:r w:rsidR="00C153BB">
        <w:rPr>
          <w:rFonts w:ascii="Arial" w:eastAsiaTheme="minorEastAsia" w:hAnsi="Arial" w:cs="Arial"/>
          <w:highlight w:val="yellow"/>
        </w:rPr>
        <w:t>;</w:t>
      </w:r>
    </w:p>
    <w:p w14:paraId="6EC8A931" w14:textId="3B33EEDB" w:rsidR="00C153BB" w:rsidRDefault="00C153BB"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4.1.1.3</w:t>
      </w:r>
      <w:r w:rsidRPr="007E3E99">
        <w:rPr>
          <w:rFonts w:ascii="Arial" w:eastAsiaTheme="minorEastAsia" w:hAnsi="Arial" w:cs="Arial"/>
          <w:highlight w:val="yellow"/>
        </w:rPr>
        <w:t>.</w:t>
      </w:r>
      <w:r w:rsidR="00D24A79" w:rsidRPr="007E3E99">
        <w:rPr>
          <w:rFonts w:ascii="Calibri" w:eastAsia="MS Mincho" w:hAnsi="Calibri" w:cs="Calibri"/>
          <w:color w:val="E64D4D"/>
          <w:highlight w:val="yellow"/>
          <w:lang w:eastAsia="ja-JP"/>
        </w:rPr>
        <w:t xml:space="preserve"> </w:t>
      </w:r>
      <w:r w:rsidR="00D24A79" w:rsidRPr="007E3E99">
        <w:rPr>
          <w:rFonts w:ascii="Arial" w:eastAsiaTheme="minorEastAsia" w:hAnsi="Arial" w:cs="Arial"/>
          <w:highlight w:val="yellow"/>
        </w:rPr>
        <w:t xml:space="preserve">A subcontratação </w:t>
      </w:r>
      <w:r w:rsidR="00D24A79" w:rsidRPr="00D24A79">
        <w:rPr>
          <w:rFonts w:ascii="Arial" w:eastAsiaTheme="minorEastAsia" w:hAnsi="Arial" w:cs="Arial"/>
          <w:highlight w:val="yellow"/>
        </w:rPr>
        <w:t>relativa aos veículos blindados fica condicionada à comprovação, pela Contratada, de que a empresa subcontratada</w:t>
      </w:r>
      <w:r w:rsidR="00D24A79">
        <w:rPr>
          <w:rFonts w:ascii="Arial" w:eastAsiaTheme="minorEastAsia" w:hAnsi="Arial" w:cs="Arial"/>
          <w:highlight w:val="yellow"/>
        </w:rPr>
        <w:t>:</w:t>
      </w:r>
    </w:p>
    <w:p w14:paraId="2318DFB1" w14:textId="1A41D04F" w:rsidR="00D24A79" w:rsidRDefault="00D24A79" w:rsidP="004766FE">
      <w:pPr>
        <w:pStyle w:val="textojustificado"/>
        <w:spacing w:before="120" w:beforeAutospacing="0" w:after="120" w:afterAutospacing="0"/>
        <w:ind w:left="567" w:right="120"/>
        <w:jc w:val="both"/>
        <w:rPr>
          <w:rFonts w:ascii="Arial" w:eastAsiaTheme="minorEastAsia" w:hAnsi="Arial" w:cs="Arial"/>
          <w:highlight w:val="yellow"/>
        </w:rPr>
      </w:pPr>
      <w:r w:rsidRPr="00D24A79">
        <w:rPr>
          <w:rFonts w:ascii="Arial" w:eastAsiaTheme="minorEastAsia" w:hAnsi="Arial" w:cs="Arial"/>
          <w:highlight w:val="yellow"/>
        </w:rPr>
        <w:t>I</w:t>
      </w:r>
      <w:r>
        <w:rPr>
          <w:rFonts w:ascii="Arial" w:eastAsiaTheme="minorEastAsia" w:hAnsi="Arial" w:cs="Arial"/>
          <w:highlight w:val="yellow"/>
        </w:rPr>
        <w:t xml:space="preserve">- </w:t>
      </w:r>
      <w:r w:rsidR="004D0C30">
        <w:rPr>
          <w:rFonts w:ascii="Arial" w:eastAsiaTheme="minorEastAsia" w:hAnsi="Arial" w:cs="Arial"/>
          <w:highlight w:val="yellow"/>
        </w:rPr>
        <w:t>P</w:t>
      </w:r>
      <w:r w:rsidRPr="00D24A79">
        <w:rPr>
          <w:rFonts w:ascii="Arial" w:eastAsiaTheme="minorEastAsia" w:hAnsi="Arial" w:cs="Arial"/>
          <w:highlight w:val="yellow"/>
        </w:rPr>
        <w:t>ossui certificação técnica, homologação ou credenciamento junto a fabricante de blindagem ou entidade competente</w:t>
      </w:r>
      <w:r>
        <w:rPr>
          <w:rFonts w:ascii="Arial" w:eastAsiaTheme="minorEastAsia" w:hAnsi="Arial" w:cs="Arial"/>
          <w:highlight w:val="yellow"/>
        </w:rPr>
        <w:t>;</w:t>
      </w:r>
    </w:p>
    <w:p w14:paraId="0892E890" w14:textId="08071F3B" w:rsidR="00D24A79" w:rsidRDefault="00D24A79"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 xml:space="preserve">II- </w:t>
      </w:r>
      <w:r w:rsidR="004D0C30">
        <w:rPr>
          <w:rFonts w:ascii="Arial" w:eastAsiaTheme="minorEastAsia" w:hAnsi="Arial" w:cs="Arial"/>
          <w:highlight w:val="yellow"/>
        </w:rPr>
        <w:t>D</w:t>
      </w:r>
      <w:r w:rsidR="004D0C30" w:rsidRPr="004D0C30">
        <w:rPr>
          <w:rFonts w:ascii="Arial" w:eastAsiaTheme="minorEastAsia" w:hAnsi="Arial" w:cs="Arial"/>
          <w:highlight w:val="yellow"/>
        </w:rPr>
        <w:t>ispõe de estrutura física, equipamentos e profissionais qualificados para execução de serviços em veículos blindados</w:t>
      </w:r>
      <w:r w:rsidR="004D0C30">
        <w:rPr>
          <w:rFonts w:ascii="Arial" w:eastAsiaTheme="minorEastAsia" w:hAnsi="Arial" w:cs="Arial"/>
          <w:highlight w:val="yellow"/>
        </w:rPr>
        <w:t>;</w:t>
      </w:r>
    </w:p>
    <w:p w14:paraId="200FA470" w14:textId="7C86736B" w:rsidR="004D0C30" w:rsidRDefault="004D0C30"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III- A</w:t>
      </w:r>
      <w:r w:rsidRPr="004D0C30">
        <w:rPr>
          <w:rFonts w:ascii="Arial" w:eastAsiaTheme="minorEastAsia" w:hAnsi="Arial" w:cs="Arial"/>
          <w:highlight w:val="yellow"/>
        </w:rPr>
        <w:t>dota procedimentos compatíveis com as normas de segurança aplicáveis à blindagem balística</w:t>
      </w:r>
      <w:r>
        <w:rPr>
          <w:rFonts w:ascii="Arial" w:eastAsiaTheme="minorEastAsia" w:hAnsi="Arial" w:cs="Arial"/>
          <w:highlight w:val="yellow"/>
        </w:rPr>
        <w:t xml:space="preserve">. </w:t>
      </w:r>
    </w:p>
    <w:p w14:paraId="30BEC0A8" w14:textId="19FBB4B1" w:rsidR="00C153BB" w:rsidRDefault="00C153BB"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4.1.1.4.</w:t>
      </w:r>
      <w:r w:rsidR="00CA3A89">
        <w:rPr>
          <w:rFonts w:ascii="Arial" w:eastAsiaTheme="minorEastAsia" w:hAnsi="Arial" w:cs="Arial"/>
          <w:highlight w:val="yellow"/>
        </w:rPr>
        <w:t xml:space="preserve"> </w:t>
      </w:r>
      <w:r w:rsidR="00CA3A89" w:rsidRPr="00CA3A89">
        <w:rPr>
          <w:rFonts w:ascii="Arial" w:eastAsiaTheme="minorEastAsia" w:hAnsi="Arial" w:cs="Arial"/>
          <w:highlight w:val="yellow"/>
        </w:rPr>
        <w:t>A subcontratação deverá ser previamente submetida à aprovação do Gestor e/ou Comissão de Fiscalização do contrato</w:t>
      </w:r>
      <w:r w:rsidR="00CA3A89">
        <w:rPr>
          <w:rFonts w:ascii="Arial" w:eastAsiaTheme="minorEastAsia" w:hAnsi="Arial" w:cs="Arial"/>
          <w:highlight w:val="yellow"/>
        </w:rPr>
        <w:t>;</w:t>
      </w:r>
    </w:p>
    <w:p w14:paraId="2C02FEDF" w14:textId="22A3ED8E" w:rsidR="00C153BB" w:rsidRPr="0093017B" w:rsidRDefault="00C153BB" w:rsidP="004766FE">
      <w:pPr>
        <w:pStyle w:val="textojustificado"/>
        <w:spacing w:before="120" w:beforeAutospacing="0" w:after="120" w:afterAutospacing="0"/>
        <w:ind w:left="567" w:right="120"/>
        <w:jc w:val="both"/>
        <w:rPr>
          <w:rFonts w:ascii="Arial" w:eastAsiaTheme="minorEastAsia" w:hAnsi="Arial" w:cs="Arial"/>
          <w:highlight w:val="yellow"/>
        </w:rPr>
      </w:pPr>
      <w:r>
        <w:rPr>
          <w:rFonts w:ascii="Arial" w:eastAsiaTheme="minorEastAsia" w:hAnsi="Arial" w:cs="Arial"/>
          <w:highlight w:val="yellow"/>
        </w:rPr>
        <w:t>4.1.1.5.</w:t>
      </w:r>
      <w:r w:rsidR="00CA3A89">
        <w:rPr>
          <w:rFonts w:ascii="Arial" w:eastAsiaTheme="minorEastAsia" w:hAnsi="Arial" w:cs="Arial"/>
          <w:highlight w:val="yellow"/>
        </w:rPr>
        <w:t xml:space="preserve"> </w:t>
      </w:r>
      <w:r w:rsidR="00CA3A89" w:rsidRPr="00CA3A89">
        <w:rPr>
          <w:rFonts w:ascii="Arial" w:eastAsiaTheme="minorEastAsia" w:hAnsi="Arial" w:cs="Arial"/>
          <w:highlight w:val="yellow"/>
        </w:rPr>
        <w:t>A responsabilidade técnica, operacional e contratual pelos serviços executados, inclusive aqueles realizados por subcontratadas, permanecerá integralmente sob responsabilidade da Contratada</w:t>
      </w:r>
      <w:r w:rsidR="007B4913">
        <w:rPr>
          <w:rFonts w:ascii="Arial" w:eastAsiaTheme="minorEastAsia" w:hAnsi="Arial" w:cs="Arial"/>
          <w:highlight w:val="yellow"/>
        </w:rPr>
        <w:t>.</w:t>
      </w:r>
    </w:p>
    <w:p w14:paraId="136096A6" w14:textId="1EA63D8C" w:rsidR="0093017B" w:rsidRPr="0093017B" w:rsidRDefault="0093017B" w:rsidP="005E2DAB">
      <w:pPr>
        <w:pStyle w:val="textojustificado"/>
        <w:spacing w:before="120" w:beforeAutospacing="0" w:after="120" w:afterAutospacing="0"/>
        <w:ind w:left="284" w:right="120"/>
        <w:jc w:val="both"/>
        <w:rPr>
          <w:rFonts w:ascii="Arial" w:eastAsiaTheme="minorEastAsia" w:hAnsi="Arial" w:cs="Arial"/>
          <w:highlight w:val="yellow"/>
        </w:rPr>
      </w:pPr>
      <w:r w:rsidRPr="0093017B">
        <w:rPr>
          <w:rFonts w:ascii="Arial" w:eastAsiaTheme="minorEastAsia" w:hAnsi="Arial" w:cs="Arial"/>
          <w:highlight w:val="yellow"/>
        </w:rPr>
        <w:t>4.</w:t>
      </w:r>
      <w:r w:rsidR="005E2DAB">
        <w:rPr>
          <w:rFonts w:ascii="Arial" w:eastAsiaTheme="minorEastAsia" w:hAnsi="Arial" w:cs="Arial"/>
          <w:highlight w:val="yellow"/>
        </w:rPr>
        <w:t>1</w:t>
      </w:r>
      <w:r w:rsidRPr="0093017B">
        <w:rPr>
          <w:rFonts w:ascii="Arial" w:eastAsiaTheme="minorEastAsia" w:hAnsi="Arial" w:cs="Arial"/>
          <w:highlight w:val="yellow"/>
        </w:rPr>
        <w:t>.2.</w:t>
      </w:r>
      <w:r w:rsidR="00B607D5">
        <w:rPr>
          <w:rFonts w:ascii="Arial" w:eastAsiaTheme="minorEastAsia" w:hAnsi="Arial" w:cs="Arial"/>
          <w:highlight w:val="yellow"/>
        </w:rPr>
        <w:t xml:space="preserve"> </w:t>
      </w:r>
      <w:r w:rsidR="00B607D5" w:rsidRPr="00B607D5">
        <w:rPr>
          <w:rFonts w:ascii="Arial" w:eastAsiaTheme="minorEastAsia" w:hAnsi="Arial" w:cs="Arial"/>
          <w:highlight w:val="yellow"/>
        </w:rPr>
        <w:t xml:space="preserve">O Contratante não reconhecerá qualquer vínculo com empresas subcontratadas, sendo que qualquer contato porventura necessário, de natureza técnica, administrativa, financeira ou jurídica que decorra dos trabalhos realizados será mantido exclusivamente com a Contratada, que </w:t>
      </w:r>
      <w:r w:rsidR="00B607D5" w:rsidRPr="00B607D5">
        <w:rPr>
          <w:rFonts w:ascii="Arial" w:eastAsiaTheme="minorEastAsia" w:hAnsi="Arial" w:cs="Arial"/>
          <w:highlight w:val="yellow"/>
        </w:rPr>
        <w:lastRenderedPageBreak/>
        <w:t>responderá por seu pessoal técnico e operacional e, também, por prejuízos e danos que eventualmente estas causarem</w:t>
      </w:r>
      <w:r w:rsidR="00A82997">
        <w:rPr>
          <w:rFonts w:ascii="Arial" w:eastAsiaTheme="minorEastAsia" w:hAnsi="Arial" w:cs="Arial"/>
          <w:highlight w:val="yellow"/>
        </w:rPr>
        <w:t>;</w:t>
      </w:r>
    </w:p>
    <w:p w14:paraId="3DBA05BC" w14:textId="2DB5BA2E"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w:t>
      </w:r>
      <w:r w:rsidR="00847C0D">
        <w:rPr>
          <w:i w:val="0"/>
          <w:iCs w:val="0"/>
          <w:color w:val="auto"/>
          <w:sz w:val="24"/>
          <w:szCs w:val="24"/>
        </w:rPr>
        <w:t>3</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5" w:history="1">
        <w:r w:rsidRPr="007954A4">
          <w:rPr>
            <w:rStyle w:val="Hyperlink"/>
            <w:i w:val="0"/>
            <w:iCs w:val="0"/>
            <w:color w:val="002060"/>
            <w:sz w:val="24"/>
            <w:szCs w:val="24"/>
          </w:rPr>
          <w:t>Lei Complementar nº 123, de 2006</w:t>
        </w:r>
      </w:hyperlink>
      <w:r w:rsidRPr="007954A4">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76"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lastRenderedPageBreak/>
        <w:t xml:space="preserve">CLÁUSULA SÉTIMA – </w:t>
      </w:r>
      <w:r w:rsidRPr="0097012A">
        <w:t>REAJUSTE</w:t>
      </w:r>
      <w:r w:rsidRPr="00E82254">
        <w:t xml:space="preserve"> (</w:t>
      </w:r>
      <w:r w:rsidRPr="00E82254">
        <w:rPr>
          <w:rStyle w:val="Hyperlink"/>
        </w:rPr>
        <w:t>art. 92, V</w:t>
      </w:r>
      <w:r w:rsidRPr="00E82254">
        <w:t>)</w:t>
      </w:r>
    </w:p>
    <w:p w14:paraId="2A807F36" w14:textId="383A6980"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2E2D08" w:rsidRPr="002E2D08">
        <w:rPr>
          <w:color w:val="auto"/>
          <w:sz w:val="24"/>
          <w:szCs w:val="24"/>
          <w:highlight w:val="yellow"/>
        </w:rPr>
        <w:t>31</w:t>
      </w:r>
      <w:r w:rsidR="006218A4" w:rsidRPr="002E2D08">
        <w:rPr>
          <w:color w:val="auto"/>
          <w:sz w:val="24"/>
          <w:szCs w:val="24"/>
          <w:highlight w:val="yellow"/>
        </w:rPr>
        <w:t>/0</w:t>
      </w:r>
      <w:r w:rsidR="002E2D08" w:rsidRPr="002E2D08">
        <w:rPr>
          <w:color w:val="auto"/>
          <w:sz w:val="24"/>
          <w:szCs w:val="24"/>
          <w:highlight w:val="yellow"/>
        </w:rPr>
        <w:t>3</w:t>
      </w:r>
      <w:r w:rsidR="006218A4" w:rsidRPr="002E2D08">
        <w:rPr>
          <w:color w:val="auto"/>
          <w:sz w:val="24"/>
          <w:szCs w:val="24"/>
          <w:highlight w:val="yellow"/>
        </w:rPr>
        <w:t>/202</w:t>
      </w:r>
      <w:r w:rsidR="00E96224" w:rsidRPr="002E2D08">
        <w:rPr>
          <w:color w:val="auto"/>
          <w:sz w:val="24"/>
          <w:szCs w:val="24"/>
          <w:highlight w:val="yellow"/>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145A5" w:rsidP="003C7DE3">
      <w:pPr>
        <w:pStyle w:val="Nivel2"/>
        <w:numPr>
          <w:ilvl w:val="0"/>
          <w:numId w:val="0"/>
        </w:numPr>
        <w:ind w:left="360"/>
        <w:jc w:val="center"/>
        <w:rPr>
          <w:color w:val="auto"/>
          <w:sz w:val="24"/>
          <w:szCs w:val="24"/>
        </w:rPr>
      </w:pPr>
      <w:r w:rsidRPr="00E145A5">
        <w:rPr>
          <w:noProof/>
          <w:color w:val="auto"/>
          <w:position w:val="-30"/>
          <w:sz w:val="24"/>
          <w:szCs w:val="24"/>
        </w:rPr>
        <w:object w:dxaOrig="2220" w:dyaOrig="720" w14:anchorId="5EC77F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3.6pt;height:41.6pt;mso-width-percent:0;mso-height-percent:0;mso-width-percent:0;mso-height-percent:0" o:ole="" o:bordertopcolor="this" o:borderleftcolor="this" o:borderbottomcolor="this" o:borderrightcolor="this">
            <v:imagedata r:id="rId77" o:title=""/>
            <w10:bordertop type="single" width="4"/>
            <w10:borderleft type="single" width="4"/>
            <w10:borderbottom type="single" width="4"/>
            <w10:borderright type="single" width="4"/>
          </v:shape>
          <o:OLEObject Type="Embed" ProgID="Equation.3" ShapeID="_x0000_i1025" DrawAspect="Content" ObjectID="_1838449882" r:id="rId78"/>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Po</w:t>
      </w:r>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t>IPC/IPCo</w:t>
      </w:r>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lastRenderedPageBreak/>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79"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lastRenderedPageBreak/>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80"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1"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82"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83"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anexos e do Termo de Referência – Anexo I do Edital, assumindo como exclusivamente seus os riscos e as despesas 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84"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lastRenderedPageBreak/>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5"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t xml:space="preserve">Não contratar, durante a vigência do contrato, cônjuge, companheiro ou parente em linha reta, colateral ou por afinidade, até o terceiro grau, de 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86"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87"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lastRenderedPageBreak/>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às especificações do Termo de Referência, observando-se o disposto no Capítulo VII do Título III da </w:t>
      </w:r>
      <w:hyperlink r:id="rId88"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89"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90"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 xml:space="preserve">Guardar sigilo sobre todas as informações obtidas em decorrência do cumprimento do contrato, respondendo, administrativa, civil e </w:t>
      </w:r>
      <w:r w:rsidRPr="00EA65D6">
        <w:rPr>
          <w:sz w:val="24"/>
          <w:szCs w:val="24"/>
        </w:rPr>
        <w:lastRenderedPageBreak/>
        <w:t>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91"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2"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3" w:history="1">
        <w:r w:rsidRPr="00EB56E6">
          <w:rPr>
            <w:rStyle w:val="Hyperlink"/>
            <w:sz w:val="24"/>
            <w:szCs w:val="24"/>
          </w:rPr>
          <w:t>Lei nº 12.846, de 2013</w:t>
        </w:r>
      </w:hyperlink>
      <w:r w:rsidRPr="00EB56E6">
        <w:rPr>
          <w:sz w:val="24"/>
          <w:szCs w:val="24"/>
        </w:rPr>
        <w:t xml:space="preserve">, e o </w:t>
      </w:r>
      <w:hyperlink r:id="rId94"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5"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6"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lastRenderedPageBreak/>
        <w:t xml:space="preserve">pessoas que se enquadrem nas demais vedações previstas no artigo 14 da </w:t>
      </w:r>
      <w:hyperlink r:id="rId97"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98"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99"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00"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1"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 xml:space="preserve">Bancos de dados formados a partir de contratos administrativos, notadamente aqueles que se proponham a armazenar dados pessoais, devem ser mantidos em ambiente virtual controlado, com registro individual rastreável de </w:t>
      </w:r>
      <w:r w:rsidRPr="00AF3A85">
        <w:rPr>
          <w:i w:val="0"/>
          <w:iCs w:val="0"/>
          <w:color w:val="auto"/>
          <w:sz w:val="24"/>
          <w:szCs w:val="24"/>
        </w:rPr>
        <w:lastRenderedPageBreak/>
        <w:t>tratamentos realizados (</w:t>
      </w:r>
      <w:hyperlink r:id="rId102"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C4798D0" w14:textId="77777777" w:rsidR="008821FA" w:rsidRDefault="008821FA"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52" w:name="_Hlk170225233"/>
      <w:r w:rsidRPr="009F4809">
        <w:t xml:space="preserve">CLÁUSULA DÉCIMA </w:t>
      </w:r>
      <w:r>
        <w:t>PRIMEIRA</w:t>
      </w:r>
      <w:r w:rsidRPr="009F4809">
        <w:t xml:space="preserve"> – GARANTIA DE EXECUÇÃO (</w:t>
      </w:r>
      <w:hyperlink r:id="rId103"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104"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do contrato, observando-se para a definição e aplicação desse 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5"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6"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53"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w:t>
      </w:r>
      <w:r w:rsidRPr="00623ABB">
        <w:rPr>
          <w:i w:val="0"/>
          <w:iCs w:val="0"/>
          <w:color w:val="auto"/>
          <w:sz w:val="24"/>
          <w:szCs w:val="24"/>
        </w:rPr>
        <w:lastRenderedPageBreak/>
        <w:t>endossar a apólice de seguro até a ordem de reinício da execução ou o adimplemento pela Administração.</w:t>
      </w:r>
      <w:bookmarkEnd w:id="53"/>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54" w:name="_Ref118297166"/>
      <w:r w:rsidRPr="000A0908">
        <w:rPr>
          <w:i w:val="0"/>
          <w:iCs w:val="0"/>
          <w:color w:val="auto"/>
          <w:sz w:val="24"/>
          <w:szCs w:val="24"/>
        </w:rPr>
        <w:t>A garantia assegurará, qualquer que seja a modalidade escolhida, o pagamento de:</w:t>
      </w:r>
      <w:bookmarkEnd w:id="54"/>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lastRenderedPageBreak/>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07"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8"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9"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lastRenderedPageBreak/>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2"/>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10"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11"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lastRenderedPageBreak/>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2"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3"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4"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5"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647731E3" w14:textId="77777777" w:rsidR="003C7DE3" w:rsidRDefault="003C7DE3" w:rsidP="003C7DE3">
      <w:pPr>
        <w:keepLines/>
        <w:widowControl w:val="0"/>
        <w:jc w:val="both"/>
        <w:rPr>
          <w:rFonts w:cs="Arial"/>
          <w:b/>
          <w:bCs/>
        </w:rPr>
      </w:pPr>
    </w:p>
    <w:p w14:paraId="24124A75" w14:textId="77777777" w:rsidR="008821FA" w:rsidRPr="00D56F0B" w:rsidRDefault="008821FA" w:rsidP="003C7DE3">
      <w:pPr>
        <w:keepLines/>
        <w:widowControl w:val="0"/>
        <w:jc w:val="both"/>
        <w:rPr>
          <w:rFonts w:cs="Arial"/>
          <w:b/>
          <w:bCs/>
        </w:rPr>
      </w:pPr>
    </w:p>
    <w:p w14:paraId="4BC1C531" w14:textId="77777777" w:rsidR="003C7DE3" w:rsidRPr="00D56F0B" w:rsidRDefault="003C7DE3" w:rsidP="003C7DE3">
      <w:pPr>
        <w:pStyle w:val="Nivel01"/>
      </w:pPr>
      <w:r w:rsidRPr="00382A17">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16" w:anchor="art124">
        <w:r w:rsidRPr="00DC02D6">
          <w:rPr>
            <w:rStyle w:val="Hyperlink"/>
            <w:sz w:val="24"/>
            <w:szCs w:val="24"/>
          </w:rPr>
          <w:t>arts.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lastRenderedPageBreak/>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17"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8"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9"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0" w:anchor="art136">
        <w:r w:rsidRPr="00621BFC">
          <w:rPr>
            <w:rStyle w:val="Hyperlink"/>
            <w:sz w:val="24"/>
            <w:szCs w:val="24"/>
          </w:rPr>
          <w:t>art. 136 da Lei nº 14.133, de 2021</w:t>
        </w:r>
      </w:hyperlink>
      <w:r w:rsidRPr="00621BFC">
        <w:rPr>
          <w:sz w:val="24"/>
          <w:szCs w:val="24"/>
        </w:rPr>
        <w:t>.</w:t>
      </w:r>
    </w:p>
    <w:p w14:paraId="31E77CA0" w14:textId="77777777" w:rsidR="0078664E" w:rsidRDefault="0078664E" w:rsidP="003C7DE3">
      <w:pPr>
        <w:keepLines/>
        <w:widowControl w:val="0"/>
        <w:jc w:val="both"/>
        <w:rPr>
          <w:rFonts w:cs="Arial"/>
        </w:rPr>
      </w:pPr>
    </w:p>
    <w:p w14:paraId="1FE942B7" w14:textId="77777777" w:rsidR="0078664E" w:rsidRDefault="0078664E" w:rsidP="003C7DE3">
      <w:pPr>
        <w:keepLines/>
        <w:widowControl w:val="0"/>
        <w:jc w:val="both"/>
        <w:rPr>
          <w:rFonts w:cs="Arial"/>
        </w:rPr>
      </w:pPr>
    </w:p>
    <w:p w14:paraId="162AD353" w14:textId="77777777" w:rsidR="003C7DE3" w:rsidRPr="005A759B" w:rsidRDefault="003C7DE3" w:rsidP="003C7DE3">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626B4034"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Programa de Trabalho: </w:t>
      </w:r>
      <w:r w:rsidR="00524123" w:rsidRPr="00524123">
        <w:rPr>
          <w:color w:val="auto"/>
          <w:sz w:val="24"/>
          <w:szCs w:val="24"/>
          <w:highlight w:val="yellow"/>
        </w:rPr>
        <w:t>01.032.0200.4821</w:t>
      </w:r>
    </w:p>
    <w:p w14:paraId="3B7DB3FF" w14:textId="498FDA8D"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Elemento de Despesa: </w:t>
      </w:r>
      <w:r w:rsidR="00524123" w:rsidRPr="00524123">
        <w:rPr>
          <w:color w:val="auto"/>
          <w:sz w:val="24"/>
          <w:szCs w:val="24"/>
          <w:highlight w:val="yellow"/>
        </w:rPr>
        <w:t>3.3.90.39.80</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21"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22" w:history="1">
        <w:r w:rsidRPr="00613956">
          <w:rPr>
            <w:rStyle w:val="Hyperlink"/>
            <w:sz w:val="24"/>
            <w:szCs w:val="24"/>
          </w:rPr>
          <w:t>Lei nº 14.133, de 2021</w:t>
        </w:r>
      </w:hyperlink>
      <w:r w:rsidRPr="00613956">
        <w:rPr>
          <w:sz w:val="24"/>
          <w:szCs w:val="24"/>
        </w:rPr>
        <w:t xml:space="preserve">, e disposições regulamentares pertinentes, e, subsidiariamente, as </w:t>
      </w:r>
      <w:r w:rsidRPr="00613956">
        <w:rPr>
          <w:sz w:val="24"/>
          <w:szCs w:val="24"/>
        </w:rPr>
        <w:lastRenderedPageBreak/>
        <w:t xml:space="preserve">disposições contidas na </w:t>
      </w:r>
      <w:hyperlink r:id="rId123"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4"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5" w:history="1">
        <w:r w:rsidRPr="008D2D17">
          <w:rPr>
            <w:rStyle w:val="Hyperlink"/>
            <w:sz w:val="24"/>
            <w:szCs w:val="24"/>
          </w:rPr>
          <w:t>Lei n.º 14.133, de 2021</w:t>
        </w:r>
      </w:hyperlink>
      <w:r w:rsidRPr="008D2D17">
        <w:rPr>
          <w:sz w:val="24"/>
          <w:szCs w:val="24"/>
        </w:rPr>
        <w:t xml:space="preserve">, e ao </w:t>
      </w:r>
      <w:hyperlink r:id="rId126" w:anchor="art8§2" w:history="1">
        <w:r w:rsidRPr="008D2D17">
          <w:rPr>
            <w:rStyle w:val="Hyperlink"/>
            <w:sz w:val="24"/>
            <w:szCs w:val="24"/>
          </w:rPr>
          <w:t>art. 8º, § 2º, da Lei n. 12.527, de 2011</w:t>
        </w:r>
      </w:hyperlink>
      <w:r w:rsidRPr="008D2D17">
        <w:rPr>
          <w:sz w:val="24"/>
          <w:szCs w:val="24"/>
        </w:rPr>
        <w:t xml:space="preserve">, c/c art. 22 do </w:t>
      </w:r>
      <w:hyperlink r:id="rId127"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Default="003C7DE3" w:rsidP="003C7DE3">
      <w:pPr>
        <w:keepLines/>
        <w:widowControl w:val="0"/>
        <w:jc w:val="both"/>
        <w:rPr>
          <w:rFonts w:cs="Arial"/>
        </w:rPr>
      </w:pPr>
    </w:p>
    <w:p w14:paraId="0791B1FB" w14:textId="77777777" w:rsidR="00AD0CDA" w:rsidRPr="00CE0086" w:rsidRDefault="00AD0CDA" w:rsidP="003C7DE3">
      <w:pPr>
        <w:keepLines/>
        <w:widowControl w:val="0"/>
        <w:jc w:val="both"/>
        <w:rPr>
          <w:rFonts w:cs="Arial"/>
        </w:rPr>
      </w:pPr>
    </w:p>
    <w:p w14:paraId="1413462C" w14:textId="77777777" w:rsidR="003C7DE3" w:rsidRPr="00CE0086" w:rsidRDefault="003C7DE3" w:rsidP="003C7DE3">
      <w:pPr>
        <w:pStyle w:val="Nivel01"/>
      </w:pPr>
      <w:r w:rsidRPr="00382A17">
        <w:t xml:space="preserve">CLÁUSULA </w:t>
      </w:r>
      <w:r w:rsidRPr="00500199">
        <w:t xml:space="preserve">DÉCIMA </w:t>
      </w:r>
      <w:r>
        <w:t>OITAVA</w:t>
      </w:r>
      <w:r w:rsidRPr="00382A17">
        <w:t xml:space="preserve"> – FORO (</w:t>
      </w:r>
      <w:hyperlink r:id="rId128"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29"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0BBAE369" w14:textId="77777777" w:rsidR="00943F3A" w:rsidRDefault="00943F3A" w:rsidP="00F12216">
      <w:pPr>
        <w:spacing w:after="160" w:line="259" w:lineRule="auto"/>
        <w:rPr>
          <w:rFonts w:cs="Arial"/>
        </w:rPr>
      </w:pPr>
    </w:p>
    <w:p w14:paraId="710842DC" w14:textId="77777777" w:rsidR="0078664E" w:rsidRDefault="0078664E" w:rsidP="00F12216">
      <w:pPr>
        <w:spacing w:after="160" w:line="259" w:lineRule="auto"/>
        <w:rPr>
          <w:rFonts w:cs="Arial"/>
        </w:rPr>
      </w:pPr>
    </w:p>
    <w:p w14:paraId="41925FD2" w14:textId="77777777" w:rsidR="001622A6" w:rsidRDefault="001622A6" w:rsidP="00F12216">
      <w:pPr>
        <w:spacing w:after="160" w:line="259" w:lineRule="auto"/>
        <w:rPr>
          <w:rFonts w:cs="Arial"/>
        </w:rPr>
      </w:pPr>
    </w:p>
    <w:p w14:paraId="7CCE747E" w14:textId="77777777" w:rsidR="001622A6" w:rsidRDefault="001622A6" w:rsidP="00F12216">
      <w:pPr>
        <w:spacing w:after="160" w:line="259" w:lineRule="auto"/>
        <w:rPr>
          <w:rFonts w:cs="Arial"/>
        </w:rPr>
      </w:pPr>
    </w:p>
    <w:p w14:paraId="246356BE" w14:textId="77777777" w:rsidR="001622A6" w:rsidRDefault="001622A6" w:rsidP="00F12216">
      <w:pPr>
        <w:spacing w:after="160" w:line="259" w:lineRule="auto"/>
        <w:rPr>
          <w:rFonts w:cs="Arial"/>
        </w:rPr>
      </w:pPr>
    </w:p>
    <w:p w14:paraId="195DD3BB" w14:textId="77777777" w:rsidR="00632580" w:rsidRDefault="00632580" w:rsidP="00F12216">
      <w:pPr>
        <w:spacing w:after="160" w:line="259" w:lineRule="auto"/>
        <w:rPr>
          <w:rFonts w:cs="Arial"/>
        </w:rPr>
      </w:pPr>
    </w:p>
    <w:p w14:paraId="24F6FDF8" w14:textId="77777777" w:rsidR="00632580" w:rsidRDefault="00632580" w:rsidP="00F12216">
      <w:pPr>
        <w:spacing w:after="160" w:line="259" w:lineRule="auto"/>
        <w:rPr>
          <w:rFonts w:cs="Arial"/>
        </w:rPr>
      </w:pPr>
    </w:p>
    <w:p w14:paraId="062810AE" w14:textId="77777777" w:rsidR="00632580" w:rsidRDefault="00632580" w:rsidP="00F12216">
      <w:pPr>
        <w:spacing w:after="160" w:line="259" w:lineRule="auto"/>
        <w:rPr>
          <w:rFonts w:cs="Arial"/>
        </w:rPr>
      </w:pPr>
    </w:p>
    <w:p w14:paraId="10FD0599" w14:textId="77777777" w:rsidR="00632580" w:rsidRDefault="00632580" w:rsidP="00F12216">
      <w:pPr>
        <w:spacing w:after="160" w:line="259" w:lineRule="auto"/>
        <w:rPr>
          <w:rFonts w:cs="Arial"/>
        </w:rPr>
      </w:pPr>
    </w:p>
    <w:p w14:paraId="20B06A92" w14:textId="77777777" w:rsidR="00632580" w:rsidRDefault="00632580" w:rsidP="00F12216">
      <w:pPr>
        <w:spacing w:after="160" w:line="259" w:lineRule="auto"/>
        <w:rPr>
          <w:rFonts w:cs="Arial"/>
        </w:rPr>
      </w:pPr>
    </w:p>
    <w:p w14:paraId="18CC47DA" w14:textId="77777777" w:rsidR="00632580" w:rsidRDefault="00632580" w:rsidP="00F12216">
      <w:pPr>
        <w:spacing w:after="160" w:line="259" w:lineRule="auto"/>
        <w:rPr>
          <w:rFonts w:cs="Arial"/>
        </w:rPr>
      </w:pPr>
    </w:p>
    <w:p w14:paraId="77B804EA" w14:textId="77777777" w:rsidR="00632580" w:rsidRDefault="00632580" w:rsidP="00F12216">
      <w:pPr>
        <w:spacing w:after="160" w:line="259" w:lineRule="auto"/>
        <w:rPr>
          <w:rFonts w:cs="Arial"/>
        </w:rPr>
      </w:pPr>
    </w:p>
    <w:p w14:paraId="71445F9B" w14:textId="77777777" w:rsidR="00632580" w:rsidRDefault="00632580" w:rsidP="00F12216">
      <w:pPr>
        <w:spacing w:after="160" w:line="259" w:lineRule="auto"/>
        <w:rPr>
          <w:rFonts w:cs="Arial"/>
        </w:rPr>
      </w:pPr>
      <w:commentRangeStart w:id="55"/>
    </w:p>
    <w:p w14:paraId="2255354D" w14:textId="77777777" w:rsidR="00632580" w:rsidRDefault="00632580" w:rsidP="00F12216">
      <w:pPr>
        <w:spacing w:after="160" w:line="259" w:lineRule="auto"/>
        <w:rPr>
          <w:rFonts w:cs="Arial"/>
        </w:rPr>
      </w:pPr>
    </w:p>
    <w:p w14:paraId="768E5617" w14:textId="77777777" w:rsidR="00632580" w:rsidRDefault="00632580" w:rsidP="00F12216">
      <w:pPr>
        <w:spacing w:after="160" w:line="259" w:lineRule="auto"/>
        <w:rPr>
          <w:rFonts w:cs="Arial"/>
        </w:rPr>
      </w:pPr>
    </w:p>
    <w:p w14:paraId="33FFA9E0" w14:textId="77777777" w:rsidR="00632580" w:rsidRDefault="00632580" w:rsidP="00F12216">
      <w:pPr>
        <w:spacing w:after="160" w:line="259" w:lineRule="auto"/>
        <w:rPr>
          <w:rFonts w:cs="Arial"/>
        </w:rPr>
      </w:pPr>
    </w:p>
    <w:p w14:paraId="0826CD3C" w14:textId="77777777" w:rsidR="00632580" w:rsidRDefault="00632580" w:rsidP="00F12216">
      <w:pPr>
        <w:spacing w:after="160" w:line="259" w:lineRule="auto"/>
        <w:rPr>
          <w:rFonts w:cs="Arial"/>
        </w:rPr>
      </w:pPr>
    </w:p>
    <w:p w14:paraId="2A9B3F42" w14:textId="77777777" w:rsidR="00632580" w:rsidRDefault="00632580" w:rsidP="00F12216">
      <w:pPr>
        <w:spacing w:after="160" w:line="259" w:lineRule="auto"/>
        <w:rPr>
          <w:rFonts w:cs="Arial"/>
        </w:rPr>
      </w:pPr>
    </w:p>
    <w:p w14:paraId="6015FAF3" w14:textId="77777777" w:rsidR="00632580" w:rsidRDefault="00632580" w:rsidP="00F12216">
      <w:pPr>
        <w:spacing w:after="160" w:line="259" w:lineRule="auto"/>
        <w:rPr>
          <w:rFonts w:cs="Arial"/>
        </w:rPr>
      </w:pPr>
    </w:p>
    <w:p w14:paraId="7CAE90E5" w14:textId="77777777" w:rsidR="00632580" w:rsidRDefault="00632580" w:rsidP="00F12216">
      <w:pPr>
        <w:spacing w:after="160" w:line="259" w:lineRule="auto"/>
        <w:rPr>
          <w:rFonts w:cs="Arial"/>
        </w:rPr>
      </w:pPr>
    </w:p>
    <w:p w14:paraId="363E769D" w14:textId="77777777" w:rsidR="00632580" w:rsidRDefault="00632580" w:rsidP="00F12216">
      <w:pPr>
        <w:spacing w:after="160" w:line="259" w:lineRule="auto"/>
        <w:rPr>
          <w:rFonts w:cs="Arial"/>
        </w:rPr>
      </w:pPr>
    </w:p>
    <w:p w14:paraId="18BD2C5B" w14:textId="77777777" w:rsidR="00632580" w:rsidRDefault="00632580" w:rsidP="00F12216">
      <w:pPr>
        <w:spacing w:after="160" w:line="259" w:lineRule="auto"/>
        <w:rPr>
          <w:rFonts w:cs="Arial"/>
        </w:rPr>
      </w:pPr>
    </w:p>
    <w:commentRangeEnd w:id="55"/>
    <w:p w14:paraId="4848EE9F" w14:textId="77777777" w:rsidR="00632580" w:rsidRDefault="009B50C5" w:rsidP="00F12216">
      <w:pPr>
        <w:spacing w:after="160" w:line="259" w:lineRule="auto"/>
        <w:rPr>
          <w:rFonts w:cs="Arial"/>
        </w:rPr>
      </w:pPr>
      <w:r>
        <w:rPr>
          <w:rStyle w:val="Refdecomentrio"/>
          <w:rFonts w:cs="Arial"/>
          <w:sz w:val="24"/>
          <w:szCs w:val="24"/>
        </w:rPr>
        <w:commentReference w:id="55"/>
      </w:r>
    </w:p>
    <w:p w14:paraId="2B18FFA5" w14:textId="77777777" w:rsidR="001622A6" w:rsidRDefault="001622A6" w:rsidP="00F12216">
      <w:pPr>
        <w:spacing w:after="160" w:line="259" w:lineRule="auto"/>
        <w:rPr>
          <w:rFonts w:cs="Arial"/>
        </w:rPr>
      </w:pPr>
    </w:p>
    <w:p w14:paraId="1389F63E" w14:textId="77777777" w:rsidR="001622A6" w:rsidRDefault="001622A6"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r>
        <w:rPr>
          <w:rFonts w:cs="Arial"/>
          <w:b/>
          <w:bCs/>
          <w:kern w:val="28"/>
          <w:highlight w:val="yellow"/>
        </w:rPr>
        <w:t xml:space="preserve">ANEXO AO CONTRATO </w:t>
      </w:r>
    </w:p>
    <w:p w14:paraId="637C39AA" w14:textId="40C99708" w:rsidR="00775ECC" w:rsidRDefault="00775ECC" w:rsidP="00EB05BD">
      <w:pPr>
        <w:spacing w:line="360" w:lineRule="auto"/>
        <w:jc w:val="center"/>
        <w:rPr>
          <w:rFonts w:eastAsia="Times New Roman" w:cs="Arial"/>
          <w:b/>
          <w:bCs/>
          <w:highlight w:val="yellow"/>
        </w:rPr>
      </w:pPr>
      <w:r>
        <w:rPr>
          <w:rFonts w:eastAsia="Times New Roman" w:cs="Arial"/>
          <w:b/>
          <w:bCs/>
          <w:highlight w:val="yellow"/>
        </w:rPr>
        <w:t>PLANILHA DE PREÇOS</w:t>
      </w:r>
    </w:p>
    <w:p w14:paraId="57A1A0AC" w14:textId="77777777" w:rsidR="005D2048" w:rsidRDefault="005D2048" w:rsidP="00EB05BD">
      <w:pPr>
        <w:spacing w:line="360" w:lineRule="auto"/>
        <w:jc w:val="center"/>
        <w:rPr>
          <w:rFonts w:eastAsia="Times New Roman" w:cs="Arial"/>
          <w:b/>
          <w:bCs/>
          <w:highlight w:val="yellow"/>
        </w:rPr>
      </w:pPr>
    </w:p>
    <w:p w14:paraId="375AA5A2" w14:textId="77777777" w:rsidR="005D2048" w:rsidRPr="00EB05BD" w:rsidRDefault="005D2048" w:rsidP="00EB05BD">
      <w:pPr>
        <w:spacing w:line="360" w:lineRule="auto"/>
        <w:jc w:val="center"/>
        <w:rPr>
          <w:rFonts w:eastAsia="Times New Roman" w:cs="Arial"/>
          <w:b/>
          <w:bCs/>
          <w:highlight w:val="yellow"/>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EB05BD" w:rsidRPr="00B811EF" w14:paraId="4B510DBE" w14:textId="77777777" w:rsidTr="00A955D5">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3F79A1F" w14:textId="77777777" w:rsidR="00EB05BD" w:rsidRPr="00F91A96" w:rsidRDefault="00EB05BD" w:rsidP="00A955D5">
            <w:pPr>
              <w:spacing w:before="120" w:after="120" w:line="276" w:lineRule="auto"/>
              <w:jc w:val="center"/>
              <w:rPr>
                <w:rFonts w:cs="Arial"/>
                <w:b/>
                <w:bCs/>
                <w:sz w:val="20"/>
                <w:szCs w:val="20"/>
                <w:highlight w:val="yellow"/>
              </w:rPr>
            </w:pPr>
            <w:r w:rsidRPr="00F91A96">
              <w:rPr>
                <w:rFonts w:cs="Arial"/>
                <w:b/>
                <w:bCs/>
                <w:sz w:val="20"/>
                <w:szCs w:val="20"/>
                <w:highlight w:val="yellow"/>
              </w:rPr>
              <w:t xml:space="preserve">Item Único </w:t>
            </w:r>
          </w:p>
          <w:p w14:paraId="7CE07E0F" w14:textId="77777777" w:rsidR="00EB05BD" w:rsidRPr="00B811EF" w:rsidRDefault="00EB05BD" w:rsidP="00A955D5">
            <w:pPr>
              <w:spacing w:before="120" w:after="120" w:line="276" w:lineRule="auto"/>
              <w:jc w:val="center"/>
              <w:rPr>
                <w:rFonts w:cs="Arial"/>
                <w:b/>
                <w:bCs/>
                <w:sz w:val="20"/>
                <w:szCs w:val="20"/>
              </w:rPr>
            </w:pPr>
            <w:r w:rsidRPr="00F91A96">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r>
      <w:tr w:rsidR="00EB05BD" w:rsidRPr="00B811EF" w14:paraId="6A4A0FCD" w14:textId="77777777" w:rsidTr="00A955D5">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F891B72"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9EED40F" w14:textId="77777777" w:rsidR="00EB05BD" w:rsidRPr="00B811EF" w:rsidRDefault="00EB05BD" w:rsidP="00A955D5">
            <w:pPr>
              <w:spacing w:before="120" w:after="120" w:line="276" w:lineRule="auto"/>
              <w:jc w:val="center"/>
              <w:rPr>
                <w:rFonts w:cs="Arial"/>
                <w:b/>
                <w:bCs/>
                <w:sz w:val="20"/>
                <w:szCs w:val="20"/>
              </w:rPr>
            </w:pPr>
            <w:r w:rsidRPr="00B811EF">
              <w:rPr>
                <w:rFonts w:cs="Arial"/>
                <w:b/>
                <w:bCs/>
                <w:sz w:val="20"/>
                <w:szCs w:val="20"/>
              </w:rPr>
              <w:t>Cálculo do Valor de Peças</w:t>
            </w:r>
          </w:p>
        </w:tc>
      </w:tr>
      <w:tr w:rsidR="00EB05BD" w:rsidRPr="00B811EF" w14:paraId="2908D465"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64D08D6"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458B9A8"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D7398D"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DC78FB1"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BE05F5A"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9B6E8AB" w14:textId="77777777" w:rsidR="00EB05BD" w:rsidRPr="00B811EF" w:rsidRDefault="00EB05BD" w:rsidP="00A955D5">
            <w:pPr>
              <w:spacing w:before="120" w:after="120" w:line="276" w:lineRule="auto"/>
              <w:jc w:val="center"/>
              <w:rPr>
                <w:rFonts w:cs="Arial"/>
                <w:sz w:val="16"/>
                <w:szCs w:val="16"/>
              </w:rPr>
            </w:pPr>
            <w:r w:rsidRPr="00B811EF">
              <w:rPr>
                <w:rFonts w:cs="Arial"/>
                <w:sz w:val="16"/>
                <w:szCs w:val="16"/>
              </w:rPr>
              <w:t>(F) = (D*(1 - E/100))</w:t>
            </w:r>
          </w:p>
        </w:tc>
      </w:tr>
      <w:tr w:rsidR="00EB05BD" w:rsidRPr="000178EA" w14:paraId="0CCA39F4" w14:textId="77777777" w:rsidTr="00A955D5">
        <w:trPr>
          <w:trHeight w:val="1530"/>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52C8EC39"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Quantidade estimada de horas de prestação de serviços para 12 meses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011B3621"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w:t>
            </w:r>
            <w:r>
              <w:rPr>
                <w:rFonts w:cs="Arial"/>
                <w:sz w:val="16"/>
                <w:szCs w:val="16"/>
              </w:rPr>
              <w:t xml:space="preserve"> </w:t>
            </w:r>
            <w:r w:rsidRPr="000178EA">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BF8474A"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de prestação de serviços para 12 meses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4ED3974F"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estimado de aquisição de peças, acessórios, componentes, etc. para 12 meses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660843C"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5FBDBB60" w14:textId="77777777" w:rsidR="00EB05BD" w:rsidRPr="000178EA" w:rsidRDefault="00EB05BD" w:rsidP="00A955D5">
            <w:pPr>
              <w:spacing w:before="120" w:after="120" w:line="276" w:lineRule="auto"/>
              <w:jc w:val="center"/>
              <w:rPr>
                <w:rFonts w:cs="Arial"/>
                <w:sz w:val="16"/>
                <w:szCs w:val="16"/>
              </w:rPr>
            </w:pPr>
            <w:r w:rsidRPr="000178EA">
              <w:rPr>
                <w:rFonts w:cs="Arial"/>
                <w:sz w:val="16"/>
                <w:szCs w:val="16"/>
              </w:rPr>
              <w:t>Valor total de aquisição de peças, acessórios, componentes, etc. com desconto para 12 meses (R$)</w:t>
            </w:r>
          </w:p>
        </w:tc>
      </w:tr>
      <w:tr w:rsidR="00EB05BD" w:rsidRPr="00F91A96" w14:paraId="2A2593CF" w14:textId="77777777" w:rsidTr="00A955D5">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451E049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BA291C9" w14:textId="77777777" w:rsidR="00EB05BD" w:rsidRPr="00F91A96" w:rsidRDefault="00EB05BD" w:rsidP="00A955D5">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16BF94B4" w14:textId="77777777" w:rsidR="00EB05BD" w:rsidRPr="00F91A96" w:rsidRDefault="00EB05BD" w:rsidP="00A955D5">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4EB87835" w14:textId="77777777" w:rsidR="00EB05BD" w:rsidRPr="00F91A96" w:rsidRDefault="00EB05BD" w:rsidP="00A955D5">
            <w:pPr>
              <w:spacing w:before="120" w:after="120" w:line="276" w:lineRule="auto"/>
              <w:jc w:val="center"/>
              <w:rPr>
                <w:rFonts w:cs="Arial"/>
                <w:sz w:val="16"/>
                <w:szCs w:val="16"/>
                <w:highlight w:val="yellow"/>
              </w:rPr>
            </w:pPr>
            <w:r w:rsidRPr="00F91A96">
              <w:rPr>
                <w:rFonts w:cs="Arial"/>
                <w:sz w:val="16"/>
                <w:szCs w:val="16"/>
                <w:highlight w:val="yellow"/>
              </w:rPr>
              <w:t>184.225,00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15E879A6" w14:textId="77777777" w:rsidR="00EB05BD" w:rsidRPr="00F91A96" w:rsidRDefault="00EB05BD" w:rsidP="00A955D5">
            <w:pPr>
              <w:spacing w:before="120" w:after="120" w:line="276" w:lineRule="auto"/>
              <w:jc w:val="center"/>
              <w:rPr>
                <w:rFonts w:cs="Arial"/>
                <w:sz w:val="16"/>
                <w:szCs w:val="16"/>
                <w:highlight w:val="yellow"/>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128F9A77" w14:textId="77777777" w:rsidR="00EB05BD" w:rsidRPr="00F91A96" w:rsidRDefault="00EB05BD" w:rsidP="00A955D5">
            <w:pPr>
              <w:spacing w:before="120" w:after="120" w:line="276" w:lineRule="auto"/>
              <w:jc w:val="center"/>
              <w:rPr>
                <w:rFonts w:cs="Arial"/>
                <w:sz w:val="16"/>
                <w:szCs w:val="16"/>
                <w:highlight w:val="yellow"/>
              </w:rPr>
            </w:pPr>
          </w:p>
        </w:tc>
      </w:tr>
      <w:tr w:rsidR="00EB05BD" w:rsidRPr="00F91A96" w14:paraId="60D1FD0F" w14:textId="77777777" w:rsidTr="00A955D5">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A43819" w14:textId="77777777" w:rsidR="00EB05BD" w:rsidRPr="00F91A96" w:rsidRDefault="00EB05BD" w:rsidP="00A955D5">
            <w:pPr>
              <w:spacing w:before="120" w:after="120" w:line="276" w:lineRule="auto"/>
              <w:jc w:val="center"/>
              <w:rPr>
                <w:rFonts w:cs="Arial"/>
                <w:b/>
                <w:bCs/>
                <w:sz w:val="22"/>
                <w:szCs w:val="22"/>
                <w:highlight w:val="yellow"/>
              </w:rPr>
            </w:pPr>
            <w:r w:rsidRPr="00F91A96">
              <w:rPr>
                <w:rFonts w:cs="Arial"/>
                <w:b/>
                <w:bCs/>
                <w:sz w:val="20"/>
                <w:szCs w:val="20"/>
                <w:highlight w:val="yellow"/>
              </w:rPr>
              <w:t>Valor Total Global para 12 Meses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D09175B" w14:textId="77777777" w:rsidR="00EB05BD" w:rsidRPr="00F91A96" w:rsidRDefault="00EB05BD" w:rsidP="00A955D5">
            <w:pPr>
              <w:spacing w:before="120" w:after="120" w:line="276" w:lineRule="auto"/>
              <w:jc w:val="center"/>
              <w:rPr>
                <w:rFonts w:cs="Arial"/>
                <w:b/>
                <w:bCs/>
                <w:sz w:val="16"/>
                <w:szCs w:val="16"/>
                <w:highlight w:val="yellow"/>
              </w:rPr>
            </w:pPr>
          </w:p>
        </w:tc>
      </w:tr>
    </w:tbl>
    <w:p w14:paraId="54239428" w14:textId="77777777" w:rsidR="00EB05BD" w:rsidRDefault="00EB05BD" w:rsidP="00EB05BD">
      <w:pPr>
        <w:spacing w:afterLines="120" w:after="288" w:line="312" w:lineRule="auto"/>
        <w:rPr>
          <w:rFonts w:cs="Arial"/>
        </w:rPr>
      </w:pPr>
    </w:p>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9B50C5" w:rsidP="00E43A56">
      <w:pPr>
        <w:spacing w:after="160" w:line="259" w:lineRule="auto"/>
        <w:jc w:val="center"/>
        <w:rPr>
          <w:rFonts w:eastAsia="Times New Roman" w:cs="Arial"/>
          <w:b/>
          <w:bCs/>
          <w:color w:val="000000"/>
          <w:lang w:eastAsia="pt-BR"/>
        </w:rPr>
      </w:pPr>
      <w:commentRangeStart w:id="56"/>
      <w:commentRangeEnd w:id="56"/>
      <w:r>
        <w:rPr>
          <w:rStyle w:val="Refdecomentrio"/>
          <w:rFonts w:eastAsia="Times New Roman" w:cs="Arial"/>
          <w:b/>
          <w:bCs/>
          <w:color w:val="000000"/>
          <w:sz w:val="24"/>
          <w:szCs w:val="24"/>
          <w:lang w:eastAsia="pt-BR"/>
        </w:rPr>
        <w:commentReference w:id="56"/>
      </w: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68D22653" w14:textId="1C93A356" w:rsidR="00C10268" w:rsidRPr="008D40AF" w:rsidRDefault="003741C3" w:rsidP="008D40AF">
      <w:pPr>
        <w:jc w:val="center"/>
        <w:rPr>
          <w:rFonts w:eastAsia="Times New Roman" w:cs="Arial"/>
          <w:b/>
          <w:bCs/>
          <w:color w:val="000000"/>
          <w:lang w:eastAsia="pt-BR"/>
        </w:rPr>
      </w:pPr>
      <w:r>
        <w:rPr>
          <w:rFonts w:eastAsia="Times New Roman" w:cs="Arial"/>
          <w:b/>
          <w:bCs/>
          <w:color w:val="000000"/>
          <w:lang w:eastAsia="pt-BR"/>
        </w:rPr>
        <w:br w:type="page"/>
      </w:r>
      <w:r w:rsidR="00C10268">
        <w:rPr>
          <w:rFonts w:eastAsia="Times New Roman" w:cs="Arial"/>
          <w:b/>
          <w:bCs/>
          <w:color w:val="000000"/>
          <w:lang w:eastAsia="pt-BR"/>
        </w:rPr>
        <w:lastRenderedPageBreak/>
        <w:t xml:space="preserve">ANEXO </w:t>
      </w:r>
      <w:r>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4F572AC3" w14:textId="77777777" w:rsidR="001E1CF2" w:rsidRDefault="001E1CF2" w:rsidP="00C10268">
      <w:pPr>
        <w:keepLines/>
        <w:spacing w:before="120"/>
        <w:jc w:val="both"/>
        <w:rPr>
          <w:rFonts w:eastAsia="Times New Roman" w:cs="Arial"/>
          <w:spacing w:val="-6"/>
          <w:sz w:val="20"/>
          <w:szCs w:val="20"/>
        </w:rPr>
      </w:pPr>
    </w:p>
    <w:p w14:paraId="20414292"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02A392CA" w14:textId="77777777" w:rsidR="0021603C" w:rsidRPr="000625B8" w:rsidRDefault="0021603C" w:rsidP="0021603C">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58430841" w14:textId="77777777" w:rsidR="0021603C" w:rsidRPr="000625B8" w:rsidRDefault="0021603C" w:rsidP="0021603C">
      <w:pPr>
        <w:jc w:val="both"/>
        <w:rPr>
          <w:rFonts w:eastAsia="Times New Roman" w:cs="Arial"/>
          <w:sz w:val="20"/>
          <w:szCs w:val="20"/>
        </w:rPr>
      </w:pPr>
    </w:p>
    <w:p w14:paraId="1EA07A4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0D8016BE"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05F530C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A5DB74F"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CAPÍTULO I</w:t>
      </w:r>
    </w:p>
    <w:p w14:paraId="684E2A30" w14:textId="77777777" w:rsidR="0021603C" w:rsidRPr="000625B8" w:rsidRDefault="0021603C" w:rsidP="0021603C">
      <w:pPr>
        <w:jc w:val="both"/>
        <w:rPr>
          <w:rFonts w:eastAsia="Times New Roman" w:cs="Arial"/>
          <w:b/>
          <w:bCs/>
          <w:sz w:val="20"/>
          <w:szCs w:val="20"/>
        </w:rPr>
      </w:pPr>
      <w:r w:rsidRPr="000625B8">
        <w:rPr>
          <w:rFonts w:eastAsia="Times New Roman" w:cs="Arial"/>
          <w:b/>
          <w:bCs/>
          <w:sz w:val="20"/>
          <w:szCs w:val="20"/>
        </w:rPr>
        <w:t>DISPOSIÇÕES GERAIS</w:t>
      </w:r>
    </w:p>
    <w:p w14:paraId="19B5612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5E5C2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111841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6A9B3BB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604EE77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E11E5F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1FAF2D1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1E626DD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411D268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165AE25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37A9849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7D5040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0ACE83B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2FA0E7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4AE8189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503BF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3BD4AF3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95398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47197139"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36196A8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0817A5B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0E3C2E1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35C0604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03A414F"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w:t>
      </w:r>
    </w:p>
    <w:p w14:paraId="45E8526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DA APLICAÇÃO DAS PENALIDADES</w:t>
      </w:r>
    </w:p>
    <w:p w14:paraId="7CAE5065"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 – Da Advertência</w:t>
      </w:r>
    </w:p>
    <w:p w14:paraId="464F331E" w14:textId="77777777" w:rsidR="0021603C" w:rsidRPr="000625B8" w:rsidRDefault="0021603C" w:rsidP="0021603C">
      <w:pPr>
        <w:jc w:val="both"/>
        <w:rPr>
          <w:rFonts w:eastAsia="Times New Roman" w:cs="Arial"/>
          <w:sz w:val="20"/>
          <w:szCs w:val="20"/>
        </w:rPr>
      </w:pPr>
    </w:p>
    <w:p w14:paraId="6768EC9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3F4A911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 – Da Multa</w:t>
      </w:r>
    </w:p>
    <w:p w14:paraId="2AACE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612252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128B67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1ECD6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05FC8C4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49E09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DE657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8B82DB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1CBF439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08FC2F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5637DE9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III – Do Impedimento de Licitar e Contratar</w:t>
      </w:r>
    </w:p>
    <w:p w14:paraId="386324B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E85575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por 2 (dois) meses: inciso IV;</w:t>
      </w:r>
    </w:p>
    <w:p w14:paraId="6C74F8BA"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por 4 (quatro) meses: incisos V a VII;</w:t>
      </w:r>
    </w:p>
    <w:p w14:paraId="5E76DA06"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III – por 1 (um) ano: inciso II;</w:t>
      </w:r>
    </w:p>
    <w:p w14:paraId="10970C19"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IV – por 2 (dois) anos: inciso III.</w:t>
      </w:r>
    </w:p>
    <w:p w14:paraId="0DB7CE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5F7935C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480FE44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24B4AC3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423EA3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Seção IV – Da Declaração de Inidoneidade</w:t>
      </w:r>
    </w:p>
    <w:p w14:paraId="7802F07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23D0A4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16329337"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2D466E90"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020C4C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2CCD677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5F07C9B4"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III</w:t>
      </w:r>
    </w:p>
    <w:p w14:paraId="48D1DE13"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DO PROCESSO SANCIONATÓRIO</w:t>
      </w:r>
    </w:p>
    <w:p w14:paraId="36415705"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03B425AC"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115FC9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338732A6"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64AEDA5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22FAA20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0427CF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06468DC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5BB93E9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CA21A8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21E00BA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2B2AD2A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24E09FE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5863E43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0B38119E"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1088DE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40379C0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306A51C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79CF0C7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171D0ECA"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50CD16A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66EAD22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598CA83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041EFAFD"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8F72A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212F74F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34A64BC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6AB68974"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77C417C1"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38D0478B"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29555FDC"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4B4B55E2"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242AAC9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142B4558"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lastRenderedPageBreak/>
        <w:t>V</w:t>
      </w:r>
      <w:r w:rsidRPr="000625B8">
        <w:rPr>
          <w:rFonts w:eastAsia="Times New Roman" w:cs="Arial"/>
          <w:sz w:val="20"/>
          <w:szCs w:val="20"/>
        </w:rPr>
        <w:t xml:space="preserve"> - análise jurídica prévia, com posicionamento conclusivo quanto ao cumprimento dos requisitos definidos neste artigo.</w:t>
      </w:r>
    </w:p>
    <w:p w14:paraId="5B0FEE73"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0D3B956F"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41E08D21"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CAPÍTULO IV</w:t>
      </w:r>
    </w:p>
    <w:p w14:paraId="5E93019B" w14:textId="77777777" w:rsidR="0021603C" w:rsidRPr="000625B8" w:rsidRDefault="0021603C" w:rsidP="0021603C">
      <w:pPr>
        <w:jc w:val="both"/>
        <w:rPr>
          <w:rFonts w:eastAsia="Times New Roman" w:cs="Arial"/>
          <w:sz w:val="20"/>
          <w:szCs w:val="20"/>
        </w:rPr>
      </w:pPr>
      <w:r w:rsidRPr="000625B8">
        <w:rPr>
          <w:rFonts w:eastAsia="Times New Roman" w:cs="Arial"/>
          <w:sz w:val="20"/>
          <w:szCs w:val="20"/>
        </w:rPr>
        <w:t>DISPOSIÇÕES FINAIS</w:t>
      </w:r>
    </w:p>
    <w:p w14:paraId="48B17040"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A2C1207" w14:textId="77777777" w:rsidR="0021603C" w:rsidRPr="000625B8" w:rsidRDefault="0021603C" w:rsidP="0021603C">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67BC7B05" w14:textId="77777777" w:rsidR="0021603C" w:rsidRPr="0069276E" w:rsidRDefault="0021603C" w:rsidP="0021603C">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36DA82DD" w14:textId="77777777" w:rsidR="001E1CF2" w:rsidRDefault="001E1CF2" w:rsidP="00C10268">
      <w:pPr>
        <w:keepLines/>
        <w:spacing w:before="120"/>
        <w:jc w:val="both"/>
        <w:rPr>
          <w:rFonts w:eastAsia="Times New Roman" w:cs="Arial"/>
          <w:spacing w:val="-6"/>
          <w:sz w:val="20"/>
          <w:szCs w:val="20"/>
        </w:rPr>
      </w:pPr>
    </w:p>
    <w:p w14:paraId="2BB4EE9D" w14:textId="77777777" w:rsidR="001E1CF2" w:rsidRDefault="001E1CF2" w:rsidP="00C10268">
      <w:pPr>
        <w:keepLines/>
        <w:spacing w:before="120"/>
        <w:jc w:val="both"/>
        <w:rPr>
          <w:rFonts w:eastAsia="Times New Roman" w:cs="Arial"/>
          <w:spacing w:val="-6"/>
          <w:sz w:val="20"/>
          <w:szCs w:val="20"/>
        </w:rPr>
      </w:pPr>
    </w:p>
    <w:p w14:paraId="5264B853" w14:textId="77777777" w:rsidR="001E1CF2" w:rsidRDefault="001E1CF2" w:rsidP="00C10268">
      <w:pPr>
        <w:keepLines/>
        <w:spacing w:before="120"/>
        <w:jc w:val="both"/>
        <w:rPr>
          <w:rFonts w:eastAsia="Times New Roman" w:cs="Arial"/>
          <w:spacing w:val="-6"/>
          <w:sz w:val="20"/>
          <w:szCs w:val="20"/>
        </w:rPr>
      </w:pPr>
    </w:p>
    <w:p w14:paraId="0B02097B" w14:textId="77777777" w:rsidR="001E1CF2" w:rsidRDefault="001E1CF2" w:rsidP="00C10268">
      <w:pPr>
        <w:keepLines/>
        <w:spacing w:before="120"/>
        <w:jc w:val="both"/>
        <w:rPr>
          <w:rFonts w:eastAsia="Times New Roman" w:cs="Arial"/>
          <w:spacing w:val="-6"/>
          <w:sz w:val="20"/>
          <w:szCs w:val="20"/>
        </w:rPr>
      </w:pPr>
    </w:p>
    <w:p w14:paraId="71925738" w14:textId="77777777" w:rsidR="001E1CF2" w:rsidRDefault="001E1CF2" w:rsidP="00C10268">
      <w:pPr>
        <w:keepLines/>
        <w:spacing w:before="120"/>
        <w:jc w:val="both"/>
        <w:rPr>
          <w:rFonts w:eastAsia="Times New Roman" w:cs="Arial"/>
          <w:spacing w:val="-6"/>
          <w:sz w:val="20"/>
          <w:szCs w:val="20"/>
        </w:rPr>
      </w:pPr>
    </w:p>
    <w:p w14:paraId="3A6557B3" w14:textId="77777777" w:rsidR="001E1CF2" w:rsidRDefault="001E1CF2" w:rsidP="00C10268">
      <w:pPr>
        <w:keepLines/>
        <w:spacing w:before="120"/>
        <w:jc w:val="both"/>
        <w:rPr>
          <w:rFonts w:eastAsia="Times New Roman" w:cs="Arial"/>
          <w:spacing w:val="-6"/>
          <w:sz w:val="20"/>
          <w:szCs w:val="20"/>
        </w:rPr>
      </w:pPr>
    </w:p>
    <w:p w14:paraId="6CE0E45D" w14:textId="77777777" w:rsidR="001E1CF2" w:rsidRDefault="001E1CF2" w:rsidP="00C10268">
      <w:pPr>
        <w:keepLines/>
        <w:spacing w:before="120"/>
        <w:jc w:val="both"/>
        <w:rPr>
          <w:rFonts w:eastAsia="Times New Roman" w:cs="Arial"/>
          <w:spacing w:val="-6"/>
          <w:sz w:val="20"/>
          <w:szCs w:val="20"/>
        </w:rPr>
      </w:pPr>
    </w:p>
    <w:p w14:paraId="14EF2C24" w14:textId="77777777" w:rsidR="001E1CF2" w:rsidRDefault="001E1CF2" w:rsidP="00C10268">
      <w:pPr>
        <w:keepLines/>
        <w:spacing w:before="120"/>
        <w:jc w:val="both"/>
        <w:rPr>
          <w:rFonts w:eastAsia="Times New Roman" w:cs="Arial"/>
          <w:spacing w:val="-6"/>
          <w:sz w:val="20"/>
          <w:szCs w:val="20"/>
        </w:rPr>
      </w:pPr>
    </w:p>
    <w:p w14:paraId="76CF85A9" w14:textId="77777777" w:rsidR="001E1CF2" w:rsidRDefault="001E1CF2" w:rsidP="00C10268">
      <w:pPr>
        <w:keepLines/>
        <w:spacing w:before="120"/>
        <w:jc w:val="both"/>
        <w:rPr>
          <w:rFonts w:eastAsia="Times New Roman" w:cs="Arial"/>
          <w:spacing w:val="-6"/>
          <w:sz w:val="20"/>
          <w:szCs w:val="20"/>
        </w:rPr>
      </w:pP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30"/>
      <w:footerReference w:type="default" r:id="rId131"/>
      <w:pgSz w:w="11907" w:h="16840" w:code="9"/>
      <w:pgMar w:top="2126" w:right="1134" w:bottom="851" w:left="2127"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Renan Peron Fineto" w:date="2026-04-23T11:34:00Z" w:initials="RPF">
    <w:p w14:paraId="27D7C62F" w14:textId="77777777" w:rsidR="009B50C5" w:rsidRDefault="009B50C5" w:rsidP="009B50C5">
      <w:r>
        <w:rPr>
          <w:rStyle w:val="Refdecomentrio"/>
        </w:rPr>
        <w:annotationRef/>
      </w:r>
      <w:r>
        <w:rPr>
          <w:rFonts w:eastAsia="Times New Roman"/>
          <w:sz w:val="20"/>
          <w:szCs w:val="20"/>
        </w:rPr>
        <w:t>Aqui não deveria ser 5.22, que é o subitem que trata sobre garantia?</w:t>
      </w:r>
    </w:p>
  </w:comment>
  <w:comment w:id="48" w:author="Renan Peron Fineto" w:date="2026-04-23T11:37:00Z" w:initials="RPF">
    <w:p w14:paraId="2447C402" w14:textId="77777777" w:rsidR="009B50C5" w:rsidRDefault="009B50C5" w:rsidP="009B50C5">
      <w:r>
        <w:rPr>
          <w:rStyle w:val="Refdecomentrio"/>
        </w:rPr>
        <w:annotationRef/>
      </w:r>
      <w:r>
        <w:rPr>
          <w:rFonts w:eastAsia="Times New Roman"/>
          <w:sz w:val="20"/>
          <w:szCs w:val="20"/>
        </w:rPr>
        <w:t>Passar para outra página?</w:t>
      </w:r>
    </w:p>
  </w:comment>
  <w:comment w:id="49" w:author="Renan Peron Fineto" w:date="2026-04-23T11:38:00Z" w:initials="RPF">
    <w:p w14:paraId="65468863" w14:textId="77777777" w:rsidR="009B50C5" w:rsidRDefault="009B50C5" w:rsidP="009B50C5">
      <w:r>
        <w:rPr>
          <w:rStyle w:val="Refdecomentrio"/>
        </w:rPr>
        <w:annotationRef/>
      </w:r>
      <w:r>
        <w:rPr>
          <w:rFonts w:eastAsia="Times New Roman"/>
          <w:sz w:val="20"/>
          <w:szCs w:val="20"/>
        </w:rPr>
        <w:t>Passar para outra página?</w:t>
      </w:r>
    </w:p>
  </w:comment>
  <w:comment w:id="50" w:author="Renan Peron Fineto" w:date="2026-04-23T11:37:00Z" w:initials="RPF">
    <w:p w14:paraId="50C2CD33" w14:textId="77777777" w:rsidR="009B50C5" w:rsidRDefault="009B50C5" w:rsidP="009B50C5">
      <w:r>
        <w:rPr>
          <w:rStyle w:val="Refdecomentrio"/>
        </w:rPr>
        <w:annotationRef/>
      </w:r>
      <w:r>
        <w:rPr>
          <w:rFonts w:eastAsia="Times New Roman"/>
          <w:sz w:val="20"/>
          <w:szCs w:val="20"/>
        </w:rPr>
        <w:t>Ficou solto na página.</w:t>
      </w:r>
    </w:p>
  </w:comment>
  <w:comment w:id="51" w:author="Renan Peron Fineto" w:date="2026-04-23T11:35:00Z" w:initials="RPF">
    <w:p w14:paraId="66603037" w14:textId="77777777" w:rsidR="009B50C5" w:rsidRDefault="009B50C5" w:rsidP="009B50C5">
      <w:r>
        <w:rPr>
          <w:rStyle w:val="Refdecomentrio"/>
        </w:rPr>
        <w:annotationRef/>
      </w:r>
      <w:r>
        <w:rPr>
          <w:rFonts w:eastAsia="Times New Roman"/>
          <w:sz w:val="20"/>
          <w:szCs w:val="20"/>
        </w:rPr>
        <w:t>Subitem 5.22?</w:t>
      </w:r>
    </w:p>
  </w:comment>
  <w:comment w:id="55" w:author="Renan Peron Fineto" w:date="2026-04-23T11:38:00Z" w:initials="RPF">
    <w:p w14:paraId="44964F53" w14:textId="77777777" w:rsidR="009B50C5" w:rsidRDefault="009B50C5" w:rsidP="009B50C5">
      <w:r>
        <w:rPr>
          <w:rStyle w:val="Refdecomentrio"/>
        </w:rPr>
        <w:annotationRef/>
      </w:r>
      <w:r>
        <w:rPr>
          <w:rFonts w:eastAsia="Times New Roman"/>
          <w:sz w:val="20"/>
          <w:szCs w:val="20"/>
        </w:rPr>
        <w:t>Na minha versão tem um espaço em branco grande aqui.</w:t>
      </w:r>
    </w:p>
  </w:comment>
  <w:comment w:id="56" w:author="Renan Peron Fineto" w:date="2026-04-23T11:39:00Z" w:initials="RPF">
    <w:p w14:paraId="661098EE" w14:textId="77777777" w:rsidR="009B50C5" w:rsidRDefault="009B50C5" w:rsidP="009B50C5">
      <w:r>
        <w:rPr>
          <w:rStyle w:val="Refdecomentrio"/>
        </w:rPr>
        <w:annotationRef/>
      </w:r>
      <w:r>
        <w:rPr>
          <w:rFonts w:eastAsia="Times New Roman"/>
          <w:sz w:val="20"/>
          <w:szCs w:val="20"/>
        </w:rPr>
        <w:t>Na minha versão ficou uma folha em branco aqui.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7D7C62F" w15:done="0"/>
  <w15:commentEx w15:paraId="2447C402" w15:done="0"/>
  <w15:commentEx w15:paraId="65468863" w15:done="0"/>
  <w15:commentEx w15:paraId="50C2CD33" w15:done="0"/>
  <w15:commentEx w15:paraId="66603037" w15:done="0"/>
  <w15:commentEx w15:paraId="44964F53" w15:done="0"/>
  <w15:commentEx w15:paraId="661098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0A97C0" w16cex:dateUtc="2026-04-23T14:34:00Z"/>
  <w16cex:commentExtensible w16cex:durableId="0F27C0CF" w16cex:dateUtc="2026-04-23T14:37:00Z"/>
  <w16cex:commentExtensible w16cex:durableId="6AD87087" w16cex:dateUtc="2026-04-23T14:38:00Z"/>
  <w16cex:commentExtensible w16cex:durableId="29ED0934" w16cex:dateUtc="2026-04-23T14:37:00Z"/>
  <w16cex:commentExtensible w16cex:durableId="71C98B6C" w16cex:dateUtc="2026-04-23T14:35:00Z"/>
  <w16cex:commentExtensible w16cex:durableId="1FE26CDB" w16cex:dateUtc="2026-04-23T14:38:00Z"/>
  <w16cex:commentExtensible w16cex:durableId="3CEBE251" w16cex:dateUtc="2026-04-23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7D7C62F" w16cid:durableId="2B0A97C0"/>
  <w16cid:commentId w16cid:paraId="2447C402" w16cid:durableId="0F27C0CF"/>
  <w16cid:commentId w16cid:paraId="65468863" w16cid:durableId="6AD87087"/>
  <w16cid:commentId w16cid:paraId="50C2CD33" w16cid:durableId="29ED0934"/>
  <w16cid:commentId w16cid:paraId="66603037" w16cid:durableId="71C98B6C"/>
  <w16cid:commentId w16cid:paraId="44964F53" w16cid:durableId="1FE26CDB"/>
  <w16cid:commentId w16cid:paraId="661098EE" w16cid:durableId="3CEBE2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1EA54" w14:textId="77777777" w:rsidR="00E145A5" w:rsidRDefault="00E145A5">
      <w:r>
        <w:separator/>
      </w:r>
    </w:p>
  </w:endnote>
  <w:endnote w:type="continuationSeparator" w:id="0">
    <w:p w14:paraId="3C5F5AFF" w14:textId="77777777" w:rsidR="00E145A5" w:rsidRDefault="00E145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20B0604020202020204"/>
    <w:charset w:val="00"/>
    <w:family w:val="roman"/>
    <w:notTrueType/>
    <w:pitch w:val="default"/>
  </w:font>
  <w:font w:name="3">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Abadi MT Condensed Light">
    <w:altName w:val="Arial Narrow"/>
    <w:panose1 w:val="020B0306030101010103"/>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4D"/>
    <w:family w:val="decorative"/>
    <w:pitch w:val="variable"/>
    <w:sig w:usb0="00000003" w:usb1="00000000" w:usb2="00000000" w:usb3="00000000" w:csb0="80000001" w:csb1="00000000"/>
  </w:font>
  <w:font w:name="Courier 10 Pitch">
    <w:altName w:val="Times New Roman"/>
    <w:panose1 w:val="020B0604020202020204"/>
    <w:charset w:val="00"/>
    <w:family w:val="auto"/>
    <w:pitch w:val="default"/>
  </w:font>
  <w:font w:name="HG Mincho Light J">
    <w:altName w:val="Times New Roman"/>
    <w:panose1 w:val="020B0604020202020204"/>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20B0604020202020204"/>
    <w:charset w:val="A1"/>
    <w:family w:val="auto"/>
    <w:notTrueType/>
    <w:pitch w:val="default"/>
    <w:sig w:usb0="00000081" w:usb1="00000000" w:usb2="00000000" w:usb3="00000000" w:csb0="00000008" w:csb1="00000000"/>
  </w:font>
  <w:font w:name="Arial-BoldMT">
    <w:altName w:val="Arial"/>
    <w:panose1 w:val="020B06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panose1 w:val="020B0604020202020204"/>
    <w:charset w:val="00"/>
    <w:family w:val="swiss"/>
    <w:pitch w:val="variable"/>
    <w:sig w:usb0="00000003" w:usb1="1000204A" w:usb2="00000000" w:usb3="00000000" w:csb0="00000001" w:csb1="00000000"/>
  </w:font>
  <w:font w:name="WenQuanYi Micro Hei">
    <w:panose1 w:val="020B0604020202020204"/>
    <w:charset w:val="00"/>
    <w:family w:val="roman"/>
    <w:notTrueType/>
    <w:pitch w:val="default"/>
  </w:font>
  <w:font w:name="Lohit Hindi">
    <w:altName w:val="Times New Roman"/>
    <w:panose1 w:val="020B0604020202020204"/>
    <w:charset w:val="00"/>
    <w:family w:val="roman"/>
    <w:notTrueType/>
    <w:pitch w:val="default"/>
  </w:font>
  <w:font w:name="Liberation Serif">
    <w:altName w:val="Times New Roman"/>
    <w:panose1 w:val="020B0604020202020204"/>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panose1 w:val="020B0604020202020204"/>
    <w:charset w:val="01"/>
    <w:family w:val="swiss"/>
    <w:pitch w:val="variable"/>
  </w:font>
  <w:font w:name="Zurich BT">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99B82C4"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CE5EEE">
      <w:rPr>
        <w:sz w:val="18"/>
        <w:highlight w:val="yellow"/>
      </w:rPr>
      <w:t xml:space="preserve"> </w:t>
    </w:r>
    <w:r w:rsidR="00720C99" w:rsidRPr="00720C99">
      <w:rPr>
        <w:sz w:val="18"/>
        <w:highlight w:val="yellow"/>
      </w:rPr>
      <w:t>2476/2026-22</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D68C2" w14:textId="77777777" w:rsidR="00E145A5" w:rsidRDefault="00E145A5">
      <w:r>
        <w:separator/>
      </w:r>
    </w:p>
  </w:footnote>
  <w:footnote w:type="continuationSeparator" w:id="0">
    <w:p w14:paraId="62CF4130" w14:textId="77777777" w:rsidR="00E145A5" w:rsidRDefault="00E145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nan Peron Fineto">
    <w15:presenceInfo w15:providerId="AD" w15:userId="S::rfineto@tce.sp.gov.br::52f4af4b-423f-47cf-86d7-5814da7b42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8EA"/>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962"/>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4DA5"/>
    <w:rsid w:val="000553DD"/>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48E"/>
    <w:rsid w:val="0006553D"/>
    <w:rsid w:val="0006555E"/>
    <w:rsid w:val="00065849"/>
    <w:rsid w:val="000661F8"/>
    <w:rsid w:val="0006622F"/>
    <w:rsid w:val="00066F3F"/>
    <w:rsid w:val="00067111"/>
    <w:rsid w:val="00067895"/>
    <w:rsid w:val="00067AE0"/>
    <w:rsid w:val="00067B9D"/>
    <w:rsid w:val="000701A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D24"/>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652"/>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D3A"/>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7D"/>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68C"/>
    <w:rsid w:val="000D2CF8"/>
    <w:rsid w:val="000D317A"/>
    <w:rsid w:val="000D32F5"/>
    <w:rsid w:val="000D3E84"/>
    <w:rsid w:val="000D3F15"/>
    <w:rsid w:val="000D4260"/>
    <w:rsid w:val="000D4528"/>
    <w:rsid w:val="000D4936"/>
    <w:rsid w:val="000D4A64"/>
    <w:rsid w:val="000D4B88"/>
    <w:rsid w:val="000D505F"/>
    <w:rsid w:val="000D54CD"/>
    <w:rsid w:val="000D578B"/>
    <w:rsid w:val="000D5CAD"/>
    <w:rsid w:val="000D5EAF"/>
    <w:rsid w:val="000D5FC7"/>
    <w:rsid w:val="000D6100"/>
    <w:rsid w:val="000D6226"/>
    <w:rsid w:val="000D62B1"/>
    <w:rsid w:val="000D643B"/>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0F7A80"/>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EE5"/>
    <w:rsid w:val="00103F54"/>
    <w:rsid w:val="00104165"/>
    <w:rsid w:val="00104233"/>
    <w:rsid w:val="00104A5A"/>
    <w:rsid w:val="00104FB3"/>
    <w:rsid w:val="00105081"/>
    <w:rsid w:val="001050E9"/>
    <w:rsid w:val="0010558B"/>
    <w:rsid w:val="00105949"/>
    <w:rsid w:val="00106374"/>
    <w:rsid w:val="00106454"/>
    <w:rsid w:val="00106AEE"/>
    <w:rsid w:val="00106D88"/>
    <w:rsid w:val="001070CB"/>
    <w:rsid w:val="0010735B"/>
    <w:rsid w:val="00107464"/>
    <w:rsid w:val="00107A83"/>
    <w:rsid w:val="00107CFA"/>
    <w:rsid w:val="0011023E"/>
    <w:rsid w:val="001108E7"/>
    <w:rsid w:val="00110B61"/>
    <w:rsid w:val="00110BBE"/>
    <w:rsid w:val="00110CAC"/>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80"/>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37E"/>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50"/>
    <w:rsid w:val="00155689"/>
    <w:rsid w:val="0015586E"/>
    <w:rsid w:val="001559AC"/>
    <w:rsid w:val="00155DE5"/>
    <w:rsid w:val="00155E54"/>
    <w:rsid w:val="00155F40"/>
    <w:rsid w:val="00156804"/>
    <w:rsid w:val="00156D04"/>
    <w:rsid w:val="00156DD1"/>
    <w:rsid w:val="00156F6D"/>
    <w:rsid w:val="00157215"/>
    <w:rsid w:val="0015738B"/>
    <w:rsid w:val="0015744B"/>
    <w:rsid w:val="00157600"/>
    <w:rsid w:val="00157799"/>
    <w:rsid w:val="00157A3C"/>
    <w:rsid w:val="00157DDD"/>
    <w:rsid w:val="00157E3D"/>
    <w:rsid w:val="001604BF"/>
    <w:rsid w:val="0016095C"/>
    <w:rsid w:val="00160A46"/>
    <w:rsid w:val="00160C23"/>
    <w:rsid w:val="00160E8D"/>
    <w:rsid w:val="001610BD"/>
    <w:rsid w:val="0016182E"/>
    <w:rsid w:val="00161A5F"/>
    <w:rsid w:val="00161C77"/>
    <w:rsid w:val="001620BB"/>
    <w:rsid w:val="001621A1"/>
    <w:rsid w:val="001622A6"/>
    <w:rsid w:val="001625AF"/>
    <w:rsid w:val="00162685"/>
    <w:rsid w:val="00162DE5"/>
    <w:rsid w:val="00162EF8"/>
    <w:rsid w:val="0016330D"/>
    <w:rsid w:val="0016363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5F89"/>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3AED"/>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5DE"/>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1F9B"/>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4B11"/>
    <w:rsid w:val="001B518C"/>
    <w:rsid w:val="001B56C3"/>
    <w:rsid w:val="001B5DF4"/>
    <w:rsid w:val="001B6005"/>
    <w:rsid w:val="001B6B89"/>
    <w:rsid w:val="001B6C33"/>
    <w:rsid w:val="001B6FCE"/>
    <w:rsid w:val="001B7485"/>
    <w:rsid w:val="001B7540"/>
    <w:rsid w:val="001B7A3E"/>
    <w:rsid w:val="001B7DB2"/>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657"/>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3E49"/>
    <w:rsid w:val="001D4083"/>
    <w:rsid w:val="001D4388"/>
    <w:rsid w:val="001D46E4"/>
    <w:rsid w:val="001D47AB"/>
    <w:rsid w:val="001D4BED"/>
    <w:rsid w:val="001D570E"/>
    <w:rsid w:val="001D57E3"/>
    <w:rsid w:val="001D5953"/>
    <w:rsid w:val="001D5DD1"/>
    <w:rsid w:val="001D6343"/>
    <w:rsid w:val="001D658C"/>
    <w:rsid w:val="001D7235"/>
    <w:rsid w:val="001D7271"/>
    <w:rsid w:val="001E0775"/>
    <w:rsid w:val="001E0778"/>
    <w:rsid w:val="001E0886"/>
    <w:rsid w:val="001E0A3A"/>
    <w:rsid w:val="001E0BB5"/>
    <w:rsid w:val="001E0BFB"/>
    <w:rsid w:val="001E177D"/>
    <w:rsid w:val="001E1CF2"/>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5CCC"/>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03C"/>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2E7"/>
    <w:rsid w:val="00234813"/>
    <w:rsid w:val="0023486F"/>
    <w:rsid w:val="0023499F"/>
    <w:rsid w:val="00234D0B"/>
    <w:rsid w:val="002358BB"/>
    <w:rsid w:val="00235A30"/>
    <w:rsid w:val="00235AAA"/>
    <w:rsid w:val="00235B0B"/>
    <w:rsid w:val="00235C77"/>
    <w:rsid w:val="00235EEC"/>
    <w:rsid w:val="00235FE0"/>
    <w:rsid w:val="00236319"/>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CB8"/>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39F"/>
    <w:rsid w:val="00252EA4"/>
    <w:rsid w:val="00252F8D"/>
    <w:rsid w:val="00252FF9"/>
    <w:rsid w:val="00253835"/>
    <w:rsid w:val="002539FC"/>
    <w:rsid w:val="00253A4E"/>
    <w:rsid w:val="00253CAE"/>
    <w:rsid w:val="0025406B"/>
    <w:rsid w:val="002546FF"/>
    <w:rsid w:val="00254DF9"/>
    <w:rsid w:val="00256178"/>
    <w:rsid w:val="00256420"/>
    <w:rsid w:val="00256C03"/>
    <w:rsid w:val="00256F3F"/>
    <w:rsid w:val="00256FC7"/>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2E5"/>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67C5F"/>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6CD"/>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3F37"/>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49"/>
    <w:rsid w:val="002B4488"/>
    <w:rsid w:val="002B4834"/>
    <w:rsid w:val="002B4AB4"/>
    <w:rsid w:val="002B4ACC"/>
    <w:rsid w:val="002B5021"/>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723"/>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D08"/>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3F6"/>
    <w:rsid w:val="002F54A7"/>
    <w:rsid w:val="002F55BE"/>
    <w:rsid w:val="002F55FD"/>
    <w:rsid w:val="002F5674"/>
    <w:rsid w:val="002F57E8"/>
    <w:rsid w:val="002F5B10"/>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3E3"/>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145"/>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EE2"/>
    <w:rsid w:val="00334FB8"/>
    <w:rsid w:val="0033533D"/>
    <w:rsid w:val="003356CE"/>
    <w:rsid w:val="00335883"/>
    <w:rsid w:val="00335E62"/>
    <w:rsid w:val="00336181"/>
    <w:rsid w:val="003363ED"/>
    <w:rsid w:val="00336B96"/>
    <w:rsid w:val="00336FB5"/>
    <w:rsid w:val="003370B1"/>
    <w:rsid w:val="00337714"/>
    <w:rsid w:val="003379D3"/>
    <w:rsid w:val="00337AA6"/>
    <w:rsid w:val="00337FFA"/>
    <w:rsid w:val="00340474"/>
    <w:rsid w:val="003404D1"/>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5E19"/>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A9D"/>
    <w:rsid w:val="00357F31"/>
    <w:rsid w:val="00357FFB"/>
    <w:rsid w:val="0036005C"/>
    <w:rsid w:val="003600B9"/>
    <w:rsid w:val="003602D4"/>
    <w:rsid w:val="00360BC6"/>
    <w:rsid w:val="003610F6"/>
    <w:rsid w:val="003611AE"/>
    <w:rsid w:val="0036127B"/>
    <w:rsid w:val="003613EB"/>
    <w:rsid w:val="0036143C"/>
    <w:rsid w:val="00361554"/>
    <w:rsid w:val="0036158F"/>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5F7"/>
    <w:rsid w:val="00367718"/>
    <w:rsid w:val="0036789D"/>
    <w:rsid w:val="00367A5A"/>
    <w:rsid w:val="00367D0B"/>
    <w:rsid w:val="00367FC5"/>
    <w:rsid w:val="00370449"/>
    <w:rsid w:val="003705C7"/>
    <w:rsid w:val="003706F0"/>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A8A"/>
    <w:rsid w:val="00376F6D"/>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5EEE"/>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770"/>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6B3"/>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5A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822"/>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2C"/>
    <w:rsid w:val="003F043E"/>
    <w:rsid w:val="003F05DF"/>
    <w:rsid w:val="003F0D4F"/>
    <w:rsid w:val="003F2084"/>
    <w:rsid w:val="003F209B"/>
    <w:rsid w:val="003F2218"/>
    <w:rsid w:val="003F22B9"/>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ABF"/>
    <w:rsid w:val="00402F31"/>
    <w:rsid w:val="00403199"/>
    <w:rsid w:val="004035BB"/>
    <w:rsid w:val="004038BC"/>
    <w:rsid w:val="0040391D"/>
    <w:rsid w:val="00404393"/>
    <w:rsid w:val="0040455E"/>
    <w:rsid w:val="00404C31"/>
    <w:rsid w:val="00404EB0"/>
    <w:rsid w:val="00405443"/>
    <w:rsid w:val="004056E6"/>
    <w:rsid w:val="00405742"/>
    <w:rsid w:val="00405F1C"/>
    <w:rsid w:val="00406B0C"/>
    <w:rsid w:val="00406B4E"/>
    <w:rsid w:val="0040742B"/>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3FC9"/>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878"/>
    <w:rsid w:val="00421E23"/>
    <w:rsid w:val="00422510"/>
    <w:rsid w:val="004227EA"/>
    <w:rsid w:val="0042292E"/>
    <w:rsid w:val="0042306A"/>
    <w:rsid w:val="00423112"/>
    <w:rsid w:val="00423622"/>
    <w:rsid w:val="00423662"/>
    <w:rsid w:val="00423A31"/>
    <w:rsid w:val="00423A5D"/>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51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4C6F"/>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1E17"/>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2DD"/>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67B97"/>
    <w:rsid w:val="0047014F"/>
    <w:rsid w:val="004705BC"/>
    <w:rsid w:val="00470E15"/>
    <w:rsid w:val="00470FC2"/>
    <w:rsid w:val="00470FD0"/>
    <w:rsid w:val="00471032"/>
    <w:rsid w:val="0047125B"/>
    <w:rsid w:val="0047198F"/>
    <w:rsid w:val="004719BB"/>
    <w:rsid w:val="00471B94"/>
    <w:rsid w:val="00471CBD"/>
    <w:rsid w:val="00471F7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6FE"/>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1964"/>
    <w:rsid w:val="004A1BC5"/>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7B5"/>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082"/>
    <w:rsid w:val="004C5136"/>
    <w:rsid w:val="004C53D6"/>
    <w:rsid w:val="004C5631"/>
    <w:rsid w:val="004C5785"/>
    <w:rsid w:val="004C5EA7"/>
    <w:rsid w:val="004C6416"/>
    <w:rsid w:val="004C663B"/>
    <w:rsid w:val="004C6936"/>
    <w:rsid w:val="004C6B9B"/>
    <w:rsid w:val="004D02D4"/>
    <w:rsid w:val="004D0A21"/>
    <w:rsid w:val="004D0BDF"/>
    <w:rsid w:val="004D0C30"/>
    <w:rsid w:val="004D0EA6"/>
    <w:rsid w:val="004D1023"/>
    <w:rsid w:val="004D1A85"/>
    <w:rsid w:val="004D1BED"/>
    <w:rsid w:val="004D1C99"/>
    <w:rsid w:val="004D2081"/>
    <w:rsid w:val="004D28C7"/>
    <w:rsid w:val="004D2B01"/>
    <w:rsid w:val="004D2F2C"/>
    <w:rsid w:val="004D309E"/>
    <w:rsid w:val="004D3511"/>
    <w:rsid w:val="004D3A69"/>
    <w:rsid w:val="004D3BF0"/>
    <w:rsid w:val="004D3FC0"/>
    <w:rsid w:val="004D42ED"/>
    <w:rsid w:val="004D431D"/>
    <w:rsid w:val="004D4639"/>
    <w:rsid w:val="004D49B2"/>
    <w:rsid w:val="004D4FF5"/>
    <w:rsid w:val="004D508C"/>
    <w:rsid w:val="004D50A9"/>
    <w:rsid w:val="004D5553"/>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1EE9"/>
    <w:rsid w:val="004E208E"/>
    <w:rsid w:val="004E2420"/>
    <w:rsid w:val="004E2732"/>
    <w:rsid w:val="004E346D"/>
    <w:rsid w:val="004E35EA"/>
    <w:rsid w:val="004E366E"/>
    <w:rsid w:val="004E3756"/>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2C"/>
    <w:rsid w:val="004E75DB"/>
    <w:rsid w:val="004E7957"/>
    <w:rsid w:val="004E7C67"/>
    <w:rsid w:val="004F00F9"/>
    <w:rsid w:val="004F049B"/>
    <w:rsid w:val="004F0604"/>
    <w:rsid w:val="004F069B"/>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69D9"/>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193"/>
    <w:rsid w:val="005035B2"/>
    <w:rsid w:val="00503A0F"/>
    <w:rsid w:val="005040DE"/>
    <w:rsid w:val="0050420E"/>
    <w:rsid w:val="005042E7"/>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D8E"/>
    <w:rsid w:val="00507E19"/>
    <w:rsid w:val="00507E55"/>
    <w:rsid w:val="0051024F"/>
    <w:rsid w:val="005103A9"/>
    <w:rsid w:val="00510797"/>
    <w:rsid w:val="005109E9"/>
    <w:rsid w:val="00510C45"/>
    <w:rsid w:val="00510D3E"/>
    <w:rsid w:val="005118B0"/>
    <w:rsid w:val="005118DC"/>
    <w:rsid w:val="00511BCD"/>
    <w:rsid w:val="00511EB1"/>
    <w:rsid w:val="00512297"/>
    <w:rsid w:val="005129CA"/>
    <w:rsid w:val="00512AB9"/>
    <w:rsid w:val="00512CDE"/>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AFC"/>
    <w:rsid w:val="00517D6D"/>
    <w:rsid w:val="0052007B"/>
    <w:rsid w:val="0052012F"/>
    <w:rsid w:val="00520239"/>
    <w:rsid w:val="005202FC"/>
    <w:rsid w:val="00520637"/>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123"/>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7D0"/>
    <w:rsid w:val="00567AA2"/>
    <w:rsid w:val="00567CF5"/>
    <w:rsid w:val="00567D23"/>
    <w:rsid w:val="00567FB1"/>
    <w:rsid w:val="005700CB"/>
    <w:rsid w:val="00570292"/>
    <w:rsid w:val="005702F6"/>
    <w:rsid w:val="00570309"/>
    <w:rsid w:val="00570492"/>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3EAA"/>
    <w:rsid w:val="005742CE"/>
    <w:rsid w:val="005745B7"/>
    <w:rsid w:val="00574789"/>
    <w:rsid w:val="00574791"/>
    <w:rsid w:val="00574F75"/>
    <w:rsid w:val="005756BF"/>
    <w:rsid w:val="00575D75"/>
    <w:rsid w:val="00576561"/>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2D17"/>
    <w:rsid w:val="005830BC"/>
    <w:rsid w:val="00583D2B"/>
    <w:rsid w:val="005842C6"/>
    <w:rsid w:val="0058449A"/>
    <w:rsid w:val="00584615"/>
    <w:rsid w:val="00584851"/>
    <w:rsid w:val="00584C22"/>
    <w:rsid w:val="00584C27"/>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6"/>
    <w:rsid w:val="00591257"/>
    <w:rsid w:val="00591358"/>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29C"/>
    <w:rsid w:val="005A0616"/>
    <w:rsid w:val="005A0653"/>
    <w:rsid w:val="005A065D"/>
    <w:rsid w:val="005A1114"/>
    <w:rsid w:val="005A1DEB"/>
    <w:rsid w:val="005A2538"/>
    <w:rsid w:val="005A254B"/>
    <w:rsid w:val="005A2AB9"/>
    <w:rsid w:val="005A30EF"/>
    <w:rsid w:val="005A3513"/>
    <w:rsid w:val="005A3785"/>
    <w:rsid w:val="005A398E"/>
    <w:rsid w:val="005A3B3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18"/>
    <w:rsid w:val="005B3028"/>
    <w:rsid w:val="005B33C3"/>
    <w:rsid w:val="005B394F"/>
    <w:rsid w:val="005B3B4C"/>
    <w:rsid w:val="005B3C38"/>
    <w:rsid w:val="005B3C8E"/>
    <w:rsid w:val="005B40B2"/>
    <w:rsid w:val="005B4625"/>
    <w:rsid w:val="005B49B0"/>
    <w:rsid w:val="005B4ABB"/>
    <w:rsid w:val="005B4ED3"/>
    <w:rsid w:val="005B50D7"/>
    <w:rsid w:val="005B5140"/>
    <w:rsid w:val="005B529F"/>
    <w:rsid w:val="005B587A"/>
    <w:rsid w:val="005B6109"/>
    <w:rsid w:val="005B62D1"/>
    <w:rsid w:val="005B6674"/>
    <w:rsid w:val="005B69DF"/>
    <w:rsid w:val="005B6B80"/>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6B1"/>
    <w:rsid w:val="005C690B"/>
    <w:rsid w:val="005C6F5C"/>
    <w:rsid w:val="005C7901"/>
    <w:rsid w:val="005C792A"/>
    <w:rsid w:val="005C7C3F"/>
    <w:rsid w:val="005C7DBF"/>
    <w:rsid w:val="005D0589"/>
    <w:rsid w:val="005D05CD"/>
    <w:rsid w:val="005D0AE9"/>
    <w:rsid w:val="005D0E32"/>
    <w:rsid w:val="005D1FF5"/>
    <w:rsid w:val="005D2048"/>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DAB"/>
    <w:rsid w:val="005E2ED0"/>
    <w:rsid w:val="005E2FE3"/>
    <w:rsid w:val="005E32C6"/>
    <w:rsid w:val="005E3316"/>
    <w:rsid w:val="005E33A3"/>
    <w:rsid w:val="005E34A4"/>
    <w:rsid w:val="005E35BB"/>
    <w:rsid w:val="005E377B"/>
    <w:rsid w:val="005E3C57"/>
    <w:rsid w:val="005E4146"/>
    <w:rsid w:val="005E44DC"/>
    <w:rsid w:val="005E5233"/>
    <w:rsid w:val="005E52E1"/>
    <w:rsid w:val="005E54A8"/>
    <w:rsid w:val="005E5B17"/>
    <w:rsid w:val="005E5BC5"/>
    <w:rsid w:val="005E5C38"/>
    <w:rsid w:val="005E64E5"/>
    <w:rsid w:val="005E66FF"/>
    <w:rsid w:val="005E6A9F"/>
    <w:rsid w:val="005E6B37"/>
    <w:rsid w:val="005E6CEE"/>
    <w:rsid w:val="005E6F0F"/>
    <w:rsid w:val="005E6F35"/>
    <w:rsid w:val="005E70ED"/>
    <w:rsid w:val="005E7142"/>
    <w:rsid w:val="005E725F"/>
    <w:rsid w:val="005E745A"/>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256"/>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1F8"/>
    <w:rsid w:val="00610517"/>
    <w:rsid w:val="006105CE"/>
    <w:rsid w:val="0061092E"/>
    <w:rsid w:val="00610DD9"/>
    <w:rsid w:val="006119EF"/>
    <w:rsid w:val="00611A22"/>
    <w:rsid w:val="00611AED"/>
    <w:rsid w:val="00611C5D"/>
    <w:rsid w:val="00611CB9"/>
    <w:rsid w:val="00611E20"/>
    <w:rsid w:val="0061216D"/>
    <w:rsid w:val="006121FE"/>
    <w:rsid w:val="006126C1"/>
    <w:rsid w:val="00612B6F"/>
    <w:rsid w:val="0061304F"/>
    <w:rsid w:val="00613323"/>
    <w:rsid w:val="00613577"/>
    <w:rsid w:val="00613661"/>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580"/>
    <w:rsid w:val="00632A36"/>
    <w:rsid w:val="00632ADF"/>
    <w:rsid w:val="00632DFE"/>
    <w:rsid w:val="00633065"/>
    <w:rsid w:val="0063346A"/>
    <w:rsid w:val="00634253"/>
    <w:rsid w:val="006342EB"/>
    <w:rsid w:val="00634D81"/>
    <w:rsid w:val="00635156"/>
    <w:rsid w:val="006355A4"/>
    <w:rsid w:val="00635677"/>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19"/>
    <w:rsid w:val="00661F4F"/>
    <w:rsid w:val="00662874"/>
    <w:rsid w:val="0066298C"/>
    <w:rsid w:val="00662A31"/>
    <w:rsid w:val="00662B33"/>
    <w:rsid w:val="0066352F"/>
    <w:rsid w:val="006636FD"/>
    <w:rsid w:val="00663AE3"/>
    <w:rsid w:val="00663EA8"/>
    <w:rsid w:val="00663EE3"/>
    <w:rsid w:val="00664213"/>
    <w:rsid w:val="006643C3"/>
    <w:rsid w:val="0066442A"/>
    <w:rsid w:val="00664CBB"/>
    <w:rsid w:val="00664EF3"/>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79"/>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16C"/>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B86"/>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6C4"/>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817"/>
    <w:rsid w:val="006B0A47"/>
    <w:rsid w:val="006B0A71"/>
    <w:rsid w:val="006B0BAA"/>
    <w:rsid w:val="006B0CB8"/>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7AE"/>
    <w:rsid w:val="006B6FDA"/>
    <w:rsid w:val="006B76A2"/>
    <w:rsid w:val="006B787E"/>
    <w:rsid w:val="006B79A1"/>
    <w:rsid w:val="006B7A50"/>
    <w:rsid w:val="006B7AFC"/>
    <w:rsid w:val="006C00E9"/>
    <w:rsid w:val="006C0115"/>
    <w:rsid w:val="006C03C5"/>
    <w:rsid w:val="006C03DD"/>
    <w:rsid w:val="006C0441"/>
    <w:rsid w:val="006C050A"/>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65C"/>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6DC4"/>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D7D"/>
    <w:rsid w:val="00727E43"/>
    <w:rsid w:val="00727FA3"/>
    <w:rsid w:val="0073058D"/>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BF"/>
    <w:rsid w:val="00734E53"/>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5CBB"/>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1E45"/>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673"/>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3D6"/>
    <w:rsid w:val="0077754C"/>
    <w:rsid w:val="007775D1"/>
    <w:rsid w:val="00777B81"/>
    <w:rsid w:val="00777DF5"/>
    <w:rsid w:val="007802A3"/>
    <w:rsid w:val="007803A0"/>
    <w:rsid w:val="00780538"/>
    <w:rsid w:val="0078183C"/>
    <w:rsid w:val="00781DDB"/>
    <w:rsid w:val="0078214B"/>
    <w:rsid w:val="007822F1"/>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64E"/>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09D"/>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913"/>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BB9"/>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D7B61"/>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BF"/>
    <w:rsid w:val="007E25E8"/>
    <w:rsid w:val="007E26F1"/>
    <w:rsid w:val="007E29EB"/>
    <w:rsid w:val="007E2BEA"/>
    <w:rsid w:val="007E2C94"/>
    <w:rsid w:val="007E34F1"/>
    <w:rsid w:val="007E3B7F"/>
    <w:rsid w:val="007E3CBF"/>
    <w:rsid w:val="007E3E99"/>
    <w:rsid w:val="007E3FCA"/>
    <w:rsid w:val="007E4AC9"/>
    <w:rsid w:val="007E5009"/>
    <w:rsid w:val="007E50AB"/>
    <w:rsid w:val="007E52DF"/>
    <w:rsid w:val="007E54A4"/>
    <w:rsid w:val="007E55AA"/>
    <w:rsid w:val="007E59F8"/>
    <w:rsid w:val="007E5D0C"/>
    <w:rsid w:val="007E5D58"/>
    <w:rsid w:val="007E5FC6"/>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D8F"/>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49A"/>
    <w:rsid w:val="0080059D"/>
    <w:rsid w:val="008005E0"/>
    <w:rsid w:val="0080071A"/>
    <w:rsid w:val="008007AF"/>
    <w:rsid w:val="0080118E"/>
    <w:rsid w:val="008013FE"/>
    <w:rsid w:val="00801448"/>
    <w:rsid w:val="0080164D"/>
    <w:rsid w:val="008025D9"/>
    <w:rsid w:val="00802919"/>
    <w:rsid w:val="00802BFA"/>
    <w:rsid w:val="00803089"/>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0B6"/>
    <w:rsid w:val="00820757"/>
    <w:rsid w:val="00820D36"/>
    <w:rsid w:val="00820F85"/>
    <w:rsid w:val="00821295"/>
    <w:rsid w:val="008214CB"/>
    <w:rsid w:val="008218A4"/>
    <w:rsid w:val="00821EA8"/>
    <w:rsid w:val="00821F36"/>
    <w:rsid w:val="008227D6"/>
    <w:rsid w:val="00822835"/>
    <w:rsid w:val="00822D55"/>
    <w:rsid w:val="00822D8B"/>
    <w:rsid w:val="00823169"/>
    <w:rsid w:val="00823359"/>
    <w:rsid w:val="00823A48"/>
    <w:rsid w:val="00823D77"/>
    <w:rsid w:val="00823EF1"/>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050"/>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7FB"/>
    <w:rsid w:val="0084289A"/>
    <w:rsid w:val="00842D9F"/>
    <w:rsid w:val="00842FB0"/>
    <w:rsid w:val="0084351B"/>
    <w:rsid w:val="008439FA"/>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C0D"/>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248"/>
    <w:rsid w:val="00860540"/>
    <w:rsid w:val="00860C7F"/>
    <w:rsid w:val="00861125"/>
    <w:rsid w:val="00861241"/>
    <w:rsid w:val="00861CCD"/>
    <w:rsid w:val="00861ECA"/>
    <w:rsid w:val="00862160"/>
    <w:rsid w:val="0086218B"/>
    <w:rsid w:val="0086270A"/>
    <w:rsid w:val="008627FA"/>
    <w:rsid w:val="00862A74"/>
    <w:rsid w:val="00862CEE"/>
    <w:rsid w:val="0086306B"/>
    <w:rsid w:val="0086354B"/>
    <w:rsid w:val="00863834"/>
    <w:rsid w:val="008639D7"/>
    <w:rsid w:val="00863C0B"/>
    <w:rsid w:val="00863DC1"/>
    <w:rsid w:val="0086401F"/>
    <w:rsid w:val="008641F2"/>
    <w:rsid w:val="008644B1"/>
    <w:rsid w:val="00864577"/>
    <w:rsid w:val="00864A55"/>
    <w:rsid w:val="00865382"/>
    <w:rsid w:val="00865D27"/>
    <w:rsid w:val="008664F5"/>
    <w:rsid w:val="008666C0"/>
    <w:rsid w:val="0086675B"/>
    <w:rsid w:val="00866C45"/>
    <w:rsid w:val="00866D0C"/>
    <w:rsid w:val="0086724C"/>
    <w:rsid w:val="00867288"/>
    <w:rsid w:val="0086729C"/>
    <w:rsid w:val="00867896"/>
    <w:rsid w:val="00867AAE"/>
    <w:rsid w:val="00867ACC"/>
    <w:rsid w:val="00870175"/>
    <w:rsid w:val="00870208"/>
    <w:rsid w:val="0087034C"/>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1FA"/>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87B44"/>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2A1"/>
    <w:rsid w:val="0089387D"/>
    <w:rsid w:val="00893A38"/>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21"/>
    <w:rsid w:val="00897170"/>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E5E"/>
    <w:rsid w:val="008B0F05"/>
    <w:rsid w:val="008B102F"/>
    <w:rsid w:val="008B10BF"/>
    <w:rsid w:val="008B1463"/>
    <w:rsid w:val="008B1708"/>
    <w:rsid w:val="008B1A92"/>
    <w:rsid w:val="008B2A35"/>
    <w:rsid w:val="008B2B6F"/>
    <w:rsid w:val="008B2F1D"/>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D1"/>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1C78"/>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E83"/>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811"/>
    <w:rsid w:val="008F7ECA"/>
    <w:rsid w:val="0090016C"/>
    <w:rsid w:val="00900358"/>
    <w:rsid w:val="00900638"/>
    <w:rsid w:val="00900657"/>
    <w:rsid w:val="009006A2"/>
    <w:rsid w:val="00900B5D"/>
    <w:rsid w:val="00900D79"/>
    <w:rsid w:val="0090115B"/>
    <w:rsid w:val="00901176"/>
    <w:rsid w:val="009011AC"/>
    <w:rsid w:val="0090149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366"/>
    <w:rsid w:val="00905A75"/>
    <w:rsid w:val="00905C65"/>
    <w:rsid w:val="00905FDC"/>
    <w:rsid w:val="00906332"/>
    <w:rsid w:val="00906386"/>
    <w:rsid w:val="00906484"/>
    <w:rsid w:val="009066EC"/>
    <w:rsid w:val="009067DE"/>
    <w:rsid w:val="00906A15"/>
    <w:rsid w:val="00906FD9"/>
    <w:rsid w:val="009071D1"/>
    <w:rsid w:val="0090720D"/>
    <w:rsid w:val="009072A1"/>
    <w:rsid w:val="00907614"/>
    <w:rsid w:val="00907679"/>
    <w:rsid w:val="009077D9"/>
    <w:rsid w:val="00907AEB"/>
    <w:rsid w:val="009102E5"/>
    <w:rsid w:val="00910907"/>
    <w:rsid w:val="00910FA7"/>
    <w:rsid w:val="00911A22"/>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31"/>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17B"/>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99D"/>
    <w:rsid w:val="00961DCB"/>
    <w:rsid w:val="00962254"/>
    <w:rsid w:val="009623EE"/>
    <w:rsid w:val="00962565"/>
    <w:rsid w:val="009627CA"/>
    <w:rsid w:val="00962B9D"/>
    <w:rsid w:val="00962BED"/>
    <w:rsid w:val="00962E6F"/>
    <w:rsid w:val="0096317E"/>
    <w:rsid w:val="00963577"/>
    <w:rsid w:val="00963726"/>
    <w:rsid w:val="0096389B"/>
    <w:rsid w:val="009645DE"/>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1E11"/>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4FB"/>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2F8"/>
    <w:rsid w:val="009A2346"/>
    <w:rsid w:val="009A2A74"/>
    <w:rsid w:val="009A2B10"/>
    <w:rsid w:val="009A2CD4"/>
    <w:rsid w:val="009A2E55"/>
    <w:rsid w:val="009A32FD"/>
    <w:rsid w:val="009A33C9"/>
    <w:rsid w:val="009A33D5"/>
    <w:rsid w:val="009A345C"/>
    <w:rsid w:val="009A3817"/>
    <w:rsid w:val="009A38B4"/>
    <w:rsid w:val="009A3B36"/>
    <w:rsid w:val="009A4225"/>
    <w:rsid w:val="009A4241"/>
    <w:rsid w:val="009A429E"/>
    <w:rsid w:val="009A448D"/>
    <w:rsid w:val="009A48F3"/>
    <w:rsid w:val="009A4A34"/>
    <w:rsid w:val="009A4D09"/>
    <w:rsid w:val="009A513C"/>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0C5"/>
    <w:rsid w:val="009B5512"/>
    <w:rsid w:val="009B56F0"/>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5"/>
    <w:rsid w:val="009C7166"/>
    <w:rsid w:val="009C7472"/>
    <w:rsid w:val="009C787F"/>
    <w:rsid w:val="009D0043"/>
    <w:rsid w:val="009D04FD"/>
    <w:rsid w:val="009D08D5"/>
    <w:rsid w:val="009D126C"/>
    <w:rsid w:val="009D161A"/>
    <w:rsid w:val="009D186D"/>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7AD"/>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D7FAB"/>
    <w:rsid w:val="009E0151"/>
    <w:rsid w:val="009E065B"/>
    <w:rsid w:val="009E099B"/>
    <w:rsid w:val="009E0A22"/>
    <w:rsid w:val="009E0AF5"/>
    <w:rsid w:val="009E160D"/>
    <w:rsid w:val="009E190D"/>
    <w:rsid w:val="009E1DEE"/>
    <w:rsid w:val="009E1F44"/>
    <w:rsid w:val="009E20F4"/>
    <w:rsid w:val="009E2135"/>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A05"/>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68"/>
    <w:rsid w:val="009F6F79"/>
    <w:rsid w:val="009F7143"/>
    <w:rsid w:val="009F774A"/>
    <w:rsid w:val="009F7818"/>
    <w:rsid w:val="00A0039E"/>
    <w:rsid w:val="00A00481"/>
    <w:rsid w:val="00A005D9"/>
    <w:rsid w:val="00A00E2E"/>
    <w:rsid w:val="00A014F4"/>
    <w:rsid w:val="00A01801"/>
    <w:rsid w:val="00A01866"/>
    <w:rsid w:val="00A01AFB"/>
    <w:rsid w:val="00A0238D"/>
    <w:rsid w:val="00A02421"/>
    <w:rsid w:val="00A02999"/>
    <w:rsid w:val="00A02A22"/>
    <w:rsid w:val="00A02CD5"/>
    <w:rsid w:val="00A02DAD"/>
    <w:rsid w:val="00A03170"/>
    <w:rsid w:val="00A032C3"/>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346"/>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6FB"/>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594"/>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78B"/>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395E"/>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C30"/>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1D0"/>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143"/>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44C"/>
    <w:rsid w:val="00A80652"/>
    <w:rsid w:val="00A80664"/>
    <w:rsid w:val="00A80C0C"/>
    <w:rsid w:val="00A80DC5"/>
    <w:rsid w:val="00A8100E"/>
    <w:rsid w:val="00A81047"/>
    <w:rsid w:val="00A817EF"/>
    <w:rsid w:val="00A82997"/>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3A0"/>
    <w:rsid w:val="00A91840"/>
    <w:rsid w:val="00A91CC5"/>
    <w:rsid w:val="00A91E0A"/>
    <w:rsid w:val="00A924F0"/>
    <w:rsid w:val="00A928EB"/>
    <w:rsid w:val="00A93B05"/>
    <w:rsid w:val="00A93CD5"/>
    <w:rsid w:val="00A94275"/>
    <w:rsid w:val="00A94340"/>
    <w:rsid w:val="00A9438C"/>
    <w:rsid w:val="00A9459F"/>
    <w:rsid w:val="00A94987"/>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35E"/>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646"/>
    <w:rsid w:val="00AB4802"/>
    <w:rsid w:val="00AB4E5B"/>
    <w:rsid w:val="00AB4E62"/>
    <w:rsid w:val="00AB5407"/>
    <w:rsid w:val="00AB5CE0"/>
    <w:rsid w:val="00AB61FB"/>
    <w:rsid w:val="00AB63FA"/>
    <w:rsid w:val="00AB6765"/>
    <w:rsid w:val="00AB6781"/>
    <w:rsid w:val="00AB6850"/>
    <w:rsid w:val="00AB6DED"/>
    <w:rsid w:val="00AB6E6E"/>
    <w:rsid w:val="00AB6EA7"/>
    <w:rsid w:val="00AB785B"/>
    <w:rsid w:val="00AC0168"/>
    <w:rsid w:val="00AC038F"/>
    <w:rsid w:val="00AC0426"/>
    <w:rsid w:val="00AC04E5"/>
    <w:rsid w:val="00AC0A7D"/>
    <w:rsid w:val="00AC1192"/>
    <w:rsid w:val="00AC133F"/>
    <w:rsid w:val="00AC1705"/>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0CDA"/>
    <w:rsid w:val="00AD1362"/>
    <w:rsid w:val="00AD1CE2"/>
    <w:rsid w:val="00AD1DB1"/>
    <w:rsid w:val="00AD2196"/>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46A"/>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AFD"/>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355"/>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0E03"/>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585"/>
    <w:rsid w:val="00B179C5"/>
    <w:rsid w:val="00B17D0B"/>
    <w:rsid w:val="00B17D7B"/>
    <w:rsid w:val="00B2034C"/>
    <w:rsid w:val="00B20547"/>
    <w:rsid w:val="00B20CE5"/>
    <w:rsid w:val="00B20F77"/>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801"/>
    <w:rsid w:val="00B2392C"/>
    <w:rsid w:val="00B23F9A"/>
    <w:rsid w:val="00B23F9B"/>
    <w:rsid w:val="00B24C24"/>
    <w:rsid w:val="00B24C98"/>
    <w:rsid w:val="00B258BC"/>
    <w:rsid w:val="00B25A53"/>
    <w:rsid w:val="00B25A8C"/>
    <w:rsid w:val="00B25CA4"/>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CD8"/>
    <w:rsid w:val="00B31D35"/>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12D"/>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A96"/>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07D5"/>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82"/>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9C"/>
    <w:rsid w:val="00B825D4"/>
    <w:rsid w:val="00B82753"/>
    <w:rsid w:val="00B82C22"/>
    <w:rsid w:val="00B82E0C"/>
    <w:rsid w:val="00B8305D"/>
    <w:rsid w:val="00B83145"/>
    <w:rsid w:val="00B831FF"/>
    <w:rsid w:val="00B8325F"/>
    <w:rsid w:val="00B83672"/>
    <w:rsid w:val="00B8394A"/>
    <w:rsid w:val="00B83960"/>
    <w:rsid w:val="00B83A5B"/>
    <w:rsid w:val="00B83C0B"/>
    <w:rsid w:val="00B83F5F"/>
    <w:rsid w:val="00B845D6"/>
    <w:rsid w:val="00B8462A"/>
    <w:rsid w:val="00B84E4A"/>
    <w:rsid w:val="00B8563B"/>
    <w:rsid w:val="00B858A6"/>
    <w:rsid w:val="00B85C61"/>
    <w:rsid w:val="00B860FD"/>
    <w:rsid w:val="00B8646F"/>
    <w:rsid w:val="00B86AB3"/>
    <w:rsid w:val="00B86F2F"/>
    <w:rsid w:val="00B8734B"/>
    <w:rsid w:val="00B8766F"/>
    <w:rsid w:val="00B87739"/>
    <w:rsid w:val="00B90192"/>
    <w:rsid w:val="00B903F0"/>
    <w:rsid w:val="00B90429"/>
    <w:rsid w:val="00B9044A"/>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39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C4F"/>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5B58"/>
    <w:rsid w:val="00BA684F"/>
    <w:rsid w:val="00BA6928"/>
    <w:rsid w:val="00BA6BC7"/>
    <w:rsid w:val="00BA726D"/>
    <w:rsid w:val="00BA72C6"/>
    <w:rsid w:val="00BA7441"/>
    <w:rsid w:val="00BA76D9"/>
    <w:rsid w:val="00BA7892"/>
    <w:rsid w:val="00BA7AA2"/>
    <w:rsid w:val="00BA7C4F"/>
    <w:rsid w:val="00BA7F19"/>
    <w:rsid w:val="00BB006D"/>
    <w:rsid w:val="00BB04DD"/>
    <w:rsid w:val="00BB0D45"/>
    <w:rsid w:val="00BB17BD"/>
    <w:rsid w:val="00BB19AB"/>
    <w:rsid w:val="00BB1A36"/>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8C0"/>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7B1"/>
    <w:rsid w:val="00BE2AC9"/>
    <w:rsid w:val="00BE2E7E"/>
    <w:rsid w:val="00BE2F98"/>
    <w:rsid w:val="00BE431B"/>
    <w:rsid w:val="00BE4A01"/>
    <w:rsid w:val="00BE4A39"/>
    <w:rsid w:val="00BE4C68"/>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184"/>
    <w:rsid w:val="00BE730F"/>
    <w:rsid w:val="00BE7346"/>
    <w:rsid w:val="00BE7492"/>
    <w:rsid w:val="00BE7933"/>
    <w:rsid w:val="00BE7968"/>
    <w:rsid w:val="00BF03A3"/>
    <w:rsid w:val="00BF06C9"/>
    <w:rsid w:val="00BF0A97"/>
    <w:rsid w:val="00BF0B40"/>
    <w:rsid w:val="00BF0FA2"/>
    <w:rsid w:val="00BF0FE1"/>
    <w:rsid w:val="00BF151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621"/>
    <w:rsid w:val="00C017BE"/>
    <w:rsid w:val="00C01A59"/>
    <w:rsid w:val="00C01FE9"/>
    <w:rsid w:val="00C02526"/>
    <w:rsid w:val="00C0287C"/>
    <w:rsid w:val="00C0333A"/>
    <w:rsid w:val="00C0333D"/>
    <w:rsid w:val="00C03C10"/>
    <w:rsid w:val="00C03CFA"/>
    <w:rsid w:val="00C043C3"/>
    <w:rsid w:val="00C04872"/>
    <w:rsid w:val="00C04BA2"/>
    <w:rsid w:val="00C04BBE"/>
    <w:rsid w:val="00C04C0E"/>
    <w:rsid w:val="00C050B1"/>
    <w:rsid w:val="00C0555D"/>
    <w:rsid w:val="00C055F8"/>
    <w:rsid w:val="00C0579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3BB"/>
    <w:rsid w:val="00C15415"/>
    <w:rsid w:val="00C1565D"/>
    <w:rsid w:val="00C157A7"/>
    <w:rsid w:val="00C15876"/>
    <w:rsid w:val="00C15B5B"/>
    <w:rsid w:val="00C15BBC"/>
    <w:rsid w:val="00C15F5B"/>
    <w:rsid w:val="00C15F86"/>
    <w:rsid w:val="00C164BA"/>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240"/>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70E"/>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ED1"/>
    <w:rsid w:val="00C56F4B"/>
    <w:rsid w:val="00C57095"/>
    <w:rsid w:val="00C57A30"/>
    <w:rsid w:val="00C57CE7"/>
    <w:rsid w:val="00C60180"/>
    <w:rsid w:val="00C60491"/>
    <w:rsid w:val="00C619A3"/>
    <w:rsid w:val="00C61B2A"/>
    <w:rsid w:val="00C620AC"/>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6E8"/>
    <w:rsid w:val="00C6498F"/>
    <w:rsid w:val="00C64CF2"/>
    <w:rsid w:val="00C64E3F"/>
    <w:rsid w:val="00C650B9"/>
    <w:rsid w:val="00C6519F"/>
    <w:rsid w:val="00C65A3A"/>
    <w:rsid w:val="00C65B80"/>
    <w:rsid w:val="00C65ED5"/>
    <w:rsid w:val="00C6611E"/>
    <w:rsid w:val="00C665A5"/>
    <w:rsid w:val="00C665E6"/>
    <w:rsid w:val="00C66B7C"/>
    <w:rsid w:val="00C66D6B"/>
    <w:rsid w:val="00C672A2"/>
    <w:rsid w:val="00C672CA"/>
    <w:rsid w:val="00C67485"/>
    <w:rsid w:val="00C67CB8"/>
    <w:rsid w:val="00C701E2"/>
    <w:rsid w:val="00C70416"/>
    <w:rsid w:val="00C7044B"/>
    <w:rsid w:val="00C706AE"/>
    <w:rsid w:val="00C70808"/>
    <w:rsid w:val="00C70AA2"/>
    <w:rsid w:val="00C70B16"/>
    <w:rsid w:val="00C70C98"/>
    <w:rsid w:val="00C710D0"/>
    <w:rsid w:val="00C71214"/>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D9"/>
    <w:rsid w:val="00C74AFA"/>
    <w:rsid w:val="00C74D53"/>
    <w:rsid w:val="00C75162"/>
    <w:rsid w:val="00C753B8"/>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58"/>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39D"/>
    <w:rsid w:val="00CA3503"/>
    <w:rsid w:val="00CA3A89"/>
    <w:rsid w:val="00CA3C1B"/>
    <w:rsid w:val="00CA472F"/>
    <w:rsid w:val="00CA482C"/>
    <w:rsid w:val="00CA4A6D"/>
    <w:rsid w:val="00CA4F32"/>
    <w:rsid w:val="00CA4FC6"/>
    <w:rsid w:val="00CA51D8"/>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26B"/>
    <w:rsid w:val="00CC2B7F"/>
    <w:rsid w:val="00CC2DB2"/>
    <w:rsid w:val="00CC3645"/>
    <w:rsid w:val="00CC3876"/>
    <w:rsid w:val="00CC3CB6"/>
    <w:rsid w:val="00CC4258"/>
    <w:rsid w:val="00CC4666"/>
    <w:rsid w:val="00CC4729"/>
    <w:rsid w:val="00CC4EF2"/>
    <w:rsid w:val="00CC504F"/>
    <w:rsid w:val="00CC5743"/>
    <w:rsid w:val="00CC5837"/>
    <w:rsid w:val="00CC5C7F"/>
    <w:rsid w:val="00CC5E62"/>
    <w:rsid w:val="00CC5EE9"/>
    <w:rsid w:val="00CC6434"/>
    <w:rsid w:val="00CC6E2F"/>
    <w:rsid w:val="00CC73CE"/>
    <w:rsid w:val="00CC7CA2"/>
    <w:rsid w:val="00CC7F30"/>
    <w:rsid w:val="00CD01AD"/>
    <w:rsid w:val="00CD05D7"/>
    <w:rsid w:val="00CD09EB"/>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155"/>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4D8E"/>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163"/>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79"/>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B84"/>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5FE7"/>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8BF"/>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E40"/>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161"/>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835"/>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BDF"/>
    <w:rsid w:val="00D74E22"/>
    <w:rsid w:val="00D74E32"/>
    <w:rsid w:val="00D74E61"/>
    <w:rsid w:val="00D7510C"/>
    <w:rsid w:val="00D755CD"/>
    <w:rsid w:val="00D7577A"/>
    <w:rsid w:val="00D75A89"/>
    <w:rsid w:val="00D75C5F"/>
    <w:rsid w:val="00D75D4A"/>
    <w:rsid w:val="00D775AE"/>
    <w:rsid w:val="00D77A7D"/>
    <w:rsid w:val="00D77F37"/>
    <w:rsid w:val="00D808A7"/>
    <w:rsid w:val="00D80C2D"/>
    <w:rsid w:val="00D80FCD"/>
    <w:rsid w:val="00D81628"/>
    <w:rsid w:val="00D816FF"/>
    <w:rsid w:val="00D81957"/>
    <w:rsid w:val="00D81DDD"/>
    <w:rsid w:val="00D827FE"/>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DE4"/>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381"/>
    <w:rsid w:val="00DA6474"/>
    <w:rsid w:val="00DA66D5"/>
    <w:rsid w:val="00DA691A"/>
    <w:rsid w:val="00DA6920"/>
    <w:rsid w:val="00DA7548"/>
    <w:rsid w:val="00DA7C29"/>
    <w:rsid w:val="00DA7D6B"/>
    <w:rsid w:val="00DB02AB"/>
    <w:rsid w:val="00DB0758"/>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9C"/>
    <w:rsid w:val="00DB52C9"/>
    <w:rsid w:val="00DB547C"/>
    <w:rsid w:val="00DB54BF"/>
    <w:rsid w:val="00DB55AE"/>
    <w:rsid w:val="00DB5C00"/>
    <w:rsid w:val="00DB6107"/>
    <w:rsid w:val="00DB614B"/>
    <w:rsid w:val="00DB618C"/>
    <w:rsid w:val="00DB6DCB"/>
    <w:rsid w:val="00DB78B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3F08"/>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B4C"/>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4D21"/>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4D5"/>
    <w:rsid w:val="00DE6B4F"/>
    <w:rsid w:val="00DE6C6E"/>
    <w:rsid w:val="00DE6F4D"/>
    <w:rsid w:val="00DE7161"/>
    <w:rsid w:val="00DE7371"/>
    <w:rsid w:val="00DF058D"/>
    <w:rsid w:val="00DF0717"/>
    <w:rsid w:val="00DF0726"/>
    <w:rsid w:val="00DF0C1B"/>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DF70A7"/>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0E3"/>
    <w:rsid w:val="00E04214"/>
    <w:rsid w:val="00E042DF"/>
    <w:rsid w:val="00E0430F"/>
    <w:rsid w:val="00E046FE"/>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5A5"/>
    <w:rsid w:val="00E14785"/>
    <w:rsid w:val="00E14870"/>
    <w:rsid w:val="00E14B3E"/>
    <w:rsid w:val="00E14E44"/>
    <w:rsid w:val="00E14F3C"/>
    <w:rsid w:val="00E14F7E"/>
    <w:rsid w:val="00E1528D"/>
    <w:rsid w:val="00E15776"/>
    <w:rsid w:val="00E161B3"/>
    <w:rsid w:val="00E16444"/>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A00"/>
    <w:rsid w:val="00E33B8B"/>
    <w:rsid w:val="00E33CB6"/>
    <w:rsid w:val="00E33F6E"/>
    <w:rsid w:val="00E34125"/>
    <w:rsid w:val="00E342C1"/>
    <w:rsid w:val="00E3462F"/>
    <w:rsid w:val="00E34A23"/>
    <w:rsid w:val="00E34B85"/>
    <w:rsid w:val="00E34BA1"/>
    <w:rsid w:val="00E34ECF"/>
    <w:rsid w:val="00E34EDA"/>
    <w:rsid w:val="00E354BA"/>
    <w:rsid w:val="00E3562F"/>
    <w:rsid w:val="00E35D40"/>
    <w:rsid w:val="00E35E03"/>
    <w:rsid w:val="00E35EB3"/>
    <w:rsid w:val="00E36261"/>
    <w:rsid w:val="00E362CA"/>
    <w:rsid w:val="00E36383"/>
    <w:rsid w:val="00E36464"/>
    <w:rsid w:val="00E3662F"/>
    <w:rsid w:val="00E36730"/>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56"/>
    <w:rsid w:val="00E424B3"/>
    <w:rsid w:val="00E426E1"/>
    <w:rsid w:val="00E429D2"/>
    <w:rsid w:val="00E43299"/>
    <w:rsid w:val="00E438FE"/>
    <w:rsid w:val="00E43938"/>
    <w:rsid w:val="00E43A56"/>
    <w:rsid w:val="00E43D22"/>
    <w:rsid w:val="00E43DC3"/>
    <w:rsid w:val="00E43DD1"/>
    <w:rsid w:val="00E444C8"/>
    <w:rsid w:val="00E446CE"/>
    <w:rsid w:val="00E44876"/>
    <w:rsid w:val="00E4636F"/>
    <w:rsid w:val="00E46495"/>
    <w:rsid w:val="00E46CF9"/>
    <w:rsid w:val="00E47027"/>
    <w:rsid w:val="00E4791C"/>
    <w:rsid w:val="00E47EBA"/>
    <w:rsid w:val="00E50224"/>
    <w:rsid w:val="00E50622"/>
    <w:rsid w:val="00E50B54"/>
    <w:rsid w:val="00E510C4"/>
    <w:rsid w:val="00E511F2"/>
    <w:rsid w:val="00E51269"/>
    <w:rsid w:val="00E516EF"/>
    <w:rsid w:val="00E517E8"/>
    <w:rsid w:val="00E51B8A"/>
    <w:rsid w:val="00E51BD1"/>
    <w:rsid w:val="00E51FD3"/>
    <w:rsid w:val="00E520C3"/>
    <w:rsid w:val="00E52189"/>
    <w:rsid w:val="00E5289E"/>
    <w:rsid w:val="00E52B4C"/>
    <w:rsid w:val="00E52B7D"/>
    <w:rsid w:val="00E52D8A"/>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2C6"/>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CED"/>
    <w:rsid w:val="00E75D80"/>
    <w:rsid w:val="00E76FFF"/>
    <w:rsid w:val="00E7720D"/>
    <w:rsid w:val="00E77226"/>
    <w:rsid w:val="00E77366"/>
    <w:rsid w:val="00E776AB"/>
    <w:rsid w:val="00E77A12"/>
    <w:rsid w:val="00E77DAD"/>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2F6"/>
    <w:rsid w:val="00E905C8"/>
    <w:rsid w:val="00E906CF"/>
    <w:rsid w:val="00E91184"/>
    <w:rsid w:val="00E9168F"/>
    <w:rsid w:val="00E91CBD"/>
    <w:rsid w:val="00E91E8C"/>
    <w:rsid w:val="00E92A3A"/>
    <w:rsid w:val="00E92BC0"/>
    <w:rsid w:val="00E92EB9"/>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0A00"/>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6B7"/>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E8"/>
    <w:rsid w:val="00EB03E6"/>
    <w:rsid w:val="00EB04E6"/>
    <w:rsid w:val="00EB05BD"/>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97C"/>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9DA"/>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278"/>
    <w:rsid w:val="00ED4495"/>
    <w:rsid w:val="00ED45F6"/>
    <w:rsid w:val="00ED4A05"/>
    <w:rsid w:val="00ED4B4F"/>
    <w:rsid w:val="00ED4CA8"/>
    <w:rsid w:val="00ED52CD"/>
    <w:rsid w:val="00ED53C6"/>
    <w:rsid w:val="00ED5832"/>
    <w:rsid w:val="00ED5B48"/>
    <w:rsid w:val="00ED5EE8"/>
    <w:rsid w:val="00ED60C2"/>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1A6"/>
    <w:rsid w:val="00EE42E7"/>
    <w:rsid w:val="00EE4968"/>
    <w:rsid w:val="00EE4BDE"/>
    <w:rsid w:val="00EE5197"/>
    <w:rsid w:val="00EE5B65"/>
    <w:rsid w:val="00EE68F9"/>
    <w:rsid w:val="00EE69F8"/>
    <w:rsid w:val="00EE6F60"/>
    <w:rsid w:val="00EE7B0E"/>
    <w:rsid w:val="00EE7D35"/>
    <w:rsid w:val="00EF01F6"/>
    <w:rsid w:val="00EF0D6B"/>
    <w:rsid w:val="00EF10FF"/>
    <w:rsid w:val="00EF141C"/>
    <w:rsid w:val="00EF1712"/>
    <w:rsid w:val="00EF1876"/>
    <w:rsid w:val="00EF1A8D"/>
    <w:rsid w:val="00EF1EBB"/>
    <w:rsid w:val="00EF23AE"/>
    <w:rsid w:val="00EF2E75"/>
    <w:rsid w:val="00EF3C86"/>
    <w:rsid w:val="00EF3D4C"/>
    <w:rsid w:val="00EF3F80"/>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AFB"/>
    <w:rsid w:val="00EF7CD8"/>
    <w:rsid w:val="00EF7E3C"/>
    <w:rsid w:val="00EF7F3B"/>
    <w:rsid w:val="00F0033C"/>
    <w:rsid w:val="00F0038F"/>
    <w:rsid w:val="00F00674"/>
    <w:rsid w:val="00F00D03"/>
    <w:rsid w:val="00F011DB"/>
    <w:rsid w:val="00F01490"/>
    <w:rsid w:val="00F01854"/>
    <w:rsid w:val="00F01922"/>
    <w:rsid w:val="00F01B91"/>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4FEE"/>
    <w:rsid w:val="00F15803"/>
    <w:rsid w:val="00F15AB0"/>
    <w:rsid w:val="00F15B7F"/>
    <w:rsid w:val="00F16433"/>
    <w:rsid w:val="00F1655F"/>
    <w:rsid w:val="00F16876"/>
    <w:rsid w:val="00F16D56"/>
    <w:rsid w:val="00F16EFF"/>
    <w:rsid w:val="00F16F9B"/>
    <w:rsid w:val="00F17116"/>
    <w:rsid w:val="00F1767C"/>
    <w:rsid w:val="00F177D9"/>
    <w:rsid w:val="00F179CF"/>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6C3"/>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47F76"/>
    <w:rsid w:val="00F502DC"/>
    <w:rsid w:val="00F50E99"/>
    <w:rsid w:val="00F50FED"/>
    <w:rsid w:val="00F5132B"/>
    <w:rsid w:val="00F51A1E"/>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7D"/>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67FFA"/>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934"/>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C1C"/>
    <w:rsid w:val="00F81D34"/>
    <w:rsid w:val="00F82437"/>
    <w:rsid w:val="00F82576"/>
    <w:rsid w:val="00F82847"/>
    <w:rsid w:val="00F82892"/>
    <w:rsid w:val="00F82AD8"/>
    <w:rsid w:val="00F82B1B"/>
    <w:rsid w:val="00F82E28"/>
    <w:rsid w:val="00F830F1"/>
    <w:rsid w:val="00F83285"/>
    <w:rsid w:val="00F83300"/>
    <w:rsid w:val="00F8334B"/>
    <w:rsid w:val="00F84071"/>
    <w:rsid w:val="00F84483"/>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A96"/>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783"/>
    <w:rsid w:val="00FA4A99"/>
    <w:rsid w:val="00FA4ABD"/>
    <w:rsid w:val="00FA5D46"/>
    <w:rsid w:val="00FA5D89"/>
    <w:rsid w:val="00FA5DC0"/>
    <w:rsid w:val="00FA5F02"/>
    <w:rsid w:val="00FA620C"/>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030"/>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49F"/>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726"/>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792"/>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63" Type="http://schemas.openxmlformats.org/officeDocument/2006/relationships/hyperlink" Target="https://www.planalto.gov.br/ccivil_03/_Ato2019-2022/2021/Lei/L14133.htm" TargetMode="External"/><Relationship Id="rId84"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planalto.gov.br/ccivil_03/_ato2019-2022/2021/lei/L14133.htm" TargetMode="External"/><Relationship Id="rId74" Type="http://schemas.openxmlformats.org/officeDocument/2006/relationships/hyperlink" Target="http://www.planalto.gov.br/ccivil_03/_ato2019-2022/2021/lei/L14133.htm" TargetMode="External"/><Relationship Id="rId79" Type="http://schemas.openxmlformats.org/officeDocument/2006/relationships/hyperlink" Target="http://www.planalto.gov.br/ccivil_03/_ato2019-2022/2021/lei/L1413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leis/l8078compilado.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64" Type="http://schemas.openxmlformats.org/officeDocument/2006/relationships/hyperlink" Target="https://www.planalto.gov.br/ccivil_03/_Ato2019-2022/2021/Lei/L14133.htm" TargetMode="External"/><Relationship Id="rId69" Type="http://schemas.microsoft.com/office/2016/09/relationships/commentsIds" Target="commentsIds.xm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theme" Target="theme/theme1.xml"/><Relationship Id="rId80" Type="http://schemas.openxmlformats.org/officeDocument/2006/relationships/hyperlink" Target="https://www.planalto.gov.br/ccivil_03/_Ato2019-2022/2021/Lei/L14133.htm" TargetMode="External"/><Relationship Id="rId85" Type="http://schemas.openxmlformats.org/officeDocument/2006/relationships/hyperlink" Target="https://www.planalto.gov.br/ccivil_03/leis/l8078compilado.htm" TargetMode="Externa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59" Type="http://schemas.openxmlformats.org/officeDocument/2006/relationships/hyperlink" Target="mailto:cpc@tce.sp.gov.br" TargetMode="External"/><Relationship Id="rId103" Type="http://schemas.openxmlformats.org/officeDocument/2006/relationships/hyperlink" Target="http://www.planalto.gov.br/ccivil_03/_ato2019-2022/2021/lei/L14133.htm" TargetMode="External"/><Relationship Id="rId108" Type="http://schemas.openxmlformats.org/officeDocument/2006/relationships/hyperlink" Target="https://www.in.gov.br/en/web/dou/-/circular-susep-n-662-de-11-de-abril-de-2022-392772088"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www.planalto.gov.br/ccivil_03/_ato2019-2022/2021/lei/L14133.htm" TargetMode="External"/><Relationship Id="rId54" Type="http://schemas.openxmlformats.org/officeDocument/2006/relationships/hyperlink" Target="https://www.planalto.gov.br/ccivil_03/constituicao/constituicao.htm" TargetMode="External"/><Relationship Id="rId70" Type="http://schemas.microsoft.com/office/2018/08/relationships/commentsExtensible" Target="commentsExtensible.xml"/><Relationship Id="rId75" Type="http://schemas.openxmlformats.org/officeDocument/2006/relationships/hyperlink" Target="https://www.planalto.gov.br/ccivil_03/LEIS/LCP/Lcp12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49" Type="http://schemas.openxmlformats.org/officeDocument/2006/relationships/hyperlink" Target="http://www.planalto.gov.br/ccivil_03/_ato2019-2022/2021/lei/L14133.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44" Type="http://schemas.openxmlformats.org/officeDocument/2006/relationships/hyperlink" Target="https://portaldatransparencia.gov.br/sancoes/consulta" TargetMode="External"/><Relationship Id="rId60" Type="http://schemas.openxmlformats.org/officeDocument/2006/relationships/hyperlink" Target="https://www.planalto.gov.br/ccivil_03/_Ato2019-2022/2021/Lei/L14133.htm" TargetMode="External"/><Relationship Id="rId65" Type="http://schemas.openxmlformats.org/officeDocument/2006/relationships/hyperlink" Target="https://www.planalto.gov.br/ccivil_03/_Ato2019-2022/2021/Lei/L14133.htm" TargetMode="External"/><Relationship Id="rId81" Type="http://schemas.openxmlformats.org/officeDocument/2006/relationships/hyperlink" Target="https://www.planalto.gov.br/ccivil_03/_Ato2019-2022/2021/Lei/L14133.htm" TargetMode="External"/><Relationship Id="rId86" Type="http://schemas.openxmlformats.org/officeDocument/2006/relationships/hyperlink" Target="http://www.planalto.gov.br/ccivil_03/_ato2019-2022/2021/lei/L14133.htm" TargetMode="External"/><Relationship Id="rId130" Type="http://schemas.openxmlformats.org/officeDocument/2006/relationships/header" Target="header1.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9-2022/2021/Lei/L14133.htm" TargetMode="External"/><Relationship Id="rId104" Type="http://schemas.openxmlformats.org/officeDocument/2006/relationships/hyperlink" Target="http://www.planalto.gov.br/ccivil_03/_ato2019-2022/2021/lei/L14133.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s://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gov.br/empresas-e-negocios/pt-br/empreendedor" TargetMode="External"/><Relationship Id="rId92" Type="http://schemas.openxmlformats.org/officeDocument/2006/relationships/hyperlink" Target="http://www.legislacao.sp.gov.br/legislacao/dg280202.nsf/5fb5269ed17b47ab83256cfb00501469/d26a3c60510da6bc03258905004dd50a?OpenDocument&amp;Highlight=0,67.301"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www.gov.br/pncp/pt-br"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footer" Target="footer1.xml"/><Relationship Id="rId61" Type="http://schemas.openxmlformats.org/officeDocument/2006/relationships/hyperlink" Target="http://www.legislacao.sp.gov.br/legislacao/dg280202.nsf/ae9f9e0701e533aa032572e6006cf5fd/0cf4bc084e49b505032573d000509b17?OpenDocument&amp;Highlight=0,12.799" TargetMode="External"/><Relationship Id="rId82" Type="http://schemas.openxmlformats.org/officeDocument/2006/relationships/hyperlink" Target="https://www.planalto.gov.br/ccivil_03/_ato2015-2018/2018/lei/l13709.htm" TargetMode="External"/><Relationship Id="rId19" Type="http://schemas.openxmlformats.org/officeDocument/2006/relationships/hyperlink" Target="http://www.planalto.gov.br/ccivil_03/_ato2019-2022/2021/lei/L14133.htm" TargetMode="External"/><Relationship Id="rId14" Type="http://schemas.openxmlformats.org/officeDocument/2006/relationships/hyperlink" Target="https://www.planalto.gov.br/ccivil_03/_Ato2019-2022/2021/Lei/L1413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56" Type="http://schemas.openxmlformats.org/officeDocument/2006/relationships/hyperlink" Target="http://www.planalto.gov.br/ccivil_03/_ato2019-2022/2021/lei/L14133.htm" TargetMode="External"/><Relationship Id="rId77" Type="http://schemas.openxmlformats.org/officeDocument/2006/relationships/image" Target="media/image1.wmf"/><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s://www.planalto.gov.br/ccivil_03/_Ato2019-2022/2021/Lei/L14133.htm" TargetMode="External"/><Relationship Id="rId126" Type="http://schemas.openxmlformats.org/officeDocument/2006/relationships/hyperlink" Target="https://www.planalto.gov.br/ccivil_03/_ato2011-2014/2011/lei/l12527.htm" TargetMode="Externa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1-2014/2013/Lei/L12846.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25" Type="http://schemas.openxmlformats.org/officeDocument/2006/relationships/hyperlink" Target="https://www.planalto.gov.br/ccivil_03/leis/lcp/lcp123.htm" TargetMode="External"/><Relationship Id="rId46" Type="http://schemas.openxmlformats.org/officeDocument/2006/relationships/hyperlink" Target="http://www.esancoes.sp.gov.br" TargetMode="External"/><Relationship Id="rId67" Type="http://schemas.openxmlformats.org/officeDocument/2006/relationships/comments" Target="comments.xml"/><Relationship Id="rId116" Type="http://schemas.openxmlformats.org/officeDocument/2006/relationships/hyperlink" Target="http://www.planalto.gov.br/ccivil_03/_ato2019-2022/2021/lei/L14133.htm" TargetMode="Externa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62" Type="http://schemas.openxmlformats.org/officeDocument/2006/relationships/hyperlink" Target="mailto:dcp1@tce.sp.gov.br"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_Ato2019-2022/2021/Lei/L14133.htm"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fontTable" Target="fontTable.xml"/><Relationship Id="rId15" Type="http://schemas.openxmlformats.org/officeDocument/2006/relationships/hyperlink" Target="https://www.planalto.gov.br/ccivil_03/LEIS/LCP/Lcp123.htm" TargetMode="External"/><Relationship Id="rId36" Type="http://schemas.openxmlformats.org/officeDocument/2006/relationships/hyperlink" Target="http://www.legislacao.sp.gov.br/legislacao/dg280202.nsf/legislacao/constituicao_estadual.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9-2022/2021/Lei/L14133.htm" TargetMode="External"/><Relationship Id="rId127" Type="http://schemas.openxmlformats.org/officeDocument/2006/relationships/hyperlink" Target="http://www.legislacao.sp.gov.br/legislacao/dg280202.nsf/5fb5269ed17b47ab83256cfb00501469/6942580fdf794ec903258a830066c0e6?OpenDocument&amp;Highlight=0,68.155"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52" Type="http://schemas.openxmlformats.org/officeDocument/2006/relationships/hyperlink" Target="https://www.planalto.gov.br/ccivil_03/_Ato2019-2022/2021/Lei/L14133.htm"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oleObject" Target="embeddings/oleObject1.bin"/><Relationship Id="rId94" Type="http://schemas.openxmlformats.org/officeDocument/2006/relationships/hyperlink" Target="http://www.legislacao.sp.gov.br/legislacao/dg280202.nsf/5fb5269ed17b47ab83256cfb00501469/d26a3c60510da6bc03258905004dd50a?OpenDocument&amp;Highlight=0,67.301"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s://www.planalto.gov.br/ccivil_03/_ato2015-2018/2018/lei/l13709.htm" TargetMode="External"/><Relationship Id="rId122"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8" Type="http://schemas.microsoft.com/office/2011/relationships/commentsExtended" Target="commentsExtended.xm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s://www.planalto.gov.br/ccivil_03/_Ato2019-2022/2021/Lei/L14133.htm" TargetMode="External"/><Relationship Id="rId133"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171</TotalTime>
  <Pages>85</Pages>
  <Words>28224</Words>
  <Characters>152410</Characters>
  <Application>Microsoft Office Word</Application>
  <DocSecurity>0</DocSecurity>
  <Lines>1270</Lines>
  <Paragraphs>360</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180274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Renan Peron Fineto</cp:lastModifiedBy>
  <cp:revision>18</cp:revision>
  <cp:lastPrinted>2024-05-10T18:42:00Z</cp:lastPrinted>
  <dcterms:created xsi:type="dcterms:W3CDTF">2026-04-22T12:32:00Z</dcterms:created>
  <dcterms:modified xsi:type="dcterms:W3CDTF">2026-04-23T14:45:00Z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