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6039C0F4" w:rsidR="00EB5980" w:rsidRPr="00EB5980" w:rsidRDefault="00044A3F" w:rsidP="00256178">
      <w:pPr>
        <w:jc w:val="both"/>
        <w:rPr>
          <w:rFonts w:cs="Arial"/>
          <w:sz w:val="28"/>
          <w:szCs w:val="28"/>
        </w:rPr>
      </w:pPr>
      <w:bookmarkStart w:id="0" w:name="_Hlk195176141"/>
      <w:r w:rsidRPr="00A22105">
        <w:rPr>
          <w:rFonts w:cs="Arial"/>
          <w:i/>
          <w:iCs/>
          <w:sz w:val="28"/>
          <w:szCs w:val="28"/>
          <w:highlight w:val="yellow"/>
        </w:rPr>
        <w:t xml:space="preserve">Registro de preços para </w:t>
      </w:r>
      <w:bookmarkEnd w:id="0"/>
      <w:r w:rsidR="00A22105" w:rsidRPr="00A22105">
        <w:rPr>
          <w:rFonts w:cs="Arial"/>
          <w:i/>
          <w:iCs/>
          <w:sz w:val="28"/>
          <w:szCs w:val="28"/>
          <w:highlight w:val="yellow"/>
        </w:rPr>
        <w:t>aquisição de eletrodomésticos e equipamentos de escritório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B8D9E66" w:rsidR="00EB5980" w:rsidRPr="00EB5980" w:rsidRDefault="00EB5980" w:rsidP="00EB5980">
      <w:pPr>
        <w:rPr>
          <w:rFonts w:cs="Arial"/>
          <w:b/>
          <w:bCs/>
          <w:sz w:val="28"/>
          <w:szCs w:val="28"/>
        </w:rPr>
      </w:pPr>
      <w:r w:rsidRPr="00A22105">
        <w:rPr>
          <w:rFonts w:cs="Arial"/>
          <w:b/>
          <w:bCs/>
          <w:sz w:val="28"/>
          <w:szCs w:val="28"/>
          <w:highlight w:val="yellow"/>
        </w:rPr>
        <w:t xml:space="preserve">R$ </w:t>
      </w:r>
      <w:r w:rsidR="00A22105" w:rsidRPr="00A22105">
        <w:rPr>
          <w:rFonts w:cs="Arial"/>
          <w:b/>
          <w:bCs/>
          <w:sz w:val="28"/>
          <w:szCs w:val="28"/>
          <w:highlight w:val="yellow"/>
        </w:rPr>
        <w:t>464.316</w:t>
      </w:r>
      <w:r w:rsidR="00044A3F" w:rsidRPr="00A22105">
        <w:rPr>
          <w:rFonts w:cs="Arial"/>
          <w:b/>
          <w:bCs/>
          <w:sz w:val="28"/>
          <w:szCs w:val="28"/>
          <w:highlight w:val="yellow"/>
        </w:rPr>
        <w:t>,</w:t>
      </w:r>
      <w:r w:rsidR="00A22105" w:rsidRPr="00A22105">
        <w:rPr>
          <w:rFonts w:cs="Arial"/>
          <w:b/>
          <w:bCs/>
          <w:sz w:val="28"/>
          <w:szCs w:val="28"/>
          <w:highlight w:val="yellow"/>
        </w:rPr>
        <w:t>10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411E2847"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A22105">
        <w:rPr>
          <w:rFonts w:cs="Arial"/>
          <w:sz w:val="28"/>
          <w:szCs w:val="28"/>
          <w:highlight w:val="yellow"/>
        </w:rPr>
        <w:t>Grupo 2</w:t>
      </w:r>
    </w:p>
    <w:p w14:paraId="6B1A644D" w14:textId="52E0827D" w:rsidR="00044A3F" w:rsidRDefault="00044A3F" w:rsidP="00044A3F">
      <w:pPr>
        <w:jc w:val="both"/>
        <w:rPr>
          <w:rFonts w:cs="Arial"/>
          <w:b/>
          <w:bCs/>
          <w:sz w:val="32"/>
          <w:szCs w:val="32"/>
        </w:rPr>
      </w:pPr>
      <w:r w:rsidRPr="00A22105">
        <w:rPr>
          <w:rFonts w:cs="Arial"/>
          <w:sz w:val="28"/>
          <w:szCs w:val="28"/>
          <w:highlight w:val="yellow"/>
        </w:rPr>
        <w:t>Não –</w:t>
      </w:r>
      <w:r w:rsidR="001D112B" w:rsidRPr="00A22105">
        <w:rPr>
          <w:rFonts w:cs="Arial"/>
          <w:sz w:val="28"/>
          <w:szCs w:val="28"/>
          <w:highlight w:val="yellow"/>
        </w:rPr>
        <w:t xml:space="preserve"> </w:t>
      </w:r>
      <w:r w:rsidR="00A22105" w:rsidRPr="00A22105">
        <w:rPr>
          <w:rFonts w:cs="Arial"/>
          <w:sz w:val="28"/>
          <w:szCs w:val="28"/>
          <w:highlight w:val="yellow"/>
        </w:rPr>
        <w:t>Grupos 1, 3 e item 12</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079C65F1"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A22105" w:rsidRPr="00A22105">
        <w:rPr>
          <w:rFonts w:cs="Arial"/>
          <w:color w:val="000000"/>
          <w:highlight w:val="yellow"/>
        </w:rPr>
        <w:t>5287/2026-10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4E62C3F2"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A22105" w:rsidRPr="00A22105">
        <w:rPr>
          <w:b/>
          <w:bCs/>
          <w:color w:val="auto"/>
          <w:sz w:val="24"/>
          <w:szCs w:val="24"/>
          <w:highlight w:val="yellow"/>
        </w:rPr>
        <w:t>registro de preços para aquisição de eletrodomésticos e equipamentos de escritório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31DC39CD"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22105">
        <w:rPr>
          <w:b/>
          <w:bCs/>
          <w:sz w:val="24"/>
          <w:szCs w:val="24"/>
          <w:highlight w:val="yellow"/>
        </w:rPr>
        <w:t>um item avulso</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1B3ED6">
        <w:rPr>
          <w:b/>
          <w:bCs/>
          <w:sz w:val="24"/>
          <w:szCs w:val="24"/>
          <w:highlight w:val="yellow"/>
        </w:rPr>
        <w:t>item</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 xml:space="preserve">Fica vedada a adesão à ata de registro de preços decorrente desta licitação, bem como a participação de outros órgãos por meio de Intenção de Registro de Preços (IRP), </w:t>
      </w:r>
      <w:commentRangeStart w:id="3"/>
      <w:r w:rsidRPr="00044A3F">
        <w:rPr>
          <w:sz w:val="24"/>
          <w:szCs w:val="24"/>
          <w:highlight w:val="green"/>
        </w:rPr>
        <w:t>uma vez que se trata de demanda específica do Tribunal de Contas do Estado de São Paulo, sendo este o único contratante</w:t>
      </w:r>
      <w:commentRangeEnd w:id="3"/>
      <w:r w:rsidR="005D28A6" w:rsidRPr="00044A3F">
        <w:rPr>
          <w:rStyle w:val="Refdecomentrio"/>
          <w:sz w:val="24"/>
          <w:szCs w:val="24"/>
          <w:highlight w:val="green"/>
        </w:rPr>
        <w:commentReference w:id="3"/>
      </w:r>
      <w:r w:rsidRPr="00044A3F">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4" w:name="_Toc135469225"/>
      <w:r w:rsidRPr="00044A3F">
        <w:t>DA PARTICIPAÇÃO NA LICITAÇÃO</w:t>
      </w:r>
      <w:bookmarkEnd w:id="4"/>
    </w:p>
    <w:p w14:paraId="41205445" w14:textId="6ECD8359" w:rsidR="001167EF" w:rsidRPr="00044A3F" w:rsidRDefault="001167EF" w:rsidP="00AC7295">
      <w:pPr>
        <w:pStyle w:val="Nivel2"/>
        <w:widowControl w:val="0"/>
        <w:ind w:left="0" w:firstLine="0"/>
        <w:rPr>
          <w:sz w:val="24"/>
          <w:szCs w:val="24"/>
        </w:rPr>
      </w:pPr>
      <w:bookmarkStart w:id="5"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7" w:history="1">
        <w:r w:rsidRPr="00044A3F">
          <w:rPr>
            <w:rStyle w:val="Hyperlink"/>
            <w:sz w:val="24"/>
            <w:szCs w:val="24"/>
          </w:rPr>
          <w:t>www.gov.br/compras</w:t>
        </w:r>
      </w:hyperlink>
      <w:r w:rsidRPr="00044A3F">
        <w:rPr>
          <w:sz w:val="24"/>
          <w:szCs w:val="24"/>
        </w:rPr>
        <w:t>).</w:t>
      </w:r>
      <w:bookmarkEnd w:id="5"/>
    </w:p>
    <w:p w14:paraId="104DA09A" w14:textId="4190170C" w:rsidR="001167EF" w:rsidRPr="00044A3F" w:rsidRDefault="001167EF" w:rsidP="00586DC7">
      <w:pPr>
        <w:pStyle w:val="Nivel3"/>
        <w:rPr>
          <w:sz w:val="24"/>
          <w:szCs w:val="24"/>
        </w:rPr>
      </w:pPr>
      <w:r w:rsidRPr="00044A3F">
        <w:rPr>
          <w:sz w:val="24"/>
          <w:szCs w:val="24"/>
        </w:rPr>
        <w:lastRenderedPageBreak/>
        <w:t>O</w:t>
      </w:r>
      <w:bookmarkStart w:id="6"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6"/>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8" w:history="1">
        <w:r w:rsidRPr="00044A3F">
          <w:rPr>
            <w:rStyle w:val="Hyperlink"/>
            <w:sz w:val="24"/>
            <w:szCs w:val="24"/>
          </w:rPr>
          <w:t>Lei nº 14.133, de 2021</w:t>
        </w:r>
      </w:hyperlink>
      <w:r w:rsidRPr="00044A3F">
        <w:rPr>
          <w:sz w:val="24"/>
          <w:szCs w:val="24"/>
        </w:rPr>
        <w:t xml:space="preserve">, e na </w:t>
      </w:r>
      <w:hyperlink r:id="rId19"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4DF8BBA1"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A22105">
        <w:rPr>
          <w:b/>
          <w:bCs/>
          <w:i w:val="0"/>
          <w:iCs w:val="0"/>
          <w:color w:val="auto"/>
          <w:sz w:val="24"/>
          <w:szCs w:val="24"/>
          <w:highlight w:val="yellow"/>
        </w:rPr>
        <w:t xml:space="preserve"> </w:t>
      </w:r>
      <w:r w:rsidR="00A22105" w:rsidRPr="00A22105">
        <w:rPr>
          <w:b/>
          <w:bCs/>
          <w:i w:val="0"/>
          <w:iCs w:val="0"/>
          <w:color w:val="auto"/>
          <w:sz w:val="24"/>
          <w:szCs w:val="24"/>
          <w:highlight w:val="green"/>
        </w:rPr>
        <w:t>Grupo 2</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20">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7"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7"/>
    </w:p>
    <w:p w14:paraId="3295F5C4" w14:textId="533650EC" w:rsidR="00EA7BDA" w:rsidRPr="00044A3F" w:rsidRDefault="00EA7BDA" w:rsidP="00EA7BDA">
      <w:pPr>
        <w:pStyle w:val="Nivel3"/>
        <w:rPr>
          <w:sz w:val="24"/>
          <w:szCs w:val="24"/>
          <w:highlight w:val="yellow"/>
        </w:rPr>
      </w:pPr>
      <w:r w:rsidRPr="00044A3F">
        <w:rPr>
          <w:sz w:val="24"/>
          <w:szCs w:val="24"/>
          <w:highlight w:val="yellow"/>
        </w:rPr>
        <w:t xml:space="preserve">Para os </w:t>
      </w:r>
      <w:r w:rsidR="00A22105">
        <w:rPr>
          <w:b/>
          <w:bCs/>
          <w:sz w:val="24"/>
          <w:szCs w:val="24"/>
          <w:highlight w:val="green"/>
        </w:rPr>
        <w:t>Grupos 1, 3 e Item 12</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8" w:name="_Ref117000692"/>
      <w:r w:rsidRPr="00044A3F">
        <w:rPr>
          <w:b/>
          <w:bCs/>
          <w:sz w:val="24"/>
          <w:szCs w:val="24"/>
        </w:rPr>
        <w:t>Não poderão disputar esta licitação</w:t>
      </w:r>
      <w:r w:rsidRPr="00044A3F">
        <w:rPr>
          <w:sz w:val="24"/>
          <w:szCs w:val="24"/>
        </w:rPr>
        <w:t>:</w:t>
      </w:r>
      <w:bookmarkEnd w:id="8"/>
    </w:p>
    <w:p w14:paraId="2A85B2F4" w14:textId="774DC3D6" w:rsidR="001167EF" w:rsidRPr="00044A3F" w:rsidRDefault="00EA4CFE" w:rsidP="00826E6A">
      <w:pPr>
        <w:pStyle w:val="Nivel3"/>
        <w:rPr>
          <w:sz w:val="24"/>
          <w:szCs w:val="24"/>
        </w:rPr>
      </w:pPr>
      <w:bookmarkStart w:id="9"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10" w:name="_Ref113883003"/>
      <w:bookmarkEnd w:id="9"/>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10"/>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1" w:name="_Ref113883579"/>
      <w:r w:rsidRPr="00044A3F">
        <w:rPr>
          <w:sz w:val="24"/>
          <w:szCs w:val="24"/>
        </w:rPr>
        <w:t>E</w:t>
      </w:r>
      <w:r w:rsidR="001167EF" w:rsidRPr="00044A3F">
        <w:rPr>
          <w:sz w:val="24"/>
          <w:szCs w:val="24"/>
        </w:rPr>
        <w:t xml:space="preserve">mpresas controladoras, controladas ou coligadas, nos termos da </w:t>
      </w:r>
      <w:hyperlink r:id="rId21" w:history="1">
        <w:r w:rsidR="001167EF" w:rsidRPr="00044A3F">
          <w:rPr>
            <w:rStyle w:val="Hyperlink"/>
            <w:sz w:val="24"/>
            <w:szCs w:val="24"/>
          </w:rPr>
          <w:t>Lei nº 6.404, de 15 de dezembro de 1976</w:t>
        </w:r>
      </w:hyperlink>
      <w:r w:rsidR="001167EF" w:rsidRPr="00044A3F">
        <w:rPr>
          <w:sz w:val="24"/>
          <w:szCs w:val="24"/>
        </w:rPr>
        <w:t>, concorrendo entre si;</w:t>
      </w:r>
      <w:bookmarkEnd w:id="11"/>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2"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2"/>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2"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C9B5E7D" w14:textId="7B3C640F"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rupos 1</w:t>
      </w:r>
      <w:r w:rsidR="00A22105">
        <w:rPr>
          <w:b/>
          <w:bCs/>
          <w:sz w:val="24"/>
          <w:szCs w:val="24"/>
          <w:highlight w:val="yellow"/>
        </w:rPr>
        <w:t xml:space="preserve"> e 3</w:t>
      </w:r>
      <w:r w:rsidR="006517E5" w:rsidRPr="00BA39D4">
        <w:rPr>
          <w:b/>
          <w:bCs/>
          <w:sz w:val="24"/>
          <w:szCs w:val="24"/>
          <w:highlight w:val="yellow"/>
        </w:rPr>
        <w:t xml:space="preserve"> e </w:t>
      </w:r>
      <w:r w:rsidR="002A7272">
        <w:rPr>
          <w:b/>
          <w:bCs/>
          <w:sz w:val="24"/>
          <w:szCs w:val="24"/>
          <w:highlight w:val="yellow"/>
        </w:rPr>
        <w:t>I</w:t>
      </w:r>
      <w:r w:rsidR="006517E5" w:rsidRPr="00BA39D4">
        <w:rPr>
          <w:b/>
          <w:bCs/>
          <w:sz w:val="24"/>
          <w:szCs w:val="24"/>
          <w:highlight w:val="yellow"/>
        </w:rPr>
        <w:t xml:space="preserve">tem </w:t>
      </w:r>
      <w:r w:rsidR="00A22105">
        <w:rPr>
          <w:b/>
          <w:bCs/>
          <w:sz w:val="24"/>
          <w:szCs w:val="24"/>
          <w:highlight w:val="yellow"/>
        </w:rPr>
        <w:t>12</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23" w:history="1">
        <w:r w:rsidRPr="00044A3F">
          <w:rPr>
            <w:rStyle w:val="Hyperlink"/>
            <w:bCs/>
            <w:sz w:val="24"/>
            <w:szCs w:val="24"/>
            <w:highlight w:val="green"/>
          </w:rPr>
          <w:t>Lei nº 14.133, de 2021</w:t>
        </w:r>
      </w:hyperlink>
      <w:r w:rsidRPr="00044A3F">
        <w:rPr>
          <w:sz w:val="24"/>
          <w:szCs w:val="24"/>
        </w:rPr>
        <w:t>.</w:t>
      </w:r>
    </w:p>
    <w:p w14:paraId="5D772460" w14:textId="50A1B3F4" w:rsidR="004603FD" w:rsidRPr="00FC099C" w:rsidRDefault="00DB703C" w:rsidP="004603FD">
      <w:pPr>
        <w:pStyle w:val="Nivel2"/>
        <w:ind w:left="0" w:firstLine="0"/>
        <w:rPr>
          <w:sz w:val="24"/>
          <w:szCs w:val="24"/>
        </w:rPr>
      </w:pPr>
      <w:r w:rsidRPr="00FC099C">
        <w:rPr>
          <w:sz w:val="24"/>
          <w:szCs w:val="24"/>
          <w:highlight w:val="green"/>
        </w:rPr>
        <w:t xml:space="preserve">Para </w:t>
      </w:r>
      <w:r w:rsidR="00A22105">
        <w:rPr>
          <w:sz w:val="24"/>
          <w:szCs w:val="24"/>
          <w:highlight w:val="green"/>
        </w:rPr>
        <w:t>o</w:t>
      </w:r>
      <w:r w:rsidRPr="00FC099C">
        <w:rPr>
          <w:sz w:val="24"/>
          <w:szCs w:val="24"/>
          <w:highlight w:val="green"/>
        </w:rPr>
        <w:t xml:space="preserve"> </w:t>
      </w:r>
      <w:r w:rsidR="00A22105">
        <w:rPr>
          <w:b/>
          <w:bCs/>
          <w:color w:val="auto"/>
          <w:sz w:val="24"/>
          <w:szCs w:val="24"/>
          <w:highlight w:val="yellow"/>
        </w:rPr>
        <w:t>Grupo 2</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4" w:name="art14§3"/>
      <w:bookmarkStart w:id="15" w:name="art14§4"/>
      <w:bookmarkStart w:id="16" w:name="_Hlk157590613"/>
      <w:bookmarkEnd w:id="14"/>
      <w:bookmarkEnd w:id="15"/>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4" w:history="1">
        <w:r w:rsidRPr="00044A3F">
          <w:rPr>
            <w:rStyle w:val="Hyperlink"/>
            <w:sz w:val="24"/>
            <w:szCs w:val="24"/>
            <w:highlight w:val="yellow"/>
          </w:rPr>
          <w:t>Lei nº 14.133, de 2021</w:t>
        </w:r>
        <w:bookmarkEnd w:id="16"/>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7" w:name="_Toc135469226"/>
      <w:r w:rsidRPr="00044A3F">
        <w:t>DA APRESENTAÇÃO DA PROPOSTA E DOS DOCUMENTOS DE HABILITAÇÃO</w:t>
      </w:r>
      <w:bookmarkEnd w:id="17"/>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8"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8"/>
    </w:p>
    <w:p w14:paraId="1A6A7FC9" w14:textId="77777777" w:rsidR="001167EF" w:rsidRPr="00044A3F" w:rsidRDefault="001167EF" w:rsidP="00AE46C4">
      <w:pPr>
        <w:pStyle w:val="Nivel2"/>
        <w:ind w:left="0" w:firstLine="0"/>
        <w:rPr>
          <w:sz w:val="24"/>
          <w:szCs w:val="24"/>
        </w:rPr>
      </w:pPr>
      <w:bookmarkStart w:id="19" w:name="_Ref113968921"/>
      <w:r w:rsidRPr="00044A3F">
        <w:rPr>
          <w:sz w:val="24"/>
          <w:szCs w:val="24"/>
        </w:rPr>
        <w:t>No cadastramento da proposta inicial, o licitante declarará, em campo próprio do sistema, que:</w:t>
      </w:r>
      <w:bookmarkEnd w:id="19"/>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8"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28425F09" w:rsidR="00897A9D" w:rsidRPr="00044A3F" w:rsidRDefault="00897A9D" w:rsidP="00AE46C4">
      <w:pPr>
        <w:pStyle w:val="Nivel2"/>
        <w:ind w:left="0" w:firstLine="0"/>
        <w:rPr>
          <w:sz w:val="24"/>
          <w:szCs w:val="24"/>
          <w:highlight w:val="yellow"/>
        </w:rPr>
      </w:pPr>
      <w:bookmarkStart w:id="20"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9"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w:t>
      </w:r>
      <w:r w:rsidR="00A22105">
        <w:rPr>
          <w:b/>
          <w:bCs/>
          <w:sz w:val="24"/>
          <w:szCs w:val="24"/>
          <w:highlight w:val="green"/>
        </w:rPr>
        <w:t xml:space="preserve"> e 3</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22105">
        <w:rPr>
          <w:b/>
          <w:bCs/>
          <w:sz w:val="24"/>
          <w:szCs w:val="24"/>
          <w:highlight w:val="green"/>
        </w:rPr>
        <w:t>12</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30"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20"/>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31"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32"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4" w:history="1">
        <w:r w:rsidRPr="00044A3F">
          <w:rPr>
            <w:rStyle w:val="Hyperlink"/>
            <w:sz w:val="24"/>
            <w:szCs w:val="24"/>
          </w:rPr>
          <w:t>Lei Complementar nº 123, de 2006</w:t>
        </w:r>
      </w:hyperlink>
      <w:r w:rsidRPr="00044A3F">
        <w:rPr>
          <w:color w:val="auto"/>
          <w:sz w:val="24"/>
          <w:szCs w:val="24"/>
        </w:rPr>
        <w:t>.</w:t>
      </w:r>
    </w:p>
    <w:p w14:paraId="4CB6B8AA" w14:textId="02981DF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Pr="00577984">
        <w:rPr>
          <w:color w:val="auto"/>
          <w:sz w:val="24"/>
          <w:szCs w:val="24"/>
          <w:highlight w:val="yellow"/>
        </w:rPr>
        <w:t xml:space="preserve"> </w:t>
      </w:r>
      <w:r w:rsidR="00A22105">
        <w:rPr>
          <w:b/>
          <w:bCs/>
          <w:color w:val="auto"/>
          <w:sz w:val="24"/>
          <w:szCs w:val="24"/>
          <w:highlight w:val="green"/>
        </w:rPr>
        <w:t>Grupo 2</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A22105">
        <w:rPr>
          <w:color w:val="auto"/>
          <w:sz w:val="24"/>
          <w:szCs w:val="24"/>
          <w:highlight w:val="green"/>
        </w:rPr>
        <w:t xml:space="preserve"> grupo</w:t>
      </w:r>
      <w:r w:rsidR="00EA7BDA" w:rsidRPr="00577984">
        <w:rPr>
          <w:color w:val="000000" w:themeColor="text1"/>
          <w:sz w:val="24"/>
          <w:szCs w:val="24"/>
          <w:highlight w:val="yellow"/>
        </w:rPr>
        <w:t>.</w:t>
      </w:r>
    </w:p>
    <w:p w14:paraId="6D694B9A" w14:textId="6A9115B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w:t>
      </w:r>
      <w:r w:rsidR="00A22105">
        <w:rPr>
          <w:b/>
          <w:bCs/>
          <w:color w:val="auto"/>
          <w:sz w:val="24"/>
          <w:szCs w:val="24"/>
          <w:highlight w:val="green"/>
        </w:rPr>
        <w:t>1 e 3</w:t>
      </w:r>
      <w:r w:rsidR="00B11A21" w:rsidRPr="00B11A21">
        <w:rPr>
          <w:b/>
          <w:bCs/>
          <w:color w:val="auto"/>
          <w:sz w:val="24"/>
          <w:szCs w:val="24"/>
          <w:highlight w:val="green"/>
        </w:rPr>
        <w:t xml:space="preserve"> e </w:t>
      </w:r>
      <w:r w:rsidR="00992361">
        <w:rPr>
          <w:b/>
          <w:bCs/>
          <w:color w:val="auto"/>
          <w:sz w:val="24"/>
          <w:szCs w:val="24"/>
          <w:highlight w:val="green"/>
        </w:rPr>
        <w:t>I</w:t>
      </w:r>
      <w:r w:rsidR="00B11A21" w:rsidRPr="00B11A21">
        <w:rPr>
          <w:b/>
          <w:bCs/>
          <w:color w:val="auto"/>
          <w:sz w:val="24"/>
          <w:szCs w:val="24"/>
          <w:highlight w:val="green"/>
        </w:rPr>
        <w:t xml:space="preserve">tem </w:t>
      </w:r>
      <w:r w:rsidR="001B3ED6">
        <w:rPr>
          <w:b/>
          <w:bCs/>
          <w:color w:val="auto"/>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5"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6"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1" w:name="_Toc135469227"/>
      <w:r w:rsidRPr="00044A3F">
        <w:t>DO PREENCHIMENTO DA PROPOSTA</w:t>
      </w:r>
      <w:bookmarkEnd w:id="21"/>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5BF7CE5"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A22105">
        <w:rPr>
          <w:b/>
          <w:bCs/>
          <w:color w:val="auto"/>
          <w:sz w:val="24"/>
          <w:szCs w:val="24"/>
          <w:highlight w:val="green"/>
        </w:rPr>
        <w:t>item</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9"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2"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3" w:name="_Toc135469228"/>
      <w:bookmarkEnd w:id="22"/>
      <w:r w:rsidRPr="00044A3F">
        <w:t>DA ABERTURA DA SESSÃO, CLASSIFICAÇÃO DAS PROPOSTAS E FORMULAÇÃO DE LANCES</w:t>
      </w:r>
      <w:bookmarkEnd w:id="23"/>
    </w:p>
    <w:p w14:paraId="0B9CA62E" w14:textId="77777777" w:rsidR="001167EF" w:rsidRPr="00044A3F" w:rsidRDefault="001167EF" w:rsidP="00AE46C4">
      <w:pPr>
        <w:pStyle w:val="Nivel2"/>
        <w:ind w:left="0" w:firstLine="0"/>
        <w:rPr>
          <w:sz w:val="24"/>
          <w:szCs w:val="24"/>
        </w:rPr>
      </w:pPr>
      <w:bookmarkStart w:id="24"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CA443C" w:rsidRPr="00114B59">
        <w:rPr>
          <w:b/>
          <w:bCs/>
          <w:sz w:val="24"/>
          <w:szCs w:val="24"/>
          <w:highlight w:val="green"/>
        </w:rPr>
        <w:t>1</w:t>
      </w:r>
      <w:r w:rsidR="00C661BB" w:rsidRPr="00114B59">
        <w:rPr>
          <w:b/>
          <w:bCs/>
          <w:sz w:val="24"/>
          <w:szCs w:val="24"/>
          <w:highlight w:val="green"/>
        </w:rPr>
        <w:t>3</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5"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6" w:name="_Hlk113697816"/>
      <w:bookmarkEnd w:id="25"/>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7" w:name="_Hlk113631522"/>
      <w:bookmarkEnd w:id="26"/>
    </w:p>
    <w:bookmarkEnd w:id="27"/>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50E106BB"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A22105">
        <w:rPr>
          <w:b/>
          <w:bCs/>
          <w:sz w:val="24"/>
          <w:szCs w:val="24"/>
          <w:highlight w:val="green"/>
        </w:rPr>
        <w:t>1 e 3</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A22105">
        <w:rPr>
          <w:b/>
          <w:bCs/>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8" w:name="art60§1i"/>
      <w:bookmarkEnd w:id="28"/>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9" w:name="art60§1ii"/>
      <w:bookmarkEnd w:id="29"/>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0" w:name="art60§1iii"/>
      <w:bookmarkEnd w:id="30"/>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1" w:name="art60§1iv"/>
      <w:bookmarkEnd w:id="31"/>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B2105B" w:rsidRPr="00114B59">
        <w:rPr>
          <w:b/>
          <w:bCs/>
          <w:color w:val="000000"/>
          <w:sz w:val="24"/>
          <w:szCs w:val="24"/>
          <w:highlight w:val="green"/>
        </w:rPr>
        <w:t>11</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4"/>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2" w:name="_Toc135469229"/>
      <w:r w:rsidRPr="00044A3F">
        <w:t>DA FASE DE JULGAMENTO</w:t>
      </w:r>
      <w:bookmarkEnd w:id="32"/>
    </w:p>
    <w:p w14:paraId="7E95A5AC" w14:textId="35EAFD0A" w:rsidR="001167EF" w:rsidRPr="00044A3F" w:rsidRDefault="001167EF" w:rsidP="00AE46C4">
      <w:pPr>
        <w:pStyle w:val="Nivel2"/>
        <w:ind w:left="0" w:firstLine="0"/>
        <w:rPr>
          <w:b/>
          <w:bCs/>
          <w:sz w:val="24"/>
          <w:szCs w:val="24"/>
          <w:lang w:eastAsia="ar-SA"/>
        </w:rPr>
      </w:pPr>
      <w:bookmarkStart w:id="33"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3"/>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4" w:name="_Hlk135317550"/>
      <w:r w:rsidRPr="00044A3F">
        <w:rPr>
          <w:sz w:val="24"/>
          <w:szCs w:val="24"/>
        </w:rPr>
        <w:t>Caso atendidas as condições de participação, prosseguirá a análise da fase de julgamento da proposta classificada em primeiro lugar.</w:t>
      </w:r>
    </w:p>
    <w:bookmarkEnd w:id="34"/>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5" w:name="_Toc135469230"/>
      <w:r w:rsidRPr="00044A3F">
        <w:t>DA FASE DE HABILITAÇÃO</w:t>
      </w:r>
      <w:bookmarkEnd w:id="35"/>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6"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6"/>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7"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7"/>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8"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1FD9F3CC" w:rsidR="001167EF" w:rsidRPr="00044A3F" w:rsidRDefault="001167EF" w:rsidP="00AE46C4">
      <w:pPr>
        <w:pStyle w:val="Nivel2"/>
        <w:ind w:left="0" w:firstLine="0"/>
        <w:rPr>
          <w:sz w:val="24"/>
          <w:szCs w:val="24"/>
        </w:rPr>
      </w:pPr>
      <w:bookmarkStart w:id="39"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9"/>
    </w:p>
    <w:p w14:paraId="21188964" w14:textId="0BC75A20" w:rsidR="001167EF" w:rsidRPr="00044A3F" w:rsidRDefault="001167EF" w:rsidP="00AE46C4">
      <w:pPr>
        <w:pStyle w:val="Nivel2"/>
        <w:ind w:left="0" w:firstLine="0"/>
        <w:rPr>
          <w:sz w:val="24"/>
          <w:szCs w:val="24"/>
        </w:rPr>
      </w:pPr>
      <w:bookmarkStart w:id="40"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40"/>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1" w:name="_Toc135469232"/>
      <w:r w:rsidRPr="00B064C2">
        <w:rPr>
          <w:b/>
          <w:bCs/>
          <w:sz w:val="24"/>
          <w:szCs w:val="24"/>
          <w:highlight w:val="yellow"/>
        </w:rPr>
        <w:t>DA FORMAÇÃO DO CADASTRO DE RESERVA</w:t>
      </w:r>
      <w:bookmarkEnd w:id="41"/>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2" w:name="_Toc135469233"/>
      <w:r w:rsidRPr="00044A3F">
        <w:t>DOS RECURSOS</w:t>
      </w:r>
      <w:bookmarkEnd w:id="42"/>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3" w:name="_Hlk135318381"/>
      <w:bookmarkStart w:id="44" w:name="_Hlk135315794"/>
      <w:r w:rsidRPr="00044A3F">
        <w:rPr>
          <w:sz w:val="24"/>
          <w:szCs w:val="24"/>
        </w:rPr>
        <w:t>o prazo para a manifestação da intenção de recorrer não será inferior a 10 (dez) minutos;</w:t>
      </w:r>
      <w:bookmarkEnd w:id="43"/>
    </w:p>
    <w:bookmarkEnd w:id="44"/>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5" w:name="_Toc135469234"/>
      <w:r w:rsidRPr="00044A3F">
        <w:t>DAS INFRAÇÕES ADMINISTRATIVAS E SANÇÕES</w:t>
      </w:r>
      <w:bookmarkEnd w:id="45"/>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4"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6" w:name="_Toc135469235"/>
      <w:r w:rsidRPr="00044A3F">
        <w:t>DA IMPUGNAÇÃO AO EDITAL E DO PEDIDO DE ESCLARECIMENTO</w:t>
      </w:r>
      <w:bookmarkEnd w:id="46"/>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5"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6"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7" w:name="_Toc135469236"/>
      <w:r w:rsidRPr="00044A3F">
        <w:t>DAS DISPOSIÇÕES GERAIS</w:t>
      </w:r>
      <w:bookmarkEnd w:id="47"/>
    </w:p>
    <w:p w14:paraId="64BB97B9" w14:textId="77777777" w:rsidR="001167EF" w:rsidRPr="00044A3F" w:rsidRDefault="001167EF" w:rsidP="00AE46C4">
      <w:pPr>
        <w:pStyle w:val="Nivel2"/>
        <w:ind w:left="0" w:firstLine="0"/>
        <w:rPr>
          <w:sz w:val="24"/>
          <w:szCs w:val="24"/>
        </w:rPr>
      </w:pPr>
      <w:bookmarkStart w:id="48" w:name="_Hlk82473550"/>
      <w:r w:rsidRPr="00044A3F">
        <w:rPr>
          <w:sz w:val="24"/>
          <w:szCs w:val="24"/>
        </w:rPr>
        <w:t xml:space="preserve">Exaurida a fase recursal, será observado o disposto no art. 71 da </w:t>
      </w:r>
      <w:hyperlink r:id="rId67"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8"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9"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8"/>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9"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bookmarkEnd w:id="49"/>
    <w:p w14:paraId="155D9128" w14:textId="2D97B383" w:rsidR="00E34D8C" w:rsidRPr="00E34D8C" w:rsidRDefault="00E34D8C" w:rsidP="00D73C02">
      <w:pPr>
        <w:spacing w:after="240" w:line="276" w:lineRule="auto"/>
        <w:jc w:val="both"/>
        <w:rPr>
          <w:rFonts w:cs="Arial"/>
        </w:rPr>
      </w:pPr>
    </w:p>
    <w:p w14:paraId="3183388B" w14:textId="77777777" w:rsidR="00613499" w:rsidRPr="00613499" w:rsidRDefault="00613499" w:rsidP="00613499">
      <w:pPr>
        <w:spacing w:after="240" w:line="276" w:lineRule="auto"/>
        <w:jc w:val="both"/>
        <w:rPr>
          <w:rFonts w:cs="Arial"/>
          <w:b/>
          <w:bCs/>
        </w:rPr>
      </w:pPr>
      <w:r w:rsidRPr="00613499">
        <w:rPr>
          <w:rFonts w:cs="Arial"/>
          <w:b/>
          <w:bCs/>
        </w:rPr>
        <w:t>1</w:t>
      </w:r>
      <w:r w:rsidRPr="00613499">
        <w:rPr>
          <w:rFonts w:cs="Arial"/>
          <w:b/>
          <w:bCs/>
        </w:rPr>
        <w:tab/>
        <w:t>DA DEFINIÇÃO DO OBJETO:</w:t>
      </w:r>
    </w:p>
    <w:p w14:paraId="7BF6A087" w14:textId="77777777" w:rsidR="00613499" w:rsidRPr="00613499" w:rsidRDefault="00613499" w:rsidP="00613499">
      <w:pPr>
        <w:spacing w:after="240" w:line="276" w:lineRule="auto"/>
        <w:jc w:val="both"/>
        <w:rPr>
          <w:rFonts w:cs="Arial"/>
          <w:b/>
          <w:bCs/>
        </w:rPr>
      </w:pPr>
      <w:r w:rsidRPr="00613499">
        <w:rPr>
          <w:rFonts w:cs="Arial"/>
          <w:b/>
          <w:bCs/>
        </w:rPr>
        <w:t>1.1</w:t>
      </w:r>
      <w:r w:rsidRPr="00613499">
        <w:rPr>
          <w:rFonts w:cs="Arial"/>
          <w:b/>
          <w:bCs/>
        </w:rPr>
        <w:tab/>
        <w:t>DO OBJETO:</w:t>
      </w:r>
    </w:p>
    <w:p w14:paraId="2B4FCCD9" w14:textId="77777777" w:rsidR="00613499" w:rsidRPr="00613499" w:rsidRDefault="00613499" w:rsidP="00613499">
      <w:pPr>
        <w:spacing w:after="240" w:line="276" w:lineRule="auto"/>
        <w:jc w:val="both"/>
        <w:rPr>
          <w:rFonts w:cs="Arial"/>
        </w:rPr>
      </w:pPr>
      <w:r w:rsidRPr="00613499">
        <w:rPr>
          <w:rFonts w:cs="Arial"/>
        </w:rPr>
        <w:t>1.1.1</w:t>
      </w:r>
      <w:r w:rsidRPr="00613499">
        <w:rPr>
          <w:rFonts w:cs="Arial"/>
        </w:rPr>
        <w:tab/>
        <w:t>Aquisição de eletrodomésticos e equipamentos de escritório para o Tribunal de Contas do Estado de São Paulo (TCESP), em Sistema de Registro de Preços.</w:t>
      </w:r>
    </w:p>
    <w:p w14:paraId="53DC210C" w14:textId="77777777" w:rsidR="00613499" w:rsidRPr="00613499" w:rsidRDefault="00613499" w:rsidP="00613499">
      <w:pPr>
        <w:spacing w:after="240" w:line="276" w:lineRule="auto"/>
        <w:jc w:val="both"/>
        <w:rPr>
          <w:rFonts w:cs="Arial"/>
          <w:b/>
          <w:bCs/>
        </w:rPr>
      </w:pPr>
      <w:r w:rsidRPr="00613499">
        <w:rPr>
          <w:rFonts w:cs="Arial"/>
          <w:b/>
          <w:bCs/>
        </w:rPr>
        <w:t>1.2</w:t>
      </w:r>
      <w:r w:rsidRPr="00613499">
        <w:rPr>
          <w:rFonts w:cs="Arial"/>
          <w:b/>
          <w:bCs/>
        </w:rPr>
        <w:tab/>
        <w:t>DA NATUREZA DO OBJETO:</w:t>
      </w:r>
    </w:p>
    <w:p w14:paraId="17408D13" w14:textId="77777777"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Os objetos pretendidos possuem natureza de </w:t>
      </w:r>
      <w:r w:rsidRPr="00613499">
        <w:rPr>
          <w:rFonts w:cs="Arial"/>
          <w:b/>
          <w:bCs/>
        </w:rPr>
        <w:t>bem comum</w:t>
      </w:r>
      <w:r w:rsidRPr="00613499">
        <w:rPr>
          <w:rFonts w:cs="Arial"/>
        </w:rPr>
        <w:t>.</w:t>
      </w:r>
    </w:p>
    <w:p w14:paraId="5AA193CC" w14:textId="77777777" w:rsidR="00613499" w:rsidRPr="00613499" w:rsidRDefault="00613499" w:rsidP="00613499">
      <w:pPr>
        <w:spacing w:after="240" w:line="276" w:lineRule="auto"/>
        <w:jc w:val="both"/>
        <w:rPr>
          <w:rFonts w:cs="Arial"/>
          <w:b/>
          <w:bCs/>
        </w:rPr>
      </w:pPr>
      <w:r w:rsidRPr="00613499">
        <w:rPr>
          <w:rFonts w:cs="Arial"/>
          <w:b/>
          <w:bCs/>
        </w:rPr>
        <w:t>1.3</w:t>
      </w:r>
      <w:r w:rsidRPr="00613499">
        <w:rPr>
          <w:rFonts w:cs="Arial"/>
          <w:b/>
          <w:bCs/>
        </w:rPr>
        <w:tab/>
        <w:t>DO LOCAL DE ENTREGA:</w:t>
      </w:r>
    </w:p>
    <w:p w14:paraId="0E58C22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LOCAL DE ENTREGA</w:t>
      </w:r>
      <w:r w:rsidRPr="00613499">
        <w:rPr>
          <w:rFonts w:cs="Arial"/>
        </w:rPr>
        <w:t>: Rua 25 de Março, nº 69, Seção de Almoxarifado, Centro, em São Paulo - SP, CEP: 01021-000.</w:t>
      </w:r>
    </w:p>
    <w:p w14:paraId="7E1C286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CONDIÇÕES DE ENTREGA</w:t>
      </w:r>
      <w:r w:rsidRPr="00613499">
        <w:rPr>
          <w:rFonts w:cs="Arial"/>
        </w:rPr>
        <w:t>: As entregas deverão ser agendadas previamente com a Comissão da Ata de Registro de Preços, sob pena de recusa de recebimento.</w:t>
      </w:r>
    </w:p>
    <w:p w14:paraId="2CA8555F" w14:textId="00EAD1C3"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HORÁRIO DE RECEBIMENTO</w:t>
      </w:r>
      <w:r w:rsidRPr="00613499">
        <w:rPr>
          <w:rFonts w:cs="Arial"/>
        </w:rPr>
        <w:t>: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50DFF8EC" w14:textId="77777777" w:rsidR="00613499" w:rsidRPr="00613499" w:rsidRDefault="00613499" w:rsidP="00613499">
      <w:pPr>
        <w:spacing w:after="240" w:line="276" w:lineRule="auto"/>
        <w:jc w:val="both"/>
        <w:rPr>
          <w:rFonts w:cs="Arial"/>
          <w:b/>
          <w:bCs/>
        </w:rPr>
      </w:pPr>
      <w:r w:rsidRPr="00613499">
        <w:rPr>
          <w:rFonts w:cs="Arial"/>
          <w:b/>
          <w:bCs/>
        </w:rPr>
        <w:t>1.4</w:t>
      </w:r>
      <w:r w:rsidRPr="00613499">
        <w:rPr>
          <w:rFonts w:cs="Arial"/>
          <w:b/>
          <w:bCs/>
        </w:rPr>
        <w:tab/>
        <w:t>DOS PRAZOS:</w:t>
      </w:r>
    </w:p>
    <w:p w14:paraId="0937E43F" w14:textId="77777777" w:rsidR="00613499" w:rsidRPr="00613499" w:rsidRDefault="00613499" w:rsidP="00613499">
      <w:pPr>
        <w:spacing w:after="240" w:line="276" w:lineRule="auto"/>
        <w:jc w:val="both"/>
        <w:rPr>
          <w:rFonts w:cs="Arial"/>
        </w:rPr>
      </w:pPr>
      <w:r w:rsidRPr="00613499">
        <w:rPr>
          <w:rFonts w:cs="Arial"/>
        </w:rPr>
        <w:t>1.4.1</w:t>
      </w:r>
      <w:r w:rsidRPr="00613499">
        <w:rPr>
          <w:rFonts w:cs="Arial"/>
        </w:rPr>
        <w:tab/>
        <w:t xml:space="preserve">O prazo de vigência da Ata de Registro de Preços será de </w:t>
      </w:r>
      <w:r w:rsidRPr="00613499">
        <w:rPr>
          <w:rFonts w:cs="Arial"/>
          <w:b/>
          <w:bCs/>
        </w:rPr>
        <w:t>1 (um) ano</w:t>
      </w:r>
      <w:r w:rsidRPr="00613499">
        <w:rPr>
          <w:rFonts w:cs="Arial"/>
        </w:rPr>
        <w:t>, contado da data de sua assinatura, e poderá ser prorrogado, por igual período, desde que comprovado o preço vantajoso, na forma da Lei Federal nº 14.133/2021.</w:t>
      </w:r>
    </w:p>
    <w:p w14:paraId="403BF49E" w14:textId="524522AA" w:rsidR="00613499" w:rsidRPr="00613499" w:rsidRDefault="00613499" w:rsidP="00613499">
      <w:pPr>
        <w:spacing w:after="240" w:line="276" w:lineRule="auto"/>
        <w:jc w:val="both"/>
        <w:rPr>
          <w:rFonts w:cs="Arial"/>
        </w:rPr>
      </w:pPr>
      <w:r w:rsidRPr="00613499">
        <w:rPr>
          <w:rFonts w:cs="Arial"/>
        </w:rPr>
        <w:t>1.4.2</w:t>
      </w:r>
      <w:r w:rsidRPr="00613499">
        <w:rPr>
          <w:rFonts w:cs="Arial"/>
        </w:rPr>
        <w:tab/>
        <w:t xml:space="preserve">O prazo de entrega será de </w:t>
      </w:r>
      <w:r w:rsidRPr="00613499">
        <w:rPr>
          <w:rFonts w:cs="Arial"/>
          <w:b/>
          <w:bCs/>
        </w:rPr>
        <w:t>30 (trinta) dias</w:t>
      </w:r>
      <w:r w:rsidRPr="00613499">
        <w:rPr>
          <w:rFonts w:cs="Arial"/>
        </w:rPr>
        <w:t xml:space="preserve">, contados do aceite, pela DETENTORA, da comunicação formal, pelo </w:t>
      </w:r>
      <w:r w:rsidR="004E5879" w:rsidRPr="004E5879">
        <w:rPr>
          <w:rFonts w:cs="Arial"/>
          <w:highlight w:val="yellow"/>
        </w:rPr>
        <w:t>TCESP</w:t>
      </w:r>
      <w:r w:rsidRPr="00613499">
        <w:rPr>
          <w:rFonts w:cs="Arial"/>
        </w:rPr>
        <w:t xml:space="preserve">, do </w:t>
      </w:r>
      <w:r w:rsidRPr="004E5879">
        <w:rPr>
          <w:rFonts w:cs="Arial"/>
          <w:b/>
          <w:bCs/>
        </w:rPr>
        <w:t>pedido de fornecimento por meio da emissão da Autorização de Compras</w:t>
      </w:r>
      <w:r w:rsidRPr="00613499">
        <w:rPr>
          <w:rFonts w:cs="Arial"/>
        </w:rPr>
        <w:t>.</w:t>
      </w:r>
    </w:p>
    <w:p w14:paraId="57241FEC" w14:textId="2B80F8B3" w:rsidR="00613499" w:rsidRPr="00613499" w:rsidRDefault="00613499" w:rsidP="00613499">
      <w:pPr>
        <w:spacing w:after="240" w:line="276" w:lineRule="auto"/>
        <w:jc w:val="both"/>
        <w:rPr>
          <w:rFonts w:cs="Arial"/>
        </w:rPr>
      </w:pPr>
      <w:r w:rsidRPr="00613499">
        <w:rPr>
          <w:rFonts w:cs="Arial"/>
        </w:rPr>
        <w:t>1.4.3</w:t>
      </w:r>
      <w:r w:rsidRPr="00613499">
        <w:rPr>
          <w:rFonts w:cs="Arial"/>
        </w:rPr>
        <w:tab/>
        <w:t xml:space="preserve">Eventuais pedidos de prorrogação do prazo de entrega do objeto deverão ser apresentados por escrito, devidamente justificados pela DETENTORA, e acompanhados dos documentos comprobatórios, para que sejam submetidos à apreciação da autoridade competente do </w:t>
      </w:r>
      <w:r w:rsidR="004E5879" w:rsidRPr="004E5879">
        <w:rPr>
          <w:rFonts w:cs="Arial"/>
          <w:highlight w:val="yellow"/>
        </w:rPr>
        <w:t>TCESP</w:t>
      </w:r>
      <w:r w:rsidRPr="00613499">
        <w:rPr>
          <w:rFonts w:cs="Arial"/>
        </w:rPr>
        <w:t>, que os decidirá nos termos da Lei Federal nº 14.133/2021.</w:t>
      </w:r>
    </w:p>
    <w:p w14:paraId="5D211347" w14:textId="5AFAE678" w:rsidR="00613499" w:rsidRPr="00613499" w:rsidRDefault="00613499" w:rsidP="00613499">
      <w:pPr>
        <w:spacing w:after="240" w:line="276" w:lineRule="auto"/>
        <w:jc w:val="both"/>
        <w:rPr>
          <w:rFonts w:cs="Arial"/>
        </w:rPr>
      </w:pPr>
      <w:r w:rsidRPr="00613499">
        <w:rPr>
          <w:rFonts w:cs="Arial"/>
        </w:rPr>
        <w:lastRenderedPageBreak/>
        <w:t>1.4.4</w:t>
      </w:r>
      <w:r w:rsidRPr="00613499">
        <w:rPr>
          <w:rFonts w:cs="Arial"/>
        </w:rPr>
        <w:tab/>
        <w:t>Os pedidos de prorrogação deverão ser submetidos com a devida antecedência, considerando o tempo necessário para o trâmite processual e para que não haja paralisação das atividades pela CONTRATADA.</w:t>
      </w:r>
    </w:p>
    <w:p w14:paraId="58ED6D2C" w14:textId="77777777" w:rsidR="00613499" w:rsidRPr="004E5879" w:rsidRDefault="00613499" w:rsidP="00613499">
      <w:pPr>
        <w:spacing w:after="240" w:line="276" w:lineRule="auto"/>
        <w:jc w:val="both"/>
        <w:rPr>
          <w:rFonts w:cs="Arial"/>
          <w:b/>
          <w:bCs/>
        </w:rPr>
      </w:pPr>
      <w:r w:rsidRPr="004E5879">
        <w:rPr>
          <w:rFonts w:cs="Arial"/>
          <w:b/>
          <w:bCs/>
        </w:rPr>
        <w:t>1.5</w:t>
      </w:r>
      <w:r w:rsidRPr="004E5879">
        <w:rPr>
          <w:rFonts w:cs="Arial"/>
          <w:b/>
          <w:bCs/>
        </w:rPr>
        <w:tab/>
        <w:t>DA DIVULGAÇÃO DA INTENÇÃO DE REGISTRO DE PREÇOS (IRP) E SOBRE A POSSIBILIDADE DE ADESÃO DE ÓRGÃOS NÃO PARTICIPANTES:</w:t>
      </w:r>
    </w:p>
    <w:p w14:paraId="45BD519B" w14:textId="77777777" w:rsidR="00613499" w:rsidRPr="00613499" w:rsidRDefault="00613499" w:rsidP="00613499">
      <w:pPr>
        <w:spacing w:after="240" w:line="276" w:lineRule="auto"/>
        <w:jc w:val="both"/>
        <w:rPr>
          <w:rFonts w:cs="Arial"/>
        </w:rPr>
      </w:pPr>
      <w:r w:rsidRPr="00613499">
        <w:rPr>
          <w:rFonts w:cs="Arial"/>
        </w:rPr>
        <w:t>1.5.1</w:t>
      </w:r>
      <w:r w:rsidRPr="00613499">
        <w:rPr>
          <w:rFonts w:cs="Arial"/>
        </w:rPr>
        <w:tab/>
        <w:t>Fica dispensada a divulgação de Intenção de Registro de Preços – IRP e vedada a adesão à Ata de Registro de Preços por órgãos ou entidades não participantes.</w:t>
      </w:r>
    </w:p>
    <w:p w14:paraId="6C2D0DAC" w14:textId="108B9AAE" w:rsidR="00613499" w:rsidRPr="00613499" w:rsidRDefault="00613499" w:rsidP="00613499">
      <w:pPr>
        <w:spacing w:after="240" w:line="276" w:lineRule="auto"/>
        <w:jc w:val="both"/>
        <w:rPr>
          <w:rFonts w:cs="Arial"/>
        </w:rPr>
      </w:pPr>
      <w:r w:rsidRPr="00613499">
        <w:rPr>
          <w:rFonts w:cs="Arial"/>
        </w:rPr>
        <w:t>1.5.2</w:t>
      </w:r>
      <w:r w:rsidRPr="00613499">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1BF01369" w14:textId="56B9C978" w:rsidR="00613499" w:rsidRPr="004E5879" w:rsidRDefault="00613499" w:rsidP="00613499">
      <w:pPr>
        <w:spacing w:after="240" w:line="276" w:lineRule="auto"/>
        <w:jc w:val="both"/>
        <w:rPr>
          <w:rFonts w:cs="Arial"/>
          <w:b/>
          <w:bCs/>
        </w:rPr>
      </w:pPr>
      <w:r w:rsidRPr="004E5879">
        <w:rPr>
          <w:rFonts w:cs="Arial"/>
          <w:b/>
          <w:bCs/>
        </w:rPr>
        <w:t>1.6</w:t>
      </w:r>
      <w:r w:rsidRPr="004E5879">
        <w:rPr>
          <w:rFonts w:cs="Arial"/>
          <w:b/>
          <w:bCs/>
        </w:rPr>
        <w:tab/>
        <w:t>DA SUBCONTRATAÇÃO:</w:t>
      </w:r>
    </w:p>
    <w:p w14:paraId="642575B7" w14:textId="77777777" w:rsidR="00613499" w:rsidRPr="00613499" w:rsidRDefault="00613499" w:rsidP="00613499">
      <w:pPr>
        <w:spacing w:after="240" w:line="276" w:lineRule="auto"/>
        <w:jc w:val="both"/>
        <w:rPr>
          <w:rFonts w:cs="Arial"/>
        </w:rPr>
      </w:pPr>
      <w:r w:rsidRPr="00613499">
        <w:rPr>
          <w:rFonts w:cs="Arial"/>
        </w:rPr>
        <w:t>1.6.1</w:t>
      </w:r>
      <w:r w:rsidRPr="00613499">
        <w:rPr>
          <w:rFonts w:cs="Arial"/>
        </w:rPr>
        <w:tab/>
        <w:t>É admitida a subcontratação de transporte e de outros eventuais serviços acessórios que não representem a parcela principal do fornecimento, devendo o subcontratado ter as qualificações técnicas adequadas para a realização dos serviços acessórios, de acordo com os requisitos legais eventualmente aplicáveis, e atender aos requisitos previstos neste Termo de Referência.</w:t>
      </w:r>
    </w:p>
    <w:p w14:paraId="285728DB" w14:textId="1A851985" w:rsidR="00613499" w:rsidRDefault="00613499" w:rsidP="00613499">
      <w:pPr>
        <w:spacing w:after="240" w:line="276" w:lineRule="auto"/>
        <w:jc w:val="both"/>
        <w:rPr>
          <w:rFonts w:cs="Arial"/>
        </w:rPr>
      </w:pPr>
      <w:r w:rsidRPr="00613499">
        <w:rPr>
          <w:rFonts w:cs="Arial"/>
        </w:rPr>
        <w:t>1.6.2</w:t>
      </w:r>
      <w:r w:rsidRPr="00613499">
        <w:rPr>
          <w:rFonts w:cs="Arial"/>
        </w:rPr>
        <w:tab/>
        <w:t xml:space="preserve">A subcontratação não gera relação do </w:t>
      </w:r>
      <w:r w:rsidR="004E5879" w:rsidRPr="004E5879">
        <w:rPr>
          <w:rFonts w:cs="Arial"/>
          <w:highlight w:val="yellow"/>
        </w:rPr>
        <w:t>TCESP</w:t>
      </w:r>
      <w:r w:rsidRPr="00613499">
        <w:rPr>
          <w:rFonts w:cs="Arial"/>
        </w:rPr>
        <w:t xml:space="preserve"> com o subcontratado, sendo plena a responsabilidade do </w:t>
      </w:r>
      <w:r w:rsidR="004E5879" w:rsidRPr="004E5879">
        <w:rPr>
          <w:rFonts w:cs="Arial"/>
          <w:highlight w:val="yellow"/>
        </w:rPr>
        <w:t>DETENTOR</w:t>
      </w:r>
      <w:r w:rsidRPr="00613499">
        <w:rPr>
          <w:rFonts w:cs="Arial"/>
        </w:rPr>
        <w:t xml:space="preserve"> pelo cumprimento de todas as obrigações, principais e acessórias, decorrentes da contratação, nos termos dos artigos 121 e 122 da Lei nº 14.133/2021.</w:t>
      </w:r>
    </w:p>
    <w:p w14:paraId="5B264999" w14:textId="03370EB7" w:rsidR="001B3ED6" w:rsidRPr="00613499" w:rsidRDefault="001B3ED6" w:rsidP="00613499">
      <w:pPr>
        <w:spacing w:after="240" w:line="276" w:lineRule="auto"/>
        <w:jc w:val="both"/>
        <w:rPr>
          <w:rFonts w:cs="Arial"/>
        </w:rPr>
      </w:pPr>
      <w:r>
        <w:rPr>
          <w:rFonts w:cs="Arial"/>
        </w:rPr>
        <w:t xml:space="preserve">16.3 </w:t>
      </w:r>
      <w:r w:rsidRPr="001B3ED6">
        <w:rPr>
          <w:rFonts w:ascii="Helvetica" w:eastAsia="Times New Roman" w:hAnsi="Helvetica" w:cs="Helvetica"/>
          <w:highlight w:val="yellow"/>
          <w:lang w:eastAsia="ko-KR"/>
        </w:rPr>
        <w:t>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p w14:paraId="1C626061" w14:textId="7F30C2ED" w:rsidR="00613499" w:rsidRPr="00613499" w:rsidRDefault="00613499" w:rsidP="00613499">
      <w:pPr>
        <w:spacing w:after="240" w:line="276" w:lineRule="auto"/>
        <w:jc w:val="both"/>
        <w:rPr>
          <w:rFonts w:cs="Arial"/>
        </w:rPr>
      </w:pPr>
      <w:r w:rsidRPr="00613499">
        <w:rPr>
          <w:rFonts w:cs="Arial"/>
        </w:rPr>
        <w:t>2</w:t>
      </w:r>
      <w:r w:rsidRPr="00613499">
        <w:rPr>
          <w:rFonts w:cs="Arial"/>
        </w:rPr>
        <w:tab/>
      </w:r>
      <w:r w:rsidRPr="004E5879">
        <w:rPr>
          <w:rFonts w:cs="Arial"/>
          <w:b/>
          <w:bCs/>
        </w:rPr>
        <w:t>DA DESCRIÇÃO DA SOLUÇÃO COMO UM TODO</w:t>
      </w:r>
      <w:r w:rsidRPr="00613499">
        <w:rPr>
          <w:rFonts w:cs="Arial"/>
        </w:rPr>
        <w:t>:</w:t>
      </w:r>
    </w:p>
    <w:p w14:paraId="05182DE0" w14:textId="77777777" w:rsidR="00613499" w:rsidRPr="00613499" w:rsidRDefault="00613499" w:rsidP="00613499">
      <w:pPr>
        <w:spacing w:after="240" w:line="276" w:lineRule="auto"/>
        <w:jc w:val="both"/>
        <w:rPr>
          <w:rFonts w:cs="Arial"/>
        </w:rPr>
      </w:pPr>
      <w:r w:rsidRPr="00613499">
        <w:rPr>
          <w:rFonts w:cs="Arial"/>
        </w:rPr>
        <w:t>2.1</w:t>
      </w:r>
      <w:r w:rsidRPr="00613499">
        <w:rPr>
          <w:rFonts w:cs="Arial"/>
        </w:rPr>
        <w:tab/>
        <w:t xml:space="preserve">De maneira geral, o registro de preços justifica-se pela necessidade de substituição e reposição de bens permanentes utilizados no âmbito do Tribunal de Contas do Estado de São Paulo, tais como eletrodomésticos e equipamentos de escritório. A providência assegura a continuidade dos serviços, a modernização da infraestrutura e o atendimento às normas de ergonomia, segurança e eficiência </w:t>
      </w:r>
      <w:r w:rsidRPr="00613499">
        <w:rPr>
          <w:rFonts w:cs="Arial"/>
        </w:rPr>
        <w:lastRenderedPageBreak/>
        <w:t>energética, contribuindo para o aprimoramento da gestão patrimonial e evitando contratações emergenciais.</w:t>
      </w:r>
    </w:p>
    <w:p w14:paraId="0BA4AC8A" w14:textId="77777777" w:rsidR="00613499" w:rsidRPr="00613499" w:rsidRDefault="00613499" w:rsidP="00613499">
      <w:pPr>
        <w:spacing w:after="240" w:line="276" w:lineRule="auto"/>
        <w:jc w:val="both"/>
        <w:rPr>
          <w:rFonts w:cs="Arial"/>
        </w:rPr>
      </w:pPr>
      <w:r w:rsidRPr="00613499">
        <w:rPr>
          <w:rFonts w:cs="Arial"/>
        </w:rPr>
        <w:t>2.2</w:t>
      </w:r>
      <w:r w:rsidRPr="00613499">
        <w:rPr>
          <w:rFonts w:cs="Arial"/>
        </w:rPr>
        <w:tab/>
        <w:t xml:space="preserve">A contratação tem por finalidade manter um estoque estratégico que permita a reposição planejada de equipamentos, reduzindo a ocorrência de manutenções corretivas e processos de aquisição de caráter urgente. Busca-se, ainda, promover a atualização tecnológica do parque de bens, melhorar a qualidade do ambiente de trabalho e racionalizar os gastos, favorecendo a eficiência administrativa e a produtividade institucional. </w:t>
      </w:r>
    </w:p>
    <w:p w14:paraId="04D2089B" w14:textId="72C8A077" w:rsidR="00613499" w:rsidRPr="00613499" w:rsidRDefault="00613499" w:rsidP="00613499">
      <w:pPr>
        <w:spacing w:after="240" w:line="276" w:lineRule="auto"/>
        <w:jc w:val="both"/>
        <w:rPr>
          <w:rFonts w:cs="Arial"/>
        </w:rPr>
      </w:pPr>
      <w:r w:rsidRPr="00613499">
        <w:rPr>
          <w:rFonts w:cs="Arial"/>
        </w:rPr>
        <w:t>2.3</w:t>
      </w:r>
      <w:r w:rsidRPr="00613499">
        <w:rPr>
          <w:rFonts w:cs="Arial"/>
        </w:rPr>
        <w:tab/>
        <w:t xml:space="preserve">As especificações detalhadas de cada um dos itens constam no ANEXO </w:t>
      </w:r>
      <w:r w:rsidR="004E5879" w:rsidRPr="004E5879">
        <w:rPr>
          <w:rFonts w:cs="Arial"/>
          <w:highlight w:val="yellow"/>
        </w:rPr>
        <w:t>A</w:t>
      </w:r>
      <w:r w:rsidRPr="00613499">
        <w:rPr>
          <w:rFonts w:cs="Arial"/>
        </w:rPr>
        <w:t xml:space="preserve"> – ESPECIFICAÇÕES TÉCNICAS</w:t>
      </w:r>
      <w:r w:rsidR="004E5879">
        <w:rPr>
          <w:rFonts w:cs="Arial"/>
        </w:rPr>
        <w:t xml:space="preserve"> </w:t>
      </w:r>
      <w:r w:rsidR="004E5879" w:rsidRPr="004E5879">
        <w:rPr>
          <w:rFonts w:cs="Arial"/>
          <w:highlight w:val="yellow"/>
        </w:rPr>
        <w:t>deste Termo de Referência (TR).</w:t>
      </w:r>
    </w:p>
    <w:p w14:paraId="1B25697D" w14:textId="15C0E314" w:rsidR="00613499" w:rsidRPr="004E5879" w:rsidRDefault="00613499" w:rsidP="00613499">
      <w:pPr>
        <w:spacing w:after="240" w:line="276" w:lineRule="auto"/>
        <w:jc w:val="both"/>
        <w:rPr>
          <w:rFonts w:cs="Arial"/>
          <w:b/>
          <w:bCs/>
        </w:rPr>
      </w:pPr>
      <w:r w:rsidRPr="004E5879">
        <w:rPr>
          <w:rFonts w:cs="Arial"/>
          <w:b/>
          <w:bCs/>
        </w:rPr>
        <w:t>3</w:t>
      </w:r>
      <w:r w:rsidRPr="004E5879">
        <w:rPr>
          <w:rFonts w:cs="Arial"/>
          <w:b/>
          <w:bCs/>
        </w:rPr>
        <w:tab/>
        <w:t>DOS REQUISITOS DA CONTRATAÇÃO:</w:t>
      </w:r>
    </w:p>
    <w:p w14:paraId="054CB0D0" w14:textId="1EFB9C8F" w:rsidR="00613499" w:rsidRPr="00613499" w:rsidRDefault="00613499" w:rsidP="00613499">
      <w:pPr>
        <w:spacing w:after="240" w:line="276" w:lineRule="auto"/>
        <w:jc w:val="both"/>
        <w:rPr>
          <w:rFonts w:cs="Arial"/>
        </w:rPr>
      </w:pPr>
      <w:r w:rsidRPr="00613499">
        <w:rPr>
          <w:rFonts w:cs="Arial"/>
        </w:rPr>
        <w:t>3.1</w:t>
      </w:r>
      <w:r w:rsidRPr="00613499">
        <w:rPr>
          <w:rFonts w:cs="Arial"/>
        </w:rPr>
        <w:tab/>
        <w:t xml:space="preserve">O Catálogo de Materiais (CATMAT) do Sistema SIASG possui limitações e suas descrições nem sempre atendem às especificidades das aquisições. Caso haja divergência entre as especificações do CATMAT e ANEXO </w:t>
      </w:r>
      <w:r w:rsidR="004E5879">
        <w:rPr>
          <w:rFonts w:cs="Arial"/>
        </w:rPr>
        <w:t>A</w:t>
      </w:r>
      <w:r w:rsidRPr="00613499">
        <w:rPr>
          <w:rFonts w:cs="Arial"/>
        </w:rPr>
        <w:t xml:space="preserve"> deste TR, prevalecerão as especificações que constam neste TR.</w:t>
      </w:r>
    </w:p>
    <w:p w14:paraId="13ABEAE7" w14:textId="77777777" w:rsidR="00613499" w:rsidRPr="00613499" w:rsidRDefault="00613499" w:rsidP="00613499">
      <w:pPr>
        <w:spacing w:after="240" w:line="276" w:lineRule="auto"/>
        <w:jc w:val="both"/>
        <w:rPr>
          <w:rFonts w:cs="Arial"/>
        </w:rPr>
      </w:pPr>
      <w:r w:rsidRPr="00613499">
        <w:rPr>
          <w:rFonts w:cs="Arial"/>
        </w:rPr>
        <w:t>3.2</w:t>
      </w:r>
      <w:r w:rsidRPr="00613499">
        <w:rPr>
          <w:rFonts w:cs="Arial"/>
        </w:rPr>
        <w:tab/>
        <w:t>Quando aplicável, os itens a serem fornecidos deverão obedecer rigorosamente:</w:t>
      </w:r>
    </w:p>
    <w:p w14:paraId="455F654D"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da ABNT atualizadas e vigentes;</w:t>
      </w:r>
    </w:p>
    <w:p w14:paraId="77BE1C74"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internacionais consagradas, na falta das normas da ABNT;</w:t>
      </w:r>
    </w:p>
    <w:p w14:paraId="36AEA509" w14:textId="7C8B156D" w:rsidR="00613499" w:rsidRPr="00613499" w:rsidRDefault="00613499" w:rsidP="00613499">
      <w:pPr>
        <w:spacing w:after="240" w:line="276" w:lineRule="auto"/>
        <w:jc w:val="both"/>
        <w:rPr>
          <w:rFonts w:cs="Arial"/>
        </w:rPr>
      </w:pPr>
      <w:r w:rsidRPr="00613499">
        <w:rPr>
          <w:rFonts w:cs="Arial"/>
        </w:rPr>
        <w:t>•</w:t>
      </w:r>
      <w:r w:rsidRPr="00613499">
        <w:rPr>
          <w:rFonts w:cs="Arial"/>
        </w:rPr>
        <w:tab/>
        <w:t>À</w:t>
      </w:r>
      <w:r w:rsidR="004E5879" w:rsidRPr="004E5879">
        <w:rPr>
          <w:rFonts w:cs="Arial"/>
          <w:highlight w:val="yellow"/>
        </w:rPr>
        <w:t>s</w:t>
      </w:r>
      <w:r w:rsidRPr="00613499">
        <w:rPr>
          <w:rFonts w:cs="Arial"/>
        </w:rPr>
        <w:t xml:space="preserve"> outras normas e certificações internacionais equivalentes que resguardem a qualidade dos bens fornecidos.</w:t>
      </w:r>
    </w:p>
    <w:p w14:paraId="02F8CC27" w14:textId="7EC1EC28" w:rsidR="00613499" w:rsidRPr="00613499" w:rsidRDefault="00613499" w:rsidP="00613499">
      <w:pPr>
        <w:spacing w:after="240" w:line="276" w:lineRule="auto"/>
        <w:jc w:val="both"/>
        <w:rPr>
          <w:rFonts w:cs="Arial"/>
        </w:rPr>
      </w:pPr>
      <w:r w:rsidRPr="00613499">
        <w:rPr>
          <w:rFonts w:cs="Arial"/>
        </w:rPr>
        <w:t>3.3</w:t>
      </w:r>
      <w:r w:rsidRPr="00613499">
        <w:rPr>
          <w:rFonts w:cs="Arial"/>
        </w:rPr>
        <w:tab/>
        <w:t>O licitante não poderá oferecer proposta em quantitativo inferior ao máximo previsto para contratação.</w:t>
      </w:r>
    </w:p>
    <w:p w14:paraId="68A0A050" w14:textId="708DBA95" w:rsidR="00613499" w:rsidRPr="00613499" w:rsidRDefault="00613499" w:rsidP="00613499">
      <w:pPr>
        <w:spacing w:after="240" w:line="276" w:lineRule="auto"/>
        <w:jc w:val="both"/>
        <w:rPr>
          <w:rFonts w:cs="Arial"/>
        </w:rPr>
      </w:pPr>
      <w:r w:rsidRPr="00613499">
        <w:rPr>
          <w:rFonts w:cs="Arial"/>
        </w:rPr>
        <w:t>3.4</w:t>
      </w:r>
      <w:r w:rsidRPr="00613499">
        <w:rPr>
          <w:rFonts w:cs="Arial"/>
        </w:rPr>
        <w:tab/>
        <w:t>Nos valores propostos estarão inclusos todos os custos operacionais, encargos previdenciários, trabalhistas, tributários, comerciais e quaisquer outros que incidam direta ou indiretamente no fornecimento dos bens.</w:t>
      </w:r>
    </w:p>
    <w:p w14:paraId="092B87C7" w14:textId="7DEC9E91" w:rsidR="00613499" w:rsidRDefault="00613499" w:rsidP="00613499">
      <w:pPr>
        <w:spacing w:after="240" w:line="276" w:lineRule="auto"/>
        <w:jc w:val="both"/>
        <w:rPr>
          <w:rFonts w:cs="Arial"/>
        </w:rPr>
      </w:pPr>
      <w:r w:rsidRPr="00613499">
        <w:rPr>
          <w:rFonts w:cs="Arial"/>
        </w:rPr>
        <w:t>3.4.1</w:t>
      </w:r>
      <w:r w:rsidRPr="00613499">
        <w:rPr>
          <w:rFonts w:cs="Arial"/>
        </w:rPr>
        <w:tab/>
        <w:t>Os procedimentos de descarte das embalagens de proteção deverão observar as práticas previstas no Programa de Logística Sustentável do Tribunal de Contas do Estado de São Paulo (PLS/TCESP), conforme Política Institucional de Sustentabilidade regulamentada pela Resolução TCESP nº 17/2022, com suas posteriores alterações, em especial a Resolução TCESP nº 05/2023.</w:t>
      </w:r>
    </w:p>
    <w:p w14:paraId="11827625" w14:textId="77777777" w:rsidR="004E5879" w:rsidRDefault="004E5879" w:rsidP="00613499">
      <w:pPr>
        <w:spacing w:after="240" w:line="276" w:lineRule="auto"/>
        <w:jc w:val="both"/>
        <w:rPr>
          <w:rFonts w:cs="Arial"/>
        </w:rPr>
      </w:pPr>
    </w:p>
    <w:p w14:paraId="407A3614" w14:textId="77777777" w:rsidR="004E5879" w:rsidRDefault="004E5879" w:rsidP="00613499">
      <w:pPr>
        <w:spacing w:after="240" w:line="276" w:lineRule="auto"/>
        <w:jc w:val="both"/>
        <w:rPr>
          <w:rFonts w:cs="Arial"/>
        </w:rPr>
      </w:pPr>
    </w:p>
    <w:p w14:paraId="6CFAE291" w14:textId="77777777" w:rsidR="004E5879" w:rsidRDefault="004E5879" w:rsidP="00613499">
      <w:pPr>
        <w:spacing w:after="240" w:line="276" w:lineRule="auto"/>
        <w:jc w:val="both"/>
        <w:rPr>
          <w:rFonts w:cs="Arial"/>
        </w:rPr>
      </w:pPr>
    </w:p>
    <w:p w14:paraId="029A3764" w14:textId="77777777" w:rsidR="004E5879" w:rsidRDefault="004E5879" w:rsidP="00613499">
      <w:pPr>
        <w:spacing w:after="240" w:line="276" w:lineRule="auto"/>
        <w:jc w:val="both"/>
        <w:rPr>
          <w:rFonts w:cs="Arial"/>
        </w:rPr>
      </w:pPr>
    </w:p>
    <w:p w14:paraId="7EC1F40F" w14:textId="77777777" w:rsidR="004E5879" w:rsidRPr="00613499" w:rsidRDefault="004E5879" w:rsidP="00613499">
      <w:pPr>
        <w:spacing w:after="240" w:line="276" w:lineRule="auto"/>
        <w:jc w:val="both"/>
        <w:rPr>
          <w:rFonts w:cs="Arial"/>
        </w:rPr>
      </w:pPr>
    </w:p>
    <w:p w14:paraId="66049FFA" w14:textId="77777777" w:rsidR="00613499" w:rsidRPr="004E5879" w:rsidRDefault="00613499" w:rsidP="00613499">
      <w:pPr>
        <w:spacing w:after="240" w:line="276" w:lineRule="auto"/>
        <w:jc w:val="both"/>
        <w:rPr>
          <w:rFonts w:cs="Arial"/>
          <w:b/>
          <w:bCs/>
        </w:rPr>
      </w:pPr>
      <w:r w:rsidRPr="004E5879">
        <w:rPr>
          <w:rFonts w:cs="Arial"/>
          <w:b/>
          <w:bCs/>
        </w:rPr>
        <w:t>4</w:t>
      </w:r>
      <w:r w:rsidRPr="004E5879">
        <w:rPr>
          <w:rFonts w:cs="Arial"/>
          <w:b/>
          <w:bCs/>
        </w:rPr>
        <w:tab/>
        <w:t>DO MODELO DE EXECUÇÃO:</w:t>
      </w:r>
    </w:p>
    <w:p w14:paraId="1C1CA05B" w14:textId="77777777" w:rsidR="00613499" w:rsidRPr="004E5879" w:rsidRDefault="00613499" w:rsidP="00613499">
      <w:pPr>
        <w:spacing w:after="240" w:line="276" w:lineRule="auto"/>
        <w:jc w:val="both"/>
        <w:rPr>
          <w:rFonts w:cs="Arial"/>
          <w:b/>
          <w:bCs/>
        </w:rPr>
      </w:pPr>
      <w:r w:rsidRPr="004E5879">
        <w:rPr>
          <w:rFonts w:cs="Arial"/>
          <w:b/>
          <w:bCs/>
        </w:rPr>
        <w:t>4.1</w:t>
      </w:r>
      <w:r w:rsidRPr="004E5879">
        <w:rPr>
          <w:rFonts w:cs="Arial"/>
          <w:b/>
          <w:bCs/>
        </w:rPr>
        <w:tab/>
        <w:t>DA EXECUÇÃO DO OBJETO:</w:t>
      </w:r>
    </w:p>
    <w:p w14:paraId="74F88A6F" w14:textId="77017C7E" w:rsidR="00613499" w:rsidRPr="00613499" w:rsidRDefault="00613499" w:rsidP="00613499">
      <w:pPr>
        <w:spacing w:after="240" w:line="276" w:lineRule="auto"/>
        <w:jc w:val="both"/>
        <w:rPr>
          <w:rFonts w:cs="Arial"/>
        </w:rPr>
      </w:pPr>
      <w:r w:rsidRPr="00613499">
        <w:rPr>
          <w:rFonts w:cs="Arial"/>
        </w:rPr>
        <w:t>4.1.1</w:t>
      </w:r>
      <w:r w:rsidRPr="00613499">
        <w:rPr>
          <w:rFonts w:cs="Arial"/>
        </w:rPr>
        <w:tab/>
        <w:t xml:space="preserve">O escopo contempla o fornecimento no quantitativo conforme Quadro I, nos termos das especificações detalhadas do ANEXO </w:t>
      </w:r>
      <w:r w:rsidR="00C23D0F" w:rsidRPr="00C23D0F">
        <w:rPr>
          <w:rFonts w:cs="Arial"/>
          <w:highlight w:val="yellow"/>
        </w:rPr>
        <w:t>A</w:t>
      </w:r>
      <w:r w:rsidRPr="00613499">
        <w:rPr>
          <w:rFonts w:cs="Arial"/>
        </w:rPr>
        <w:t xml:space="preserve">, mediante comunicação formal de </w:t>
      </w:r>
      <w:r w:rsidRPr="00C23D0F">
        <w:rPr>
          <w:rFonts w:cs="Arial"/>
          <w:b/>
          <w:bCs/>
        </w:rPr>
        <w:t>pedido de fornecimento</w:t>
      </w:r>
      <w:r w:rsidRPr="00613499">
        <w:rPr>
          <w:rFonts w:cs="Arial"/>
        </w:rPr>
        <w:t>.</w:t>
      </w:r>
    </w:p>
    <w:p w14:paraId="7DE3B563" w14:textId="77777777" w:rsidR="00613499" w:rsidRPr="00613499" w:rsidRDefault="00613499" w:rsidP="00613499">
      <w:pPr>
        <w:spacing w:after="240" w:line="276" w:lineRule="auto"/>
        <w:jc w:val="both"/>
        <w:rPr>
          <w:rFonts w:cs="Arial"/>
        </w:rPr>
      </w:pPr>
      <w:r w:rsidRPr="00613499">
        <w:rPr>
          <w:rFonts w:cs="Arial"/>
        </w:rPr>
        <w:t>4.1.2</w:t>
      </w:r>
      <w:r w:rsidRPr="00613499">
        <w:rPr>
          <w:rFonts w:cs="Arial"/>
        </w:rPr>
        <w:tab/>
        <w:t>Os quantitativos são estimados e não poderão extrapolar a quantidade máxima prevista.</w:t>
      </w:r>
    </w:p>
    <w:p w14:paraId="23B29AEA" w14:textId="77777777" w:rsidR="00613499" w:rsidRPr="00613499" w:rsidRDefault="00613499" w:rsidP="00613499">
      <w:pPr>
        <w:spacing w:after="240" w:line="276" w:lineRule="auto"/>
        <w:jc w:val="both"/>
        <w:rPr>
          <w:rFonts w:cs="Arial"/>
        </w:rPr>
      </w:pPr>
      <w:r w:rsidRPr="00613499">
        <w:rPr>
          <w:rFonts w:cs="Arial"/>
        </w:rPr>
        <w:t>4.1.3</w:t>
      </w:r>
      <w:r w:rsidRPr="00613499">
        <w:rPr>
          <w:rFonts w:cs="Arial"/>
        </w:rPr>
        <w:tab/>
        <w:t>A quantidade a ser fornecida será discriminada no pedido de fornecimento.</w:t>
      </w:r>
    </w:p>
    <w:p w14:paraId="15EDD7E8" w14:textId="77777777" w:rsidR="00613499" w:rsidRPr="00613499" w:rsidRDefault="00613499" w:rsidP="00613499">
      <w:pPr>
        <w:spacing w:after="240" w:line="276" w:lineRule="auto"/>
        <w:jc w:val="both"/>
        <w:rPr>
          <w:rFonts w:cs="Arial"/>
        </w:rPr>
      </w:pPr>
      <w:r w:rsidRPr="00613499">
        <w:rPr>
          <w:rFonts w:cs="Arial"/>
        </w:rPr>
        <w:t>4.1.4</w:t>
      </w:r>
      <w:r w:rsidRPr="00613499">
        <w:rPr>
          <w:rFonts w:cs="Arial"/>
        </w:rPr>
        <w:tab/>
        <w:t>O pedido de fornecimento ocorrerá por meio da emissão da Autorização de Compras e a respectiva Nota de Empenho:</w:t>
      </w:r>
    </w:p>
    <w:p w14:paraId="3E62DB78" w14:textId="77777777" w:rsidR="00613499" w:rsidRPr="00613499" w:rsidRDefault="00613499" w:rsidP="00C23D0F">
      <w:pPr>
        <w:spacing w:after="240" w:line="276" w:lineRule="auto"/>
        <w:ind w:left="567"/>
        <w:jc w:val="both"/>
        <w:rPr>
          <w:rFonts w:cs="Arial"/>
        </w:rPr>
      </w:pPr>
      <w:r w:rsidRPr="00613499">
        <w:rPr>
          <w:rFonts w:cs="Arial"/>
        </w:rPr>
        <w:t>a)</w:t>
      </w:r>
      <w:r w:rsidRPr="00613499">
        <w:rPr>
          <w:rFonts w:cs="Arial"/>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718A6674" w14:textId="77777777" w:rsidR="00613499" w:rsidRPr="00613499" w:rsidRDefault="00613499" w:rsidP="00C23D0F">
      <w:pPr>
        <w:spacing w:after="240" w:line="276" w:lineRule="auto"/>
        <w:ind w:left="567"/>
        <w:jc w:val="both"/>
        <w:rPr>
          <w:rFonts w:cs="Arial"/>
        </w:rPr>
      </w:pPr>
      <w:r w:rsidRPr="00613499">
        <w:rPr>
          <w:rFonts w:cs="Arial"/>
        </w:rPr>
        <w:t>b)</w:t>
      </w:r>
      <w:r w:rsidRPr="00613499">
        <w:rPr>
          <w:rFonts w:cs="Arial"/>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65896481" w14:textId="77777777" w:rsidR="00613499" w:rsidRPr="00613499" w:rsidRDefault="00613499" w:rsidP="00C23D0F">
      <w:pPr>
        <w:spacing w:after="240" w:line="276" w:lineRule="auto"/>
        <w:ind w:left="567"/>
        <w:jc w:val="both"/>
        <w:rPr>
          <w:rFonts w:cs="Arial"/>
        </w:rPr>
      </w:pPr>
      <w:r w:rsidRPr="00613499">
        <w:rPr>
          <w:rFonts w:cs="Arial"/>
        </w:rPr>
        <w:t>c)</w:t>
      </w:r>
      <w:r w:rsidRPr="00613499">
        <w:rPr>
          <w:rFonts w:cs="Arial"/>
        </w:rPr>
        <w:tab/>
        <w:t>Se as certidões apresentadas para habilitação ou constantes no SICAF ainda estiverem válidas, a DETENTORA estará dispensada de atualizá-las.</w:t>
      </w:r>
    </w:p>
    <w:p w14:paraId="00E43F1E" w14:textId="77777777" w:rsidR="00613499" w:rsidRPr="00613499" w:rsidRDefault="00613499" w:rsidP="00613499">
      <w:pPr>
        <w:spacing w:after="240" w:line="276" w:lineRule="auto"/>
        <w:jc w:val="both"/>
        <w:rPr>
          <w:rFonts w:cs="Arial"/>
        </w:rPr>
      </w:pPr>
      <w:r w:rsidRPr="00613499">
        <w:rPr>
          <w:rFonts w:cs="Arial"/>
        </w:rPr>
        <w:t>4.1.5</w:t>
      </w:r>
      <w:r w:rsidRPr="00613499">
        <w:rPr>
          <w:rFonts w:cs="Arial"/>
        </w:rPr>
        <w:tab/>
        <w:t>Nos termos do artigo 83 da Lei Federal nº 14.133/2021, a existência de preços registrados não obrigará a contratação pela Administração.</w:t>
      </w:r>
    </w:p>
    <w:p w14:paraId="2D8D6241" w14:textId="77777777" w:rsidR="00C23D0F" w:rsidRDefault="00C23D0F" w:rsidP="00C23D0F">
      <w:pPr>
        <w:spacing w:after="240" w:line="276" w:lineRule="auto"/>
        <w:jc w:val="center"/>
        <w:rPr>
          <w:rFonts w:cs="Arial"/>
          <w:b/>
          <w:bCs/>
        </w:rPr>
      </w:pPr>
    </w:p>
    <w:p w14:paraId="0D729F56" w14:textId="77777777" w:rsidR="00C23D0F" w:rsidRDefault="00C23D0F" w:rsidP="00C23D0F">
      <w:pPr>
        <w:spacing w:after="240" w:line="276" w:lineRule="auto"/>
        <w:jc w:val="center"/>
        <w:rPr>
          <w:rFonts w:cs="Arial"/>
          <w:b/>
          <w:bCs/>
        </w:rPr>
      </w:pPr>
    </w:p>
    <w:p w14:paraId="110DE304" w14:textId="77777777" w:rsidR="00C23D0F" w:rsidRDefault="00C23D0F" w:rsidP="00C23D0F">
      <w:pPr>
        <w:spacing w:after="240" w:line="276" w:lineRule="auto"/>
        <w:jc w:val="center"/>
        <w:rPr>
          <w:rFonts w:cs="Arial"/>
          <w:b/>
          <w:bCs/>
        </w:rPr>
      </w:pPr>
    </w:p>
    <w:p w14:paraId="6B804AF9" w14:textId="77777777" w:rsidR="00C23D0F" w:rsidRDefault="00C23D0F" w:rsidP="00C23D0F">
      <w:pPr>
        <w:spacing w:after="240" w:line="276" w:lineRule="auto"/>
        <w:jc w:val="center"/>
        <w:rPr>
          <w:rFonts w:cs="Arial"/>
          <w:b/>
          <w:bCs/>
        </w:rPr>
      </w:pPr>
    </w:p>
    <w:p w14:paraId="48E5AC5A" w14:textId="77777777" w:rsidR="00C23D0F" w:rsidRDefault="00C23D0F" w:rsidP="00C23D0F">
      <w:pPr>
        <w:spacing w:after="240" w:line="276" w:lineRule="auto"/>
        <w:jc w:val="center"/>
        <w:rPr>
          <w:rFonts w:cs="Arial"/>
          <w:b/>
          <w:bCs/>
        </w:rPr>
      </w:pPr>
    </w:p>
    <w:p w14:paraId="7B3CD528" w14:textId="77777777" w:rsidR="00C23D0F" w:rsidRDefault="00C23D0F" w:rsidP="00C23D0F">
      <w:pPr>
        <w:spacing w:after="240" w:line="276" w:lineRule="auto"/>
        <w:jc w:val="center"/>
        <w:rPr>
          <w:rFonts w:cs="Arial"/>
          <w:b/>
          <w:bCs/>
        </w:rPr>
      </w:pPr>
    </w:p>
    <w:p w14:paraId="5815747F" w14:textId="77777777" w:rsidR="00C23D0F" w:rsidRDefault="00C23D0F" w:rsidP="00C23D0F">
      <w:pPr>
        <w:spacing w:after="240" w:line="276" w:lineRule="auto"/>
        <w:jc w:val="center"/>
        <w:rPr>
          <w:rFonts w:cs="Arial"/>
          <w:b/>
          <w:bCs/>
        </w:rPr>
      </w:pPr>
    </w:p>
    <w:p w14:paraId="128DF78F" w14:textId="4A230DFE" w:rsidR="00613499" w:rsidRPr="00C23D0F" w:rsidRDefault="00613499" w:rsidP="00C23D0F">
      <w:pPr>
        <w:spacing w:after="240" w:line="276" w:lineRule="auto"/>
        <w:jc w:val="center"/>
        <w:rPr>
          <w:rFonts w:cs="Arial"/>
          <w:b/>
          <w:bCs/>
        </w:rPr>
      </w:pPr>
      <w:r w:rsidRPr="00C23D0F">
        <w:rPr>
          <w:rFonts w:cs="Arial"/>
          <w:b/>
          <w:bCs/>
        </w:rPr>
        <w:t>Quadro I – Quantitativos</w:t>
      </w:r>
    </w:p>
    <w:tbl>
      <w:tblPr>
        <w:tblStyle w:val="TabeladeGrad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9"/>
        <w:gridCol w:w="707"/>
        <w:gridCol w:w="5953"/>
        <w:gridCol w:w="1483"/>
      </w:tblGrid>
      <w:tr w:rsidR="00C23D0F" w:rsidRPr="00C23D0F" w14:paraId="2FCC47C6" w14:textId="77777777" w:rsidTr="00C23D0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57E98D98" w14:textId="57820998" w:rsidR="00C23D0F" w:rsidRPr="00C23D0F" w:rsidRDefault="00C23D0F" w:rsidP="00DE015F">
            <w:pPr>
              <w:pStyle w:val="Compact"/>
              <w:jc w:val="center"/>
              <w:rPr>
                <w:i w:val="0"/>
                <w:iCs w:val="0"/>
                <w:sz w:val="20"/>
                <w:szCs w:val="20"/>
              </w:rPr>
            </w:pPr>
            <w:r w:rsidRPr="00C23D0F">
              <w:rPr>
                <w:i w:val="0"/>
                <w:iCs w:val="0"/>
                <w:sz w:val="20"/>
                <w:szCs w:val="20"/>
                <w:highlight w:val="green"/>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35E9EC7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6A22634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444896C1" w14:textId="50DB0FC3" w:rsidR="00C23D0F" w:rsidRPr="00C23D0F" w:rsidRDefault="00C23D0F" w:rsidP="00DE015F">
            <w:pPr>
              <w:pStyle w:val="Compact"/>
              <w:jc w:val="center"/>
              <w:rPr>
                <w:i w:val="0"/>
                <w:iCs w:val="0"/>
                <w:sz w:val="20"/>
                <w:szCs w:val="20"/>
              </w:rPr>
            </w:pPr>
            <w:r w:rsidRPr="00C23D0F">
              <w:rPr>
                <w:i w:val="0"/>
                <w:iCs w:val="0"/>
                <w:sz w:val="20"/>
                <w:szCs w:val="20"/>
              </w:rPr>
              <w:t xml:space="preserve">Quantidade </w:t>
            </w:r>
          </w:p>
        </w:tc>
      </w:tr>
      <w:tr w:rsidR="00C23D0F" w:rsidRPr="007E11E3" w14:paraId="2F956246"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4AEA52B7"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1</w:t>
            </w:r>
          </w:p>
        </w:tc>
        <w:tc>
          <w:tcPr>
            <w:tcW w:w="0" w:type="auto"/>
            <w:vAlign w:val="center"/>
          </w:tcPr>
          <w:p w14:paraId="1A7423E1"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01</w:t>
            </w:r>
          </w:p>
        </w:tc>
        <w:tc>
          <w:tcPr>
            <w:tcW w:w="0" w:type="auto"/>
            <w:vAlign w:val="center"/>
          </w:tcPr>
          <w:p w14:paraId="749129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Fogão doméstico a gás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FF9DCB7"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0773DE6A"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0E7F2C5" w14:textId="77777777" w:rsidR="00C23D0F" w:rsidRPr="00C23D0F" w:rsidRDefault="00C23D0F" w:rsidP="00DE015F">
            <w:pPr>
              <w:pStyle w:val="Compact"/>
              <w:jc w:val="center"/>
              <w:rPr>
                <w:b/>
                <w:bCs/>
                <w:i w:val="0"/>
                <w:iCs w:val="0"/>
                <w:sz w:val="20"/>
                <w:szCs w:val="20"/>
              </w:rPr>
            </w:pPr>
          </w:p>
        </w:tc>
        <w:tc>
          <w:tcPr>
            <w:tcW w:w="0" w:type="auto"/>
            <w:vAlign w:val="center"/>
          </w:tcPr>
          <w:p w14:paraId="2D59332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02</w:t>
            </w:r>
          </w:p>
        </w:tc>
        <w:tc>
          <w:tcPr>
            <w:tcW w:w="0" w:type="auto"/>
            <w:vAlign w:val="center"/>
          </w:tcPr>
          <w:p w14:paraId="520C32DD"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Refrigerador doméstico</w:t>
            </w:r>
            <w:r>
              <w:rPr>
                <w:sz w:val="20"/>
                <w:szCs w:val="20"/>
              </w:rPr>
              <w:t>, capacidade mínima de 260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9081E01"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25F58D2D"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3283804" w14:textId="77777777" w:rsidR="00C23D0F" w:rsidRPr="00C23D0F" w:rsidRDefault="00C23D0F" w:rsidP="00DE015F">
            <w:pPr>
              <w:pStyle w:val="Compact"/>
              <w:jc w:val="center"/>
              <w:rPr>
                <w:b/>
                <w:bCs/>
                <w:i w:val="0"/>
                <w:iCs w:val="0"/>
                <w:sz w:val="20"/>
                <w:szCs w:val="20"/>
              </w:rPr>
            </w:pPr>
          </w:p>
        </w:tc>
        <w:tc>
          <w:tcPr>
            <w:tcW w:w="0" w:type="auto"/>
            <w:vAlign w:val="center"/>
          </w:tcPr>
          <w:p w14:paraId="38F9AB1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0" w:type="auto"/>
            <w:vAlign w:val="center"/>
          </w:tcPr>
          <w:p w14:paraId="5D24C58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Refrigerador doméstico</w:t>
            </w:r>
            <w:r>
              <w:rPr>
                <w:sz w:val="20"/>
                <w:szCs w:val="20"/>
              </w:rPr>
              <w:t>, capacidade mínima de 370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6BAC3C7"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769658F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835AFB1" w14:textId="77777777" w:rsidR="00C23D0F" w:rsidRPr="00C23D0F" w:rsidRDefault="00C23D0F" w:rsidP="00DE015F">
            <w:pPr>
              <w:pStyle w:val="Compact"/>
              <w:jc w:val="center"/>
              <w:rPr>
                <w:b/>
                <w:bCs/>
                <w:i w:val="0"/>
                <w:iCs w:val="0"/>
                <w:sz w:val="20"/>
                <w:szCs w:val="20"/>
              </w:rPr>
            </w:pPr>
          </w:p>
        </w:tc>
        <w:tc>
          <w:tcPr>
            <w:tcW w:w="0" w:type="auto"/>
            <w:vAlign w:val="center"/>
          </w:tcPr>
          <w:p w14:paraId="1EA209EC"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4</w:t>
            </w:r>
          </w:p>
        </w:tc>
        <w:tc>
          <w:tcPr>
            <w:tcW w:w="0" w:type="auto"/>
            <w:vAlign w:val="center"/>
          </w:tcPr>
          <w:p w14:paraId="4963566F"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micro-ondas</w:t>
            </w:r>
            <w:r>
              <w:rPr>
                <w:sz w:val="20"/>
                <w:szCs w:val="20"/>
              </w:rPr>
              <w:t>, capacidade mínima de 20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2F7C6E8"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1F1D5B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0DF0B45" w14:textId="77777777" w:rsidR="00C23D0F" w:rsidRPr="00C23D0F" w:rsidRDefault="00C23D0F" w:rsidP="00DE015F">
            <w:pPr>
              <w:pStyle w:val="Compact"/>
              <w:jc w:val="center"/>
              <w:rPr>
                <w:b/>
                <w:bCs/>
                <w:i w:val="0"/>
                <w:iCs w:val="0"/>
                <w:sz w:val="20"/>
                <w:szCs w:val="20"/>
              </w:rPr>
            </w:pPr>
          </w:p>
        </w:tc>
        <w:tc>
          <w:tcPr>
            <w:tcW w:w="0" w:type="auto"/>
            <w:vAlign w:val="center"/>
          </w:tcPr>
          <w:p w14:paraId="07C007E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w:t>
            </w:r>
          </w:p>
        </w:tc>
        <w:tc>
          <w:tcPr>
            <w:tcW w:w="0" w:type="auto"/>
            <w:vAlign w:val="center"/>
          </w:tcPr>
          <w:p w14:paraId="6CFBAE0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micro-ondas</w:t>
            </w:r>
            <w:r>
              <w:rPr>
                <w:sz w:val="20"/>
                <w:szCs w:val="20"/>
              </w:rPr>
              <w:t>, capacidade mínima de 27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E4F9BEC"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1DBFE95C"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43D5215" w14:textId="77777777" w:rsidR="00C23D0F" w:rsidRPr="00C23D0F" w:rsidRDefault="00C23D0F" w:rsidP="00DE015F">
            <w:pPr>
              <w:pStyle w:val="Compact"/>
              <w:jc w:val="center"/>
              <w:rPr>
                <w:b/>
                <w:bCs/>
                <w:i w:val="0"/>
                <w:iCs w:val="0"/>
                <w:sz w:val="20"/>
                <w:szCs w:val="20"/>
              </w:rPr>
            </w:pPr>
          </w:p>
        </w:tc>
        <w:tc>
          <w:tcPr>
            <w:tcW w:w="0" w:type="auto"/>
            <w:vAlign w:val="center"/>
          </w:tcPr>
          <w:p w14:paraId="7F82D4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w:t>
            </w:r>
          </w:p>
        </w:tc>
        <w:tc>
          <w:tcPr>
            <w:tcW w:w="0" w:type="auto"/>
            <w:vAlign w:val="center"/>
          </w:tcPr>
          <w:p w14:paraId="5926FED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Frigobar</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80C5FB1"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526F5E9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684304"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2</w:t>
            </w:r>
          </w:p>
        </w:tc>
        <w:tc>
          <w:tcPr>
            <w:tcW w:w="0" w:type="auto"/>
            <w:vAlign w:val="center"/>
          </w:tcPr>
          <w:p w14:paraId="48DFCD10"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7</w:t>
            </w:r>
          </w:p>
        </w:tc>
        <w:tc>
          <w:tcPr>
            <w:tcW w:w="0" w:type="auto"/>
            <w:vAlign w:val="center"/>
          </w:tcPr>
          <w:p w14:paraId="4CCACC2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tipo torre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1B060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03F87C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58BC396" w14:textId="77777777" w:rsidR="00C23D0F" w:rsidRPr="00C23D0F" w:rsidRDefault="00C23D0F" w:rsidP="00DE015F">
            <w:pPr>
              <w:pStyle w:val="Compact"/>
              <w:jc w:val="center"/>
              <w:rPr>
                <w:b/>
                <w:bCs/>
                <w:i w:val="0"/>
                <w:iCs w:val="0"/>
                <w:sz w:val="20"/>
                <w:szCs w:val="20"/>
              </w:rPr>
            </w:pPr>
          </w:p>
        </w:tc>
        <w:tc>
          <w:tcPr>
            <w:tcW w:w="0" w:type="auto"/>
            <w:vAlign w:val="center"/>
          </w:tcPr>
          <w:p w14:paraId="2DDAFBFA"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8</w:t>
            </w:r>
          </w:p>
        </w:tc>
        <w:tc>
          <w:tcPr>
            <w:tcW w:w="0" w:type="auto"/>
            <w:vAlign w:val="center"/>
          </w:tcPr>
          <w:p w14:paraId="45017F49"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57CE8B6" w14:textId="77777777" w:rsidR="00C23D0F" w:rsidRPr="00C23D0F" w:rsidRDefault="00C23D0F" w:rsidP="00DE015F">
            <w:pPr>
              <w:pStyle w:val="Compact"/>
              <w:jc w:val="center"/>
              <w:rPr>
                <w:i w:val="0"/>
                <w:iCs w:val="0"/>
                <w:sz w:val="20"/>
                <w:szCs w:val="20"/>
              </w:rPr>
            </w:pPr>
            <w:r w:rsidRPr="00C23D0F">
              <w:rPr>
                <w:i w:val="0"/>
                <w:iCs w:val="0"/>
                <w:sz w:val="20"/>
                <w:szCs w:val="20"/>
              </w:rPr>
              <w:t>40</w:t>
            </w:r>
          </w:p>
        </w:tc>
      </w:tr>
      <w:tr w:rsidR="00C23D0F" w:rsidRPr="007E11E3" w14:paraId="4433406F" w14:textId="77777777" w:rsidTr="00C23D0F">
        <w:trPr>
          <w:cantSplit/>
          <w:trHeight w:val="345"/>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EBE30E2" w14:textId="77777777" w:rsidR="00C23D0F" w:rsidRPr="00C23D0F" w:rsidRDefault="00C23D0F" w:rsidP="00DE015F">
            <w:pPr>
              <w:pStyle w:val="Compact"/>
              <w:jc w:val="center"/>
              <w:rPr>
                <w:b/>
                <w:bCs/>
                <w:i w:val="0"/>
                <w:iCs w:val="0"/>
                <w:sz w:val="20"/>
                <w:szCs w:val="20"/>
              </w:rPr>
            </w:pPr>
          </w:p>
        </w:tc>
        <w:tc>
          <w:tcPr>
            <w:tcW w:w="0" w:type="auto"/>
            <w:vAlign w:val="center"/>
          </w:tcPr>
          <w:p w14:paraId="116651D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9</w:t>
            </w:r>
          </w:p>
        </w:tc>
        <w:tc>
          <w:tcPr>
            <w:tcW w:w="0" w:type="auto"/>
            <w:vAlign w:val="center"/>
          </w:tcPr>
          <w:p w14:paraId="1D5DF215"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de coluna tipo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81CC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5A08A7A8"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7D3BC91F" w14:textId="77777777" w:rsidR="00C23D0F" w:rsidRPr="00C23D0F" w:rsidRDefault="00C23D0F" w:rsidP="00DE015F">
            <w:pPr>
              <w:pStyle w:val="Compact"/>
              <w:jc w:val="center"/>
              <w:rPr>
                <w:b/>
                <w:bCs/>
                <w:i w:val="0"/>
                <w:iCs w:val="0"/>
                <w:sz w:val="20"/>
                <w:szCs w:val="20"/>
              </w:rPr>
            </w:pPr>
            <w:r w:rsidRPr="00C23D0F">
              <w:rPr>
                <w:b/>
                <w:bCs/>
                <w:i w:val="0"/>
                <w:iCs w:val="0"/>
                <w:sz w:val="20"/>
                <w:szCs w:val="20"/>
              </w:rPr>
              <w:t>3</w:t>
            </w:r>
          </w:p>
        </w:tc>
        <w:tc>
          <w:tcPr>
            <w:tcW w:w="0" w:type="auto"/>
            <w:vAlign w:val="center"/>
          </w:tcPr>
          <w:p w14:paraId="799FB28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0" w:type="auto"/>
            <w:vAlign w:val="center"/>
          </w:tcPr>
          <w:p w14:paraId="7E91DB0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Fragmentadora (grande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8BCB72"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2564036A"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914D0AB" w14:textId="77777777" w:rsidR="00C23D0F" w:rsidRPr="00C23D0F" w:rsidRDefault="00C23D0F" w:rsidP="00DE015F">
            <w:pPr>
              <w:pStyle w:val="Compact"/>
              <w:jc w:val="center"/>
              <w:rPr>
                <w:b/>
                <w:bCs/>
                <w:i w:val="0"/>
                <w:iCs w:val="0"/>
                <w:sz w:val="20"/>
                <w:szCs w:val="20"/>
              </w:rPr>
            </w:pPr>
          </w:p>
        </w:tc>
        <w:tc>
          <w:tcPr>
            <w:tcW w:w="0" w:type="auto"/>
            <w:vAlign w:val="center"/>
          </w:tcPr>
          <w:p w14:paraId="4E95F488"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w:t>
            </w:r>
          </w:p>
        </w:tc>
        <w:tc>
          <w:tcPr>
            <w:tcW w:w="0" w:type="auto"/>
            <w:vAlign w:val="center"/>
          </w:tcPr>
          <w:p w14:paraId="69D2D90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Fragmentadora (pequeno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8DCB04B"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7B8BDE1A" w14:textId="77777777" w:rsidTr="00C23D0F">
        <w:trPr>
          <w:cnfStyle w:val="010000000000" w:firstRow="0" w:lastRow="1" w:firstColumn="0" w:lastColumn="0" w:oddVBand="0" w:evenVBand="0" w:oddHBand="0" w:evenHBand="0" w:firstRowFirstColumn="0" w:firstRowLastColumn="0" w:lastRowFirstColumn="0" w:lastRowLastColumn="0"/>
          <w:cantSplit/>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08E3CF01" w14:textId="2D77330C" w:rsidR="00C23D0F" w:rsidRPr="00C23D0F" w:rsidRDefault="00C23D0F" w:rsidP="00DE015F">
            <w:pPr>
              <w:pStyle w:val="Compact"/>
              <w:jc w:val="center"/>
              <w:rPr>
                <w:i w:val="0"/>
                <w:iCs w:val="0"/>
                <w:sz w:val="20"/>
                <w:szCs w:val="20"/>
              </w:rPr>
            </w:pPr>
            <w:r w:rsidRPr="00C23D0F">
              <w:rPr>
                <w:i w:val="0"/>
                <w:iCs w:val="0"/>
                <w:sz w:val="20"/>
                <w:szCs w:val="20"/>
                <w:highlight w:val="green"/>
              </w:rPr>
              <w:t>N/A</w:t>
            </w:r>
          </w:p>
        </w:tc>
        <w:tc>
          <w:tcPr>
            <w:tcW w:w="0" w:type="auto"/>
            <w:tcBorders>
              <w:left w:val="none" w:sz="0" w:space="0" w:color="auto"/>
              <w:bottom w:val="none" w:sz="0" w:space="0" w:color="auto"/>
              <w:right w:val="none" w:sz="0" w:space="0" w:color="auto"/>
            </w:tcBorders>
            <w:vAlign w:val="center"/>
          </w:tcPr>
          <w:p w14:paraId="26891682"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12</w:t>
            </w:r>
          </w:p>
        </w:tc>
        <w:tc>
          <w:tcPr>
            <w:tcW w:w="0" w:type="auto"/>
            <w:tcBorders>
              <w:left w:val="none" w:sz="0" w:space="0" w:color="auto"/>
              <w:bottom w:val="none" w:sz="0" w:space="0" w:color="auto"/>
              <w:right w:val="none" w:sz="0" w:space="0" w:color="auto"/>
            </w:tcBorders>
            <w:vAlign w:val="center"/>
          </w:tcPr>
          <w:p w14:paraId="74313517"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1ECEB895" w14:textId="77777777" w:rsidR="00C23D0F" w:rsidRPr="00C23D0F" w:rsidRDefault="00C23D0F" w:rsidP="00DE015F">
            <w:pPr>
              <w:pStyle w:val="Compact"/>
              <w:jc w:val="center"/>
              <w:rPr>
                <w:b w:val="0"/>
                <w:bCs w:val="0"/>
                <w:i w:val="0"/>
                <w:iCs w:val="0"/>
                <w:sz w:val="20"/>
                <w:szCs w:val="20"/>
              </w:rPr>
            </w:pPr>
            <w:r w:rsidRPr="00C23D0F">
              <w:rPr>
                <w:b w:val="0"/>
                <w:bCs w:val="0"/>
                <w:i w:val="0"/>
                <w:iCs w:val="0"/>
                <w:sz w:val="20"/>
                <w:szCs w:val="20"/>
              </w:rPr>
              <w:t>40</w:t>
            </w:r>
          </w:p>
        </w:tc>
      </w:tr>
    </w:tbl>
    <w:p w14:paraId="29A00730" w14:textId="77777777" w:rsidR="00613499" w:rsidRPr="00613499" w:rsidRDefault="00613499" w:rsidP="00613499">
      <w:pPr>
        <w:spacing w:after="240" w:line="276" w:lineRule="auto"/>
        <w:jc w:val="both"/>
        <w:rPr>
          <w:rFonts w:cs="Arial"/>
        </w:rPr>
      </w:pPr>
    </w:p>
    <w:p w14:paraId="27214254" w14:textId="77777777" w:rsidR="00613499" w:rsidRPr="00C23D0F" w:rsidRDefault="00613499" w:rsidP="00613499">
      <w:pPr>
        <w:spacing w:after="240" w:line="276" w:lineRule="auto"/>
        <w:jc w:val="both"/>
        <w:rPr>
          <w:rFonts w:cs="Arial"/>
          <w:b/>
          <w:bCs/>
        </w:rPr>
      </w:pPr>
      <w:r w:rsidRPr="00C23D0F">
        <w:rPr>
          <w:rFonts w:cs="Arial"/>
          <w:b/>
          <w:bCs/>
        </w:rPr>
        <w:t>5</w:t>
      </w:r>
      <w:r w:rsidRPr="00C23D0F">
        <w:rPr>
          <w:rFonts w:cs="Arial"/>
          <w:b/>
          <w:bCs/>
        </w:rPr>
        <w:tab/>
        <w:t>DA VIGÊNCIA DA GARANTIA:</w:t>
      </w:r>
    </w:p>
    <w:p w14:paraId="3E3F3D32" w14:textId="77777777" w:rsidR="00613499" w:rsidRPr="00613499" w:rsidRDefault="00613499" w:rsidP="00613499">
      <w:pPr>
        <w:spacing w:after="240" w:line="276" w:lineRule="auto"/>
        <w:jc w:val="both"/>
        <w:rPr>
          <w:rFonts w:cs="Arial"/>
        </w:rPr>
      </w:pPr>
      <w:r w:rsidRPr="00613499">
        <w:rPr>
          <w:rFonts w:cs="Arial"/>
        </w:rPr>
        <w:t>5.1</w:t>
      </w:r>
      <w:r w:rsidRPr="00613499">
        <w:rPr>
          <w:rFonts w:cs="Arial"/>
        </w:rPr>
        <w:tab/>
        <w:t>O prazo de garantia dos materiais será de 12 (doze) meses ou conforme padrão do fabricante, se esta for maior, contados a partir da data de emissão do Atestado de Recebimento da respectiva fase de fornecimento.</w:t>
      </w:r>
      <w:r w:rsidRPr="00613499">
        <w:rPr>
          <w:rFonts w:cs="Arial"/>
        </w:rPr>
        <w:tab/>
      </w:r>
      <w:r w:rsidRPr="00613499">
        <w:rPr>
          <w:rFonts w:cs="Arial"/>
        </w:rPr>
        <w:tab/>
      </w:r>
    </w:p>
    <w:p w14:paraId="0B41BD3E" w14:textId="31348255" w:rsidR="00613499" w:rsidRPr="00613499" w:rsidRDefault="00613499" w:rsidP="00613499">
      <w:pPr>
        <w:spacing w:after="240" w:line="276" w:lineRule="auto"/>
        <w:jc w:val="both"/>
        <w:rPr>
          <w:rFonts w:cs="Arial"/>
        </w:rPr>
      </w:pPr>
      <w:r w:rsidRPr="00613499">
        <w:rPr>
          <w:rFonts w:cs="Arial"/>
        </w:rPr>
        <w:t>5.2</w:t>
      </w:r>
      <w:r w:rsidRPr="00613499">
        <w:rPr>
          <w:rFonts w:cs="Arial"/>
        </w:rPr>
        <w:tab/>
        <w:t xml:space="preserve">Durante o prazo de vigência da garantia, a DETENTORA obriga-se a repor as peças/componentes e os acessórios danificados, no prazo de até </w:t>
      </w:r>
      <w:r w:rsidRPr="00C23D0F">
        <w:rPr>
          <w:rFonts w:cs="Arial"/>
          <w:b/>
          <w:bCs/>
        </w:rPr>
        <w:t>15 (quinze) dias corridos</w:t>
      </w:r>
      <w:r w:rsidRPr="00613499">
        <w:rPr>
          <w:rFonts w:cs="Arial"/>
        </w:rPr>
        <w:t>, a partir da comunicação por escrito. Todas as despesas com reparos que não resultarem do mau uso dos produtos, durante o prazo de vigência da garantia, correrão por conta da DETENTORA.</w:t>
      </w:r>
    </w:p>
    <w:p w14:paraId="7405AF8A" w14:textId="77777777" w:rsidR="00613499" w:rsidRPr="00C23D0F" w:rsidRDefault="00613499" w:rsidP="00613499">
      <w:pPr>
        <w:spacing w:after="240" w:line="276" w:lineRule="auto"/>
        <w:jc w:val="both"/>
        <w:rPr>
          <w:rFonts w:cs="Arial"/>
          <w:b/>
          <w:bCs/>
        </w:rPr>
      </w:pPr>
      <w:r w:rsidRPr="00C23D0F">
        <w:rPr>
          <w:rFonts w:cs="Arial"/>
          <w:b/>
          <w:bCs/>
        </w:rPr>
        <w:t>6</w:t>
      </w:r>
      <w:r w:rsidRPr="00C23D0F">
        <w:rPr>
          <w:rFonts w:cs="Arial"/>
          <w:b/>
          <w:bCs/>
        </w:rPr>
        <w:tab/>
        <w:t>DAS ORIENTAÇÕES EM GERAL:</w:t>
      </w:r>
    </w:p>
    <w:p w14:paraId="192C2DEE" w14:textId="77777777" w:rsidR="00613499" w:rsidRPr="00613499" w:rsidRDefault="00613499" w:rsidP="00613499">
      <w:pPr>
        <w:spacing w:after="240" w:line="276" w:lineRule="auto"/>
        <w:jc w:val="both"/>
        <w:rPr>
          <w:rFonts w:cs="Arial"/>
        </w:rPr>
      </w:pPr>
      <w:r w:rsidRPr="00613499">
        <w:rPr>
          <w:rFonts w:cs="Arial"/>
        </w:rPr>
        <w:t>6.1</w:t>
      </w:r>
      <w:r w:rsidRPr="00613499">
        <w:rPr>
          <w:rFonts w:cs="Arial"/>
        </w:rPr>
        <w:tab/>
        <w:t>Os bens deverão ser de primeiro uso, devidamente embalados e em perfeito estado de conservação, sem sinais de violação, umidade ou aderência ao produto, bem como sem nenhum dano (amassados, mofo, rasgos, sujeiras, dentre outros).</w:t>
      </w:r>
    </w:p>
    <w:p w14:paraId="4EEAD369" w14:textId="77777777" w:rsidR="00613499" w:rsidRPr="00613499" w:rsidRDefault="00613499" w:rsidP="00613499">
      <w:pPr>
        <w:spacing w:after="240" w:line="276" w:lineRule="auto"/>
        <w:jc w:val="both"/>
        <w:rPr>
          <w:rFonts w:cs="Arial"/>
        </w:rPr>
      </w:pPr>
      <w:r w:rsidRPr="00613499">
        <w:rPr>
          <w:rFonts w:cs="Arial"/>
        </w:rPr>
        <w:t>6.2</w:t>
      </w:r>
      <w:r w:rsidRPr="00613499">
        <w:rPr>
          <w:rFonts w:cs="Arial"/>
        </w:rPr>
        <w:tab/>
        <w:t xml:space="preserve">Sempre que </w:t>
      </w:r>
      <w:commentRangeStart w:id="50"/>
      <w:r w:rsidRPr="00613499">
        <w:rPr>
          <w:rFonts w:cs="Arial"/>
        </w:rPr>
        <w:t xml:space="preserve">for mencionado </w:t>
      </w:r>
      <w:commentRangeEnd w:id="50"/>
      <w:r w:rsidR="00DA6A93" w:rsidRPr="00613499">
        <w:rPr>
          <w:rStyle w:val="Refdecomentrio"/>
          <w:rFonts w:cs="Arial"/>
          <w:sz w:val="24"/>
          <w:szCs w:val="24"/>
        </w:rPr>
        <w:commentReference w:id="50"/>
      </w:r>
      <w:r w:rsidRPr="00613499">
        <w:rPr>
          <w:rFonts w:cs="Arial"/>
        </w:rPr>
        <w:t xml:space="preserve">modelos ou marcas de materiais ou equipamentos, poderão ser aceitos materiais similares, de outras marcas, com </w:t>
      </w:r>
      <w:r w:rsidRPr="00613499">
        <w:rPr>
          <w:rFonts w:cs="Arial"/>
        </w:rPr>
        <w:lastRenderedPageBreak/>
        <w:t>equivalentes características técnicas e funcionais, de igual ou superior qualidade, principalmente referente à durabilidade, acabamento e disponibilidade de peças de reposição.</w:t>
      </w:r>
    </w:p>
    <w:p w14:paraId="21BD35B8" w14:textId="77777777" w:rsidR="00613499" w:rsidRPr="00613499" w:rsidRDefault="00613499" w:rsidP="00613499">
      <w:pPr>
        <w:spacing w:after="240" w:line="276" w:lineRule="auto"/>
        <w:jc w:val="both"/>
        <w:rPr>
          <w:rFonts w:cs="Arial"/>
        </w:rPr>
      </w:pPr>
      <w:r w:rsidRPr="00613499">
        <w:rPr>
          <w:rFonts w:cs="Arial"/>
        </w:rPr>
        <w:t>6.3</w:t>
      </w:r>
      <w:r w:rsidRPr="00613499">
        <w:rPr>
          <w:rFonts w:cs="Arial"/>
        </w:rPr>
        <w:tab/>
        <w:t>A DETENTORA deverá entregar os produtos nos exatos termos constantes neste Termo de Referência e na proposta ofertada, principalmente no tocante à unidade de fornecimento e à marca indicada durante o certame licitatório, sob pena de recusa de recebimento.</w:t>
      </w:r>
    </w:p>
    <w:p w14:paraId="72C28DC3" w14:textId="0B9DC5B0" w:rsidR="00613499" w:rsidRPr="00613499" w:rsidRDefault="00613499" w:rsidP="00613499">
      <w:pPr>
        <w:spacing w:after="240" w:line="276" w:lineRule="auto"/>
        <w:jc w:val="both"/>
        <w:rPr>
          <w:rFonts w:cs="Arial"/>
        </w:rPr>
      </w:pPr>
      <w:r w:rsidRPr="00613499">
        <w:rPr>
          <w:rFonts w:cs="Arial"/>
        </w:rPr>
        <w:t>6.4</w:t>
      </w:r>
      <w:r w:rsidRPr="00613499">
        <w:rPr>
          <w:rFonts w:cs="Arial"/>
        </w:rPr>
        <w:tab/>
        <w:t xml:space="preserve">Eventuais requerimentos de substituição de marca/modelo deverão ser protocolados pela DETENTORA, antes do vencimento do prazo de entrega, para serem submetidos à análise da equipe técnica </w:t>
      </w:r>
      <w:r w:rsidR="001B3ED6">
        <w:rPr>
          <w:rFonts w:cs="Arial"/>
        </w:rPr>
        <w:t>do</w:t>
      </w:r>
      <w:r w:rsidRPr="00613499">
        <w:rPr>
          <w:rFonts w:cs="Arial"/>
        </w:rPr>
        <w:t xml:space="preserve"> </w:t>
      </w:r>
      <w:r w:rsidR="004E5879" w:rsidRPr="00C23D0F">
        <w:rPr>
          <w:rFonts w:cs="Arial"/>
          <w:highlight w:val="yellow"/>
        </w:rPr>
        <w:t>TCESP</w:t>
      </w:r>
      <w:r w:rsidRPr="00613499">
        <w:rPr>
          <w:rFonts w:cs="Arial"/>
        </w:rPr>
        <w:t xml:space="preserve"> e, posteriormente, à decisão da autoridade competente.</w:t>
      </w:r>
    </w:p>
    <w:p w14:paraId="2CC55B57" w14:textId="77777777" w:rsidR="00613499" w:rsidRPr="00613499" w:rsidRDefault="00613499" w:rsidP="00613499">
      <w:pPr>
        <w:spacing w:after="240" w:line="276" w:lineRule="auto"/>
        <w:jc w:val="both"/>
        <w:rPr>
          <w:rFonts w:cs="Arial"/>
        </w:rPr>
      </w:pPr>
      <w:r w:rsidRPr="00613499">
        <w:rPr>
          <w:rFonts w:cs="Arial"/>
        </w:rPr>
        <w:t>6.4.1</w:t>
      </w:r>
      <w:r w:rsidRPr="00613499">
        <w:rPr>
          <w:rFonts w:cs="Arial"/>
        </w:rPr>
        <w:tab/>
        <w:t>Os requerimentos em questão devem ser acompanhados de justificativa, da indicação de nova marca/modelo, com caraterísticas equivalentes ou superiores àquela proposta durante o certame licitatório e dos documentos comprobatórios, tais como catálogos, fichas técnicas, entre outros.</w:t>
      </w:r>
    </w:p>
    <w:p w14:paraId="2A4DE8DB" w14:textId="247C7332" w:rsidR="00613499" w:rsidRPr="00613499" w:rsidRDefault="00613499" w:rsidP="00613499">
      <w:pPr>
        <w:spacing w:after="240" w:line="276" w:lineRule="auto"/>
        <w:jc w:val="both"/>
        <w:rPr>
          <w:rFonts w:cs="Arial"/>
        </w:rPr>
      </w:pPr>
      <w:r w:rsidRPr="00613499">
        <w:rPr>
          <w:rFonts w:cs="Arial"/>
        </w:rPr>
        <w:t>6.5</w:t>
      </w:r>
      <w:r w:rsidRPr="00613499">
        <w:rPr>
          <w:rFonts w:cs="Arial"/>
        </w:rPr>
        <w:tab/>
        <w:t xml:space="preserve">Quando julgar necessário, o </w:t>
      </w:r>
      <w:r w:rsidR="004E5879" w:rsidRPr="00C23D0F">
        <w:rPr>
          <w:rFonts w:cs="Arial"/>
          <w:highlight w:val="yellow"/>
        </w:rPr>
        <w:t>TCESP</w:t>
      </w:r>
      <w:r w:rsidRPr="00613499">
        <w:rPr>
          <w:rFonts w:cs="Arial"/>
        </w:rPr>
        <w:t xml:space="preserve"> poderá exigir relação dos fabricantes e respectivos endereços, comprovantes de compra, assim como esclarecimentos detalhados sobre as características dos produtos e materiais eventualmente questionados.</w:t>
      </w:r>
    </w:p>
    <w:p w14:paraId="09EAE1A5" w14:textId="47EAD462" w:rsidR="00613499" w:rsidRPr="00613499" w:rsidRDefault="00613499" w:rsidP="00613499">
      <w:pPr>
        <w:spacing w:after="240" w:line="276" w:lineRule="auto"/>
        <w:jc w:val="both"/>
        <w:rPr>
          <w:rFonts w:cs="Arial"/>
        </w:rPr>
      </w:pPr>
      <w:r w:rsidRPr="00613499">
        <w:rPr>
          <w:rFonts w:cs="Arial"/>
        </w:rPr>
        <w:t>6.6</w:t>
      </w:r>
      <w:r w:rsidRPr="00613499">
        <w:rPr>
          <w:rFonts w:cs="Arial"/>
        </w:rPr>
        <w:tab/>
        <w:t xml:space="preserve">A DETENTORA deverá substituir em até </w:t>
      </w:r>
      <w:r w:rsidRPr="00C23D0F">
        <w:rPr>
          <w:rFonts w:cs="Arial"/>
          <w:b/>
          <w:bCs/>
        </w:rPr>
        <w:t>5 (cinco) dias úteis</w:t>
      </w:r>
      <w:r w:rsidRPr="00613499">
        <w:rPr>
          <w:rFonts w:cs="Arial"/>
        </w:rPr>
        <w:t xml:space="preserve">, e às suas exclusivas expensas, qualquer produto irregular e/ou recusado pelo </w:t>
      </w:r>
      <w:r w:rsidR="004E5879">
        <w:rPr>
          <w:rFonts w:cs="Arial"/>
        </w:rPr>
        <w:t>TCESP</w:t>
      </w:r>
      <w:r w:rsidRPr="00613499">
        <w:rPr>
          <w:rFonts w:cs="Arial"/>
        </w:rPr>
        <w:t>.</w:t>
      </w:r>
    </w:p>
    <w:p w14:paraId="12DF2061" w14:textId="77777777" w:rsidR="00613499" w:rsidRPr="00613499" w:rsidRDefault="00613499" w:rsidP="00613499">
      <w:pPr>
        <w:spacing w:after="240" w:line="276" w:lineRule="auto"/>
        <w:jc w:val="both"/>
        <w:rPr>
          <w:rFonts w:cs="Arial"/>
        </w:rPr>
      </w:pPr>
      <w:r w:rsidRPr="00613499">
        <w:rPr>
          <w:rFonts w:cs="Arial"/>
        </w:rPr>
        <w:t>6.7</w:t>
      </w:r>
      <w:r w:rsidRPr="00613499">
        <w:rPr>
          <w:rFonts w:cs="Arial"/>
        </w:rPr>
        <w:tab/>
        <w:t>Somente serão recebidos os materiais que atenderem às especificações constantes neste Termo de Referência e que não apresentem problemas de uso, falhas ou defeitos no acabamento e/ou funcionamento.</w:t>
      </w:r>
    </w:p>
    <w:p w14:paraId="14E9EDE0" w14:textId="0C9836E2" w:rsidR="00613499" w:rsidRPr="00613499" w:rsidRDefault="00613499" w:rsidP="00613499">
      <w:pPr>
        <w:spacing w:after="240" w:line="276" w:lineRule="auto"/>
        <w:jc w:val="both"/>
        <w:rPr>
          <w:rFonts w:cs="Arial"/>
        </w:rPr>
      </w:pPr>
      <w:r w:rsidRPr="00613499">
        <w:rPr>
          <w:rFonts w:cs="Arial"/>
        </w:rPr>
        <w:t>6.8</w:t>
      </w:r>
      <w:r w:rsidRPr="00613499">
        <w:rPr>
          <w:rFonts w:cs="Arial"/>
        </w:rPr>
        <w:tab/>
        <w:t xml:space="preserve">Ao </w:t>
      </w:r>
      <w:r w:rsidR="004E5879" w:rsidRPr="00C23D0F">
        <w:rPr>
          <w:rFonts w:cs="Arial"/>
          <w:highlight w:val="yellow"/>
        </w:rPr>
        <w:t>TCESP</w:t>
      </w:r>
      <w:r w:rsidRPr="00613499">
        <w:rPr>
          <w:rFonts w:cs="Arial"/>
        </w:rPr>
        <w:t xml:space="preserve"> não caberá qualquer ônus pela rejeição de produtos considerados inadequados.</w:t>
      </w:r>
    </w:p>
    <w:p w14:paraId="6D576C89" w14:textId="77777777" w:rsidR="00613499" w:rsidRPr="00613499" w:rsidRDefault="00613499" w:rsidP="00613499">
      <w:pPr>
        <w:spacing w:after="240" w:line="276" w:lineRule="auto"/>
        <w:jc w:val="both"/>
        <w:rPr>
          <w:rFonts w:cs="Arial"/>
        </w:rPr>
      </w:pPr>
      <w:r w:rsidRPr="00613499">
        <w:rPr>
          <w:rFonts w:cs="Arial"/>
        </w:rPr>
        <w:t>6.9</w:t>
      </w:r>
      <w:r w:rsidRPr="00613499">
        <w:rPr>
          <w:rFonts w:cs="Arial"/>
        </w:rPr>
        <w:tab/>
        <w:t>Caberá à DETENTORA arcar com as despesas de carga, descarga e frete referentes à entrega dos produtos, inclusive as decorrentes da devolução e reposição das mercadorias recusadas.</w:t>
      </w:r>
    </w:p>
    <w:p w14:paraId="4DEBAC85" w14:textId="77777777" w:rsidR="00613499" w:rsidRPr="00613499" w:rsidRDefault="00613499" w:rsidP="00613499">
      <w:pPr>
        <w:spacing w:after="240" w:line="276" w:lineRule="auto"/>
        <w:jc w:val="both"/>
        <w:rPr>
          <w:rFonts w:cs="Arial"/>
        </w:rPr>
      </w:pPr>
      <w:r w:rsidRPr="00613499">
        <w:rPr>
          <w:rFonts w:cs="Arial"/>
        </w:rPr>
        <w:t>6.10</w:t>
      </w:r>
      <w:r w:rsidRPr="00613499">
        <w:rPr>
          <w:rFonts w:cs="Arial"/>
        </w:rPr>
        <w:tab/>
        <w:t xml:space="preserve">O </w:t>
      </w:r>
      <w:r w:rsidRPr="00C23D0F">
        <w:rPr>
          <w:rFonts w:cs="Arial"/>
          <w:b/>
          <w:bCs/>
          <w:u w:val="single"/>
        </w:rPr>
        <w:t>recebimento definitivo</w:t>
      </w:r>
      <w:r w:rsidRPr="00613499">
        <w:rPr>
          <w:rFonts w:cs="Arial"/>
        </w:rPr>
        <w:t xml:space="preserve"> não exime a DETENTORA de sua responsabilidade, na forma da Lei, pela qualidade, correção e segurança dos produtos entregues.</w:t>
      </w:r>
    </w:p>
    <w:p w14:paraId="654641C1" w14:textId="77777777" w:rsidR="00613499" w:rsidRPr="00613499" w:rsidRDefault="00613499" w:rsidP="00613499">
      <w:pPr>
        <w:spacing w:after="240" w:line="276" w:lineRule="auto"/>
        <w:jc w:val="both"/>
        <w:rPr>
          <w:rFonts w:cs="Arial"/>
        </w:rPr>
      </w:pPr>
      <w:r w:rsidRPr="00613499">
        <w:rPr>
          <w:rFonts w:cs="Arial"/>
        </w:rPr>
        <w:t>6.11</w:t>
      </w:r>
      <w:r w:rsidRPr="00613499">
        <w:rPr>
          <w:rFonts w:cs="Arial"/>
        </w:rPr>
        <w:tab/>
        <w:t xml:space="preserve">O </w:t>
      </w:r>
      <w:r w:rsidRPr="00C23D0F">
        <w:rPr>
          <w:rFonts w:cs="Arial"/>
          <w:b/>
          <w:bCs/>
          <w:u w:val="single"/>
        </w:rPr>
        <w:t>recebimento definitivo</w:t>
      </w:r>
      <w:r w:rsidRPr="00613499">
        <w:rPr>
          <w:rFonts w:cs="Arial"/>
        </w:rPr>
        <w:t xml:space="preserve"> não desobriga a DETENTORA de arcar com as despesas da elaboração de ensaios, testes e laudos posteriormente, sempre que houver dúvida motivada sobre o pleno atendimento das condições e das especificações do objeto efetivamente entregue.</w:t>
      </w:r>
    </w:p>
    <w:p w14:paraId="53558857" w14:textId="6FCC2B44" w:rsidR="00613499" w:rsidRPr="00613499" w:rsidRDefault="00613499" w:rsidP="00613499">
      <w:pPr>
        <w:spacing w:after="240" w:line="276" w:lineRule="auto"/>
        <w:jc w:val="both"/>
        <w:rPr>
          <w:rFonts w:cs="Arial"/>
        </w:rPr>
      </w:pPr>
      <w:r w:rsidRPr="00613499">
        <w:rPr>
          <w:rFonts w:cs="Arial"/>
        </w:rPr>
        <w:lastRenderedPageBreak/>
        <w:t>6.12</w:t>
      </w:r>
      <w:r w:rsidRPr="00613499">
        <w:rPr>
          <w:rFonts w:cs="Arial"/>
        </w:rPr>
        <w:tab/>
        <w:t xml:space="preserve">A análise deverá ocorrer em laboratório escolhido pelo </w:t>
      </w:r>
      <w:r w:rsidR="004E5879" w:rsidRPr="005502C4">
        <w:rPr>
          <w:rFonts w:cs="Arial"/>
          <w:highlight w:val="yellow"/>
        </w:rPr>
        <w:t>TCESP</w:t>
      </w:r>
      <w:r w:rsidRPr="00613499">
        <w:rPr>
          <w:rFonts w:cs="Arial"/>
        </w:rPr>
        <w:t>, dentre aqueles devidamente acreditados por órgãos competentes da Administração Pública.</w:t>
      </w:r>
    </w:p>
    <w:p w14:paraId="19031F8D" w14:textId="019723CF" w:rsidR="00613499" w:rsidRPr="00613499" w:rsidRDefault="00613499" w:rsidP="00613499">
      <w:pPr>
        <w:spacing w:after="240" w:line="276" w:lineRule="auto"/>
        <w:jc w:val="both"/>
        <w:rPr>
          <w:rFonts w:cs="Arial"/>
        </w:rPr>
      </w:pPr>
      <w:r w:rsidRPr="00613499">
        <w:rPr>
          <w:rFonts w:cs="Arial"/>
        </w:rPr>
        <w:t>6.13</w:t>
      </w:r>
      <w:r w:rsidRPr="00613499">
        <w:rPr>
          <w:rFonts w:cs="Arial"/>
        </w:rPr>
        <w:tab/>
        <w:t xml:space="preserve">A critério do </w:t>
      </w:r>
      <w:r w:rsidR="004E5879" w:rsidRPr="005502C4">
        <w:rPr>
          <w:rFonts w:cs="Arial"/>
          <w:highlight w:val="yellow"/>
        </w:rPr>
        <w:t>TCESP</w:t>
      </w:r>
      <w:r w:rsidRPr="00613499">
        <w:rPr>
          <w:rFonts w:cs="Arial"/>
        </w:rPr>
        <w:t xml:space="preserve">, com prévia notificação da DETENTORA, a realização de ensaios, testes e laudos poderá correr inicialmente às suas expensas, cabendo à </w:t>
      </w:r>
      <w:r w:rsidR="001B3ED6" w:rsidRPr="001B3ED6">
        <w:rPr>
          <w:rFonts w:cs="Arial"/>
          <w:highlight w:val="yellow"/>
        </w:rPr>
        <w:t>DETENTORA</w:t>
      </w:r>
      <w:r w:rsidRPr="00613499">
        <w:rPr>
          <w:rFonts w:cs="Arial"/>
        </w:rPr>
        <w:t xml:space="preserve"> ressarcir todos os custos, caso se constate a desconformidade do objeto, sem prejuízo das demais obrigações contidas neste Termo de Referência.</w:t>
      </w:r>
    </w:p>
    <w:p w14:paraId="27DE1108" w14:textId="77777777" w:rsidR="00613499" w:rsidRPr="005502C4" w:rsidRDefault="00613499" w:rsidP="00613499">
      <w:pPr>
        <w:spacing w:after="240" w:line="276" w:lineRule="auto"/>
        <w:jc w:val="both"/>
        <w:rPr>
          <w:rFonts w:cs="Arial"/>
          <w:b/>
          <w:bCs/>
        </w:rPr>
      </w:pPr>
      <w:r w:rsidRPr="005502C4">
        <w:rPr>
          <w:rFonts w:cs="Arial"/>
          <w:b/>
          <w:bCs/>
        </w:rPr>
        <w:t>7</w:t>
      </w:r>
      <w:r w:rsidRPr="005502C4">
        <w:rPr>
          <w:rFonts w:cs="Arial"/>
          <w:b/>
          <w:bCs/>
        </w:rPr>
        <w:tab/>
        <w:t>DAS OBRIGAÇÕES E DAS RESPONSABILIDADES DA DETENTORA:</w:t>
      </w:r>
    </w:p>
    <w:p w14:paraId="71C67F25" w14:textId="77777777" w:rsidR="00613499" w:rsidRPr="00613499" w:rsidRDefault="00613499" w:rsidP="00613499">
      <w:pPr>
        <w:spacing w:after="240" w:line="276" w:lineRule="auto"/>
        <w:jc w:val="both"/>
        <w:rPr>
          <w:rFonts w:cs="Arial"/>
        </w:rPr>
      </w:pPr>
      <w:r w:rsidRPr="00613499">
        <w:rPr>
          <w:rFonts w:cs="Arial"/>
        </w:rPr>
        <w:t>7.1</w:t>
      </w:r>
      <w:r w:rsidRPr="00613499">
        <w:rPr>
          <w:rFonts w:cs="Arial"/>
        </w:rPr>
        <w:tab/>
        <w:t>Responsabilizar-se integralmente pelo objeto contratado, observando todas as condições de fornecimento, nos termos da legislação vigente.</w:t>
      </w:r>
    </w:p>
    <w:p w14:paraId="6708A80C" w14:textId="20414DCE" w:rsidR="00613499" w:rsidRPr="00613499" w:rsidRDefault="00613499" w:rsidP="00613499">
      <w:pPr>
        <w:spacing w:after="240" w:line="276" w:lineRule="auto"/>
        <w:jc w:val="both"/>
        <w:rPr>
          <w:rFonts w:cs="Arial"/>
        </w:rPr>
      </w:pPr>
      <w:r w:rsidRPr="00613499">
        <w:rPr>
          <w:rFonts w:cs="Arial"/>
        </w:rPr>
        <w:t>7.2</w:t>
      </w:r>
      <w:r w:rsidRPr="00613499">
        <w:rPr>
          <w:rFonts w:cs="Arial"/>
        </w:rPr>
        <w:tab/>
        <w:t xml:space="preserve">Manter, durante toda a execução do </w:t>
      </w:r>
      <w:r w:rsidR="005502C4" w:rsidRPr="005502C4">
        <w:rPr>
          <w:rFonts w:cs="Arial"/>
          <w:highlight w:val="yellow"/>
        </w:rPr>
        <w:t>objeto</w:t>
      </w:r>
      <w:r w:rsidRPr="00613499">
        <w:rPr>
          <w:rFonts w:cs="Arial"/>
        </w:rPr>
        <w:t>, em compatibilidade com as obrigações assumidas, todas as condições de habilitação e de qualificação exigidas na licitação.</w:t>
      </w:r>
    </w:p>
    <w:p w14:paraId="5223CD11" w14:textId="77777777" w:rsidR="00613499" w:rsidRPr="00613499" w:rsidRDefault="00613499" w:rsidP="00613499">
      <w:pPr>
        <w:spacing w:after="240" w:line="276" w:lineRule="auto"/>
        <w:jc w:val="both"/>
        <w:rPr>
          <w:rFonts w:cs="Arial"/>
        </w:rPr>
      </w:pPr>
      <w:r w:rsidRPr="00613499">
        <w:rPr>
          <w:rFonts w:cs="Arial"/>
        </w:rPr>
        <w:t>7.3</w:t>
      </w:r>
      <w:r w:rsidRPr="00613499">
        <w:rPr>
          <w:rFonts w:cs="Arial"/>
        </w:rPr>
        <w:tab/>
        <w:t>Observar a legislação trabalhista, inclusive quanto à jornada de trabalho e outras disposições previstas em normas coletivas da categoria profissional.</w:t>
      </w:r>
    </w:p>
    <w:p w14:paraId="427EF6EB" w14:textId="574AECE0" w:rsidR="00613499" w:rsidRPr="00613499" w:rsidRDefault="00613499" w:rsidP="00613499">
      <w:pPr>
        <w:spacing w:after="240" w:line="276" w:lineRule="auto"/>
        <w:jc w:val="both"/>
        <w:rPr>
          <w:rFonts w:cs="Arial"/>
        </w:rPr>
      </w:pPr>
      <w:r w:rsidRPr="00613499">
        <w:rPr>
          <w:rFonts w:cs="Arial"/>
        </w:rPr>
        <w:t>7.4</w:t>
      </w:r>
      <w:r w:rsidRPr="00613499">
        <w:rPr>
          <w:rFonts w:cs="Arial"/>
        </w:rPr>
        <w:tab/>
        <w:t xml:space="preserve">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4E5879" w:rsidRPr="005502C4">
        <w:rPr>
          <w:rFonts w:cs="Arial"/>
          <w:highlight w:val="yellow"/>
        </w:rPr>
        <w:t>TCESP</w:t>
      </w:r>
      <w:r w:rsidRPr="00613499">
        <w:rPr>
          <w:rFonts w:cs="Arial"/>
        </w:rPr>
        <w:t>.</w:t>
      </w:r>
    </w:p>
    <w:p w14:paraId="1BD364DF" w14:textId="66C604AC" w:rsidR="00613499" w:rsidRPr="00613499" w:rsidRDefault="00613499" w:rsidP="00613499">
      <w:pPr>
        <w:spacing w:after="240" w:line="276" w:lineRule="auto"/>
        <w:jc w:val="both"/>
        <w:rPr>
          <w:rFonts w:cs="Arial"/>
        </w:rPr>
      </w:pPr>
      <w:r w:rsidRPr="00613499">
        <w:rPr>
          <w:rFonts w:cs="Arial"/>
        </w:rPr>
        <w:t>7.5</w:t>
      </w:r>
      <w:r w:rsidRPr="00613499">
        <w:rPr>
          <w:rFonts w:cs="Arial"/>
        </w:rPr>
        <w:tab/>
        <w:t xml:space="preserve">Responsabilizar-se pelos danos causados diretamente ao </w:t>
      </w:r>
      <w:r w:rsidR="004E5879" w:rsidRPr="005502C4">
        <w:rPr>
          <w:rFonts w:cs="Arial"/>
          <w:highlight w:val="yellow"/>
        </w:rPr>
        <w:t>TCESP</w:t>
      </w:r>
      <w:r w:rsidRPr="00613499">
        <w:rPr>
          <w:rFonts w:cs="Arial"/>
        </w:rPr>
        <w:t xml:space="preserve"> ou a terceiros decorrentes de atos praticados por seus colaboradores de forma culposa ou dolosa, e mesmo omissão destes na execução dos serviços e nas rotinas estabelecidas, cujos efeitos impliquem em risco para a segurança ou prejuízo para o serviço, não sendo excluída ou reduzida essa responsabilidade pela fiscalização do </w:t>
      </w:r>
      <w:r w:rsidR="004E5879" w:rsidRPr="005502C4">
        <w:rPr>
          <w:rFonts w:cs="Arial"/>
          <w:highlight w:val="yellow"/>
        </w:rPr>
        <w:t>TCESP</w:t>
      </w:r>
      <w:r w:rsidRPr="00613499">
        <w:rPr>
          <w:rFonts w:cs="Arial"/>
        </w:rPr>
        <w:t xml:space="preserve"> no acompanhamento destas atividades.</w:t>
      </w:r>
    </w:p>
    <w:p w14:paraId="17D18E24" w14:textId="2CAAA8D4" w:rsidR="00613499" w:rsidRPr="00613499" w:rsidRDefault="00613499" w:rsidP="00613499">
      <w:pPr>
        <w:spacing w:after="240" w:line="276" w:lineRule="auto"/>
        <w:jc w:val="both"/>
        <w:rPr>
          <w:rFonts w:cs="Arial"/>
        </w:rPr>
      </w:pPr>
      <w:r w:rsidRPr="00613499">
        <w:rPr>
          <w:rFonts w:cs="Arial"/>
        </w:rPr>
        <w:t>7.6</w:t>
      </w:r>
      <w:r w:rsidRPr="00613499">
        <w:rPr>
          <w:rFonts w:cs="Arial"/>
        </w:rPr>
        <w:tab/>
        <w:t xml:space="preserve">Responder por quaisquer danos causados aos empregados ou a terceiros, oriundos de sua culpa ou dolo durante o fornecimento do objeto deste instrumento, os quais não serão excluídos ou reduzidos em decorrência do acompanhamento exercido pelo </w:t>
      </w:r>
      <w:r w:rsidR="004E5879" w:rsidRPr="005502C4">
        <w:rPr>
          <w:rFonts w:cs="Arial"/>
          <w:highlight w:val="yellow"/>
        </w:rPr>
        <w:t>TCESP</w:t>
      </w:r>
      <w:r w:rsidRPr="00613499">
        <w:rPr>
          <w:rFonts w:cs="Arial"/>
        </w:rPr>
        <w:t>.</w:t>
      </w:r>
    </w:p>
    <w:p w14:paraId="5D46A75C" w14:textId="77777777" w:rsidR="00613499" w:rsidRPr="00613499" w:rsidRDefault="00613499" w:rsidP="00613499">
      <w:pPr>
        <w:spacing w:after="240" w:line="276" w:lineRule="auto"/>
        <w:jc w:val="both"/>
        <w:rPr>
          <w:rFonts w:cs="Arial"/>
        </w:rPr>
      </w:pPr>
      <w:r w:rsidRPr="00613499">
        <w:rPr>
          <w:rFonts w:cs="Arial"/>
        </w:rPr>
        <w:t>7.7</w:t>
      </w:r>
      <w:r w:rsidRPr="00613499">
        <w:rPr>
          <w:rFonts w:cs="Arial"/>
        </w:rPr>
        <w:tab/>
        <w:t>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7A8F5BAB" w14:textId="77777777" w:rsidR="00613499" w:rsidRPr="00613499" w:rsidRDefault="00613499" w:rsidP="00613499">
      <w:pPr>
        <w:spacing w:after="240" w:line="276" w:lineRule="auto"/>
        <w:jc w:val="both"/>
        <w:rPr>
          <w:rFonts w:cs="Arial"/>
        </w:rPr>
      </w:pPr>
      <w:r w:rsidRPr="00613499">
        <w:rPr>
          <w:rFonts w:cs="Arial"/>
        </w:rPr>
        <w:t>7.8</w:t>
      </w:r>
      <w:r w:rsidRPr="00613499">
        <w:rPr>
          <w:rFonts w:cs="Arial"/>
        </w:rPr>
        <w:tab/>
        <w:t>Sanar as irregularidades e desconformidades constatadas na execução do objeto, nos prazos determinados.</w:t>
      </w:r>
    </w:p>
    <w:p w14:paraId="68BCBADC" w14:textId="77777777" w:rsidR="00613499" w:rsidRPr="00613499" w:rsidRDefault="00613499" w:rsidP="00613499">
      <w:pPr>
        <w:spacing w:after="240" w:line="276" w:lineRule="auto"/>
        <w:jc w:val="both"/>
        <w:rPr>
          <w:rFonts w:cs="Arial"/>
        </w:rPr>
      </w:pPr>
      <w:r w:rsidRPr="00613499">
        <w:rPr>
          <w:rFonts w:cs="Arial"/>
        </w:rPr>
        <w:lastRenderedPageBreak/>
        <w:t>7.9</w:t>
      </w:r>
      <w:r w:rsidRPr="00613499">
        <w:rPr>
          <w:rFonts w:cs="Arial"/>
        </w:rPr>
        <w:tab/>
        <w:t>Atender a toda a legislação vigente (no âmbito federal, estadual e municipal), durante o fornecimento do objeto deste instrumento.</w:t>
      </w:r>
    </w:p>
    <w:p w14:paraId="2B5980FC" w14:textId="77777777" w:rsidR="00613499" w:rsidRPr="00613499" w:rsidRDefault="00613499" w:rsidP="00613499">
      <w:pPr>
        <w:spacing w:after="240" w:line="276" w:lineRule="auto"/>
        <w:jc w:val="both"/>
        <w:rPr>
          <w:rFonts w:cs="Arial"/>
        </w:rPr>
      </w:pPr>
      <w:r w:rsidRPr="00613499">
        <w:rPr>
          <w:rFonts w:cs="Arial"/>
        </w:rPr>
        <w:t>7.10</w:t>
      </w:r>
      <w:r w:rsidRPr="00613499">
        <w:rPr>
          <w:rFonts w:cs="Arial"/>
        </w:rPr>
        <w:tab/>
      </w:r>
      <w:r w:rsidRPr="005502C4">
        <w:rPr>
          <w:rFonts w:cs="Arial"/>
          <w:b/>
          <w:bCs/>
        </w:rPr>
        <w:t>Agendar previamente</w:t>
      </w:r>
      <w:r w:rsidRPr="00613499">
        <w:rPr>
          <w:rFonts w:cs="Arial"/>
        </w:rPr>
        <w:t xml:space="preserve"> as entregas junto à COMISSÃO DA ATA DE REGISTRO DE PREÇOS. No caso de entregas realizadas por transportadoras, estas deverão ser orientadas pela DETENTORA sobre essa obrigação, sob pena de recusa do recebimento.</w:t>
      </w:r>
    </w:p>
    <w:p w14:paraId="23B60F14" w14:textId="7F4D8EB7" w:rsidR="00613499" w:rsidRPr="00613499" w:rsidRDefault="00613499" w:rsidP="00613499">
      <w:pPr>
        <w:spacing w:after="240" w:line="276" w:lineRule="auto"/>
        <w:jc w:val="both"/>
        <w:rPr>
          <w:rFonts w:cs="Arial"/>
        </w:rPr>
      </w:pPr>
      <w:r w:rsidRPr="00613499">
        <w:rPr>
          <w:rFonts w:cs="Arial"/>
        </w:rPr>
        <w:t>7.11</w:t>
      </w:r>
      <w:r w:rsidRPr="00613499">
        <w:rPr>
          <w:rFonts w:cs="Arial"/>
        </w:rPr>
        <w:tab/>
        <w:t xml:space="preserve">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4E5879" w:rsidRPr="005502C4">
        <w:rPr>
          <w:rFonts w:cs="Arial"/>
          <w:highlight w:val="yellow"/>
        </w:rPr>
        <w:t>TCESP</w:t>
      </w:r>
      <w:r w:rsidRPr="00613499">
        <w:rPr>
          <w:rFonts w:cs="Arial"/>
        </w:rPr>
        <w:t>.</w:t>
      </w:r>
    </w:p>
    <w:p w14:paraId="1A6D2957" w14:textId="1D9C27B9" w:rsidR="00613499" w:rsidRPr="00613499" w:rsidRDefault="00613499" w:rsidP="00613499">
      <w:pPr>
        <w:spacing w:after="240" w:line="276" w:lineRule="auto"/>
        <w:jc w:val="both"/>
        <w:rPr>
          <w:rFonts w:cs="Arial"/>
        </w:rPr>
      </w:pPr>
      <w:r w:rsidRPr="00613499">
        <w:rPr>
          <w:rFonts w:cs="Arial"/>
        </w:rPr>
        <w:t>7.12</w:t>
      </w:r>
      <w:r w:rsidRPr="00613499">
        <w:rPr>
          <w:rFonts w:cs="Arial"/>
        </w:rPr>
        <w:tab/>
        <w:t xml:space="preserve">Recolher os materiais por ela fornecidos e considerados inadequados pelo </w:t>
      </w:r>
      <w:r w:rsidR="004E5879" w:rsidRPr="005502C4">
        <w:rPr>
          <w:rFonts w:cs="Arial"/>
          <w:highlight w:val="yellow"/>
        </w:rPr>
        <w:t>TCESP</w:t>
      </w:r>
      <w:r w:rsidRPr="00613499">
        <w:rPr>
          <w:rFonts w:cs="Arial"/>
        </w:rPr>
        <w:t>.</w:t>
      </w:r>
    </w:p>
    <w:p w14:paraId="68D7B57C" w14:textId="77777777" w:rsidR="00613499" w:rsidRPr="00613499" w:rsidRDefault="00613499" w:rsidP="00613499">
      <w:pPr>
        <w:spacing w:after="240" w:line="276" w:lineRule="auto"/>
        <w:jc w:val="both"/>
        <w:rPr>
          <w:rFonts w:cs="Arial"/>
        </w:rPr>
      </w:pPr>
      <w:r w:rsidRPr="00613499">
        <w:rPr>
          <w:rFonts w:cs="Arial"/>
        </w:rPr>
        <w:t>7.13</w:t>
      </w:r>
      <w:r w:rsidRPr="00613499">
        <w:rPr>
          <w:rFonts w:cs="Arial"/>
        </w:rPr>
        <w:tab/>
        <w:t>Arcar com as despesas decorrentes de ensaios, testes, laudos e demais provas exigidas por normas técnicas oficiais para aferição da boa execução do objeto, quando necessário, inclusive para análise de conformidade das composições dos materiais.</w:t>
      </w:r>
    </w:p>
    <w:p w14:paraId="365A4FCE" w14:textId="77777777" w:rsidR="00613499" w:rsidRPr="00613499" w:rsidRDefault="00613499" w:rsidP="00613499">
      <w:pPr>
        <w:spacing w:after="240" w:line="276" w:lineRule="auto"/>
        <w:jc w:val="both"/>
        <w:rPr>
          <w:rFonts w:cs="Arial"/>
        </w:rPr>
      </w:pPr>
      <w:r w:rsidRPr="00613499">
        <w:rPr>
          <w:rFonts w:cs="Arial"/>
        </w:rPr>
        <w:t>7.14</w:t>
      </w:r>
      <w:r w:rsidRPr="00613499">
        <w:rPr>
          <w:rFonts w:cs="Arial"/>
        </w:rPr>
        <w:tab/>
        <w:t>Compromete-se, em atendimento à Lei Federal nº 12.846/2013, a conduzir os seus negócios de forma a coibir fraudes, corrupção e quaisquer outros atos lesivos à Administração Pública.</w:t>
      </w:r>
    </w:p>
    <w:p w14:paraId="746FF969" w14:textId="0E127E93" w:rsidR="00613499" w:rsidRPr="00613499" w:rsidRDefault="00613499" w:rsidP="00613499">
      <w:pPr>
        <w:spacing w:after="240" w:line="276" w:lineRule="auto"/>
        <w:jc w:val="both"/>
        <w:rPr>
          <w:rFonts w:cs="Arial"/>
        </w:rPr>
      </w:pPr>
      <w:r w:rsidRPr="00613499">
        <w:rPr>
          <w:rFonts w:cs="Arial"/>
        </w:rPr>
        <w:t>7.15</w:t>
      </w:r>
      <w:r w:rsidRPr="00613499">
        <w:rPr>
          <w:rFonts w:cs="Arial"/>
        </w:rPr>
        <w:tab/>
        <w:t xml:space="preserve">Guardar sigilo sobre todas as informações obtidas em decorrência do cumprimento do </w:t>
      </w:r>
      <w:r w:rsidR="005502C4" w:rsidRPr="005502C4">
        <w:rPr>
          <w:rFonts w:cs="Arial"/>
          <w:highlight w:val="yellow"/>
        </w:rPr>
        <w:t>objeto da contratação</w:t>
      </w:r>
      <w:r w:rsidRPr="00613499">
        <w:rPr>
          <w:rFonts w:cs="Arial"/>
        </w:rPr>
        <w:t>, respondendo, administrativa, civil e criminalmente por sua indevida divulgação e incorreta ou inadequada utilização.</w:t>
      </w:r>
    </w:p>
    <w:p w14:paraId="06C01F38" w14:textId="1E8B14FA" w:rsidR="00613499" w:rsidRPr="005502C4" w:rsidRDefault="00613499" w:rsidP="00613499">
      <w:pPr>
        <w:spacing w:after="240" w:line="276" w:lineRule="auto"/>
        <w:jc w:val="both"/>
        <w:rPr>
          <w:rFonts w:cs="Arial"/>
          <w:b/>
          <w:bCs/>
        </w:rPr>
      </w:pPr>
      <w:r w:rsidRPr="005502C4">
        <w:rPr>
          <w:rFonts w:cs="Arial"/>
          <w:b/>
          <w:bCs/>
        </w:rPr>
        <w:t>8</w:t>
      </w:r>
      <w:r w:rsidRPr="005502C4">
        <w:rPr>
          <w:rFonts w:cs="Arial"/>
          <w:b/>
          <w:bCs/>
        </w:rPr>
        <w:tab/>
        <w:t xml:space="preserve">DAS OBRIGAÇÕES E DAS RESPONSABILIDADES DO </w:t>
      </w:r>
      <w:r w:rsidR="004E5879" w:rsidRPr="005502C4">
        <w:rPr>
          <w:rFonts w:cs="Arial"/>
          <w:b/>
          <w:bCs/>
          <w:highlight w:val="yellow"/>
        </w:rPr>
        <w:t>TCESP</w:t>
      </w:r>
      <w:r w:rsidRPr="005502C4">
        <w:rPr>
          <w:rFonts w:cs="Arial"/>
          <w:b/>
          <w:bCs/>
        </w:rPr>
        <w:t>:</w:t>
      </w:r>
    </w:p>
    <w:p w14:paraId="5703C715" w14:textId="77777777" w:rsidR="00613499" w:rsidRPr="00613499" w:rsidRDefault="00613499" w:rsidP="00613499">
      <w:pPr>
        <w:spacing w:after="240" w:line="276" w:lineRule="auto"/>
        <w:jc w:val="both"/>
        <w:rPr>
          <w:rFonts w:cs="Arial"/>
        </w:rPr>
      </w:pPr>
      <w:r w:rsidRPr="00613499">
        <w:rPr>
          <w:rFonts w:cs="Arial"/>
        </w:rPr>
        <w:t>8.1</w:t>
      </w:r>
      <w:r w:rsidRPr="00613499">
        <w:rPr>
          <w:rFonts w:cs="Arial"/>
        </w:rPr>
        <w:tab/>
        <w:t>Exigir o cumprimento de todas as obrigações assumidas pela DETENTORA, de acordo com as cláusulas contratuais e os termos de sua proposta.</w:t>
      </w:r>
    </w:p>
    <w:p w14:paraId="46F95329" w14:textId="77777777" w:rsidR="00613499" w:rsidRPr="00613499" w:rsidRDefault="00613499" w:rsidP="00613499">
      <w:pPr>
        <w:spacing w:after="240" w:line="276" w:lineRule="auto"/>
        <w:jc w:val="both"/>
        <w:rPr>
          <w:rFonts w:cs="Arial"/>
        </w:rPr>
      </w:pPr>
      <w:r w:rsidRPr="00613499">
        <w:rPr>
          <w:rFonts w:cs="Arial"/>
        </w:rPr>
        <w:t>8.2</w:t>
      </w:r>
      <w:r w:rsidRPr="00613499">
        <w:rPr>
          <w:rFonts w:cs="Arial"/>
        </w:rPr>
        <w:tab/>
        <w:t>Exercer o acompanhamento e a fiscalização do objeto, por servidores especialmente designados.</w:t>
      </w:r>
    </w:p>
    <w:p w14:paraId="7AB5C776" w14:textId="52551C08" w:rsidR="00613499" w:rsidRDefault="00613499" w:rsidP="00613499">
      <w:pPr>
        <w:spacing w:after="240" w:line="276" w:lineRule="auto"/>
        <w:jc w:val="both"/>
        <w:rPr>
          <w:rFonts w:cs="Arial"/>
        </w:rPr>
      </w:pPr>
      <w:r w:rsidRPr="00613499">
        <w:rPr>
          <w:rFonts w:cs="Arial"/>
        </w:rPr>
        <w:t>8.3</w:t>
      </w:r>
      <w:r w:rsidRPr="00613499">
        <w:rPr>
          <w:rFonts w:cs="Arial"/>
        </w:rPr>
        <w:tab/>
        <w:t xml:space="preserve">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4E5879" w:rsidRPr="005502C4">
        <w:rPr>
          <w:rFonts w:cs="Arial"/>
          <w:highlight w:val="yellow"/>
        </w:rPr>
        <w:t>TCESP</w:t>
      </w:r>
      <w:r w:rsidRPr="00613499">
        <w:rPr>
          <w:rFonts w:cs="Arial"/>
        </w:rPr>
        <w:t xml:space="preserve"> ou de seus agentes e prepostos, em conformidade com a Lei Federal nº 14.133/2021.</w:t>
      </w:r>
    </w:p>
    <w:p w14:paraId="66312A89" w14:textId="77777777" w:rsidR="005502C4" w:rsidRDefault="005502C4" w:rsidP="00613499">
      <w:pPr>
        <w:spacing w:after="240" w:line="276" w:lineRule="auto"/>
        <w:jc w:val="both"/>
        <w:rPr>
          <w:rFonts w:cs="Arial"/>
        </w:rPr>
      </w:pPr>
    </w:p>
    <w:p w14:paraId="4CEF7F2F" w14:textId="77777777" w:rsidR="005502C4" w:rsidRDefault="005502C4" w:rsidP="00613499">
      <w:pPr>
        <w:spacing w:after="240" w:line="276" w:lineRule="auto"/>
        <w:jc w:val="both"/>
        <w:rPr>
          <w:rFonts w:cs="Arial"/>
        </w:rPr>
      </w:pPr>
    </w:p>
    <w:p w14:paraId="5EE16FBF" w14:textId="77777777" w:rsidR="005502C4" w:rsidRDefault="005502C4" w:rsidP="00613499">
      <w:pPr>
        <w:spacing w:after="240" w:line="276" w:lineRule="auto"/>
        <w:jc w:val="both"/>
        <w:rPr>
          <w:rFonts w:cs="Arial"/>
        </w:rPr>
      </w:pPr>
    </w:p>
    <w:p w14:paraId="1B1DF223" w14:textId="77777777" w:rsidR="005502C4" w:rsidRPr="00613499" w:rsidRDefault="005502C4" w:rsidP="00613499">
      <w:pPr>
        <w:spacing w:after="240" w:line="276" w:lineRule="auto"/>
        <w:jc w:val="both"/>
        <w:rPr>
          <w:rFonts w:cs="Arial"/>
        </w:rPr>
      </w:pPr>
    </w:p>
    <w:p w14:paraId="08BC5753" w14:textId="66DEEBA0" w:rsidR="00613499" w:rsidRPr="00613499" w:rsidRDefault="00613499" w:rsidP="00613499">
      <w:pPr>
        <w:spacing w:after="240" w:line="276" w:lineRule="auto"/>
        <w:jc w:val="both"/>
        <w:rPr>
          <w:rFonts w:cs="Arial"/>
        </w:rPr>
      </w:pPr>
      <w:r w:rsidRPr="005502C4">
        <w:rPr>
          <w:rFonts w:cs="Arial"/>
          <w:b/>
          <w:bCs/>
        </w:rPr>
        <w:t>9</w:t>
      </w:r>
      <w:r w:rsidRPr="005502C4">
        <w:rPr>
          <w:rFonts w:cs="Arial"/>
          <w:b/>
          <w:bCs/>
        </w:rPr>
        <w:tab/>
        <w:t>DO MODELO DE GESTÃO, DE ACOMPANHAMENTO E DE FISCALIZAÇÃO DA ATA DE REGISTRO DE PREÇOS:</w:t>
      </w:r>
    </w:p>
    <w:p w14:paraId="3C6EBFC1" w14:textId="77777777" w:rsidR="00613499" w:rsidRPr="00613499" w:rsidRDefault="00613499" w:rsidP="00613499">
      <w:pPr>
        <w:spacing w:after="240" w:line="276" w:lineRule="auto"/>
        <w:jc w:val="both"/>
        <w:rPr>
          <w:rFonts w:cs="Arial"/>
        </w:rPr>
      </w:pPr>
      <w:r w:rsidRPr="00613499">
        <w:rPr>
          <w:rFonts w:cs="Arial"/>
        </w:rPr>
        <w:t>9.1</w:t>
      </w:r>
      <w:r w:rsidRPr="00613499">
        <w:rPr>
          <w:rFonts w:cs="Arial"/>
        </w:rPr>
        <w:tab/>
        <w:t>A gestão, a fiscalização e o acompanhamento da execução contratual serão realizados por COMISSÃO DA ATA DE REGISTRO DE PREÇOS, designada para esse fim.</w:t>
      </w:r>
    </w:p>
    <w:p w14:paraId="7FBF1637" w14:textId="592E66F7" w:rsidR="00613499" w:rsidRPr="00613499" w:rsidRDefault="00613499" w:rsidP="00613499">
      <w:pPr>
        <w:spacing w:after="240" w:line="276" w:lineRule="auto"/>
        <w:jc w:val="both"/>
        <w:rPr>
          <w:rFonts w:cs="Arial"/>
        </w:rPr>
      </w:pPr>
      <w:r w:rsidRPr="00613499">
        <w:rPr>
          <w:rFonts w:cs="Arial"/>
        </w:rPr>
        <w:t>9.2</w:t>
      </w:r>
      <w:r w:rsidRPr="00613499">
        <w:rPr>
          <w:rFonts w:cs="Arial"/>
        </w:rPr>
        <w:tab/>
      </w:r>
      <w:r w:rsidR="005502C4">
        <w:rPr>
          <w:rFonts w:cs="Arial"/>
        </w:rPr>
        <w:t xml:space="preserve">A </w:t>
      </w:r>
      <w:r w:rsidR="005502C4" w:rsidRPr="005502C4">
        <w:rPr>
          <w:rFonts w:cs="Arial"/>
          <w:highlight w:val="yellow"/>
        </w:rPr>
        <w:t>contratação</w:t>
      </w:r>
      <w:r w:rsidRPr="00613499">
        <w:rPr>
          <w:rFonts w:cs="Arial"/>
        </w:rPr>
        <w:t xml:space="preserve"> será </w:t>
      </w:r>
      <w:r w:rsidR="005502C4" w:rsidRPr="005502C4">
        <w:rPr>
          <w:rFonts w:cs="Arial"/>
          <w:highlight w:val="yellow"/>
        </w:rPr>
        <w:t>gerenciada e fiscalizada</w:t>
      </w:r>
      <w:r w:rsidRPr="00613499">
        <w:rPr>
          <w:rFonts w:cs="Arial"/>
        </w:rPr>
        <w:t xml:space="preserve"> por servidores formalmente designados pelo </w:t>
      </w:r>
      <w:r w:rsidR="004E5879">
        <w:rPr>
          <w:rFonts w:cs="Arial"/>
        </w:rPr>
        <w:t>TCESP</w:t>
      </w:r>
      <w:r w:rsidRPr="00613499">
        <w:rPr>
          <w:rFonts w:cs="Arial"/>
        </w:rPr>
        <w:t xml:space="preserve"> aos quais caberá a observância do ajuste, zelando para que o objeto seja fornecido nos exatos termos pactuados.</w:t>
      </w:r>
    </w:p>
    <w:p w14:paraId="60C44AA4" w14:textId="14458F32" w:rsidR="00613499" w:rsidRPr="00613499" w:rsidRDefault="00613499" w:rsidP="00613499">
      <w:pPr>
        <w:spacing w:after="240" w:line="276" w:lineRule="auto"/>
        <w:jc w:val="both"/>
        <w:rPr>
          <w:rFonts w:cs="Arial"/>
        </w:rPr>
      </w:pPr>
      <w:r w:rsidRPr="00613499">
        <w:rPr>
          <w:rFonts w:cs="Arial"/>
        </w:rPr>
        <w:t>9.3</w:t>
      </w:r>
      <w:r w:rsidRPr="00613499">
        <w:rPr>
          <w:rFonts w:cs="Arial"/>
        </w:rPr>
        <w:tab/>
        <w:t xml:space="preserve">A existência e a atuação do GESTOR ou do FISCAL </w:t>
      </w:r>
      <w:r w:rsidR="005502C4" w:rsidRPr="005502C4">
        <w:rPr>
          <w:rFonts w:cs="Arial"/>
          <w:highlight w:val="yellow"/>
        </w:rPr>
        <w:t>DA ATA DE REGISTRO DE PREÇOS</w:t>
      </w:r>
      <w:r w:rsidRPr="00613499">
        <w:rPr>
          <w:rFonts w:cs="Arial"/>
        </w:rPr>
        <w:t xml:space="preserve"> em nada restringe a responsabilidade a que se obriga a DETENTORA por força da Ata de Registro de Preços firmad</w:t>
      </w:r>
      <w:r w:rsidR="001B3ED6">
        <w:rPr>
          <w:rFonts w:cs="Arial"/>
        </w:rPr>
        <w:t>a</w:t>
      </w:r>
      <w:r w:rsidRPr="00613499">
        <w:rPr>
          <w:rFonts w:cs="Arial"/>
        </w:rPr>
        <w:t xml:space="preserve"> com o </w:t>
      </w:r>
      <w:r w:rsidR="004E5879">
        <w:rPr>
          <w:rFonts w:cs="Arial"/>
        </w:rPr>
        <w:t>TCESP</w:t>
      </w:r>
      <w:r w:rsidRPr="00613499">
        <w:rPr>
          <w:rFonts w:cs="Arial"/>
        </w:rPr>
        <w:t>.</w:t>
      </w:r>
    </w:p>
    <w:p w14:paraId="65706FC9" w14:textId="77777777" w:rsidR="00613499" w:rsidRPr="00613499" w:rsidRDefault="00613499" w:rsidP="00613499">
      <w:pPr>
        <w:spacing w:after="240" w:line="276" w:lineRule="auto"/>
        <w:jc w:val="both"/>
        <w:rPr>
          <w:rFonts w:cs="Arial"/>
        </w:rPr>
      </w:pPr>
      <w:r w:rsidRPr="00613499">
        <w:rPr>
          <w:rFonts w:cs="Arial"/>
        </w:rPr>
        <w:t>9.4</w:t>
      </w:r>
      <w:r w:rsidRPr="00613499">
        <w:rPr>
          <w:rFonts w:cs="Arial"/>
        </w:rPr>
        <w:tab/>
        <w:t>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257D55AD" w14:textId="77777777" w:rsidR="00613499" w:rsidRPr="00613499" w:rsidRDefault="00613499" w:rsidP="00613499">
      <w:pPr>
        <w:spacing w:after="240" w:line="276" w:lineRule="auto"/>
        <w:jc w:val="both"/>
        <w:rPr>
          <w:rFonts w:cs="Arial"/>
        </w:rPr>
      </w:pPr>
      <w:r w:rsidRPr="00613499">
        <w:rPr>
          <w:rFonts w:cs="Arial"/>
        </w:rPr>
        <w:t>9.5</w:t>
      </w:r>
      <w:r w:rsidRPr="00613499">
        <w:rPr>
          <w:rFonts w:cs="Arial"/>
        </w:rPr>
        <w:tab/>
        <w:t xml:space="preserve">Compete à </w:t>
      </w:r>
      <w:r w:rsidRPr="005502C4">
        <w:rPr>
          <w:rFonts w:cs="Arial"/>
          <w:b/>
          <w:bCs/>
        </w:rPr>
        <w:t>GESTÃO DA ATA DE REGISTRO DE PREÇOS</w:t>
      </w:r>
      <w:r w:rsidRPr="00613499">
        <w:rPr>
          <w:rFonts w:cs="Arial"/>
        </w:rPr>
        <w:t>:</w:t>
      </w:r>
    </w:p>
    <w:p w14:paraId="544C97A7" w14:textId="77777777" w:rsidR="00613499" w:rsidRPr="00613499" w:rsidRDefault="00613499" w:rsidP="00613499">
      <w:pPr>
        <w:spacing w:after="240" w:line="276" w:lineRule="auto"/>
        <w:jc w:val="both"/>
        <w:rPr>
          <w:rFonts w:cs="Arial"/>
        </w:rPr>
      </w:pPr>
      <w:r w:rsidRPr="00613499">
        <w:rPr>
          <w:rFonts w:cs="Arial"/>
        </w:rPr>
        <w:t>9.5.1</w:t>
      </w:r>
      <w:r w:rsidRPr="00613499">
        <w:rPr>
          <w:rFonts w:cs="Arial"/>
        </w:rPr>
        <w:tab/>
        <w:t>Conhecer as obrigações contratuais relativas ao fornecimento do objeto.</w:t>
      </w:r>
    </w:p>
    <w:p w14:paraId="1962B84A" w14:textId="77777777" w:rsidR="00613499" w:rsidRPr="00613499" w:rsidRDefault="00613499" w:rsidP="00613499">
      <w:pPr>
        <w:spacing w:after="240" w:line="276" w:lineRule="auto"/>
        <w:jc w:val="both"/>
        <w:rPr>
          <w:rFonts w:cs="Arial"/>
        </w:rPr>
      </w:pPr>
      <w:r w:rsidRPr="00613499">
        <w:rPr>
          <w:rFonts w:cs="Arial"/>
        </w:rPr>
        <w:t>9.5.2</w:t>
      </w:r>
      <w:r w:rsidRPr="00613499">
        <w:rPr>
          <w:rFonts w:cs="Arial"/>
        </w:rPr>
        <w:tab/>
        <w:t xml:space="preserve">Proceder ao </w:t>
      </w:r>
      <w:r w:rsidRPr="005502C4">
        <w:rPr>
          <w:rFonts w:cs="Arial"/>
          <w:b/>
          <w:bCs/>
          <w:u w:val="single"/>
        </w:rPr>
        <w:t>pedido de fornecimento</w:t>
      </w:r>
      <w:r w:rsidRPr="00613499">
        <w:rPr>
          <w:rFonts w:cs="Arial"/>
        </w:rPr>
        <w:t>, mediante comunicação formal.</w:t>
      </w:r>
    </w:p>
    <w:p w14:paraId="7B44A175" w14:textId="6CA3B8C0" w:rsidR="00613499" w:rsidRPr="00613499" w:rsidRDefault="00613499" w:rsidP="00613499">
      <w:pPr>
        <w:spacing w:after="240" w:line="276" w:lineRule="auto"/>
        <w:jc w:val="both"/>
        <w:rPr>
          <w:rFonts w:cs="Arial"/>
        </w:rPr>
      </w:pPr>
      <w:r w:rsidRPr="00613499">
        <w:rPr>
          <w:rFonts w:cs="Arial"/>
        </w:rPr>
        <w:t>9.5.3</w:t>
      </w:r>
      <w:r w:rsidRPr="00613499">
        <w:rPr>
          <w:rFonts w:cs="Arial"/>
        </w:rPr>
        <w:tab/>
        <w:t xml:space="preserve">Instruir para apreciação eventuais pedidos relativos à prorrogação, à alteração, ao reequilíbrio, ao pagamento, à eventual aplicação de sanções e à extinção </w:t>
      </w:r>
      <w:r w:rsidR="005502C4" w:rsidRPr="005502C4">
        <w:rPr>
          <w:rFonts w:cs="Arial"/>
          <w:highlight w:val="yellow"/>
        </w:rPr>
        <w:t>da contratação</w:t>
      </w:r>
      <w:r w:rsidRPr="00613499">
        <w:rPr>
          <w:rFonts w:cs="Arial"/>
        </w:rPr>
        <w:t>, entre outros.</w:t>
      </w:r>
    </w:p>
    <w:p w14:paraId="12F2F6A6" w14:textId="77777777" w:rsidR="00613499" w:rsidRPr="00613499" w:rsidRDefault="00613499" w:rsidP="00613499">
      <w:pPr>
        <w:spacing w:after="240" w:line="276" w:lineRule="auto"/>
        <w:jc w:val="both"/>
        <w:rPr>
          <w:rFonts w:cs="Arial"/>
        </w:rPr>
      </w:pPr>
      <w:r w:rsidRPr="00613499">
        <w:rPr>
          <w:rFonts w:cs="Arial"/>
        </w:rPr>
        <w:t>9.5.4</w:t>
      </w:r>
      <w:r w:rsidRPr="00613499">
        <w:rPr>
          <w:rFonts w:cs="Arial"/>
        </w:rPr>
        <w:tab/>
        <w:t xml:space="preserve">Realizar o </w:t>
      </w:r>
      <w:r w:rsidRPr="005502C4">
        <w:rPr>
          <w:rFonts w:cs="Arial"/>
          <w:b/>
          <w:bCs/>
          <w:u w:val="single"/>
        </w:rPr>
        <w:t>recebimento definitivo</w:t>
      </w:r>
      <w:r w:rsidRPr="00613499">
        <w:rPr>
          <w:rFonts w:cs="Arial"/>
        </w:rPr>
        <w:t>, após a verificação da conformidade do material com as especificações deste Termo de Referência.</w:t>
      </w:r>
    </w:p>
    <w:p w14:paraId="0DECFC93" w14:textId="77777777" w:rsidR="00613499" w:rsidRPr="00613499" w:rsidRDefault="00613499" w:rsidP="00613499">
      <w:pPr>
        <w:spacing w:after="240" w:line="276" w:lineRule="auto"/>
        <w:jc w:val="both"/>
        <w:rPr>
          <w:rFonts w:cs="Arial"/>
        </w:rPr>
      </w:pPr>
      <w:r w:rsidRPr="00613499">
        <w:rPr>
          <w:rFonts w:cs="Arial"/>
        </w:rPr>
        <w:t>9.5.5</w:t>
      </w:r>
      <w:r w:rsidRPr="00613499">
        <w:rPr>
          <w:rFonts w:cs="Arial"/>
        </w:rPr>
        <w:tab/>
        <w:t>Avaliar a documentação comprobatória e, estando regular a matéria perante a legislação em vigor, encaminhar para exame e pagamento.</w:t>
      </w:r>
    </w:p>
    <w:p w14:paraId="57A244B4" w14:textId="77777777" w:rsidR="00613499" w:rsidRPr="00613499" w:rsidRDefault="00613499" w:rsidP="00613499">
      <w:pPr>
        <w:spacing w:after="240" w:line="276" w:lineRule="auto"/>
        <w:jc w:val="both"/>
        <w:rPr>
          <w:rFonts w:cs="Arial"/>
        </w:rPr>
      </w:pPr>
      <w:r w:rsidRPr="00613499">
        <w:rPr>
          <w:rFonts w:cs="Arial"/>
        </w:rPr>
        <w:t>9.5.6</w:t>
      </w:r>
      <w:r w:rsidRPr="00613499">
        <w:rPr>
          <w:rFonts w:cs="Arial"/>
        </w:rPr>
        <w:tab/>
        <w:t>Solicitar à DETENTORA, tempestivamente, todas as providências necessárias ao bom andamento da execução contratual e anexar aos autos do processo a correspondente cópia dos documentos que comprovem essas solicitações.</w:t>
      </w:r>
    </w:p>
    <w:p w14:paraId="07329B2A" w14:textId="77777777" w:rsidR="00613499" w:rsidRPr="00613499" w:rsidRDefault="00613499" w:rsidP="00613499">
      <w:pPr>
        <w:spacing w:after="240" w:line="276" w:lineRule="auto"/>
        <w:jc w:val="both"/>
        <w:rPr>
          <w:rFonts w:cs="Arial"/>
        </w:rPr>
      </w:pPr>
      <w:r w:rsidRPr="00613499">
        <w:rPr>
          <w:rFonts w:cs="Arial"/>
        </w:rPr>
        <w:lastRenderedPageBreak/>
        <w:t>9.5.7</w:t>
      </w:r>
      <w:r w:rsidRPr="00613499">
        <w:rPr>
          <w:rFonts w:cs="Arial"/>
        </w:rPr>
        <w:tab/>
        <w:t>Oficiar, em assuntos de sua competência, a DETENTORA e, quando aplicável, a Seguradora.</w:t>
      </w:r>
    </w:p>
    <w:p w14:paraId="3B7751B5" w14:textId="77777777" w:rsidR="00613499" w:rsidRPr="00613499" w:rsidRDefault="00613499" w:rsidP="00613499">
      <w:pPr>
        <w:spacing w:after="240" w:line="276" w:lineRule="auto"/>
        <w:jc w:val="both"/>
        <w:rPr>
          <w:rFonts w:cs="Arial"/>
        </w:rPr>
      </w:pPr>
      <w:r w:rsidRPr="00613499">
        <w:rPr>
          <w:rFonts w:cs="Arial"/>
        </w:rPr>
        <w:t>9.5.8</w:t>
      </w:r>
      <w:r w:rsidRPr="00613499">
        <w:rPr>
          <w:rFonts w:cs="Arial"/>
        </w:rPr>
        <w:tab/>
        <w:t>Instruir e propor o encaminhamento do processo para fins de aplicação de sanção administrava em caso de descumprimentos contratuais.</w:t>
      </w:r>
    </w:p>
    <w:p w14:paraId="6B86501D" w14:textId="77777777" w:rsidR="00613499" w:rsidRPr="00613499" w:rsidRDefault="00613499" w:rsidP="00613499">
      <w:pPr>
        <w:spacing w:after="240" w:line="276" w:lineRule="auto"/>
        <w:jc w:val="both"/>
        <w:rPr>
          <w:rFonts w:cs="Arial"/>
        </w:rPr>
      </w:pPr>
      <w:r w:rsidRPr="00613499">
        <w:rPr>
          <w:rFonts w:cs="Arial"/>
        </w:rPr>
        <w:t>9.5.9</w:t>
      </w:r>
      <w:r w:rsidRPr="00613499">
        <w:rPr>
          <w:rFonts w:cs="Arial"/>
        </w:rPr>
        <w:tab/>
        <w:t>Verificar a regularidade das obrigações fiscais, trabalhistas e previdenciárias da DETENTORA.</w:t>
      </w:r>
    </w:p>
    <w:p w14:paraId="1ABC4DB1" w14:textId="7739B6A3" w:rsidR="00613499" w:rsidRPr="00613499" w:rsidRDefault="00613499" w:rsidP="00613499">
      <w:pPr>
        <w:spacing w:after="240" w:line="276" w:lineRule="auto"/>
        <w:jc w:val="both"/>
        <w:rPr>
          <w:rFonts w:cs="Arial"/>
        </w:rPr>
      </w:pPr>
      <w:r w:rsidRPr="00613499">
        <w:rPr>
          <w:rFonts w:cs="Arial"/>
        </w:rPr>
        <w:t>9.5.10</w:t>
      </w:r>
      <w:r w:rsidRPr="00613499">
        <w:rPr>
          <w:rFonts w:cs="Arial"/>
        </w:rPr>
        <w:tab/>
        <w:t xml:space="preserve">Manter os registros formais de todas as ocorrências positivas e negativas da execução do </w:t>
      </w:r>
      <w:r w:rsidR="005502C4" w:rsidRPr="005502C4">
        <w:rPr>
          <w:rFonts w:cs="Arial"/>
          <w:highlight w:val="yellow"/>
        </w:rPr>
        <w:t>objeto</w:t>
      </w:r>
      <w:r w:rsidRPr="00613499">
        <w:rPr>
          <w:rFonts w:cs="Arial"/>
        </w:rPr>
        <w:t>.</w:t>
      </w:r>
    </w:p>
    <w:p w14:paraId="44FD3B2B" w14:textId="77777777" w:rsidR="00613499" w:rsidRPr="00613499" w:rsidRDefault="00613499" w:rsidP="00613499">
      <w:pPr>
        <w:spacing w:after="240" w:line="276" w:lineRule="auto"/>
        <w:jc w:val="both"/>
        <w:rPr>
          <w:rFonts w:cs="Arial"/>
        </w:rPr>
      </w:pPr>
      <w:r w:rsidRPr="00613499">
        <w:rPr>
          <w:rFonts w:cs="Arial"/>
        </w:rPr>
        <w:t>9.6</w:t>
      </w:r>
      <w:r w:rsidRPr="00613499">
        <w:rPr>
          <w:rFonts w:cs="Arial"/>
        </w:rPr>
        <w:tab/>
        <w:t xml:space="preserve">Compete aos </w:t>
      </w:r>
      <w:r w:rsidRPr="005502C4">
        <w:rPr>
          <w:rFonts w:cs="Arial"/>
          <w:b/>
          <w:bCs/>
        </w:rPr>
        <w:t>FISCAIS DA ATA DE REGISTRO DE PREÇOS</w:t>
      </w:r>
      <w:r w:rsidRPr="00613499">
        <w:rPr>
          <w:rFonts w:cs="Arial"/>
        </w:rPr>
        <w:t>:</w:t>
      </w:r>
    </w:p>
    <w:p w14:paraId="41D3BF7B" w14:textId="77777777" w:rsidR="00613499" w:rsidRPr="00613499" w:rsidRDefault="00613499" w:rsidP="00613499">
      <w:pPr>
        <w:spacing w:after="240" w:line="276" w:lineRule="auto"/>
        <w:jc w:val="both"/>
        <w:rPr>
          <w:rFonts w:cs="Arial"/>
        </w:rPr>
      </w:pPr>
      <w:r w:rsidRPr="00613499">
        <w:rPr>
          <w:rFonts w:cs="Arial"/>
        </w:rPr>
        <w:t>9.6.1</w:t>
      </w:r>
      <w:r w:rsidRPr="00613499">
        <w:rPr>
          <w:rFonts w:cs="Arial"/>
        </w:rPr>
        <w:tab/>
        <w:t>Conhecer as obrigações contratuais relativas ao fornecimento do objeto.</w:t>
      </w:r>
    </w:p>
    <w:p w14:paraId="7365A9DF" w14:textId="77777777" w:rsidR="00613499" w:rsidRPr="00613499" w:rsidRDefault="00613499" w:rsidP="00613499">
      <w:pPr>
        <w:spacing w:after="240" w:line="276" w:lineRule="auto"/>
        <w:jc w:val="both"/>
        <w:rPr>
          <w:rFonts w:cs="Arial"/>
        </w:rPr>
      </w:pPr>
      <w:r w:rsidRPr="00613499">
        <w:rPr>
          <w:rFonts w:cs="Arial"/>
        </w:rPr>
        <w:t>9.6.2</w:t>
      </w:r>
      <w:r w:rsidRPr="00613499">
        <w:rPr>
          <w:rFonts w:cs="Arial"/>
        </w:rPr>
        <w:tab/>
        <w:t xml:space="preserve">Auxiliar a GESTÃO DA ATA DE REGISTRO DE PREÇOS no recebimento de documentos e de materiais, devendo, este último, ser mediante </w:t>
      </w:r>
      <w:r w:rsidRPr="005502C4">
        <w:rPr>
          <w:rFonts w:cs="Arial"/>
          <w:b/>
          <w:bCs/>
          <w:u w:val="single"/>
        </w:rPr>
        <w:t>agendamento prévio</w:t>
      </w:r>
      <w:r w:rsidRPr="00613499">
        <w:rPr>
          <w:rFonts w:cs="Arial"/>
        </w:rPr>
        <w:t xml:space="preserve"> da DETENTORA.</w:t>
      </w:r>
    </w:p>
    <w:p w14:paraId="1E32C833" w14:textId="77777777" w:rsidR="00613499" w:rsidRPr="00613499" w:rsidRDefault="00613499" w:rsidP="00613499">
      <w:pPr>
        <w:spacing w:after="240" w:line="276" w:lineRule="auto"/>
        <w:jc w:val="both"/>
        <w:rPr>
          <w:rFonts w:cs="Arial"/>
        </w:rPr>
      </w:pPr>
      <w:r w:rsidRPr="00613499">
        <w:rPr>
          <w:rFonts w:cs="Arial"/>
        </w:rPr>
        <w:t>9.6.3</w:t>
      </w:r>
      <w:r w:rsidRPr="00613499">
        <w:rPr>
          <w:rFonts w:cs="Arial"/>
        </w:rPr>
        <w:tab/>
        <w:t xml:space="preserve">Acompanhar os colaboradores da DETENTORA e realizar o </w:t>
      </w:r>
      <w:r w:rsidRPr="005502C4">
        <w:rPr>
          <w:rFonts w:cs="Arial"/>
          <w:b/>
          <w:bCs/>
          <w:u w:val="single"/>
        </w:rPr>
        <w:t>recebimento provisório</w:t>
      </w:r>
      <w:r w:rsidRPr="00613499">
        <w:rPr>
          <w:rFonts w:cs="Arial"/>
        </w:rPr>
        <w:t>, mediante recibo, após a conferência visual e quantitativa do objeto.</w:t>
      </w:r>
    </w:p>
    <w:p w14:paraId="7045BEFA" w14:textId="05E7ECC3" w:rsidR="00613499" w:rsidRPr="00613499" w:rsidRDefault="00613499" w:rsidP="00613499">
      <w:pPr>
        <w:spacing w:after="240" w:line="276" w:lineRule="auto"/>
        <w:jc w:val="both"/>
        <w:rPr>
          <w:rFonts w:cs="Arial"/>
        </w:rPr>
      </w:pPr>
      <w:r w:rsidRPr="00613499">
        <w:rPr>
          <w:rFonts w:cs="Arial"/>
        </w:rPr>
        <w:t>9.6.4</w:t>
      </w:r>
      <w:r w:rsidRPr="00613499">
        <w:rPr>
          <w:rFonts w:cs="Arial"/>
        </w:rPr>
        <w:tab/>
        <w:t>Prestar demais atividades de apoio técnico e operacional, em assuntos de sua competência, à GESTÃO DA ATA DE REGISTRO DE PREÇOS.</w:t>
      </w:r>
    </w:p>
    <w:p w14:paraId="5CF324EF" w14:textId="2D72AB04" w:rsidR="00613499" w:rsidRPr="00613499" w:rsidRDefault="00613499" w:rsidP="00613499">
      <w:pPr>
        <w:spacing w:after="240" w:line="276" w:lineRule="auto"/>
        <w:jc w:val="both"/>
        <w:rPr>
          <w:rFonts w:cs="Arial"/>
        </w:rPr>
      </w:pPr>
      <w:r w:rsidRPr="00613499">
        <w:rPr>
          <w:rFonts w:cs="Arial"/>
        </w:rPr>
        <w:t>10</w:t>
      </w:r>
      <w:r w:rsidRPr="00613499">
        <w:rPr>
          <w:rFonts w:cs="Arial"/>
        </w:rPr>
        <w:tab/>
      </w:r>
      <w:r w:rsidRPr="005502C4">
        <w:rPr>
          <w:rFonts w:cs="Arial"/>
          <w:b/>
          <w:bCs/>
        </w:rPr>
        <w:t>DOS CRITÉRIOS DE RECEBIMENTO E DE PAGAMENTO</w:t>
      </w:r>
      <w:r w:rsidRPr="00613499">
        <w:rPr>
          <w:rFonts w:cs="Arial"/>
        </w:rPr>
        <w:t>:</w:t>
      </w:r>
    </w:p>
    <w:p w14:paraId="76DCBD16" w14:textId="02E1E82D" w:rsidR="00613499" w:rsidRPr="00613499" w:rsidRDefault="00613499" w:rsidP="00613499">
      <w:pPr>
        <w:spacing w:after="240" w:line="276" w:lineRule="auto"/>
        <w:jc w:val="both"/>
        <w:rPr>
          <w:rFonts w:cs="Arial"/>
        </w:rPr>
      </w:pPr>
      <w:r w:rsidRPr="00613499">
        <w:rPr>
          <w:rFonts w:cs="Arial"/>
        </w:rPr>
        <w:t>10.1</w:t>
      </w:r>
      <w:r w:rsidRPr="00613499">
        <w:rPr>
          <w:rFonts w:cs="Arial"/>
        </w:rPr>
        <w:tab/>
        <w:t xml:space="preserve">Após a entrega dos quantitativos previstos na Autorização de Compras, o </w:t>
      </w:r>
      <w:r w:rsidR="004E5879" w:rsidRPr="005502C4">
        <w:rPr>
          <w:rFonts w:cs="Arial"/>
          <w:highlight w:val="yellow"/>
        </w:rPr>
        <w:t>TCESP</w:t>
      </w:r>
      <w:r w:rsidRPr="00613499">
        <w:rPr>
          <w:rFonts w:cs="Arial"/>
        </w:rPr>
        <w:t xml:space="preserve"> a receberá provisoriamente e avaliará, em até </w:t>
      </w:r>
      <w:r w:rsidRPr="005502C4">
        <w:rPr>
          <w:rFonts w:cs="Arial"/>
          <w:highlight w:val="yellow"/>
        </w:rPr>
        <w:t>5 (cinco) dias úteis</w:t>
      </w:r>
      <w:r w:rsidRPr="00613499">
        <w:rPr>
          <w:rFonts w:cs="Arial"/>
        </w:rPr>
        <w:t xml:space="preserve">, se foram atendidas as especificações detalhadas no ANEXO </w:t>
      </w:r>
      <w:r w:rsidR="005502C4" w:rsidRPr="005502C4">
        <w:rPr>
          <w:rFonts w:cs="Arial"/>
          <w:highlight w:val="yellow"/>
        </w:rPr>
        <w:t>A</w:t>
      </w:r>
      <w:r w:rsidRPr="00613499">
        <w:rPr>
          <w:rFonts w:cs="Arial"/>
        </w:rPr>
        <w:t xml:space="preserve"> – ESPECIFICAÇÕES TÉCNICAS </w:t>
      </w:r>
      <w:r w:rsidR="005502C4" w:rsidRPr="005502C4">
        <w:rPr>
          <w:rFonts w:cs="Arial"/>
          <w:highlight w:val="yellow"/>
        </w:rPr>
        <w:t>deste Termo de Referência</w:t>
      </w:r>
      <w:r w:rsidR="005502C4">
        <w:rPr>
          <w:rFonts w:cs="Arial"/>
        </w:rPr>
        <w:t xml:space="preserve"> </w:t>
      </w:r>
      <w:r w:rsidRPr="00613499">
        <w:rPr>
          <w:rFonts w:cs="Arial"/>
        </w:rPr>
        <w:t>e, dependendo do caso, assinará prazo para adequação de eventual irregularidade.</w:t>
      </w:r>
    </w:p>
    <w:p w14:paraId="0D4EF426" w14:textId="77A5F277" w:rsidR="00613499" w:rsidRPr="00613499" w:rsidRDefault="00613499" w:rsidP="00613499">
      <w:pPr>
        <w:spacing w:after="240" w:line="276" w:lineRule="auto"/>
        <w:jc w:val="both"/>
        <w:rPr>
          <w:rFonts w:cs="Arial"/>
        </w:rPr>
      </w:pPr>
      <w:r w:rsidRPr="00613499">
        <w:rPr>
          <w:rFonts w:cs="Arial"/>
        </w:rPr>
        <w:t>10.2</w:t>
      </w:r>
      <w:r w:rsidRPr="00613499">
        <w:rPr>
          <w:rFonts w:cs="Arial"/>
        </w:rPr>
        <w:tab/>
        <w:t xml:space="preserve">Constatadas irregularidades no objeto entregue, o </w:t>
      </w:r>
      <w:r w:rsidR="004E5879" w:rsidRPr="005502C4">
        <w:rPr>
          <w:rFonts w:cs="Arial"/>
          <w:highlight w:val="yellow"/>
        </w:rPr>
        <w:t>TCESP</w:t>
      </w:r>
      <w:r w:rsidRPr="00613499">
        <w:rPr>
          <w:rFonts w:cs="Arial"/>
        </w:rPr>
        <w:t>, sem prejuízo das penalidades cabíveis, poderá:</w:t>
      </w:r>
    </w:p>
    <w:p w14:paraId="28F912B9" w14:textId="77777777" w:rsidR="00613499" w:rsidRPr="00613499" w:rsidRDefault="00613499" w:rsidP="00613499">
      <w:pPr>
        <w:spacing w:after="240" w:line="276" w:lineRule="auto"/>
        <w:jc w:val="both"/>
        <w:rPr>
          <w:rFonts w:cs="Arial"/>
        </w:rPr>
      </w:pPr>
      <w:r w:rsidRPr="00613499">
        <w:rPr>
          <w:rFonts w:cs="Arial"/>
        </w:rPr>
        <w:t>10.2.1</w:t>
      </w:r>
      <w:r w:rsidRPr="00613499">
        <w:rPr>
          <w:rFonts w:cs="Arial"/>
        </w:rPr>
        <w:tab/>
        <w:t>Rejeitá-lo no todo ou em parte se não corresponder às especificações deste Termo de Referência e/ou aos padrões da amostra aprovada previamente, determinando sua substituição.</w:t>
      </w:r>
    </w:p>
    <w:p w14:paraId="76501088" w14:textId="77777777" w:rsidR="00613499" w:rsidRPr="00613499" w:rsidRDefault="00613499" w:rsidP="00613499">
      <w:pPr>
        <w:spacing w:after="240" w:line="276" w:lineRule="auto"/>
        <w:jc w:val="both"/>
        <w:rPr>
          <w:rFonts w:cs="Arial"/>
        </w:rPr>
      </w:pPr>
      <w:r w:rsidRPr="00613499">
        <w:rPr>
          <w:rFonts w:cs="Arial"/>
        </w:rPr>
        <w:t>10.2.2</w:t>
      </w:r>
      <w:r w:rsidRPr="00613499">
        <w:rPr>
          <w:rFonts w:cs="Arial"/>
        </w:rPr>
        <w:tab/>
        <w:t>Determinar sua complementação se houver diferença de quantidades.</w:t>
      </w:r>
    </w:p>
    <w:p w14:paraId="78971CA0" w14:textId="0B84FB6B" w:rsidR="00613499" w:rsidRPr="00613499" w:rsidRDefault="00613499" w:rsidP="00613499">
      <w:pPr>
        <w:spacing w:after="240" w:line="276" w:lineRule="auto"/>
        <w:jc w:val="both"/>
        <w:rPr>
          <w:rFonts w:cs="Arial"/>
        </w:rPr>
      </w:pPr>
      <w:r w:rsidRPr="00613499">
        <w:rPr>
          <w:rFonts w:cs="Arial"/>
        </w:rPr>
        <w:t>10.3</w:t>
      </w:r>
      <w:r w:rsidRPr="00613499">
        <w:rPr>
          <w:rFonts w:cs="Arial"/>
        </w:rPr>
        <w:tab/>
        <w:t xml:space="preserve">Não havendo irregularidade, será considerado o recebimento definitivo desta fase e a DETENTORA deverá encaminhar ao </w:t>
      </w:r>
      <w:r w:rsidR="004E5879" w:rsidRPr="005502C4">
        <w:rPr>
          <w:rFonts w:cs="Arial"/>
          <w:highlight w:val="yellow"/>
        </w:rPr>
        <w:t>TCESP</w:t>
      </w:r>
      <w:r w:rsidRPr="00613499">
        <w:rPr>
          <w:rFonts w:cs="Arial"/>
        </w:rPr>
        <w:t xml:space="preserve"> a nota fiscal/faturas e as certidões de regularidade fiscal, social e trabalhista, tais como:</w:t>
      </w:r>
    </w:p>
    <w:p w14:paraId="583223A1" w14:textId="77777777" w:rsidR="00613499" w:rsidRPr="00613499" w:rsidRDefault="00613499" w:rsidP="00613499">
      <w:pPr>
        <w:spacing w:after="240" w:line="276" w:lineRule="auto"/>
        <w:jc w:val="both"/>
        <w:rPr>
          <w:rFonts w:cs="Arial"/>
        </w:rPr>
      </w:pPr>
      <w:r w:rsidRPr="00613499">
        <w:rPr>
          <w:rFonts w:cs="Arial"/>
        </w:rPr>
        <w:lastRenderedPageBreak/>
        <w:t>10.3.1</w:t>
      </w:r>
      <w:r w:rsidRPr="00613499">
        <w:rPr>
          <w:rFonts w:cs="Arial"/>
        </w:rPr>
        <w:tab/>
        <w:t>Certidão informando ausência no Cadastro Informativo dos Créditos não Quitados de Órgãos e Entidades Estaduais - CADIN Estadual, emitida pela Secretaria da Fazenda do Estado de São Paulo nos termos da Lei Estadual nº 12.799/2008.</w:t>
      </w:r>
    </w:p>
    <w:p w14:paraId="168DBAEC" w14:textId="77777777" w:rsidR="00613499" w:rsidRPr="00613499" w:rsidRDefault="00613499" w:rsidP="00613499">
      <w:pPr>
        <w:spacing w:after="240" w:line="276" w:lineRule="auto"/>
        <w:jc w:val="both"/>
        <w:rPr>
          <w:rFonts w:cs="Arial"/>
        </w:rPr>
      </w:pPr>
      <w:r w:rsidRPr="00613499">
        <w:rPr>
          <w:rFonts w:cs="Arial"/>
        </w:rPr>
        <w:t>10.3.2</w:t>
      </w:r>
      <w:r w:rsidRPr="00613499">
        <w:rPr>
          <w:rFonts w:cs="Arial"/>
        </w:rPr>
        <w:tab/>
        <w:t>Prova de regularidade perante a Fazenda Federal e Estadual do domicílio ou sede da DETENTORA, ou outra equivalente, na forma da lei.</w:t>
      </w:r>
    </w:p>
    <w:p w14:paraId="5648A4A2" w14:textId="77777777" w:rsidR="00613499" w:rsidRPr="00613499" w:rsidRDefault="00613499" w:rsidP="00613499">
      <w:pPr>
        <w:spacing w:after="240" w:line="276" w:lineRule="auto"/>
        <w:jc w:val="both"/>
        <w:rPr>
          <w:rFonts w:cs="Arial"/>
        </w:rPr>
      </w:pPr>
      <w:r w:rsidRPr="00613499">
        <w:rPr>
          <w:rFonts w:cs="Arial"/>
        </w:rPr>
        <w:t>10.3.3</w:t>
      </w:r>
      <w:r w:rsidRPr="00613499">
        <w:rPr>
          <w:rFonts w:cs="Arial"/>
        </w:rPr>
        <w:tab/>
        <w:t>Prova de regularidade com o Fundo de Garantia do Tempo de Serviço (FGTS).</w:t>
      </w:r>
    </w:p>
    <w:p w14:paraId="3BE0BDD5" w14:textId="77777777" w:rsidR="00613499" w:rsidRPr="00613499" w:rsidRDefault="00613499" w:rsidP="00613499">
      <w:pPr>
        <w:spacing w:after="240" w:line="276" w:lineRule="auto"/>
        <w:jc w:val="both"/>
        <w:rPr>
          <w:rFonts w:cs="Arial"/>
        </w:rPr>
      </w:pPr>
      <w:r w:rsidRPr="00613499">
        <w:rPr>
          <w:rFonts w:cs="Arial"/>
        </w:rPr>
        <w:t>10.3.4</w:t>
      </w:r>
      <w:r w:rsidRPr="00613499">
        <w:rPr>
          <w:rFonts w:cs="Arial"/>
        </w:rPr>
        <w:tab/>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37DF6C32" w14:textId="35922DDC" w:rsidR="00613499" w:rsidRPr="00613499" w:rsidRDefault="00613499" w:rsidP="00613499">
      <w:pPr>
        <w:spacing w:after="240" w:line="276" w:lineRule="auto"/>
        <w:jc w:val="both"/>
        <w:rPr>
          <w:rFonts w:cs="Arial"/>
        </w:rPr>
      </w:pPr>
      <w:r w:rsidRPr="00613499">
        <w:rPr>
          <w:rFonts w:cs="Arial"/>
        </w:rPr>
        <w:t>10.4</w:t>
      </w:r>
      <w:r w:rsidRPr="00613499">
        <w:rPr>
          <w:rFonts w:cs="Arial"/>
        </w:rPr>
        <w:tab/>
        <w:t xml:space="preserve">Recebidos os documentos e estes estando em ordem, o </w:t>
      </w:r>
      <w:r w:rsidR="004E5879" w:rsidRPr="005502C4">
        <w:rPr>
          <w:rFonts w:cs="Arial"/>
          <w:highlight w:val="yellow"/>
        </w:rPr>
        <w:t>TCESP</w:t>
      </w:r>
      <w:r w:rsidRPr="00613499">
        <w:rPr>
          <w:rFonts w:cs="Arial"/>
        </w:rPr>
        <w:t xml:space="preserve"> emitirá o Atestado de Recebimento e encaminhará a nota fiscal/fatura para exame e pagamento.</w:t>
      </w:r>
    </w:p>
    <w:p w14:paraId="11468F83" w14:textId="53FEC197" w:rsidR="00613499" w:rsidRPr="00613499" w:rsidRDefault="00613499" w:rsidP="00613499">
      <w:pPr>
        <w:spacing w:after="240" w:line="276" w:lineRule="auto"/>
        <w:jc w:val="both"/>
        <w:rPr>
          <w:rFonts w:cs="Arial"/>
        </w:rPr>
      </w:pPr>
      <w:r w:rsidRPr="00613499">
        <w:rPr>
          <w:rFonts w:cs="Arial"/>
        </w:rPr>
        <w:t>10.5</w:t>
      </w:r>
      <w:r w:rsidRPr="00613499">
        <w:rPr>
          <w:rFonts w:cs="Arial"/>
        </w:rPr>
        <w:tab/>
        <w:t xml:space="preserve">Os pagamentos serão efetuados pela Tesouraria do </w:t>
      </w:r>
      <w:r w:rsidR="004E5879" w:rsidRPr="005502C4">
        <w:rPr>
          <w:rFonts w:cs="Arial"/>
          <w:highlight w:val="yellow"/>
        </w:rPr>
        <w:t>TCESP</w:t>
      </w:r>
      <w:r w:rsidRPr="00613499">
        <w:rPr>
          <w:rFonts w:cs="Arial"/>
        </w:rPr>
        <w:t>, por intermédio de depósito no Banco do Brasil S/A, em até 15 (quinze) dias contados da emissão dos Atestados de Recebimento, mediante a apresentação da correspondente nota fiscal/fatura pela DETENTORA.</w:t>
      </w:r>
    </w:p>
    <w:p w14:paraId="5AFC43CB" w14:textId="4486585C" w:rsidR="00613499" w:rsidRPr="00613499" w:rsidRDefault="00613499" w:rsidP="00613499">
      <w:pPr>
        <w:spacing w:after="240" w:line="276" w:lineRule="auto"/>
        <w:jc w:val="both"/>
        <w:rPr>
          <w:rFonts w:cs="Arial"/>
        </w:rPr>
      </w:pPr>
      <w:r w:rsidRPr="00613499">
        <w:rPr>
          <w:rFonts w:cs="Arial"/>
        </w:rPr>
        <w:t>10.6</w:t>
      </w:r>
      <w:r w:rsidRPr="00613499">
        <w:rPr>
          <w:rFonts w:cs="Arial"/>
        </w:rPr>
        <w:tab/>
        <w:t xml:space="preserve">A contagem do prazo para pagamento considerará dias corridos e terá início e encerramento em dias de expediente no </w:t>
      </w:r>
      <w:r w:rsidR="004E5879" w:rsidRPr="005502C4">
        <w:rPr>
          <w:rFonts w:cs="Arial"/>
          <w:highlight w:val="yellow"/>
        </w:rPr>
        <w:t>TCESP</w:t>
      </w:r>
      <w:r w:rsidRPr="00613499">
        <w:rPr>
          <w:rFonts w:cs="Arial"/>
        </w:rPr>
        <w:t>.</w:t>
      </w:r>
    </w:p>
    <w:p w14:paraId="1AC1AD39" w14:textId="0D84BBAA" w:rsidR="00613499" w:rsidRPr="00613499" w:rsidRDefault="00613499" w:rsidP="00613499">
      <w:pPr>
        <w:spacing w:after="240" w:line="276" w:lineRule="auto"/>
        <w:jc w:val="both"/>
        <w:rPr>
          <w:rFonts w:cs="Arial"/>
        </w:rPr>
      </w:pPr>
      <w:r w:rsidRPr="00613499">
        <w:rPr>
          <w:rFonts w:cs="Arial"/>
        </w:rPr>
        <w:t>10.7</w:t>
      </w:r>
      <w:r w:rsidRPr="00613499">
        <w:rPr>
          <w:rFonts w:cs="Arial"/>
        </w:rPr>
        <w:tab/>
        <w:t xml:space="preserve">Não será iniciada a contagem de prazo para pagamento, caso os documentos fiscais apresentados ou outros necessários à contratação contenham incorreções ou irregularidades, sendo de 2 (dois) dias, a contar da comunicação pela Comissão </w:t>
      </w:r>
      <w:r w:rsidR="001B3ED6" w:rsidRPr="001B3ED6">
        <w:rPr>
          <w:rFonts w:cs="Arial"/>
          <w:highlight w:val="yellow"/>
        </w:rPr>
        <w:t>da Ata de Registro de Preços</w:t>
      </w:r>
      <w:r w:rsidRPr="00613499">
        <w:rPr>
          <w:rFonts w:cs="Arial"/>
        </w:rPr>
        <w:t>, o prazo para sua regularização.</w:t>
      </w:r>
    </w:p>
    <w:p w14:paraId="131F1B75" w14:textId="77777777" w:rsidR="00613499" w:rsidRPr="00613499" w:rsidRDefault="00613499" w:rsidP="00613499">
      <w:pPr>
        <w:spacing w:after="240" w:line="276" w:lineRule="auto"/>
        <w:jc w:val="both"/>
        <w:rPr>
          <w:rFonts w:cs="Arial"/>
        </w:rPr>
      </w:pPr>
      <w:r w:rsidRPr="00613499">
        <w:rPr>
          <w:rFonts w:cs="Arial"/>
        </w:rPr>
        <w:t>10.8</w:t>
      </w:r>
      <w:r w:rsidRPr="00613499">
        <w:rPr>
          <w:rFonts w:cs="Arial"/>
        </w:rPr>
        <w:tab/>
        <w:t>Caso a DETENTORA não apresente carta de correção no prazo estipulado, o prazo para pagamento será recontado a partir da data da sua apresentação.</w:t>
      </w:r>
    </w:p>
    <w:p w14:paraId="2B6D1060" w14:textId="77777777" w:rsidR="00613499" w:rsidRPr="00613499" w:rsidRDefault="00613499" w:rsidP="00613499">
      <w:pPr>
        <w:spacing w:after="240" w:line="276" w:lineRule="auto"/>
        <w:jc w:val="both"/>
        <w:rPr>
          <w:rFonts w:cs="Arial"/>
        </w:rPr>
      </w:pPr>
      <w:r w:rsidRPr="00613499">
        <w:rPr>
          <w:rFonts w:cs="Arial"/>
        </w:rPr>
        <w:t>10.9</w:t>
      </w:r>
      <w:r w:rsidRPr="00613499">
        <w:rPr>
          <w:rFonts w:cs="Arial"/>
        </w:rPr>
        <w:tab/>
        <w:t>Havendo atraso nos pagamentos não decorrente de falhas no cumprimento das obrigações contratuais principais ou acessórias por parte da DETENTORA, incidirá correção monetária sobre o valor devido na forma da legislação aplicável, bem como juros moratórios, a razão de 0,5% (meio por cento) ao mês, calculados “pró-rata tempore”, em relação ao atraso verificado.</w:t>
      </w:r>
    </w:p>
    <w:p w14:paraId="121A078C" w14:textId="77777777" w:rsidR="00613499" w:rsidRPr="00613499" w:rsidRDefault="00613499" w:rsidP="00613499">
      <w:pPr>
        <w:spacing w:after="240" w:line="276" w:lineRule="auto"/>
        <w:jc w:val="both"/>
        <w:rPr>
          <w:rFonts w:cs="Arial"/>
        </w:rPr>
      </w:pPr>
      <w:r w:rsidRPr="00613499">
        <w:rPr>
          <w:rFonts w:cs="Arial"/>
        </w:rPr>
        <w:t>10.10</w:t>
      </w:r>
      <w:r w:rsidRPr="00613499">
        <w:rPr>
          <w:rFonts w:cs="Arial"/>
        </w:rPr>
        <w:tab/>
        <w:t xml:space="preserve">Não serão consideradas como atraso no pagamento as retenções efetuadas em virtude da aplicação da Resolução nº 11/2023 do </w:t>
      </w:r>
      <w:r w:rsidRPr="005502C4">
        <w:rPr>
          <w:rFonts w:cs="Arial"/>
          <w:highlight w:val="yellow"/>
        </w:rPr>
        <w:t>TCESP</w:t>
      </w:r>
      <w:r w:rsidRPr="00613499">
        <w:rPr>
          <w:rFonts w:cs="Arial"/>
        </w:rPr>
        <w:t>.</w:t>
      </w:r>
    </w:p>
    <w:p w14:paraId="35E1D52F" w14:textId="77777777" w:rsidR="00613499" w:rsidRPr="00613499" w:rsidRDefault="00613499" w:rsidP="00613499">
      <w:pPr>
        <w:spacing w:after="240" w:line="276" w:lineRule="auto"/>
        <w:jc w:val="both"/>
        <w:rPr>
          <w:rFonts w:cs="Arial"/>
        </w:rPr>
      </w:pPr>
    </w:p>
    <w:p w14:paraId="129CCF6F" w14:textId="77777777" w:rsidR="00895849" w:rsidRDefault="00895849" w:rsidP="00613499">
      <w:pPr>
        <w:spacing w:after="240" w:line="276" w:lineRule="auto"/>
        <w:jc w:val="both"/>
        <w:rPr>
          <w:rFonts w:cs="Arial"/>
        </w:rPr>
      </w:pPr>
    </w:p>
    <w:p w14:paraId="23C4823D" w14:textId="77777777" w:rsidR="00895849" w:rsidRDefault="00895849" w:rsidP="00613499">
      <w:pPr>
        <w:spacing w:after="240" w:line="276" w:lineRule="auto"/>
        <w:jc w:val="both"/>
        <w:rPr>
          <w:rFonts w:cs="Arial"/>
        </w:rPr>
      </w:pPr>
    </w:p>
    <w:p w14:paraId="5BB7988B" w14:textId="77777777" w:rsidR="00895849" w:rsidRDefault="00895849" w:rsidP="00613499">
      <w:pPr>
        <w:spacing w:after="240" w:line="276" w:lineRule="auto"/>
        <w:jc w:val="both"/>
        <w:rPr>
          <w:rFonts w:cs="Arial"/>
        </w:rPr>
      </w:pPr>
    </w:p>
    <w:p w14:paraId="58A215E1" w14:textId="59379BFE" w:rsidR="00613499" w:rsidRPr="00895849" w:rsidRDefault="00613499" w:rsidP="00613499">
      <w:pPr>
        <w:spacing w:after="240" w:line="276" w:lineRule="auto"/>
        <w:jc w:val="both"/>
        <w:rPr>
          <w:rFonts w:cs="Arial"/>
          <w:b/>
          <w:bCs/>
        </w:rPr>
      </w:pPr>
      <w:r w:rsidRPr="00895849">
        <w:rPr>
          <w:rFonts w:cs="Arial"/>
          <w:b/>
          <w:bCs/>
        </w:rPr>
        <w:t>11</w:t>
      </w:r>
      <w:r w:rsidRPr="00895849">
        <w:rPr>
          <w:rFonts w:cs="Arial"/>
          <w:b/>
          <w:bCs/>
        </w:rPr>
        <w:tab/>
        <w:t>DA ESTIMATIVA DO VALOR DA CONTRATAÇÃO:</w:t>
      </w:r>
    </w:p>
    <w:tbl>
      <w:tblPr>
        <w:tblW w:w="9056" w:type="dxa"/>
        <w:tblCellMar>
          <w:left w:w="0" w:type="dxa"/>
          <w:right w:w="0" w:type="dxa"/>
        </w:tblCellMar>
        <w:tblLook w:val="04A0" w:firstRow="1" w:lastRow="0" w:firstColumn="1" w:lastColumn="0" w:noHBand="0" w:noVBand="1"/>
      </w:tblPr>
      <w:tblGrid>
        <w:gridCol w:w="630"/>
        <w:gridCol w:w="461"/>
        <w:gridCol w:w="3921"/>
        <w:gridCol w:w="1081"/>
        <w:gridCol w:w="1462"/>
        <w:gridCol w:w="1501"/>
      </w:tblGrid>
      <w:tr w:rsidR="00895849" w:rsidRPr="009A1696" w14:paraId="57E4B105" w14:textId="77777777" w:rsidTr="00895849">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D63F37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highlight w:val="green"/>
                <w:lang w:eastAsia="en-US"/>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7F4C48"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49E474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720BEC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432E7B"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Valor Unitário</w:t>
            </w:r>
          </w:p>
          <w:p w14:paraId="225B174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B97C1C0"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Valor Tota</w:t>
            </w:r>
            <w:r>
              <w:rPr>
                <w:rFonts w:eastAsia="Arial" w:cs="Arial"/>
                <w:b/>
                <w:bCs/>
                <w:sz w:val="18"/>
                <w:szCs w:val="18"/>
                <w:lang w:eastAsia="en-US"/>
              </w:rPr>
              <w:t>l</w:t>
            </w:r>
          </w:p>
          <w:p w14:paraId="27F0B1E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r>
      <w:tr w:rsidR="00895849" w:rsidRPr="009A1696" w14:paraId="6FCC41AB"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67F41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0B158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B948" w14:textId="382025C0"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Fogão doméstico a gás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3EF10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B236C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724,35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ECF6F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36.217,50</w:t>
            </w:r>
          </w:p>
        </w:tc>
      </w:tr>
      <w:tr w:rsidR="00895849" w:rsidRPr="009A1696" w14:paraId="4FA9F688"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001D68"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4E1F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EA47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260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C939B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B8B1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2.610,86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7D301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78.325,80</w:t>
            </w:r>
          </w:p>
        </w:tc>
      </w:tr>
      <w:tr w:rsidR="00895849" w:rsidRPr="009A1696" w14:paraId="3915C0C4"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63B0F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A0E8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5D81A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370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4C24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D33D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3.244,42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AC57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48.666,30</w:t>
            </w:r>
          </w:p>
        </w:tc>
      </w:tr>
      <w:tr w:rsidR="00895849" w:rsidRPr="009A1696" w14:paraId="28833867"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90FFF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760C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08437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083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9073A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583,95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B0A3A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29.197,50</w:t>
            </w:r>
          </w:p>
        </w:tc>
      </w:tr>
      <w:tr w:rsidR="00895849" w:rsidRPr="009A1696" w14:paraId="6BD3C24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178F2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DA91F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DCA2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27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120D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B4EC4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633,05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977C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9.495,75</w:t>
            </w:r>
          </w:p>
        </w:tc>
      </w:tr>
      <w:tr w:rsidR="00895849" w:rsidRPr="009A1696" w14:paraId="287D18A2"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5D24E6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7BAE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B4F0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Frigobar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357B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A079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1.149,59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D0FCB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57.479,50</w:t>
            </w:r>
          </w:p>
        </w:tc>
      </w:tr>
      <w:tr w:rsidR="00895849" w:rsidRPr="009A1696" w14:paraId="06439E09"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6226D265"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1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6625AD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259.382,35</w:t>
            </w:r>
          </w:p>
        </w:tc>
      </w:tr>
      <w:tr w:rsidR="00895849" w:rsidRPr="009A1696" w14:paraId="2B9BFA8A"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6E0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13C33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498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tipo torre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6D46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03F4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533,87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84C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10.677,40</w:t>
            </w:r>
          </w:p>
        </w:tc>
      </w:tr>
      <w:tr w:rsidR="00895849" w:rsidRPr="009A1696" w14:paraId="505A257A"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E73CD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5497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AF1EE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mesa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41A69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0AF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211,42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771E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8.456,80</w:t>
            </w:r>
          </w:p>
        </w:tc>
      </w:tr>
      <w:tr w:rsidR="00895849" w:rsidRPr="009A1696" w14:paraId="729AB73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5CA2B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DC42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6665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coluna tipo pedestal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04D9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6CEE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301,99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16AA9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6.039,80</w:t>
            </w:r>
          </w:p>
        </w:tc>
      </w:tr>
      <w:tr w:rsidR="00895849" w:rsidRPr="009A1696" w14:paraId="476F61D2"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474D0AB"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2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075EF71"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25.174,00</w:t>
            </w:r>
          </w:p>
        </w:tc>
      </w:tr>
      <w:tr w:rsidR="00895849" w:rsidRPr="009A1696" w14:paraId="25DCD064"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88FBB"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EC1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C2662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(grande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D49A2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2A199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3.211,33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5814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48.169,95</w:t>
            </w:r>
          </w:p>
        </w:tc>
      </w:tr>
      <w:tr w:rsidR="00895849" w:rsidRPr="009A1696" w14:paraId="0F175793"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335922"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F27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68A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(pequeno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924F2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F3A29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1.471,02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1A5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44.130,60</w:t>
            </w:r>
          </w:p>
        </w:tc>
      </w:tr>
      <w:tr w:rsidR="00895849" w:rsidRPr="009A1696" w14:paraId="1A94C4F4"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D874B51"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3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1A611CA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92.300,55</w:t>
            </w:r>
          </w:p>
        </w:tc>
      </w:tr>
      <w:tr w:rsidR="00895849" w:rsidRPr="009A1696" w14:paraId="168C3C82" w14:textId="77777777" w:rsidTr="00895849">
        <w:trPr>
          <w:trHeight w:val="300"/>
        </w:trPr>
        <w:tc>
          <w:tcPr>
            <w:tcW w:w="0" w:type="auto"/>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vAlign w:val="center"/>
            <w:hideMark/>
          </w:tcPr>
          <w:p w14:paraId="5854846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highlight w:val="green"/>
                <w:lang w:eastAsia="en-US"/>
              </w:rPr>
              <w:t>N/A</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3D68535C"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sz w:val="18"/>
                <w:szCs w:val="18"/>
                <w:lang w:eastAsia="en-US"/>
              </w:rPr>
              <w:t>12</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6652D87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Televisor</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134865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B6869B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2.186,48</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4FAC0D6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87.459,20</w:t>
            </w:r>
          </w:p>
        </w:tc>
      </w:tr>
      <w:tr w:rsidR="00895849" w:rsidRPr="009A1696" w14:paraId="5D47C94A"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1CFA1142" w14:textId="77777777"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4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4074D623"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87.459,20</w:t>
            </w:r>
          </w:p>
        </w:tc>
      </w:tr>
      <w:tr w:rsidR="00895849" w:rsidRPr="009A1696" w14:paraId="7D12F05D"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52AC4B46" w14:textId="77BD18B4"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 xml:space="preserve">Valor Total Estimado </w:t>
            </w:r>
            <w:r>
              <w:rPr>
                <w:rFonts w:eastAsia="Arial" w:cs="Arial"/>
                <w:b/>
                <w:bCs/>
                <w:sz w:val="18"/>
                <w:szCs w:val="18"/>
                <w:lang w:eastAsia="en-US"/>
              </w:rPr>
              <w:t>da Contratação</w:t>
            </w:r>
            <w:r w:rsidRPr="009A1696">
              <w:rPr>
                <w:rFonts w:eastAsia="Arial" w:cs="Arial"/>
                <w:b/>
                <w:bCs/>
                <w:sz w:val="18"/>
                <w:szCs w:val="18"/>
                <w:lang w:eastAsia="en-US"/>
              </w:rPr>
              <w:t xml:space="preserve">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36D0A33B" w14:textId="04845F05"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Pr>
                <w:rFonts w:eastAsia="Arial" w:cs="Arial"/>
                <w:b/>
                <w:bCs/>
                <w:sz w:val="18"/>
                <w:szCs w:val="18"/>
                <w:lang w:eastAsia="en-US"/>
              </w:rPr>
              <w:t>464.316,10</w:t>
            </w:r>
          </w:p>
        </w:tc>
      </w:tr>
    </w:tbl>
    <w:p w14:paraId="47113C95" w14:textId="77777777" w:rsidR="00613499" w:rsidRPr="00613499" w:rsidRDefault="00613499" w:rsidP="00613499">
      <w:pPr>
        <w:spacing w:after="240" w:line="276" w:lineRule="auto"/>
        <w:jc w:val="both"/>
        <w:rPr>
          <w:rFonts w:cs="Arial"/>
        </w:rPr>
      </w:pPr>
    </w:p>
    <w:p w14:paraId="7B4E0B59" w14:textId="77777777" w:rsidR="00613499" w:rsidRPr="00895849" w:rsidRDefault="00613499" w:rsidP="00613499">
      <w:pPr>
        <w:spacing w:after="240" w:line="276" w:lineRule="auto"/>
        <w:jc w:val="both"/>
        <w:rPr>
          <w:rFonts w:cs="Arial"/>
          <w:b/>
          <w:bCs/>
        </w:rPr>
      </w:pPr>
      <w:r w:rsidRPr="00895849">
        <w:rPr>
          <w:rFonts w:cs="Arial"/>
          <w:b/>
          <w:bCs/>
        </w:rPr>
        <w:t>11.1</w:t>
      </w:r>
      <w:r w:rsidRPr="00895849">
        <w:rPr>
          <w:rFonts w:cs="Arial"/>
          <w:b/>
          <w:bCs/>
        </w:rPr>
        <w:tab/>
        <w:t>Do Reajuste:</w:t>
      </w:r>
    </w:p>
    <w:p w14:paraId="7C1652C2" w14:textId="77777777" w:rsidR="00613499" w:rsidRPr="00613499" w:rsidRDefault="00613499" w:rsidP="00613499">
      <w:pPr>
        <w:spacing w:after="240" w:line="276" w:lineRule="auto"/>
        <w:jc w:val="both"/>
        <w:rPr>
          <w:rFonts w:cs="Arial"/>
        </w:rPr>
      </w:pPr>
      <w:r w:rsidRPr="00613499">
        <w:rPr>
          <w:rFonts w:cs="Arial"/>
        </w:rPr>
        <w:t>11.1.1</w:t>
      </w:r>
      <w:r w:rsidRPr="00613499">
        <w:rPr>
          <w:rFonts w:cs="Arial"/>
        </w:rPr>
        <w:tab/>
        <w:t>Os preços inicialmente ajustados são fixos e irreajustáveis pelo prazo de 1 (um) ano contado da data do orçamento estimado, que corresponde a 18/03/2026.</w:t>
      </w:r>
    </w:p>
    <w:p w14:paraId="7F71DF5F" w14:textId="3D2C7286" w:rsidR="00613499" w:rsidRPr="00613499" w:rsidRDefault="00613499" w:rsidP="00613499">
      <w:pPr>
        <w:spacing w:after="240" w:line="276" w:lineRule="auto"/>
        <w:jc w:val="both"/>
        <w:rPr>
          <w:rFonts w:cs="Arial"/>
        </w:rPr>
      </w:pPr>
      <w:r w:rsidRPr="00613499">
        <w:rPr>
          <w:rFonts w:cs="Arial"/>
        </w:rPr>
        <w:t>11.1.2</w:t>
      </w:r>
      <w:r w:rsidRPr="00613499">
        <w:rPr>
          <w:rFonts w:cs="Arial"/>
        </w:rPr>
        <w:tab/>
        <w:t xml:space="preserve">É previsto reajuste anual dos preços inicialmente ajustados, de modo que, caso o prazo de execução do objeto contratual ultrapasse a data em que se configure 1 (um) ano a contar da data do orçamento estimado, e independentemente de pedido da </w:t>
      </w:r>
      <w:r w:rsidR="001B3ED6" w:rsidRPr="001B3ED6">
        <w:rPr>
          <w:rFonts w:ascii="Helvetica" w:eastAsia="Times New Roman" w:hAnsi="Helvetica" w:cs="Helvetica"/>
          <w:highlight w:val="yellow"/>
          <w:lang w:eastAsia="ko-KR"/>
        </w:rPr>
        <w:t>DETENTORA</w:t>
      </w:r>
      <w:r w:rsidRPr="00613499">
        <w:rPr>
          <w:rFonts w:cs="Arial"/>
        </w:rPr>
        <w:t xml:space="preserve">, os preços iniciais serão reajustados, mediante a aplicação, pelo </w:t>
      </w:r>
      <w:r w:rsidR="004E5879">
        <w:rPr>
          <w:rFonts w:cs="Arial"/>
        </w:rPr>
        <w:t>TCESP</w:t>
      </w:r>
      <w:r w:rsidRPr="00613499">
        <w:rPr>
          <w:rFonts w:cs="Arial"/>
        </w:rPr>
        <w:t xml:space="preserve">, do índice </w:t>
      </w:r>
      <w:r w:rsidRPr="00895849">
        <w:rPr>
          <w:rFonts w:cs="Arial"/>
          <w:b/>
          <w:bCs/>
        </w:rPr>
        <w:t>IPC FIPE - Índice de Preço ao Consumidor</w:t>
      </w:r>
      <w:r w:rsidRPr="00613499">
        <w:rPr>
          <w:rFonts w:cs="Arial"/>
        </w:rPr>
        <w:t>, exclusivamente para as obrigações iniciadas e concluídas após a ocorrência da anualidade.</w:t>
      </w:r>
    </w:p>
    <w:p w14:paraId="4E934C4D" w14:textId="1B38ADDA" w:rsidR="00613499" w:rsidRDefault="00895849" w:rsidP="00613499">
      <w:pPr>
        <w:spacing w:after="240" w:line="276" w:lineRule="auto"/>
        <w:jc w:val="both"/>
        <w:rPr>
          <w:rFonts w:cs="Arial"/>
        </w:rPr>
      </w:pPr>
      <w:r w:rsidRPr="008352A0">
        <w:rPr>
          <w:noProof/>
        </w:rPr>
        <w:lastRenderedPageBreak/>
        <w:drawing>
          <wp:anchor distT="0" distB="0" distL="0" distR="0" simplePos="0" relativeHeight="251659264" behindDoc="1" locked="0" layoutInCell="1" allowOverlap="1" wp14:anchorId="6B20D856" wp14:editId="68723472">
            <wp:simplePos x="0" y="0"/>
            <wp:positionH relativeFrom="margin">
              <wp:align>center</wp:align>
            </wp:positionH>
            <wp:positionV relativeFrom="paragraph">
              <wp:posOffset>683178</wp:posOffset>
            </wp:positionV>
            <wp:extent cx="2133599" cy="657225"/>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0" cstate="print"/>
                    <a:stretch>
                      <a:fillRect/>
                    </a:stretch>
                  </pic:blipFill>
                  <pic:spPr>
                    <a:xfrm>
                      <a:off x="0" y="0"/>
                      <a:ext cx="2133599" cy="657225"/>
                    </a:xfrm>
                    <a:prstGeom prst="rect">
                      <a:avLst/>
                    </a:prstGeom>
                  </pic:spPr>
                </pic:pic>
              </a:graphicData>
            </a:graphic>
          </wp:anchor>
        </w:drawing>
      </w:r>
      <w:r w:rsidR="00613499" w:rsidRPr="00613499">
        <w:rPr>
          <w:rFonts w:cs="Arial"/>
        </w:rPr>
        <w:t>11.1.3</w:t>
      </w:r>
      <w:r w:rsidR="00613499" w:rsidRPr="00613499">
        <w:rPr>
          <w:rFonts w:cs="Arial"/>
        </w:rPr>
        <w:tab/>
        <w:t>O reajuste será calculado em conformidade com a legislação vigente, e de acordo com a seguinte fórmula:</w:t>
      </w:r>
    </w:p>
    <w:p w14:paraId="21B83A3B" w14:textId="0C89BD87" w:rsidR="00895849" w:rsidRPr="00613499" w:rsidRDefault="00895849" w:rsidP="00613499">
      <w:pPr>
        <w:spacing w:after="240" w:line="276" w:lineRule="auto"/>
        <w:jc w:val="both"/>
        <w:rPr>
          <w:rFonts w:cs="Arial"/>
        </w:rPr>
      </w:pPr>
    </w:p>
    <w:p w14:paraId="5C679A4B" w14:textId="77777777" w:rsidR="00613499" w:rsidRPr="00895849" w:rsidRDefault="00613499" w:rsidP="00613499">
      <w:pPr>
        <w:spacing w:after="240" w:line="276" w:lineRule="auto"/>
        <w:jc w:val="both"/>
        <w:rPr>
          <w:rFonts w:cs="Arial"/>
          <w:sz w:val="20"/>
          <w:szCs w:val="20"/>
        </w:rPr>
      </w:pPr>
      <w:r w:rsidRPr="00895849">
        <w:rPr>
          <w:rFonts w:cs="Arial"/>
          <w:sz w:val="20"/>
          <w:szCs w:val="20"/>
        </w:rPr>
        <w:t>Onde:</w:t>
      </w:r>
    </w:p>
    <w:p w14:paraId="0D971514" w14:textId="12985083" w:rsidR="00613499" w:rsidRPr="00895849" w:rsidRDefault="00613499" w:rsidP="00613499">
      <w:pPr>
        <w:spacing w:after="240" w:line="276" w:lineRule="auto"/>
        <w:jc w:val="both"/>
        <w:rPr>
          <w:rFonts w:cs="Arial"/>
          <w:sz w:val="20"/>
          <w:szCs w:val="20"/>
        </w:rPr>
      </w:pPr>
      <w:r w:rsidRPr="00895849">
        <w:rPr>
          <w:rFonts w:cs="Arial"/>
          <w:sz w:val="20"/>
          <w:szCs w:val="20"/>
        </w:rPr>
        <w:t>R</w:t>
      </w:r>
      <w:r w:rsidR="00895849">
        <w:rPr>
          <w:rFonts w:cs="Arial"/>
          <w:sz w:val="20"/>
          <w:szCs w:val="20"/>
        </w:rPr>
        <w:t xml:space="preserve"> </w:t>
      </w:r>
      <w:r w:rsidRPr="00895849">
        <w:rPr>
          <w:rFonts w:cs="Arial"/>
          <w:sz w:val="20"/>
          <w:szCs w:val="20"/>
        </w:rPr>
        <w:t>=</w:t>
      </w:r>
      <w:r w:rsidR="00895849">
        <w:rPr>
          <w:rFonts w:cs="Arial"/>
          <w:sz w:val="20"/>
          <w:szCs w:val="20"/>
        </w:rPr>
        <w:t xml:space="preserve"> </w:t>
      </w:r>
      <w:r w:rsidRPr="00895849">
        <w:rPr>
          <w:rFonts w:cs="Arial"/>
          <w:sz w:val="20"/>
          <w:szCs w:val="20"/>
        </w:rPr>
        <w:t>parcela</w:t>
      </w:r>
      <w:r w:rsidRPr="00895849">
        <w:rPr>
          <w:rFonts w:cs="Arial"/>
          <w:sz w:val="20"/>
          <w:szCs w:val="20"/>
        </w:rPr>
        <w:tab/>
        <w:t>de</w:t>
      </w:r>
      <w:r w:rsidRPr="00895849">
        <w:rPr>
          <w:rFonts w:cs="Arial"/>
          <w:sz w:val="20"/>
          <w:szCs w:val="20"/>
        </w:rPr>
        <w:tab/>
        <w:t xml:space="preserve">reajuste; </w:t>
      </w:r>
    </w:p>
    <w:p w14:paraId="78104DF8" w14:textId="09CA21CD" w:rsidR="00613499" w:rsidRPr="00895849" w:rsidRDefault="00613499" w:rsidP="00613499">
      <w:pPr>
        <w:spacing w:after="240" w:line="276" w:lineRule="auto"/>
        <w:jc w:val="both"/>
        <w:rPr>
          <w:rFonts w:cs="Arial"/>
          <w:sz w:val="20"/>
          <w:szCs w:val="20"/>
        </w:rPr>
      </w:pPr>
      <w:r w:rsidRPr="00895849">
        <w:rPr>
          <w:rFonts w:cs="Arial"/>
          <w:sz w:val="20"/>
          <w:szCs w:val="20"/>
        </w:rPr>
        <w:t xml:space="preserve">Po = preço inicial </w:t>
      </w:r>
      <w:r w:rsidR="00895849">
        <w:rPr>
          <w:rFonts w:cs="Arial"/>
          <w:sz w:val="20"/>
          <w:szCs w:val="20"/>
        </w:rPr>
        <w:t xml:space="preserve">da </w:t>
      </w:r>
      <w:r w:rsidR="00895849" w:rsidRPr="00895849">
        <w:rPr>
          <w:rFonts w:cs="Arial"/>
          <w:sz w:val="20"/>
          <w:szCs w:val="20"/>
          <w:highlight w:val="green"/>
        </w:rPr>
        <w:t>contratação</w:t>
      </w:r>
      <w:r w:rsidRPr="00895849">
        <w:rPr>
          <w:rFonts w:cs="Arial"/>
          <w:sz w:val="20"/>
          <w:szCs w:val="20"/>
        </w:rPr>
        <w:t xml:space="preserve"> no mês de referência dos preços ou preço </w:t>
      </w:r>
      <w:r w:rsidR="00895849" w:rsidRPr="00895849">
        <w:rPr>
          <w:rFonts w:cs="Arial"/>
          <w:sz w:val="20"/>
          <w:szCs w:val="20"/>
          <w:highlight w:val="green"/>
        </w:rPr>
        <w:t>da contratação</w:t>
      </w:r>
      <w:r w:rsidRPr="00895849">
        <w:rPr>
          <w:rFonts w:cs="Arial"/>
          <w:sz w:val="20"/>
          <w:szCs w:val="20"/>
        </w:rPr>
        <w:t xml:space="preserve"> no mês de aplicação do último reajuste; </w:t>
      </w:r>
    </w:p>
    <w:p w14:paraId="248C1BA8" w14:textId="77777777" w:rsidR="00613499" w:rsidRPr="00895849" w:rsidRDefault="00613499" w:rsidP="00613499">
      <w:pPr>
        <w:spacing w:after="240" w:line="276" w:lineRule="auto"/>
        <w:jc w:val="both"/>
        <w:rPr>
          <w:rFonts w:cs="Arial"/>
          <w:sz w:val="20"/>
          <w:szCs w:val="20"/>
        </w:rPr>
      </w:pPr>
      <w:r w:rsidRPr="00895849">
        <w:rPr>
          <w:rFonts w:cs="Arial"/>
          <w:sz w:val="20"/>
          <w:szCs w:val="20"/>
        </w:rPr>
        <w:t>IPC/IPCo = variação do IPC FIPE - Índice de Preço ao Consumidor, ocorrida entre o mês de referência de preços, ou o mês do último reajuste aplicado, e o mês de aplicação do reajuste.</w:t>
      </w:r>
    </w:p>
    <w:p w14:paraId="6144A26B" w14:textId="0E102341" w:rsidR="00895849" w:rsidRDefault="00895849" w:rsidP="00613499">
      <w:pPr>
        <w:spacing w:after="240" w:line="276" w:lineRule="auto"/>
        <w:jc w:val="both"/>
        <w:rPr>
          <w:rFonts w:cs="Arial"/>
        </w:rPr>
      </w:pPr>
      <w:r>
        <w:rPr>
          <w:rFonts w:eastAsia="Times New Roman"/>
          <w:szCs w:val="26"/>
          <w:highlight w:val="green"/>
          <w:lang w:eastAsia="en-US"/>
        </w:rPr>
        <w:t xml:space="preserve">11.1.4. </w:t>
      </w:r>
      <w:r w:rsidRPr="00EC4E45">
        <w:rPr>
          <w:rFonts w:eastAsia="Times New Roman"/>
          <w:szCs w:val="26"/>
          <w:highlight w:val="green"/>
          <w:lang w:eastAsia="en-US"/>
        </w:rPr>
        <w:t xml:space="preserve">Caso tenha(m) sido realizado(s) reajuste(s) dos preços da ata, somente caberá reajuste dos preços </w:t>
      </w:r>
      <w:r>
        <w:rPr>
          <w:rFonts w:eastAsia="Times New Roman"/>
          <w:szCs w:val="26"/>
          <w:highlight w:val="green"/>
          <w:lang w:eastAsia="en-US"/>
        </w:rPr>
        <w:t>da</w:t>
      </w:r>
      <w:r w:rsidRPr="00EC4E45">
        <w:rPr>
          <w:rFonts w:eastAsia="Times New Roman"/>
          <w:szCs w:val="26"/>
          <w:highlight w:val="green"/>
          <w:lang w:eastAsia="en-US"/>
        </w:rPr>
        <w:t xml:space="preserve"> </w:t>
      </w:r>
      <w:r w:rsidRPr="00837636">
        <w:rPr>
          <w:rFonts w:eastAsia="Times New Roman"/>
          <w:szCs w:val="26"/>
          <w:highlight w:val="green"/>
          <w:lang w:eastAsia="en-US"/>
        </w:rPr>
        <w:t xml:space="preserve">contratação </w:t>
      </w:r>
      <w:r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Pr>
          <w:rFonts w:eastAsia="Times New Roman"/>
          <w:szCs w:val="26"/>
          <w:highlight w:val="green"/>
          <w:lang w:eastAsia="en-US"/>
        </w:rPr>
        <w:t xml:space="preserve">desta </w:t>
      </w:r>
      <w:r w:rsidRPr="00837636">
        <w:rPr>
          <w:rFonts w:eastAsia="Times New Roman"/>
          <w:szCs w:val="26"/>
          <w:highlight w:val="green"/>
          <w:lang w:eastAsia="en-US"/>
        </w:rPr>
        <w:t>contratação</w:t>
      </w:r>
      <w:r w:rsidRPr="00EC4E45">
        <w:rPr>
          <w:rFonts w:eastAsia="Times New Roman" w:cs="Arial"/>
          <w:highlight w:val="green"/>
          <w:lang w:eastAsia="en-US"/>
        </w:rPr>
        <w:t>.</w:t>
      </w:r>
    </w:p>
    <w:p w14:paraId="2E0DB98C" w14:textId="1B845F01" w:rsidR="00613499" w:rsidRPr="00613499" w:rsidRDefault="00613499" w:rsidP="00613499">
      <w:pPr>
        <w:spacing w:after="240" w:line="276" w:lineRule="auto"/>
        <w:jc w:val="both"/>
        <w:rPr>
          <w:rFonts w:cs="Arial"/>
        </w:rPr>
      </w:pPr>
      <w:r w:rsidRPr="00613499">
        <w:rPr>
          <w:rFonts w:cs="Arial"/>
        </w:rPr>
        <w:t>11.2</w:t>
      </w:r>
      <w:r w:rsidRPr="00613499">
        <w:rPr>
          <w:rFonts w:cs="Arial"/>
        </w:rPr>
        <w:tab/>
        <w:t xml:space="preserve">Em se tratando </w:t>
      </w:r>
      <w:r w:rsidRPr="00895849">
        <w:rPr>
          <w:rFonts w:cs="Arial"/>
          <w:highlight w:val="yellow"/>
        </w:rPr>
        <w:t xml:space="preserve">de </w:t>
      </w:r>
      <w:r w:rsidR="00895849" w:rsidRPr="00895849">
        <w:rPr>
          <w:rFonts w:cs="Arial"/>
          <w:highlight w:val="yellow"/>
        </w:rPr>
        <w:t>contratação</w:t>
      </w:r>
      <w:r w:rsidRPr="00613499">
        <w:rPr>
          <w:rFonts w:cs="Arial"/>
        </w:rPr>
        <w:t xml:space="preserve"> por escopo, o saldo </w:t>
      </w:r>
      <w:r w:rsidR="00895849" w:rsidRPr="00895849">
        <w:rPr>
          <w:rFonts w:cs="Arial"/>
          <w:highlight w:val="yellow"/>
        </w:rPr>
        <w:t>do ajuste</w:t>
      </w:r>
      <w:r w:rsidRPr="00613499">
        <w:rPr>
          <w:rFonts w:cs="Arial"/>
        </w:rPr>
        <w:t xml:space="preserve"> sobre o qual incidirá o reajuste será informado pela COMISSÃO DA ATA DE REGISTRO DE PREÇOS.</w:t>
      </w:r>
    </w:p>
    <w:p w14:paraId="5F940E91" w14:textId="35535316" w:rsidR="00613499" w:rsidRPr="00613499" w:rsidRDefault="00613499" w:rsidP="00613499">
      <w:pPr>
        <w:spacing w:after="240" w:line="276" w:lineRule="auto"/>
        <w:jc w:val="both"/>
        <w:rPr>
          <w:rFonts w:cs="Arial"/>
        </w:rPr>
      </w:pPr>
      <w:r w:rsidRPr="00613499">
        <w:rPr>
          <w:rFonts w:cs="Arial"/>
        </w:rPr>
        <w:t>11.3</w:t>
      </w:r>
      <w:r w:rsidRPr="00613499">
        <w:rPr>
          <w:rFonts w:cs="Arial"/>
        </w:rPr>
        <w:tab/>
        <w:t xml:space="preserve">Na apuração do saldo </w:t>
      </w:r>
      <w:r w:rsidR="00895849" w:rsidRPr="00895849">
        <w:rPr>
          <w:rFonts w:cs="Arial"/>
          <w:highlight w:val="yellow"/>
        </w:rPr>
        <w:t>do ajuste</w:t>
      </w:r>
      <w:r w:rsidRPr="00613499">
        <w:rPr>
          <w:rFonts w:cs="Arial"/>
        </w:rPr>
        <w:t xml:space="preserve"> para incidência do reajuste serão deduzidos – além dos itens entregues, efetivamente recebidos e pagos até o momento de aquisição do direito ao reajuste – as parcelas do objeto não entregues por culpa exclusiva da </w:t>
      </w:r>
      <w:r w:rsidR="001B3ED6" w:rsidRPr="001B3ED6">
        <w:rPr>
          <w:rFonts w:ascii="Helvetica" w:eastAsia="Times New Roman" w:hAnsi="Helvetica" w:cs="Helvetica"/>
          <w:highlight w:val="yellow"/>
          <w:lang w:eastAsia="ko-KR"/>
        </w:rPr>
        <w:t>DETENTORA</w:t>
      </w:r>
      <w:r w:rsidRPr="00613499">
        <w:rPr>
          <w:rFonts w:cs="Arial"/>
        </w:rPr>
        <w:t>.</w:t>
      </w:r>
    </w:p>
    <w:p w14:paraId="4DFFC14B" w14:textId="39251224" w:rsidR="00613499" w:rsidRPr="00613499" w:rsidRDefault="00613499" w:rsidP="00613499">
      <w:pPr>
        <w:spacing w:after="240" w:line="276" w:lineRule="auto"/>
        <w:jc w:val="both"/>
        <w:rPr>
          <w:rFonts w:cs="Arial"/>
        </w:rPr>
      </w:pPr>
      <w:r w:rsidRPr="00613499">
        <w:rPr>
          <w:rFonts w:cs="Arial"/>
        </w:rPr>
        <w:t>11.4</w:t>
      </w:r>
      <w:r w:rsidRPr="00613499">
        <w:rPr>
          <w:rFonts w:cs="Arial"/>
        </w:rPr>
        <w:tab/>
        <w:t xml:space="preserve">No caso de atraso ou não divulgação do(s) índice (s) de reajustamento, o </w:t>
      </w:r>
      <w:r w:rsidR="004E5879" w:rsidRPr="00895849">
        <w:rPr>
          <w:rFonts w:cs="Arial"/>
          <w:highlight w:val="yellow"/>
        </w:rPr>
        <w:t>TCESP</w:t>
      </w:r>
      <w:r w:rsidRPr="00613499">
        <w:rPr>
          <w:rFonts w:cs="Arial"/>
        </w:rPr>
        <w:t xml:space="preserve"> pagará à DETENTORA a importância calculada pela última variação conhecida, liquidando a diferença correspondente tão logo seja(m) divulgado(s) o(s) índice(s) definitivo(s).</w:t>
      </w:r>
    </w:p>
    <w:p w14:paraId="67A7344F" w14:textId="77777777" w:rsidR="00613499" w:rsidRPr="00613499" w:rsidRDefault="00613499" w:rsidP="00613499">
      <w:pPr>
        <w:spacing w:after="240" w:line="276" w:lineRule="auto"/>
        <w:jc w:val="both"/>
        <w:rPr>
          <w:rFonts w:cs="Arial"/>
        </w:rPr>
      </w:pPr>
      <w:r w:rsidRPr="00613499">
        <w:rPr>
          <w:rFonts w:cs="Arial"/>
        </w:rPr>
        <w:t>11.5</w:t>
      </w:r>
      <w:r w:rsidRPr="00613499">
        <w:rPr>
          <w:rFonts w:cs="Arial"/>
        </w:rPr>
        <w:tab/>
        <w:t>Nas aferições finais, o(s) índice(s) utilizado(s) para reajuste será(ão), obrigatoriamente, o(s)definitivo(s).</w:t>
      </w:r>
    </w:p>
    <w:p w14:paraId="148EA147" w14:textId="77777777" w:rsidR="00613499" w:rsidRPr="00613499" w:rsidRDefault="00613499" w:rsidP="00613499">
      <w:pPr>
        <w:spacing w:after="240" w:line="276" w:lineRule="auto"/>
        <w:jc w:val="both"/>
        <w:rPr>
          <w:rFonts w:cs="Arial"/>
        </w:rPr>
      </w:pPr>
      <w:r w:rsidRPr="00613499">
        <w:rPr>
          <w:rFonts w:cs="Arial"/>
        </w:rPr>
        <w:t>11.6</w:t>
      </w:r>
      <w:r w:rsidRPr="00613499">
        <w:rPr>
          <w:rFonts w:cs="Arial"/>
        </w:rPr>
        <w:tab/>
        <w:t>Caso o(s) índice(s) estabelecido(s) para reajustamento venha(m) a ser extinto(s) ou de qualquer forma não possa(m) mais ser utilizado(s), será(ão) adotado(s), em substituição, o(s) que vier(em) a ser determinado(s) pela legislação então em vigor.</w:t>
      </w:r>
    </w:p>
    <w:p w14:paraId="3ECDEDD2" w14:textId="77777777" w:rsidR="00613499" w:rsidRPr="00613499" w:rsidRDefault="00613499" w:rsidP="00613499">
      <w:pPr>
        <w:spacing w:after="240" w:line="276" w:lineRule="auto"/>
        <w:jc w:val="both"/>
        <w:rPr>
          <w:rFonts w:cs="Arial"/>
        </w:rPr>
      </w:pPr>
      <w:r w:rsidRPr="00613499">
        <w:rPr>
          <w:rFonts w:cs="Arial"/>
        </w:rPr>
        <w:lastRenderedPageBreak/>
        <w:t>11.7</w:t>
      </w:r>
      <w:r w:rsidRPr="00613499">
        <w:rPr>
          <w:rFonts w:cs="Arial"/>
        </w:rPr>
        <w:tab/>
        <w:t>Na ausência de previsão legal quanto ao índice substituto, as partes elegerão novo índice oficial, para reajustamento do preço do valor remanescente, por meio de termo aditivo.</w:t>
      </w:r>
    </w:p>
    <w:p w14:paraId="7D2960A2" w14:textId="06F0A5C3" w:rsidR="00613499" w:rsidRDefault="00613499" w:rsidP="00613499">
      <w:pPr>
        <w:spacing w:after="240" w:line="276" w:lineRule="auto"/>
        <w:jc w:val="both"/>
        <w:rPr>
          <w:rFonts w:cs="Arial"/>
        </w:rPr>
      </w:pPr>
      <w:r w:rsidRPr="00613499">
        <w:rPr>
          <w:rFonts w:cs="Arial"/>
        </w:rPr>
        <w:t>11.8</w:t>
      </w:r>
      <w:r w:rsidRPr="00613499">
        <w:rPr>
          <w:rFonts w:cs="Arial"/>
        </w:rPr>
        <w:tab/>
        <w:t xml:space="preserve">O reajuste será </w:t>
      </w:r>
      <w:r w:rsidR="001B3ED6" w:rsidRPr="001B3ED6">
        <w:rPr>
          <w:rFonts w:ascii="Helvetica" w:eastAsia="Times New Roman" w:hAnsi="Helvetica" w:cs="Helvetica"/>
          <w:highlight w:val="yellow"/>
          <w:lang w:eastAsia="ko-KR"/>
        </w:rPr>
        <w:t>realizado por apostilamento</w:t>
      </w:r>
      <w:r w:rsidRPr="001B3ED6">
        <w:rPr>
          <w:rFonts w:cs="Arial"/>
          <w:highlight w:val="yellow"/>
        </w:rPr>
        <w:t>.</w:t>
      </w:r>
    </w:p>
    <w:p w14:paraId="3F243FE9" w14:textId="77777777" w:rsidR="00895849" w:rsidRPr="00613499" w:rsidRDefault="00895849" w:rsidP="00613499">
      <w:pPr>
        <w:spacing w:after="240" w:line="276" w:lineRule="auto"/>
        <w:jc w:val="both"/>
        <w:rPr>
          <w:rFonts w:cs="Arial"/>
        </w:rPr>
      </w:pPr>
    </w:p>
    <w:p w14:paraId="376D34C4" w14:textId="77777777" w:rsidR="00613499" w:rsidRPr="00613499" w:rsidRDefault="00613499" w:rsidP="00613499">
      <w:pPr>
        <w:spacing w:after="240" w:line="276" w:lineRule="auto"/>
        <w:jc w:val="both"/>
        <w:rPr>
          <w:rFonts w:cs="Arial"/>
        </w:rPr>
      </w:pPr>
    </w:p>
    <w:p w14:paraId="738E1E3D" w14:textId="77777777" w:rsidR="00613499" w:rsidRPr="00895849" w:rsidRDefault="00613499" w:rsidP="00613499">
      <w:pPr>
        <w:spacing w:after="240" w:line="276" w:lineRule="auto"/>
        <w:jc w:val="both"/>
        <w:rPr>
          <w:rFonts w:cs="Arial"/>
          <w:b/>
          <w:bCs/>
        </w:rPr>
      </w:pPr>
      <w:r w:rsidRPr="00895849">
        <w:rPr>
          <w:rFonts w:cs="Arial"/>
          <w:b/>
          <w:bCs/>
        </w:rPr>
        <w:t>12</w:t>
      </w:r>
      <w:r w:rsidRPr="00895849">
        <w:rPr>
          <w:rFonts w:cs="Arial"/>
          <w:b/>
          <w:bCs/>
        </w:rPr>
        <w:tab/>
        <w:t>DA FORMA E DOS CRITÉRIOS DE SELEÇÃO DO FORNECEDOR:</w:t>
      </w:r>
    </w:p>
    <w:p w14:paraId="427617E9" w14:textId="3D989113"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 fornecedor será selecionado por meio da realização de </w:t>
      </w:r>
      <w:r w:rsidRPr="00895849">
        <w:rPr>
          <w:rFonts w:cs="Arial"/>
          <w:b/>
          <w:bCs/>
        </w:rPr>
        <w:t>certame licitatório</w:t>
      </w:r>
      <w:r w:rsidRPr="00613499">
        <w:rPr>
          <w:rFonts w:cs="Arial"/>
        </w:rPr>
        <w:t xml:space="preserve">, na modalidade de </w:t>
      </w:r>
      <w:r w:rsidRPr="00895849">
        <w:rPr>
          <w:rFonts w:cs="Arial"/>
          <w:b/>
          <w:bCs/>
        </w:rPr>
        <w:t>Pregão</w:t>
      </w:r>
      <w:r w:rsidRPr="00613499">
        <w:rPr>
          <w:rFonts w:cs="Arial"/>
        </w:rPr>
        <w:t xml:space="preserve">, sob a forma </w:t>
      </w:r>
      <w:r w:rsidRPr="00895849">
        <w:rPr>
          <w:rFonts w:cs="Arial"/>
          <w:b/>
          <w:bCs/>
        </w:rPr>
        <w:t>Eletrônica</w:t>
      </w:r>
      <w:r w:rsidRPr="00613499">
        <w:rPr>
          <w:rFonts w:cs="Arial"/>
        </w:rPr>
        <w:t xml:space="preserve">, no </w:t>
      </w:r>
      <w:r w:rsidRPr="00895849">
        <w:rPr>
          <w:rFonts w:cs="Arial"/>
          <w:b/>
          <w:bCs/>
        </w:rPr>
        <w:t>Sistema de Registro de Preços</w:t>
      </w:r>
      <w:r w:rsidRPr="00613499">
        <w:rPr>
          <w:rFonts w:cs="Arial"/>
        </w:rPr>
        <w:t xml:space="preserve">, com adoção do critério de julgamento pelo </w:t>
      </w:r>
      <w:r w:rsidRPr="00895849">
        <w:rPr>
          <w:rFonts w:cs="Arial"/>
          <w:b/>
          <w:bCs/>
        </w:rPr>
        <w:t xml:space="preserve">Menor Preço do </w:t>
      </w:r>
      <w:r w:rsidR="00895849" w:rsidRPr="00895849">
        <w:rPr>
          <w:rFonts w:cs="Arial"/>
          <w:b/>
          <w:bCs/>
          <w:highlight w:val="yellow"/>
        </w:rPr>
        <w:t>Grupo ou Item</w:t>
      </w:r>
      <w:r w:rsidRPr="00613499">
        <w:rPr>
          <w:rFonts w:cs="Arial"/>
        </w:rPr>
        <w:t>, regido pela Lei Federal nº 14.133/2021.</w:t>
      </w:r>
    </w:p>
    <w:p w14:paraId="4AB7BB19" w14:textId="122878D1" w:rsidR="00613499" w:rsidRDefault="00613499" w:rsidP="00613499">
      <w:pPr>
        <w:spacing w:after="240" w:line="276" w:lineRule="auto"/>
        <w:jc w:val="both"/>
        <w:rPr>
          <w:rFonts w:cs="Arial"/>
        </w:rPr>
      </w:pPr>
      <w:r w:rsidRPr="00613499">
        <w:rPr>
          <w:rFonts w:cs="Arial"/>
        </w:rPr>
        <w:t>12.2</w:t>
      </w:r>
      <w:r w:rsidRPr="00613499">
        <w:rPr>
          <w:rFonts w:cs="Arial"/>
        </w:rPr>
        <w:tab/>
        <w:t xml:space="preserve">O regime de execução do </w:t>
      </w:r>
      <w:r w:rsidR="00895849" w:rsidRPr="00895849">
        <w:rPr>
          <w:rFonts w:cs="Arial"/>
          <w:highlight w:val="yellow"/>
        </w:rPr>
        <w:t>objeto</w:t>
      </w:r>
      <w:r w:rsidRPr="00613499">
        <w:rPr>
          <w:rFonts w:cs="Arial"/>
        </w:rPr>
        <w:t xml:space="preserve"> será de </w:t>
      </w:r>
      <w:r w:rsidRPr="00895849">
        <w:rPr>
          <w:rFonts w:cs="Arial"/>
          <w:b/>
          <w:bCs/>
        </w:rPr>
        <w:t>Fornecimento por Preço Unitário</w:t>
      </w:r>
      <w:r w:rsidRPr="00613499">
        <w:rPr>
          <w:rFonts w:cs="Arial"/>
        </w:rPr>
        <w:t>.</w:t>
      </w:r>
    </w:p>
    <w:p w14:paraId="05917F88" w14:textId="77777777" w:rsidR="00613499" w:rsidRPr="00895849" w:rsidRDefault="00613499" w:rsidP="00613499">
      <w:pPr>
        <w:spacing w:after="240" w:line="276" w:lineRule="auto"/>
        <w:jc w:val="both"/>
        <w:rPr>
          <w:rFonts w:cs="Arial"/>
          <w:b/>
          <w:bCs/>
        </w:rPr>
      </w:pPr>
      <w:r w:rsidRPr="00895849">
        <w:rPr>
          <w:rFonts w:cs="Arial"/>
          <w:b/>
          <w:bCs/>
        </w:rPr>
        <w:t>12.3</w:t>
      </w:r>
      <w:r w:rsidRPr="00895849">
        <w:rPr>
          <w:rFonts w:cs="Arial"/>
          <w:b/>
          <w:bCs/>
        </w:rPr>
        <w:tab/>
        <w:t>DAS EXIGÊNCIAS DE HABILITAÇÃO:</w:t>
      </w:r>
    </w:p>
    <w:p w14:paraId="6CB72D6A" w14:textId="77777777" w:rsidR="00613499" w:rsidRPr="00613499" w:rsidRDefault="00613499" w:rsidP="00613499">
      <w:pPr>
        <w:spacing w:after="240" w:line="276" w:lineRule="auto"/>
        <w:jc w:val="both"/>
        <w:rPr>
          <w:rFonts w:cs="Arial"/>
        </w:rPr>
      </w:pPr>
      <w:r w:rsidRPr="00613499">
        <w:rPr>
          <w:rFonts w:cs="Arial"/>
        </w:rPr>
        <w:t>12.3.1</w:t>
      </w:r>
      <w:r w:rsidRPr="00613499">
        <w:rPr>
          <w:rFonts w:cs="Arial"/>
        </w:rPr>
        <w:tab/>
        <w:t>Respeitadas as demais condições legais, somente poderão participar da disputa pessoas jurídicas cujo ramo de atividade seja compatível com o objeto deste instrumento e que apresentarem todos os documentos aqui exigidos.</w:t>
      </w:r>
    </w:p>
    <w:p w14:paraId="66F6010A" w14:textId="20552CD5" w:rsidR="00613499" w:rsidRPr="00613499" w:rsidRDefault="00613499" w:rsidP="00613499">
      <w:pPr>
        <w:spacing w:after="240" w:line="276" w:lineRule="auto"/>
        <w:jc w:val="both"/>
        <w:rPr>
          <w:rFonts w:cs="Arial"/>
        </w:rPr>
      </w:pPr>
      <w:r w:rsidRPr="00613499">
        <w:rPr>
          <w:rFonts w:cs="Arial"/>
        </w:rPr>
        <w:t>12.3.2</w:t>
      </w:r>
      <w:r w:rsidRPr="00613499">
        <w:rPr>
          <w:rFonts w:cs="Arial"/>
        </w:rPr>
        <w:tab/>
        <w:t>Para fins de habilitação, a proponente deverá comprovar os seguintes requisitos:</w:t>
      </w:r>
    </w:p>
    <w:p w14:paraId="4A00FCFE" w14:textId="7EA5A62A" w:rsidR="00613499" w:rsidRPr="00613499" w:rsidRDefault="00613499" w:rsidP="00613499">
      <w:pPr>
        <w:spacing w:after="240" w:line="276" w:lineRule="auto"/>
        <w:jc w:val="both"/>
        <w:rPr>
          <w:rFonts w:cs="Arial"/>
        </w:rPr>
      </w:pPr>
      <w:r w:rsidRPr="00062BD1">
        <w:rPr>
          <w:rFonts w:cs="Arial"/>
          <w:b/>
          <w:bCs/>
        </w:rPr>
        <w:t>Da Habilitação Jurídica:</w:t>
      </w:r>
    </w:p>
    <w:p w14:paraId="22F68061" w14:textId="77777777" w:rsidR="00613499" w:rsidRPr="00613499" w:rsidRDefault="00613499" w:rsidP="00613499">
      <w:pPr>
        <w:spacing w:after="240" w:line="276" w:lineRule="auto"/>
        <w:jc w:val="both"/>
        <w:rPr>
          <w:rFonts w:cs="Arial"/>
        </w:rPr>
      </w:pPr>
      <w:r w:rsidRPr="00613499">
        <w:rPr>
          <w:rFonts w:cs="Arial"/>
        </w:rPr>
        <w:t>12.3.2.1</w:t>
      </w:r>
      <w:r w:rsidRPr="00613499">
        <w:rPr>
          <w:rFonts w:cs="Arial"/>
        </w:rPr>
        <w:tab/>
        <w:t>Pessoa física: cédula de identidade (RG) ou documento equivalente que, por força de lei, tenha validade para fins de identificação em todo o território nacional.</w:t>
      </w:r>
    </w:p>
    <w:p w14:paraId="65A7D67D" w14:textId="77777777" w:rsidR="00613499" w:rsidRPr="00613499" w:rsidRDefault="00613499" w:rsidP="00613499">
      <w:pPr>
        <w:spacing w:after="240" w:line="276" w:lineRule="auto"/>
        <w:jc w:val="both"/>
        <w:rPr>
          <w:rFonts w:cs="Arial"/>
        </w:rPr>
      </w:pPr>
      <w:r w:rsidRPr="00613499">
        <w:rPr>
          <w:rFonts w:cs="Arial"/>
        </w:rPr>
        <w:t>12.3.2.2</w:t>
      </w:r>
      <w:r w:rsidRPr="00613499">
        <w:rPr>
          <w:rFonts w:cs="Arial"/>
        </w:rPr>
        <w:tab/>
        <w:t>Empresário individual: inscrição no Registro Público de Empresas Mercantis, a cargo da Junta Comercial da respectiva sede.</w:t>
      </w:r>
    </w:p>
    <w:p w14:paraId="72DC5DA9" w14:textId="77777777" w:rsidR="00613499" w:rsidRPr="00613499" w:rsidRDefault="00613499" w:rsidP="00613499">
      <w:pPr>
        <w:spacing w:after="240" w:line="276" w:lineRule="auto"/>
        <w:jc w:val="both"/>
        <w:rPr>
          <w:rFonts w:cs="Arial"/>
        </w:rPr>
      </w:pPr>
      <w:r w:rsidRPr="00613499">
        <w:rPr>
          <w:rFonts w:cs="Arial"/>
        </w:rPr>
        <w:t>12.3.2.3</w:t>
      </w:r>
      <w:r w:rsidRPr="00613499">
        <w:rPr>
          <w:rFonts w:cs="Arial"/>
        </w:rPr>
        <w:tab/>
        <w:t>Microempreendedor Individual - MEI: Certificado da Condição de Microempreendedor Individual - CCMEI, cuja aceitação ficará condicionada à verificação da autenticidade no sítio https://www.gov.br/empresas-e-negocios/ptbr/empreendedor.</w:t>
      </w:r>
    </w:p>
    <w:p w14:paraId="0B021DF3" w14:textId="77777777" w:rsidR="00613499" w:rsidRPr="00613499" w:rsidRDefault="00613499" w:rsidP="00613499">
      <w:pPr>
        <w:spacing w:after="240" w:line="276" w:lineRule="auto"/>
        <w:jc w:val="both"/>
        <w:rPr>
          <w:rFonts w:cs="Arial"/>
        </w:rPr>
      </w:pPr>
      <w:r w:rsidRPr="00613499">
        <w:rPr>
          <w:rFonts w:cs="Arial"/>
        </w:rPr>
        <w:t>12.3.2.4</w:t>
      </w:r>
      <w:r w:rsidRPr="00613499">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B43A900" w14:textId="77777777" w:rsidR="00613499" w:rsidRPr="00613499" w:rsidRDefault="00613499" w:rsidP="00613499">
      <w:pPr>
        <w:spacing w:after="240" w:line="276" w:lineRule="auto"/>
        <w:jc w:val="both"/>
        <w:rPr>
          <w:rFonts w:cs="Arial"/>
        </w:rPr>
      </w:pPr>
      <w:r w:rsidRPr="00613499">
        <w:rPr>
          <w:rFonts w:cs="Arial"/>
        </w:rPr>
        <w:lastRenderedPageBreak/>
        <w:t>12.3.2.5</w:t>
      </w:r>
      <w:r w:rsidRPr="00613499">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DB747E8" w14:textId="77777777" w:rsidR="00613499" w:rsidRPr="00613499" w:rsidRDefault="00613499" w:rsidP="00613499">
      <w:pPr>
        <w:spacing w:after="240" w:line="276" w:lineRule="auto"/>
        <w:jc w:val="both"/>
        <w:rPr>
          <w:rFonts w:cs="Arial"/>
        </w:rPr>
      </w:pPr>
      <w:r w:rsidRPr="00613499">
        <w:rPr>
          <w:rFonts w:cs="Arial"/>
        </w:rPr>
        <w:t>12.3.2.6</w:t>
      </w:r>
      <w:r w:rsidRPr="00613499">
        <w:rPr>
          <w:rFonts w:cs="Arial"/>
        </w:rPr>
        <w:tab/>
        <w:t>Sociedade simples: inscrição do ato constitutivo no Registro Civil de Pessoas Jurídicas do local de sua sede, acompanhada de documento comprobatório de seus administradores.</w:t>
      </w:r>
    </w:p>
    <w:p w14:paraId="1B4E6022" w14:textId="77777777" w:rsidR="00613499" w:rsidRDefault="00613499" w:rsidP="00613499">
      <w:pPr>
        <w:spacing w:after="240" w:line="276" w:lineRule="auto"/>
        <w:jc w:val="both"/>
        <w:rPr>
          <w:rFonts w:cs="Arial"/>
        </w:rPr>
      </w:pPr>
      <w:r w:rsidRPr="00613499">
        <w:rPr>
          <w:rFonts w:cs="Arial"/>
        </w:rPr>
        <w:t>12.3.2.7</w:t>
      </w:r>
      <w:r w:rsidRPr="00613499">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B7E21C" w14:textId="2B7777A2" w:rsidR="00613499" w:rsidRDefault="00062BD1" w:rsidP="00062BD1">
      <w:pPr>
        <w:widowControl w:val="0"/>
        <w:numPr>
          <w:ilvl w:val="3"/>
          <w:numId w:val="0"/>
        </w:numPr>
        <w:autoSpaceDE w:val="0"/>
        <w:autoSpaceDN w:val="0"/>
        <w:spacing w:before="40" w:line="276" w:lineRule="auto"/>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3C40CBD" w14:textId="77777777" w:rsidR="00062BD1" w:rsidRPr="00613499" w:rsidRDefault="00062BD1" w:rsidP="00062BD1">
      <w:pPr>
        <w:widowControl w:val="0"/>
        <w:numPr>
          <w:ilvl w:val="3"/>
          <w:numId w:val="0"/>
        </w:numPr>
        <w:autoSpaceDE w:val="0"/>
        <w:autoSpaceDN w:val="0"/>
        <w:spacing w:before="40" w:line="276" w:lineRule="auto"/>
        <w:jc w:val="both"/>
        <w:outlineLvl w:val="3"/>
        <w:rPr>
          <w:rFonts w:cs="Arial"/>
        </w:rPr>
      </w:pPr>
    </w:p>
    <w:p w14:paraId="5F6A2B7B" w14:textId="77777777" w:rsidR="00613499" w:rsidRPr="00062BD1" w:rsidRDefault="00613499" w:rsidP="00613499">
      <w:pPr>
        <w:spacing w:after="240" w:line="276" w:lineRule="auto"/>
        <w:jc w:val="both"/>
        <w:rPr>
          <w:rFonts w:cs="Arial"/>
          <w:b/>
          <w:bCs/>
        </w:rPr>
      </w:pPr>
      <w:r w:rsidRPr="00062BD1">
        <w:rPr>
          <w:rFonts w:cs="Arial"/>
          <w:b/>
          <w:bCs/>
        </w:rPr>
        <w:t>Da Habilitação Fiscal, Social e Trabalhista:</w:t>
      </w:r>
    </w:p>
    <w:p w14:paraId="7B8DCE3F" w14:textId="03F48591"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9</w:t>
      </w:r>
      <w:r w:rsidRPr="00613499">
        <w:rPr>
          <w:rFonts w:cs="Arial"/>
        </w:rPr>
        <w:tab/>
        <w:t>Prova de inscrição no Cadastro Nacional de Pessoas Jurídicas (CNPJ) ou no Cadastro de Pessoas Físicas (CPF), conforme o caso.</w:t>
      </w:r>
    </w:p>
    <w:p w14:paraId="0A2E3077" w14:textId="39D3FAB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10</w:t>
      </w:r>
      <w:r w:rsidRPr="00613499">
        <w:rPr>
          <w:rFonts w:cs="Arial"/>
        </w:rPr>
        <w:tab/>
        <w:t>Prova de inscrição no Cadastro de Contribuintes Estadual e/ou Municipal relativo ao domicílio ou sede do fornecedor, pertinente ao seu ramo de atividade e compatível com o objeto contratual.</w:t>
      </w:r>
    </w:p>
    <w:p w14:paraId="2905F629" w14:textId="54905078"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11</w:t>
      </w:r>
      <w:r w:rsidRPr="00613499">
        <w:rPr>
          <w:rFonts w:cs="Arial"/>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4C14DD2" w14:textId="12707D8E"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12</w:t>
      </w:r>
      <w:r w:rsidRPr="00613499">
        <w:rPr>
          <w:rFonts w:cs="Arial"/>
        </w:rPr>
        <w:tab/>
        <w:t>Prova de regularidade com o Fundo de Garantia do Tempo de Serviço (FGTS).</w:t>
      </w:r>
    </w:p>
    <w:p w14:paraId="66D363B4" w14:textId="4E1E33CC" w:rsidR="00613499" w:rsidRPr="00613499" w:rsidRDefault="00613499" w:rsidP="00613499">
      <w:pPr>
        <w:spacing w:after="240" w:line="276" w:lineRule="auto"/>
        <w:jc w:val="both"/>
        <w:rPr>
          <w:rFonts w:cs="Arial"/>
        </w:rPr>
      </w:pPr>
      <w:r w:rsidRPr="00613499">
        <w:rPr>
          <w:rFonts w:cs="Arial"/>
        </w:rPr>
        <w:t>12.3.2.</w:t>
      </w:r>
      <w:r w:rsidRPr="00062BD1">
        <w:rPr>
          <w:rFonts w:cs="Arial"/>
          <w:highlight w:val="yellow"/>
        </w:rPr>
        <w:t>1</w:t>
      </w:r>
      <w:r w:rsidR="00062BD1" w:rsidRPr="00062BD1">
        <w:rPr>
          <w:rFonts w:cs="Arial"/>
          <w:highlight w:val="yellow"/>
        </w:rPr>
        <w:t>3</w:t>
      </w:r>
      <w:r w:rsidR="00062BD1">
        <w:rPr>
          <w:rFonts w:cs="Arial"/>
        </w:rPr>
        <w:t xml:space="preserve">  </w:t>
      </w:r>
      <w:r w:rsidRPr="00613499">
        <w:rPr>
          <w:rFonts w:cs="Arial"/>
        </w:rPr>
        <w:t xml:space="preserve">Prova de inexistência de débitos inadimplidos perante a Justiça do Trabalho, mediante a apresentação de certidão negativa ou positiva com efeito de </w:t>
      </w:r>
      <w:r w:rsidRPr="00613499">
        <w:rPr>
          <w:rFonts w:cs="Arial"/>
        </w:rPr>
        <w:lastRenderedPageBreak/>
        <w:t>negativa, nos termos do Título VII-A da Consolidação das Leis do Trabalho, aprovada pelo Decreto-Lei nº 5.452, de 1º de maio de 1943.</w:t>
      </w:r>
    </w:p>
    <w:p w14:paraId="56A4D83D" w14:textId="27F71CF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14</w:t>
      </w:r>
      <w:r w:rsidRPr="00613499">
        <w:rPr>
          <w:rFonts w:cs="Arial"/>
        </w:rPr>
        <w:tab/>
        <w:t>Prova de regularidade com a Fazenda Estadual do domicílio ou sede do fornecedor, relativa à atividade em cujo exercício contrata ou concorre.</w:t>
      </w:r>
    </w:p>
    <w:p w14:paraId="0D0892ED" w14:textId="161EA8F6"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15</w:t>
      </w:r>
      <w:r w:rsidRPr="00613499">
        <w:rPr>
          <w:rFonts w:cs="Arial"/>
        </w:rPr>
        <w:tab/>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20C2DCAC" w14:textId="7BBDDEC4"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16</w:t>
      </w:r>
      <w:r w:rsidRPr="00613499">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3B6121" w14:textId="3E17FC0A" w:rsidR="00613499" w:rsidRPr="00613499" w:rsidRDefault="00613499" w:rsidP="00613499">
      <w:pPr>
        <w:spacing w:after="240" w:line="276" w:lineRule="auto"/>
        <w:jc w:val="both"/>
        <w:rPr>
          <w:rFonts w:cs="Arial"/>
        </w:rPr>
      </w:pPr>
      <w:r w:rsidRPr="00613499">
        <w:rPr>
          <w:rFonts w:cs="Arial"/>
          <w:b/>
          <w:bCs/>
        </w:rPr>
        <w:t>Da Habilitação Econômico-Financeira:</w:t>
      </w:r>
    </w:p>
    <w:p w14:paraId="030A14F8" w14:textId="282ACDF3" w:rsidR="00613499" w:rsidRDefault="00613499" w:rsidP="00613499">
      <w:pPr>
        <w:spacing w:after="240" w:line="276" w:lineRule="auto"/>
        <w:jc w:val="both"/>
        <w:rPr>
          <w:rFonts w:cs="Arial"/>
        </w:rPr>
      </w:pPr>
      <w:commentRangeStart w:id="51"/>
      <w:r w:rsidRPr="00613499">
        <w:rPr>
          <w:rFonts w:cs="Arial"/>
        </w:rPr>
        <w:t>12.3.3</w:t>
      </w:r>
      <w:commentRangeEnd w:id="51"/>
      <w:r w:rsidR="00810D89" w:rsidRPr="00613499">
        <w:rPr>
          <w:rStyle w:val="Refdecomentrio"/>
          <w:rFonts w:cs="Arial"/>
          <w:sz w:val="24"/>
          <w:szCs w:val="24"/>
        </w:rPr>
        <w:commentReference w:id="51"/>
      </w:r>
      <w:r w:rsidRPr="00613499">
        <w:rPr>
          <w:rFonts w:cs="Arial"/>
        </w:rPr>
        <w:tab/>
        <w:t>Certidão negativa de falência expedida pelo distribuidor da sede da licitante</w:t>
      </w:r>
      <w:r w:rsidR="001B3ED6">
        <w:rPr>
          <w:rFonts w:cs="Arial"/>
        </w:rPr>
        <w:t>.</w:t>
      </w:r>
    </w:p>
    <w:p w14:paraId="2E7B45EA" w14:textId="77777777" w:rsidR="00062BD1" w:rsidRDefault="00062BD1" w:rsidP="00613499">
      <w:pPr>
        <w:spacing w:after="240" w:line="276" w:lineRule="auto"/>
        <w:jc w:val="both"/>
        <w:rPr>
          <w:rFonts w:cs="Arial"/>
        </w:rPr>
      </w:pPr>
    </w:p>
    <w:p w14:paraId="717677AA" w14:textId="77777777" w:rsidR="00206EF6" w:rsidRDefault="00206EF6">
      <w:pPr>
        <w:rPr>
          <w:rFonts w:eastAsia="Times New Roman"/>
          <w:b/>
          <w:lang w:eastAsia="en-US"/>
        </w:rPr>
      </w:pPr>
      <w:r>
        <w:rPr>
          <w:rFonts w:eastAsia="Times New Roman"/>
          <w:b/>
          <w:lang w:eastAsia="en-US"/>
        </w:rPr>
        <w:br w:type="page"/>
      </w:r>
    </w:p>
    <w:p w14:paraId="31D7437E" w14:textId="607E89B9" w:rsidR="00206EF6" w:rsidRDefault="00206EF6" w:rsidP="00206EF6">
      <w:pPr>
        <w:keepNext/>
        <w:keepLines/>
        <w:autoSpaceDE w:val="0"/>
        <w:autoSpaceDN w:val="0"/>
        <w:spacing w:line="276" w:lineRule="auto"/>
        <w:ind w:left="431" w:hanging="431"/>
        <w:jc w:val="both"/>
        <w:outlineLvl w:val="0"/>
        <w:rPr>
          <w:rFonts w:eastAsia="Arial" w:cs="Arial"/>
          <w:b/>
          <w:lang w:eastAsia="en-US"/>
        </w:rPr>
      </w:pPr>
      <w:r w:rsidRPr="00BD378D">
        <w:rPr>
          <w:rFonts w:eastAsia="Times New Roman"/>
          <w:b/>
          <w:lang w:eastAsia="en-US"/>
        </w:rPr>
        <w:lastRenderedPageBreak/>
        <w:t>13</w:t>
      </w:r>
      <w:r w:rsidRPr="00BD378D">
        <w:rPr>
          <w:rFonts w:eastAsia="Times New Roman"/>
          <w:b/>
          <w:lang w:eastAsia="en-US"/>
        </w:rPr>
        <w:tab/>
      </w:r>
      <w:r w:rsidRPr="00BD378D">
        <w:rPr>
          <w:rFonts w:eastAsia="Times New Roman" w:cs="Arial"/>
          <w:b/>
          <w:lang w:eastAsia="pt-BR"/>
        </w:rPr>
        <w:t>DESCRIÇÃO, CÓDIGOS COMPRAS.GOV.BR, QUANTIDADE, VALOR REFERENCIAL E REDUÇÃO MÍNIMA</w:t>
      </w:r>
      <w:r w:rsidRPr="00BD378D">
        <w:rPr>
          <w:rFonts w:eastAsia="Arial" w:cs="Arial"/>
          <w:b/>
          <w:lang w:eastAsia="en-US"/>
        </w:rPr>
        <w:t>:</w:t>
      </w:r>
    </w:p>
    <w:p w14:paraId="6FCF71B2"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tbl>
      <w:tblPr>
        <w:tblW w:w="5000" w:type="pct"/>
        <w:tblCellMar>
          <w:left w:w="0" w:type="dxa"/>
          <w:right w:w="0" w:type="dxa"/>
        </w:tblCellMar>
        <w:tblLook w:val="04A0" w:firstRow="1" w:lastRow="0" w:firstColumn="1" w:lastColumn="0" w:noHBand="0" w:noVBand="1"/>
      </w:tblPr>
      <w:tblGrid>
        <w:gridCol w:w="838"/>
        <w:gridCol w:w="571"/>
        <w:gridCol w:w="520"/>
        <w:gridCol w:w="831"/>
        <w:gridCol w:w="2108"/>
        <w:gridCol w:w="723"/>
        <w:gridCol w:w="627"/>
        <w:gridCol w:w="967"/>
        <w:gridCol w:w="967"/>
        <w:gridCol w:w="904"/>
      </w:tblGrid>
      <w:tr w:rsidR="00206EF6" w:rsidRPr="00206EF6" w14:paraId="5803CA63" w14:textId="77777777" w:rsidTr="00114B59">
        <w:trPr>
          <w:trHeight w:val="795"/>
        </w:trPr>
        <w:tc>
          <w:tcPr>
            <w:tcW w:w="463" w:type="pct"/>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7F1F4C53" w14:textId="77777777" w:rsidR="00206EF6" w:rsidRPr="00206EF6" w:rsidRDefault="00206EF6" w:rsidP="00206EF6">
            <w:pPr>
              <w:jc w:val="center"/>
              <w:rPr>
                <w:rFonts w:eastAsia="Times New Roman" w:cs="Arial"/>
                <w:b/>
                <w:bCs/>
                <w:sz w:val="16"/>
                <w:szCs w:val="16"/>
                <w:lang w:eastAsia="pt-BR"/>
              </w:rPr>
            </w:pPr>
            <w:commentRangeStart w:id="52"/>
            <w:commentRangeStart w:id="53"/>
            <w:r w:rsidRPr="00206EF6">
              <w:rPr>
                <w:rFonts w:eastAsia="Times New Roman" w:cs="Arial"/>
                <w:b/>
                <w:bCs/>
                <w:sz w:val="16"/>
                <w:szCs w:val="16"/>
                <w:highlight w:val="yellow"/>
                <w:lang w:eastAsia="pt-BR"/>
              </w:rPr>
              <w:t>Exclusivo</w:t>
            </w:r>
            <w:r w:rsidRPr="00206EF6">
              <w:rPr>
                <w:rFonts w:eastAsia="Times New Roman" w:cs="Arial"/>
                <w:b/>
                <w:bCs/>
                <w:sz w:val="16"/>
                <w:szCs w:val="16"/>
                <w:highlight w:val="yellow"/>
                <w:lang w:eastAsia="pt-BR"/>
              </w:rPr>
              <w:br/>
              <w:t>ME / EPP</w:t>
            </w:r>
            <w:commentRangeEnd w:id="52"/>
            <w:r w:rsidR="00A4350B" w:rsidRPr="00206EF6">
              <w:rPr>
                <w:rStyle w:val="Refdecomentrio"/>
                <w:rFonts w:eastAsia="Times New Roman" w:cs="Arial"/>
                <w:b/>
                <w:bCs/>
                <w:lang w:eastAsia="pt-BR"/>
              </w:rPr>
              <w:commentReference w:id="52"/>
            </w:r>
            <w:commentRangeEnd w:id="53"/>
            <w:r w:rsidR="00E87CA3" w:rsidRPr="00206EF6">
              <w:rPr>
                <w:rStyle w:val="Refdecomentrio"/>
                <w:rFonts w:eastAsia="Times New Roman" w:cs="Arial"/>
                <w:b/>
                <w:bCs/>
                <w:lang w:eastAsia="pt-BR"/>
              </w:rPr>
              <w:commentReference w:id="53"/>
            </w:r>
          </w:p>
        </w:tc>
        <w:tc>
          <w:tcPr>
            <w:tcW w:w="315"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C016D8"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highlight w:val="yellow"/>
                <w:lang w:eastAsia="pt-BR"/>
              </w:rPr>
              <w:t>Grupo</w:t>
            </w:r>
          </w:p>
        </w:tc>
        <w:tc>
          <w:tcPr>
            <w:tcW w:w="287"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5A393EB3"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Item</w:t>
            </w:r>
          </w:p>
        </w:tc>
        <w:tc>
          <w:tcPr>
            <w:tcW w:w="45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12737F6"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CATMAT</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w:t>
            </w:r>
          </w:p>
        </w:tc>
        <w:tc>
          <w:tcPr>
            <w:tcW w:w="116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389AB787"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Descrição</w:t>
            </w:r>
          </w:p>
        </w:tc>
        <w:tc>
          <w:tcPr>
            <w:tcW w:w="39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27F83B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Unidade</w:t>
            </w:r>
          </w:p>
        </w:tc>
        <w:tc>
          <w:tcPr>
            <w:tcW w:w="346"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0EDF7BA"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Quant.</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4455D09"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Unitário</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440EDA2B"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Total</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00"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08D46A6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Redução Mínima</w:t>
            </w:r>
            <w:r w:rsidRPr="00206EF6">
              <w:rPr>
                <w:rFonts w:eastAsia="Times New Roman" w:cs="Arial"/>
                <w:b/>
                <w:bCs/>
                <w:sz w:val="16"/>
                <w:szCs w:val="16"/>
                <w:lang w:eastAsia="pt-BR"/>
              </w:rPr>
              <w:br/>
              <w:t>entre Lances (R$)</w:t>
            </w:r>
          </w:p>
        </w:tc>
      </w:tr>
      <w:tr w:rsidR="00114B59" w:rsidRPr="00206EF6" w14:paraId="594BDE4F"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781C4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E24B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73864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F46102" w14:textId="26D1C1E4" w:rsidR="00114B59" w:rsidRPr="00114B59" w:rsidRDefault="00114B59" w:rsidP="00114B59">
            <w:pPr>
              <w:jc w:val="center"/>
              <w:rPr>
                <w:rFonts w:eastAsia="Times New Roman" w:cs="Arial"/>
                <w:sz w:val="16"/>
                <w:szCs w:val="16"/>
                <w:highlight w:val="green"/>
                <w:lang w:eastAsia="pt-BR"/>
              </w:rPr>
            </w:pPr>
            <w:commentRangeStart w:id="54"/>
            <w:r w:rsidRPr="00114B59">
              <w:rPr>
                <w:rFonts w:cs="Arial"/>
                <w:sz w:val="16"/>
                <w:szCs w:val="16"/>
                <w:highlight w:val="green"/>
              </w:rPr>
              <w:t>399202</w:t>
            </w:r>
            <w:commentRangeEnd w:id="54"/>
            <w:r w:rsidR="00C4480D" w:rsidRPr="00114B59">
              <w:rPr>
                <w:rStyle w:val="Refdecomentrio"/>
                <w:rFonts w:eastAsia="Times New Roman" w:cs="Arial"/>
                <w:highlight w:val="green"/>
                <w:lang w:eastAsia="pt-BR"/>
              </w:rPr>
              <w:commentReference w:id="54"/>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3A8189" w14:textId="0D2BABF6"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Fogão doméstico a gás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884FB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661A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2130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724,35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BC2E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36.217,50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00BA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5,43</w:t>
            </w:r>
          </w:p>
        </w:tc>
      </w:tr>
      <w:tr w:rsidR="00114B59" w:rsidRPr="00206EF6" w14:paraId="2CB0523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4E9C51F8"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E0165B1"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725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59FEE" w14:textId="4609E7F4"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269039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529E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260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1659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E3C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7F8A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2.610,86</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D9B6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78.325,80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4B0F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19,58</w:t>
            </w:r>
          </w:p>
        </w:tc>
      </w:tr>
      <w:tr w:rsidR="00114B59" w:rsidRPr="00206EF6" w14:paraId="4D8E3A1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034EFFF2"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8BD92F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BC2CC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0FBD35" w14:textId="7AD20250"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624264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DA77D7"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370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3447E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B81A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3EA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3.244,42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CCE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48.666,30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9E0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24,33</w:t>
            </w:r>
          </w:p>
        </w:tc>
      </w:tr>
      <w:tr w:rsidR="00114B59" w:rsidRPr="00206EF6" w14:paraId="293F5247"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45781E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C2098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79B9F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E0934C" w14:textId="22472FBE" w:rsidR="00114B59" w:rsidRPr="00114B59" w:rsidRDefault="00114B59" w:rsidP="00114B59">
            <w:pPr>
              <w:jc w:val="center"/>
              <w:rPr>
                <w:rFonts w:eastAsia="Times New Roman" w:cs="Arial"/>
                <w:sz w:val="16"/>
                <w:szCs w:val="16"/>
                <w:highlight w:val="green"/>
                <w:lang w:eastAsia="pt-BR"/>
              </w:rPr>
            </w:pPr>
            <w:commentRangeStart w:id="55"/>
            <w:r w:rsidRPr="00114B59">
              <w:rPr>
                <w:rFonts w:cs="Arial"/>
                <w:sz w:val="16"/>
                <w:szCs w:val="16"/>
                <w:highlight w:val="green"/>
              </w:rPr>
              <w:t>486195</w:t>
            </w:r>
            <w:commentRangeEnd w:id="55"/>
            <w:r w:rsidR="00C4480D" w:rsidRPr="00114B59">
              <w:rPr>
                <w:rStyle w:val="Refdecomentrio"/>
                <w:rFonts w:eastAsia="Times New Roman" w:cs="Arial"/>
                <w:highlight w:val="green"/>
                <w:lang w:eastAsia="pt-BR"/>
              </w:rPr>
              <w:commentReference w:id="55"/>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F9E88"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F18B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7E4C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189D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583,95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15F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29.197,50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701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4,38</w:t>
            </w:r>
          </w:p>
        </w:tc>
      </w:tr>
      <w:tr w:rsidR="00114B59" w:rsidRPr="00206EF6" w14:paraId="69814BEA"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7D444335"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3ED34B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6FD9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6B95AD" w14:textId="22B48F50" w:rsidR="00114B59" w:rsidRPr="00114B59" w:rsidRDefault="00114B59" w:rsidP="00114B59">
            <w:pPr>
              <w:jc w:val="center"/>
              <w:rPr>
                <w:rFonts w:eastAsia="Times New Roman" w:cs="Arial"/>
                <w:sz w:val="16"/>
                <w:szCs w:val="16"/>
                <w:highlight w:val="green"/>
                <w:lang w:eastAsia="pt-BR"/>
              </w:rPr>
            </w:pPr>
            <w:commentRangeStart w:id="56"/>
            <w:r w:rsidRPr="00114B59">
              <w:rPr>
                <w:rFonts w:cs="Arial"/>
                <w:sz w:val="16"/>
                <w:szCs w:val="16"/>
                <w:highlight w:val="green"/>
              </w:rPr>
              <w:t>624544</w:t>
            </w:r>
            <w:commentRangeEnd w:id="56"/>
            <w:r w:rsidR="00E04837" w:rsidRPr="00114B59">
              <w:rPr>
                <w:rStyle w:val="Refdecomentrio"/>
                <w:rFonts w:eastAsia="Times New Roman" w:cs="Arial"/>
                <w:highlight w:val="green"/>
                <w:lang w:eastAsia="pt-BR"/>
              </w:rPr>
              <w:commentReference w:id="56"/>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9BF14"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27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422B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440C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6405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633,05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F94A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9.495,75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76FAD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4,75</w:t>
            </w:r>
          </w:p>
        </w:tc>
      </w:tr>
      <w:tr w:rsidR="00114B59" w:rsidRPr="00206EF6" w14:paraId="2A8309A3"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04A32FE"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992EBB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6A13E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8ACD94" w14:textId="60CF1A68" w:rsidR="00114B59" w:rsidRPr="00114B59" w:rsidRDefault="00114B59" w:rsidP="00114B59">
            <w:pPr>
              <w:jc w:val="center"/>
              <w:rPr>
                <w:rFonts w:eastAsia="Times New Roman" w:cs="Arial"/>
                <w:sz w:val="16"/>
                <w:szCs w:val="16"/>
                <w:highlight w:val="green"/>
                <w:lang w:eastAsia="pt-BR"/>
              </w:rPr>
            </w:pPr>
            <w:commentRangeStart w:id="57"/>
            <w:r w:rsidRPr="00114B59">
              <w:rPr>
                <w:rFonts w:cs="Arial"/>
                <w:sz w:val="16"/>
                <w:szCs w:val="16"/>
                <w:highlight w:val="green"/>
              </w:rPr>
              <w:t>472831</w:t>
            </w:r>
            <w:commentRangeEnd w:id="57"/>
            <w:r w:rsidR="00C4480D" w:rsidRPr="00114B59">
              <w:rPr>
                <w:rStyle w:val="Refdecomentrio"/>
                <w:rFonts w:eastAsia="Times New Roman" w:cs="Arial"/>
                <w:highlight w:val="green"/>
                <w:lang w:eastAsia="pt-BR"/>
              </w:rPr>
              <w:commentReference w:id="57"/>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FD6B0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Frigobar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FFB13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3ED5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65BF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1.149,59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33C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57.479,50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6533D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8,62</w:t>
            </w:r>
          </w:p>
        </w:tc>
      </w:tr>
      <w:tr w:rsidR="00114B59" w:rsidRPr="00206EF6" w14:paraId="5E5931A8"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58B16"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SIM</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5687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0479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DE2E1" w14:textId="007A8BFE"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453590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580D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tipo torre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8DA82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78C2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6A1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533,87</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E663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10.677,40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3845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4,00</w:t>
            </w:r>
          </w:p>
        </w:tc>
      </w:tr>
      <w:tr w:rsidR="00114B59" w:rsidRPr="00206EF6" w14:paraId="2B9E091C"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1ED2E661"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BDCE3BE"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19B4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3FF909" w14:textId="1206C113" w:rsidR="00114B59" w:rsidRPr="00114B59" w:rsidRDefault="00114B59" w:rsidP="00114B59">
            <w:pPr>
              <w:jc w:val="center"/>
              <w:rPr>
                <w:rFonts w:eastAsia="Times New Roman" w:cs="Arial"/>
                <w:sz w:val="16"/>
                <w:szCs w:val="16"/>
                <w:highlight w:val="green"/>
                <w:lang w:eastAsia="pt-BR"/>
              </w:rPr>
            </w:pPr>
            <w:commentRangeStart w:id="58"/>
            <w:r w:rsidRPr="00114B59">
              <w:rPr>
                <w:rFonts w:cs="Arial"/>
                <w:sz w:val="16"/>
                <w:szCs w:val="16"/>
                <w:highlight w:val="green"/>
              </w:rPr>
              <w:t>330459</w:t>
            </w:r>
            <w:commentRangeEnd w:id="58"/>
            <w:r w:rsidR="00D778B2" w:rsidRPr="00114B59">
              <w:rPr>
                <w:rStyle w:val="Refdecomentrio"/>
                <w:rFonts w:eastAsia="Times New Roman" w:cs="Arial"/>
                <w:highlight w:val="green"/>
                <w:lang w:eastAsia="pt-BR"/>
              </w:rPr>
              <w:commentReference w:id="58"/>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41CCE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mesa</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5E6C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F4F2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3D37B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211,42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EE3B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8.456,80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C390F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1,59</w:t>
            </w:r>
          </w:p>
        </w:tc>
      </w:tr>
      <w:tr w:rsidR="00114B59" w:rsidRPr="00206EF6" w14:paraId="56490A81"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8D050C9"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AB812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9D218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1D380E" w14:textId="62F76D07"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453575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FC210A"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coluna tipo pedestal</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8C601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4E2C8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0F85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301,99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1D7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6.039,80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5934B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2,26</w:t>
            </w:r>
          </w:p>
        </w:tc>
      </w:tr>
      <w:tr w:rsidR="00114B59" w:rsidRPr="00206EF6" w14:paraId="429D2FF2"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24DA85"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FF59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DD4A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042F4" w14:textId="33CA101A"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449968</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C54202"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(grande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824FD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3DFA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EEC7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3.211,33</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2AA2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48.169,95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6B65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24,08</w:t>
            </w:r>
          </w:p>
        </w:tc>
      </w:tr>
      <w:tr w:rsidR="00114B59" w:rsidRPr="00206EF6" w14:paraId="23AA3BBF"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3452DA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2FF6531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E5B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781F0E" w14:textId="2F912826"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449962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4C452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(pequeno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51C8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23D4C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60A6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1.471,02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9781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44.130,60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0FB6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11,03</w:t>
            </w:r>
          </w:p>
        </w:tc>
      </w:tr>
      <w:tr w:rsidR="00114B59" w:rsidRPr="00206EF6" w14:paraId="7B5ED783" w14:textId="77777777" w:rsidTr="00114B59">
        <w:trPr>
          <w:trHeight w:val="300"/>
        </w:trPr>
        <w:tc>
          <w:tcPr>
            <w:tcW w:w="46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2DC3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87DF6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highlight w:val="yellow"/>
                <w:lang w:eastAsia="pt-BR"/>
              </w:rPr>
              <w:t>N/A</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9385E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4F44A" w14:textId="0910A024" w:rsidR="00114B59" w:rsidRPr="00114B59" w:rsidRDefault="00114B59" w:rsidP="00114B59">
            <w:pPr>
              <w:jc w:val="center"/>
              <w:rPr>
                <w:rFonts w:eastAsia="Times New Roman" w:cs="Arial"/>
                <w:sz w:val="16"/>
                <w:szCs w:val="16"/>
                <w:highlight w:val="green"/>
                <w:lang w:eastAsia="pt-BR"/>
              </w:rPr>
            </w:pPr>
            <w:commentRangeStart w:id="59"/>
            <w:r w:rsidRPr="00114B59">
              <w:rPr>
                <w:rFonts w:cs="Arial"/>
                <w:sz w:val="16"/>
                <w:szCs w:val="16"/>
                <w:highlight w:val="green"/>
              </w:rPr>
              <w:t>460902</w:t>
            </w:r>
            <w:commentRangeEnd w:id="59"/>
            <w:r w:rsidR="00D778B2" w:rsidRPr="00114B59">
              <w:rPr>
                <w:rStyle w:val="Refdecomentrio"/>
                <w:rFonts w:eastAsia="Times New Roman" w:cs="Arial"/>
                <w:highlight w:val="green"/>
                <w:lang w:eastAsia="pt-BR"/>
              </w:rPr>
              <w:commentReference w:id="59"/>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9CA10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Televisor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D9B9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B4BD3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B0C7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2.186,48</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A21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87.459,20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A5D0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16,40</w:t>
            </w:r>
          </w:p>
        </w:tc>
      </w:tr>
    </w:tbl>
    <w:p w14:paraId="74020A5C"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p w14:paraId="4AE2FEFC" w14:textId="518C94E5" w:rsidR="00206EF6" w:rsidRDefault="00206EF6" w:rsidP="00206EF6">
      <w:pPr>
        <w:keepNext/>
        <w:keepLines/>
        <w:autoSpaceDE w:val="0"/>
        <w:autoSpaceDN w:val="0"/>
        <w:spacing w:line="276" w:lineRule="auto"/>
        <w:jc w:val="both"/>
        <w:outlineLvl w:val="0"/>
        <w:rPr>
          <w:rFonts w:eastAsia="Arial" w:cs="Arial"/>
          <w:b/>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62332E27" w14:textId="77777777" w:rsidR="00206EF6" w:rsidRPr="00BD378D" w:rsidRDefault="00206EF6" w:rsidP="00206EF6">
      <w:pPr>
        <w:keepNext/>
        <w:keepLines/>
        <w:autoSpaceDE w:val="0"/>
        <w:autoSpaceDN w:val="0"/>
        <w:spacing w:line="276" w:lineRule="auto"/>
        <w:ind w:left="431" w:hanging="431"/>
        <w:jc w:val="both"/>
        <w:outlineLvl w:val="0"/>
        <w:rPr>
          <w:rFonts w:eastAsia="Arial" w:cs="Arial"/>
          <w:b/>
          <w:lang w:eastAsia="en-US"/>
        </w:rPr>
      </w:pPr>
    </w:p>
    <w:p w14:paraId="7AE80C47" w14:textId="77777777" w:rsidR="00613499" w:rsidRPr="00613499" w:rsidRDefault="00613499" w:rsidP="00613499">
      <w:pPr>
        <w:spacing w:after="240" w:line="276" w:lineRule="auto"/>
        <w:jc w:val="both"/>
        <w:rPr>
          <w:rFonts w:cs="Arial"/>
          <w:b/>
          <w:bCs/>
        </w:rPr>
      </w:pPr>
    </w:p>
    <w:p w14:paraId="332BF97A" w14:textId="77777777" w:rsidR="00613499" w:rsidRPr="00613499" w:rsidRDefault="00613499" w:rsidP="00613499">
      <w:pPr>
        <w:spacing w:after="240" w:line="276" w:lineRule="auto"/>
        <w:jc w:val="both"/>
        <w:rPr>
          <w:rFonts w:cs="Arial"/>
          <w:b/>
          <w:bCs/>
        </w:rPr>
      </w:pPr>
    </w:p>
    <w:p w14:paraId="390E9690" w14:textId="77777777" w:rsidR="00613499" w:rsidRPr="00613499" w:rsidRDefault="00613499" w:rsidP="00613499">
      <w:pPr>
        <w:spacing w:after="240" w:line="276" w:lineRule="auto"/>
        <w:jc w:val="both"/>
        <w:rPr>
          <w:rFonts w:cs="Arial"/>
          <w:b/>
          <w:bCs/>
        </w:rPr>
      </w:pPr>
    </w:p>
    <w:p w14:paraId="7FB2D299" w14:textId="77777777" w:rsidR="00613499" w:rsidRPr="00613499" w:rsidRDefault="00613499" w:rsidP="00613499">
      <w:pPr>
        <w:spacing w:after="240" w:line="276" w:lineRule="auto"/>
        <w:jc w:val="both"/>
        <w:rPr>
          <w:rFonts w:cs="Arial"/>
          <w:b/>
          <w:bCs/>
        </w:rPr>
      </w:pPr>
    </w:p>
    <w:p w14:paraId="0A4631F2" w14:textId="77777777" w:rsidR="00613499" w:rsidRPr="00613499" w:rsidRDefault="00613499" w:rsidP="00613499">
      <w:pPr>
        <w:spacing w:after="240" w:line="276" w:lineRule="auto"/>
        <w:jc w:val="both"/>
        <w:rPr>
          <w:rFonts w:cs="Arial"/>
          <w:b/>
          <w:bCs/>
        </w:rPr>
      </w:pPr>
    </w:p>
    <w:p w14:paraId="41F6B5DB" w14:textId="77777777" w:rsidR="00613499" w:rsidRPr="00613499" w:rsidRDefault="00613499" w:rsidP="00613499">
      <w:pPr>
        <w:spacing w:after="240" w:line="276" w:lineRule="auto"/>
        <w:jc w:val="both"/>
        <w:rPr>
          <w:rFonts w:cs="Arial"/>
          <w:b/>
          <w:bCs/>
        </w:rPr>
      </w:pPr>
    </w:p>
    <w:p w14:paraId="30AB5B17" w14:textId="77777777" w:rsidR="00613499" w:rsidRPr="00613499" w:rsidRDefault="00613499" w:rsidP="00613499">
      <w:pPr>
        <w:spacing w:after="240" w:line="276" w:lineRule="auto"/>
        <w:jc w:val="both"/>
        <w:rPr>
          <w:rFonts w:cs="Arial"/>
          <w:b/>
          <w:bCs/>
        </w:rPr>
      </w:pPr>
    </w:p>
    <w:p w14:paraId="38D2549A" w14:textId="77777777" w:rsidR="00613499" w:rsidRPr="00613499" w:rsidRDefault="00613499" w:rsidP="00613499">
      <w:pPr>
        <w:spacing w:after="240" w:line="276" w:lineRule="auto"/>
        <w:jc w:val="both"/>
        <w:rPr>
          <w:rFonts w:cs="Arial"/>
          <w:b/>
          <w:bCs/>
        </w:rPr>
      </w:pP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w:t>
      </w:r>
      <w:commentRangeStart w:id="60"/>
      <w:commentRangeStart w:id="61"/>
      <w:r w:rsidRPr="00613499">
        <w:rPr>
          <w:rFonts w:cs="Arial"/>
          <w:b/>
          <w:bCs/>
        </w:rPr>
        <w:t>S</w:t>
      </w:r>
      <w:commentRangeEnd w:id="60"/>
      <w:r w:rsidR="000C1F41" w:rsidRPr="00613499">
        <w:rPr>
          <w:rStyle w:val="Refdecomentrio"/>
          <w:rFonts w:cs="Arial"/>
          <w:b/>
          <w:bCs/>
          <w:sz w:val="24"/>
          <w:szCs w:val="24"/>
        </w:rPr>
        <w:commentReference w:id="60"/>
      </w:r>
      <w:commentRangeEnd w:id="61"/>
      <w:r w:rsidR="0083500B" w:rsidRPr="00613499">
        <w:rPr>
          <w:rStyle w:val="Refdecomentrio"/>
          <w:rFonts w:cs="Arial"/>
          <w:b/>
          <w:bCs/>
          <w:sz w:val="24"/>
          <w:szCs w:val="24"/>
        </w:rPr>
        <w:commentReference w:id="61"/>
      </w:r>
    </w:p>
    <w:tbl>
      <w:tblPr>
        <w:tblStyle w:val="TabeladeGrad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26"/>
        <w:gridCol w:w="566"/>
        <w:gridCol w:w="1845"/>
        <w:gridCol w:w="5925"/>
      </w:tblGrid>
      <w:tr w:rsidR="00206EF6" w:rsidRPr="00206EF6" w14:paraId="398B5C8C" w14:textId="77777777" w:rsidTr="00206EF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1CF8A698" w14:textId="147C1949" w:rsidR="00206EF6" w:rsidRPr="00206EF6" w:rsidRDefault="00206EF6" w:rsidP="00DE015F">
            <w:pPr>
              <w:pStyle w:val="Compact"/>
              <w:jc w:val="center"/>
              <w:rPr>
                <w:i w:val="0"/>
                <w:iCs w:val="0"/>
                <w:sz w:val="17"/>
                <w:szCs w:val="17"/>
              </w:rPr>
            </w:pPr>
            <w:r w:rsidRPr="00206EF6">
              <w:rPr>
                <w:i w:val="0"/>
                <w:iCs w:val="0"/>
                <w:sz w:val="17"/>
                <w:szCs w:val="17"/>
                <w:highlight w:val="yellow"/>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7300AB42" w14:textId="7AB8C208"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7BB70AE5" w14:textId="77777777"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3829E036" w14:textId="7A5A325A" w:rsidR="00206EF6" w:rsidRPr="00206EF6" w:rsidRDefault="00206EF6" w:rsidP="00DE015F">
            <w:pPr>
              <w:pStyle w:val="Compact"/>
              <w:jc w:val="center"/>
              <w:rPr>
                <w:i w:val="0"/>
                <w:iCs w:val="0"/>
                <w:sz w:val="17"/>
                <w:szCs w:val="17"/>
              </w:rPr>
            </w:pPr>
            <w:r w:rsidRPr="00206EF6">
              <w:rPr>
                <w:i w:val="0"/>
                <w:iCs w:val="0"/>
                <w:sz w:val="17"/>
                <w:szCs w:val="17"/>
              </w:rPr>
              <w:t>Especificações Técnicas</w:t>
            </w:r>
          </w:p>
        </w:tc>
      </w:tr>
      <w:tr w:rsidR="00206EF6" w:rsidRPr="00206EF6" w14:paraId="5EF464D4" w14:textId="77777777" w:rsidTr="00206EF6">
        <w:trPr>
          <w:cantSplit/>
          <w:trHeight w:val="82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D8275E" w14:textId="59FFCD11" w:rsidR="00206EF6" w:rsidRPr="00206EF6" w:rsidRDefault="00206EF6" w:rsidP="00DE015F">
            <w:pPr>
              <w:pStyle w:val="Compact"/>
              <w:jc w:val="center"/>
              <w:rPr>
                <w:b/>
                <w:bCs/>
                <w:i w:val="0"/>
                <w:iCs w:val="0"/>
                <w:sz w:val="17"/>
                <w:szCs w:val="17"/>
              </w:rPr>
            </w:pPr>
            <w:r w:rsidRPr="00206EF6">
              <w:rPr>
                <w:b/>
                <w:bCs/>
                <w:i w:val="0"/>
                <w:iCs w:val="0"/>
                <w:sz w:val="17"/>
                <w:szCs w:val="17"/>
              </w:rPr>
              <w:t>1</w:t>
            </w:r>
          </w:p>
        </w:tc>
        <w:tc>
          <w:tcPr>
            <w:tcW w:w="0" w:type="auto"/>
            <w:vAlign w:val="center"/>
          </w:tcPr>
          <w:p w14:paraId="326A3409" w14:textId="0A1BC819"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01</w:t>
            </w:r>
          </w:p>
        </w:tc>
        <w:tc>
          <w:tcPr>
            <w:tcW w:w="0" w:type="auto"/>
            <w:vAlign w:val="center"/>
          </w:tcPr>
          <w:p w14:paraId="2F5B1A8E"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Fogão doméstico a gás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51698E5" w14:textId="77777777" w:rsidR="00206EF6" w:rsidRPr="00206EF6" w:rsidRDefault="00206EF6" w:rsidP="00DE015F">
            <w:pPr>
              <w:pStyle w:val="Compact"/>
              <w:rPr>
                <w:i w:val="0"/>
                <w:iCs w:val="0"/>
                <w:sz w:val="17"/>
                <w:szCs w:val="17"/>
              </w:rPr>
            </w:pPr>
            <w:r w:rsidRPr="00206EF6">
              <w:rPr>
                <w:i w:val="0"/>
                <w:iCs w:val="0"/>
                <w:sz w:val="17"/>
                <w:szCs w:val="17"/>
              </w:rPr>
              <w:t>Convencional a gás com 04 queimadores simples, tampa de vidro, mesa em aço inox, acendimento automático com acionamento elétrico; Forno com porta de vidro duplo, mínimo de 01 prateleira interna; Voltagem: Bivolt; Prazo de garantia mínimo de 12 meses; Fabricação de acordo com as normas vigentes.</w:t>
            </w:r>
          </w:p>
        </w:tc>
      </w:tr>
      <w:tr w:rsidR="00206EF6" w:rsidRPr="00206EF6" w14:paraId="3DC59116" w14:textId="77777777" w:rsidTr="00206EF6">
        <w:trPr>
          <w:cantSplit/>
          <w:trHeight w:val="72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5D6B574" w14:textId="77777777" w:rsidR="00206EF6" w:rsidRPr="00206EF6" w:rsidRDefault="00206EF6" w:rsidP="00DE015F">
            <w:pPr>
              <w:pStyle w:val="Compact"/>
              <w:jc w:val="center"/>
              <w:rPr>
                <w:b/>
                <w:bCs/>
                <w:i w:val="0"/>
                <w:iCs w:val="0"/>
                <w:sz w:val="17"/>
                <w:szCs w:val="17"/>
              </w:rPr>
            </w:pPr>
          </w:p>
        </w:tc>
        <w:tc>
          <w:tcPr>
            <w:tcW w:w="0" w:type="auto"/>
            <w:vAlign w:val="center"/>
          </w:tcPr>
          <w:p w14:paraId="60CCF879" w14:textId="0D6B3B82"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02</w:t>
            </w:r>
          </w:p>
        </w:tc>
        <w:tc>
          <w:tcPr>
            <w:tcW w:w="0" w:type="auto"/>
            <w:vAlign w:val="center"/>
          </w:tcPr>
          <w:p w14:paraId="32652388"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Refrigerador doméstico, capacidade mínima de 260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D10EF9F" w14:textId="77777777" w:rsidR="00206EF6" w:rsidRPr="00206EF6" w:rsidRDefault="00206EF6" w:rsidP="00DE015F">
            <w:pPr>
              <w:pStyle w:val="Compact"/>
              <w:rPr>
                <w:i w:val="0"/>
                <w:iCs w:val="0"/>
                <w:sz w:val="17"/>
                <w:szCs w:val="17"/>
              </w:rPr>
            </w:pPr>
            <w:r w:rsidRPr="00206EF6">
              <w:rPr>
                <w:i w:val="0"/>
                <w:iCs w:val="0"/>
                <w:sz w:val="17"/>
                <w:szCs w:val="17"/>
              </w:rPr>
              <w:t>Duplex; Capacidade Mínima 260 Litros, Refrigerador Min. 207 L, Freezer Min. 53 L; Na cor branca; Prateleiras removíveis c/regulagem de altura; Voltagem: 110V; Prazo de garantia mínimo de 12 meses; Fabricação de acordo com as Normas Vigentes; Com selo Procel “a”.</w:t>
            </w:r>
          </w:p>
        </w:tc>
      </w:tr>
      <w:tr w:rsidR="00206EF6" w:rsidRPr="00206EF6" w14:paraId="0B15A7CF" w14:textId="77777777" w:rsidTr="00206EF6">
        <w:trPr>
          <w:cantSplit/>
          <w:trHeight w:val="81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841628A" w14:textId="77777777" w:rsidR="00206EF6" w:rsidRPr="00206EF6" w:rsidRDefault="00206EF6" w:rsidP="00DE015F">
            <w:pPr>
              <w:pStyle w:val="Compact"/>
              <w:jc w:val="center"/>
              <w:rPr>
                <w:b/>
                <w:bCs/>
                <w:i w:val="0"/>
                <w:iCs w:val="0"/>
                <w:sz w:val="17"/>
                <w:szCs w:val="17"/>
              </w:rPr>
            </w:pPr>
          </w:p>
        </w:tc>
        <w:tc>
          <w:tcPr>
            <w:tcW w:w="0" w:type="auto"/>
            <w:vAlign w:val="center"/>
          </w:tcPr>
          <w:p w14:paraId="5F5BC93D" w14:textId="78FC0B10"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03</w:t>
            </w:r>
          </w:p>
        </w:tc>
        <w:tc>
          <w:tcPr>
            <w:tcW w:w="0" w:type="auto"/>
            <w:vAlign w:val="center"/>
          </w:tcPr>
          <w:p w14:paraId="5F44179A"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Refrigerador doméstico, capacidade mínima de 370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24A651B" w14:textId="77777777" w:rsidR="00206EF6" w:rsidRPr="00206EF6" w:rsidRDefault="00206EF6" w:rsidP="00DE015F">
            <w:pPr>
              <w:pStyle w:val="Compact"/>
              <w:rPr>
                <w:i w:val="0"/>
                <w:iCs w:val="0"/>
                <w:sz w:val="17"/>
                <w:szCs w:val="17"/>
              </w:rPr>
            </w:pPr>
            <w:r w:rsidRPr="00206EF6">
              <w:rPr>
                <w:i w:val="0"/>
                <w:iCs w:val="0"/>
                <w:sz w:val="17"/>
                <w:szCs w:val="17"/>
              </w:rPr>
              <w:t>Duplex; Capacidade Mínima 370 Litros, Refrigerador Min. 315 L, Freezer Min. 85 L; Na cor branca; Prateleiras removíveis c/regulagem de altura; Voltagem: 110V; Prazo de garantia mínimo de 12 meses; Fabricação de acordo com as Normas Vigentes; Com selo Procel “a”.</w:t>
            </w:r>
          </w:p>
        </w:tc>
      </w:tr>
      <w:tr w:rsidR="00206EF6" w:rsidRPr="00206EF6" w14:paraId="0231BDBA"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3AEEA70" w14:textId="77777777" w:rsidR="00206EF6" w:rsidRPr="00206EF6" w:rsidRDefault="00206EF6" w:rsidP="00DE015F">
            <w:pPr>
              <w:pStyle w:val="Compact"/>
              <w:jc w:val="center"/>
              <w:rPr>
                <w:b/>
                <w:bCs/>
                <w:i w:val="0"/>
                <w:iCs w:val="0"/>
                <w:sz w:val="17"/>
                <w:szCs w:val="17"/>
              </w:rPr>
            </w:pPr>
          </w:p>
        </w:tc>
        <w:tc>
          <w:tcPr>
            <w:tcW w:w="0" w:type="auto"/>
            <w:vAlign w:val="center"/>
          </w:tcPr>
          <w:p w14:paraId="58D3725C" w14:textId="7F6E408A"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04</w:t>
            </w:r>
          </w:p>
        </w:tc>
        <w:tc>
          <w:tcPr>
            <w:tcW w:w="0" w:type="auto"/>
            <w:vAlign w:val="center"/>
          </w:tcPr>
          <w:p w14:paraId="42D71C2C"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micro-ondas, capacidade mínima de 20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1609B46" w14:textId="77777777" w:rsidR="00206EF6" w:rsidRPr="00206EF6" w:rsidRDefault="00206EF6" w:rsidP="00DE015F">
            <w:pPr>
              <w:pStyle w:val="Compact"/>
              <w:rPr>
                <w:i w:val="0"/>
                <w:iCs w:val="0"/>
                <w:sz w:val="17"/>
                <w:szCs w:val="17"/>
              </w:rPr>
            </w:pPr>
            <w:r w:rsidRPr="00206EF6">
              <w:rPr>
                <w:i w:val="0"/>
                <w:iCs w:val="0"/>
                <w:sz w:val="17"/>
                <w:szCs w:val="17"/>
              </w:rPr>
              <w:t>Doméstico convencional com capacidade mínima de 20 litros na cor branca, display digital, luz interna, teclas pré-programadas e trava de segurança, na voltagem 110 V; Controle digital através de visualização no painel frontal; Potência mínima de 1100 W; Prazo de garantia mínimo de 12 meses; Fabricação de acordo com as normas vigentes; Acondicionado de forma apropriada a garantir a integridade do produto; Com selo Procel “a”.</w:t>
            </w:r>
          </w:p>
        </w:tc>
      </w:tr>
      <w:tr w:rsidR="00206EF6" w:rsidRPr="00206EF6" w14:paraId="65FC9AD2"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3A0289F4" w14:textId="77777777" w:rsidR="00206EF6" w:rsidRPr="00206EF6" w:rsidRDefault="00206EF6" w:rsidP="00DE015F">
            <w:pPr>
              <w:pStyle w:val="Compact"/>
              <w:jc w:val="center"/>
              <w:rPr>
                <w:b/>
                <w:bCs/>
                <w:i w:val="0"/>
                <w:iCs w:val="0"/>
                <w:sz w:val="17"/>
                <w:szCs w:val="17"/>
              </w:rPr>
            </w:pPr>
          </w:p>
        </w:tc>
        <w:tc>
          <w:tcPr>
            <w:tcW w:w="0" w:type="auto"/>
            <w:vAlign w:val="center"/>
          </w:tcPr>
          <w:p w14:paraId="49482E42" w14:textId="2864B1B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05</w:t>
            </w:r>
          </w:p>
        </w:tc>
        <w:tc>
          <w:tcPr>
            <w:tcW w:w="0" w:type="auto"/>
            <w:vAlign w:val="center"/>
          </w:tcPr>
          <w:p w14:paraId="712381D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micro-ondas, capacidade mínima de 27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A38896A" w14:textId="77777777" w:rsidR="00206EF6" w:rsidRPr="00206EF6" w:rsidRDefault="00206EF6" w:rsidP="00DE015F">
            <w:pPr>
              <w:pStyle w:val="Compact"/>
              <w:rPr>
                <w:i w:val="0"/>
                <w:iCs w:val="0"/>
                <w:sz w:val="17"/>
                <w:szCs w:val="17"/>
              </w:rPr>
            </w:pPr>
            <w:r w:rsidRPr="00206EF6">
              <w:rPr>
                <w:i w:val="0"/>
                <w:iCs w:val="0"/>
                <w:sz w:val="17"/>
                <w:szCs w:val="17"/>
              </w:rPr>
              <w:t>Doméstico convencional com capacidade mínima de 27 litros na cor branca, display digital, luz interna, teclas pré-programadas e trava de segurança, na voltagem 110 V; Controle digital através de visualização no painel frontal; Potência mínima de 1100 W; Prazo de garantia mínimo de 12 meses; Fabricação de acordo com as normas vigentes; Acondicionado de forma apropriada a garantir a integridade do produto; Com selo Procel “a”.</w:t>
            </w:r>
          </w:p>
        </w:tc>
      </w:tr>
      <w:tr w:rsidR="00206EF6" w:rsidRPr="00206EF6" w14:paraId="7C0F1104"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46A0DEC" w14:textId="77777777" w:rsidR="00206EF6" w:rsidRPr="00206EF6" w:rsidRDefault="00206EF6" w:rsidP="00DE015F">
            <w:pPr>
              <w:pStyle w:val="Compact"/>
              <w:jc w:val="center"/>
              <w:rPr>
                <w:b/>
                <w:bCs/>
                <w:i w:val="0"/>
                <w:iCs w:val="0"/>
                <w:sz w:val="17"/>
                <w:szCs w:val="17"/>
              </w:rPr>
            </w:pPr>
          </w:p>
        </w:tc>
        <w:tc>
          <w:tcPr>
            <w:tcW w:w="0" w:type="auto"/>
            <w:vAlign w:val="center"/>
          </w:tcPr>
          <w:p w14:paraId="26CC591C" w14:textId="0E7332A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06</w:t>
            </w:r>
          </w:p>
        </w:tc>
        <w:tc>
          <w:tcPr>
            <w:tcW w:w="0" w:type="auto"/>
            <w:vAlign w:val="center"/>
          </w:tcPr>
          <w:p w14:paraId="0883537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Frigobar</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125392C" w14:textId="77777777" w:rsidR="00206EF6" w:rsidRPr="00206EF6" w:rsidRDefault="00206EF6" w:rsidP="00DE015F">
            <w:pPr>
              <w:pStyle w:val="Compact"/>
              <w:rPr>
                <w:i w:val="0"/>
                <w:iCs w:val="0"/>
                <w:sz w:val="17"/>
                <w:szCs w:val="17"/>
              </w:rPr>
            </w:pPr>
            <w:r w:rsidRPr="00206EF6">
              <w:rPr>
                <w:i w:val="0"/>
                <w:iCs w:val="0"/>
                <w:sz w:val="17"/>
                <w:szCs w:val="17"/>
              </w:rPr>
              <w:t>Refrigerador doméstico; Tipo Frigobar; Capacidade minima de 71 litros; Mínimo de 01 prateleira interna; Controle de Temperatura; Voltagem 110 V; Prazo de Garantia mínimo de 12 meses; Fabricação de acordo com as normas vigentes. Com selo Procel “a”.</w:t>
            </w:r>
          </w:p>
        </w:tc>
      </w:tr>
      <w:tr w:rsidR="00206EF6" w:rsidRPr="00206EF6" w14:paraId="72A37F78"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C6B6999" w14:textId="33CBC228"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2</w:t>
            </w:r>
          </w:p>
        </w:tc>
        <w:tc>
          <w:tcPr>
            <w:tcW w:w="0" w:type="auto"/>
            <w:vAlign w:val="center"/>
          </w:tcPr>
          <w:p w14:paraId="690CC3F5" w14:textId="23A502DC"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07</w:t>
            </w:r>
          </w:p>
        </w:tc>
        <w:tc>
          <w:tcPr>
            <w:tcW w:w="0" w:type="auto"/>
            <w:vAlign w:val="center"/>
          </w:tcPr>
          <w:p w14:paraId="29C6716F"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commentRangeStart w:id="62"/>
            <w:commentRangeStart w:id="63"/>
            <w:r w:rsidRPr="00206EF6">
              <w:rPr>
                <w:sz w:val="17"/>
                <w:szCs w:val="17"/>
              </w:rPr>
              <w:t>Ventilador tipo torre</w:t>
            </w:r>
            <w:commentRangeEnd w:id="62"/>
            <w:r w:rsidR="00A9679C" w:rsidRPr="00206EF6">
              <w:rPr>
                <w:rStyle w:val="Refdecomentrio"/>
                <w:sz w:val="17"/>
                <w:szCs w:val="17"/>
              </w:rPr>
              <w:commentReference w:id="62"/>
            </w:r>
            <w:commentRangeEnd w:id="63"/>
            <w:r w:rsidR="000E4F6B" w:rsidRPr="00206EF6">
              <w:rPr>
                <w:rStyle w:val="Refdecomentrio"/>
                <w:sz w:val="17"/>
                <w:szCs w:val="17"/>
              </w:rPr>
              <w:commentReference w:id="63"/>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FA8A96" w14:textId="77777777" w:rsidR="00206EF6" w:rsidRPr="00206EF6" w:rsidRDefault="00206EF6" w:rsidP="00DE015F">
            <w:pPr>
              <w:pStyle w:val="Compact"/>
              <w:rPr>
                <w:i w:val="0"/>
                <w:iCs w:val="0"/>
                <w:sz w:val="17"/>
                <w:szCs w:val="17"/>
              </w:rPr>
            </w:pPr>
            <w:r w:rsidRPr="00206EF6">
              <w:rPr>
                <w:i w:val="0"/>
                <w:iCs w:val="0"/>
                <w:sz w:val="17"/>
                <w:szCs w:val="17"/>
              </w:rPr>
              <w:t>Controle de velocidade mínimo de 03 estágios, Potência mínima de 40 W na voltagem 110 V; Prazo de garantia mínimo de 12 meses; Fabricação de acordo com as normas vigentes.</w:t>
            </w:r>
          </w:p>
        </w:tc>
      </w:tr>
      <w:tr w:rsidR="00206EF6" w:rsidRPr="00206EF6" w14:paraId="122AC01D"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2484A1D7" w14:textId="77777777" w:rsidR="00206EF6" w:rsidRPr="00206EF6" w:rsidRDefault="00206EF6" w:rsidP="00DE015F">
            <w:pPr>
              <w:pStyle w:val="Compact"/>
              <w:jc w:val="center"/>
              <w:rPr>
                <w:b/>
                <w:bCs/>
                <w:i w:val="0"/>
                <w:iCs w:val="0"/>
                <w:sz w:val="17"/>
                <w:szCs w:val="17"/>
              </w:rPr>
            </w:pPr>
          </w:p>
        </w:tc>
        <w:tc>
          <w:tcPr>
            <w:tcW w:w="0" w:type="auto"/>
            <w:vAlign w:val="center"/>
          </w:tcPr>
          <w:p w14:paraId="055E1CC7" w14:textId="0FBEC47D"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08</w:t>
            </w:r>
          </w:p>
        </w:tc>
        <w:tc>
          <w:tcPr>
            <w:tcW w:w="0" w:type="auto"/>
            <w:vAlign w:val="center"/>
          </w:tcPr>
          <w:p w14:paraId="0682AD47"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E3E2BFF" w14:textId="77777777" w:rsidR="00206EF6" w:rsidRPr="00206EF6" w:rsidRDefault="00206EF6" w:rsidP="00DE015F">
            <w:pPr>
              <w:pStyle w:val="Compact"/>
              <w:rPr>
                <w:i w:val="0"/>
                <w:iCs w:val="0"/>
                <w:sz w:val="17"/>
                <w:szCs w:val="17"/>
              </w:rPr>
            </w:pPr>
            <w:r w:rsidRPr="00206EF6">
              <w:rPr>
                <w:i w:val="0"/>
                <w:iCs w:val="0"/>
                <w:sz w:val="17"/>
                <w:szCs w:val="17"/>
              </w:rPr>
              <w:t>Diâmetro nominal de 40 cm e mínimo de 06 pás; Grade de proteção removível; Controle de velocidade mínimo de 03 estágios, Potência mínima de 80 W na voltagem 110 V; Selo Procel letra A; Prazo de garantia mínimo de 12 meses; Fabricação de acordo com as normas vigentes.</w:t>
            </w:r>
          </w:p>
        </w:tc>
      </w:tr>
      <w:tr w:rsidR="00206EF6" w:rsidRPr="00206EF6" w14:paraId="7D826B37"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CBD3DA2" w14:textId="77777777" w:rsidR="00206EF6" w:rsidRPr="00206EF6" w:rsidRDefault="00206EF6" w:rsidP="00DE015F">
            <w:pPr>
              <w:pStyle w:val="Compact"/>
              <w:jc w:val="center"/>
              <w:rPr>
                <w:b/>
                <w:bCs/>
                <w:i w:val="0"/>
                <w:iCs w:val="0"/>
                <w:sz w:val="17"/>
                <w:szCs w:val="17"/>
              </w:rPr>
            </w:pPr>
          </w:p>
        </w:tc>
        <w:tc>
          <w:tcPr>
            <w:tcW w:w="0" w:type="auto"/>
            <w:vAlign w:val="center"/>
          </w:tcPr>
          <w:p w14:paraId="0D18D049" w14:textId="0F4171F3"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09</w:t>
            </w:r>
          </w:p>
        </w:tc>
        <w:tc>
          <w:tcPr>
            <w:tcW w:w="0" w:type="auto"/>
            <w:vAlign w:val="center"/>
          </w:tcPr>
          <w:p w14:paraId="0BFB3965"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de coluna tipo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FD585FF" w14:textId="77777777" w:rsidR="00206EF6" w:rsidRPr="00206EF6" w:rsidRDefault="00206EF6" w:rsidP="00DE015F">
            <w:pPr>
              <w:pStyle w:val="Compact"/>
              <w:rPr>
                <w:i w:val="0"/>
                <w:iCs w:val="0"/>
                <w:sz w:val="17"/>
                <w:szCs w:val="17"/>
              </w:rPr>
            </w:pPr>
            <w:r w:rsidRPr="00206EF6">
              <w:rPr>
                <w:i w:val="0"/>
                <w:iCs w:val="0"/>
                <w:sz w:val="17"/>
                <w:szCs w:val="17"/>
              </w:rPr>
              <w:t>Altura mínima de 1,5 m; Mínimo de 03 Pás Com diâmetro nominal mínimo de 60 cm; Grade de proteção; Controle de velocidade mínimo de 03 estágios; Potência mínima de 140 W na voltagem 110 V; Prazo de garantia mínimo de 12 meses; Fabricação de acordo com as normas vigentes; Com selo Procel “a”.</w:t>
            </w:r>
          </w:p>
        </w:tc>
      </w:tr>
      <w:tr w:rsidR="00206EF6" w:rsidRPr="00206EF6" w14:paraId="46EB5745"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73AD7DC" w14:textId="2CA080C3"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3</w:t>
            </w:r>
          </w:p>
        </w:tc>
        <w:tc>
          <w:tcPr>
            <w:tcW w:w="0" w:type="auto"/>
            <w:vAlign w:val="center"/>
          </w:tcPr>
          <w:p w14:paraId="0F58062F" w14:textId="62F25F3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10</w:t>
            </w:r>
          </w:p>
        </w:tc>
        <w:tc>
          <w:tcPr>
            <w:tcW w:w="0" w:type="auto"/>
            <w:vAlign w:val="center"/>
          </w:tcPr>
          <w:p w14:paraId="3EF1ED73"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commentRangeStart w:id="64"/>
            <w:r w:rsidRPr="00206EF6">
              <w:rPr>
                <w:sz w:val="17"/>
                <w:szCs w:val="17"/>
              </w:rPr>
              <w:t xml:space="preserve">Fragmentadora </w:t>
            </w:r>
            <w:commentRangeEnd w:id="64"/>
            <w:r w:rsidR="00CA71D8" w:rsidRPr="00206EF6">
              <w:rPr>
                <w:rStyle w:val="Refdecomentrio"/>
                <w:sz w:val="17"/>
                <w:szCs w:val="17"/>
              </w:rPr>
              <w:commentReference w:id="64"/>
            </w:r>
            <w:r w:rsidRPr="00206EF6">
              <w:rPr>
                <w:sz w:val="17"/>
                <w:szCs w:val="17"/>
              </w:rPr>
              <w:t>(grande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22F2D57" w14:textId="77777777" w:rsidR="00206EF6" w:rsidRPr="00206EF6" w:rsidRDefault="00206EF6" w:rsidP="00DE015F">
            <w:pPr>
              <w:pStyle w:val="Compact"/>
              <w:rPr>
                <w:i w:val="0"/>
                <w:iCs w:val="0"/>
                <w:sz w:val="17"/>
                <w:szCs w:val="17"/>
              </w:rPr>
            </w:pPr>
            <w:r w:rsidRPr="00206EF6">
              <w:rPr>
                <w:i w:val="0"/>
                <w:iCs w:val="0"/>
                <w:sz w:val="17"/>
                <w:szCs w:val="17"/>
              </w:rPr>
              <w:t>Modelo para escritório; confeccionada em polímeros e metal; Acabamento com pintura eletrostática; Base com rodízios para locomoção; Abertura para inserção de folhas com medida mínima de 250 mm; Com Abertura para fragmentar Cd/dvd, Cartao de Credito, Disquete; Com capacidade para fragmentar minimo de 25 Folhas A4 (75g/m2), Clip e Pequenos Grampos; Corte papel nível de segurança mínimo Papel-P3; Na voltagem 110 V; Prazo de garantia mínimo de 12 meses; Fabricação de acordo com as normas vigentes.</w:t>
            </w:r>
          </w:p>
        </w:tc>
      </w:tr>
      <w:tr w:rsidR="00206EF6" w:rsidRPr="00206EF6" w14:paraId="67DFB3DE" w14:textId="77777777" w:rsidTr="00206EF6">
        <w:trPr>
          <w:cantSplit/>
          <w:trHeight w:val="1188"/>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9EBDE40" w14:textId="77777777" w:rsidR="00206EF6" w:rsidRPr="00206EF6" w:rsidRDefault="00206EF6" w:rsidP="00DE015F">
            <w:pPr>
              <w:pStyle w:val="Compact"/>
              <w:jc w:val="center"/>
              <w:rPr>
                <w:b/>
                <w:bCs/>
                <w:i w:val="0"/>
                <w:iCs w:val="0"/>
                <w:sz w:val="17"/>
                <w:szCs w:val="17"/>
              </w:rPr>
            </w:pPr>
          </w:p>
        </w:tc>
        <w:tc>
          <w:tcPr>
            <w:tcW w:w="0" w:type="auto"/>
            <w:vAlign w:val="center"/>
          </w:tcPr>
          <w:p w14:paraId="4D7FC4C9" w14:textId="7777CC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11</w:t>
            </w:r>
          </w:p>
        </w:tc>
        <w:tc>
          <w:tcPr>
            <w:tcW w:w="0" w:type="auto"/>
            <w:vAlign w:val="center"/>
          </w:tcPr>
          <w:p w14:paraId="39AD413D"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Fragmentadora (pequeno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6ACA26B" w14:textId="77777777" w:rsidR="00206EF6" w:rsidRPr="00206EF6" w:rsidRDefault="00206EF6" w:rsidP="00DE015F">
            <w:pPr>
              <w:pStyle w:val="Compact"/>
              <w:rPr>
                <w:i w:val="0"/>
                <w:iCs w:val="0"/>
                <w:sz w:val="17"/>
                <w:szCs w:val="17"/>
              </w:rPr>
            </w:pPr>
            <w:r w:rsidRPr="00206EF6">
              <w:rPr>
                <w:i w:val="0"/>
                <w:iCs w:val="0"/>
                <w:sz w:val="17"/>
                <w:szCs w:val="17"/>
              </w:rPr>
              <w:t>Modelo para escritório; Confeccionada em polímeros e metal; Acabamento com pintura eletrostática; Base com rodízios para locomoção; Abertura para inserção de folhas com medida mínima de 220 mm; Capacidade para fragmentar cd/dvd, cartão de crédito; Capacidade para fragmentar mínimo de 15 folhas A4 (75g/m2), clip e pequenos grampos; Corte papel nível de segurança mínimo Papel-P3; Na voltagem 110V ou bivolt; Prazo de garantia mínimo de 12 meses; Fabricação de acordo com as normas vigentes.</w:t>
            </w:r>
          </w:p>
        </w:tc>
      </w:tr>
      <w:tr w:rsidR="00206EF6" w:rsidRPr="00206EF6" w14:paraId="668753BE" w14:textId="77777777" w:rsidTr="00206EF6">
        <w:trPr>
          <w:cnfStyle w:val="010000000000" w:firstRow="0" w:lastRow="1" w:firstColumn="0" w:lastColumn="0" w:oddVBand="0" w:evenVBand="0" w:oddHBand="0" w:evenHBand="0" w:firstRowFirstColumn="0" w:firstRowLastColumn="0" w:lastRowFirstColumn="0" w:lastRowLastColumn="0"/>
          <w:cantSplit/>
          <w:trHeight w:val="955"/>
          <w:jc w:val="center"/>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17BE0BE4" w14:textId="1A1E1777" w:rsidR="00206EF6" w:rsidRPr="00206EF6" w:rsidRDefault="00206EF6" w:rsidP="00DE015F">
            <w:pPr>
              <w:pStyle w:val="Compact"/>
              <w:jc w:val="center"/>
              <w:rPr>
                <w:i w:val="0"/>
                <w:iCs w:val="0"/>
                <w:sz w:val="17"/>
                <w:szCs w:val="17"/>
              </w:rPr>
            </w:pPr>
            <w:r w:rsidRPr="00206EF6">
              <w:rPr>
                <w:i w:val="0"/>
                <w:iCs w:val="0"/>
                <w:sz w:val="17"/>
                <w:szCs w:val="17"/>
              </w:rPr>
              <w:t>N/A</w:t>
            </w:r>
          </w:p>
        </w:tc>
        <w:tc>
          <w:tcPr>
            <w:tcW w:w="0" w:type="auto"/>
            <w:tcBorders>
              <w:left w:val="none" w:sz="0" w:space="0" w:color="auto"/>
              <w:bottom w:val="none" w:sz="0" w:space="0" w:color="auto"/>
              <w:right w:val="none" w:sz="0" w:space="0" w:color="auto"/>
            </w:tcBorders>
            <w:vAlign w:val="center"/>
          </w:tcPr>
          <w:p w14:paraId="0C04330E" w14:textId="78BA222D"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12</w:t>
            </w:r>
          </w:p>
        </w:tc>
        <w:tc>
          <w:tcPr>
            <w:tcW w:w="0" w:type="auto"/>
            <w:tcBorders>
              <w:left w:val="none" w:sz="0" w:space="0" w:color="auto"/>
              <w:bottom w:val="none" w:sz="0" w:space="0" w:color="auto"/>
              <w:right w:val="none" w:sz="0" w:space="0" w:color="auto"/>
            </w:tcBorders>
            <w:vAlign w:val="center"/>
          </w:tcPr>
          <w:p w14:paraId="182746AD" w14:textId="77777777"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35CF233B" w14:textId="77777777" w:rsidR="00206EF6" w:rsidRPr="00206EF6" w:rsidRDefault="00206EF6" w:rsidP="00DE015F">
            <w:pPr>
              <w:pStyle w:val="Compact"/>
              <w:rPr>
                <w:b w:val="0"/>
                <w:bCs w:val="0"/>
                <w:i w:val="0"/>
                <w:iCs w:val="0"/>
                <w:sz w:val="17"/>
                <w:szCs w:val="17"/>
              </w:rPr>
            </w:pPr>
            <w:r w:rsidRPr="00206EF6">
              <w:rPr>
                <w:b w:val="0"/>
                <w:bCs w:val="0"/>
                <w:i w:val="0"/>
                <w:iCs w:val="0"/>
                <w:sz w:val="17"/>
                <w:szCs w:val="17"/>
              </w:rPr>
              <w:t>Smart TV com Wi-Fi integrado e Bluetooth; Com tela em LED de no mínimo 50 polegadas; Com resolução 4k (3840x2160); Conexões de entrada mínimo de 2 HDMI; Conexão de entrada para cabo de rede (RJ45); Conexões de entrada mínimo de 2 USB; Com recepção para TV a cabo; Com Controle remoto e cabo de energia padrão do fabricante; Bivolt; Prazo de garantia mínimo de 12 meses; Fabricação de acordo com as normas vigentes.</w:t>
            </w:r>
          </w:p>
        </w:tc>
      </w:tr>
    </w:tbl>
    <w:p w14:paraId="5C6BAAC0" w14:textId="77777777" w:rsidR="00613499" w:rsidRPr="00613499" w:rsidRDefault="00613499" w:rsidP="00613499">
      <w:pPr>
        <w:spacing w:after="240" w:line="276" w:lineRule="auto"/>
        <w:jc w:val="both"/>
        <w:rPr>
          <w:rFonts w:cs="Arial"/>
          <w:b/>
          <w:bCs/>
        </w:rPr>
      </w:pPr>
    </w:p>
    <w:p w14:paraId="25479516" w14:textId="73051C6A"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headerReference w:type="default" r:id="rId71"/>
          <w:footerReference w:type="default" r:id="rId72"/>
          <w:pgSz w:w="11907" w:h="16840" w:code="9"/>
          <w:pgMar w:top="2126" w:right="1134" w:bottom="851" w:left="1701" w:header="340" w:footer="284" w:gutter="0"/>
          <w:cols w:space="708"/>
          <w:docGrid w:linePitch="360"/>
        </w:sectPr>
      </w:pP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5F70B72F"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206EF6">
        <w:rPr>
          <w:rFonts w:eastAsia="Arial" w:cs="Arial"/>
          <w:highlight w:val="yellow"/>
        </w:rPr>
        <w:t xml:space="preserve">SEI nº </w:t>
      </w:r>
      <w:r w:rsidR="00206EF6" w:rsidRPr="00206EF6">
        <w:rPr>
          <w:rFonts w:eastAsia="Arial" w:cs="Arial"/>
          <w:highlight w:val="yellow"/>
        </w:rPr>
        <w:t>5287/2026-10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4FC59AD"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63818" w:rsidRPr="00F63818">
        <w:rPr>
          <w:b/>
          <w:bCs/>
          <w:highlight w:val="yellow"/>
        </w:rPr>
        <w:t>aquisição de eletrodomésticos e equipamentos de escritório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commentRangeStart w:id="65"/>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commentRangeEnd w:id="65"/>
      <w:r w:rsidR="000E4F6B" w:rsidRPr="00EB0A97">
        <w:rPr>
          <w:rStyle w:val="Refdecomentrio"/>
          <w:rFonts w:cs="Arial"/>
          <w:sz w:val="24"/>
          <w:szCs w:val="24"/>
          <w:highlight w:val="green"/>
        </w:rPr>
        <w:commentReference w:id="65"/>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12A64F36" w14:textId="18D1D9BD" w:rsidR="001B3ED6" w:rsidRDefault="001B3ED6" w:rsidP="001B3ED6">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aroline Zentner" w:date="2026-03-30T16:14:00Z" w:initials="CZ">
    <w:p w14:paraId="62627A7C" w14:textId="77777777" w:rsidR="000E4F6B" w:rsidRDefault="005D28A6" w:rsidP="000E4F6B">
      <w:pPr>
        <w:pStyle w:val="Textodecomentrio"/>
      </w:pPr>
      <w:r>
        <w:rPr>
          <w:rStyle w:val="Refdecomentrio"/>
        </w:rPr>
        <w:annotationRef/>
      </w:r>
      <w:r w:rsidR="000E4F6B">
        <w:t xml:space="preserve">Acho que nesse caso não se trata de demanda específica. Sugiro um ajuste:  </w:t>
      </w:r>
    </w:p>
    <w:p w14:paraId="7701C3E1" w14:textId="77777777" w:rsidR="000E4F6B" w:rsidRDefault="000E4F6B" w:rsidP="000E4F6B">
      <w:pPr>
        <w:pStyle w:val="Textodecomentrio"/>
      </w:pPr>
    </w:p>
    <w:p w14:paraId="2D4B5573" w14:textId="77777777" w:rsidR="000E4F6B" w:rsidRDefault="000E4F6B" w:rsidP="000E4F6B">
      <w:pPr>
        <w:pStyle w:val="Textodecomentrio"/>
      </w:pPr>
      <w:r>
        <w:rPr>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comment>
  <w:comment w:id="50" w:author="Caroline Zentner" w:date="2026-03-30T15:30:00Z" w:initials="CZ">
    <w:p w14:paraId="4DD2A399" w14:textId="24FA21E2" w:rsidR="00DA6A93" w:rsidRDefault="00DA6A93" w:rsidP="00DA6A93">
      <w:pPr>
        <w:pStyle w:val="Textodecomentrio"/>
      </w:pPr>
      <w:r>
        <w:rPr>
          <w:rStyle w:val="Refdecomentrio"/>
        </w:rPr>
        <w:annotationRef/>
      </w:r>
      <w:r>
        <w:t xml:space="preserve"> forem mencionados</w:t>
      </w:r>
    </w:p>
  </w:comment>
  <w:comment w:id="51" w:author="Caroline Zentner" w:date="2026-03-30T15:53:00Z" w:initials="CZ">
    <w:p w14:paraId="63254682" w14:textId="77777777" w:rsidR="00810D89" w:rsidRDefault="00810D89" w:rsidP="00810D89">
      <w:pPr>
        <w:pStyle w:val="Textodecomentrio"/>
      </w:pPr>
      <w:r>
        <w:rPr>
          <w:rStyle w:val="Refdecomentrio"/>
        </w:rPr>
        <w:annotationRef/>
      </w:r>
      <w:r>
        <w:t>Não seria 12.3.2.17 ?</w:t>
      </w:r>
    </w:p>
  </w:comment>
  <w:comment w:id="52" w:author="Leonardo Kim" w:date="2026-03-26T10:02:00Z" w:initials="LK">
    <w:p w14:paraId="2C28A236" w14:textId="77777777" w:rsidR="006344F4" w:rsidRDefault="00A4350B" w:rsidP="006344F4">
      <w:pPr>
        <w:pStyle w:val="Textodecomentrio"/>
      </w:pPr>
      <w:r>
        <w:rPr>
          <w:rStyle w:val="Refdecomentrio"/>
        </w:rPr>
        <w:annotationRef/>
      </w:r>
      <w:r w:rsidR="006344F4">
        <w:t>ETP 1400991:</w:t>
      </w:r>
    </w:p>
    <w:p w14:paraId="2DE3BB6C" w14:textId="77777777" w:rsidR="006344F4" w:rsidRDefault="006344F4" w:rsidP="006344F4">
      <w:pPr>
        <w:pStyle w:val="Textodecomentrio"/>
      </w:pPr>
    </w:p>
    <w:p w14:paraId="1499F4DB" w14:textId="77777777" w:rsidR="006344F4" w:rsidRDefault="006344F4" w:rsidP="006344F4">
      <w:pPr>
        <w:pStyle w:val="Textodecomentrio"/>
      </w:pPr>
      <w:r>
        <w:rPr>
          <w:i/>
          <w:iCs/>
        </w:rPr>
        <w:t>8. Justificativa para o parcelamento ou não da solução</w:t>
      </w:r>
    </w:p>
    <w:p w14:paraId="71532822" w14:textId="77777777" w:rsidR="006344F4" w:rsidRDefault="006344F4" w:rsidP="006344F4">
      <w:pPr>
        <w:pStyle w:val="Textodecomentrio"/>
      </w:pPr>
    </w:p>
    <w:p w14:paraId="1E37917F" w14:textId="77777777" w:rsidR="006344F4" w:rsidRDefault="006344F4" w:rsidP="006344F4">
      <w:pPr>
        <w:pStyle w:val="Textodecomentrio"/>
      </w:pPr>
      <w:r>
        <w:rPr>
          <w:i/>
          <w:iCs/>
        </w:rPr>
        <w:t>A presente contratação contempla bens de naturezas distintas, porém padronizados e</w:t>
      </w:r>
    </w:p>
    <w:p w14:paraId="54D57367" w14:textId="77777777" w:rsidR="006344F4" w:rsidRDefault="006344F4" w:rsidP="006344F4">
      <w:pPr>
        <w:pStyle w:val="Textodecomentrio"/>
      </w:pPr>
      <w:r>
        <w:rPr>
          <w:i/>
          <w:iCs/>
        </w:rPr>
        <w:t>independentes entre si, não havendo interdependência que justifique fornecimento</w:t>
      </w:r>
    </w:p>
    <w:p w14:paraId="1BB90E16" w14:textId="77777777" w:rsidR="006344F4" w:rsidRDefault="006344F4" w:rsidP="006344F4">
      <w:pPr>
        <w:pStyle w:val="Textodecomentrio"/>
      </w:pPr>
      <w:r>
        <w:rPr>
          <w:i/>
          <w:iCs/>
        </w:rPr>
        <w:t>único. Assim, adota-se a adjudicação por item, medida que assegura ampla</w:t>
      </w:r>
    </w:p>
    <w:p w14:paraId="255E2967" w14:textId="77777777" w:rsidR="006344F4" w:rsidRDefault="006344F4" w:rsidP="006344F4">
      <w:pPr>
        <w:pStyle w:val="Textodecomentrio"/>
      </w:pPr>
      <w:r>
        <w:rPr>
          <w:i/>
          <w:iCs/>
        </w:rPr>
        <w:t>competitividade e permite a participação de fornecedores especializados em cada</w:t>
      </w:r>
    </w:p>
    <w:p w14:paraId="28670BDE" w14:textId="77777777" w:rsidR="006344F4" w:rsidRDefault="006344F4" w:rsidP="006344F4">
      <w:pPr>
        <w:pStyle w:val="Textodecomentrio"/>
      </w:pPr>
      <w:r>
        <w:rPr>
          <w:i/>
          <w:iCs/>
        </w:rPr>
        <w:t>segmento.</w:t>
      </w:r>
    </w:p>
    <w:p w14:paraId="143F0703" w14:textId="77777777" w:rsidR="006344F4" w:rsidRDefault="006344F4" w:rsidP="006344F4">
      <w:pPr>
        <w:pStyle w:val="Textodecomentrio"/>
      </w:pPr>
      <w:r>
        <w:rPr>
          <w:i/>
          <w:iCs/>
        </w:rPr>
        <w:t>(...)</w:t>
      </w:r>
    </w:p>
    <w:p w14:paraId="50FCBCE1" w14:textId="77777777" w:rsidR="006344F4" w:rsidRDefault="006344F4" w:rsidP="006344F4">
      <w:pPr>
        <w:pStyle w:val="Textodecomentrio"/>
      </w:pPr>
    </w:p>
    <w:p w14:paraId="0AE6E5D3" w14:textId="77777777" w:rsidR="006344F4" w:rsidRDefault="006344F4" w:rsidP="006344F4">
      <w:pPr>
        <w:pStyle w:val="Textodecomentrio"/>
      </w:pPr>
      <w:r>
        <w:t>1.Não sei se a gte precisa entrar nessa questão mas, será que a área demandante não precisaria justificar melhor por que formaram aqueles grupos? (Pela justificativa do ETP dá a entender que os itens poderiam ser licitados separadamente)</w:t>
      </w:r>
    </w:p>
    <w:p w14:paraId="570B7A36" w14:textId="77777777" w:rsidR="006344F4" w:rsidRDefault="006344F4" w:rsidP="006344F4">
      <w:pPr>
        <w:pStyle w:val="Textodecomentrio"/>
      </w:pPr>
    </w:p>
    <w:p w14:paraId="6E5C4A0C" w14:textId="77777777" w:rsidR="006344F4" w:rsidRDefault="006344F4" w:rsidP="006344F4">
      <w:pPr>
        <w:pStyle w:val="Textodecomentrio"/>
      </w:pPr>
      <w:r>
        <w:t>OBS:</w:t>
      </w:r>
    </w:p>
    <w:p w14:paraId="6591A5CB" w14:textId="77777777" w:rsidR="006344F4" w:rsidRDefault="006344F4" w:rsidP="006344F4">
      <w:pPr>
        <w:pStyle w:val="Textodecomentrio"/>
      </w:pPr>
      <w:r>
        <w:rPr>
          <w:i/>
          <w:iCs/>
          <w:color w:val="000000"/>
        </w:rPr>
        <w:t xml:space="preserve">Art. 82, § 1º - O critério de julgamento de menor preço por grupo de itens somente poderá ser adotado quando for </w:t>
      </w:r>
      <w:r>
        <w:rPr>
          <w:i/>
          <w:iCs/>
          <w:color w:val="000000"/>
          <w:highlight w:val="yellow"/>
        </w:rPr>
        <w:t>demonstrada a inviabilidade de se promover a adjudicação por item e for evidenciada a sua vantagem técnica e econômica,</w:t>
      </w:r>
      <w:r>
        <w:rPr>
          <w:i/>
          <w:iCs/>
          <w:color w:val="000000"/>
        </w:rPr>
        <w:t xml:space="preserve"> e o critério de aceitabilidade de preços unitários máximos deverá ser indicado no edital.</w:t>
      </w:r>
    </w:p>
    <w:p w14:paraId="1F924B45" w14:textId="77777777" w:rsidR="006344F4" w:rsidRDefault="006344F4" w:rsidP="006344F4">
      <w:pPr>
        <w:pStyle w:val="Textodecomentrio"/>
      </w:pPr>
      <w:r>
        <w:br/>
        <w:t>--------------------------------------------------</w:t>
      </w:r>
    </w:p>
    <w:p w14:paraId="4A5E4678" w14:textId="77777777" w:rsidR="006344F4" w:rsidRDefault="006344F4" w:rsidP="006344F4">
      <w:pPr>
        <w:pStyle w:val="Textodecomentrio"/>
      </w:pPr>
    </w:p>
    <w:p w14:paraId="4249C278" w14:textId="77777777" w:rsidR="006344F4" w:rsidRDefault="006344F4" w:rsidP="006344F4">
      <w:pPr>
        <w:pStyle w:val="Textodecomentrio"/>
      </w:pPr>
      <w:r>
        <w:t xml:space="preserve">2. Será que precisa perguntar à área demandante se algum dos grupos/item pode ter </w:t>
      </w:r>
      <w:r>
        <w:rPr>
          <w:highlight w:val="yellow"/>
        </w:rPr>
        <w:t>cota reservada a ME e EPP</w:t>
      </w:r>
      <w:r>
        <w:t>?</w:t>
      </w:r>
    </w:p>
  </w:comment>
  <w:comment w:id="53" w:author="Caroline Zentner" w:date="2026-03-31T12:34:00Z" w:initials="CZ">
    <w:p w14:paraId="443900EB" w14:textId="77777777" w:rsidR="00DE27FF" w:rsidRDefault="00E87CA3" w:rsidP="00DE27FF">
      <w:pPr>
        <w:pStyle w:val="Textodecomentrio"/>
      </w:pPr>
      <w:r>
        <w:rPr>
          <w:rStyle w:val="Refdecomentrio"/>
        </w:rPr>
        <w:annotationRef/>
      </w:r>
      <w:r w:rsidR="00DE27FF">
        <w:t>Vou falar com o Rodrigo, acho que teria que ajustar essa justificativa tendo em vista que a adjudicação será por lote e não por item.</w:t>
      </w:r>
    </w:p>
  </w:comment>
  <w:comment w:id="54" w:author="Caroline Zentner" w:date="2026-03-31T15:21:00Z" w:initials="CZ">
    <w:p w14:paraId="651603C4" w14:textId="77777777" w:rsidR="00D778B2" w:rsidRDefault="00C4480D" w:rsidP="00D778B2">
      <w:pPr>
        <w:pStyle w:val="Textodecomentrio"/>
      </w:pPr>
      <w:r>
        <w:rPr>
          <w:rStyle w:val="Refdecomentrio"/>
        </w:rPr>
        <w:annotationRef/>
      </w:r>
      <w:r w:rsidR="00D778B2">
        <w:t>Nesse item acho que poderíamos usar o código 425200 utilizado no PE 90005/25.</w:t>
      </w:r>
    </w:p>
  </w:comment>
  <w:comment w:id="55" w:author="Caroline Zentner" w:date="2026-03-31T15:22:00Z" w:initials="CZ">
    <w:p w14:paraId="4CC7BA71" w14:textId="77777777" w:rsidR="0083500B" w:rsidRDefault="00C4480D" w:rsidP="0083500B">
      <w:pPr>
        <w:pStyle w:val="Textodecomentrio"/>
      </w:pPr>
      <w:r>
        <w:rPr>
          <w:rStyle w:val="Refdecomentrio"/>
        </w:rPr>
        <w:annotationRef/>
      </w:r>
      <w:r w:rsidR="0083500B">
        <w:t xml:space="preserve">Nesse item acho que poderíamos usar o código 245256 utilizado no PE 90005/25. </w:t>
      </w:r>
    </w:p>
  </w:comment>
  <w:comment w:id="56" w:author="Caroline Zentner" w:date="2026-03-31T15:36:00Z" w:initials="CZ">
    <w:p w14:paraId="21EE5B9C" w14:textId="77777777" w:rsidR="00E04837" w:rsidRDefault="00E04837" w:rsidP="00E04837">
      <w:pPr>
        <w:pStyle w:val="Textodecomentrio"/>
      </w:pPr>
      <w:r>
        <w:rPr>
          <w:rStyle w:val="Refdecomentrio"/>
        </w:rPr>
        <w:annotationRef/>
      </w:r>
      <w:r>
        <w:rPr>
          <w:color w:val="495057"/>
          <w:highlight w:val="white"/>
        </w:rPr>
        <w:t>Sugiro o código 617969, por ser mais próximo da capacidade exigida</w:t>
      </w:r>
      <w:r>
        <w:t xml:space="preserve"> </w:t>
      </w:r>
    </w:p>
  </w:comment>
  <w:comment w:id="57" w:author="Caroline Zentner" w:date="2026-03-31T15:29:00Z" w:initials="CZ">
    <w:p w14:paraId="2676BE1C" w14:textId="677FB6B5" w:rsidR="00C4480D" w:rsidRDefault="00C4480D" w:rsidP="00C4480D">
      <w:pPr>
        <w:pStyle w:val="Textodecomentrio"/>
      </w:pPr>
      <w:r>
        <w:rPr>
          <w:rStyle w:val="Refdecomentrio"/>
        </w:rPr>
        <w:annotationRef/>
      </w:r>
      <w:r>
        <w:t>Acho que o código 342291 se aproxima mais da especificação, em relação à capacidade exigida</w:t>
      </w:r>
    </w:p>
  </w:comment>
  <w:comment w:id="58" w:author="Caroline Zentner" w:date="2026-03-31T15:44:00Z" w:initials="CZ">
    <w:p w14:paraId="11ADBCFE" w14:textId="77777777" w:rsidR="00D778B2" w:rsidRDefault="00D778B2" w:rsidP="00D778B2">
      <w:pPr>
        <w:pStyle w:val="Textodecomentrio"/>
      </w:pPr>
      <w:r>
        <w:rPr>
          <w:rStyle w:val="Refdecomentrio"/>
        </w:rPr>
        <w:annotationRef/>
      </w:r>
      <w:r>
        <w:t>Em relação a potencia é um pouco superior. Encontrei um código mais genérico: 600913. O que acha?</w:t>
      </w:r>
    </w:p>
  </w:comment>
  <w:comment w:id="59" w:author="Caroline Zentner" w:date="2026-03-31T15:46:00Z" w:initials="CZ">
    <w:p w14:paraId="02053153" w14:textId="77777777" w:rsidR="0083500B" w:rsidRDefault="00D778B2" w:rsidP="0083500B">
      <w:pPr>
        <w:pStyle w:val="Textodecomentrio"/>
      </w:pPr>
      <w:r>
        <w:rPr>
          <w:rStyle w:val="Refdecomentrio"/>
        </w:rPr>
        <w:annotationRef/>
      </w:r>
      <w:r w:rsidR="0083500B">
        <w:t>Parece que não tem nenhum código para TV de 50 polegadas com 4k. Encontrei o 480903 que acho que se aproxima um pouco mais (60 polegadas). Veja o que acha</w:t>
      </w:r>
    </w:p>
  </w:comment>
  <w:comment w:id="60" w:author="Leonardo Kim" w:date="2026-03-26T15:00:00Z" w:initials="LK">
    <w:p w14:paraId="287C8AD1" w14:textId="7D8095C8" w:rsidR="00F321BD" w:rsidRDefault="000C1F41" w:rsidP="00F321BD">
      <w:pPr>
        <w:pStyle w:val="Textodecomentrio"/>
      </w:pPr>
      <w:r>
        <w:rPr>
          <w:rStyle w:val="Refdecomentrio"/>
        </w:rPr>
        <w:annotationRef/>
      </w:r>
      <w:r w:rsidR="00F321BD">
        <w:t xml:space="preserve">No edital anterior (SEI 0006254/2024-17) de aquisição de eletrodomésticos, foi sugerido (1061536): </w:t>
      </w:r>
      <w:r w:rsidR="00F321BD">
        <w:br/>
        <w:t>"</w:t>
      </w:r>
      <w:r w:rsidR="00F321BD">
        <w:rPr>
          <w:highlight w:val="yellow"/>
        </w:rPr>
        <w:t>acrescentar na descrição do itens que contém voltagem 110 a possibilidade de ofertar produto bivolt</w:t>
      </w:r>
      <w:r w:rsidR="00F321BD">
        <w:t>."</w:t>
      </w:r>
      <w:r w:rsidR="00F321BD">
        <w:br/>
      </w:r>
    </w:p>
    <w:p w14:paraId="4CE63377" w14:textId="77777777" w:rsidR="00F321BD" w:rsidRDefault="00F321BD" w:rsidP="00F321BD">
      <w:pPr>
        <w:pStyle w:val="Textodecomentrio"/>
      </w:pPr>
      <w:r>
        <w:t>Ex:</w:t>
      </w:r>
    </w:p>
    <w:p w14:paraId="36513745" w14:textId="1658D259" w:rsidR="00F321BD" w:rsidRDefault="00F321BD" w:rsidP="00F321BD">
      <w:pPr>
        <w:pStyle w:val="Textodecomentrio"/>
      </w:pPr>
      <w:r>
        <w:rPr>
          <w:noProof/>
        </w:rPr>
        <w:drawing>
          <wp:inline distT="0" distB="0" distL="0" distR="0" wp14:anchorId="688A638A" wp14:editId="6E916139">
            <wp:extent cx="4244708" cy="1409822"/>
            <wp:effectExtent l="0" t="0" r="3810" b="0"/>
            <wp:docPr id="2046695371" name="Imagem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5371" name="Imagem 2046695371" descr="Image"/>
                    <pic:cNvPicPr/>
                  </pic:nvPicPr>
                  <pic:blipFill>
                    <a:blip r:embed="rId1">
                      <a:extLst>
                        <a:ext uri="{28A0092B-C50C-407E-A947-70E740481C1C}">
                          <a14:useLocalDpi xmlns:a14="http://schemas.microsoft.com/office/drawing/2010/main" val="0"/>
                        </a:ext>
                      </a:extLst>
                    </a:blip>
                    <a:stretch>
                      <a:fillRect/>
                    </a:stretch>
                  </pic:blipFill>
                  <pic:spPr>
                    <a:xfrm>
                      <a:off x="0" y="0"/>
                      <a:ext cx="4244708" cy="1409822"/>
                    </a:xfrm>
                    <a:prstGeom prst="rect">
                      <a:avLst/>
                    </a:prstGeom>
                  </pic:spPr>
                </pic:pic>
              </a:graphicData>
            </a:graphic>
          </wp:inline>
        </w:drawing>
      </w:r>
    </w:p>
    <w:p w14:paraId="64C22024" w14:textId="77777777" w:rsidR="00F321BD" w:rsidRDefault="00F321BD" w:rsidP="00F321BD">
      <w:pPr>
        <w:pStyle w:val="Textodecomentrio"/>
      </w:pPr>
    </w:p>
    <w:p w14:paraId="0657E943" w14:textId="77777777" w:rsidR="00F321BD" w:rsidRDefault="00F321BD" w:rsidP="00F321BD">
      <w:pPr>
        <w:pStyle w:val="Textodecomentrio"/>
      </w:pPr>
    </w:p>
    <w:p w14:paraId="3ACFDB7A" w14:textId="77777777" w:rsidR="00F321BD" w:rsidRDefault="00F321BD" w:rsidP="00F321BD">
      <w:pPr>
        <w:pStyle w:val="Textodecomentrio"/>
      </w:pPr>
      <w:r>
        <w:t>Perguntar se devemos fazer o mesmo neste edital?</w:t>
      </w:r>
    </w:p>
  </w:comment>
  <w:comment w:id="61" w:author="Caroline Zentner" w:date="2026-03-31T16:28:00Z" w:initials="CZ">
    <w:p w14:paraId="2207B346" w14:textId="77777777" w:rsidR="0083500B" w:rsidRDefault="0083500B" w:rsidP="0083500B">
      <w:pPr>
        <w:pStyle w:val="Textodecomentrio"/>
      </w:pPr>
      <w:r>
        <w:rPr>
          <w:rStyle w:val="Refdecomentrio"/>
        </w:rPr>
        <w:annotationRef/>
      </w:r>
      <w:r>
        <w:t>Vou perguntar para o Rodrigo</w:t>
      </w:r>
    </w:p>
  </w:comment>
  <w:comment w:id="62" w:author="Leonardo Kim" w:date="2026-03-26T15:22:00Z" w:initials="LK">
    <w:p w14:paraId="36FF5AD9" w14:textId="77777777" w:rsidR="00524AA6" w:rsidRDefault="00A9679C" w:rsidP="00524AA6">
      <w:pPr>
        <w:pStyle w:val="Textodecomentrio"/>
      </w:pPr>
      <w:r>
        <w:rPr>
          <w:rStyle w:val="Refdecomentrio"/>
        </w:rPr>
        <w:annotationRef/>
      </w:r>
      <w:r w:rsidR="00524AA6">
        <w:t>Só comentando. (não sei se cabe à gte ficar entrando no assunto)</w:t>
      </w:r>
    </w:p>
    <w:p w14:paraId="7D4D0E7F" w14:textId="77777777" w:rsidR="00524AA6" w:rsidRDefault="00524AA6" w:rsidP="00524AA6">
      <w:pPr>
        <w:pStyle w:val="Textodecomentrio"/>
      </w:pPr>
    </w:p>
    <w:p w14:paraId="10320BE9" w14:textId="77777777" w:rsidR="00524AA6" w:rsidRDefault="00524AA6" w:rsidP="00524AA6">
      <w:pPr>
        <w:pStyle w:val="Textodecomentrio"/>
      </w:pPr>
      <w:r>
        <w:t>Na licitação anterior (SEI 0006254/2024-17) este item foi fracassado, e a especificação técnica é a mesma.</w:t>
      </w:r>
    </w:p>
    <w:p w14:paraId="6AFFA12A" w14:textId="77777777" w:rsidR="00524AA6" w:rsidRDefault="00524AA6" w:rsidP="00524AA6">
      <w:pPr>
        <w:pStyle w:val="Textodecomentrio"/>
      </w:pPr>
    </w:p>
    <w:p w14:paraId="6BD6B8F3" w14:textId="77777777" w:rsidR="00524AA6" w:rsidRDefault="00524AA6" w:rsidP="00524AA6">
      <w:pPr>
        <w:pStyle w:val="Textodecomentrio"/>
      </w:pPr>
      <w:r>
        <w:t>Despacho CPC 1159436:</w:t>
      </w:r>
    </w:p>
    <w:p w14:paraId="27822350" w14:textId="77777777" w:rsidR="00524AA6" w:rsidRDefault="00524AA6" w:rsidP="00524AA6">
      <w:pPr>
        <w:pStyle w:val="Textodecomentrio"/>
      </w:pPr>
    </w:p>
    <w:p w14:paraId="07EBE80E" w14:textId="77777777" w:rsidR="00524AA6" w:rsidRDefault="00524AA6" w:rsidP="00524AA6">
      <w:pPr>
        <w:pStyle w:val="Textodecomentrio"/>
        <w:ind w:left="120"/>
      </w:pPr>
      <w:r>
        <w:rPr>
          <w:i/>
          <w:iCs/>
          <w:color w:val="000000"/>
        </w:rPr>
        <w:t>O Item 4 – Ventilador  tipo torre restou fracassado, em decorrência dos produtos ofertados estarem em desacordo com as exigidas no TR (1159431).</w:t>
      </w:r>
    </w:p>
  </w:comment>
  <w:comment w:id="63" w:author="Caroline Zentner" w:date="2026-03-31T12:27:00Z" w:initials="CZ">
    <w:p w14:paraId="0BA0934D" w14:textId="77777777" w:rsidR="000E4F6B" w:rsidRDefault="000E4F6B" w:rsidP="000E4F6B">
      <w:pPr>
        <w:pStyle w:val="Textodecomentrio"/>
      </w:pPr>
      <w:r>
        <w:rPr>
          <w:rStyle w:val="Refdecomentrio"/>
        </w:rPr>
        <w:annotationRef/>
      </w:r>
      <w:r>
        <w:t>Na licitação anterior era exigido selo procel A para esse item, e nesta atual foi retirado. Acredito que foi esse o motivo do fracasso</w:t>
      </w:r>
    </w:p>
  </w:comment>
  <w:comment w:id="64" w:author="Leonardo Kim" w:date="2026-03-26T15:12:00Z" w:initials="LK">
    <w:p w14:paraId="712826CC" w14:textId="548B5BCD" w:rsidR="00046C9D" w:rsidRDefault="00CA71D8" w:rsidP="00046C9D">
      <w:pPr>
        <w:pStyle w:val="Textodecomentrio"/>
      </w:pPr>
      <w:r>
        <w:rPr>
          <w:rStyle w:val="Refdecomentrio"/>
        </w:rPr>
        <w:annotationRef/>
      </w:r>
      <w:r w:rsidR="00046C9D">
        <w:t>Só comentando. (não sei se cabe à gte ficar entrando no assunto)</w:t>
      </w:r>
    </w:p>
    <w:p w14:paraId="2C655586" w14:textId="77777777" w:rsidR="00046C9D" w:rsidRDefault="00046C9D" w:rsidP="00046C9D">
      <w:pPr>
        <w:pStyle w:val="Textodecomentrio"/>
      </w:pPr>
    </w:p>
    <w:p w14:paraId="468EC16F" w14:textId="77777777" w:rsidR="00046C9D" w:rsidRDefault="00046C9D" w:rsidP="00046C9D">
      <w:pPr>
        <w:pStyle w:val="Textodecomentrio"/>
      </w:pPr>
      <w:r>
        <w:t xml:space="preserve">Teve uma impugnação (1141496) no edital anterior sobre as exigências: </w:t>
      </w:r>
    </w:p>
    <w:p w14:paraId="6D9F8B4D" w14:textId="77777777" w:rsidR="00046C9D" w:rsidRDefault="00046C9D" w:rsidP="00046C9D">
      <w:pPr>
        <w:pStyle w:val="Textodecomentrio"/>
      </w:pPr>
      <w:r>
        <w:t>"confeccionada em polímeros e metal;"</w:t>
      </w:r>
    </w:p>
    <w:p w14:paraId="1CAFE9DC" w14:textId="77777777" w:rsidR="00046C9D" w:rsidRDefault="00046C9D" w:rsidP="00046C9D">
      <w:pPr>
        <w:pStyle w:val="Textodecomentrio"/>
      </w:pPr>
      <w:r>
        <w:t xml:space="preserve">"Acabamento com pintura eletrostática;" e </w:t>
      </w:r>
    </w:p>
    <w:p w14:paraId="23AB4B28" w14:textId="77777777" w:rsidR="00046C9D" w:rsidRDefault="00046C9D" w:rsidP="00046C9D">
      <w:pPr>
        <w:pStyle w:val="Textodecomentrio"/>
      </w:pPr>
      <w:r>
        <w:t>"disquete"</w:t>
      </w:r>
    </w:p>
    <w:p w14:paraId="7D6EF3C7" w14:textId="77777777" w:rsidR="00046C9D" w:rsidRDefault="00046C9D" w:rsidP="00046C9D">
      <w:pPr>
        <w:pStyle w:val="Textodecomentrio"/>
      </w:pPr>
    </w:p>
    <w:p w14:paraId="388F0651" w14:textId="77777777" w:rsidR="00046C9D" w:rsidRDefault="00046C9D" w:rsidP="00046C9D">
      <w:pPr>
        <w:pStyle w:val="Textodecomentrio"/>
      </w:pPr>
      <w:r>
        <w:t>Na ocasião, a própria DM-4 respondeu, e a impugnação da empresa foi indeferida. A licitação ocorreu normalmente e teve empresa vencedora.</w:t>
      </w:r>
    </w:p>
  </w:comment>
  <w:comment w:id="65" w:author="Caroline Zentner" w:date="2026-03-31T12:25:00Z" w:initials="CZ">
    <w:p w14:paraId="7E21454A" w14:textId="77777777" w:rsidR="000E4F6B" w:rsidRDefault="000E4F6B" w:rsidP="000E4F6B">
      <w:pPr>
        <w:pStyle w:val="Textodecomentrio"/>
      </w:pPr>
      <w:r>
        <w:rPr>
          <w:rStyle w:val="Refdecomentrio"/>
        </w:rPr>
        <w:annotationRef/>
      </w:r>
      <w:r>
        <w:t xml:space="preserve">Acho que nesse caso não se trata de demanda específica. Sugiro um ajuste:  </w:t>
      </w:r>
    </w:p>
    <w:p w14:paraId="5D6C2F5A" w14:textId="77777777" w:rsidR="000E4F6B" w:rsidRDefault="000E4F6B" w:rsidP="000E4F6B">
      <w:pPr>
        <w:pStyle w:val="Textodecomentrio"/>
      </w:pPr>
    </w:p>
    <w:p w14:paraId="2AF29FE3" w14:textId="77777777" w:rsidR="000E4F6B" w:rsidRDefault="000E4F6B" w:rsidP="000E4F6B">
      <w:pPr>
        <w:pStyle w:val="Textodecomentrio"/>
      </w:pPr>
      <w:r>
        <w:rPr>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4B5573" w15:done="0"/>
  <w15:commentEx w15:paraId="4DD2A399" w15:done="0"/>
  <w15:commentEx w15:paraId="63254682" w15:done="0"/>
  <w15:commentEx w15:paraId="4249C278" w15:done="0"/>
  <w15:commentEx w15:paraId="443900EB" w15:paraIdParent="4249C278" w15:done="0"/>
  <w15:commentEx w15:paraId="651603C4" w15:done="0"/>
  <w15:commentEx w15:paraId="4CC7BA71" w15:done="0"/>
  <w15:commentEx w15:paraId="21EE5B9C" w15:done="0"/>
  <w15:commentEx w15:paraId="2676BE1C" w15:done="0"/>
  <w15:commentEx w15:paraId="11ADBCFE" w15:done="0"/>
  <w15:commentEx w15:paraId="02053153" w15:done="0"/>
  <w15:commentEx w15:paraId="3ACFDB7A" w15:done="0"/>
  <w15:commentEx w15:paraId="2207B346" w15:paraIdParent="3ACFDB7A" w15:done="0"/>
  <w15:commentEx w15:paraId="07EBE80E" w15:done="0"/>
  <w15:commentEx w15:paraId="0BA0934D" w15:paraIdParent="07EBE80E" w15:done="0"/>
  <w15:commentEx w15:paraId="388F0651" w15:done="0"/>
  <w15:commentEx w15:paraId="2AF29F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7493E9" w16cex:dateUtc="2026-03-30T19:14:00Z"/>
  <w16cex:commentExtensible w16cex:durableId="4C6D471E" w16cex:dateUtc="2026-03-30T18:30:00Z"/>
  <w16cex:commentExtensible w16cex:durableId="0FB47505" w16cex:dateUtc="2026-03-30T18:53:00Z"/>
  <w16cex:commentExtensible w16cex:durableId="537D72F1" w16cex:dateUtc="2026-03-26T13:02:00Z"/>
  <w16cex:commentExtensible w16cex:durableId="1CD43857" w16cex:dateUtc="2026-03-31T15:34:00Z"/>
  <w16cex:commentExtensible w16cex:durableId="6A8FB563" w16cex:dateUtc="2026-03-31T18:21:00Z"/>
  <w16cex:commentExtensible w16cex:durableId="45BF552F" w16cex:dateUtc="2026-03-31T18:22:00Z"/>
  <w16cex:commentExtensible w16cex:durableId="04FE48AB" w16cex:dateUtc="2026-03-31T18:36:00Z"/>
  <w16cex:commentExtensible w16cex:durableId="4153AB81" w16cex:dateUtc="2026-03-31T18:29:00Z"/>
  <w16cex:commentExtensible w16cex:durableId="34AC519F" w16cex:dateUtc="2026-03-31T18:44:00Z"/>
  <w16cex:commentExtensible w16cex:durableId="36451A16" w16cex:dateUtc="2026-03-31T18:46:00Z"/>
  <w16cex:commentExtensible w16cex:durableId="2DC9561C" w16cex:dateUtc="2026-03-26T18:00:00Z"/>
  <w16cex:commentExtensible w16cex:durableId="4CDA2A9E" w16cex:dateUtc="2026-03-31T19:28:00Z"/>
  <w16cex:commentExtensible w16cex:durableId="08AC001E" w16cex:dateUtc="2026-03-26T18:22:00Z"/>
  <w16cex:commentExtensible w16cex:durableId="149FC69A" w16cex:dateUtc="2026-03-31T15:27:00Z"/>
  <w16cex:commentExtensible w16cex:durableId="3EFD4D65" w16cex:dateUtc="2026-03-26T18:12:00Z">
    <w16cex:extLst>
      <w16:ext w16:uri="{CE6994B0-6A32-4C9F-8C6B-6E91EDA988CE}">
        <cr:reactions xmlns:cr="http://schemas.microsoft.com/office/comments/2020/reactions">
          <cr:reaction reactionType="1">
            <cr:reactionInfo dateUtc="2026-03-31T15:45:36Z">
              <cr:user userId="S::czentner@tce.sp.gov.br::f715c34f-3d10-4ebc-b038-2e5b0cbf629a" userProvider="AD" userName="Caroline Zentner"/>
            </cr:reactionInfo>
          </cr:reaction>
        </cr:reactions>
      </w16:ext>
    </w16cex:extLst>
  </w16cex:commentExtensible>
  <w16cex:commentExtensible w16cex:durableId="68D7133A" w16cex:dateUtc="2026-03-31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4B5573" w16cid:durableId="417493E9"/>
  <w16cid:commentId w16cid:paraId="4DD2A399" w16cid:durableId="4C6D471E"/>
  <w16cid:commentId w16cid:paraId="63254682" w16cid:durableId="0FB47505"/>
  <w16cid:commentId w16cid:paraId="4249C278" w16cid:durableId="537D72F1"/>
  <w16cid:commentId w16cid:paraId="443900EB" w16cid:durableId="1CD43857"/>
  <w16cid:commentId w16cid:paraId="651603C4" w16cid:durableId="6A8FB563"/>
  <w16cid:commentId w16cid:paraId="4CC7BA71" w16cid:durableId="45BF552F"/>
  <w16cid:commentId w16cid:paraId="21EE5B9C" w16cid:durableId="04FE48AB"/>
  <w16cid:commentId w16cid:paraId="2676BE1C" w16cid:durableId="4153AB81"/>
  <w16cid:commentId w16cid:paraId="11ADBCFE" w16cid:durableId="34AC519F"/>
  <w16cid:commentId w16cid:paraId="02053153" w16cid:durableId="36451A16"/>
  <w16cid:commentId w16cid:paraId="3ACFDB7A" w16cid:durableId="2DC9561C"/>
  <w16cid:commentId w16cid:paraId="2207B346" w16cid:durableId="4CDA2A9E"/>
  <w16cid:commentId w16cid:paraId="07EBE80E" w16cid:durableId="08AC001E"/>
  <w16cid:commentId w16cid:paraId="0BA0934D" w16cid:durableId="149FC69A"/>
  <w16cid:commentId w16cid:paraId="388F0651" w16cid:durableId="3EFD4D65"/>
  <w16cid:commentId w16cid:paraId="2AF29FE3" w16cid:durableId="68D713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34FF6" w14:textId="77777777" w:rsidR="00AF36FC" w:rsidRDefault="00AF36FC">
      <w:r>
        <w:separator/>
      </w:r>
    </w:p>
  </w:endnote>
  <w:endnote w:type="continuationSeparator" w:id="0">
    <w:p w14:paraId="1D2BAB69" w14:textId="77777777" w:rsidR="00AF36FC" w:rsidRDefault="00AF3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3F7884F"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114B59" w:rsidRPr="00114B59">
      <w:rPr>
        <w:sz w:val="18"/>
        <w:highlight w:val="yellow"/>
      </w:rPr>
      <w:t>5287</w:t>
    </w:r>
    <w:r w:rsidR="00044A3F" w:rsidRPr="00114B59">
      <w:rPr>
        <w:sz w:val="18"/>
        <w:highlight w:val="yellow"/>
      </w:rPr>
      <w:t>/202</w:t>
    </w:r>
    <w:r w:rsidR="00114B59" w:rsidRPr="00114B59">
      <w:rPr>
        <w:sz w:val="18"/>
        <w:highlight w:val="yellow"/>
      </w:rPr>
      <w:t>6</w:t>
    </w:r>
    <w:r w:rsidR="00044A3F" w:rsidRPr="00114B59">
      <w:rPr>
        <w:sz w:val="18"/>
        <w:highlight w:val="yellow"/>
      </w:rPr>
      <w:t>-1</w:t>
    </w:r>
    <w:r w:rsidR="00114B59" w:rsidRPr="00114B59">
      <w:rPr>
        <w:sz w:val="18"/>
        <w:highlight w:val="yellow"/>
      </w:rPr>
      <w:t>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81BBD" w14:textId="77777777" w:rsidR="00AF36FC" w:rsidRDefault="00AF36FC">
      <w:r>
        <w:separator/>
      </w:r>
    </w:p>
  </w:footnote>
  <w:footnote w:type="continuationSeparator" w:id="0">
    <w:p w14:paraId="7294FB45" w14:textId="77777777" w:rsidR="00AF36FC" w:rsidRDefault="00AF3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893"/>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345"/>
    <w:rsid w:val="00685351"/>
    <w:rsid w:val="00685687"/>
    <w:rsid w:val="006856A7"/>
    <w:rsid w:val="00685741"/>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21" Type="http://schemas.openxmlformats.org/officeDocument/2006/relationships/hyperlink" Target="https://www.planalto.gov.br/ccivil_03/leis/l6404consol.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s://www.tce.sp.gov.br/transparencia-tcesp" TargetMode="External"/><Relationship Id="rId68"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74"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LEIS/LCP/Lcp123.htm" TargetMode="External"/><Relationship Id="rId14" Type="http://schemas.microsoft.com/office/2011/relationships/commentsExtended" Target="commentsExtended.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esancoes.sp.gov.br" TargetMode="External"/><Relationship Id="rId69" Type="http://schemas.openxmlformats.org/officeDocument/2006/relationships/hyperlink" Target="http://www.gov.br/pncp/pt-br" TargetMode="External"/><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image" Target="media/image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7" Type="http://schemas.openxmlformats.org/officeDocument/2006/relationships/settings" Target="setting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18415</TotalTime>
  <Pages>55</Pages>
  <Words>19695</Words>
  <Characters>106358</Characters>
  <Application>Microsoft Office Word</Application>
  <DocSecurity>0</DocSecurity>
  <Lines>886</Lines>
  <Paragraphs>251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1716</cp:revision>
  <cp:lastPrinted>2025-10-03T14:17:00Z</cp:lastPrinted>
  <dcterms:created xsi:type="dcterms:W3CDTF">2024-07-06T20:40:00Z</dcterms:created>
  <dcterms:modified xsi:type="dcterms:W3CDTF">2026-03-31T19:43:00Z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