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6CAD7FD7" w:rsidR="00CD32B3" w:rsidRDefault="00BA3483" w:rsidP="00C44A49">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w:t>
      </w:r>
      <w:r w:rsidR="00C44A49" w:rsidRPr="0094054E">
        <w:rPr>
          <w:rFonts w:cs="Arial"/>
          <w:highlight w:val="yellow"/>
        </w:rPr>
        <w:t>nos galpões do TCESP</w:t>
      </w:r>
      <w:r w:rsidR="00C44A49" w:rsidRPr="00C44A49">
        <w:rPr>
          <w:rFonts w:cs="Arial"/>
          <w:highlight w:val="yellow"/>
        </w:rPr>
        <w:t>, na Capital</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w:t>
      </w:r>
      <w:r w:rsidR="00050C9C">
        <w:t xml:space="preserve">Federal </w:t>
      </w:r>
      <w:r w:rsidRPr="00BA3483">
        <w:t>nº 14.133, de 1º de abril de 2021</w:t>
      </w:r>
      <w:r w:rsidRPr="00C44A49">
        <w:rPr>
          <w:highlight w:val="yellow"/>
        </w:rPr>
        <w:t xml:space="preserve">, </w:t>
      </w:r>
      <w:r w:rsidR="00C44A49" w:rsidRPr="00C44A49">
        <w:rPr>
          <w:highlight w:val="yellow"/>
        </w:rPr>
        <w:t>da Lei Federal nº 12.305, de 2 de agosto de 2010</w:t>
      </w:r>
      <w:r w:rsidR="00C44A49">
        <w:t xml:space="preserve">, </w:t>
      </w:r>
      <w:r w:rsidR="004D4E03">
        <w:t xml:space="preserve">do Decreto Estadual n° 35.374, de 23 de julho de 1992, </w:t>
      </w:r>
      <w:r w:rsidRPr="00BA3483">
        <w:t xml:space="preserve">da Resolução </w:t>
      </w:r>
      <w:r w:rsidRPr="00C44A49">
        <w:rPr>
          <w:highlight w:val="yellow"/>
        </w:rPr>
        <w:t xml:space="preserve">TCE-SP n° </w:t>
      </w:r>
      <w:r w:rsidR="00557225" w:rsidRPr="00C44A49">
        <w:rPr>
          <w:highlight w:val="yellow"/>
        </w:rPr>
        <w:t>09</w:t>
      </w:r>
      <w:r w:rsidRPr="00C44A49">
        <w:rPr>
          <w:highlight w:val="yellow"/>
        </w:rPr>
        <w:t>/20</w:t>
      </w:r>
      <w:r w:rsidR="00557225" w:rsidRPr="00C44A49">
        <w:rPr>
          <w:highlight w:val="yellow"/>
        </w:rPr>
        <w:t>1</w:t>
      </w:r>
      <w:r w:rsidRPr="00C44A49">
        <w:rPr>
          <w:highlight w:val="yellow"/>
        </w:rPr>
        <w:t>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2DCB698A" w:rsidR="000A38D7" w:rsidRPr="0094054E" w:rsidRDefault="0094054E" w:rsidP="0094054E">
      <w:pPr>
        <w:pStyle w:val="PargrafodaLista"/>
        <w:widowControl w:val="0"/>
        <w:numPr>
          <w:ilvl w:val="1"/>
          <w:numId w:val="33"/>
        </w:numPr>
        <w:ind w:left="0" w:hanging="6"/>
        <w:jc w:val="both"/>
        <w:rPr>
          <w:rFonts w:ascii="Arial" w:hAnsi="Arial" w:cs="Arial"/>
          <w:b/>
          <w:bCs/>
          <w:caps/>
          <w:highlight w:val="yellow"/>
        </w:rPr>
      </w:pPr>
      <w:r w:rsidRPr="0094054E">
        <w:rPr>
          <w:rFonts w:ascii="Arial" w:hAnsi="Arial" w:cs="Arial"/>
          <w:highlight w:val="yellow"/>
        </w:rPr>
        <w:t>O presente Chamamento Público tem por objeto a doação dos bens móveis considerados inservíveis que compõem os lotes não arrematados no Leilão nº 90012/2026, relacionados no Anexo I deste Edital e armazenados nos galpões do TCESP, situados na Avenida Rangel Pestana, nº 315, São Paulo/SP</w:t>
      </w:r>
      <w:r w:rsidR="004404DE" w:rsidRPr="0094054E">
        <w:rPr>
          <w:rFonts w:ascii="Arial" w:hAnsi="Arial" w:cs="Arial"/>
          <w:highlight w:val="yellow"/>
        </w:rPr>
        <w:t>.</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299E395A" w:rsidR="000A38D7" w:rsidRPr="002A587A" w:rsidRDefault="0094054E" w:rsidP="0094054E">
      <w:pPr>
        <w:pStyle w:val="PargrafodaLista"/>
        <w:widowControl w:val="0"/>
        <w:numPr>
          <w:ilvl w:val="1"/>
          <w:numId w:val="33"/>
        </w:numPr>
        <w:ind w:left="0" w:firstLine="0"/>
        <w:jc w:val="both"/>
        <w:rPr>
          <w:rFonts w:ascii="Arial" w:hAnsi="Arial" w:cs="Arial"/>
          <w:b/>
          <w:bCs/>
          <w:caps/>
          <w:highlight w:val="yellow"/>
        </w:rPr>
      </w:pPr>
      <w:r w:rsidRPr="0094054E">
        <w:rPr>
          <w:rFonts w:ascii="Arial" w:hAnsi="Arial" w:cs="Arial"/>
          <w:highlight w:val="yellow"/>
        </w:rPr>
        <w:t>A doação será realizada por lote, vedado o fracionamento dos itens que compõem cada lote, admitida a manifestação de interesse para um, alguns ou todos os lotes relacionados no Anexo I</w:t>
      </w:r>
      <w:r w:rsidR="000A38D7" w:rsidRPr="0094054E">
        <w:rPr>
          <w:rFonts w:ascii="Arial" w:hAnsi="Arial" w:cs="Arial"/>
          <w:highlight w:val="yellow"/>
        </w:rPr>
        <w:t>.</w:t>
      </w:r>
    </w:p>
    <w:p w14:paraId="4E327338" w14:textId="77777777" w:rsidR="002A587A" w:rsidRPr="003E6F16" w:rsidRDefault="002A587A" w:rsidP="002A587A">
      <w:pPr>
        <w:pStyle w:val="PargrafodaLista"/>
        <w:rPr>
          <w:rFonts w:ascii="Arial" w:hAnsi="Arial" w:cs="Arial"/>
          <w:b/>
          <w:bCs/>
          <w:caps/>
          <w:highlight w:val="yellow"/>
        </w:rPr>
      </w:pPr>
    </w:p>
    <w:p w14:paraId="0EFAFFC2" w14:textId="3370F3BD" w:rsidR="002A587A" w:rsidRPr="003E6F16" w:rsidRDefault="002A587A" w:rsidP="002A587A">
      <w:pPr>
        <w:pStyle w:val="PargrafodaLista"/>
        <w:widowControl w:val="0"/>
        <w:numPr>
          <w:ilvl w:val="1"/>
          <w:numId w:val="33"/>
        </w:numPr>
        <w:ind w:left="0" w:firstLine="0"/>
        <w:jc w:val="both"/>
        <w:rPr>
          <w:rFonts w:ascii="Arial" w:hAnsi="Arial" w:cs="Arial"/>
          <w:highlight w:val="yellow"/>
        </w:rPr>
      </w:pPr>
      <w:r w:rsidRPr="003E6F16">
        <w:rPr>
          <w:rFonts w:ascii="Arial" w:hAnsi="Arial" w:cs="Arial"/>
          <w:highlight w:val="yellow"/>
        </w:rPr>
        <w:t>Os bens serão doados no estado de conservação em que se encontram, sem garantia, não cabendo ao donatário reclamação posterior quanto às qualidades intrínsecas ou extrínsecas, à procedência ou à especificação dos bens.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5CF9C63F" w14:textId="2ADD46D0" w:rsidR="00232D23" w:rsidRPr="00463374" w:rsidRDefault="000A38D7" w:rsidP="00EB05B8">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210CAEF9" w:rsidR="0072250C" w:rsidRPr="007C126E" w:rsidRDefault="007C126E" w:rsidP="007C126E">
      <w:pPr>
        <w:pStyle w:val="PargrafodaLista"/>
        <w:widowControl w:val="0"/>
        <w:numPr>
          <w:ilvl w:val="1"/>
          <w:numId w:val="33"/>
        </w:numPr>
        <w:ind w:left="0" w:firstLine="0"/>
        <w:jc w:val="both"/>
        <w:rPr>
          <w:rFonts w:ascii="Arial" w:hAnsi="Arial" w:cs="Arial"/>
          <w:highlight w:val="yellow"/>
        </w:rPr>
      </w:pPr>
      <w:r w:rsidRPr="007C126E">
        <w:rPr>
          <w:rFonts w:ascii="Arial" w:hAnsi="Arial" w:cs="Arial"/>
          <w:highlight w:val="yellow"/>
          <w:lang w:val="pt-BR"/>
        </w:rPr>
        <w:t>A vistoria dos lotes é facultativa e, havendo interesse em realizá-la, o órgão ou entidade deverá agendá-la previamente junto à Seção de Patrimônio (DM-4), pelo telefone (11) 3292-3315 ou pelo e-mail dm4@tce.sp.gov.br, durante o horário de expediente (8h às 17h)</w:t>
      </w:r>
      <w:r w:rsidR="0072250C" w:rsidRPr="007C126E">
        <w:rPr>
          <w:rFonts w:ascii="Arial" w:hAnsi="Arial" w:cs="Arial"/>
          <w:highlight w:val="yellow"/>
          <w:lang w:val="pt-BR"/>
        </w:rPr>
        <w:t>.</w:t>
      </w:r>
    </w:p>
    <w:p w14:paraId="53C5A25C" w14:textId="77777777" w:rsidR="007C126E" w:rsidRPr="007C126E" w:rsidRDefault="007C126E" w:rsidP="007C126E">
      <w:pPr>
        <w:pStyle w:val="PargrafodaLista"/>
        <w:widowControl w:val="0"/>
        <w:ind w:left="0"/>
        <w:jc w:val="both"/>
        <w:rPr>
          <w:rFonts w:ascii="Arial" w:hAnsi="Arial" w:cs="Arial"/>
          <w:highlight w:val="darkYellow"/>
        </w:rPr>
      </w:pPr>
    </w:p>
    <w:p w14:paraId="341209CA" w14:textId="7F649032" w:rsidR="007C126E" w:rsidRDefault="007C126E" w:rsidP="007C126E">
      <w:pPr>
        <w:pStyle w:val="PargrafodaLista"/>
        <w:widowControl w:val="0"/>
        <w:numPr>
          <w:ilvl w:val="1"/>
          <w:numId w:val="33"/>
        </w:numPr>
        <w:ind w:left="0" w:firstLine="0"/>
        <w:jc w:val="both"/>
        <w:rPr>
          <w:rFonts w:ascii="Arial" w:hAnsi="Arial" w:cs="Arial"/>
          <w:highlight w:val="yellow"/>
        </w:rPr>
      </w:pPr>
      <w:r w:rsidRPr="00FF455B">
        <w:rPr>
          <w:rFonts w:ascii="Arial" w:hAnsi="Arial" w:cs="Arial"/>
          <w:highlight w:val="yellow"/>
        </w:rPr>
        <w:t>A não realização da vistoria implicará a aceitação tácita, pelo interessado, das condições fáticas da retirada e das peculiaridades dos bens, com renúncia a futuros questionamentos de natureza física ou técnica relacionados aos lotes.</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w:t>
      </w:r>
      <w:r w:rsidR="003011FB">
        <w:rPr>
          <w:rFonts w:ascii="Arial" w:hAnsi="Arial" w:cs="Arial"/>
        </w:rPr>
        <w:lastRenderedPageBreak/>
        <w:t>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190C30B8"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00C65EA9" w:rsidRPr="00C65EA9">
        <w:rPr>
          <w:rFonts w:ascii="Arial" w:hAnsi="Arial" w:cs="Arial"/>
        </w:rPr>
        <w:t>Comissão de Avaliação e Acompanhamento dos Trabalhos</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5685188E" w14:textId="3389FFEC" w:rsidR="006B60D2" w:rsidRPr="005A3ACD" w:rsidRDefault="006B60D2" w:rsidP="00B300BA">
      <w:pPr>
        <w:pStyle w:val="PargrafodaLista"/>
        <w:widowControl w:val="0"/>
        <w:numPr>
          <w:ilvl w:val="3"/>
          <w:numId w:val="33"/>
        </w:numPr>
        <w:jc w:val="both"/>
        <w:rPr>
          <w:rFonts w:ascii="Arial" w:hAnsi="Arial" w:cs="Arial"/>
          <w:bCs/>
          <w:caps/>
        </w:rPr>
      </w:pPr>
      <w:r w:rsidRPr="005A3ACD">
        <w:rPr>
          <w:rFonts w:ascii="Arial" w:hAnsi="Arial" w:cs="Arial"/>
          <w:bCs/>
          <w:lang w:val="pt-BR"/>
        </w:rPr>
        <w:t>Prova de inscrição no Cadastro Nacional de Pessoas Jurídicas (CNPJ</w:t>
      </w:r>
      <w:r w:rsidRPr="005A3ACD">
        <w:rPr>
          <w:rFonts w:ascii="Arial" w:hAnsi="Arial" w:cs="Arial"/>
          <w:bCs/>
          <w:highlight w:val="yellow"/>
          <w:lang w:val="pt-BR"/>
        </w:rPr>
        <w:t>)</w:t>
      </w:r>
      <w:r w:rsidR="005A3ACD" w:rsidRPr="005A3ACD">
        <w:rPr>
          <w:rFonts w:ascii="Arial" w:hAnsi="Arial" w:cs="Arial"/>
          <w:bCs/>
          <w:highlight w:val="yellow"/>
        </w:rPr>
        <w:t>, dispensada sua apresentação pelas Prefeituras dos Municípios do Estado de São Paulo, nos termos do artigo 12, § 3º, c.c. o § 1º, da Resolução TCE-SP nº 09/2016, bastando a indicação do respectivo número no formulário de que trata o subitem 3.3.1.1.</w:t>
      </w:r>
    </w:p>
    <w:p w14:paraId="4B0BD920" w14:textId="77777777" w:rsidR="006B60D2" w:rsidRPr="006B60D2" w:rsidRDefault="006B60D2" w:rsidP="006B60D2">
      <w:pPr>
        <w:pStyle w:val="PargrafodaLista"/>
        <w:rPr>
          <w:rFonts w:ascii="Arial" w:hAnsi="Arial" w:cs="Arial"/>
          <w:bCs/>
        </w:rPr>
      </w:pPr>
    </w:p>
    <w:p w14:paraId="0BCDCC1E" w14:textId="1842D228"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18E8CE97" w14:textId="35C192E1" w:rsidR="00BB2043" w:rsidRPr="006B60D2" w:rsidRDefault="00BB2043" w:rsidP="006204B3">
      <w:pPr>
        <w:pStyle w:val="PargrafodaLista"/>
        <w:widowControl w:val="0"/>
        <w:numPr>
          <w:ilvl w:val="3"/>
          <w:numId w:val="33"/>
        </w:numPr>
        <w:jc w:val="both"/>
        <w:rPr>
          <w:rFonts w:ascii="Arial" w:hAnsi="Arial" w:cs="Arial"/>
          <w:bCs/>
          <w:caps/>
        </w:rPr>
      </w:pPr>
      <w:r w:rsidRPr="006B60D2">
        <w:rPr>
          <w:rFonts w:ascii="Arial" w:hAnsi="Arial" w:cs="Arial"/>
          <w:bCs/>
        </w:rPr>
        <w:t>Documento de identificação da autoridade a que se refere o subitem anterior, com foto, do qual conste o número de RG e do CPF.</w:t>
      </w:r>
    </w:p>
    <w:p w14:paraId="7E42746C" w14:textId="77777777" w:rsidR="00BB2043" w:rsidRPr="00BB2043" w:rsidRDefault="00BB2043" w:rsidP="00BB2043">
      <w:pPr>
        <w:pStyle w:val="PargrafodaLista"/>
        <w:rPr>
          <w:rFonts w:ascii="Arial" w:hAnsi="Arial" w:cs="Arial"/>
          <w:bCs/>
          <w:caps/>
        </w:rPr>
      </w:pPr>
    </w:p>
    <w:p w14:paraId="15552393" w14:textId="5554893D"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r w:rsidR="007C7B61">
        <w:rPr>
          <w:rFonts w:ascii="Arial" w:hAnsi="Arial" w:cs="Arial"/>
          <w:bCs/>
        </w:rPr>
        <w:t xml:space="preserve"> PDF</w:t>
      </w:r>
      <w:r w:rsidRPr="008679FE">
        <w:rPr>
          <w:rFonts w:ascii="Arial" w:hAnsi="Arial" w:cs="Arial"/>
          <w:bCs/>
        </w:rPr>
        <w:t>:</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lastRenderedPageBreak/>
        <w:t>Formulário de manifestação de interesse, em papel timbrado, conforme modelo disposto no Anexo II deste Edital</w:t>
      </w:r>
      <w:r w:rsidRPr="00346D27">
        <w:rPr>
          <w:rFonts w:ascii="Arial" w:hAnsi="Arial" w:cs="Arial"/>
          <w:bCs/>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6459517C" w14:textId="5F9BE317" w:rsidR="006B60D2" w:rsidRPr="006B60D2" w:rsidRDefault="006B60D2"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Pr>
          <w:rFonts w:ascii="Arial" w:hAnsi="Arial" w:cs="Arial"/>
          <w:bCs/>
          <w:lang w:val="pt-BR"/>
        </w:rPr>
        <w:t>)</w:t>
      </w:r>
      <w:r w:rsidR="00391EFF">
        <w:rPr>
          <w:rFonts w:ascii="Arial" w:hAnsi="Arial" w:cs="Arial"/>
          <w:bCs/>
          <w:lang w:val="pt-BR"/>
        </w:rPr>
        <w:t>.</w:t>
      </w:r>
    </w:p>
    <w:p w14:paraId="5197FD9A" w14:textId="77777777" w:rsidR="006B60D2" w:rsidRPr="006B60D2" w:rsidRDefault="006B60D2" w:rsidP="006B60D2">
      <w:pPr>
        <w:pStyle w:val="PargrafodaLista"/>
        <w:rPr>
          <w:rFonts w:ascii="Arial" w:hAnsi="Arial" w:cs="Arial"/>
          <w:bCs/>
        </w:rPr>
      </w:pPr>
    </w:p>
    <w:p w14:paraId="22BCE359" w14:textId="19120BBF"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61D4CBA3" w14:textId="138D49E7" w:rsidR="00BB2043" w:rsidRPr="006B60D2" w:rsidRDefault="00BB2043" w:rsidP="00E14B31">
      <w:pPr>
        <w:pStyle w:val="PargrafodaLista"/>
        <w:widowControl w:val="0"/>
        <w:numPr>
          <w:ilvl w:val="3"/>
          <w:numId w:val="33"/>
        </w:numPr>
        <w:jc w:val="both"/>
        <w:rPr>
          <w:rFonts w:ascii="Arial" w:hAnsi="Arial" w:cs="Arial"/>
          <w:bCs/>
          <w:caps/>
        </w:rPr>
      </w:pPr>
      <w:r w:rsidRPr="006B60D2">
        <w:rPr>
          <w:rFonts w:ascii="Arial" w:hAnsi="Arial" w:cs="Arial"/>
          <w:bCs/>
        </w:rPr>
        <w:t>Ata da última Assembl</w:t>
      </w:r>
      <w:r w:rsidR="00331BB6" w:rsidRPr="006B60D2">
        <w:rPr>
          <w:rFonts w:ascii="Arial" w:hAnsi="Arial" w:cs="Arial"/>
          <w:bCs/>
        </w:rPr>
        <w:t>e</w:t>
      </w:r>
      <w:r w:rsidRPr="006B60D2">
        <w:rPr>
          <w:rFonts w:ascii="Arial" w:hAnsi="Arial" w:cs="Arial"/>
          <w:bCs/>
        </w:rPr>
        <w:t>ia da eleição e posse dos integrantes dos órgãos superiores de deliberação e administração que estejam em exercício.</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39618B9E"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 xml:space="preserve">Certidão de apresentação do relatório de atividades válido, nos termos da </w:t>
      </w:r>
      <w:r w:rsidR="007368FE" w:rsidRPr="007368FE">
        <w:rPr>
          <w:rFonts w:ascii="Arial" w:hAnsi="Arial" w:cs="Arial"/>
          <w:bCs/>
          <w:lang w:val="pt-BR"/>
        </w:rPr>
        <w:t>Lei nº 2.574/1980</w:t>
      </w:r>
      <w:r w:rsidR="007368FE">
        <w:rPr>
          <w:rFonts w:ascii="Arial" w:hAnsi="Arial" w:cs="Arial"/>
          <w:bCs/>
          <w:lang w:val="pt-BR"/>
        </w:rPr>
        <w:t>.</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DE3AB5"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5184936F" w14:textId="77777777" w:rsidR="00DE3AB5" w:rsidRPr="00DE3AB5" w:rsidRDefault="00DE3AB5" w:rsidP="00DE3AB5">
      <w:pPr>
        <w:pStyle w:val="PargrafodaLista"/>
        <w:rPr>
          <w:rFonts w:ascii="Arial" w:hAnsi="Arial" w:cs="Arial"/>
          <w:bCs/>
        </w:rPr>
      </w:pPr>
    </w:p>
    <w:p w14:paraId="71D9F478" w14:textId="6CC398A7" w:rsidR="00DE3AB5" w:rsidRPr="00DE3AB5" w:rsidRDefault="00DE3AB5" w:rsidP="00BB2043">
      <w:pPr>
        <w:pStyle w:val="PargrafodaLista"/>
        <w:widowControl w:val="0"/>
        <w:numPr>
          <w:ilvl w:val="3"/>
          <w:numId w:val="33"/>
        </w:numPr>
        <w:jc w:val="both"/>
        <w:rPr>
          <w:rFonts w:ascii="Arial" w:hAnsi="Arial" w:cs="Arial"/>
          <w:bCs/>
          <w:highlight w:val="yellow"/>
        </w:rPr>
      </w:pPr>
      <w:r w:rsidRPr="00DE3AB5">
        <w:rPr>
          <w:rFonts w:ascii="Arial" w:hAnsi="Arial" w:cs="Arial"/>
          <w:bCs/>
          <w:highlight w:val="yellow"/>
          <w:lang w:val="pt-BR"/>
        </w:rPr>
        <w:t>Os documentos indicados nos subitens 3.3.2.2, 3.3.2.3 e 3.3.2.4 poderão ser substituídos pela comprovação de registro da entidade na Coordenadoria de Ação Regional ou de inscrição no Conselho Estadual de Assistência Social (CEAS), nos termos do art. 12, §1º, da Resolução TCE-SP nº 09/2016.</w:t>
      </w:r>
    </w:p>
    <w:p w14:paraId="70296501" w14:textId="77777777" w:rsidR="00E9299D" w:rsidRPr="00E9299D" w:rsidRDefault="00E9299D" w:rsidP="00E9299D">
      <w:pPr>
        <w:pStyle w:val="PargrafodaLista"/>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6ACEDE52"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 xml:space="preserve">É facultado à </w:t>
      </w:r>
      <w:r w:rsidR="00C65EA9" w:rsidRPr="00C65EA9">
        <w:rPr>
          <w:rFonts w:ascii="Arial" w:hAnsi="Arial" w:cs="Arial"/>
          <w:bCs/>
          <w:highlight w:val="yellow"/>
          <w:lang w:val="pt-BR"/>
        </w:rPr>
        <w:t>Comissão de Avaliação e Acompanhamento dos Trabalhos</w:t>
      </w:r>
      <w:r w:rsidRPr="00E9299D">
        <w:rPr>
          <w:rFonts w:ascii="Arial" w:hAnsi="Arial" w:cs="Arial"/>
          <w:bCs/>
          <w:lang w:val="pt-BR"/>
        </w:rPr>
        <w:t xml:space="preserve">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4032B95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t xml:space="preserve">(endereço eletrônico </w:t>
      </w:r>
      <w:hyperlink r:id="rId10" w:history="1">
        <w:r w:rsidR="007C5163" w:rsidRPr="00331BB6">
          <w:rPr>
            <w:rStyle w:val="Hyperlink"/>
            <w:rFonts w:ascii="Arial" w:hAnsi="Arial" w:cs="Arial"/>
            <w:bCs/>
            <w:lang w:eastAsia="pt-BR"/>
          </w:rPr>
          <w:t>https://www.tce.sp.gov.br/diariooficial</w:t>
        </w:r>
      </w:hyperlink>
      <w:r w:rsidR="007C5163" w:rsidRPr="007C5163">
        <w:rPr>
          <w:rFonts w:ascii="Arial" w:hAnsi="Arial" w:cs="Arial"/>
          <w:bCs/>
          <w:lang w:eastAsia="pt-BR"/>
        </w:rPr>
        <w:t>)</w:t>
      </w:r>
      <w:r w:rsidRPr="00E9299D">
        <w:rPr>
          <w:rFonts w:ascii="Arial" w:hAnsi="Arial" w:cs="Arial"/>
          <w:bCs/>
          <w:lang w:eastAsia="pt-BR"/>
        </w:rPr>
        <w:t>, facultando aos 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61DACCD6"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1"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00C65EA9" w:rsidRPr="00C65EA9">
        <w:rPr>
          <w:rFonts w:ascii="Arial" w:hAnsi="Arial" w:cs="Arial"/>
          <w:highlight w:val="yellow"/>
        </w:rPr>
        <w:t>Comissão de Avaliação e Acompanhamento dos Trabalhos</w:t>
      </w:r>
      <w:r w:rsidRPr="000E7E97">
        <w:rPr>
          <w:rFonts w:ascii="Arial" w:hAnsi="Arial" w:cs="Arial"/>
        </w:rPr>
        <w:t>, com indicação do número do Chamamento Público e do Processo SEI</w:t>
      </w:r>
      <w:r w:rsidR="00F1224F">
        <w:rPr>
          <w:rFonts w:ascii="Arial" w:hAnsi="Arial" w:cs="Arial"/>
        </w:rPr>
        <w:t>.</w:t>
      </w: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1AD0B7A1" w:rsidR="00E9299D" w:rsidRPr="007C126E" w:rsidRDefault="007C126E" w:rsidP="007C126E">
      <w:pPr>
        <w:pStyle w:val="PargrafodaLista"/>
        <w:widowControl w:val="0"/>
        <w:numPr>
          <w:ilvl w:val="1"/>
          <w:numId w:val="33"/>
        </w:numPr>
        <w:ind w:left="0" w:firstLine="0"/>
        <w:jc w:val="both"/>
        <w:rPr>
          <w:rFonts w:ascii="Arial" w:hAnsi="Arial" w:cs="Arial"/>
          <w:bCs/>
          <w:highlight w:val="yellow"/>
        </w:rPr>
      </w:pPr>
      <w:r w:rsidRPr="007C126E">
        <w:rPr>
          <w:rFonts w:ascii="Arial" w:hAnsi="Arial" w:cs="Arial"/>
          <w:bCs/>
          <w:highlight w:val="yellow"/>
        </w:rPr>
        <w:t>O donatário de cada lote será definido mediante sorteio, realizado em sessão pública entre todos os interessados habilitados que tenham manifestado interesse no respectivo lote.</w:t>
      </w:r>
    </w:p>
    <w:p w14:paraId="6967514D" w14:textId="77777777" w:rsidR="00E9299D" w:rsidRPr="007C5163" w:rsidRDefault="00E9299D" w:rsidP="00E9299D">
      <w:pPr>
        <w:pStyle w:val="PargrafodaLista"/>
        <w:rPr>
          <w:rFonts w:ascii="Arial" w:hAnsi="Arial" w:cs="Arial"/>
          <w:bCs/>
        </w:rPr>
      </w:pPr>
    </w:p>
    <w:p w14:paraId="2D030F1B" w14:textId="79F6247D" w:rsidR="00E9299D" w:rsidRPr="00FF455B" w:rsidRDefault="007C126E" w:rsidP="007C126E">
      <w:pPr>
        <w:pStyle w:val="PargrafodaLista"/>
        <w:widowControl w:val="0"/>
        <w:numPr>
          <w:ilvl w:val="1"/>
          <w:numId w:val="33"/>
        </w:numPr>
        <w:ind w:left="0" w:firstLine="0"/>
        <w:jc w:val="both"/>
        <w:rPr>
          <w:rFonts w:ascii="Arial" w:hAnsi="Arial" w:cs="Arial"/>
          <w:bCs/>
          <w:highlight w:val="yellow"/>
        </w:rPr>
      </w:pPr>
      <w:r w:rsidRPr="00FF455B">
        <w:rPr>
          <w:rFonts w:ascii="Arial" w:hAnsi="Arial" w:cs="Arial"/>
          <w:bCs/>
          <w:highlight w:val="yellow"/>
        </w:rPr>
        <w:t>Havendo um único interessado habilitado para o lote, a ele serão destinados os bens, dispensada a realização de sorteio para o respectivo lote</w:t>
      </w:r>
      <w:r w:rsidR="00E9299D" w:rsidRPr="00FF455B">
        <w:rPr>
          <w:rFonts w:ascii="Arial" w:hAnsi="Arial" w:cs="Arial"/>
          <w:bCs/>
          <w:highlight w:val="yellow"/>
        </w:rPr>
        <w:t>.</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33D2D59" w:rsidR="00470005" w:rsidRPr="00DE3AB5" w:rsidRDefault="00DE3AB5" w:rsidP="00470005">
      <w:pPr>
        <w:pStyle w:val="PargrafodaLista"/>
        <w:widowControl w:val="0"/>
        <w:numPr>
          <w:ilvl w:val="2"/>
          <w:numId w:val="33"/>
        </w:numPr>
        <w:jc w:val="both"/>
        <w:rPr>
          <w:rFonts w:ascii="Arial" w:hAnsi="Arial" w:cs="Arial"/>
          <w:bCs/>
          <w:highlight w:val="yellow"/>
        </w:rPr>
      </w:pPr>
      <w:commentRangeStart w:id="0"/>
      <w:r w:rsidRPr="00DE3AB5">
        <w:rPr>
          <w:rFonts w:ascii="Arial" w:hAnsi="Arial" w:cs="Arial"/>
          <w:bCs/>
          <w:highlight w:val="yellow"/>
          <w:lang w:val="pt-BR"/>
        </w:rPr>
        <w:t xml:space="preserve">O sorteio será realizado nas dependências do TCESP, na Avenida Rangel Pestana, nº 315, São Paulo/SP, </w:t>
      </w:r>
      <w:r w:rsidRPr="00DE3AB5">
        <w:rPr>
          <w:rFonts w:ascii="Arial" w:hAnsi="Arial" w:cs="Arial"/>
          <w:bCs/>
          <w:highlight w:val="red"/>
          <w:lang w:val="pt-BR"/>
        </w:rPr>
        <w:t>em [PREENCHER</w:t>
      </w:r>
      <w:r w:rsidRPr="00DE3AB5">
        <w:rPr>
          <w:rFonts w:ascii="Arial" w:hAnsi="Arial" w:cs="Arial"/>
          <w:bCs/>
          <w:highlight w:val="yellow"/>
          <w:lang w:val="pt-BR"/>
        </w:rPr>
        <w:t xml:space="preserve">], e consistirá na extração aleatória de um interessado habilitado dentre os que manifestaram interesse no respectivo lote, mediante </w:t>
      </w:r>
      <w:r w:rsidRPr="00DE3AB5">
        <w:rPr>
          <w:rFonts w:ascii="Arial" w:hAnsi="Arial" w:cs="Arial"/>
          <w:bCs/>
          <w:highlight w:val="red"/>
          <w:lang w:val="pt-BR"/>
        </w:rPr>
        <w:t>[cédulas físicas / sistema eletrônico de sorteio]</w:t>
      </w:r>
      <w:r w:rsidRPr="00DE3AB5">
        <w:rPr>
          <w:rFonts w:ascii="Arial" w:hAnsi="Arial" w:cs="Arial"/>
          <w:bCs/>
          <w:highlight w:val="yellow"/>
          <w:lang w:val="pt-BR"/>
        </w:rPr>
        <w:t>, na presença dos interessados que comparecerem.</w:t>
      </w:r>
      <w:commentRangeEnd w:id="0"/>
      <w:r w:rsidRPr="00DE3AB5">
        <w:rPr>
          <w:rStyle w:val="Refdecomentrio"/>
          <w:rFonts w:ascii="Arial" w:hAnsi="Arial" w:cs="Arial"/>
          <w:bCs/>
          <w:sz w:val="24"/>
          <w:szCs w:val="24"/>
          <w:highlight w:val="yellow"/>
        </w:rPr>
        <w:commentReference w:id="0"/>
      </w:r>
    </w:p>
    <w:p w14:paraId="5BA2C004" w14:textId="71D1BA7B" w:rsidR="00DE3AB5" w:rsidRPr="00DE3AB5" w:rsidRDefault="00DE3AB5" w:rsidP="00470005">
      <w:pPr>
        <w:pStyle w:val="PargrafodaLista"/>
        <w:widowControl w:val="0"/>
        <w:numPr>
          <w:ilvl w:val="2"/>
          <w:numId w:val="33"/>
        </w:numPr>
        <w:jc w:val="both"/>
        <w:rPr>
          <w:rFonts w:ascii="Arial" w:hAnsi="Arial" w:cs="Arial"/>
          <w:bCs/>
          <w:highlight w:val="yellow"/>
        </w:rPr>
      </w:pPr>
      <w:r w:rsidRPr="00DE3AB5">
        <w:rPr>
          <w:rFonts w:ascii="Arial" w:hAnsi="Arial" w:cs="Arial"/>
          <w:bCs/>
          <w:highlight w:val="yellow"/>
          <w:lang w:val="pt-BR"/>
        </w:rPr>
        <w:t>A data e a hora da sessão pública constarão da convocação publicada no Diário Oficial Eletrônico do TCESP, observada a antecedência mínima do item 5.3.</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72EE39A5" w14:textId="4E0F648D" w:rsidR="00E9299D" w:rsidRPr="007C126E" w:rsidRDefault="007C126E" w:rsidP="007C126E">
      <w:pPr>
        <w:pStyle w:val="PargrafodaLista"/>
        <w:widowControl w:val="0"/>
        <w:numPr>
          <w:ilvl w:val="1"/>
          <w:numId w:val="33"/>
        </w:numPr>
        <w:ind w:left="0" w:firstLine="0"/>
        <w:jc w:val="both"/>
        <w:rPr>
          <w:rFonts w:ascii="Arial" w:hAnsi="Arial" w:cs="Arial"/>
          <w:bCs/>
          <w:highlight w:val="yellow"/>
        </w:rPr>
      </w:pPr>
      <w:r w:rsidRPr="007C126E">
        <w:rPr>
          <w:rFonts w:ascii="Arial" w:hAnsi="Arial" w:cs="Arial"/>
          <w:highlight w:val="yellow"/>
        </w:rPr>
        <w:t>Para cada lote com mais de um interessado habilitado haverá dois sorteios: o primeiro para a definição do donatário e o segundo para a definição de um segundo colocado, que será instado a retirar os bens caso o donatário não o faça dentro do prazo estipulado neste Edital.</w:t>
      </w:r>
    </w:p>
    <w:p w14:paraId="08E5CCCB" w14:textId="4F9007D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Todos os atos praticados pela </w:t>
      </w:r>
      <w:r w:rsidR="00463374" w:rsidRPr="00463374">
        <w:rPr>
          <w:rFonts w:ascii="Arial" w:hAnsi="Arial" w:cs="Arial"/>
          <w:highlight w:val="yellow"/>
        </w:rPr>
        <w:t>Comissão de Avaliação e Acompanhamento dos Trabalhos</w:t>
      </w:r>
      <w:r w:rsidRPr="007C5163">
        <w:rPr>
          <w:rFonts w:ascii="Arial" w:hAnsi="Arial" w:cs="Arial"/>
        </w:rPr>
        <w:t xml:space="preserve">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entidade habilitada, por meio de representante presente à sessão pública, poderá manifestar imediatamente a intenção 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03C140B6"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6"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00C65EA9" w:rsidRPr="00C65EA9">
        <w:rPr>
          <w:rFonts w:ascii="Arial" w:hAnsi="Arial" w:cs="Arial"/>
          <w:highlight w:val="yellow"/>
        </w:rPr>
        <w:t>Comissão de Avaliação e Acompanhamento dos Trabalhos</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26379BCE" w:rsidR="00984B12" w:rsidRPr="00B035A2" w:rsidRDefault="00B035A2" w:rsidP="00B035A2">
      <w:pPr>
        <w:pStyle w:val="PargrafodaLista"/>
        <w:widowControl w:val="0"/>
        <w:numPr>
          <w:ilvl w:val="1"/>
          <w:numId w:val="33"/>
        </w:numPr>
        <w:ind w:left="0" w:firstLine="0"/>
        <w:jc w:val="both"/>
        <w:rPr>
          <w:rFonts w:ascii="Arial" w:hAnsi="Arial" w:cs="Arial"/>
          <w:bCs/>
        </w:rPr>
      </w:pPr>
      <w:r w:rsidRPr="00B035A2">
        <w:rPr>
          <w:rFonts w:ascii="Arial" w:hAnsi="Arial" w:cs="Arial"/>
          <w:bCs/>
          <w:lang w:val="pt-BR"/>
        </w:rPr>
        <w:t xml:space="preserve">Cada lote deverá ser retirado pelo donatário na sua totalidade, no prazo de até 15 (quinze) dias corridos a contar da data da publicação do resultado no Diário Oficial Eletrônico do TCESP, mediante prévio agendamento junto à </w:t>
      </w:r>
      <w:r w:rsidRPr="00C55B36">
        <w:rPr>
          <w:rFonts w:ascii="Arial" w:hAnsi="Arial" w:cs="Arial"/>
          <w:bCs/>
          <w:highlight w:val="yellow"/>
          <w:lang w:val="pt-BR"/>
        </w:rPr>
        <w:t>Seção de Patrimônio (DM-4), pelo telefone (11) 3292-3315 ou pelo e-mail dm4@tce.sp.gov.br</w:t>
      </w:r>
      <w:r w:rsidR="00984B12" w:rsidRPr="00C55B36">
        <w:rPr>
          <w:rFonts w:ascii="Arial" w:hAnsi="Arial" w:cs="Arial"/>
          <w:bCs/>
          <w:highlight w:val="yellow"/>
          <w:lang w:val="pt-BR"/>
        </w:rPr>
        <w:t>.</w:t>
      </w:r>
    </w:p>
    <w:p w14:paraId="22597575" w14:textId="77777777" w:rsidR="00984B12" w:rsidRPr="00984B12" w:rsidRDefault="00984B12" w:rsidP="003011FB">
      <w:pPr>
        <w:pStyle w:val="PargrafodaLista"/>
        <w:widowControl w:val="0"/>
        <w:ind w:left="0"/>
        <w:jc w:val="both"/>
        <w:rPr>
          <w:rFonts w:ascii="Arial" w:hAnsi="Arial" w:cs="Arial"/>
          <w:bCs/>
        </w:rPr>
      </w:pPr>
    </w:p>
    <w:p w14:paraId="43A9F708" w14:textId="2FA8D0F1" w:rsidR="00984B12" w:rsidRPr="00B035A2" w:rsidRDefault="00B035A2" w:rsidP="00B035A2">
      <w:pPr>
        <w:pStyle w:val="PargrafodaLista"/>
        <w:widowControl w:val="0"/>
        <w:numPr>
          <w:ilvl w:val="1"/>
          <w:numId w:val="33"/>
        </w:numPr>
        <w:ind w:left="0" w:firstLine="0"/>
        <w:jc w:val="both"/>
        <w:rPr>
          <w:rFonts w:ascii="Arial" w:hAnsi="Arial" w:cs="Arial"/>
          <w:bCs/>
          <w:highlight w:val="yellow"/>
        </w:rPr>
      </w:pPr>
      <w:r w:rsidRPr="00B035A2">
        <w:rPr>
          <w:rFonts w:ascii="Arial" w:hAnsi="Arial" w:cs="Arial"/>
          <w:bCs/>
          <w:highlight w:val="yellow"/>
          <w:lang w:val="pt-BR"/>
        </w:rPr>
        <w:t xml:space="preserve">As despesas com a desmontagem, o carregamento, o transporte e a transferência </w:t>
      </w:r>
      <w:r w:rsidRPr="00C55B36">
        <w:rPr>
          <w:rFonts w:ascii="Arial" w:hAnsi="Arial" w:cs="Arial"/>
          <w:bCs/>
          <w:highlight w:val="yellow"/>
          <w:lang w:val="pt-BR"/>
        </w:rPr>
        <w:t xml:space="preserve">dos bens correrão exclusivamente por conta do donatário, e a retirada será efetuada nos galpões do TCESP, </w:t>
      </w:r>
      <w:r w:rsidRPr="005A3ACD">
        <w:rPr>
          <w:rFonts w:ascii="Arial" w:hAnsi="Arial" w:cs="Arial"/>
          <w:bCs/>
          <w:highlight w:val="yellow"/>
          <w:lang w:val="pt-BR"/>
        </w:rPr>
        <w:t xml:space="preserve">situados </w:t>
      </w:r>
      <w:r w:rsidR="00C55B36" w:rsidRPr="005A3ACD">
        <w:rPr>
          <w:rFonts w:ascii="Arial" w:hAnsi="Arial" w:cs="Arial"/>
          <w:highlight w:val="yellow"/>
        </w:rPr>
        <w:t>na Avenida Rangel Pestana, nº 315, São Paulo/SP</w:t>
      </w:r>
      <w:r w:rsidRPr="00C55B36">
        <w:rPr>
          <w:rFonts w:ascii="Arial" w:hAnsi="Arial" w:cs="Arial"/>
          <w:bCs/>
          <w:highlight w:val="yellow"/>
          <w:lang w:val="pt-BR"/>
        </w:rPr>
        <w:t>, em área inserida na Zona</w:t>
      </w:r>
      <w:r w:rsidRPr="00B035A2">
        <w:rPr>
          <w:rFonts w:ascii="Arial" w:hAnsi="Arial" w:cs="Arial"/>
          <w:bCs/>
          <w:highlight w:val="yellow"/>
          <w:lang w:val="pt-BR"/>
        </w:rPr>
        <w:t xml:space="preserve"> de Máxima Restrição de Circulação (ZMRC), sujeitando-se o acesso de veículos de carga à legislação municipal pertinente.</w:t>
      </w:r>
    </w:p>
    <w:p w14:paraId="5A3FA564" w14:textId="77777777" w:rsidR="00B035A2" w:rsidRPr="003E6F16" w:rsidRDefault="00B035A2" w:rsidP="00B035A2">
      <w:pPr>
        <w:pStyle w:val="PargrafodaLista"/>
        <w:rPr>
          <w:rFonts w:ascii="Arial" w:hAnsi="Arial" w:cs="Arial"/>
          <w:bCs/>
          <w:highlight w:val="yellow"/>
        </w:rPr>
      </w:pPr>
    </w:p>
    <w:p w14:paraId="132A565B" w14:textId="456F991A" w:rsidR="00B035A2" w:rsidRPr="003E6F16" w:rsidRDefault="00B035A2" w:rsidP="00F63881">
      <w:pPr>
        <w:pStyle w:val="PargrafodaLista"/>
        <w:widowControl w:val="0"/>
        <w:numPr>
          <w:ilvl w:val="2"/>
          <w:numId w:val="33"/>
        </w:numPr>
        <w:ind w:left="1200" w:hanging="480"/>
        <w:jc w:val="both"/>
        <w:rPr>
          <w:rFonts w:ascii="Arial" w:hAnsi="Arial" w:cs="Arial"/>
          <w:bCs/>
          <w:highlight w:val="yellow"/>
        </w:rPr>
      </w:pPr>
      <w:r w:rsidRPr="003E6F16">
        <w:rPr>
          <w:rFonts w:ascii="Arial" w:hAnsi="Arial" w:cs="Arial"/>
          <w:bCs/>
          <w:highlight w:val="yellow"/>
        </w:rPr>
        <w:t>O donatário será responsável pela fiel execução dos serviços de desmontagem, carregamento e transporte dos bens, bem como por todas as obrigações previdenciárias, trabalhistas, fiscais e civis do pessoal contratado a seu serviço, obrigando-se a ressarcir todo e qualquer prejuízo ou dano, material ou pessoal, causado ao TCESP ou a terceiros durante essas atividades.</w:t>
      </w:r>
    </w:p>
    <w:p w14:paraId="432416FE" w14:textId="446E778A" w:rsidR="00CB2177" w:rsidRPr="003E6F16" w:rsidRDefault="00CB2177" w:rsidP="00F63881">
      <w:pPr>
        <w:pStyle w:val="PargrafodaLista"/>
        <w:widowControl w:val="0"/>
        <w:numPr>
          <w:ilvl w:val="2"/>
          <w:numId w:val="33"/>
        </w:numPr>
        <w:ind w:left="1200" w:hanging="480"/>
        <w:jc w:val="both"/>
        <w:rPr>
          <w:rFonts w:ascii="Arial" w:hAnsi="Arial" w:cs="Arial"/>
          <w:bCs/>
          <w:highlight w:val="yellow"/>
        </w:rPr>
      </w:pPr>
      <w:r w:rsidRPr="003E6F16">
        <w:rPr>
          <w:rFonts w:ascii="Arial" w:hAnsi="Arial" w:cs="Arial"/>
          <w:bCs/>
          <w:highlight w:val="yellow"/>
          <w:lang w:val="pt-BR"/>
        </w:rPr>
        <w:lastRenderedPageBreak/>
        <w:t>Para os serviços de que trata o subitem anterior, o donatário deverá providenciar os equipamentos necessários, inclusive os de proteção e segurança, observadas as normas vigentes, correndo por sua conta os custos de aluguel de empilhadeiras e similares, bem como os respectivos operadores habilitados.</w:t>
      </w:r>
    </w:p>
    <w:p w14:paraId="29166BAA" w14:textId="77777777" w:rsidR="00B035A2" w:rsidRPr="00B035A2" w:rsidRDefault="00B035A2" w:rsidP="00B035A2">
      <w:pPr>
        <w:pStyle w:val="PargrafodaLista"/>
        <w:rPr>
          <w:rFonts w:ascii="Arial" w:hAnsi="Arial" w:cs="Arial"/>
          <w:bCs/>
        </w:rPr>
      </w:pPr>
    </w:p>
    <w:p w14:paraId="26C33008" w14:textId="77777777" w:rsidR="00B035A2" w:rsidRPr="00B035A2" w:rsidRDefault="00B035A2" w:rsidP="00B035A2">
      <w:pPr>
        <w:pStyle w:val="PargrafodaLista"/>
        <w:widowControl w:val="0"/>
        <w:ind w:left="432"/>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3309015B" w:rsidR="00984B12" w:rsidRPr="00CB2177" w:rsidRDefault="00CB2177" w:rsidP="00CB2177">
      <w:pPr>
        <w:pStyle w:val="PargrafodaLista"/>
        <w:widowControl w:val="0"/>
        <w:numPr>
          <w:ilvl w:val="1"/>
          <w:numId w:val="33"/>
        </w:numPr>
        <w:ind w:left="0" w:firstLine="0"/>
        <w:jc w:val="both"/>
        <w:rPr>
          <w:rFonts w:ascii="Arial" w:hAnsi="Arial" w:cs="Arial"/>
          <w:bCs/>
          <w:highlight w:val="yellow"/>
        </w:rPr>
      </w:pPr>
      <w:r w:rsidRPr="00CB2177">
        <w:rPr>
          <w:rFonts w:ascii="Arial" w:hAnsi="Arial" w:cs="Arial"/>
          <w:bCs/>
          <w:highlight w:val="yellow"/>
          <w:lang w:val="pt-BR"/>
        </w:rPr>
        <w:t>Descumprido o prazo para retirada do lote ou sendo intempestivo o pedido de prorrogação, o segundo colocado do respectivo lote será intimado para a retirada, sendo de 5 (cinco) dias úteis o prazo para tanto.</w:t>
      </w:r>
    </w:p>
    <w:p w14:paraId="7E142622" w14:textId="77777777" w:rsidR="00CB2177" w:rsidRPr="00CB2177" w:rsidRDefault="00CB2177" w:rsidP="00CB2177">
      <w:pPr>
        <w:pStyle w:val="PargrafodaLista"/>
        <w:rPr>
          <w:rFonts w:ascii="Arial" w:hAnsi="Arial" w:cs="Arial"/>
          <w:bCs/>
        </w:rPr>
      </w:pPr>
    </w:p>
    <w:p w14:paraId="45BCFBC9" w14:textId="719C95B6" w:rsidR="00CB2177" w:rsidRPr="003E6F16" w:rsidRDefault="00CB2177" w:rsidP="00CB2177">
      <w:pPr>
        <w:pStyle w:val="PargrafodaLista"/>
        <w:widowControl w:val="0"/>
        <w:numPr>
          <w:ilvl w:val="1"/>
          <w:numId w:val="33"/>
        </w:numPr>
        <w:ind w:left="0" w:firstLine="0"/>
        <w:jc w:val="both"/>
        <w:rPr>
          <w:rFonts w:ascii="Arial" w:hAnsi="Arial" w:cs="Arial"/>
          <w:bCs/>
          <w:highlight w:val="yellow"/>
        </w:rPr>
      </w:pPr>
      <w:r w:rsidRPr="003E6F16">
        <w:rPr>
          <w:rFonts w:ascii="Arial" w:hAnsi="Arial" w:cs="Arial"/>
          <w:bCs/>
          <w:highlight w:val="yellow"/>
        </w:rPr>
        <w:t>No ato da retirada será lavrado termo de entrega, assinado pelo donatário ou por seu representante, que instruirá a baixa patrimonial e contábil dos bens.</w:t>
      </w:r>
    </w:p>
    <w:p w14:paraId="47EF3E46" w14:textId="77777777" w:rsidR="00C44A49" w:rsidRPr="00C44A49" w:rsidRDefault="00C44A49" w:rsidP="00C44A49">
      <w:pPr>
        <w:pStyle w:val="PargrafodaLista"/>
        <w:rPr>
          <w:rFonts w:ascii="Arial" w:hAnsi="Arial" w:cs="Arial"/>
          <w:bCs/>
          <w:highlight w:val="darkYellow"/>
        </w:rPr>
      </w:pPr>
    </w:p>
    <w:p w14:paraId="7BFD8549" w14:textId="3513210E" w:rsidR="00C44A49" w:rsidRDefault="00C44A49" w:rsidP="00C44A49">
      <w:pPr>
        <w:pStyle w:val="PargrafodaLista"/>
        <w:widowControl w:val="0"/>
        <w:numPr>
          <w:ilvl w:val="1"/>
          <w:numId w:val="33"/>
        </w:numPr>
        <w:ind w:left="0" w:firstLine="0"/>
        <w:jc w:val="both"/>
        <w:rPr>
          <w:rFonts w:ascii="Arial" w:hAnsi="Arial" w:cs="Arial"/>
          <w:bCs/>
          <w:highlight w:val="yellow"/>
        </w:rPr>
      </w:pPr>
      <w:r w:rsidRPr="00C44A49">
        <w:rPr>
          <w:rFonts w:ascii="Arial" w:hAnsi="Arial" w:cs="Arial"/>
          <w:bCs/>
          <w:highlight w:val="yellow"/>
        </w:rPr>
        <w:t>A Instituição donatária se responsabilizará pela destinação final ambientalmente  adequada do bem, após o término de sua vida útil.</w:t>
      </w:r>
    </w:p>
    <w:p w14:paraId="1EC35611" w14:textId="77777777" w:rsidR="00FF455B" w:rsidRPr="00FF455B" w:rsidRDefault="00FF455B" w:rsidP="00FF455B">
      <w:pPr>
        <w:pStyle w:val="PargrafodaLista"/>
        <w:rPr>
          <w:rFonts w:ascii="Arial" w:hAnsi="Arial" w:cs="Arial"/>
          <w:bCs/>
          <w:highlight w:val="yellow"/>
        </w:rPr>
      </w:pPr>
    </w:p>
    <w:p w14:paraId="6439F6F1" w14:textId="7A6D8B9A" w:rsidR="00FF455B" w:rsidRPr="00FF455B" w:rsidRDefault="00FF455B" w:rsidP="00FF455B">
      <w:pPr>
        <w:pStyle w:val="PargrafodaLista"/>
        <w:widowControl w:val="0"/>
        <w:numPr>
          <w:ilvl w:val="1"/>
          <w:numId w:val="33"/>
        </w:numPr>
        <w:ind w:left="0" w:firstLine="0"/>
        <w:jc w:val="both"/>
        <w:rPr>
          <w:rFonts w:ascii="Arial" w:hAnsi="Arial" w:cs="Arial"/>
          <w:bCs/>
          <w:highlight w:val="yellow"/>
        </w:rPr>
      </w:pPr>
      <w:r w:rsidRPr="00FF455B">
        <w:rPr>
          <w:rFonts w:ascii="Arial" w:hAnsi="Arial" w:cs="Arial"/>
          <w:bCs/>
          <w:highlight w:val="yellow"/>
        </w:rPr>
        <w:t xml:space="preserve">Havendo desinteresse ou outro motivo que obste a concretização da retirada, será agendada uma nova sessão pública da qual poderão participar apenas </w:t>
      </w:r>
      <w:r w:rsidR="00050C9C" w:rsidRPr="00050C9C">
        <w:rPr>
          <w:rFonts w:ascii="Arial" w:hAnsi="Arial" w:cs="Arial"/>
          <w:bCs/>
          <w:highlight w:val="yellow"/>
          <w:lang w:val="pt-BR"/>
        </w:rPr>
        <w:t>os órgãos e entidades declarados habilitados</w:t>
      </w:r>
      <w:r w:rsidRPr="00FF455B">
        <w:rPr>
          <w:rFonts w:ascii="Arial" w:hAnsi="Arial" w:cs="Arial"/>
          <w:bCs/>
          <w:highlight w:val="yellow"/>
        </w:rPr>
        <w:t xml:space="preserve"> neste processo.</w:t>
      </w: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3F1FCD51"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r w:rsidR="00BE222C" w:rsidRPr="00BE222C">
        <w:rPr>
          <w:highlight w:val="red"/>
        </w:rPr>
        <w:t>XXXXXXXXXXXXXXXX.</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701994F" w:rsidR="009444C3" w:rsidRPr="00463374" w:rsidRDefault="009444C3" w:rsidP="009444C3">
      <w:pPr>
        <w:pStyle w:val="PargrafodaLista"/>
        <w:widowControl w:val="0"/>
        <w:numPr>
          <w:ilvl w:val="1"/>
          <w:numId w:val="33"/>
        </w:numPr>
        <w:ind w:left="0" w:firstLine="0"/>
        <w:jc w:val="both"/>
        <w:rPr>
          <w:rFonts w:ascii="Arial" w:hAnsi="Arial" w:cs="Arial"/>
          <w:bCs/>
          <w:highlight w:val="yellow"/>
        </w:rPr>
      </w:pPr>
      <w:r w:rsidRPr="009444C3">
        <w:rPr>
          <w:rFonts w:ascii="Arial" w:hAnsi="Arial" w:cs="Arial"/>
          <w:bCs/>
        </w:rPr>
        <w:t xml:space="preserve"> </w:t>
      </w:r>
      <w:r w:rsidRPr="00463374">
        <w:rPr>
          <w:rFonts w:ascii="Arial" w:hAnsi="Arial" w:cs="Arial"/>
          <w:highlight w:val="yellow"/>
        </w:rPr>
        <w:t xml:space="preserve">As respostas aos pedidos de esclarecimentos e impugnações serão divulgadas no sítio eletrônico oficial no prazo de até </w:t>
      </w:r>
      <w:r w:rsidR="00463374" w:rsidRPr="00463374">
        <w:rPr>
          <w:rFonts w:ascii="Arial" w:hAnsi="Arial" w:cs="Arial"/>
          <w:highlight w:val="yellow"/>
        </w:rPr>
        <w:t>2</w:t>
      </w:r>
      <w:r w:rsidRPr="00463374">
        <w:rPr>
          <w:rFonts w:ascii="Arial" w:hAnsi="Arial" w:cs="Arial"/>
          <w:highlight w:val="yellow"/>
        </w:rPr>
        <w:t xml:space="preserve"> (</w:t>
      </w:r>
      <w:r w:rsidR="00463374" w:rsidRPr="00463374">
        <w:rPr>
          <w:rFonts w:ascii="Arial" w:hAnsi="Arial" w:cs="Arial"/>
          <w:highlight w:val="yellow"/>
        </w:rPr>
        <w:t>dois</w:t>
      </w:r>
      <w:r w:rsidRPr="00463374">
        <w:rPr>
          <w:rFonts w:ascii="Arial" w:hAnsi="Arial" w:cs="Arial"/>
          <w:highlight w:val="yellow"/>
        </w:rPr>
        <w:t>) dias úteis.</w:t>
      </w: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77A74771" w:rsidR="009444C3" w:rsidRPr="009444C3" w:rsidRDefault="00C442F9" w:rsidP="009444C3">
      <w:pPr>
        <w:pStyle w:val="PargrafodaLista"/>
        <w:widowControl w:val="0"/>
        <w:numPr>
          <w:ilvl w:val="0"/>
          <w:numId w:val="33"/>
        </w:numPr>
        <w:jc w:val="both"/>
        <w:rPr>
          <w:rFonts w:ascii="Arial" w:hAnsi="Arial" w:cs="Arial"/>
          <w:bCs/>
        </w:rPr>
      </w:pPr>
      <w:r w:rsidRPr="00C442F9">
        <w:rPr>
          <w:rFonts w:ascii="Arial" w:hAnsi="Arial" w:cs="Arial"/>
          <w:b/>
          <w:bCs/>
          <w:highlight w:val="yellow"/>
          <w:lang w:eastAsia="pt-BR"/>
        </w:rPr>
        <w:t>DAS</w:t>
      </w:r>
      <w:r>
        <w:rPr>
          <w:rFonts w:ascii="Arial" w:hAnsi="Arial" w:cs="Arial"/>
          <w:b/>
          <w:bCs/>
          <w:lang w:eastAsia="pt-BR"/>
        </w:rPr>
        <w:t xml:space="preserve"> </w:t>
      </w:r>
      <w:r w:rsidR="009444C3"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3B391AC0" w:rsidR="009444C3" w:rsidRPr="00C442F9" w:rsidRDefault="00C442F9" w:rsidP="00C442F9">
      <w:pPr>
        <w:pStyle w:val="PargrafodaLista"/>
        <w:widowControl w:val="0"/>
        <w:numPr>
          <w:ilvl w:val="1"/>
          <w:numId w:val="33"/>
        </w:numPr>
        <w:ind w:left="0" w:firstLine="0"/>
        <w:jc w:val="both"/>
        <w:rPr>
          <w:rFonts w:ascii="Arial" w:hAnsi="Arial" w:cs="Arial"/>
          <w:bCs/>
          <w:highlight w:val="yellow"/>
        </w:rPr>
      </w:pPr>
      <w:r w:rsidRPr="00C442F9">
        <w:rPr>
          <w:rFonts w:ascii="Arial" w:hAnsi="Arial" w:cs="Arial"/>
          <w:bCs/>
        </w:rPr>
        <w:t xml:space="preserve">Encerrado o prazo estabelecido neste edital, manifestações de interesse extemporâneas poderão ser atendidas, a critério da Administração e observada a ordem de chegada, </w:t>
      </w:r>
      <w:r w:rsidRPr="00C442F9">
        <w:rPr>
          <w:rFonts w:ascii="Arial" w:hAnsi="Arial" w:cs="Arial"/>
          <w:bCs/>
          <w:highlight w:val="yellow"/>
        </w:rPr>
        <w:t>exclusivamente quanto aos lotes que restarem sem interessado habilitado.</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03F4DBF0"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7" w:history="1">
        <w:r w:rsidRPr="009444C3">
          <w:rPr>
            <w:rFonts w:ascii="Arial" w:hAnsi="Arial" w:cs="Arial"/>
            <w:color w:val="0000FF"/>
            <w:u w:val="single"/>
          </w:rPr>
          <w:t>https://www.tce.sp.gov.br/diariooficial</w:t>
        </w:r>
      </w:hyperlink>
      <w:r w:rsidRPr="009444C3">
        <w:rPr>
          <w:rFonts w:ascii="Arial" w:hAnsi="Arial" w:cs="Arial"/>
        </w:rPr>
        <w:t>)</w:t>
      </w:r>
      <w:r w:rsidR="006145AC">
        <w:rPr>
          <w:rFonts w:ascii="Arial" w:hAnsi="Arial" w:cs="Arial"/>
        </w:rPr>
        <w:t xml:space="preserve">, </w:t>
      </w:r>
      <w:r w:rsidR="006145AC" w:rsidRPr="006145AC">
        <w:rPr>
          <w:rFonts w:ascii="Arial" w:hAnsi="Arial" w:cs="Arial"/>
          <w:highlight w:val="yellow"/>
        </w:rPr>
        <w:t>bem como no sítio institucional do TCE-SP (endereço eletrônico</w:t>
      </w:r>
      <w:r w:rsidR="00EA6321">
        <w:rPr>
          <w:rFonts w:ascii="Arial" w:hAnsi="Arial" w:cs="Arial"/>
        </w:rPr>
        <w:t xml:space="preserve"> </w:t>
      </w:r>
      <w:hyperlink r:id="rId18" w:history="1">
        <w:r w:rsidR="00EA6321" w:rsidRPr="00EA6321">
          <w:rPr>
            <w:rStyle w:val="Hyperlink"/>
            <w:rFonts w:ascii="Arial" w:hAnsi="Arial" w:cs="Arial"/>
          </w:rPr>
          <w:t>https://www.tce.sp.gov.br/</w:t>
        </w:r>
      </w:hyperlink>
      <w:r w:rsidR="006145AC">
        <w:rPr>
          <w:rFonts w:ascii="Arial" w:hAnsi="Arial" w:cs="Arial"/>
        </w:rPr>
        <w:t>)</w:t>
      </w:r>
      <w:r w:rsidR="0067546E">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3E30F1"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59525441" w14:textId="77777777" w:rsidR="003E30F1" w:rsidRPr="003E30F1" w:rsidRDefault="003E30F1" w:rsidP="003E30F1">
      <w:pPr>
        <w:pStyle w:val="PargrafodaLista"/>
        <w:rPr>
          <w:rFonts w:ascii="Arial" w:hAnsi="Arial" w:cs="Arial"/>
          <w:bCs/>
        </w:rPr>
      </w:pPr>
    </w:p>
    <w:p w14:paraId="025D88B6" w14:textId="6F0DBF5B" w:rsidR="003E30F1" w:rsidRPr="003E30F1" w:rsidRDefault="003E30F1" w:rsidP="003E30F1">
      <w:pPr>
        <w:pStyle w:val="PargrafodaLista"/>
        <w:widowControl w:val="0"/>
        <w:numPr>
          <w:ilvl w:val="2"/>
          <w:numId w:val="33"/>
        </w:numPr>
        <w:jc w:val="both"/>
        <w:rPr>
          <w:rFonts w:ascii="Arial" w:hAnsi="Arial" w:cs="Arial"/>
          <w:bCs/>
        </w:rPr>
      </w:pPr>
      <w:r w:rsidRPr="003E30F1">
        <w:rPr>
          <w:rFonts w:ascii="Arial" w:hAnsi="Arial" w:cs="Arial"/>
          <w:highlight w:val="yellow"/>
          <w:lang w:eastAsia="pt-BR"/>
        </w:rPr>
        <w:t>ANEXO III – Termo de Vistoria Facultativa</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2D2E786F" w14:textId="77777777" w:rsidR="005A3ACD" w:rsidRDefault="005A3ACD" w:rsidP="00631500">
      <w:pPr>
        <w:jc w:val="center"/>
        <w:rPr>
          <w:rFonts w:cs="Arial"/>
          <w:b/>
        </w:rPr>
      </w:pPr>
    </w:p>
    <w:p w14:paraId="23A7738E" w14:textId="77777777" w:rsidR="005A3ACD" w:rsidRDefault="005A3ACD"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even" r:id="rId19"/>
          <w:headerReference w:type="default" r:id="rId20"/>
          <w:footerReference w:type="even" r:id="rId21"/>
          <w:footerReference w:type="default" r:id="rId22"/>
          <w:headerReference w:type="first" r:id="rId23"/>
          <w:footerReference w:type="first" r:id="rId24"/>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p w14:paraId="52AA626E" w14:textId="77777777" w:rsidR="003F4AF6" w:rsidRDefault="003F4AF6" w:rsidP="00AA4C0A">
      <w:pPr>
        <w:jc w:val="center"/>
        <w:rPr>
          <w:rFonts w:cs="Arial"/>
          <w:b/>
          <w:bCs/>
          <w:kern w:val="28"/>
          <w:szCs w:val="32"/>
        </w:rPr>
      </w:pPr>
    </w:p>
    <w:p w14:paraId="6F9B35C9" w14:textId="6C1B292D" w:rsidR="003F4AF6" w:rsidRDefault="003F4AF6" w:rsidP="00AA4C0A">
      <w:pPr>
        <w:jc w:val="center"/>
        <w:rPr>
          <w:rFonts w:cs="Arial"/>
          <w:b/>
          <w:bCs/>
          <w:kern w:val="28"/>
          <w:szCs w:val="32"/>
        </w:rPr>
      </w:pPr>
      <w:r>
        <w:rPr>
          <w:rFonts w:cs="Arial"/>
          <w:b/>
          <w:bCs/>
          <w:kern w:val="28"/>
          <w:szCs w:val="32"/>
        </w:rPr>
        <w:t>LOTE</w:t>
      </w:r>
      <w:r w:rsidR="003E6F16">
        <w:rPr>
          <w:rFonts w:cs="Arial"/>
          <w:b/>
          <w:bCs/>
          <w:kern w:val="28"/>
          <w:szCs w:val="32"/>
        </w:rPr>
        <w:t>S</w:t>
      </w:r>
      <w:r>
        <w:rPr>
          <w:rFonts w:cs="Arial"/>
          <w:b/>
          <w:bCs/>
          <w:kern w:val="28"/>
          <w:szCs w:val="32"/>
        </w:rPr>
        <w:t>:</w:t>
      </w:r>
    </w:p>
    <w:p w14:paraId="1A51A0A0" w14:textId="77777777" w:rsidR="00B067EF" w:rsidRDefault="00B067EF" w:rsidP="00AA4C0A">
      <w:pPr>
        <w:jc w:val="center"/>
        <w:rPr>
          <w:rFonts w:cs="Arial"/>
          <w:b/>
          <w:bCs/>
          <w:kern w:val="28"/>
          <w:szCs w:val="32"/>
        </w:rPr>
      </w:pPr>
    </w:p>
    <w:p w14:paraId="49F57DB7" w14:textId="77777777" w:rsidR="003505BA" w:rsidRDefault="003505BA" w:rsidP="00AA4C0A">
      <w:pPr>
        <w:jc w:val="center"/>
        <w:rPr>
          <w:rFonts w:cs="Arial"/>
          <w:b/>
          <w:bCs/>
          <w:kern w:val="28"/>
          <w:szCs w:val="32"/>
        </w:rPr>
      </w:pPr>
    </w:p>
    <w:p w14:paraId="6E20A6EE" w14:textId="77777777" w:rsidR="008A6F1F" w:rsidRDefault="008A6F1F" w:rsidP="00AA4C0A">
      <w:pPr>
        <w:jc w:val="center"/>
        <w:rPr>
          <w:rFonts w:cs="Arial"/>
          <w:b/>
          <w:bCs/>
          <w:kern w:val="28"/>
          <w:szCs w:val="32"/>
        </w:rPr>
      </w:pPr>
    </w:p>
    <w:tbl>
      <w:tblPr>
        <w:tblW w:w="8465" w:type="dxa"/>
        <w:tblLayout w:type="fixed"/>
        <w:tblCellMar>
          <w:left w:w="70" w:type="dxa"/>
          <w:right w:w="70" w:type="dxa"/>
        </w:tblCellMar>
        <w:tblLook w:val="04A0" w:firstRow="1" w:lastRow="0" w:firstColumn="1" w:lastColumn="0" w:noHBand="0" w:noVBand="1"/>
      </w:tblPr>
      <w:tblGrid>
        <w:gridCol w:w="478"/>
        <w:gridCol w:w="4194"/>
        <w:gridCol w:w="1493"/>
        <w:gridCol w:w="1144"/>
        <w:gridCol w:w="1156"/>
      </w:tblGrid>
      <w:tr w:rsidR="00787473" w:rsidRPr="00050C9C" w14:paraId="098B89E2" w14:textId="77777777" w:rsidTr="00B054E0">
        <w:trPr>
          <w:trHeight w:val="480"/>
          <w:tblHeader/>
        </w:trPr>
        <w:tc>
          <w:tcPr>
            <w:tcW w:w="282" w:type="pct"/>
            <w:tcBorders>
              <w:top w:val="single" w:sz="4" w:space="0" w:color="auto"/>
              <w:left w:val="single" w:sz="4" w:space="0" w:color="auto"/>
              <w:bottom w:val="single" w:sz="4" w:space="0" w:color="auto"/>
              <w:right w:val="single" w:sz="4" w:space="0" w:color="auto"/>
            </w:tcBorders>
            <w:shd w:val="clear" w:color="000000" w:fill="666666"/>
            <w:noWrap/>
            <w:vAlign w:val="center"/>
            <w:hideMark/>
          </w:tcPr>
          <w:p w14:paraId="28737540" w14:textId="77777777" w:rsidR="009F1CAB" w:rsidRPr="00050C9C" w:rsidRDefault="009F1CAB" w:rsidP="007570F2">
            <w:pPr>
              <w:rPr>
                <w:rFonts w:eastAsia="Times New Roman" w:cs="Arial"/>
                <w:b/>
                <w:bCs/>
                <w:color w:val="F8F8FF"/>
                <w:sz w:val="20"/>
                <w:szCs w:val="20"/>
                <w:highlight w:val="red"/>
                <w:lang w:eastAsia="pt-BR"/>
              </w:rPr>
            </w:pPr>
            <w:r w:rsidRPr="00050C9C">
              <w:rPr>
                <w:rFonts w:eastAsia="Times New Roman" w:cs="Arial"/>
                <w:b/>
                <w:bCs/>
                <w:color w:val="F8F8FF"/>
                <w:sz w:val="20"/>
                <w:szCs w:val="20"/>
                <w:highlight w:val="red"/>
                <w:lang w:eastAsia="pt-BR"/>
              </w:rPr>
              <w:t>Chapa</w:t>
            </w:r>
          </w:p>
        </w:tc>
        <w:tc>
          <w:tcPr>
            <w:tcW w:w="2477" w:type="pct"/>
            <w:tcBorders>
              <w:top w:val="single" w:sz="4" w:space="0" w:color="auto"/>
              <w:left w:val="nil"/>
              <w:bottom w:val="single" w:sz="4" w:space="0" w:color="auto"/>
              <w:right w:val="single" w:sz="4" w:space="0" w:color="auto"/>
            </w:tcBorders>
            <w:shd w:val="clear" w:color="000000" w:fill="666666"/>
            <w:noWrap/>
            <w:vAlign w:val="center"/>
            <w:hideMark/>
          </w:tcPr>
          <w:p w14:paraId="7065EA4B" w14:textId="77777777" w:rsidR="009F1CAB" w:rsidRPr="00050C9C" w:rsidRDefault="009F1CAB" w:rsidP="007570F2">
            <w:pPr>
              <w:rPr>
                <w:rFonts w:eastAsia="Times New Roman" w:cs="Arial"/>
                <w:b/>
                <w:bCs/>
                <w:color w:val="F8F8FF"/>
                <w:sz w:val="20"/>
                <w:szCs w:val="20"/>
                <w:highlight w:val="red"/>
                <w:lang w:eastAsia="pt-BR"/>
              </w:rPr>
            </w:pPr>
            <w:r w:rsidRPr="00050C9C">
              <w:rPr>
                <w:rFonts w:eastAsia="Times New Roman" w:cs="Arial"/>
                <w:b/>
                <w:bCs/>
                <w:color w:val="F8F8FF"/>
                <w:sz w:val="20"/>
                <w:szCs w:val="20"/>
                <w:highlight w:val="red"/>
                <w:lang w:eastAsia="pt-BR"/>
              </w:rPr>
              <w:t>Descrição do Item</w:t>
            </w:r>
          </w:p>
        </w:tc>
        <w:tc>
          <w:tcPr>
            <w:tcW w:w="882" w:type="pct"/>
            <w:tcBorders>
              <w:top w:val="single" w:sz="4" w:space="0" w:color="auto"/>
              <w:left w:val="nil"/>
              <w:bottom w:val="single" w:sz="4" w:space="0" w:color="auto"/>
              <w:right w:val="single" w:sz="4" w:space="0" w:color="auto"/>
            </w:tcBorders>
            <w:shd w:val="clear" w:color="000000" w:fill="666666"/>
            <w:noWrap/>
            <w:vAlign w:val="center"/>
            <w:hideMark/>
          </w:tcPr>
          <w:p w14:paraId="10DA3B7B" w14:textId="7CF7E2AD" w:rsidR="009F1CAB" w:rsidRPr="00050C9C" w:rsidRDefault="009F1CAB" w:rsidP="007570F2">
            <w:pPr>
              <w:rPr>
                <w:rFonts w:eastAsia="Times New Roman" w:cs="Arial"/>
                <w:b/>
                <w:bCs/>
                <w:color w:val="F8F8FF"/>
                <w:sz w:val="20"/>
                <w:szCs w:val="20"/>
                <w:highlight w:val="red"/>
                <w:lang w:eastAsia="pt-BR"/>
              </w:rPr>
            </w:pPr>
            <w:r w:rsidRPr="00050C9C">
              <w:rPr>
                <w:rFonts w:eastAsia="Times New Roman" w:cs="Arial"/>
                <w:b/>
                <w:bCs/>
                <w:color w:val="F8F8FF"/>
                <w:sz w:val="20"/>
                <w:szCs w:val="20"/>
                <w:highlight w:val="red"/>
                <w:lang w:eastAsia="pt-BR"/>
              </w:rPr>
              <w:t>Valor de Aquisição</w:t>
            </w:r>
            <w:r w:rsidR="00CF38B1" w:rsidRPr="00050C9C">
              <w:rPr>
                <w:rFonts w:eastAsia="Times New Roman" w:cs="Arial"/>
                <w:b/>
                <w:bCs/>
                <w:color w:val="F8F8FF"/>
                <w:sz w:val="20"/>
                <w:szCs w:val="20"/>
                <w:highlight w:val="red"/>
                <w:lang w:eastAsia="pt-BR"/>
              </w:rPr>
              <w:t xml:space="preserve"> (R$)</w:t>
            </w:r>
          </w:p>
        </w:tc>
        <w:tc>
          <w:tcPr>
            <w:tcW w:w="676" w:type="pct"/>
            <w:tcBorders>
              <w:top w:val="single" w:sz="4" w:space="0" w:color="auto"/>
              <w:left w:val="nil"/>
              <w:bottom w:val="single" w:sz="4" w:space="0" w:color="auto"/>
              <w:right w:val="single" w:sz="4" w:space="0" w:color="auto"/>
            </w:tcBorders>
            <w:shd w:val="clear" w:color="000000" w:fill="666666"/>
            <w:noWrap/>
            <w:vAlign w:val="center"/>
            <w:hideMark/>
          </w:tcPr>
          <w:p w14:paraId="1F289775" w14:textId="43370256" w:rsidR="009F1CAB" w:rsidRPr="00050C9C" w:rsidRDefault="009F1CAB" w:rsidP="007570F2">
            <w:pPr>
              <w:rPr>
                <w:rFonts w:eastAsia="Times New Roman" w:cs="Arial"/>
                <w:b/>
                <w:bCs/>
                <w:color w:val="F8F8FF"/>
                <w:sz w:val="20"/>
                <w:szCs w:val="20"/>
                <w:highlight w:val="red"/>
                <w:lang w:eastAsia="pt-BR"/>
              </w:rPr>
            </w:pPr>
            <w:r w:rsidRPr="00050C9C">
              <w:rPr>
                <w:rFonts w:eastAsia="Times New Roman" w:cs="Arial"/>
                <w:b/>
                <w:bCs/>
                <w:color w:val="F8F8FF"/>
                <w:sz w:val="20"/>
                <w:szCs w:val="20"/>
                <w:highlight w:val="red"/>
                <w:lang w:eastAsia="pt-BR"/>
              </w:rPr>
              <w:t>Valor Atual</w:t>
            </w:r>
            <w:r w:rsidR="00CF38B1" w:rsidRPr="00050C9C">
              <w:rPr>
                <w:rFonts w:eastAsia="Times New Roman" w:cs="Arial"/>
                <w:b/>
                <w:bCs/>
                <w:color w:val="F8F8FF"/>
                <w:sz w:val="20"/>
                <w:szCs w:val="20"/>
                <w:highlight w:val="red"/>
                <w:lang w:eastAsia="pt-BR"/>
              </w:rPr>
              <w:t xml:space="preserve"> (R$)</w:t>
            </w:r>
          </w:p>
        </w:tc>
        <w:tc>
          <w:tcPr>
            <w:tcW w:w="684" w:type="pct"/>
            <w:tcBorders>
              <w:top w:val="single" w:sz="4" w:space="0" w:color="auto"/>
              <w:left w:val="nil"/>
              <w:bottom w:val="single" w:sz="4" w:space="0" w:color="auto"/>
              <w:right w:val="single" w:sz="4" w:space="0" w:color="auto"/>
            </w:tcBorders>
            <w:shd w:val="clear" w:color="000000" w:fill="666666"/>
            <w:noWrap/>
            <w:vAlign w:val="center"/>
            <w:hideMark/>
          </w:tcPr>
          <w:p w14:paraId="734718B3" w14:textId="77777777" w:rsidR="009F1CAB" w:rsidRPr="00050C9C" w:rsidRDefault="009F1CAB" w:rsidP="007570F2">
            <w:pPr>
              <w:rPr>
                <w:rFonts w:eastAsia="Times New Roman" w:cs="Arial"/>
                <w:b/>
                <w:bCs/>
                <w:color w:val="F8F8FF"/>
                <w:sz w:val="20"/>
                <w:szCs w:val="20"/>
                <w:highlight w:val="red"/>
                <w:lang w:eastAsia="pt-BR"/>
              </w:rPr>
            </w:pPr>
            <w:r w:rsidRPr="00050C9C">
              <w:rPr>
                <w:rFonts w:eastAsia="Times New Roman" w:cs="Arial"/>
                <w:b/>
                <w:bCs/>
                <w:color w:val="F8F8FF"/>
                <w:sz w:val="20"/>
                <w:szCs w:val="20"/>
                <w:highlight w:val="red"/>
                <w:lang w:eastAsia="pt-BR"/>
              </w:rPr>
              <w:t>Data de Aquisição</w:t>
            </w:r>
          </w:p>
        </w:tc>
      </w:tr>
      <w:tr w:rsidR="00787473" w:rsidRPr="009F1CAB" w14:paraId="762B5121" w14:textId="77777777" w:rsidTr="00B054E0">
        <w:trPr>
          <w:trHeight w:val="404"/>
        </w:trPr>
        <w:tc>
          <w:tcPr>
            <w:tcW w:w="282" w:type="pct"/>
            <w:tcBorders>
              <w:top w:val="nil"/>
              <w:left w:val="single" w:sz="4" w:space="0" w:color="auto"/>
              <w:bottom w:val="single" w:sz="4" w:space="0" w:color="auto"/>
              <w:right w:val="single" w:sz="4" w:space="0" w:color="auto"/>
            </w:tcBorders>
            <w:noWrap/>
            <w:vAlign w:val="center"/>
            <w:hideMark/>
          </w:tcPr>
          <w:p w14:paraId="49356A82" w14:textId="77777777" w:rsidR="009F1CAB" w:rsidRPr="00050C9C" w:rsidRDefault="009F1CAB" w:rsidP="007570F2">
            <w:pPr>
              <w:rPr>
                <w:rFonts w:eastAsia="Times New Roman" w:cs="Arial"/>
                <w:sz w:val="20"/>
                <w:szCs w:val="20"/>
                <w:highlight w:val="red"/>
                <w:lang w:eastAsia="pt-BR"/>
              </w:rPr>
            </w:pPr>
            <w:r w:rsidRPr="00050C9C">
              <w:rPr>
                <w:rFonts w:eastAsia="Times New Roman" w:cs="Arial"/>
                <w:sz w:val="20"/>
                <w:szCs w:val="20"/>
                <w:highlight w:val="red"/>
                <w:lang w:eastAsia="pt-BR"/>
              </w:rPr>
              <w:t>656</w:t>
            </w:r>
          </w:p>
        </w:tc>
        <w:tc>
          <w:tcPr>
            <w:tcW w:w="2477" w:type="pct"/>
            <w:tcBorders>
              <w:top w:val="nil"/>
              <w:left w:val="nil"/>
              <w:bottom w:val="single" w:sz="4" w:space="0" w:color="auto"/>
              <w:right w:val="single" w:sz="4" w:space="0" w:color="auto"/>
            </w:tcBorders>
            <w:noWrap/>
            <w:vAlign w:val="center"/>
            <w:hideMark/>
          </w:tcPr>
          <w:p w14:paraId="2143DB0A" w14:textId="77777777" w:rsidR="009F1CAB" w:rsidRPr="00050C9C" w:rsidRDefault="009F1CAB" w:rsidP="007570F2">
            <w:pPr>
              <w:rPr>
                <w:rFonts w:eastAsia="Times New Roman" w:cs="Arial"/>
                <w:sz w:val="20"/>
                <w:szCs w:val="20"/>
                <w:highlight w:val="red"/>
                <w:lang w:eastAsia="pt-BR"/>
              </w:rPr>
            </w:pPr>
            <w:r w:rsidRPr="00050C9C">
              <w:rPr>
                <w:rFonts w:eastAsia="Times New Roman" w:cs="Arial"/>
                <w:sz w:val="20"/>
                <w:szCs w:val="20"/>
                <w:highlight w:val="red"/>
                <w:lang w:eastAsia="pt-BR"/>
              </w:rPr>
              <w:t>MESA DE REUNIOES</w:t>
            </w:r>
          </w:p>
        </w:tc>
        <w:tc>
          <w:tcPr>
            <w:tcW w:w="882" w:type="pct"/>
            <w:tcBorders>
              <w:top w:val="nil"/>
              <w:left w:val="nil"/>
              <w:bottom w:val="single" w:sz="4" w:space="0" w:color="auto"/>
              <w:right w:val="single" w:sz="4" w:space="0" w:color="auto"/>
            </w:tcBorders>
            <w:noWrap/>
            <w:vAlign w:val="center"/>
            <w:hideMark/>
          </w:tcPr>
          <w:p w14:paraId="4336D1FE" w14:textId="305BC4F5" w:rsidR="009F1CAB" w:rsidRPr="00050C9C" w:rsidRDefault="009F1CAB" w:rsidP="007570F2">
            <w:pPr>
              <w:rPr>
                <w:rFonts w:eastAsia="Times New Roman" w:cs="Arial"/>
                <w:sz w:val="20"/>
                <w:szCs w:val="20"/>
                <w:highlight w:val="red"/>
                <w:lang w:eastAsia="pt-BR"/>
              </w:rPr>
            </w:pPr>
            <w:r w:rsidRPr="00050C9C">
              <w:rPr>
                <w:rFonts w:eastAsia="Times New Roman" w:cs="Arial"/>
                <w:sz w:val="20"/>
                <w:szCs w:val="20"/>
                <w:highlight w:val="red"/>
                <w:lang w:eastAsia="pt-BR"/>
              </w:rPr>
              <w:t>34,80</w:t>
            </w:r>
          </w:p>
        </w:tc>
        <w:tc>
          <w:tcPr>
            <w:tcW w:w="676" w:type="pct"/>
            <w:tcBorders>
              <w:top w:val="nil"/>
              <w:left w:val="nil"/>
              <w:bottom w:val="single" w:sz="4" w:space="0" w:color="auto"/>
              <w:right w:val="single" w:sz="4" w:space="0" w:color="auto"/>
            </w:tcBorders>
            <w:noWrap/>
            <w:vAlign w:val="center"/>
            <w:hideMark/>
          </w:tcPr>
          <w:p w14:paraId="2922E26E" w14:textId="4B946109" w:rsidR="009F1CAB" w:rsidRPr="00050C9C" w:rsidRDefault="009F1CAB" w:rsidP="007570F2">
            <w:pPr>
              <w:rPr>
                <w:rFonts w:eastAsia="Times New Roman" w:cs="Arial"/>
                <w:sz w:val="20"/>
                <w:szCs w:val="20"/>
                <w:highlight w:val="red"/>
                <w:lang w:eastAsia="pt-BR"/>
              </w:rPr>
            </w:pPr>
            <w:r w:rsidRPr="00050C9C">
              <w:rPr>
                <w:rFonts w:eastAsia="Times New Roman" w:cs="Arial"/>
                <w:sz w:val="20"/>
                <w:szCs w:val="20"/>
                <w:highlight w:val="red"/>
                <w:lang w:eastAsia="pt-BR"/>
              </w:rPr>
              <w:t>3,48</w:t>
            </w:r>
          </w:p>
        </w:tc>
        <w:tc>
          <w:tcPr>
            <w:tcW w:w="684" w:type="pct"/>
            <w:tcBorders>
              <w:top w:val="nil"/>
              <w:left w:val="nil"/>
              <w:bottom w:val="single" w:sz="4" w:space="0" w:color="auto"/>
              <w:right w:val="single" w:sz="4" w:space="0" w:color="auto"/>
            </w:tcBorders>
            <w:noWrap/>
            <w:vAlign w:val="center"/>
            <w:hideMark/>
          </w:tcPr>
          <w:p w14:paraId="3A5551AE" w14:textId="77777777" w:rsidR="009F1CAB" w:rsidRPr="009F1CAB" w:rsidRDefault="009F1CAB" w:rsidP="007570F2">
            <w:pPr>
              <w:rPr>
                <w:rFonts w:eastAsia="Times New Roman" w:cs="Arial"/>
                <w:sz w:val="20"/>
                <w:szCs w:val="20"/>
                <w:lang w:eastAsia="pt-BR"/>
              </w:rPr>
            </w:pPr>
            <w:r w:rsidRPr="00050C9C">
              <w:rPr>
                <w:rFonts w:eastAsia="Times New Roman" w:cs="Arial"/>
                <w:sz w:val="20"/>
                <w:szCs w:val="20"/>
                <w:highlight w:val="red"/>
                <w:lang w:eastAsia="pt-BR"/>
              </w:rPr>
              <w:t>30/06/1994</w:t>
            </w:r>
          </w:p>
        </w:tc>
      </w:tr>
    </w:tbl>
    <w:p w14:paraId="336007EA" w14:textId="77777777" w:rsidR="00822996" w:rsidRDefault="00822996" w:rsidP="00AA4C0A">
      <w:pPr>
        <w:jc w:val="center"/>
        <w:rPr>
          <w:rFonts w:cs="Arial"/>
          <w:b/>
          <w:bCs/>
          <w:kern w:val="28"/>
          <w:szCs w:val="32"/>
        </w:rPr>
      </w:pPr>
    </w:p>
    <w:p w14:paraId="0AEACE24" w14:textId="77777777" w:rsidR="00822996" w:rsidRDefault="00822996" w:rsidP="00AA4C0A">
      <w:pPr>
        <w:jc w:val="center"/>
        <w:rPr>
          <w:rFonts w:cs="Arial"/>
          <w:b/>
          <w:bCs/>
          <w:kern w:val="28"/>
          <w:szCs w:val="32"/>
        </w:rPr>
      </w:pPr>
    </w:p>
    <w:p w14:paraId="3D7D3D5B" w14:textId="77777777" w:rsidR="00822996" w:rsidRDefault="00822996" w:rsidP="00AA4C0A">
      <w:pPr>
        <w:jc w:val="center"/>
        <w:rPr>
          <w:rFonts w:cs="Arial"/>
          <w:b/>
          <w:bCs/>
          <w:kern w:val="28"/>
          <w:szCs w:val="32"/>
        </w:rPr>
      </w:pPr>
    </w:p>
    <w:p w14:paraId="20D98E25" w14:textId="77777777" w:rsidR="00822996" w:rsidRDefault="00822996" w:rsidP="00AA4C0A">
      <w:pPr>
        <w:jc w:val="center"/>
        <w:rPr>
          <w:rFonts w:cs="Arial"/>
          <w:b/>
          <w:bCs/>
          <w:kern w:val="28"/>
          <w:szCs w:val="32"/>
        </w:rPr>
      </w:pPr>
    </w:p>
    <w:p w14:paraId="03B8E9DF" w14:textId="77777777" w:rsidR="00822996" w:rsidRDefault="00822996" w:rsidP="00AA4C0A">
      <w:pPr>
        <w:jc w:val="center"/>
        <w:rPr>
          <w:rFonts w:cs="Arial"/>
          <w:b/>
          <w:bCs/>
          <w:kern w:val="28"/>
          <w:szCs w:val="32"/>
        </w:rPr>
      </w:pPr>
    </w:p>
    <w:p w14:paraId="19353358" w14:textId="77777777" w:rsidR="00822996" w:rsidRDefault="00822996" w:rsidP="00AA4C0A">
      <w:pPr>
        <w:jc w:val="center"/>
        <w:rPr>
          <w:rFonts w:cs="Arial"/>
          <w:b/>
          <w:bCs/>
          <w:kern w:val="28"/>
          <w:szCs w:val="32"/>
        </w:rPr>
      </w:pPr>
    </w:p>
    <w:p w14:paraId="6D74BD1D" w14:textId="77777777" w:rsidR="00822996" w:rsidRDefault="00822996" w:rsidP="00AA4C0A">
      <w:pPr>
        <w:jc w:val="center"/>
        <w:rPr>
          <w:rFonts w:cs="Arial"/>
          <w:b/>
          <w:bCs/>
          <w:kern w:val="28"/>
          <w:szCs w:val="32"/>
        </w:rPr>
      </w:pPr>
    </w:p>
    <w:p w14:paraId="2AA01ABE" w14:textId="77777777" w:rsidR="00822996" w:rsidRDefault="00822996" w:rsidP="003F180B">
      <w:pPr>
        <w:rPr>
          <w:rFonts w:cs="Arial"/>
          <w:b/>
          <w:bCs/>
          <w:kern w:val="28"/>
          <w:szCs w:val="32"/>
        </w:rPr>
      </w:pPr>
    </w:p>
    <w:p w14:paraId="2B88635E" w14:textId="77777777" w:rsidR="00822996" w:rsidRDefault="00822996" w:rsidP="00AA4C0A">
      <w:pPr>
        <w:jc w:val="center"/>
        <w:rPr>
          <w:rFonts w:cs="Arial"/>
          <w:b/>
          <w:bCs/>
          <w:kern w:val="28"/>
          <w:szCs w:val="32"/>
        </w:rPr>
      </w:pPr>
    </w:p>
    <w:p w14:paraId="2E1B5B2C" w14:textId="77777777" w:rsidR="00822996" w:rsidRDefault="00822996" w:rsidP="00AA4C0A">
      <w:pPr>
        <w:jc w:val="center"/>
        <w:rPr>
          <w:rFonts w:cs="Arial"/>
          <w:b/>
          <w:bCs/>
          <w:kern w:val="28"/>
          <w:szCs w:val="32"/>
        </w:rPr>
      </w:pPr>
    </w:p>
    <w:p w14:paraId="2B13E50B" w14:textId="77777777" w:rsidR="003F4AF6" w:rsidRDefault="003F4AF6" w:rsidP="00AA4C0A">
      <w:pPr>
        <w:jc w:val="center"/>
        <w:rPr>
          <w:rFonts w:cs="Arial"/>
          <w:b/>
          <w:bCs/>
          <w:kern w:val="28"/>
          <w:szCs w:val="32"/>
        </w:rPr>
      </w:pPr>
    </w:p>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04EC99DD" w14:textId="77777777" w:rsidR="00226510" w:rsidRDefault="00226510" w:rsidP="00287F8B">
      <w:pPr>
        <w:rPr>
          <w:rFonts w:cs="Arial"/>
          <w:b/>
          <w:bCs/>
          <w:kern w:val="28"/>
          <w:szCs w:val="32"/>
        </w:rPr>
        <w:sectPr w:rsidR="00226510" w:rsidSect="00B054E0">
          <w:pgSz w:w="11907" w:h="16840" w:code="9"/>
          <w:pgMar w:top="1134" w:right="851" w:bottom="1701" w:left="2126" w:header="425" w:footer="238" w:gutter="0"/>
          <w:cols w:space="708"/>
          <w:docGrid w:linePitch="360"/>
        </w:sectPr>
      </w:pPr>
    </w:p>
    <w:p w14:paraId="00CDADFE" w14:textId="66B13CFA" w:rsidR="00AA4C0A" w:rsidRDefault="00AA4C0A" w:rsidP="00287F8B">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497181D3" w:rsidR="00AA4C0A" w:rsidRPr="00AA4C0A" w:rsidRDefault="00AA4C0A" w:rsidP="00407129">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000C158D">
        <w:rPr>
          <w:rFonts w:cs="Arial"/>
          <w:kern w:val="28"/>
          <w:szCs w:val="32"/>
        </w:rPr>
        <w:t xml:space="preserve"> </w:t>
      </w:r>
      <w:r w:rsidRPr="00AA4C0A">
        <w:rPr>
          <w:rFonts w:cs="Arial"/>
          <w:kern w:val="28"/>
          <w:szCs w:val="32"/>
        </w:rPr>
        <w:t>_______</w:t>
      </w:r>
      <w:r w:rsidR="000C158D" w:rsidRPr="00AA4C0A">
        <w:rPr>
          <w:rFonts w:cs="Arial"/>
          <w:kern w:val="28"/>
          <w:szCs w:val="32"/>
        </w:rPr>
        <w:t>_______________________________________</w:t>
      </w:r>
      <w:r w:rsidRPr="00AA4C0A">
        <w:rPr>
          <w:rFonts w:cs="Arial"/>
          <w:kern w:val="28"/>
          <w:szCs w:val="32"/>
        </w:rPr>
        <w:t>_____,</w:t>
      </w:r>
      <w:r w:rsidR="000C158D">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xml:space="preserve">, </w:t>
      </w:r>
      <w:r w:rsidR="00407129" w:rsidRPr="00407129">
        <w:rPr>
          <w:rFonts w:cs="Arial"/>
          <w:kern w:val="28"/>
          <w:szCs w:val="32"/>
        </w:rPr>
        <w:t>manifestar</w:t>
      </w:r>
      <w:r w:rsidR="00407129">
        <w:rPr>
          <w:rFonts w:cs="Arial"/>
          <w:kern w:val="28"/>
          <w:szCs w:val="32"/>
        </w:rPr>
        <w:t xml:space="preserve"> </w:t>
      </w:r>
      <w:r w:rsidR="00407129" w:rsidRPr="00407129">
        <w:rPr>
          <w:rFonts w:cs="Arial"/>
          <w:kern w:val="28"/>
          <w:szCs w:val="32"/>
        </w:rPr>
        <w:t>interesse em receber, em doação, os bens que compõem o(s) seguinte(s) lote(s) do Anexo</w:t>
      </w:r>
      <w:r w:rsidR="00407129">
        <w:rPr>
          <w:rFonts w:cs="Arial"/>
          <w:kern w:val="28"/>
          <w:szCs w:val="32"/>
        </w:rPr>
        <w:t xml:space="preserve"> </w:t>
      </w:r>
      <w:r w:rsidR="00407129" w:rsidRPr="00407129">
        <w:rPr>
          <w:rFonts w:cs="Arial"/>
          <w:kern w:val="28"/>
          <w:szCs w:val="32"/>
        </w:rPr>
        <w:t>I do referido Edital: ___________ (indicar o número de cada lote pretendido), declarando conhecer e aceitar integralmente as condições do Edital e o estado de conservação dos bens.</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São Paulo, ____ de _________________ de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205EB8F1" w14:textId="77777777" w:rsidR="00050C9C" w:rsidRDefault="00050C9C" w:rsidP="00851DB8">
      <w:pPr>
        <w:jc w:val="center"/>
        <w:rPr>
          <w:rFonts w:cs="Arial"/>
          <w:kern w:val="28"/>
          <w:szCs w:val="32"/>
        </w:rPr>
      </w:pPr>
    </w:p>
    <w:p w14:paraId="5F4D71F1" w14:textId="77777777" w:rsidR="00050C9C" w:rsidRDefault="00050C9C" w:rsidP="00851DB8">
      <w:pPr>
        <w:jc w:val="center"/>
        <w:rPr>
          <w:rFonts w:cs="Arial"/>
          <w:kern w:val="28"/>
          <w:szCs w:val="32"/>
        </w:rPr>
      </w:pPr>
    </w:p>
    <w:p w14:paraId="10263DDD" w14:textId="77777777" w:rsidR="00050C9C" w:rsidRDefault="00050C9C" w:rsidP="00851DB8">
      <w:pPr>
        <w:jc w:val="center"/>
        <w:rPr>
          <w:rFonts w:cs="Arial"/>
          <w:kern w:val="28"/>
          <w:szCs w:val="32"/>
        </w:rPr>
      </w:pPr>
    </w:p>
    <w:p w14:paraId="370E780B" w14:textId="77777777" w:rsidR="00050C9C" w:rsidRDefault="00050C9C" w:rsidP="00851DB8">
      <w:pPr>
        <w:jc w:val="center"/>
        <w:rPr>
          <w:rFonts w:cs="Arial"/>
          <w:kern w:val="28"/>
          <w:szCs w:val="32"/>
        </w:rPr>
      </w:pPr>
    </w:p>
    <w:p w14:paraId="057ED298" w14:textId="77777777" w:rsidR="00050C9C" w:rsidRDefault="00050C9C" w:rsidP="00851DB8">
      <w:pPr>
        <w:jc w:val="center"/>
        <w:rPr>
          <w:rFonts w:cs="Arial"/>
          <w:kern w:val="28"/>
          <w:szCs w:val="32"/>
        </w:rPr>
      </w:pPr>
    </w:p>
    <w:p w14:paraId="594E0326" w14:textId="77777777" w:rsidR="00050C9C" w:rsidRDefault="00050C9C" w:rsidP="00851DB8">
      <w:pPr>
        <w:jc w:val="center"/>
        <w:rPr>
          <w:rFonts w:cs="Arial"/>
          <w:kern w:val="28"/>
          <w:szCs w:val="32"/>
        </w:rPr>
      </w:pPr>
    </w:p>
    <w:p w14:paraId="24B668B8" w14:textId="77777777" w:rsidR="00050C9C" w:rsidRDefault="00050C9C" w:rsidP="00851DB8">
      <w:pPr>
        <w:jc w:val="center"/>
        <w:rPr>
          <w:rFonts w:cs="Arial"/>
          <w:kern w:val="28"/>
          <w:szCs w:val="32"/>
        </w:rPr>
      </w:pPr>
    </w:p>
    <w:p w14:paraId="7B2A8BD4" w14:textId="798B532F" w:rsidR="00050C9C" w:rsidRDefault="00050C9C" w:rsidP="00050C9C">
      <w:pPr>
        <w:jc w:val="center"/>
        <w:rPr>
          <w:rFonts w:cs="Arial"/>
          <w:b/>
          <w:bCs/>
          <w:kern w:val="28"/>
          <w:szCs w:val="32"/>
        </w:rPr>
      </w:pPr>
      <w:r>
        <w:rPr>
          <w:rFonts w:cs="Arial"/>
          <w:kern w:val="28"/>
          <w:szCs w:val="32"/>
        </w:rPr>
        <w:t>_________________________</w:t>
      </w:r>
    </w:p>
    <w:p w14:paraId="5C8C5B2F" w14:textId="330BBF23" w:rsidR="00AA4C0A" w:rsidRPr="00050C9C" w:rsidRDefault="00050C9C" w:rsidP="00851DB8">
      <w:pPr>
        <w:jc w:val="center"/>
        <w:rPr>
          <w:rFonts w:cs="Arial"/>
          <w:kern w:val="28"/>
          <w:szCs w:val="32"/>
        </w:rPr>
      </w:pPr>
      <w:r w:rsidRPr="00050C9C">
        <w:rPr>
          <w:rFonts w:cs="Arial"/>
          <w:kern w:val="28"/>
          <w:szCs w:val="32"/>
        </w:rPr>
        <w:t>Assinatura do representante</w:t>
      </w: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1CE140AE" w14:textId="77777777" w:rsidR="00232D23" w:rsidRDefault="00232D23" w:rsidP="00851DB8">
      <w:pPr>
        <w:jc w:val="center"/>
        <w:rPr>
          <w:rFonts w:cs="Arial"/>
          <w:b/>
          <w:bCs/>
          <w:kern w:val="28"/>
          <w:szCs w:val="32"/>
        </w:rPr>
      </w:pPr>
    </w:p>
    <w:p w14:paraId="741B0FD4" w14:textId="77777777" w:rsidR="00232D23" w:rsidRDefault="00232D23" w:rsidP="00851DB8">
      <w:pPr>
        <w:jc w:val="center"/>
        <w:rPr>
          <w:rFonts w:cs="Arial"/>
          <w:b/>
          <w:bCs/>
          <w:kern w:val="28"/>
          <w:szCs w:val="32"/>
        </w:rPr>
      </w:pPr>
    </w:p>
    <w:p w14:paraId="733C15D9" w14:textId="631F1746" w:rsidR="00232D23" w:rsidRDefault="00232D23">
      <w:pPr>
        <w:rPr>
          <w:rFonts w:cs="Arial"/>
          <w:b/>
          <w:bCs/>
          <w:kern w:val="28"/>
          <w:szCs w:val="32"/>
        </w:rPr>
      </w:pPr>
      <w:r>
        <w:rPr>
          <w:rFonts w:cs="Arial"/>
          <w:b/>
          <w:bCs/>
          <w:kern w:val="28"/>
          <w:szCs w:val="32"/>
        </w:rPr>
        <w:br w:type="page"/>
      </w:r>
    </w:p>
    <w:p w14:paraId="571D89F7" w14:textId="5520B692" w:rsidR="00232D23" w:rsidRDefault="00232D23" w:rsidP="00232D23">
      <w:pPr>
        <w:jc w:val="center"/>
        <w:rPr>
          <w:rFonts w:cs="Arial"/>
          <w:b/>
          <w:bCs/>
          <w:kern w:val="28"/>
          <w:szCs w:val="32"/>
        </w:rPr>
      </w:pPr>
      <w:r>
        <w:rPr>
          <w:rFonts w:cs="Arial"/>
          <w:b/>
          <w:bCs/>
          <w:kern w:val="28"/>
          <w:szCs w:val="32"/>
        </w:rPr>
        <w:lastRenderedPageBreak/>
        <w:t>ANEXO III</w:t>
      </w:r>
    </w:p>
    <w:p w14:paraId="2342A232" w14:textId="314422C8" w:rsidR="00232D23" w:rsidRPr="00AA4C0A" w:rsidRDefault="00232D23" w:rsidP="00232D23">
      <w:pPr>
        <w:jc w:val="center"/>
        <w:rPr>
          <w:rFonts w:cs="Arial"/>
          <w:b/>
          <w:bCs/>
          <w:kern w:val="28"/>
          <w:szCs w:val="32"/>
        </w:rPr>
      </w:pPr>
      <w:r>
        <w:rPr>
          <w:rFonts w:cs="Arial"/>
          <w:b/>
          <w:bCs/>
          <w:kern w:val="28"/>
          <w:szCs w:val="32"/>
        </w:rPr>
        <w:t>TERMO DE VISTORIA FACULTATIVA</w:t>
      </w:r>
    </w:p>
    <w:p w14:paraId="4E552D5B" w14:textId="77777777" w:rsidR="00232D23" w:rsidRDefault="00232D23" w:rsidP="00232D23">
      <w:pPr>
        <w:jc w:val="center"/>
        <w:rPr>
          <w:rFonts w:cs="Arial"/>
          <w:b/>
          <w:bCs/>
          <w:kern w:val="28"/>
          <w:szCs w:val="32"/>
        </w:rPr>
      </w:pPr>
    </w:p>
    <w:p w14:paraId="34B9EA0E" w14:textId="77777777" w:rsidR="00232D23" w:rsidRDefault="00232D23" w:rsidP="00232D23">
      <w:pPr>
        <w:jc w:val="center"/>
        <w:rPr>
          <w:rFonts w:cs="Arial"/>
          <w:b/>
          <w:bCs/>
          <w:kern w:val="28"/>
          <w:szCs w:val="32"/>
        </w:rPr>
      </w:pPr>
    </w:p>
    <w:p w14:paraId="5B54E770" w14:textId="77777777" w:rsidR="00232D23" w:rsidRDefault="00232D23" w:rsidP="00232D23">
      <w:pPr>
        <w:jc w:val="center"/>
        <w:rPr>
          <w:rFonts w:cs="Arial"/>
          <w:b/>
          <w:bCs/>
          <w:kern w:val="28"/>
          <w:szCs w:val="32"/>
        </w:rPr>
      </w:pPr>
    </w:p>
    <w:p w14:paraId="633F910C" w14:textId="77777777" w:rsidR="00232D23" w:rsidRDefault="00232D23" w:rsidP="00232D23">
      <w:pPr>
        <w:jc w:val="center"/>
        <w:rPr>
          <w:rFonts w:cs="Arial"/>
          <w:b/>
          <w:bCs/>
          <w:kern w:val="28"/>
          <w:szCs w:val="32"/>
        </w:rPr>
      </w:pPr>
    </w:p>
    <w:p w14:paraId="18AC5FA4" w14:textId="77777777" w:rsidR="00232D23" w:rsidRPr="00AA4C0A" w:rsidRDefault="00232D23" w:rsidP="00232D23">
      <w:pPr>
        <w:spacing w:line="360" w:lineRule="auto"/>
        <w:jc w:val="center"/>
        <w:rPr>
          <w:rFonts w:cs="Arial"/>
          <w:kern w:val="28"/>
          <w:szCs w:val="32"/>
        </w:rPr>
      </w:pPr>
    </w:p>
    <w:p w14:paraId="27DDC7BC" w14:textId="0BB458CE" w:rsidR="00232D23" w:rsidRPr="00AA4C0A" w:rsidRDefault="00232D23" w:rsidP="00232D23">
      <w:pPr>
        <w:spacing w:line="360" w:lineRule="auto"/>
        <w:jc w:val="both"/>
        <w:rPr>
          <w:rFonts w:cs="Arial"/>
          <w:kern w:val="28"/>
          <w:szCs w:val="32"/>
        </w:rPr>
      </w:pPr>
      <w:r>
        <w:rPr>
          <w:rFonts w:cs="Arial"/>
          <w:kern w:val="28"/>
          <w:szCs w:val="32"/>
        </w:rPr>
        <w:t>Certifico que o(a) Senhor(a) ____________________________</w:t>
      </w:r>
      <w:r w:rsidR="003E30F1">
        <w:rPr>
          <w:rFonts w:cs="Arial"/>
          <w:kern w:val="28"/>
          <w:szCs w:val="32"/>
        </w:rPr>
        <w:t>_________</w:t>
      </w:r>
      <w:r>
        <w:rPr>
          <w:rFonts w:cs="Arial"/>
          <w:kern w:val="28"/>
          <w:szCs w:val="32"/>
        </w:rPr>
        <w:t>______, CPF n. ______________, representante da ____</w:t>
      </w:r>
      <w:r w:rsidR="003E30F1">
        <w:rPr>
          <w:rFonts w:cs="Arial"/>
          <w:kern w:val="28"/>
          <w:szCs w:val="32"/>
        </w:rPr>
        <w:t>_______</w:t>
      </w:r>
      <w:r>
        <w:rPr>
          <w:rFonts w:cs="Arial"/>
          <w:kern w:val="28"/>
          <w:szCs w:val="32"/>
        </w:rPr>
        <w:t>____________(Instituição)</w:t>
      </w:r>
      <w:r w:rsidR="003E30F1">
        <w:rPr>
          <w:rFonts w:cs="Arial"/>
          <w:kern w:val="28"/>
          <w:szCs w:val="32"/>
        </w:rPr>
        <w:t xml:space="preserve">, Telefone: ______________ e-mail: ___________________________, compareceu, nesta data, ao Galpão do TCE-SP, situado na </w:t>
      </w:r>
      <w:r w:rsidR="003E30F1" w:rsidRPr="003E30F1">
        <w:rPr>
          <w:rFonts w:cs="Arial"/>
          <w:kern w:val="28"/>
          <w:szCs w:val="32"/>
        </w:rPr>
        <w:t>Avenida Rangel Pestana, nº 315, São Paulo/SP</w:t>
      </w:r>
      <w:r w:rsidR="003E30F1">
        <w:rPr>
          <w:rFonts w:cs="Arial"/>
          <w:kern w:val="28"/>
          <w:szCs w:val="32"/>
        </w:rPr>
        <w:t>, e realizou a vistoria dos lotes dos bens inservíveis arrolados nos autos do processo em epígrafe, acompanhado(a) por este(a) servidor(a).</w:t>
      </w:r>
    </w:p>
    <w:p w14:paraId="024430C5" w14:textId="77777777" w:rsidR="00232D23" w:rsidRDefault="00232D23" w:rsidP="00232D23">
      <w:pPr>
        <w:jc w:val="center"/>
        <w:rPr>
          <w:rFonts w:cs="Arial"/>
          <w:b/>
          <w:bCs/>
          <w:kern w:val="28"/>
          <w:szCs w:val="32"/>
        </w:rPr>
      </w:pPr>
    </w:p>
    <w:p w14:paraId="0D0FB542" w14:textId="77777777" w:rsidR="00232D23" w:rsidRPr="00AA4C0A" w:rsidRDefault="00232D23" w:rsidP="00232D23">
      <w:pPr>
        <w:jc w:val="center"/>
        <w:rPr>
          <w:rFonts w:cs="Arial"/>
          <w:b/>
          <w:bCs/>
          <w:kern w:val="28"/>
          <w:szCs w:val="32"/>
        </w:rPr>
      </w:pPr>
    </w:p>
    <w:p w14:paraId="2EA96797" w14:textId="77777777" w:rsidR="00232D23" w:rsidRDefault="00232D23" w:rsidP="00232D23">
      <w:pPr>
        <w:jc w:val="center"/>
        <w:rPr>
          <w:rFonts w:cs="Arial"/>
          <w:b/>
          <w:bCs/>
          <w:kern w:val="28"/>
          <w:szCs w:val="32"/>
        </w:rPr>
      </w:pPr>
    </w:p>
    <w:p w14:paraId="33F7E8AF" w14:textId="77777777" w:rsidR="00232D23" w:rsidRPr="00AA4C0A" w:rsidRDefault="00232D23" w:rsidP="00232D23">
      <w:pPr>
        <w:jc w:val="center"/>
        <w:rPr>
          <w:rFonts w:cs="Arial"/>
          <w:kern w:val="28"/>
          <w:szCs w:val="32"/>
        </w:rPr>
      </w:pPr>
      <w:r w:rsidRPr="00AA4C0A">
        <w:rPr>
          <w:rFonts w:cs="Arial"/>
          <w:kern w:val="28"/>
          <w:szCs w:val="32"/>
        </w:rPr>
        <w:t>São Paulo, ____ de _________________ de 2026.</w:t>
      </w:r>
    </w:p>
    <w:p w14:paraId="48A64E30" w14:textId="77777777" w:rsidR="00232D23" w:rsidRPr="00AA4C0A" w:rsidRDefault="00232D23" w:rsidP="00232D23">
      <w:pPr>
        <w:jc w:val="center"/>
        <w:rPr>
          <w:rFonts w:cs="Arial"/>
          <w:b/>
          <w:bCs/>
          <w:kern w:val="28"/>
          <w:szCs w:val="32"/>
        </w:rPr>
      </w:pPr>
    </w:p>
    <w:p w14:paraId="2F126A02" w14:textId="77777777" w:rsidR="00232D23" w:rsidRDefault="00232D23" w:rsidP="00232D23">
      <w:pPr>
        <w:jc w:val="center"/>
        <w:rPr>
          <w:rFonts w:cs="Arial"/>
          <w:b/>
          <w:bCs/>
          <w:kern w:val="28"/>
          <w:szCs w:val="32"/>
        </w:rPr>
      </w:pPr>
    </w:p>
    <w:p w14:paraId="7079935C" w14:textId="77777777" w:rsidR="00232D23" w:rsidRDefault="00232D23" w:rsidP="00232D23">
      <w:pPr>
        <w:jc w:val="center"/>
        <w:rPr>
          <w:rFonts w:cs="Arial"/>
          <w:b/>
          <w:bCs/>
          <w:kern w:val="28"/>
          <w:szCs w:val="32"/>
        </w:rPr>
      </w:pPr>
    </w:p>
    <w:p w14:paraId="031718F3" w14:textId="77777777" w:rsidR="00232D23" w:rsidRDefault="00232D23" w:rsidP="00232D23">
      <w:pPr>
        <w:jc w:val="center"/>
        <w:rPr>
          <w:rFonts w:cs="Arial"/>
          <w:b/>
          <w:bCs/>
          <w:kern w:val="28"/>
          <w:szCs w:val="32"/>
        </w:rPr>
      </w:pPr>
    </w:p>
    <w:p w14:paraId="2824E4BE" w14:textId="72974EB1" w:rsidR="00232D23" w:rsidRDefault="003E30F1" w:rsidP="00232D23">
      <w:pPr>
        <w:jc w:val="center"/>
        <w:rPr>
          <w:rFonts w:cs="Arial"/>
          <w:kern w:val="28"/>
          <w:szCs w:val="32"/>
        </w:rPr>
      </w:pPr>
      <w:r>
        <w:rPr>
          <w:rFonts w:cs="Arial"/>
          <w:kern w:val="28"/>
          <w:szCs w:val="32"/>
        </w:rPr>
        <w:t>Nome completo do servidor: ____________________________________________</w:t>
      </w:r>
    </w:p>
    <w:p w14:paraId="47890FBA" w14:textId="77777777" w:rsidR="003E30F1" w:rsidRDefault="003E30F1" w:rsidP="00232D23">
      <w:pPr>
        <w:jc w:val="center"/>
        <w:rPr>
          <w:rFonts w:cs="Arial"/>
          <w:kern w:val="28"/>
          <w:szCs w:val="32"/>
        </w:rPr>
      </w:pPr>
    </w:p>
    <w:p w14:paraId="33B9CA18" w14:textId="0513113D" w:rsidR="003E30F1" w:rsidRDefault="003E30F1" w:rsidP="00232D23">
      <w:pPr>
        <w:jc w:val="center"/>
        <w:rPr>
          <w:rFonts w:cs="Arial"/>
          <w:kern w:val="28"/>
          <w:szCs w:val="32"/>
        </w:rPr>
      </w:pPr>
      <w:r>
        <w:rPr>
          <w:rFonts w:cs="Arial"/>
          <w:kern w:val="28"/>
          <w:szCs w:val="32"/>
        </w:rPr>
        <w:t>Cargo: ________________________ Matrícula n. ___________________________</w:t>
      </w:r>
    </w:p>
    <w:p w14:paraId="0E27BFAD" w14:textId="77777777" w:rsidR="003E30F1" w:rsidRDefault="003E30F1" w:rsidP="00232D23">
      <w:pPr>
        <w:jc w:val="center"/>
        <w:rPr>
          <w:rFonts w:cs="Arial"/>
          <w:kern w:val="28"/>
          <w:szCs w:val="32"/>
        </w:rPr>
      </w:pPr>
    </w:p>
    <w:p w14:paraId="6A0DBE5A" w14:textId="702D1FBE" w:rsidR="003E30F1" w:rsidRDefault="003E30F1" w:rsidP="00232D23">
      <w:pPr>
        <w:jc w:val="center"/>
        <w:rPr>
          <w:rFonts w:cs="Arial"/>
          <w:b/>
          <w:bCs/>
          <w:kern w:val="28"/>
          <w:szCs w:val="32"/>
        </w:rPr>
      </w:pPr>
      <w:r>
        <w:rPr>
          <w:rFonts w:cs="Arial"/>
          <w:kern w:val="28"/>
          <w:szCs w:val="32"/>
        </w:rPr>
        <w:t>Assinatura: __________________________________________________________</w:t>
      </w:r>
    </w:p>
    <w:p w14:paraId="2A6804ED" w14:textId="77777777" w:rsidR="00232D23" w:rsidRDefault="00232D23" w:rsidP="00232D23">
      <w:pPr>
        <w:jc w:val="center"/>
        <w:rPr>
          <w:rFonts w:cs="Arial"/>
          <w:b/>
          <w:bCs/>
          <w:kern w:val="28"/>
          <w:szCs w:val="32"/>
        </w:rPr>
      </w:pPr>
    </w:p>
    <w:p w14:paraId="7391AF8B" w14:textId="77777777" w:rsidR="00232D23" w:rsidRDefault="00232D23" w:rsidP="00232D23">
      <w:pPr>
        <w:jc w:val="center"/>
        <w:rPr>
          <w:rFonts w:cs="Arial"/>
          <w:b/>
          <w:bCs/>
          <w:kern w:val="28"/>
          <w:szCs w:val="32"/>
        </w:rPr>
      </w:pPr>
    </w:p>
    <w:p w14:paraId="37085139" w14:textId="77777777" w:rsidR="00232D23" w:rsidRDefault="00232D23" w:rsidP="00232D23">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as Ramos Da Silva" w:date="2026-07-15T13:46:00Z" w:initials="LR">
    <w:p w14:paraId="044E6BDE" w14:textId="77777777" w:rsidR="00DE3AB5" w:rsidRDefault="00DE3AB5" w:rsidP="00DE3AB5">
      <w:pPr>
        <w:pStyle w:val="Textodecomentrio"/>
      </w:pPr>
      <w:r>
        <w:rPr>
          <w:rStyle w:val="Refdecomentrio"/>
        </w:rPr>
        <w:annotationRef/>
      </w:r>
      <w:r>
        <w:t>O art. 11, IV, da Resolução 09/2016 exige que o próprio edital contenha os procedimentos, o local e o horário do sorteio. Remeter data, hora e local à convocação posterior no DOE deixa ausente conteúdo obrigatório: incluir no edital ao menos o local e o procedimento, ainda que a data dependa do encerramento da habilitação?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4E6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EF4EE" w16cex:dateUtc="2026-07-15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4E6BDE" w16cid:durableId="391EF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EA4A" w14:textId="77777777" w:rsidR="00B34D4D" w:rsidRDefault="00B34D4D">
      <w:r>
        <w:separator/>
      </w:r>
    </w:p>
  </w:endnote>
  <w:endnote w:type="continuationSeparator" w:id="0">
    <w:p w14:paraId="74F4C7C2" w14:textId="77777777" w:rsidR="00B34D4D" w:rsidRDefault="00B34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BC6B" w14:textId="77777777" w:rsidR="00C65EA9" w:rsidRDefault="00C65EA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9ECB" w14:textId="77777777" w:rsidR="00C65EA9" w:rsidRDefault="00C65E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2AD0B" w14:textId="77777777" w:rsidR="00B34D4D" w:rsidRDefault="00B34D4D">
      <w:r>
        <w:separator/>
      </w:r>
    </w:p>
  </w:footnote>
  <w:footnote w:type="continuationSeparator" w:id="0">
    <w:p w14:paraId="6D3059DC" w14:textId="77777777" w:rsidR="00B34D4D" w:rsidRDefault="00B34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8406" w14:textId="77777777" w:rsidR="00C65EA9" w:rsidRDefault="00C65EA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5AAA" w14:textId="77777777" w:rsidR="00C65EA9" w:rsidRDefault="00C65E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 w:numId="36" w16cid:durableId="145779996">
    <w:abstractNumId w:val="7"/>
    <w:lvlOverride w:ilvl="0">
      <w:lvl w:ilvl="0">
        <w:start w:val="1"/>
        <w:numFmt w:val="decimal"/>
        <w:lvlText w:val="%1."/>
        <w:lvlJc w:val="left"/>
        <w:pPr>
          <w:ind w:left="360" w:hanging="360"/>
        </w:pPr>
        <w:rPr>
          <w:b/>
          <w:bCs w:val="0"/>
          <w:color w:val="FF0000"/>
        </w:rPr>
      </w:lvl>
    </w:lvlOverride>
    <w:lvlOverride w:ilvl="1">
      <w:lvl w:ilvl="1">
        <w:start w:val="1"/>
        <w:numFmt w:val="decimal"/>
        <w:lvlText w:val="%1.%2."/>
        <w:lvlJc w:val="left"/>
        <w:pPr>
          <w:ind w:left="432" w:hanging="432"/>
        </w:pPr>
        <w:rPr>
          <w:b/>
          <w:bCs w:val="0"/>
          <w:color w:val="auto"/>
        </w:rPr>
      </w:lvl>
    </w:lvlOverride>
    <w:lvlOverride w:ilvl="2">
      <w:lvl w:ilvl="2">
        <w:start w:val="1"/>
        <w:numFmt w:val="decimal"/>
        <w:lvlText w:val="%1.%2.%3."/>
        <w:lvlJc w:val="left"/>
        <w:pPr>
          <w:ind w:left="1224" w:hanging="504"/>
        </w:pPr>
        <w:rPr>
          <w:b/>
          <w:bCs w:val="0"/>
          <w:color w:val="auto"/>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1D79"/>
    <w:rsid w:val="000322EC"/>
    <w:rsid w:val="000333A8"/>
    <w:rsid w:val="0003342B"/>
    <w:rsid w:val="00033619"/>
    <w:rsid w:val="0003375A"/>
    <w:rsid w:val="00033D1D"/>
    <w:rsid w:val="000344C8"/>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6A2"/>
    <w:rsid w:val="00044C06"/>
    <w:rsid w:val="00044CEC"/>
    <w:rsid w:val="0004537B"/>
    <w:rsid w:val="0004583A"/>
    <w:rsid w:val="00046992"/>
    <w:rsid w:val="00046C68"/>
    <w:rsid w:val="000472D6"/>
    <w:rsid w:val="0005080A"/>
    <w:rsid w:val="000509ED"/>
    <w:rsid w:val="00050C9C"/>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2B79"/>
    <w:rsid w:val="00073667"/>
    <w:rsid w:val="00073E03"/>
    <w:rsid w:val="00074105"/>
    <w:rsid w:val="0007427F"/>
    <w:rsid w:val="0007475B"/>
    <w:rsid w:val="000749A0"/>
    <w:rsid w:val="00074AC0"/>
    <w:rsid w:val="0007515F"/>
    <w:rsid w:val="000754FE"/>
    <w:rsid w:val="000761E3"/>
    <w:rsid w:val="000764E4"/>
    <w:rsid w:val="000765E8"/>
    <w:rsid w:val="000775CF"/>
    <w:rsid w:val="0008030B"/>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2F76"/>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38B"/>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2E7"/>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58D"/>
    <w:rsid w:val="000C16BE"/>
    <w:rsid w:val="000C2A45"/>
    <w:rsid w:val="000C3623"/>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95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E9"/>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9C8"/>
    <w:rsid w:val="00122ABF"/>
    <w:rsid w:val="00122B2A"/>
    <w:rsid w:val="001236CA"/>
    <w:rsid w:val="00123976"/>
    <w:rsid w:val="00123A71"/>
    <w:rsid w:val="00123BB2"/>
    <w:rsid w:val="0012443E"/>
    <w:rsid w:val="00124499"/>
    <w:rsid w:val="00124C52"/>
    <w:rsid w:val="00124CBB"/>
    <w:rsid w:val="00124D65"/>
    <w:rsid w:val="00125144"/>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AD3"/>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397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676"/>
    <w:rsid w:val="00203A17"/>
    <w:rsid w:val="002042DE"/>
    <w:rsid w:val="00204DD2"/>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895"/>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17E92"/>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DDD"/>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23"/>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3945"/>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87F8B"/>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87A"/>
    <w:rsid w:val="002A59A8"/>
    <w:rsid w:val="002A5BEE"/>
    <w:rsid w:val="002A62C8"/>
    <w:rsid w:val="002A6B1A"/>
    <w:rsid w:val="002A7349"/>
    <w:rsid w:val="002A73B3"/>
    <w:rsid w:val="002A75EF"/>
    <w:rsid w:val="002A7805"/>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834"/>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0C4"/>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7D8"/>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1BB6"/>
    <w:rsid w:val="003320D4"/>
    <w:rsid w:val="00332541"/>
    <w:rsid w:val="003328CC"/>
    <w:rsid w:val="00332919"/>
    <w:rsid w:val="00333203"/>
    <w:rsid w:val="00333349"/>
    <w:rsid w:val="00333FBB"/>
    <w:rsid w:val="00334281"/>
    <w:rsid w:val="0033433A"/>
    <w:rsid w:val="00334421"/>
    <w:rsid w:val="00334698"/>
    <w:rsid w:val="00334B2E"/>
    <w:rsid w:val="00335377"/>
    <w:rsid w:val="00335593"/>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6D27"/>
    <w:rsid w:val="0034792C"/>
    <w:rsid w:val="00347936"/>
    <w:rsid w:val="003479B9"/>
    <w:rsid w:val="00347AA7"/>
    <w:rsid w:val="00347D84"/>
    <w:rsid w:val="00350537"/>
    <w:rsid w:val="003505BA"/>
    <w:rsid w:val="00350B93"/>
    <w:rsid w:val="00350EF3"/>
    <w:rsid w:val="003511F4"/>
    <w:rsid w:val="0035168A"/>
    <w:rsid w:val="00352844"/>
    <w:rsid w:val="00352AEE"/>
    <w:rsid w:val="0035358C"/>
    <w:rsid w:val="0035372E"/>
    <w:rsid w:val="00353AD3"/>
    <w:rsid w:val="00353F40"/>
    <w:rsid w:val="00354406"/>
    <w:rsid w:val="00354A83"/>
    <w:rsid w:val="00354E31"/>
    <w:rsid w:val="00355AE9"/>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EFF"/>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2B2"/>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B7F07"/>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C7AEA"/>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2F9F"/>
    <w:rsid w:val="003E30F1"/>
    <w:rsid w:val="003E323E"/>
    <w:rsid w:val="003E409E"/>
    <w:rsid w:val="003E4133"/>
    <w:rsid w:val="003E47C3"/>
    <w:rsid w:val="003E4987"/>
    <w:rsid w:val="003E4D1C"/>
    <w:rsid w:val="003E4D87"/>
    <w:rsid w:val="003E5761"/>
    <w:rsid w:val="003E5ADF"/>
    <w:rsid w:val="003E6D59"/>
    <w:rsid w:val="003E6F16"/>
    <w:rsid w:val="003E7651"/>
    <w:rsid w:val="003E78A1"/>
    <w:rsid w:val="003E7E2D"/>
    <w:rsid w:val="003F0612"/>
    <w:rsid w:val="003F0776"/>
    <w:rsid w:val="003F180B"/>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4AF6"/>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129"/>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4DE"/>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86F"/>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290"/>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374"/>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1E2"/>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3E78"/>
    <w:rsid w:val="004847CB"/>
    <w:rsid w:val="0048493D"/>
    <w:rsid w:val="00485256"/>
    <w:rsid w:val="004853E4"/>
    <w:rsid w:val="004868BF"/>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0FF7"/>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4EFD"/>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25"/>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64A"/>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97C99"/>
    <w:rsid w:val="005A0595"/>
    <w:rsid w:val="005A08F7"/>
    <w:rsid w:val="005A0EC0"/>
    <w:rsid w:val="005A1473"/>
    <w:rsid w:val="005A2B38"/>
    <w:rsid w:val="005A34F5"/>
    <w:rsid w:val="005A35AA"/>
    <w:rsid w:val="005A361D"/>
    <w:rsid w:val="005A3A0C"/>
    <w:rsid w:val="005A3ACD"/>
    <w:rsid w:val="005A3F91"/>
    <w:rsid w:val="005A3FBB"/>
    <w:rsid w:val="005A45C0"/>
    <w:rsid w:val="005A4693"/>
    <w:rsid w:val="005A48D7"/>
    <w:rsid w:val="005A551E"/>
    <w:rsid w:val="005A5C51"/>
    <w:rsid w:val="005A5EEA"/>
    <w:rsid w:val="005A628C"/>
    <w:rsid w:val="005A6804"/>
    <w:rsid w:val="005A6BE7"/>
    <w:rsid w:val="005A704B"/>
    <w:rsid w:val="005A7656"/>
    <w:rsid w:val="005A7A10"/>
    <w:rsid w:val="005A7DEB"/>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674"/>
    <w:rsid w:val="005C5CFC"/>
    <w:rsid w:val="005C5EA8"/>
    <w:rsid w:val="005C6527"/>
    <w:rsid w:val="005C69A5"/>
    <w:rsid w:val="005C6A7B"/>
    <w:rsid w:val="005C6C75"/>
    <w:rsid w:val="005C6FE3"/>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5AC"/>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592"/>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46E"/>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87953"/>
    <w:rsid w:val="0069023C"/>
    <w:rsid w:val="00690408"/>
    <w:rsid w:val="006906B1"/>
    <w:rsid w:val="00691213"/>
    <w:rsid w:val="00691581"/>
    <w:rsid w:val="006915E6"/>
    <w:rsid w:val="0069217E"/>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1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19A"/>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60D2"/>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185"/>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8FE"/>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5C59"/>
    <w:rsid w:val="00756101"/>
    <w:rsid w:val="00756116"/>
    <w:rsid w:val="007561B5"/>
    <w:rsid w:val="007562D1"/>
    <w:rsid w:val="007564A8"/>
    <w:rsid w:val="007567EA"/>
    <w:rsid w:val="00756D34"/>
    <w:rsid w:val="007570F2"/>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5F90"/>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473"/>
    <w:rsid w:val="00787851"/>
    <w:rsid w:val="007906A2"/>
    <w:rsid w:val="007906FF"/>
    <w:rsid w:val="00790868"/>
    <w:rsid w:val="0079086A"/>
    <w:rsid w:val="00791074"/>
    <w:rsid w:val="007914A8"/>
    <w:rsid w:val="007916AE"/>
    <w:rsid w:val="007918C9"/>
    <w:rsid w:val="00791A3C"/>
    <w:rsid w:val="00792A39"/>
    <w:rsid w:val="00792A6D"/>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20B"/>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26E"/>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B61"/>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772"/>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988"/>
    <w:rsid w:val="00816A19"/>
    <w:rsid w:val="0081728F"/>
    <w:rsid w:val="0081763E"/>
    <w:rsid w:val="00817EA1"/>
    <w:rsid w:val="00820193"/>
    <w:rsid w:val="00820283"/>
    <w:rsid w:val="008209B2"/>
    <w:rsid w:val="00820B7F"/>
    <w:rsid w:val="00820BE6"/>
    <w:rsid w:val="00821390"/>
    <w:rsid w:val="008218A4"/>
    <w:rsid w:val="00821BAB"/>
    <w:rsid w:val="00821EA8"/>
    <w:rsid w:val="00822996"/>
    <w:rsid w:val="00822FA6"/>
    <w:rsid w:val="00823169"/>
    <w:rsid w:val="00823656"/>
    <w:rsid w:val="00823AFF"/>
    <w:rsid w:val="00823B89"/>
    <w:rsid w:val="00823F5B"/>
    <w:rsid w:val="00824C6F"/>
    <w:rsid w:val="00824E37"/>
    <w:rsid w:val="0082531E"/>
    <w:rsid w:val="0082573B"/>
    <w:rsid w:val="00825ACF"/>
    <w:rsid w:val="00826363"/>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69F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4F9F"/>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621"/>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6F1F"/>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165"/>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6E1"/>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5F9F"/>
    <w:rsid w:val="008E686D"/>
    <w:rsid w:val="008E6936"/>
    <w:rsid w:val="008E7045"/>
    <w:rsid w:val="008E725E"/>
    <w:rsid w:val="008E73F8"/>
    <w:rsid w:val="008E79C6"/>
    <w:rsid w:val="008E7D37"/>
    <w:rsid w:val="008F045C"/>
    <w:rsid w:val="008F05C1"/>
    <w:rsid w:val="008F0B39"/>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1C74"/>
    <w:rsid w:val="009027BA"/>
    <w:rsid w:val="0090288D"/>
    <w:rsid w:val="00902F52"/>
    <w:rsid w:val="009033D6"/>
    <w:rsid w:val="00903415"/>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67A"/>
    <w:rsid w:val="00934AB1"/>
    <w:rsid w:val="00934BD7"/>
    <w:rsid w:val="00935545"/>
    <w:rsid w:val="00936139"/>
    <w:rsid w:val="00936473"/>
    <w:rsid w:val="00936774"/>
    <w:rsid w:val="00937846"/>
    <w:rsid w:val="0094054E"/>
    <w:rsid w:val="00940B35"/>
    <w:rsid w:val="00940CA8"/>
    <w:rsid w:val="00940D7F"/>
    <w:rsid w:val="009413C0"/>
    <w:rsid w:val="0094175E"/>
    <w:rsid w:val="00941978"/>
    <w:rsid w:val="00941A0F"/>
    <w:rsid w:val="00942819"/>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3B8"/>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E7DED"/>
    <w:rsid w:val="009F00E7"/>
    <w:rsid w:val="009F05F0"/>
    <w:rsid w:val="009F0800"/>
    <w:rsid w:val="009F13D5"/>
    <w:rsid w:val="009F1BBE"/>
    <w:rsid w:val="009F1CAB"/>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0F66"/>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1ED"/>
    <w:rsid w:val="00A512ED"/>
    <w:rsid w:val="00A51E2C"/>
    <w:rsid w:val="00A51EF7"/>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517"/>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2AE1"/>
    <w:rsid w:val="00A834DC"/>
    <w:rsid w:val="00A8417D"/>
    <w:rsid w:val="00A84A93"/>
    <w:rsid w:val="00A84CA0"/>
    <w:rsid w:val="00A84DFA"/>
    <w:rsid w:val="00A85102"/>
    <w:rsid w:val="00A8540B"/>
    <w:rsid w:val="00A8558C"/>
    <w:rsid w:val="00A858CB"/>
    <w:rsid w:val="00A85D9C"/>
    <w:rsid w:val="00A85FAA"/>
    <w:rsid w:val="00A860E4"/>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6B7"/>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5A"/>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75"/>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ED0"/>
    <w:rsid w:val="00AE3F11"/>
    <w:rsid w:val="00AE3F56"/>
    <w:rsid w:val="00AE3FFC"/>
    <w:rsid w:val="00AE4140"/>
    <w:rsid w:val="00AE41C2"/>
    <w:rsid w:val="00AE42E9"/>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5A2"/>
    <w:rsid w:val="00B03ADD"/>
    <w:rsid w:val="00B040E6"/>
    <w:rsid w:val="00B04564"/>
    <w:rsid w:val="00B0476B"/>
    <w:rsid w:val="00B04A80"/>
    <w:rsid w:val="00B04C17"/>
    <w:rsid w:val="00B04ED7"/>
    <w:rsid w:val="00B054E0"/>
    <w:rsid w:val="00B05783"/>
    <w:rsid w:val="00B0591C"/>
    <w:rsid w:val="00B05B0A"/>
    <w:rsid w:val="00B061F9"/>
    <w:rsid w:val="00B06226"/>
    <w:rsid w:val="00B06578"/>
    <w:rsid w:val="00B067EF"/>
    <w:rsid w:val="00B06D11"/>
    <w:rsid w:val="00B06EA7"/>
    <w:rsid w:val="00B06F18"/>
    <w:rsid w:val="00B0723C"/>
    <w:rsid w:val="00B07633"/>
    <w:rsid w:val="00B07B53"/>
    <w:rsid w:val="00B07F74"/>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5DDB"/>
    <w:rsid w:val="00B163D7"/>
    <w:rsid w:val="00B16606"/>
    <w:rsid w:val="00B16F2F"/>
    <w:rsid w:val="00B17060"/>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4D4D"/>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572"/>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8BE"/>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2F1"/>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22C"/>
    <w:rsid w:val="00BE2AC9"/>
    <w:rsid w:val="00BE2CCF"/>
    <w:rsid w:val="00BE2D76"/>
    <w:rsid w:val="00BE33E4"/>
    <w:rsid w:val="00BE37FE"/>
    <w:rsid w:val="00BE45AF"/>
    <w:rsid w:val="00BE4701"/>
    <w:rsid w:val="00BE48D8"/>
    <w:rsid w:val="00BE4C15"/>
    <w:rsid w:val="00BE4FC7"/>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9D1"/>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825"/>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E0D"/>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2F9"/>
    <w:rsid w:val="00C446EA"/>
    <w:rsid w:val="00C44A49"/>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39A"/>
    <w:rsid w:val="00C55B36"/>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A9"/>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B01"/>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2177"/>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82B"/>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38B1"/>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46"/>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448"/>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D6C"/>
    <w:rsid w:val="00DC1F9C"/>
    <w:rsid w:val="00DC27DB"/>
    <w:rsid w:val="00DC2ABA"/>
    <w:rsid w:val="00DC2E37"/>
    <w:rsid w:val="00DC2F1C"/>
    <w:rsid w:val="00DC2FEE"/>
    <w:rsid w:val="00DC36B9"/>
    <w:rsid w:val="00DC37B5"/>
    <w:rsid w:val="00DC3D21"/>
    <w:rsid w:val="00DC3E66"/>
    <w:rsid w:val="00DC425C"/>
    <w:rsid w:val="00DC4758"/>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254A"/>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AB5"/>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1E40"/>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976"/>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4BF"/>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54A"/>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6321"/>
    <w:rsid w:val="00EA7F48"/>
    <w:rsid w:val="00EB04E6"/>
    <w:rsid w:val="00EB05B8"/>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51B"/>
    <w:rsid w:val="00F10AB1"/>
    <w:rsid w:val="00F10C03"/>
    <w:rsid w:val="00F11647"/>
    <w:rsid w:val="00F11C06"/>
    <w:rsid w:val="00F11DBB"/>
    <w:rsid w:val="00F1224F"/>
    <w:rsid w:val="00F1254A"/>
    <w:rsid w:val="00F1263B"/>
    <w:rsid w:val="00F12673"/>
    <w:rsid w:val="00F12F7B"/>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9FB"/>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684"/>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881"/>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5EF1"/>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7A7"/>
    <w:rsid w:val="00FF0BB8"/>
    <w:rsid w:val="00FF0E9E"/>
    <w:rsid w:val="00FF0FD2"/>
    <w:rsid w:val="00FF12AE"/>
    <w:rsid w:val="00FF3863"/>
    <w:rsid w:val="00FF39D6"/>
    <w:rsid w:val="00FF3D62"/>
    <w:rsid w:val="00FF3E0B"/>
    <w:rsid w:val="00FF3E42"/>
    <w:rsid w:val="00FF455B"/>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microsoft.com/office/2011/relationships/commentsExtended" Target="commentsExtended.xml"/><Relationship Id="rId18" Type="http://schemas.openxmlformats.org/officeDocument/2006/relationships/hyperlink" Target="https://www.tce.sp.gov.br/"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www.tce.sp.gov.br/diarioofici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ce.sp.gov.br/protocolo-digita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e.sp.gov.br/protocolo-digital" TargetMode="External"/><Relationship Id="rId24"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eader" Target="header3.xml"/><Relationship Id="rId10" Type="http://schemas.openxmlformats.org/officeDocument/2006/relationships/hyperlink" Target="https://www.tce.sp.gov.br/diariooficia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0AB0BD-CC91-4084-8E84-CC352090E9A8}">
  <we:reference id="WA200010725" version="1.0.0.1" store="Omex" storeType="OMEX"/>
  <we:alternateReferences>
    <we:reference id="WA200010725" version="1.0.0.1" store="WA200010725" storeType="OMEX"/>
  </we:alternateReferences>
  <we:properties>
    <we:property name="claude.fileId" value="&quot;7ca13fcb-a9ed-461c-8688-bedd636141b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2662</Words>
  <Characters>14378</Characters>
  <Application>Microsoft Office Word</Application>
  <DocSecurity>0</DocSecurity>
  <Lines>119</Lines>
  <Paragraphs>34</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17006</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Lucas Ramos Da Silva</cp:lastModifiedBy>
  <cp:revision>8</cp:revision>
  <cp:lastPrinted>2026-07-15T16:40:00Z</cp:lastPrinted>
  <dcterms:created xsi:type="dcterms:W3CDTF">2026-07-15T18:23:00Z</dcterms:created>
  <dcterms:modified xsi:type="dcterms:W3CDTF">2026-07-15T19:33:00Z</dcterms:modified>
</cp:coreProperties>
</file>