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833278" w:rsidRDefault="00693654" w:rsidP="00752EE9">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Pr="00693654">
        <w:rPr>
          <w:rFonts w:cs="Arial"/>
          <w:i/>
          <w:iCs/>
          <w:sz w:val="28"/>
          <w:szCs w:val="28"/>
          <w:highlight w:val="yellow"/>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1951DD">
        <w:rPr>
          <w:rFonts w:cs="Arial"/>
          <w:b/>
          <w:bCs/>
          <w:sz w:val="28"/>
          <w:szCs w:val="28"/>
          <w:highlight w:val="yellow"/>
        </w:rPr>
        <w:t xml:space="preserve">R$ </w:t>
      </w:r>
      <w:r w:rsidR="00A15106" w:rsidRPr="00A15106">
        <w:rPr>
          <w:rFonts w:cs="Arial"/>
          <w:b/>
          <w:bCs/>
          <w:sz w:val="28"/>
          <w:szCs w:val="28"/>
          <w:highlight w:val="yellow"/>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462358">
        <w:rPr>
          <w:rFonts w:cs="Arial"/>
          <w:color w:val="000000"/>
          <w:highlight w:val="yellow"/>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7168BCFB" w:rsidR="00FC4358" w:rsidRPr="001E7EA1" w:rsidRDefault="00C710CC" w:rsidP="00FC4358">
      <w:pPr>
        <w:pStyle w:val="Nvel2-Red"/>
        <w:numPr>
          <w:ilvl w:val="0"/>
          <w:numId w:val="0"/>
        </w:numPr>
        <w:ind w:firstLine="1134"/>
        <w:rPr>
          <w:i w:val="0"/>
          <w:iCs w:val="0"/>
          <w:color w:val="auto"/>
          <w:sz w:val="24"/>
          <w:szCs w:val="24"/>
          <w:highlight w:val="yellow"/>
        </w:rPr>
      </w:pPr>
      <w:r w:rsidRPr="001E7EA1">
        <w:rPr>
          <w:i w:val="0"/>
          <w:iCs w:val="0"/>
          <w:color w:val="auto"/>
          <w:sz w:val="24"/>
          <w:szCs w:val="24"/>
          <w:highlight w:val="yellow"/>
        </w:rPr>
        <w:t xml:space="preserve">Integram este Edital os </w:t>
      </w:r>
      <w:r w:rsidRPr="001E7EA1">
        <w:rPr>
          <w:b/>
          <w:bCs/>
          <w:i w:val="0"/>
          <w:iCs w:val="0"/>
          <w:color w:val="auto"/>
          <w:sz w:val="24"/>
          <w:szCs w:val="24"/>
          <w:highlight w:val="yellow"/>
        </w:rPr>
        <w:t xml:space="preserve">Anexos I a </w:t>
      </w:r>
      <w:r w:rsidR="00943C2C">
        <w:rPr>
          <w:b/>
          <w:bCs/>
          <w:i w:val="0"/>
          <w:iCs w:val="0"/>
          <w:color w:val="auto"/>
          <w:sz w:val="24"/>
          <w:szCs w:val="24"/>
          <w:highlight w:val="yellow"/>
        </w:rPr>
        <w:t>VI</w:t>
      </w:r>
      <w:r w:rsidRPr="001E7EA1">
        <w:rPr>
          <w:i w:val="0"/>
          <w:iCs w:val="0"/>
          <w:color w:val="auto"/>
          <w:sz w:val="24"/>
          <w:szCs w:val="24"/>
          <w:highlight w:val="yellow"/>
        </w:rPr>
        <w:t xml:space="preserve"> e os </w:t>
      </w:r>
      <w:r w:rsidRPr="001E7EA1">
        <w:rPr>
          <w:b/>
          <w:bCs/>
          <w:i w:val="0"/>
          <w:iCs w:val="0"/>
          <w:color w:val="auto"/>
          <w:sz w:val="24"/>
          <w:szCs w:val="24"/>
          <w:highlight w:val="yellow"/>
        </w:rPr>
        <w:t>arquivos eletrônicos</w:t>
      </w:r>
      <w:r w:rsidRPr="001E7EA1">
        <w:rPr>
          <w:i w:val="0"/>
          <w:iCs w:val="0"/>
          <w:color w:val="auto"/>
          <w:sz w:val="24"/>
          <w:szCs w:val="24"/>
          <w:highlight w:val="yellow"/>
        </w:rPr>
        <w:t xml:space="preserve"> a seguir, disponíveis no Portal Nacional de Contratações Públicas (</w:t>
      </w:r>
      <w:hyperlink r:id="rId13" w:history="1">
        <w:r w:rsidRPr="001E7EA1">
          <w:rPr>
            <w:rStyle w:val="Hyperlink"/>
            <w:i w:val="0"/>
            <w:iCs w:val="0"/>
            <w:sz w:val="24"/>
            <w:szCs w:val="24"/>
            <w:highlight w:val="yellow"/>
          </w:rPr>
          <w:t>www.gov.br/pncp/pt-br</w:t>
        </w:r>
      </w:hyperlink>
      <w:r w:rsidRPr="001E7EA1">
        <w:rPr>
          <w:i w:val="0"/>
          <w:iCs w:val="0"/>
          <w:color w:val="auto"/>
          <w:sz w:val="24"/>
          <w:szCs w:val="24"/>
          <w:highlight w:val="yellow"/>
        </w:rPr>
        <w:t>)</w:t>
      </w:r>
      <w:r w:rsidR="00AE663D" w:rsidRPr="001E7EA1">
        <w:rPr>
          <w:i w:val="0"/>
          <w:iCs w:val="0"/>
          <w:color w:val="auto"/>
          <w:sz w:val="24"/>
          <w:szCs w:val="24"/>
          <w:highlight w:val="yellow"/>
        </w:rPr>
        <w:t>:</w:t>
      </w:r>
    </w:p>
    <w:p w14:paraId="25953857" w14:textId="25318537" w:rsidR="006A1225" w:rsidRPr="00462358" w:rsidRDefault="003E5D7E" w:rsidP="006A1225">
      <w:pPr>
        <w:pStyle w:val="Nvel2-Red"/>
        <w:numPr>
          <w:ilvl w:val="0"/>
          <w:numId w:val="0"/>
        </w:numPr>
        <w:rPr>
          <w:i w:val="0"/>
          <w:iCs w:val="0"/>
          <w:color w:val="auto"/>
          <w:sz w:val="24"/>
          <w:szCs w:val="24"/>
          <w:highlight w:val="green"/>
        </w:rPr>
      </w:pPr>
      <w:commentRangeStart w:id="1"/>
      <w:commentRangeStart w:id="2"/>
      <w:r w:rsidRPr="003E5D7E">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commentRangeEnd w:id="1"/>
      <w:r w:rsidR="003E47A1" w:rsidRPr="00462358">
        <w:rPr>
          <w:rStyle w:val="Refdecomentrio"/>
          <w:i w:val="0"/>
          <w:iCs w:val="0"/>
          <w:color w:val="auto"/>
          <w:sz w:val="24"/>
          <w:szCs w:val="24"/>
          <w:highlight w:val="green"/>
        </w:rPr>
        <w:commentReference w:id="1"/>
      </w:r>
      <w:commentRangeEnd w:id="2"/>
      <w:r w:rsidR="00630172" w:rsidRPr="00462358">
        <w:rPr>
          <w:rStyle w:val="Refdecomentrio"/>
          <w:i w:val="0"/>
          <w:iCs w:val="0"/>
          <w:color w:val="auto"/>
          <w:sz w:val="24"/>
          <w:szCs w:val="24"/>
          <w:highlight w:val="green"/>
        </w:rPr>
        <w:commentReference w:id="2"/>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3758A1">
      <w:pPr>
        <w:pStyle w:val="Nivel01"/>
        <w:numPr>
          <w:ilvl w:val="0"/>
          <w:numId w:val="5"/>
        </w:numPr>
      </w:pPr>
      <w:bookmarkStart w:id="3" w:name="_Toc135469223"/>
      <w:bookmarkStart w:id="4" w:name="_Ref211509009"/>
      <w:r w:rsidRPr="00462358">
        <w:t>DO OBJETO</w:t>
      </w:r>
      <w:bookmarkEnd w:id="3"/>
      <w:bookmarkEnd w:id="4"/>
    </w:p>
    <w:p w14:paraId="35849F7C" w14:textId="5BD33D59"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3428C5" w:rsidRPr="00462358">
        <w:rPr>
          <w:b/>
          <w:bCs/>
          <w:color w:val="auto"/>
          <w:sz w:val="24"/>
          <w:szCs w:val="24"/>
          <w:highlight w:val="yellow"/>
        </w:rPr>
        <w:t>contratação</w:t>
      </w:r>
      <w:r w:rsidR="003F40E0">
        <w:rPr>
          <w:b/>
          <w:bCs/>
          <w:color w:val="auto"/>
          <w:sz w:val="24"/>
          <w:szCs w:val="24"/>
          <w:highlight w:val="yellow"/>
        </w:rPr>
        <w:t xml:space="preserve"> </w:t>
      </w:r>
      <w:r w:rsidR="003428C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1884FC18"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 xml:space="preserve">A licitação será realizada em </w:t>
      </w:r>
      <w:r w:rsidR="00D91079" w:rsidRPr="00462358">
        <w:rPr>
          <w:b/>
          <w:bCs/>
          <w:i w:val="0"/>
          <w:iCs w:val="0"/>
          <w:color w:val="auto"/>
          <w:sz w:val="24"/>
          <w:szCs w:val="24"/>
          <w:highlight w:val="yellow"/>
        </w:rPr>
        <w:t>único item</w:t>
      </w:r>
      <w:r w:rsidR="00D91079" w:rsidRPr="00462358">
        <w:rPr>
          <w:i w:val="0"/>
          <w:iCs w:val="0"/>
          <w:color w:val="auto"/>
          <w:sz w:val="24"/>
          <w:szCs w:val="24"/>
          <w:highlight w:val="yellow"/>
        </w:rPr>
        <w:t>.</w:t>
      </w:r>
    </w:p>
    <w:p w14:paraId="05971544" w14:textId="77777777" w:rsidR="00807DAC" w:rsidRPr="00462358" w:rsidRDefault="00807DAC" w:rsidP="00AE46C4">
      <w:pPr>
        <w:pStyle w:val="Nvel2-Red"/>
        <w:numPr>
          <w:ilvl w:val="0"/>
          <w:numId w:val="0"/>
        </w:numPr>
        <w:rPr>
          <w:i w:val="0"/>
          <w:iCs w:val="0"/>
          <w:sz w:val="24"/>
          <w:szCs w:val="24"/>
        </w:rPr>
      </w:pP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AE46C4">
      <w:pPr>
        <w:pStyle w:val="Nivel01"/>
        <w:numPr>
          <w:ilvl w:val="0"/>
          <w:numId w:val="5"/>
        </w:numPr>
        <w:ind w:left="0" w:firstLine="0"/>
      </w:pPr>
      <w:bookmarkStart w:id="5" w:name="_Toc135469225"/>
      <w:r w:rsidRPr="00462358">
        <w:t>DA PARTICIPAÇÃO NA LICITAÇÃO</w:t>
      </w:r>
      <w:bookmarkEnd w:id="5"/>
    </w:p>
    <w:p w14:paraId="41205445" w14:textId="6ECD8359" w:rsidR="001167EF" w:rsidRPr="00462358" w:rsidRDefault="001167EF" w:rsidP="00AE46C4">
      <w:pPr>
        <w:pStyle w:val="Nivel2"/>
        <w:ind w:left="0" w:firstLine="0"/>
        <w:rPr>
          <w:sz w:val="24"/>
          <w:szCs w:val="24"/>
        </w:rPr>
      </w:pPr>
      <w:bookmarkStart w:id="6"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9" w:history="1">
        <w:r w:rsidRPr="00462358">
          <w:rPr>
            <w:rStyle w:val="Hyperlink"/>
            <w:sz w:val="24"/>
            <w:szCs w:val="24"/>
          </w:rPr>
          <w:t>www.gov.br/compras</w:t>
        </w:r>
      </w:hyperlink>
      <w:r w:rsidRPr="00462358">
        <w:rPr>
          <w:sz w:val="24"/>
          <w:szCs w:val="24"/>
        </w:rPr>
        <w:t>).</w:t>
      </w:r>
      <w:bookmarkEnd w:id="6"/>
    </w:p>
    <w:p w14:paraId="104DA09A" w14:textId="4190170C" w:rsidR="001167EF" w:rsidRPr="00462358" w:rsidRDefault="001167EF" w:rsidP="004E11DF">
      <w:pPr>
        <w:pStyle w:val="Nivel3"/>
        <w:widowControl w:val="0"/>
        <w:rPr>
          <w:sz w:val="24"/>
          <w:szCs w:val="24"/>
        </w:rPr>
      </w:pPr>
      <w:r w:rsidRPr="00462358">
        <w:rPr>
          <w:sz w:val="24"/>
          <w:szCs w:val="24"/>
        </w:rPr>
        <w:t>O</w:t>
      </w:r>
      <w:bookmarkStart w:id="7"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7"/>
    <w:p w14:paraId="0D16FD01" w14:textId="77777777" w:rsidR="001167EF" w:rsidRPr="00462358" w:rsidRDefault="001167EF" w:rsidP="00176CF4">
      <w:pPr>
        <w:pStyle w:val="Nivel3"/>
        <w:rPr>
          <w:sz w:val="24"/>
          <w:szCs w:val="24"/>
        </w:rPr>
      </w:pPr>
      <w:r w:rsidRPr="00462358">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004A5B1C" w14:textId="4279B4DA" w:rsidR="001167EF" w:rsidRPr="00462358" w:rsidRDefault="001167EF" w:rsidP="00AE46C4">
      <w:pPr>
        <w:pStyle w:val="Nivel2"/>
        <w:ind w:left="0" w:firstLine="0"/>
        <w:rPr>
          <w:sz w:val="24"/>
          <w:szCs w:val="24"/>
        </w:rPr>
      </w:pPr>
      <w:r w:rsidRPr="00462358">
        <w:rPr>
          <w:sz w:val="24"/>
          <w:szCs w:val="24"/>
        </w:rPr>
        <w:t xml:space="preserve">Nos limites previstos no art. 4º da </w:t>
      </w:r>
      <w:hyperlink r:id="rId20" w:history="1">
        <w:r w:rsidRPr="00462358">
          <w:rPr>
            <w:rStyle w:val="Hyperlink"/>
            <w:sz w:val="24"/>
            <w:szCs w:val="24"/>
          </w:rPr>
          <w:t>Lei nº 14.133, de 2021</w:t>
        </w:r>
      </w:hyperlink>
      <w:r w:rsidRPr="00462358">
        <w:rPr>
          <w:sz w:val="24"/>
          <w:szCs w:val="24"/>
        </w:rPr>
        <w:t xml:space="preserve">, e na </w:t>
      </w:r>
      <w:hyperlink r:id="rId21" w:history="1">
        <w:r w:rsidRPr="00462358">
          <w:rPr>
            <w:rStyle w:val="Hyperlink"/>
            <w:sz w:val="24"/>
            <w:szCs w:val="24"/>
          </w:rPr>
          <w:t>Lei Complementar nº 123, de 14 de dezembro de 2006</w:t>
        </w:r>
      </w:hyperlink>
      <w:r w:rsidRPr="00462358">
        <w:rPr>
          <w:sz w:val="24"/>
          <w:szCs w:val="24"/>
        </w:rPr>
        <w:t>, serão observadas</w:t>
      </w:r>
      <w:r w:rsidR="005B6C95" w:rsidRPr="00462358">
        <w:rPr>
          <w:sz w:val="24"/>
          <w:szCs w:val="24"/>
        </w:rPr>
        <w:t xml:space="preserve"> </w:t>
      </w:r>
      <w:r w:rsidRPr="00462358">
        <w:rPr>
          <w:sz w:val="24"/>
          <w:szCs w:val="24"/>
        </w:rPr>
        <w:t>as regras de tratamento favorecido para as microempresas e empresas de pequeno porte</w:t>
      </w:r>
      <w:r w:rsidR="00CA11CB" w:rsidRPr="00462358">
        <w:rPr>
          <w:sz w:val="24"/>
          <w:szCs w:val="24"/>
        </w:rPr>
        <w:t>, e para o microempreendedor individual – MEI</w:t>
      </w:r>
      <w:r w:rsidRPr="00462358">
        <w:rPr>
          <w:sz w:val="24"/>
          <w:szCs w:val="24"/>
        </w:rPr>
        <w:t>.</w:t>
      </w:r>
    </w:p>
    <w:p w14:paraId="3F95FC24" w14:textId="6D4FE716" w:rsidR="001167EF" w:rsidRPr="00462358" w:rsidRDefault="001167EF" w:rsidP="00AE46C4">
      <w:pPr>
        <w:pStyle w:val="Nivel2"/>
        <w:ind w:left="0" w:firstLine="0"/>
        <w:rPr>
          <w:sz w:val="24"/>
          <w:szCs w:val="24"/>
        </w:rPr>
      </w:pPr>
      <w:r w:rsidRPr="00462358">
        <w:rPr>
          <w:bCs/>
          <w:sz w:val="24"/>
          <w:szCs w:val="24"/>
        </w:rPr>
        <w:t>Em relação às regras aplicáveis à presente licitação concernentes a tratamento favorecido para as microempresas, empresas de pequeno porte e equiparadas, observa-se que</w:t>
      </w:r>
      <w:r w:rsidR="00184CF1" w:rsidRPr="00462358">
        <w:rPr>
          <w:bCs/>
          <w:sz w:val="24"/>
          <w:szCs w:val="24"/>
        </w:rPr>
        <w:t xml:space="preserve">, neste certame, </w:t>
      </w:r>
      <w:r w:rsidR="00184CF1" w:rsidRPr="00462358">
        <w:rPr>
          <w:bCs/>
          <w:color w:val="auto"/>
          <w:sz w:val="24"/>
          <w:szCs w:val="24"/>
          <w:u w:val="single"/>
        </w:rPr>
        <w:t>a participação é ampla</w:t>
      </w:r>
      <w:r w:rsidR="00184CF1" w:rsidRPr="00462358">
        <w:rPr>
          <w:bCs/>
          <w:color w:val="auto"/>
          <w:sz w:val="24"/>
          <w:szCs w:val="24"/>
        </w:rPr>
        <w:t xml:space="preserve">, sendo aplicáveis as regras de tratamento favorecido constantes dos arts. 42 a 45 da </w:t>
      </w:r>
      <w:hyperlink r:id="rId22" w:history="1">
        <w:r w:rsidR="00184CF1" w:rsidRPr="00462358">
          <w:rPr>
            <w:rStyle w:val="Hyperlink"/>
            <w:bCs/>
            <w:sz w:val="24"/>
            <w:szCs w:val="24"/>
          </w:rPr>
          <w:t>Lei Complementar nº 123, de 2006</w:t>
        </w:r>
      </w:hyperlink>
      <w:r w:rsidR="00184CF1" w:rsidRPr="00462358">
        <w:rPr>
          <w:bCs/>
          <w:color w:val="auto"/>
          <w:sz w:val="24"/>
          <w:szCs w:val="24"/>
        </w:rPr>
        <w:t>,</w:t>
      </w:r>
      <w:r w:rsidR="00184CF1" w:rsidRPr="00462358">
        <w:rPr>
          <w:bCs/>
          <w:sz w:val="24"/>
          <w:szCs w:val="24"/>
        </w:rPr>
        <w:t xml:space="preserve"> </w:t>
      </w:r>
      <w:r w:rsidR="00184CF1" w:rsidRPr="00462358">
        <w:rPr>
          <w:bCs/>
          <w:color w:val="auto"/>
          <w:sz w:val="24"/>
          <w:szCs w:val="24"/>
        </w:rPr>
        <w:t xml:space="preserve">observado o disposto no § 2º do art. 4º da </w:t>
      </w:r>
      <w:hyperlink r:id="rId23" w:history="1">
        <w:r w:rsidR="00184CF1" w:rsidRPr="00462358">
          <w:rPr>
            <w:rStyle w:val="Hyperlink"/>
            <w:bCs/>
            <w:sz w:val="24"/>
            <w:szCs w:val="24"/>
          </w:rPr>
          <w:t>Lei nº 14.133, de 2021</w:t>
        </w:r>
      </w:hyperlink>
    </w:p>
    <w:p w14:paraId="79220E26" w14:textId="77777777" w:rsidR="001167EF" w:rsidRPr="00462358" w:rsidRDefault="001167EF" w:rsidP="00AE46C4">
      <w:pPr>
        <w:pStyle w:val="Nivel2"/>
        <w:ind w:left="0" w:firstLine="0"/>
        <w:rPr>
          <w:sz w:val="24"/>
          <w:szCs w:val="24"/>
        </w:rPr>
      </w:pPr>
      <w:bookmarkStart w:id="8" w:name="_Ref117000692"/>
      <w:r w:rsidRPr="00462358">
        <w:rPr>
          <w:b/>
          <w:bCs/>
          <w:sz w:val="24"/>
          <w:szCs w:val="24"/>
        </w:rPr>
        <w:t>Não poderão disputar esta licitação</w:t>
      </w:r>
      <w:r w:rsidRPr="00462358">
        <w:rPr>
          <w:sz w:val="24"/>
          <w:szCs w:val="24"/>
        </w:rPr>
        <w:t>:</w:t>
      </w:r>
      <w:bookmarkEnd w:id="8"/>
    </w:p>
    <w:p w14:paraId="2A85B2F4" w14:textId="774DC3D6" w:rsidR="001167EF" w:rsidRPr="00462358" w:rsidRDefault="00EA4CFE" w:rsidP="00826E6A">
      <w:pPr>
        <w:pStyle w:val="Nivel3"/>
        <w:rPr>
          <w:sz w:val="24"/>
          <w:szCs w:val="24"/>
        </w:rPr>
      </w:pPr>
      <w:bookmarkStart w:id="9"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10" w:name="_Ref113883003"/>
      <w:bookmarkEnd w:id="9"/>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10"/>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11" w:name="_Ref113883579"/>
      <w:r w:rsidRPr="00462358">
        <w:rPr>
          <w:sz w:val="24"/>
          <w:szCs w:val="24"/>
        </w:rPr>
        <w:t>E</w:t>
      </w:r>
      <w:r w:rsidR="001167EF" w:rsidRPr="00462358">
        <w:rPr>
          <w:sz w:val="24"/>
          <w:szCs w:val="24"/>
        </w:rPr>
        <w:t xml:space="preserve">mpresas controladoras, controladas ou coligadas, nos termos da </w:t>
      </w:r>
      <w:hyperlink r:id="rId24" w:history="1">
        <w:r w:rsidR="001167EF" w:rsidRPr="00462358">
          <w:rPr>
            <w:rStyle w:val="Hyperlink"/>
            <w:sz w:val="24"/>
            <w:szCs w:val="24"/>
          </w:rPr>
          <w:t>Lei nº 6.404, de 15 de dezembro de 1976</w:t>
        </w:r>
      </w:hyperlink>
      <w:r w:rsidR="001167EF" w:rsidRPr="00462358">
        <w:rPr>
          <w:sz w:val="24"/>
          <w:szCs w:val="24"/>
        </w:rPr>
        <w:t>, concorrendo entre si;</w:t>
      </w:r>
      <w:bookmarkEnd w:id="11"/>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2" w:name="_Ref113962336"/>
      <w:r w:rsidRPr="00462358">
        <w:rPr>
          <w:sz w:val="24"/>
          <w:szCs w:val="24"/>
        </w:rPr>
        <w:lastRenderedPageBreak/>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2"/>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5"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r w:rsidRPr="00462358">
        <w:rPr>
          <w:b/>
          <w:bCs/>
          <w:sz w:val="24"/>
          <w:szCs w:val="24"/>
        </w:rPr>
        <w:t xml:space="preserve">item </w:t>
      </w:r>
      <w:r w:rsidR="00D01DE5" w:rsidRPr="00462358">
        <w:rPr>
          <w:b/>
          <w:bCs/>
          <w:sz w:val="24"/>
          <w:szCs w:val="24"/>
        </w:rPr>
        <w:t>2</w:t>
      </w:r>
      <w:r w:rsidRPr="00462358">
        <w:rPr>
          <w:b/>
          <w:bCs/>
          <w:sz w:val="24"/>
          <w:szCs w:val="24"/>
        </w:rPr>
        <w:t>.6.</w:t>
      </w:r>
      <w:r w:rsidR="005B6C95" w:rsidRPr="00462358">
        <w:rPr>
          <w:b/>
          <w:bCs/>
          <w:sz w:val="24"/>
          <w:szCs w:val="24"/>
        </w:rPr>
        <w:t>2</w:t>
      </w:r>
      <w:r w:rsidRPr="00462358">
        <w:rPr>
          <w:b/>
          <w:bCs/>
          <w:sz w:val="24"/>
          <w:szCs w:val="24"/>
        </w:rPr>
        <w:t xml:space="preserve"> </w:t>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24D12F8E" w14:textId="77777777" w:rsidR="0050038D" w:rsidRPr="00C522AD" w:rsidRDefault="0050038D" w:rsidP="004E11DF">
      <w:pPr>
        <w:pStyle w:val="Nivel2"/>
        <w:widowControl w:val="0"/>
        <w:ind w:left="0" w:firstLine="0"/>
        <w:rPr>
          <w:color w:val="auto"/>
          <w:sz w:val="24"/>
          <w:szCs w:val="24"/>
          <w:highlight w:val="yellow"/>
        </w:rPr>
      </w:pPr>
      <w:bookmarkStart w:id="14" w:name="art14§3"/>
      <w:bookmarkStart w:id="15" w:name="art14§4"/>
      <w:bookmarkEnd w:id="14"/>
      <w:bookmarkEnd w:id="15"/>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6" w:name="art14§5"/>
      <w:bookmarkEnd w:id="16"/>
    </w:p>
    <w:p w14:paraId="21419BF3" w14:textId="2C9685DB" w:rsidR="001167EF" w:rsidRPr="00462358" w:rsidRDefault="00F85FB3" w:rsidP="00AE46C4">
      <w:pPr>
        <w:pStyle w:val="Nvel2-Red"/>
        <w:numPr>
          <w:ilvl w:val="0"/>
          <w:numId w:val="0"/>
        </w:numPr>
        <w:rPr>
          <w:i w:val="0"/>
          <w:iCs w:val="0"/>
          <w:color w:val="auto"/>
          <w:sz w:val="24"/>
          <w:szCs w:val="24"/>
          <w:highlight w:val="yellow"/>
        </w:rPr>
      </w:pPr>
      <w:r w:rsidRPr="00462358">
        <w:rPr>
          <w:i w:val="0"/>
          <w:iCs w:val="0"/>
          <w:color w:val="auto"/>
          <w:sz w:val="24"/>
          <w:szCs w:val="24"/>
          <w:highlight w:val="yellow"/>
        </w:rPr>
        <w:t xml:space="preserve">2.10. </w:t>
      </w:r>
      <w:bookmarkStart w:id="17"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6" w:history="1">
        <w:r w:rsidR="001167EF" w:rsidRPr="00462358">
          <w:rPr>
            <w:rStyle w:val="Hyperlink"/>
            <w:i w:val="0"/>
            <w:iCs w:val="0"/>
            <w:sz w:val="24"/>
            <w:szCs w:val="24"/>
            <w:highlight w:val="yellow"/>
          </w:rPr>
          <w:t>Lei nº 14.133, de 2021</w:t>
        </w:r>
        <w:bookmarkEnd w:id="17"/>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lastRenderedPageBreak/>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7"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AE46C4">
      <w:pPr>
        <w:pStyle w:val="Nivel01"/>
        <w:numPr>
          <w:ilvl w:val="0"/>
          <w:numId w:val="5"/>
        </w:numPr>
        <w:ind w:left="0" w:firstLine="0"/>
      </w:pPr>
      <w:bookmarkStart w:id="18" w:name="_Toc135469226"/>
      <w:r w:rsidRPr="00462358">
        <w:t>DA APRESENTAÇÃO DA PROPOSTA E DOS DOCUMENTOS DE HABILITAÇÃO</w:t>
      </w:r>
      <w:bookmarkEnd w:id="18"/>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19"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19"/>
    </w:p>
    <w:p w14:paraId="1A6A7FC9" w14:textId="77777777" w:rsidR="001167EF" w:rsidRPr="00462358" w:rsidRDefault="001167EF" w:rsidP="00AE46C4">
      <w:pPr>
        <w:pStyle w:val="Nivel2"/>
        <w:ind w:left="0" w:firstLine="0"/>
        <w:rPr>
          <w:sz w:val="24"/>
          <w:szCs w:val="24"/>
        </w:rPr>
      </w:pPr>
      <w:bookmarkStart w:id="20" w:name="_Ref113968921"/>
      <w:r w:rsidRPr="00462358">
        <w:rPr>
          <w:sz w:val="24"/>
          <w:szCs w:val="24"/>
        </w:rPr>
        <w:t>No cadastramento da proposta inicial, o licitante declarará, em campo próprio do sistema, que:</w:t>
      </w:r>
      <w:bookmarkEnd w:id="20"/>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8"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9"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30"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25875246" w14:textId="0624AB7F" w:rsidR="001167EF" w:rsidRPr="00462358" w:rsidRDefault="001167EF" w:rsidP="00AE46C4">
      <w:pPr>
        <w:pStyle w:val="Nivel2"/>
        <w:ind w:left="0" w:firstLine="0"/>
        <w:rPr>
          <w:sz w:val="24"/>
          <w:szCs w:val="24"/>
        </w:rPr>
      </w:pPr>
      <w:bookmarkStart w:id="21" w:name="_Ref117000019"/>
      <w:r w:rsidRPr="00462358">
        <w:rPr>
          <w:sz w:val="24"/>
          <w:szCs w:val="24"/>
        </w:rPr>
        <w:t>O fornecedor enquadrado como microempresa</w:t>
      </w:r>
      <w:r w:rsidR="00921CD2" w:rsidRPr="00462358">
        <w:rPr>
          <w:sz w:val="24"/>
          <w:szCs w:val="24"/>
        </w:rPr>
        <w:t xml:space="preserve"> ou</w:t>
      </w:r>
      <w:r w:rsidRPr="00462358">
        <w:rPr>
          <w:sz w:val="24"/>
          <w:szCs w:val="24"/>
        </w:rPr>
        <w:t xml:space="preserve"> empresa de pequeno porte deverá declarar, ainda, em campo próprio do sistema eletrônico, que cumpre os requisitos estabelecidos no </w:t>
      </w:r>
      <w:hyperlink r:id="rId31" w:anchor="art3">
        <w:r w:rsidRPr="00462358">
          <w:rPr>
            <w:rStyle w:val="Hyperlink"/>
            <w:sz w:val="24"/>
            <w:szCs w:val="24"/>
          </w:rPr>
          <w:t>artigo 3° da Lei Complementar nº 123, de 2006</w:t>
        </w:r>
      </w:hyperlink>
      <w:r w:rsidRPr="00462358">
        <w:rPr>
          <w:sz w:val="24"/>
          <w:szCs w:val="24"/>
        </w:rPr>
        <w:t xml:space="preserve">, estando apto a usufruir do tratamento favorecido estabelecido em seus </w:t>
      </w:r>
      <w:bookmarkEnd w:id="21"/>
      <w:r w:rsidRPr="00462358">
        <w:fldChar w:fldCharType="begin"/>
      </w:r>
      <w:r w:rsidRPr="00462358">
        <w:rPr>
          <w:sz w:val="24"/>
          <w:szCs w:val="24"/>
        </w:rPr>
        <w:instrText>HYPERLINK "https://www.planalto.gov.br/ccivil_03/leis/lcp/lcp123.htm" \l "art42"</w:instrText>
      </w:r>
      <w:r w:rsidRPr="00462358">
        <w:fldChar w:fldCharType="separate"/>
      </w:r>
      <w:r w:rsidRPr="00462358">
        <w:rPr>
          <w:rStyle w:val="Hyperlink"/>
          <w:sz w:val="24"/>
          <w:szCs w:val="24"/>
        </w:rPr>
        <w:t>arts. 42 a 49</w:t>
      </w:r>
      <w:r w:rsidRPr="00462358">
        <w:rPr>
          <w:rStyle w:val="Hyperlink"/>
          <w:sz w:val="24"/>
          <w:szCs w:val="24"/>
        </w:rPr>
        <w:fldChar w:fldCharType="end"/>
      </w:r>
      <w:r w:rsidRPr="00462358">
        <w:rPr>
          <w:sz w:val="24"/>
          <w:szCs w:val="24"/>
        </w:rPr>
        <w:t xml:space="preserve">, observado o disposto nos </w:t>
      </w:r>
      <w:hyperlink r:id="rId32" w:anchor="art4§1">
        <w:r w:rsidRPr="00462358">
          <w:rPr>
            <w:rStyle w:val="Hyperlink"/>
            <w:sz w:val="24"/>
            <w:szCs w:val="24"/>
          </w:rPr>
          <w:t>§§ 1º ao 3º do art. 4º da Lei n.º 14.133, de 2021</w:t>
        </w:r>
      </w:hyperlink>
      <w:r w:rsidRPr="00462358">
        <w:rPr>
          <w:rStyle w:val="Hyperlink"/>
          <w:color w:val="auto"/>
          <w:sz w:val="24"/>
          <w:szCs w:val="24"/>
          <w:u w:val="none"/>
        </w:rPr>
        <w:t>.</w:t>
      </w:r>
    </w:p>
    <w:p w14:paraId="7550D0BA" w14:textId="735D8EC3" w:rsidR="001167EF" w:rsidRPr="00462358" w:rsidRDefault="001167EF" w:rsidP="009E7CF4">
      <w:pPr>
        <w:pStyle w:val="Nivel3"/>
        <w:rPr>
          <w:sz w:val="24"/>
          <w:szCs w:val="24"/>
        </w:rPr>
      </w:pPr>
      <w:r w:rsidRPr="00462358">
        <w:rPr>
          <w:sz w:val="24"/>
          <w:szCs w:val="24"/>
        </w:rPr>
        <w:t xml:space="preserve">Não têm direito ao tratamento favorecido estabelecido nos arts. 42 a 49 da </w:t>
      </w:r>
      <w:hyperlink r:id="rId33" w:history="1">
        <w:r w:rsidRPr="00462358">
          <w:rPr>
            <w:rStyle w:val="Hyperlink"/>
            <w:sz w:val="24"/>
            <w:szCs w:val="24"/>
          </w:rPr>
          <w:t>Lei Complementar nº 123, de 2006</w:t>
        </w:r>
      </w:hyperlink>
      <w:r w:rsidRPr="00462358">
        <w:rPr>
          <w:sz w:val="24"/>
          <w:szCs w:val="24"/>
        </w:rPr>
        <w:t xml:space="preserve"> as microempresas</w:t>
      </w:r>
      <w:r w:rsidR="00921CD2" w:rsidRPr="00462358">
        <w:rPr>
          <w:sz w:val="24"/>
          <w:szCs w:val="24"/>
        </w:rPr>
        <w:t xml:space="preserve"> e</w:t>
      </w:r>
      <w:r w:rsidRPr="00462358">
        <w:rPr>
          <w:sz w:val="24"/>
          <w:szCs w:val="24"/>
        </w:rPr>
        <w:t xml:space="preserve"> as empresas de </w:t>
      </w:r>
      <w:r w:rsidRPr="00462358">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4" w:history="1">
        <w:r w:rsidRPr="00462358">
          <w:rPr>
            <w:rStyle w:val="Hyperlink"/>
            <w:sz w:val="24"/>
            <w:szCs w:val="24"/>
          </w:rPr>
          <w:t>Lei nº 14.133, de 2021</w:t>
        </w:r>
      </w:hyperlink>
      <w:r w:rsidRPr="00462358">
        <w:rPr>
          <w:sz w:val="24"/>
          <w:szCs w:val="24"/>
        </w:rPr>
        <w:t>.</w:t>
      </w:r>
    </w:p>
    <w:p w14:paraId="38647458" w14:textId="75AF6AC6" w:rsidR="001167EF" w:rsidRPr="00462358" w:rsidRDefault="001167EF" w:rsidP="009E7CF4">
      <w:pPr>
        <w:pStyle w:val="Nivel3"/>
        <w:rPr>
          <w:color w:val="auto"/>
          <w:sz w:val="24"/>
          <w:szCs w:val="24"/>
        </w:rPr>
      </w:pPr>
      <w:r w:rsidRPr="00462358">
        <w:rPr>
          <w:color w:val="auto"/>
          <w:sz w:val="24"/>
          <w:szCs w:val="24"/>
        </w:rPr>
        <w:t xml:space="preserve">Na hipótese de se verificar </w:t>
      </w:r>
      <w:r w:rsidR="000224BC" w:rsidRPr="00462358">
        <w:rPr>
          <w:color w:val="auto"/>
          <w:sz w:val="24"/>
          <w:szCs w:val="24"/>
        </w:rPr>
        <w:t>a</w:t>
      </w:r>
      <w:r w:rsidRPr="00462358">
        <w:rPr>
          <w:color w:val="auto"/>
          <w:sz w:val="24"/>
          <w:szCs w:val="24"/>
        </w:rPr>
        <w:t xml:space="preserve"> exceç</w:t>
      </w:r>
      <w:r w:rsidR="000224BC" w:rsidRPr="00462358">
        <w:rPr>
          <w:color w:val="auto"/>
          <w:sz w:val="24"/>
          <w:szCs w:val="24"/>
        </w:rPr>
        <w:t>ão</w:t>
      </w:r>
      <w:r w:rsidRPr="00462358">
        <w:rPr>
          <w:color w:val="auto"/>
          <w:sz w:val="24"/>
          <w:szCs w:val="24"/>
        </w:rPr>
        <w:t xml:space="preserve"> especificada no </w:t>
      </w:r>
      <w:r w:rsidRPr="00462358">
        <w:rPr>
          <w:b/>
          <w:bCs/>
          <w:color w:val="auto"/>
          <w:sz w:val="24"/>
          <w:szCs w:val="24"/>
          <w:highlight w:val="yellow"/>
        </w:rPr>
        <w:t xml:space="preserve">item </w:t>
      </w:r>
      <w:r w:rsidR="00F44219" w:rsidRPr="00462358">
        <w:rPr>
          <w:b/>
          <w:bCs/>
          <w:color w:val="auto"/>
          <w:sz w:val="24"/>
          <w:szCs w:val="24"/>
          <w:highlight w:val="yellow"/>
        </w:rPr>
        <w:t>3</w:t>
      </w:r>
      <w:r w:rsidRPr="00462358">
        <w:rPr>
          <w:b/>
          <w:bCs/>
          <w:color w:val="auto"/>
          <w:sz w:val="24"/>
          <w:szCs w:val="24"/>
          <w:highlight w:val="yellow"/>
        </w:rPr>
        <w:t>.</w:t>
      </w:r>
      <w:r w:rsidR="00CF4F87" w:rsidRPr="00462358">
        <w:rPr>
          <w:b/>
          <w:bCs/>
          <w:color w:val="auto"/>
          <w:sz w:val="24"/>
          <w:szCs w:val="24"/>
          <w:highlight w:val="yellow"/>
        </w:rPr>
        <w:t>4</w:t>
      </w:r>
      <w:r w:rsidRPr="00462358">
        <w:rPr>
          <w:b/>
          <w:bCs/>
          <w:color w:val="auto"/>
          <w:sz w:val="24"/>
          <w:szCs w:val="24"/>
          <w:highlight w:val="yellow"/>
        </w:rPr>
        <w:t>.1</w:t>
      </w:r>
      <w:r w:rsidRPr="00462358">
        <w:rPr>
          <w:color w:val="auto"/>
          <w:sz w:val="24"/>
          <w:szCs w:val="24"/>
        </w:rPr>
        <w:t xml:space="preserve">, o licitante deverá assinalar o campo “não”, por não ter direito ao tratamento favorecido previsto na </w:t>
      </w:r>
      <w:hyperlink r:id="rId35" w:history="1">
        <w:r w:rsidRPr="00462358">
          <w:rPr>
            <w:rStyle w:val="Hyperlink"/>
            <w:sz w:val="24"/>
            <w:szCs w:val="24"/>
          </w:rPr>
          <w:t>Lei Complementar nº 123, de 2006</w:t>
        </w:r>
      </w:hyperlink>
      <w:r w:rsidRPr="00462358">
        <w:rPr>
          <w:color w:val="auto"/>
          <w:sz w:val="24"/>
          <w:szCs w:val="24"/>
        </w:rPr>
        <w:t>.</w:t>
      </w:r>
    </w:p>
    <w:p w14:paraId="4CB6B8AA" w14:textId="0DCF9781" w:rsidR="001167EF" w:rsidRPr="00462358" w:rsidRDefault="00C950E7" w:rsidP="009E7CF4">
      <w:pPr>
        <w:pStyle w:val="Nivel3"/>
        <w:rPr>
          <w:color w:val="000000" w:themeColor="text1"/>
          <w:sz w:val="24"/>
          <w:szCs w:val="24"/>
        </w:rPr>
      </w:pPr>
      <w:r w:rsidRPr="00462358">
        <w:rPr>
          <w:color w:val="auto"/>
          <w:sz w:val="24"/>
          <w:szCs w:val="24"/>
        </w:rPr>
        <w:t>Considerando que</w:t>
      </w:r>
      <w:r w:rsidR="00184CF1" w:rsidRPr="00462358">
        <w:rPr>
          <w:color w:val="auto"/>
          <w:sz w:val="24"/>
          <w:szCs w:val="24"/>
        </w:rPr>
        <w:t>,</w:t>
      </w:r>
      <w:r w:rsidRPr="00462358">
        <w:rPr>
          <w:color w:val="auto"/>
          <w:sz w:val="24"/>
          <w:szCs w:val="24"/>
        </w:rPr>
        <w:t xml:space="preserve"> </w:t>
      </w:r>
      <w:r w:rsidR="00184CF1" w:rsidRPr="00462358">
        <w:rPr>
          <w:color w:val="auto"/>
          <w:sz w:val="24"/>
          <w:szCs w:val="24"/>
        </w:rPr>
        <w:t>n</w:t>
      </w:r>
      <w:r w:rsidRPr="00462358">
        <w:rPr>
          <w:color w:val="auto"/>
          <w:sz w:val="24"/>
          <w:szCs w:val="24"/>
        </w:rPr>
        <w:t>este Pregão, a participação é ampla,</w:t>
      </w:r>
      <w:r w:rsidR="001167EF" w:rsidRPr="00462358">
        <w:rPr>
          <w:color w:val="000000" w:themeColor="text1"/>
          <w:sz w:val="24"/>
          <w:szCs w:val="24"/>
        </w:rPr>
        <w:t xml:space="preserve"> a assinalação do campo “não” apenas produzirá o efeito de o licitante não ter direito ao tratamento favorecido previsto na </w:t>
      </w:r>
      <w:hyperlink r:id="rId36" w:history="1">
        <w:r w:rsidR="001167EF" w:rsidRPr="00462358">
          <w:rPr>
            <w:rStyle w:val="Hyperlink"/>
            <w:sz w:val="24"/>
            <w:szCs w:val="24"/>
          </w:rPr>
          <w:t>Lei Complementar nº 123, de 2006</w:t>
        </w:r>
      </w:hyperlink>
      <w:r w:rsidR="001167EF" w:rsidRPr="00462358">
        <w:rPr>
          <w:color w:val="000000" w:themeColor="text1"/>
          <w:sz w:val="24"/>
          <w:szCs w:val="24"/>
        </w:rPr>
        <w:t>, mesmo que microempresa</w:t>
      </w:r>
      <w:r w:rsidR="00DF5F24" w:rsidRPr="00462358">
        <w:rPr>
          <w:color w:val="000000" w:themeColor="text1"/>
          <w:sz w:val="24"/>
          <w:szCs w:val="24"/>
        </w:rPr>
        <w:t xml:space="preserve"> ou</w:t>
      </w:r>
      <w:r w:rsidR="001167EF" w:rsidRPr="00462358">
        <w:rPr>
          <w:color w:val="000000" w:themeColor="text1"/>
          <w:sz w:val="24"/>
          <w:szCs w:val="24"/>
        </w:rPr>
        <w:t xml:space="preserve"> empresa de pequeno porte.</w:t>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sujeitará o licitante às sanções previstas na </w:t>
      </w:r>
      <w:hyperlink r:id="rId37"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AE46C4">
      <w:pPr>
        <w:pStyle w:val="Nivel01"/>
        <w:numPr>
          <w:ilvl w:val="0"/>
          <w:numId w:val="5"/>
        </w:numPr>
        <w:ind w:left="0" w:firstLine="0"/>
      </w:pPr>
      <w:bookmarkStart w:id="22" w:name="_Toc135469227"/>
      <w:r w:rsidRPr="00462358">
        <w:t>DO PREENCHIMENTO DA PROPOSTA</w:t>
      </w:r>
      <w:bookmarkEnd w:id="22"/>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7B73E1E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r w:rsidR="00C16AF1" w:rsidRPr="00462358">
        <w:rPr>
          <w:b/>
          <w:i w:val="0"/>
          <w:iCs w:val="0"/>
          <w:color w:val="auto"/>
          <w:sz w:val="24"/>
          <w:szCs w:val="24"/>
          <w:highlight w:val="yellow"/>
        </w:rPr>
        <w:t>60</w:t>
      </w:r>
      <w:r w:rsidR="007471D3" w:rsidRPr="00462358">
        <w:rPr>
          <w:b/>
          <w:i w:val="0"/>
          <w:iCs w:val="0"/>
          <w:color w:val="auto"/>
          <w:sz w:val="24"/>
          <w:szCs w:val="24"/>
          <w:highlight w:val="yellow"/>
        </w:rPr>
        <w:t xml:space="preserve"> meses de contratação</w:t>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8"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9"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40"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41"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42" w:history="1">
        <w:r w:rsidRPr="00462358">
          <w:rPr>
            <w:rStyle w:val="Hyperlink"/>
            <w:sz w:val="24"/>
            <w:szCs w:val="24"/>
          </w:rPr>
          <w:t>Constituição do Estado de São Paulo</w:t>
        </w:r>
      </w:hyperlink>
      <w:r w:rsidRPr="00462358">
        <w:rPr>
          <w:sz w:val="24"/>
          <w:szCs w:val="24"/>
        </w:rPr>
        <w:t xml:space="preserve">; ou condenação dos agentes públicos responsáveis e do </w:t>
      </w:r>
      <w:r w:rsidRPr="00462358">
        <w:rPr>
          <w:sz w:val="24"/>
          <w:szCs w:val="24"/>
        </w:rPr>
        <w:lastRenderedPageBreak/>
        <w:t>Contratado ao pagamento de indenização pelos prejuízos ao erário, caso verificada a ocorrência de superfaturamento por sobrepreço na execução do contrato.</w:t>
      </w:r>
      <w:bookmarkStart w:id="23"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AE46C4">
      <w:pPr>
        <w:pStyle w:val="Nivel01"/>
        <w:numPr>
          <w:ilvl w:val="0"/>
          <w:numId w:val="5"/>
        </w:numPr>
        <w:ind w:left="0" w:firstLine="0"/>
      </w:pPr>
      <w:bookmarkStart w:id="24" w:name="_Toc135469228"/>
      <w:bookmarkEnd w:id="23"/>
      <w:r w:rsidRPr="00462358">
        <w:t>DA ABERTURA DA SESSÃO, CLASSIFICAÇÃO DAS PROPOSTAS E FORMULAÇÃO DE LANCES</w:t>
      </w:r>
      <w:bookmarkEnd w:id="24"/>
    </w:p>
    <w:p w14:paraId="0B9CA62E" w14:textId="77777777" w:rsidR="001167EF" w:rsidRPr="00462358" w:rsidRDefault="001167EF" w:rsidP="00AE46C4">
      <w:pPr>
        <w:pStyle w:val="Nivel2"/>
        <w:ind w:left="0" w:firstLine="0"/>
        <w:rPr>
          <w:sz w:val="24"/>
          <w:szCs w:val="24"/>
        </w:rPr>
      </w:pPr>
      <w:bookmarkStart w:id="25"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71E292"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00DE409A" w:rsidRPr="00462358">
        <w:rPr>
          <w:b/>
          <w:color w:val="auto"/>
          <w:sz w:val="24"/>
          <w:szCs w:val="24"/>
          <w:highlight w:val="yellow"/>
        </w:rPr>
        <w:t xml:space="preserve"> </w:t>
      </w:r>
      <w:r w:rsidR="00697AD5" w:rsidRPr="00462358">
        <w:rPr>
          <w:b/>
          <w:color w:val="auto"/>
          <w:sz w:val="24"/>
          <w:szCs w:val="24"/>
          <w:highlight w:val="yellow"/>
        </w:rPr>
        <w:t>do Item Único</w:t>
      </w:r>
      <w:r w:rsidRPr="00462358">
        <w:rPr>
          <w:sz w:val="24"/>
          <w:szCs w:val="24"/>
        </w:rPr>
        <w:t>.</w:t>
      </w:r>
    </w:p>
    <w:p w14:paraId="382EE723" w14:textId="77777777" w:rsidR="001167EF" w:rsidRPr="00462358" w:rsidRDefault="001167EF" w:rsidP="00AE46C4">
      <w:pPr>
        <w:pStyle w:val="Nivel2"/>
        <w:ind w:left="0" w:firstLine="0"/>
        <w:rPr>
          <w:sz w:val="24"/>
          <w:szCs w:val="24"/>
        </w:rPr>
      </w:pPr>
      <w:r w:rsidRPr="00462358">
        <w:rPr>
          <w:sz w:val="24"/>
          <w:szCs w:val="24"/>
        </w:rPr>
        <w:t>Os licitantes poderão oferecer lances sucessivos, observando o horário fixado para abertura da sessão e as regras estabelecidas no Edital.</w:t>
      </w:r>
    </w:p>
    <w:p w14:paraId="7A65FE61" w14:textId="0472FD39" w:rsidR="001167EF" w:rsidRPr="00462358" w:rsidRDefault="001167EF" w:rsidP="00AE46C4">
      <w:pPr>
        <w:pStyle w:val="Nivel2"/>
        <w:ind w:left="0" w:firstLine="0"/>
        <w:rPr>
          <w:sz w:val="24"/>
          <w:szCs w:val="24"/>
        </w:rPr>
      </w:pPr>
      <w:r w:rsidRPr="00462358">
        <w:rPr>
          <w:sz w:val="24"/>
          <w:szCs w:val="24"/>
        </w:rPr>
        <w:t xml:space="preserve">O licitante somente poderá oferecer </w:t>
      </w:r>
      <w:r w:rsidRPr="00462358">
        <w:rPr>
          <w:color w:val="auto"/>
          <w:sz w:val="24"/>
          <w:szCs w:val="24"/>
        </w:rPr>
        <w:t>lance de valor inferior</w:t>
      </w:r>
      <w:r w:rsidRPr="00462358">
        <w:rPr>
          <w:i/>
          <w:iCs/>
          <w:color w:val="auto"/>
          <w:sz w:val="24"/>
          <w:szCs w:val="24"/>
        </w:rPr>
        <w:t xml:space="preserve"> </w:t>
      </w:r>
      <w:r w:rsidRPr="00462358">
        <w:rPr>
          <w:sz w:val="24"/>
          <w:szCs w:val="24"/>
        </w:rPr>
        <w:t xml:space="preserve">ao último por ele ofertado e registrado pelo sistema. </w:t>
      </w:r>
    </w:p>
    <w:p w14:paraId="35DCD92F" w14:textId="573B03D0" w:rsidR="001167EF" w:rsidRPr="00462358" w:rsidRDefault="001167EF" w:rsidP="00AE46C4">
      <w:pPr>
        <w:pStyle w:val="Nivel2"/>
        <w:ind w:left="0" w:firstLine="0"/>
        <w:rPr>
          <w:sz w:val="24"/>
          <w:szCs w:val="24"/>
        </w:rPr>
      </w:pPr>
      <w:r w:rsidRPr="00462358">
        <w:rPr>
          <w:sz w:val="24"/>
          <w:szCs w:val="24"/>
        </w:rPr>
        <w:t xml:space="preserve">O intervalo mínimo de diferença de </w:t>
      </w:r>
      <w:r w:rsidRPr="00462358">
        <w:rPr>
          <w:color w:val="auto"/>
          <w:sz w:val="24"/>
          <w:szCs w:val="24"/>
        </w:rPr>
        <w:t>valores</w:t>
      </w:r>
      <w:r w:rsidRPr="00462358">
        <w:rPr>
          <w:i/>
          <w:iCs/>
          <w:color w:val="auto"/>
          <w:sz w:val="24"/>
          <w:szCs w:val="24"/>
        </w:rPr>
        <w:t xml:space="preserve"> </w:t>
      </w:r>
      <w:r w:rsidRPr="00462358">
        <w:rPr>
          <w:sz w:val="24"/>
          <w:szCs w:val="24"/>
        </w:rPr>
        <w:t>entre os lances, que incidirá tanto em relação aos lances intermediários quanto em relação à proposta que cobrir a melhor oferta deverá ser</w:t>
      </w:r>
      <w:r w:rsidRPr="00462358">
        <w:rPr>
          <w:color w:val="auto"/>
          <w:sz w:val="24"/>
          <w:szCs w:val="24"/>
        </w:rPr>
        <w:t xml:space="preserve"> de</w:t>
      </w:r>
      <w:r w:rsidRPr="00462358">
        <w:rPr>
          <w:i/>
          <w:iCs/>
          <w:color w:val="FF0000"/>
          <w:sz w:val="24"/>
          <w:szCs w:val="24"/>
        </w:rPr>
        <w:t xml:space="preserve"> </w:t>
      </w:r>
      <w:r w:rsidR="00284D3B" w:rsidRPr="00462358">
        <w:rPr>
          <w:b/>
          <w:bCs/>
          <w:color w:val="auto"/>
          <w:sz w:val="24"/>
          <w:szCs w:val="24"/>
          <w:highlight w:val="yellow"/>
        </w:rPr>
        <w:t xml:space="preserve">R$ </w:t>
      </w:r>
      <w:r w:rsidR="00AF000C" w:rsidRPr="00AF000C">
        <w:rPr>
          <w:b/>
          <w:bCs/>
          <w:color w:val="auto"/>
          <w:sz w:val="24"/>
          <w:szCs w:val="24"/>
          <w:highlight w:val="yellow"/>
        </w:rPr>
        <w:t xml:space="preserve">140.000,00 </w:t>
      </w:r>
      <w:r w:rsidRPr="00462358">
        <w:rPr>
          <w:color w:val="auto"/>
          <w:sz w:val="24"/>
          <w:szCs w:val="24"/>
          <w:highlight w:val="yellow"/>
        </w:rPr>
        <w:t>(</w:t>
      </w:r>
      <w:r w:rsidR="00AF000C">
        <w:rPr>
          <w:color w:val="auto"/>
          <w:sz w:val="24"/>
          <w:szCs w:val="24"/>
          <w:highlight w:val="yellow"/>
        </w:rPr>
        <w:t>cento e quarenta mil</w:t>
      </w:r>
      <w:r w:rsidR="00DE6A03" w:rsidRPr="00462358">
        <w:rPr>
          <w:color w:val="auto"/>
          <w:sz w:val="24"/>
          <w:szCs w:val="24"/>
          <w:highlight w:val="yellow"/>
        </w:rPr>
        <w:t xml:space="preserve"> </w:t>
      </w:r>
      <w:r w:rsidR="002F6924" w:rsidRPr="00462358">
        <w:rPr>
          <w:color w:val="auto"/>
          <w:sz w:val="24"/>
          <w:szCs w:val="24"/>
          <w:highlight w:val="yellow"/>
        </w:rPr>
        <w:t>reais</w:t>
      </w:r>
      <w:r w:rsidRPr="00462358">
        <w:rPr>
          <w:color w:val="auto"/>
          <w:sz w:val="24"/>
          <w:szCs w:val="24"/>
          <w:highlight w:val="yellow"/>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26"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27" w:name="_Hlk113697816"/>
      <w:bookmarkEnd w:id="26"/>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lastRenderedPageBreak/>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28" w:name="_Hlk113631522"/>
      <w:bookmarkEnd w:id="27"/>
    </w:p>
    <w:bookmarkEnd w:id="28"/>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CE8EDE3" w14:textId="5B034102" w:rsidR="001167EF" w:rsidRPr="00462358" w:rsidRDefault="008C5091" w:rsidP="00AE46C4">
      <w:pPr>
        <w:pStyle w:val="Nivel2"/>
        <w:ind w:left="0" w:firstLine="0"/>
        <w:rPr>
          <w:sz w:val="24"/>
          <w:szCs w:val="24"/>
        </w:rPr>
      </w:pPr>
      <w:r w:rsidRPr="00462358">
        <w:rPr>
          <w:sz w:val="24"/>
          <w:szCs w:val="24"/>
        </w:rPr>
        <w:t>E</w:t>
      </w:r>
      <w:r w:rsidR="001167EF" w:rsidRPr="00462358">
        <w:rPr>
          <w:sz w:val="24"/>
          <w:szCs w:val="24"/>
        </w:rPr>
        <w:t>ncerrada a etapa de lances</w:t>
      </w:r>
      <w:r w:rsidR="001167EF" w:rsidRPr="0046235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462358">
        <w:rPr>
          <w:sz w:val="24"/>
          <w:szCs w:val="24"/>
        </w:rPr>
        <w:t>participantes</w:t>
      </w:r>
      <w:r w:rsidR="001167EF" w:rsidRPr="00462358">
        <w:rPr>
          <w:rFonts w:eastAsia="Zurich BT"/>
          <w:sz w:val="24"/>
          <w:szCs w:val="24"/>
        </w:rPr>
        <w:t xml:space="preserve">, procedendo à comparação com os valores da primeira colocada, se esta for empresa de maior porte, assim como das demais classificadas, para o fim de aplicar-se o disposto nos </w:t>
      </w:r>
      <w:hyperlink r:id="rId43" w:anchor="art44">
        <w:r w:rsidR="001167EF" w:rsidRPr="00462358">
          <w:rPr>
            <w:rStyle w:val="Hyperlink"/>
            <w:rFonts w:eastAsia="Zurich BT"/>
            <w:sz w:val="24"/>
            <w:szCs w:val="24"/>
          </w:rPr>
          <w:t>arts. 44 e 45 da Lei Complementar nº 123, de 2006</w:t>
        </w:r>
      </w:hyperlink>
      <w:r w:rsidR="001167EF" w:rsidRPr="00462358">
        <w:rPr>
          <w:rFonts w:eastAsia="Zurich BT"/>
          <w:sz w:val="24"/>
          <w:szCs w:val="24"/>
        </w:rPr>
        <w:t>.</w:t>
      </w:r>
    </w:p>
    <w:p w14:paraId="0EFB210B" w14:textId="77777777" w:rsidR="001167EF" w:rsidRPr="00462358" w:rsidRDefault="001167EF" w:rsidP="00844FE7">
      <w:pPr>
        <w:pStyle w:val="Nivel3"/>
        <w:rPr>
          <w:sz w:val="24"/>
          <w:szCs w:val="24"/>
        </w:rPr>
      </w:pPr>
      <w:r w:rsidRPr="00462358">
        <w:rPr>
          <w:sz w:val="24"/>
          <w:szCs w:val="24"/>
        </w:rPr>
        <w:t xml:space="preserve">Nessas condições, as propostas de </w:t>
      </w:r>
      <w:r w:rsidRPr="00462358">
        <w:rPr>
          <w:rFonts w:eastAsia="Zurich BT"/>
          <w:sz w:val="24"/>
          <w:szCs w:val="24"/>
        </w:rPr>
        <w:t xml:space="preserve">microempresas e empresas de pequeno porte </w:t>
      </w:r>
      <w:r w:rsidRPr="00462358">
        <w:rPr>
          <w:sz w:val="24"/>
          <w:szCs w:val="24"/>
        </w:rPr>
        <w:t>que se encontrarem na faixa de até 5% (cinco por cento) acima da melhor proposta ou melhor lance serão consideradas empatadas com a primeira colocada.</w:t>
      </w:r>
    </w:p>
    <w:p w14:paraId="532F54F9" w14:textId="6C5399DA" w:rsidR="001167EF" w:rsidRPr="00462358" w:rsidRDefault="001167EF" w:rsidP="00844FE7">
      <w:pPr>
        <w:pStyle w:val="Nivel3"/>
        <w:rPr>
          <w:sz w:val="24"/>
          <w:szCs w:val="24"/>
        </w:rPr>
      </w:pPr>
      <w:r w:rsidRPr="00462358">
        <w:rPr>
          <w:sz w:val="24"/>
          <w:szCs w:val="24"/>
        </w:rPr>
        <w:t>A melhor classificada nos termos d</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462358" w:rsidRDefault="001167EF" w:rsidP="00844FE7">
      <w:pPr>
        <w:pStyle w:val="Nivel3"/>
        <w:rPr>
          <w:sz w:val="24"/>
          <w:szCs w:val="24"/>
        </w:rPr>
      </w:pPr>
      <w:r w:rsidRPr="00462358">
        <w:rPr>
          <w:sz w:val="24"/>
          <w:szCs w:val="24"/>
        </w:rPr>
        <w:lastRenderedPageBreak/>
        <w:t xml:space="preserve">Caso a </w:t>
      </w:r>
      <w:r w:rsidRPr="00462358">
        <w:rPr>
          <w:rFonts w:eastAsia="Zurich BT"/>
          <w:sz w:val="24"/>
          <w:szCs w:val="24"/>
        </w:rPr>
        <w:t>microempresa ou a empresa de pequeno porte</w:t>
      </w:r>
      <w:r w:rsidRPr="00462358">
        <w:rPr>
          <w:sz w:val="24"/>
          <w:szCs w:val="24"/>
        </w:rPr>
        <w:t xml:space="preserve"> melhor classificada desista ou não se manifeste no prazo estabelecido, serão convocadas as demais licitantes </w:t>
      </w:r>
      <w:r w:rsidRPr="00462358">
        <w:rPr>
          <w:rFonts w:eastAsia="Zurich BT"/>
          <w:sz w:val="24"/>
          <w:szCs w:val="24"/>
        </w:rPr>
        <w:t>microempresa e empresa de pequeno porte</w:t>
      </w:r>
      <w:r w:rsidRPr="00462358">
        <w:rPr>
          <w:sz w:val="24"/>
          <w:szCs w:val="24"/>
        </w:rPr>
        <w:t xml:space="preserve"> que se encontrem naquele intervalo de 5% (cinco por cento), na ordem de classificação, para o exercício do mesmo direito, no prazo estabelecido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w:t>
      </w:r>
    </w:p>
    <w:p w14:paraId="5C9D8110" w14:textId="47723348" w:rsidR="001167EF" w:rsidRPr="00462358" w:rsidRDefault="001167EF" w:rsidP="00844FE7">
      <w:pPr>
        <w:pStyle w:val="Nivel3"/>
        <w:rPr>
          <w:sz w:val="24"/>
          <w:szCs w:val="24"/>
        </w:rPr>
      </w:pPr>
      <w:r w:rsidRPr="00462358">
        <w:rPr>
          <w:sz w:val="24"/>
          <w:szCs w:val="24"/>
        </w:rPr>
        <w:t>No caso de equivalência dos valores apresentados pelas microempresas e empresas de pequeno porte que se encontrem nos intervalos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será realizado sorteio entre elas para que se identifique aquela que primeiro poderá apresentar melhor oferta.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44"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5"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6"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29" w:name="art60§1i"/>
      <w:bookmarkEnd w:id="29"/>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30" w:name="art60§1ii"/>
      <w:bookmarkEnd w:id="30"/>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31" w:name="art60§1iii"/>
      <w:bookmarkEnd w:id="31"/>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2" w:name="art60§1iv"/>
      <w:bookmarkEnd w:id="32"/>
      <w:r w:rsidRPr="00462358">
        <w:rPr>
          <w:sz w:val="24"/>
          <w:szCs w:val="24"/>
        </w:rPr>
        <w:t xml:space="preserve">empresas que comprovem a prática de mitigação, nos termos da </w:t>
      </w:r>
      <w:hyperlink r:id="rId47"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t xml:space="preserve">Encerrada a etapa de envio de lances da sessão pública, na hipótese de a proposta do primeiro colocado permanecer acima do </w:t>
      </w:r>
      <w:r w:rsidRPr="00462358">
        <w:rPr>
          <w:color w:val="auto"/>
          <w:sz w:val="24"/>
          <w:szCs w:val="24"/>
        </w:rPr>
        <w:t xml:space="preserve">preço máximo definido para a </w:t>
      </w:r>
      <w:r w:rsidRPr="00462358">
        <w:rPr>
          <w:color w:val="auto"/>
          <w:sz w:val="24"/>
          <w:szCs w:val="24"/>
        </w:rPr>
        <w:lastRenderedPageBreak/>
        <w:t>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491813A9"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commentRangeStart w:id="33"/>
      <w:commentRangeStart w:id="34"/>
      <w:commentRangeStart w:id="35"/>
      <w:r w:rsidR="005732B6" w:rsidRPr="00462358">
        <w:rPr>
          <w:b/>
          <w:bCs/>
          <w:sz w:val="24"/>
          <w:szCs w:val="24"/>
          <w:highlight w:val="green"/>
        </w:rPr>
        <w:t>Proposta de Preços</w:t>
      </w:r>
      <w:r w:rsidR="003824A9" w:rsidRPr="00462358">
        <w:rPr>
          <w:b/>
          <w:bCs/>
          <w:sz w:val="24"/>
          <w:szCs w:val="24"/>
          <w:highlight w:val="green"/>
        </w:rPr>
        <w:t xml:space="preserve"> </w:t>
      </w:r>
      <w:r w:rsidR="0083038B" w:rsidRPr="003E5D7E">
        <w:rPr>
          <w:b/>
          <w:bCs/>
          <w:sz w:val="24"/>
          <w:szCs w:val="24"/>
          <w:highlight w:val="green"/>
        </w:rPr>
        <w:t xml:space="preserve">- </w:t>
      </w:r>
      <w:r w:rsidR="003824A9" w:rsidRPr="003E5D7E">
        <w:rPr>
          <w:b/>
          <w:bCs/>
          <w:sz w:val="24"/>
          <w:szCs w:val="24"/>
          <w:highlight w:val="green"/>
        </w:rPr>
        <w:t xml:space="preserve">Anexo </w:t>
      </w:r>
      <w:r w:rsidR="00232707" w:rsidRPr="003E5D7E">
        <w:rPr>
          <w:b/>
          <w:bCs/>
          <w:sz w:val="24"/>
          <w:szCs w:val="24"/>
          <w:highlight w:val="green"/>
        </w:rPr>
        <w:t>II</w:t>
      </w:r>
      <w:r w:rsidR="003824A9" w:rsidRPr="003E5D7E">
        <w:rPr>
          <w:b/>
          <w:bCs/>
          <w:sz w:val="24"/>
          <w:szCs w:val="24"/>
          <w:highlight w:val="green"/>
        </w:rPr>
        <w:t xml:space="preserve"> </w:t>
      </w:r>
      <w:r w:rsidR="003824A9" w:rsidRPr="00462358">
        <w:rPr>
          <w:b/>
          <w:bCs/>
          <w:sz w:val="24"/>
          <w:szCs w:val="24"/>
          <w:highlight w:val="green"/>
        </w:rPr>
        <w:t xml:space="preserve">do </w:t>
      </w:r>
      <w:r w:rsidR="00232707" w:rsidRPr="00462358">
        <w:rPr>
          <w:b/>
          <w:bCs/>
          <w:sz w:val="24"/>
          <w:szCs w:val="24"/>
          <w:highlight w:val="green"/>
        </w:rPr>
        <w:t>Edital</w:t>
      </w:r>
      <w:r w:rsidR="00232707" w:rsidRPr="00462358">
        <w:rPr>
          <w:sz w:val="24"/>
          <w:szCs w:val="24"/>
          <w:highlight w:val="green"/>
        </w:rPr>
        <w:t xml:space="preserve"> </w:t>
      </w:r>
      <w:r w:rsidR="003824A9" w:rsidRPr="00462358">
        <w:rPr>
          <w:sz w:val="24"/>
          <w:szCs w:val="24"/>
          <w:highlight w:val="green"/>
        </w:rPr>
        <w:t>e</w:t>
      </w:r>
      <w:r w:rsidR="005732B6" w:rsidRPr="00462358">
        <w:rPr>
          <w:sz w:val="24"/>
          <w:szCs w:val="24"/>
          <w:highlight w:val="green"/>
        </w:rPr>
        <w:t xml:space="preserve"> </w:t>
      </w:r>
      <w:r w:rsidR="003824A9" w:rsidRPr="00462358">
        <w:rPr>
          <w:sz w:val="24"/>
          <w:szCs w:val="24"/>
          <w:highlight w:val="green"/>
        </w:rPr>
        <w:t xml:space="preserve">a </w:t>
      </w:r>
      <w:r w:rsidR="005732B6" w:rsidRPr="004D1C7B">
        <w:rPr>
          <w:b/>
          <w:bCs/>
          <w:sz w:val="24"/>
          <w:szCs w:val="24"/>
          <w:highlight w:val="green"/>
        </w:rPr>
        <w:t>Planilha de Composição de Custos</w:t>
      </w:r>
      <w:commentRangeEnd w:id="33"/>
      <w:r w:rsidR="00647C6A" w:rsidRPr="00462358">
        <w:rPr>
          <w:rStyle w:val="Refdecomentrio"/>
          <w:color w:val="auto"/>
          <w:sz w:val="24"/>
          <w:szCs w:val="24"/>
          <w:highlight w:val="yellow"/>
        </w:rPr>
        <w:commentReference w:id="33"/>
      </w:r>
      <w:commentRangeEnd w:id="34"/>
      <w:r w:rsidR="00C52113" w:rsidRPr="00462358">
        <w:rPr>
          <w:rStyle w:val="Refdecomentrio"/>
          <w:color w:val="auto"/>
          <w:sz w:val="24"/>
          <w:szCs w:val="24"/>
          <w:highlight w:val="yellow"/>
        </w:rPr>
        <w:commentReference w:id="34"/>
      </w:r>
      <w:commentRangeEnd w:id="35"/>
      <w:r w:rsidR="00630172" w:rsidRPr="00462358">
        <w:rPr>
          <w:rStyle w:val="Refdecomentrio"/>
          <w:color w:val="auto"/>
          <w:sz w:val="24"/>
          <w:szCs w:val="24"/>
          <w:highlight w:val="yellow"/>
        </w:rPr>
        <w:commentReference w:id="35"/>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6" w:name="_Hlk117016948"/>
    </w:p>
    <w:p w14:paraId="19E50C65" w14:textId="17889811"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r w:rsidR="00757258" w:rsidRPr="00462358">
        <w:rPr>
          <w:sz w:val="24"/>
          <w:szCs w:val="24"/>
        </w:rPr>
        <w:t>19</w:t>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Pr="008066B2">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8"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9"/>
                    <a:stretch>
                      <a:fillRect/>
                    </a:stretch>
                  </pic:blipFill>
                  <pic:spPr>
                    <a:xfrm>
                      <a:off x="0" y="0"/>
                      <a:ext cx="4313294" cy="190517"/>
                    </a:xfrm>
                    <a:prstGeom prst="rect">
                      <a:avLst/>
                    </a:prstGeom>
                  </pic:spPr>
                </pic:pic>
              </a:graphicData>
            </a:graphic>
          </wp:inline>
        </w:drawing>
      </w:r>
    </w:p>
    <w:bookmarkEnd w:id="36"/>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4557779D"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462358"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bookmarkEnd w:id="25"/>
    </w:p>
    <w:p w14:paraId="42547FED" w14:textId="0CCE77E8" w:rsidR="00EA0915" w:rsidRPr="00462358" w:rsidRDefault="00EA0915" w:rsidP="00AE46C4">
      <w:pPr>
        <w:pStyle w:val="Nivel2"/>
        <w:ind w:left="0" w:firstLine="0"/>
        <w:rPr>
          <w:rFonts w:eastAsia="Times New Roman"/>
          <w:sz w:val="24"/>
          <w:szCs w:val="24"/>
        </w:rPr>
      </w:pPr>
      <w:r w:rsidRPr="00462358">
        <w:rPr>
          <w:rFonts w:eastAsia="Times New Roman"/>
          <w:sz w:val="24"/>
          <w:szCs w:val="24"/>
        </w:rPr>
        <w:t>O Pregoeiro poderá, a qualquer momento, solicitar aos licitantes esclarecimentos que julgar necessários.</w:t>
      </w:r>
    </w:p>
    <w:p w14:paraId="140E2B09" w14:textId="77777777" w:rsidR="001167EF" w:rsidRPr="00B36518" w:rsidRDefault="001167EF" w:rsidP="00AE46C4">
      <w:pPr>
        <w:pStyle w:val="Nivel01"/>
        <w:numPr>
          <w:ilvl w:val="0"/>
          <w:numId w:val="5"/>
        </w:numPr>
        <w:ind w:left="0" w:firstLine="0"/>
      </w:pPr>
      <w:bookmarkStart w:id="37" w:name="_Toc135469229"/>
      <w:r w:rsidRPr="00B36518">
        <w:lastRenderedPageBreak/>
        <w:t>DA FASE DE JULGAMENTO</w:t>
      </w:r>
      <w:bookmarkEnd w:id="37"/>
    </w:p>
    <w:p w14:paraId="7E95A5AC" w14:textId="74A689F4" w:rsidR="001167EF" w:rsidRPr="00B36518" w:rsidRDefault="001167EF" w:rsidP="00AE46C4">
      <w:pPr>
        <w:pStyle w:val="Nivel2"/>
        <w:ind w:left="0" w:firstLine="0"/>
        <w:rPr>
          <w:b/>
          <w:bCs/>
          <w:sz w:val="24"/>
          <w:szCs w:val="24"/>
          <w:lang w:eastAsia="ar-SA"/>
        </w:rPr>
      </w:pPr>
      <w:bookmarkStart w:id="38"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50"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8"/>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Cadastro Nacional de Empresas Inidôneas e Suspensas - Ceis, mantido pela Controladoria-Geral da União (</w:t>
      </w:r>
      <w:hyperlink r:id="rId51"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Cadastro Nacional de Empresas Punidas – Cnep, mantido pela Controladoria-Geral da União (</w:t>
      </w:r>
      <w:hyperlink r:id="rId52"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3"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4"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5"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34734">
        <w:rPr>
          <w:sz w:val="24"/>
          <w:szCs w:val="24"/>
        </w:rPr>
        <w:t xml:space="preserve">A consulta ao cadastro CNCIAI será realizada em nome da pessoa jurídica licitante e também de seu sócio majoritário, por força do </w:t>
      </w:r>
      <w:hyperlink r:id="rId56" w:anchor=":~:text=%C3%A0s%20seguintes%20comina%C3%A7%C3%B5es%3A-,Art.,n%C2%BA%2012.120%2C%20de%202009)." w:history="1">
        <w:r w:rsidRPr="00534734">
          <w:rPr>
            <w:rStyle w:val="Hyperlink"/>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39" w:name="_Hlk135317550"/>
      <w:r w:rsidRPr="00534734">
        <w:rPr>
          <w:sz w:val="24"/>
          <w:szCs w:val="24"/>
        </w:rPr>
        <w:t>Caso atendidas as condições de participação, prosseguirá a análise da fase de julgamento da proposta classificada em primeiro lugar.</w:t>
      </w:r>
    </w:p>
    <w:bookmarkEnd w:id="39"/>
    <w:p w14:paraId="0B56BFFC" w14:textId="6A29F5A8" w:rsidR="001167EF" w:rsidRPr="00534734" w:rsidRDefault="001167EF" w:rsidP="00AE46C4">
      <w:pPr>
        <w:pStyle w:val="Nivel2"/>
        <w:ind w:left="0" w:firstLine="0"/>
        <w:rPr>
          <w:sz w:val="24"/>
          <w:szCs w:val="24"/>
        </w:rPr>
      </w:pPr>
      <w:r w:rsidRPr="00534734">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34734">
        <w:rPr>
          <w:b/>
          <w:bCs/>
          <w:sz w:val="24"/>
          <w:szCs w:val="24"/>
          <w:highlight w:val="yellow"/>
        </w:rPr>
        <w:t>itens</w:t>
      </w:r>
      <w:r w:rsidR="003F40E0">
        <w:rPr>
          <w:b/>
          <w:bCs/>
          <w:sz w:val="24"/>
          <w:szCs w:val="24"/>
          <w:highlight w:val="yellow"/>
        </w:rPr>
        <w:t xml:space="preserve"> </w:t>
      </w:r>
      <w:r w:rsidR="00CF655B" w:rsidRPr="00534734">
        <w:rPr>
          <w:b/>
          <w:bCs/>
          <w:sz w:val="24"/>
          <w:szCs w:val="24"/>
          <w:highlight w:val="yellow"/>
        </w:rPr>
        <w:t>2</w:t>
      </w:r>
      <w:r w:rsidRPr="00534734">
        <w:rPr>
          <w:b/>
          <w:bCs/>
          <w:sz w:val="24"/>
          <w:szCs w:val="24"/>
          <w:highlight w:val="yellow"/>
        </w:rPr>
        <w:t xml:space="preserve">.5 </w:t>
      </w:r>
      <w:r w:rsidRPr="00534734">
        <w:rPr>
          <w:sz w:val="24"/>
          <w:szCs w:val="24"/>
          <w:highlight w:val="yellow"/>
        </w:rPr>
        <w:t xml:space="preserve">e </w:t>
      </w:r>
      <w:r w:rsidR="00CF655B" w:rsidRPr="00534734">
        <w:rPr>
          <w:b/>
          <w:bCs/>
          <w:sz w:val="24"/>
          <w:szCs w:val="24"/>
          <w:highlight w:val="yellow"/>
        </w:rPr>
        <w:t>3</w:t>
      </w:r>
      <w:r w:rsidRPr="00534734">
        <w:rPr>
          <w:b/>
          <w:bCs/>
          <w:sz w:val="24"/>
          <w:szCs w:val="24"/>
          <w:highlight w:val="yellow"/>
        </w:rPr>
        <w:t>.</w:t>
      </w:r>
      <w:r w:rsidR="00811001" w:rsidRPr="00534734">
        <w:rPr>
          <w:b/>
          <w:bCs/>
          <w:sz w:val="24"/>
          <w:szCs w:val="24"/>
          <w:highlight w:val="yellow"/>
        </w:rPr>
        <w:t>4</w:t>
      </w:r>
      <w:r w:rsidRPr="00534734">
        <w:rPr>
          <w:sz w:val="24"/>
          <w:szCs w:val="24"/>
        </w:rPr>
        <w:t xml:space="preserve"> deste Edital.</w:t>
      </w:r>
    </w:p>
    <w:p w14:paraId="1A0FD814" w14:textId="77777777" w:rsidR="001167EF" w:rsidRPr="00534734" w:rsidRDefault="001167EF" w:rsidP="00AE46C4">
      <w:pPr>
        <w:pStyle w:val="Nivel2"/>
        <w:ind w:left="0" w:firstLine="0"/>
        <w:rPr>
          <w:b/>
          <w:sz w:val="24"/>
          <w:szCs w:val="24"/>
        </w:rPr>
      </w:pPr>
      <w:r w:rsidRPr="00534734">
        <w:rPr>
          <w:sz w:val="24"/>
          <w:szCs w:val="24"/>
        </w:rPr>
        <w:lastRenderedPageBreak/>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4847382D"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 xml:space="preserve">Preços - Anexo II do </w:t>
      </w:r>
      <w:r w:rsidR="00BE3459" w:rsidRPr="00534734">
        <w:rPr>
          <w:b/>
          <w:bCs/>
          <w:i w:val="0"/>
          <w:iCs w:val="0"/>
          <w:color w:val="auto"/>
          <w:sz w:val="24"/>
          <w:szCs w:val="24"/>
          <w:highlight w:val="green"/>
        </w:rPr>
        <w:t>Edital e da</w:t>
      </w:r>
      <w:r w:rsidR="004D43FB" w:rsidRPr="00534734">
        <w:rPr>
          <w:b/>
          <w:bCs/>
          <w:i w:val="0"/>
          <w:iCs w:val="0"/>
          <w:color w:val="auto"/>
          <w:sz w:val="24"/>
          <w:szCs w:val="24"/>
          <w:highlight w:val="green"/>
        </w:rPr>
        <w:t xml:space="preserve">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7"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76C74E9B"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apresentação de valores abaixo dos respectivos custos referentes a itens isolados da</w:t>
      </w:r>
      <w:r w:rsidR="008F582E" w:rsidRPr="00534734">
        <w:rPr>
          <w:i w:val="0"/>
          <w:iCs w:val="0"/>
          <w:color w:val="auto"/>
          <w:sz w:val="24"/>
          <w:szCs w:val="24"/>
          <w:highlight w:val="yellow"/>
        </w:rPr>
        <w:t xml:space="preserve">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Preços - Anexo II d</w:t>
      </w:r>
      <w:r w:rsidR="00BE3459" w:rsidRPr="00534734">
        <w:rPr>
          <w:b/>
          <w:bCs/>
          <w:i w:val="0"/>
          <w:iCs w:val="0"/>
          <w:color w:val="auto"/>
          <w:sz w:val="24"/>
          <w:szCs w:val="24"/>
          <w:highlight w:val="green"/>
        </w:rPr>
        <w:t xml:space="preserve">o Edital </w:t>
      </w:r>
      <w:r w:rsidR="00BE3459" w:rsidRPr="0028231B">
        <w:rPr>
          <w:b/>
          <w:bCs/>
          <w:i w:val="0"/>
          <w:iCs w:val="0"/>
          <w:color w:val="auto"/>
          <w:sz w:val="24"/>
          <w:szCs w:val="24"/>
          <w:highlight w:val="green"/>
        </w:rPr>
        <w:t xml:space="preserve">e da </w:t>
      </w:r>
      <w:r w:rsidR="009F285C" w:rsidRPr="0028231B">
        <w:rPr>
          <w:b/>
          <w:bCs/>
          <w:i w:val="0"/>
          <w:iCs w:val="0"/>
          <w:color w:val="auto"/>
          <w:sz w:val="24"/>
          <w:szCs w:val="24"/>
          <w:highlight w:val="green"/>
        </w:rPr>
        <w:t xml:space="preserve">Planilha de Composição de Custos </w:t>
      </w:r>
      <w:r w:rsidRPr="00534734">
        <w:rPr>
          <w:i w:val="0"/>
          <w:iCs w:val="0"/>
          <w:color w:val="auto"/>
          <w:sz w:val="24"/>
          <w:szCs w:val="24"/>
          <w:highlight w:val="yellow"/>
        </w:rPr>
        <w:t>não caracteriza motivo suficiente para a desclassificação da proposta, desde que não contrariem exigências legais.</w:t>
      </w:r>
    </w:p>
    <w:p w14:paraId="510DC8A4" w14:textId="1FC45088"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 xml:space="preserve">A fim de assegurar o tratamento isonômico entre os licitantes, informa-se que </w:t>
      </w:r>
      <w:r w:rsidR="00027183" w:rsidRPr="00027183">
        <w:rPr>
          <w:i w:val="0"/>
          <w:iCs w:val="0"/>
          <w:color w:val="auto"/>
          <w:sz w:val="24"/>
          <w:szCs w:val="24"/>
          <w:highlight w:val="yellow"/>
        </w:rPr>
        <w:t>foram utilizados os seguintes acordos, dissídios ou convenções coletivas</w:t>
      </w:r>
      <w:r w:rsidR="00027183">
        <w:rPr>
          <w:i w:val="0"/>
          <w:iCs w:val="0"/>
          <w:color w:val="auto"/>
          <w:sz w:val="24"/>
          <w:szCs w:val="24"/>
          <w:highlight w:val="yellow"/>
        </w:rPr>
        <w:t xml:space="preserve"> </w:t>
      </w:r>
      <w:r w:rsidRPr="00534734">
        <w:rPr>
          <w:i w:val="0"/>
          <w:iCs w:val="0"/>
          <w:color w:val="auto"/>
          <w:sz w:val="24"/>
          <w:szCs w:val="24"/>
          <w:highlight w:val="yellow"/>
        </w:rPr>
        <w:t>de trabalho no cálculo do valor estimado pela Administração:</w:t>
      </w:r>
    </w:p>
    <w:p w14:paraId="11F55229" w14:textId="4C4767C1" w:rsidR="00F066F8" w:rsidRPr="00534734" w:rsidRDefault="00F066F8" w:rsidP="001A2EAB">
      <w:pPr>
        <w:spacing w:before="120" w:after="120" w:line="276" w:lineRule="auto"/>
        <w:ind w:left="567"/>
        <w:jc w:val="both"/>
        <w:rPr>
          <w:rFonts w:cs="Arial"/>
        </w:rPr>
      </w:pPr>
      <w:r w:rsidRPr="00534734">
        <w:rPr>
          <w:rFonts w:cs="Arial"/>
          <w:highlight w:val="green"/>
        </w:rPr>
        <w:t xml:space="preserve">a) </w:t>
      </w:r>
      <w:r w:rsidR="001F374A" w:rsidRPr="00534734">
        <w:rPr>
          <w:rFonts w:cs="Arial"/>
          <w:highlight w:val="green"/>
        </w:rPr>
        <w:tab/>
      </w:r>
      <w:r w:rsidR="00A646EC" w:rsidRPr="00534734">
        <w:rPr>
          <w:rFonts w:cs="Arial"/>
          <w:highlight w:val="green"/>
        </w:rPr>
        <w:t xml:space="preserve">Convenção Coletiva de Trabalho </w:t>
      </w:r>
      <w:commentRangeStart w:id="40"/>
      <w:r w:rsidR="00A646EC" w:rsidRPr="00534734">
        <w:rPr>
          <w:rFonts w:cs="Arial"/>
          <w:highlight w:val="green"/>
        </w:rPr>
        <w:t>(2025</w:t>
      </w:r>
      <w:r w:rsidR="001A2EAB" w:rsidRPr="00534734">
        <w:rPr>
          <w:rFonts w:cs="Arial"/>
          <w:highlight w:val="green"/>
        </w:rPr>
        <w:t>/2026</w:t>
      </w:r>
      <w:r w:rsidR="00A646EC" w:rsidRPr="00534734">
        <w:rPr>
          <w:rFonts w:cs="Arial"/>
          <w:highlight w:val="green"/>
        </w:rPr>
        <w:t>)</w:t>
      </w:r>
      <w:commentRangeEnd w:id="40"/>
      <w:r w:rsidR="005048CA" w:rsidRPr="00534734">
        <w:rPr>
          <w:rStyle w:val="Refdecomentrio"/>
          <w:rFonts w:cs="Arial"/>
          <w:sz w:val="24"/>
          <w:szCs w:val="24"/>
          <w:highlight w:val="green"/>
        </w:rPr>
        <w:commentReference w:id="40"/>
      </w:r>
      <w:r w:rsidR="00A646EC" w:rsidRPr="00534734">
        <w:rPr>
          <w:rFonts w:cs="Arial"/>
          <w:highlight w:val="green"/>
        </w:rPr>
        <w:t xml:space="preserve"> </w:t>
      </w:r>
      <w:r w:rsidR="00F22534" w:rsidRPr="00534734">
        <w:rPr>
          <w:rFonts w:cs="Arial"/>
          <w:highlight w:val="green"/>
        </w:rPr>
        <w:t>do</w:t>
      </w:r>
      <w:r w:rsidR="00A646EC" w:rsidRPr="00534734">
        <w:rPr>
          <w:rFonts w:cs="Arial"/>
          <w:highlight w:val="green"/>
        </w:rPr>
        <w:t xml:space="preserve"> </w:t>
      </w:r>
      <w:r w:rsidR="001A2EAB" w:rsidRPr="00534734">
        <w:rPr>
          <w:rFonts w:cs="Arial"/>
          <w:highlight w:val="green"/>
        </w:rPr>
        <w:t xml:space="preserve">Sindicato dos Trabalhadores nas Indústrias da Construção Civil de São Paulo – SINTRACON-SP </w:t>
      </w:r>
      <w:r w:rsidR="001C0F56" w:rsidRPr="00534734">
        <w:rPr>
          <w:rFonts w:cs="Arial"/>
          <w:highlight w:val="green"/>
        </w:rPr>
        <w:t xml:space="preserve">e do </w:t>
      </w:r>
      <w:r w:rsidR="001A2EAB" w:rsidRPr="00534734">
        <w:rPr>
          <w:rFonts w:cs="Arial"/>
          <w:highlight w:val="green"/>
        </w:rPr>
        <w:t xml:space="preserve">Sindicato da Indústria da Construção Civil de Grandes Estruturas no Estado de São Paulo </w:t>
      </w:r>
      <w:r w:rsidR="00A8483D" w:rsidRPr="00534734">
        <w:rPr>
          <w:rFonts w:cs="Arial"/>
          <w:highlight w:val="green"/>
        </w:rPr>
        <w:t>– Sinduscon</w:t>
      </w:r>
      <w:r w:rsidR="001A2EAB" w:rsidRPr="00534734">
        <w:rPr>
          <w:rFonts w:cs="Arial"/>
          <w:highlight w:val="green"/>
        </w:rPr>
        <w:t>-SP</w:t>
      </w:r>
      <w:r w:rsidR="00A8483D" w:rsidRPr="00534734">
        <w:rPr>
          <w:rFonts w:cs="Arial"/>
        </w:rPr>
        <w:t>;</w:t>
      </w:r>
    </w:p>
    <w:p w14:paraId="63D3FAD6" w14:textId="3413F1AA" w:rsidR="00A8483D" w:rsidRPr="00534734" w:rsidRDefault="00A8483D" w:rsidP="00322259">
      <w:pPr>
        <w:spacing w:before="120" w:after="120" w:line="276" w:lineRule="auto"/>
        <w:ind w:left="567"/>
        <w:jc w:val="both"/>
        <w:rPr>
          <w:rFonts w:cs="Arial"/>
        </w:rPr>
      </w:pPr>
      <w:r w:rsidRPr="00534734">
        <w:rPr>
          <w:rFonts w:cs="Arial"/>
          <w:highlight w:val="green"/>
        </w:rPr>
        <w:t xml:space="preserve">b) </w:t>
      </w:r>
      <w:r w:rsidRPr="00534734">
        <w:rPr>
          <w:rFonts w:cs="Arial"/>
          <w:highlight w:val="green"/>
        </w:rPr>
        <w:tab/>
        <w:t xml:space="preserve">Convenção Coletiva de Trabalho (2025/2026) do </w:t>
      </w:r>
      <w:r w:rsidR="00322259" w:rsidRPr="00534734">
        <w:rPr>
          <w:rFonts w:cs="Arial"/>
          <w:highlight w:val="green"/>
        </w:rPr>
        <w:t>Sindicato das Empresas de Prestação de Serviços a Terceiros, Colocação e Administração de Mão de Obra e de Trabalho Temporário no Estado de São Paulo – SINDEPRESTEM</w:t>
      </w:r>
      <w:r w:rsidRPr="00534734">
        <w:rPr>
          <w:rFonts w:cs="Arial"/>
          <w:highlight w:val="green"/>
        </w:rPr>
        <w:t xml:space="preserve"> e do </w:t>
      </w:r>
      <w:r w:rsidR="00322259" w:rsidRPr="00534734">
        <w:rPr>
          <w:rFonts w:cs="Arial"/>
          <w:highlight w:val="green"/>
        </w:rPr>
        <w:t>Sindicato dos Empregados em Empresas de Prestação de Serviços a Terceiros, Colocação e Administração de Mão de Obra, Trabalho Temporário, Leitura de Medidores e Entrega de Avisos do Estado de São Paulo</w:t>
      </w:r>
      <w:r w:rsidRPr="00534734">
        <w:rPr>
          <w:rFonts w:cs="Arial"/>
          <w:highlight w:val="green"/>
        </w:rPr>
        <w:t xml:space="preserve"> – </w:t>
      </w:r>
      <w:r w:rsidR="00322259" w:rsidRPr="00534734">
        <w:rPr>
          <w:rFonts w:cs="Arial"/>
          <w:highlight w:val="green"/>
        </w:rPr>
        <w:t>SINDEEPRES</w:t>
      </w:r>
      <w:r w:rsidRPr="00534734">
        <w:rPr>
          <w:rFonts w:cs="Arial"/>
          <w:highlight w:val="green"/>
        </w:rPr>
        <w:t>.</w:t>
      </w:r>
    </w:p>
    <w:p w14:paraId="7560FB6E" w14:textId="75F0766A"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indicados no item acima não são de utilização obrigatória pelos fornecedores, tendo em vista que a definição do sindicato e instrumento coletivo adequado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p>
    <w:p w14:paraId="0B5DB9E7" w14:textId="77B30909" w:rsidR="00F066F8" w:rsidRPr="00534734" w:rsidRDefault="00F066F8" w:rsidP="00F066F8">
      <w:pPr>
        <w:pStyle w:val="Nvel3-R"/>
        <w:numPr>
          <w:ilvl w:val="2"/>
          <w:numId w:val="5"/>
        </w:numPr>
        <w:ind w:left="284" w:firstLine="0"/>
        <w:rPr>
          <w:i w:val="0"/>
          <w:iCs w:val="0"/>
          <w:color w:val="auto"/>
          <w:sz w:val="24"/>
          <w:szCs w:val="24"/>
          <w:highlight w:val="yellow"/>
        </w:rPr>
      </w:pPr>
      <w:commentRangeStart w:id="41"/>
      <w:r w:rsidRPr="00534734">
        <w:rPr>
          <w:i w:val="0"/>
          <w:iCs w:val="0"/>
          <w:color w:val="auto"/>
          <w:sz w:val="24"/>
          <w:szCs w:val="24"/>
          <w:highlight w:val="yellow"/>
        </w:rPr>
        <w:t>É vedado ao licitante incluir na</w:t>
      </w:r>
      <w:r w:rsidR="008F777D" w:rsidRPr="00534734">
        <w:rPr>
          <w:i w:val="0"/>
          <w:iCs w:val="0"/>
          <w:color w:val="auto"/>
          <w:sz w:val="24"/>
          <w:szCs w:val="24"/>
          <w:highlight w:val="yellow"/>
        </w:rPr>
        <w:t xml:space="preserve"> </w:t>
      </w:r>
      <w:r w:rsidR="009F285C" w:rsidRPr="00B815E4">
        <w:rPr>
          <w:b/>
          <w:bCs/>
          <w:i w:val="0"/>
          <w:iCs w:val="0"/>
          <w:color w:val="auto"/>
          <w:sz w:val="24"/>
          <w:szCs w:val="24"/>
          <w:highlight w:val="green"/>
        </w:rPr>
        <w:t>Planilha de Composição de Custos</w:t>
      </w:r>
      <w:r w:rsidRPr="00534734">
        <w:rPr>
          <w:i w:val="0"/>
          <w:iCs w:val="0"/>
          <w:color w:val="auto"/>
          <w:sz w:val="24"/>
          <w:szCs w:val="24"/>
          <w:highlight w:val="yellow"/>
        </w:rPr>
        <w:t>:</w:t>
      </w:r>
    </w:p>
    <w:p w14:paraId="25B17F94" w14:textId="77777777" w:rsidR="00F066F8" w:rsidRPr="00534734" w:rsidRDefault="00F066F8" w:rsidP="00F066F8">
      <w:pPr>
        <w:spacing w:before="120" w:after="120" w:line="276" w:lineRule="auto"/>
        <w:ind w:left="567"/>
        <w:jc w:val="both"/>
        <w:rPr>
          <w:rFonts w:cs="Arial"/>
          <w:highlight w:val="yellow"/>
        </w:rPr>
      </w:pPr>
      <w:r w:rsidRPr="00534734">
        <w:rPr>
          <w:rFonts w:cs="Arial"/>
          <w:highlight w:val="yellow"/>
        </w:rPr>
        <w:t>a)</w:t>
      </w:r>
      <w:r w:rsidRPr="00534734">
        <w:rPr>
          <w:rFonts w:cs="Arial"/>
          <w:highlight w:val="yellow"/>
        </w:rPr>
        <w:tab/>
        <w:t xml:space="preserve">item relativo a despesas decorrentes de disposições contidas em acordos, convenções ou dissídios coletivos de trabalho que tratem de matéria não trabalhista, de pagamento de participação dos trabalhadores nos lucros ou resultados do Contratado, ou que estabeleçam direitos não previstos em lei, tais como valores ou índices obrigatórios de encargos sociais ou previdenciários, bem como de preços para os insumos relacionados ao exercício da atividade (art. 135, § 1º, da </w:t>
      </w:r>
      <w:hyperlink r:id="rId58"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25780E22" w14:textId="77777777" w:rsidR="00F066F8" w:rsidRPr="00534734" w:rsidRDefault="00F066F8" w:rsidP="00F066F8">
      <w:pPr>
        <w:spacing w:before="120" w:after="120" w:line="276" w:lineRule="auto"/>
        <w:ind w:left="567"/>
        <w:jc w:val="both"/>
        <w:rPr>
          <w:highlight w:val="yellow"/>
        </w:rPr>
      </w:pPr>
      <w:r w:rsidRPr="00534734">
        <w:rPr>
          <w:rFonts w:cs="Arial"/>
          <w:highlight w:val="yellow"/>
        </w:rPr>
        <w:t>b)</w:t>
      </w:r>
      <w:r w:rsidRPr="00534734">
        <w:rPr>
          <w:rFonts w:cs="Arial"/>
          <w:highlight w:val="yellow"/>
        </w:rPr>
        <w:tab/>
        <w:t xml:space="preserve">item relativo a despesas decorrentes de disposições contidas em acordos, convenções ou dissídios coletivos de trabalho que tratem de obrigações e direitos que somente se aplicam aos contratos com a Administração Pública (art. 135, § 2º, da </w:t>
      </w:r>
      <w:hyperlink r:id="rId59"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09C2FF21"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inclusão na proposta de item de custo vedado não acarretará a desclassificação do licitante, devendo o pregoeiro determinar que o respectivo custo seja excluído da planilha, observando-se o disposto no inciso III do art. 12 da </w:t>
      </w:r>
      <w:hyperlink r:id="rId60" w:history="1">
        <w:r w:rsidRPr="00534734">
          <w:rPr>
            <w:rStyle w:val="Hyperlink"/>
            <w:i w:val="0"/>
            <w:iCs w:val="0"/>
            <w:sz w:val="24"/>
            <w:szCs w:val="24"/>
            <w:highlight w:val="yellow"/>
          </w:rPr>
          <w:t>Lei nº 14.133, de 2021</w:t>
        </w:r>
      </w:hyperlink>
      <w:r w:rsidRPr="00534734">
        <w:rPr>
          <w:i w:val="0"/>
          <w:iCs w:val="0"/>
          <w:color w:val="auto"/>
          <w:sz w:val="24"/>
          <w:szCs w:val="24"/>
          <w:highlight w:val="yellow"/>
        </w:rPr>
        <w:t>.</w:t>
      </w:r>
    </w:p>
    <w:p w14:paraId="18C24120"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Na hipótese de contratação com a previsão de itens de custos vedados, tais valores serão glosados e os itens serão excluídos da planilha, garantidos ampla defesa e contraditório</w:t>
      </w:r>
      <w:commentRangeEnd w:id="41"/>
      <w:r w:rsidR="004E5DB6" w:rsidRPr="00534734">
        <w:rPr>
          <w:rStyle w:val="Refdecomentrio"/>
          <w:i w:val="0"/>
          <w:iCs w:val="0"/>
          <w:color w:val="auto"/>
          <w:sz w:val="24"/>
          <w:szCs w:val="24"/>
          <w:highlight w:val="yellow"/>
        </w:rPr>
        <w:commentReference w:id="41"/>
      </w:r>
      <w:r w:rsidRPr="00534734">
        <w:rPr>
          <w:i w:val="0"/>
          <w:iCs w:val="0"/>
          <w:color w:val="auto"/>
          <w:sz w:val="24"/>
          <w:szCs w:val="24"/>
          <w:highlight w:val="yellow"/>
        </w:rPr>
        <w:t>.</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42" w:name="_Hlk181864426"/>
      <w:r w:rsidR="00710220" w:rsidRPr="00534734">
        <w:rPr>
          <w:color w:val="auto"/>
          <w:sz w:val="24"/>
          <w:szCs w:val="24"/>
          <w:highlight w:val="yellow"/>
          <w:lang w:eastAsia="en-US"/>
        </w:rPr>
        <w:t>serviço</w:t>
      </w:r>
      <w:bookmarkEnd w:id="42"/>
      <w:r w:rsidR="00710220" w:rsidRPr="00534734">
        <w:rPr>
          <w:color w:val="auto"/>
          <w:sz w:val="24"/>
          <w:szCs w:val="24"/>
          <w:lang w:eastAsia="en-US"/>
        </w:rPr>
        <w:t xml:space="preserve"> </w:t>
      </w:r>
      <w:r w:rsidRPr="00534734">
        <w:rPr>
          <w:sz w:val="24"/>
          <w:szCs w:val="24"/>
          <w:lang w:eastAsia="en-US"/>
        </w:rPr>
        <w:t>ou da área especializada no objeto.</w:t>
      </w:r>
    </w:p>
    <w:p w14:paraId="5BE4738B" w14:textId="77777777" w:rsidR="009C16B6" w:rsidRPr="00534734" w:rsidRDefault="009C16B6" w:rsidP="00AE46C4">
      <w:pPr>
        <w:pStyle w:val="Nivel4"/>
        <w:numPr>
          <w:ilvl w:val="0"/>
          <w:numId w:val="0"/>
        </w:numPr>
        <w:rPr>
          <w:color w:val="FF0000"/>
          <w:sz w:val="24"/>
          <w:szCs w:val="24"/>
        </w:rPr>
      </w:pPr>
    </w:p>
    <w:p w14:paraId="7AAA7145" w14:textId="77777777" w:rsidR="00827996" w:rsidRPr="00534734" w:rsidRDefault="00827996" w:rsidP="00AE46C4">
      <w:pPr>
        <w:pStyle w:val="Nivel4"/>
        <w:numPr>
          <w:ilvl w:val="0"/>
          <w:numId w:val="0"/>
        </w:numPr>
        <w:rPr>
          <w:color w:val="FF0000"/>
          <w:sz w:val="24"/>
          <w:szCs w:val="24"/>
        </w:rPr>
      </w:pPr>
    </w:p>
    <w:p w14:paraId="72E3194F" w14:textId="77777777" w:rsidR="001167EF" w:rsidRPr="00534734" w:rsidRDefault="001167EF" w:rsidP="00AE46C4">
      <w:pPr>
        <w:pStyle w:val="Nivel01"/>
        <w:numPr>
          <w:ilvl w:val="0"/>
          <w:numId w:val="5"/>
        </w:numPr>
        <w:ind w:left="0" w:firstLine="0"/>
      </w:pPr>
      <w:bookmarkStart w:id="43" w:name="_Toc135469230"/>
      <w:r w:rsidRPr="00534734">
        <w:t>DA FASE DE HABILITAÇÃO</w:t>
      </w:r>
      <w:bookmarkEnd w:id="43"/>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61" w:anchor="art62" w:history="1">
        <w:r w:rsidRPr="00534734">
          <w:rPr>
            <w:rStyle w:val="Hyperlink"/>
            <w:sz w:val="24"/>
            <w:szCs w:val="24"/>
          </w:rPr>
          <w:t>arts.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44" w:name="_Ref114663777"/>
      <w:r w:rsidRPr="00534734">
        <w:rPr>
          <w:sz w:val="24"/>
          <w:szCs w:val="24"/>
        </w:rPr>
        <w:t xml:space="preserve">A documentação exigida para fins de habilitação jurídica, fiscal, social e trabalhista e econômico-ﬁnanceira,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44"/>
    </w:p>
    <w:p w14:paraId="6A103BC4" w14:textId="6179A92C" w:rsidR="001167EF" w:rsidRPr="00DB67B0" w:rsidRDefault="00DB67B0" w:rsidP="000E71F7">
      <w:pPr>
        <w:pStyle w:val="Nvel3-R"/>
        <w:numPr>
          <w:ilvl w:val="2"/>
          <w:numId w:val="5"/>
        </w:numPr>
        <w:ind w:left="284" w:firstLine="0"/>
        <w:rPr>
          <w:b/>
          <w:bCs/>
          <w:i w:val="0"/>
          <w:iCs w:val="0"/>
          <w:color w:val="auto"/>
          <w:sz w:val="24"/>
          <w:szCs w:val="24"/>
          <w:highlight w:val="green"/>
        </w:rPr>
      </w:pPr>
      <w:r w:rsidRPr="00DB67B0">
        <w:rPr>
          <w:b/>
          <w:bCs/>
          <w:i w:val="0"/>
          <w:iCs w:val="0"/>
          <w:color w:val="auto"/>
          <w:sz w:val="24"/>
          <w:szCs w:val="24"/>
          <w:highlight w:val="green"/>
        </w:rPr>
        <w:t xml:space="preserve">Considerando que na presente licitação a avaliação prévia do local de execução é imprescindível para o conhecimento pleno das condições e peculiaridades do objeto a ser contratado, </w:t>
      </w:r>
      <w:commentRangeStart w:id="45"/>
      <w:commentRangeStart w:id="46"/>
      <w:r w:rsidRPr="00DB67B0">
        <w:rPr>
          <w:b/>
          <w:bCs/>
          <w:i w:val="0"/>
          <w:iCs w:val="0"/>
          <w:color w:val="auto"/>
          <w:sz w:val="24"/>
          <w:szCs w:val="24"/>
          <w:highlight w:val="green"/>
        </w:rPr>
        <w:t>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 observando-se o disposto na documentação que integra este Edital como Anexo</w:t>
      </w:r>
      <w:commentRangeEnd w:id="45"/>
      <w:r w:rsidR="00A15C39" w:rsidRPr="00DB67B0">
        <w:rPr>
          <w:rStyle w:val="Refdecomentrio"/>
          <w:b/>
          <w:bCs/>
          <w:i w:val="0"/>
          <w:iCs w:val="0"/>
          <w:color w:val="auto"/>
          <w:sz w:val="24"/>
          <w:szCs w:val="24"/>
          <w:highlight w:val="green"/>
        </w:rPr>
        <w:commentReference w:id="45"/>
      </w:r>
      <w:commentRangeEnd w:id="46"/>
      <w:r w:rsidR="001E3265" w:rsidRPr="00DB67B0">
        <w:rPr>
          <w:rStyle w:val="Refdecomentrio"/>
          <w:b/>
          <w:bCs/>
          <w:i w:val="0"/>
          <w:iCs w:val="0"/>
          <w:color w:val="auto"/>
          <w:sz w:val="24"/>
          <w:szCs w:val="24"/>
          <w:highlight w:val="green"/>
        </w:rPr>
        <w:commentReference w:id="46"/>
      </w:r>
      <w:r w:rsidR="001167EF" w:rsidRPr="00DB67B0">
        <w:rPr>
          <w:b/>
          <w:bCs/>
          <w:i w:val="0"/>
          <w:iCs w:val="0"/>
          <w:color w:val="auto"/>
          <w:sz w:val="24"/>
          <w:szCs w:val="24"/>
          <w:highlight w:val="green"/>
        </w:rPr>
        <w:t>.</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lastRenderedPageBreak/>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39EACF41"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de </w:t>
      </w:r>
      <w:r w:rsidR="0047527B" w:rsidRPr="0047527B">
        <w:rPr>
          <w:sz w:val="24"/>
          <w:szCs w:val="24"/>
          <w:highlight w:val="green"/>
        </w:rPr>
        <w:t>10</w:t>
      </w:r>
      <w:r w:rsidRPr="0047527B">
        <w:rPr>
          <w:sz w:val="24"/>
          <w:szCs w:val="24"/>
          <w:highlight w:val="green"/>
        </w:rPr>
        <w:t>% (</w:t>
      </w:r>
      <w:r w:rsidR="0047527B" w:rsidRPr="0047527B">
        <w:rPr>
          <w:sz w:val="24"/>
          <w:szCs w:val="24"/>
          <w:highlight w:val="green"/>
        </w:rPr>
        <w:t>dez</w:t>
      </w:r>
      <w:r w:rsidRPr="0047527B">
        <w:rPr>
          <w:sz w:val="24"/>
          <w:szCs w:val="24"/>
          <w:highlight w:val="green"/>
        </w:rPr>
        <w:t xml:space="preserve"> por cento) </w:t>
      </w:r>
      <w:r w:rsidRPr="000308F0">
        <w:rPr>
          <w:sz w:val="24"/>
          <w:szCs w:val="24"/>
          <w:highlight w:val="yellow"/>
        </w:rPr>
        <w:t>para 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t>PROTOCOLO DIGITAL</w:t>
      </w:r>
      <w:r w:rsidRPr="008D39AF">
        <w:rPr>
          <w:sz w:val="24"/>
          <w:szCs w:val="24"/>
        </w:rPr>
        <w:t xml:space="preserve">: </w:t>
      </w:r>
      <w:hyperlink r:id="rId62"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63"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64"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65"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6"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47"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47"/>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 xml:space="preserve">Os documentos relativos à regularidade fiscal especificados na documentação que integra este Edital como Anexo somente serão exigidos, em </w:t>
      </w:r>
      <w:r w:rsidRPr="00534734">
        <w:rPr>
          <w:sz w:val="24"/>
          <w:szCs w:val="24"/>
        </w:rPr>
        <w:lastRenderedPageBreak/>
        <w:t>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7"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48" w:name="_Ref114670319"/>
      <w:r w:rsidRPr="00534734">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8"/>
    </w:p>
    <w:p w14:paraId="2C53ACCA" w14:textId="41064FA8" w:rsidR="001167EF" w:rsidRPr="00534734" w:rsidRDefault="001167EF" w:rsidP="00AE46C4">
      <w:pPr>
        <w:pStyle w:val="Nivel2"/>
        <w:ind w:left="0" w:firstLine="0"/>
        <w:rPr>
          <w:sz w:val="24"/>
          <w:szCs w:val="24"/>
        </w:rPr>
      </w:pPr>
      <w:bookmarkStart w:id="49" w:name="_Ref114665528"/>
      <w:r w:rsidRPr="00534734">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r w:rsidRPr="00534734">
        <w:rPr>
          <w:sz w:val="24"/>
          <w:szCs w:val="24"/>
        </w:rPr>
        <w:t>.</w:t>
      </w:r>
      <w:bookmarkEnd w:id="49"/>
    </w:p>
    <w:p w14:paraId="21188964" w14:textId="0BC75A20" w:rsidR="001167EF" w:rsidRPr="00534734" w:rsidRDefault="001167EF" w:rsidP="00AE46C4">
      <w:pPr>
        <w:pStyle w:val="Nivel2"/>
        <w:ind w:left="0" w:firstLine="0"/>
        <w:rPr>
          <w:sz w:val="24"/>
          <w:szCs w:val="24"/>
        </w:rPr>
      </w:pPr>
      <w:bookmarkStart w:id="50" w:name="_Ref114665515"/>
      <w:r w:rsidRPr="00534734">
        <w:rPr>
          <w:sz w:val="24"/>
          <w:szCs w:val="24"/>
        </w:rPr>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50"/>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Pr="00534734"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31082AEA" w14:textId="77777777" w:rsidR="001167EF" w:rsidRPr="00534734" w:rsidRDefault="001167EF" w:rsidP="00AE46C4">
      <w:pPr>
        <w:pStyle w:val="Nivel01"/>
        <w:numPr>
          <w:ilvl w:val="0"/>
          <w:numId w:val="5"/>
        </w:numPr>
        <w:ind w:left="0" w:firstLine="0"/>
      </w:pPr>
      <w:bookmarkStart w:id="51" w:name="_Toc135469233"/>
      <w:r w:rsidRPr="00534734">
        <w:lastRenderedPageBreak/>
        <w:t>DOS RECURSOS</w:t>
      </w:r>
      <w:bookmarkEnd w:id="51"/>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8"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52" w:name="_Hlk135318381"/>
      <w:bookmarkStart w:id="53" w:name="_Hlk135315794"/>
      <w:r w:rsidRPr="00534734">
        <w:rPr>
          <w:sz w:val="24"/>
          <w:szCs w:val="24"/>
        </w:rPr>
        <w:t>o prazo para a manifestação da intenção de recorrer não será inferior a 10 (dez) minutos;</w:t>
      </w:r>
      <w:bookmarkEnd w:id="52"/>
    </w:p>
    <w:bookmarkEnd w:id="53"/>
    <w:p w14:paraId="28EDE513" w14:textId="77777777" w:rsidR="001167EF" w:rsidRPr="00534734" w:rsidRDefault="001167EF" w:rsidP="009928ED">
      <w:pPr>
        <w:pStyle w:val="Nivel3"/>
        <w:rPr>
          <w:sz w:val="24"/>
          <w:szCs w:val="24"/>
        </w:rPr>
      </w:pPr>
      <w:r w:rsidRPr="00534734">
        <w:rPr>
          <w:sz w:val="24"/>
          <w:szCs w:val="24"/>
        </w:rPr>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3 (três) dias 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9"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AE46C4">
      <w:pPr>
        <w:pStyle w:val="Nivel01"/>
        <w:numPr>
          <w:ilvl w:val="0"/>
          <w:numId w:val="5"/>
        </w:numPr>
        <w:ind w:left="0" w:firstLine="0"/>
      </w:pPr>
      <w:bookmarkStart w:id="54" w:name="_Toc135469234"/>
      <w:r w:rsidRPr="00534734">
        <w:lastRenderedPageBreak/>
        <w:t>DAS INFRAÇÕES ADMINISTRATIVAS E SANÇÕES</w:t>
      </w:r>
      <w:bookmarkEnd w:id="54"/>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70"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80755E" w:rsidRDefault="001167EF" w:rsidP="00AE46C4">
      <w:pPr>
        <w:pStyle w:val="Nivel3"/>
        <w:numPr>
          <w:ilvl w:val="0"/>
          <w:numId w:val="0"/>
        </w:numPr>
        <w:rPr>
          <w:color w:val="FF0000"/>
          <w:sz w:val="16"/>
          <w:szCs w:val="16"/>
          <w:highlight w:val="cyan"/>
        </w:rPr>
      </w:pPr>
    </w:p>
    <w:p w14:paraId="68EFB0B7" w14:textId="77777777" w:rsidR="00822AA4" w:rsidRPr="0080755E" w:rsidRDefault="00822AA4" w:rsidP="00AE46C4">
      <w:pPr>
        <w:pStyle w:val="Nivel3"/>
        <w:numPr>
          <w:ilvl w:val="0"/>
          <w:numId w:val="0"/>
        </w:numPr>
        <w:rPr>
          <w:color w:val="FF0000"/>
          <w:sz w:val="16"/>
          <w:szCs w:val="16"/>
          <w:highlight w:val="cyan"/>
        </w:rPr>
      </w:pPr>
    </w:p>
    <w:p w14:paraId="1EA872D6" w14:textId="77777777" w:rsidR="001167EF" w:rsidRPr="00534734" w:rsidRDefault="001167EF" w:rsidP="00AE46C4">
      <w:pPr>
        <w:pStyle w:val="Nivel01"/>
        <w:numPr>
          <w:ilvl w:val="0"/>
          <w:numId w:val="5"/>
        </w:numPr>
        <w:ind w:left="0" w:firstLine="0"/>
      </w:pPr>
      <w:bookmarkStart w:id="55" w:name="_Toc135469235"/>
      <w:r w:rsidRPr="00534734">
        <w:t>DA IMPUGNAÇÃO AO EDITAL E DO PEDIDO DE ESCLARECIMENTO</w:t>
      </w:r>
      <w:bookmarkEnd w:id="55"/>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71"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t xml:space="preserve">A impugnação e o pedido de esclarecimento poderão ser realizados por forma eletrônica, </w:t>
      </w:r>
      <w:r w:rsidR="007F2D3C" w:rsidRPr="00534734">
        <w:rPr>
          <w:sz w:val="24"/>
          <w:szCs w:val="24"/>
        </w:rPr>
        <w:t xml:space="preserve">pelo e-mail </w:t>
      </w:r>
      <w:hyperlink r:id="rId72"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80755E" w:rsidRDefault="001852F3" w:rsidP="00AE46C4">
      <w:pPr>
        <w:pStyle w:val="Nivel2"/>
        <w:numPr>
          <w:ilvl w:val="0"/>
          <w:numId w:val="0"/>
        </w:numPr>
        <w:rPr>
          <w:sz w:val="16"/>
          <w:szCs w:val="16"/>
        </w:rPr>
      </w:pPr>
    </w:p>
    <w:p w14:paraId="6C5A6942" w14:textId="77777777" w:rsidR="002A6E45" w:rsidRPr="0080755E" w:rsidRDefault="002A6E45" w:rsidP="00AE46C4">
      <w:pPr>
        <w:pStyle w:val="Nivel2"/>
        <w:numPr>
          <w:ilvl w:val="0"/>
          <w:numId w:val="0"/>
        </w:numPr>
        <w:rPr>
          <w:sz w:val="16"/>
          <w:szCs w:val="16"/>
        </w:rPr>
      </w:pPr>
    </w:p>
    <w:p w14:paraId="238948D3" w14:textId="77777777" w:rsidR="001167EF" w:rsidRPr="00534734" w:rsidRDefault="001167EF" w:rsidP="0080755E">
      <w:pPr>
        <w:pStyle w:val="Nivel01"/>
        <w:keepNext w:val="0"/>
        <w:widowControl w:val="0"/>
        <w:numPr>
          <w:ilvl w:val="0"/>
          <w:numId w:val="5"/>
        </w:numPr>
        <w:ind w:left="0" w:firstLine="0"/>
      </w:pPr>
      <w:bookmarkStart w:id="56" w:name="_Toc135469236"/>
      <w:r w:rsidRPr="00534734">
        <w:t>DAS DISPOSIÇÕES GERAIS</w:t>
      </w:r>
      <w:bookmarkEnd w:id="56"/>
    </w:p>
    <w:p w14:paraId="64BB97B9" w14:textId="77777777" w:rsidR="001167EF" w:rsidRPr="00534734" w:rsidRDefault="001167EF" w:rsidP="0080755E">
      <w:pPr>
        <w:pStyle w:val="Nivel2"/>
        <w:widowControl w:val="0"/>
        <w:spacing w:before="50"/>
        <w:ind w:left="0" w:firstLine="0"/>
        <w:rPr>
          <w:sz w:val="24"/>
          <w:szCs w:val="24"/>
        </w:rPr>
      </w:pPr>
      <w:bookmarkStart w:id="57" w:name="_Hlk82473550"/>
      <w:r w:rsidRPr="00534734">
        <w:rPr>
          <w:sz w:val="24"/>
          <w:szCs w:val="24"/>
        </w:rPr>
        <w:t xml:space="preserve">Exaurida a fase recursal, será observado o disposto no art. 71 da </w:t>
      </w:r>
      <w:hyperlink r:id="rId73"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lastRenderedPageBreak/>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74"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075EF6">
      <w:pPr>
        <w:pStyle w:val="Nvel4-R"/>
        <w:numPr>
          <w:ilvl w:val="0"/>
          <w:numId w:val="0"/>
        </w:numPr>
        <w:ind w:left="851"/>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lastRenderedPageBreak/>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75"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534734" w:rsidRDefault="00D20957" w:rsidP="00AE46C4">
      <w:pPr>
        <w:pStyle w:val="Nivel2"/>
        <w:ind w:left="0" w:firstLine="0"/>
        <w:rPr>
          <w:rStyle w:val="Hyperlink"/>
          <w:color w:val="000000"/>
          <w:sz w:val="24"/>
          <w:szCs w:val="24"/>
          <w:u w:val="none"/>
        </w:rPr>
      </w:pPr>
      <w:r w:rsidRPr="00534734">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534734">
        <w:rPr>
          <w:sz w:val="24"/>
          <w:szCs w:val="24"/>
        </w:rPr>
        <w:t xml:space="preserve"> </w:t>
      </w:r>
      <w:hyperlink r:id="rId76" w:history="1">
        <w:r w:rsidRPr="00534734">
          <w:rPr>
            <w:rStyle w:val="Hyperlink"/>
            <w:sz w:val="24"/>
            <w:szCs w:val="24"/>
          </w:rPr>
          <w:t>Lei nº 14.133, de 2021</w:t>
        </w:r>
      </w:hyperlink>
      <w:r w:rsidR="003A0ED6" w:rsidRPr="00534734">
        <w:rPr>
          <w:rStyle w:val="Hyperlink"/>
          <w:color w:val="auto"/>
          <w:sz w:val="24"/>
          <w:szCs w:val="24"/>
          <w:u w:val="none"/>
        </w:rPr>
        <w:t>.</w:t>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rescisão de contrato celebrado com fundamento nesta licitação, observados os critérios estabelecidos no § 7º do art. 90 da </w:t>
      </w:r>
      <w:hyperlink r:id="rId77"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lastRenderedPageBreak/>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8"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9"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534734" w:rsidRDefault="001167EF" w:rsidP="005118DC">
      <w:pPr>
        <w:pStyle w:val="Nvel3-R"/>
        <w:numPr>
          <w:ilvl w:val="2"/>
          <w:numId w:val="5"/>
        </w:numPr>
        <w:ind w:left="284" w:firstLine="0"/>
        <w:rPr>
          <w:i w:val="0"/>
          <w:iCs w:val="0"/>
          <w:color w:val="auto"/>
          <w:sz w:val="24"/>
          <w:szCs w:val="24"/>
        </w:rPr>
      </w:pPr>
      <w:r w:rsidRPr="00534734">
        <w:rPr>
          <w:i w:val="0"/>
          <w:iCs w:val="0"/>
          <w:color w:val="auto"/>
          <w:sz w:val="24"/>
          <w:szCs w:val="24"/>
        </w:rPr>
        <w:t xml:space="preserve">ANEXO I </w:t>
      </w:r>
      <w:r w:rsidR="00081F1D" w:rsidRPr="00534734">
        <w:rPr>
          <w:i w:val="0"/>
          <w:iCs w:val="0"/>
          <w:color w:val="auto"/>
          <w:sz w:val="24"/>
          <w:szCs w:val="24"/>
        </w:rPr>
        <w:t>–</w:t>
      </w:r>
      <w:r w:rsidRPr="00534734">
        <w:rPr>
          <w:i w:val="0"/>
          <w:iCs w:val="0"/>
          <w:color w:val="auto"/>
          <w:sz w:val="24"/>
          <w:szCs w:val="24"/>
        </w:rPr>
        <w:t xml:space="preserve"> Termo de Referência;</w:t>
      </w:r>
    </w:p>
    <w:p w14:paraId="22795327" w14:textId="0F366328" w:rsidR="00D20957" w:rsidRPr="00683F2A" w:rsidRDefault="00D20957" w:rsidP="005118DC">
      <w:pPr>
        <w:pStyle w:val="Nvel3-R"/>
        <w:numPr>
          <w:ilvl w:val="2"/>
          <w:numId w:val="5"/>
        </w:numPr>
        <w:ind w:left="284" w:firstLine="0"/>
        <w:rPr>
          <w:i w:val="0"/>
          <w:iCs w:val="0"/>
          <w:color w:val="auto"/>
          <w:sz w:val="24"/>
          <w:szCs w:val="24"/>
          <w:highlight w:val="yellow"/>
        </w:rPr>
      </w:pPr>
      <w:r w:rsidRPr="00683F2A">
        <w:rPr>
          <w:i w:val="0"/>
          <w:iCs w:val="0"/>
          <w:color w:val="auto"/>
          <w:sz w:val="24"/>
          <w:szCs w:val="24"/>
          <w:highlight w:val="yellow"/>
        </w:rPr>
        <w:t>ANEXO II – Modelo</w:t>
      </w:r>
      <w:r w:rsidR="00D578E0" w:rsidRPr="00683F2A">
        <w:rPr>
          <w:i w:val="0"/>
          <w:iCs w:val="0"/>
          <w:color w:val="auto"/>
          <w:sz w:val="24"/>
          <w:szCs w:val="24"/>
          <w:highlight w:val="yellow"/>
        </w:rPr>
        <w:t xml:space="preserve"> </w:t>
      </w:r>
      <w:r w:rsidRPr="00683F2A">
        <w:rPr>
          <w:i w:val="0"/>
          <w:iCs w:val="0"/>
          <w:color w:val="auto"/>
          <w:sz w:val="24"/>
          <w:szCs w:val="24"/>
          <w:highlight w:val="yellow"/>
        </w:rPr>
        <w:t>referente</w:t>
      </w:r>
      <w:r w:rsidR="009D7B9B" w:rsidRPr="00683F2A">
        <w:rPr>
          <w:i w:val="0"/>
          <w:iCs w:val="0"/>
          <w:color w:val="auto"/>
          <w:sz w:val="24"/>
          <w:szCs w:val="24"/>
          <w:highlight w:val="yellow"/>
        </w:rPr>
        <w:t xml:space="preserve"> à</w:t>
      </w:r>
      <w:r w:rsidR="00C11D1D" w:rsidRPr="00683F2A">
        <w:rPr>
          <w:i w:val="0"/>
          <w:iCs w:val="0"/>
          <w:color w:val="auto"/>
          <w:sz w:val="24"/>
          <w:szCs w:val="24"/>
          <w:highlight w:val="yellow"/>
        </w:rPr>
        <w:t xml:space="preserve"> Proposta de Preço</w:t>
      </w:r>
      <w:r w:rsidR="0017182D" w:rsidRPr="00683F2A">
        <w:rPr>
          <w:i w:val="0"/>
          <w:iCs w:val="0"/>
          <w:color w:val="auto"/>
          <w:sz w:val="24"/>
          <w:szCs w:val="24"/>
          <w:highlight w:val="yellow"/>
        </w:rPr>
        <w:t>s</w:t>
      </w:r>
      <w:r w:rsidR="00C11D1D" w:rsidRPr="00683F2A">
        <w:rPr>
          <w:i w:val="0"/>
          <w:iCs w:val="0"/>
          <w:color w:val="auto"/>
          <w:sz w:val="24"/>
          <w:szCs w:val="24"/>
          <w:highlight w:val="yellow"/>
        </w:rPr>
        <w:t>;</w:t>
      </w:r>
    </w:p>
    <w:p w14:paraId="3CAB5568" w14:textId="3F66D5E0" w:rsidR="00EB3D63" w:rsidRPr="009C4404" w:rsidRDefault="00EB3D63" w:rsidP="00EB3D63">
      <w:pPr>
        <w:pStyle w:val="Nvel3-R"/>
        <w:numPr>
          <w:ilvl w:val="2"/>
          <w:numId w:val="5"/>
        </w:numPr>
        <w:ind w:left="284" w:firstLine="0"/>
        <w:rPr>
          <w:i w:val="0"/>
          <w:iCs w:val="0"/>
          <w:color w:val="auto"/>
          <w:sz w:val="24"/>
          <w:szCs w:val="24"/>
          <w:highlight w:val="yellow"/>
        </w:rPr>
      </w:pPr>
      <w:r w:rsidRPr="009C4404">
        <w:rPr>
          <w:i w:val="0"/>
          <w:iCs w:val="0"/>
          <w:color w:val="auto"/>
          <w:sz w:val="24"/>
          <w:szCs w:val="24"/>
          <w:highlight w:val="yellow"/>
        </w:rPr>
        <w:t>ANEXO II</w:t>
      </w:r>
      <w:r w:rsidR="000C45D2">
        <w:rPr>
          <w:i w:val="0"/>
          <w:iCs w:val="0"/>
          <w:color w:val="auto"/>
          <w:sz w:val="24"/>
          <w:szCs w:val="24"/>
          <w:highlight w:val="yellow"/>
        </w:rPr>
        <w:t>I</w:t>
      </w:r>
      <w:r w:rsidRPr="009C4404">
        <w:rPr>
          <w:i w:val="0"/>
          <w:iCs w:val="0"/>
          <w:color w:val="auto"/>
          <w:sz w:val="24"/>
          <w:szCs w:val="24"/>
          <w:highlight w:val="yellow"/>
        </w:rPr>
        <w:t xml:space="preserve"> – Modelo de Declaração Exigida para Habilitação;</w:t>
      </w:r>
    </w:p>
    <w:p w14:paraId="506B60A2" w14:textId="227388F5" w:rsidR="001167EF" w:rsidRPr="00847276" w:rsidRDefault="001167EF" w:rsidP="005118DC">
      <w:pPr>
        <w:pStyle w:val="Nvel3-R"/>
        <w:numPr>
          <w:ilvl w:val="2"/>
          <w:numId w:val="5"/>
        </w:numPr>
        <w:ind w:left="284" w:firstLine="0"/>
        <w:rPr>
          <w:i w:val="0"/>
          <w:iCs w:val="0"/>
          <w:color w:val="auto"/>
          <w:sz w:val="24"/>
          <w:szCs w:val="24"/>
          <w:highlight w:val="green"/>
        </w:rPr>
      </w:pPr>
      <w:r w:rsidRPr="00847276">
        <w:rPr>
          <w:i w:val="0"/>
          <w:iCs w:val="0"/>
          <w:color w:val="auto"/>
          <w:sz w:val="24"/>
          <w:szCs w:val="24"/>
          <w:highlight w:val="green"/>
        </w:rPr>
        <w:t xml:space="preserve">ANEXO </w:t>
      </w:r>
      <w:r w:rsidR="005B6C95" w:rsidRPr="00847276">
        <w:rPr>
          <w:i w:val="0"/>
          <w:iCs w:val="0"/>
          <w:color w:val="auto"/>
          <w:sz w:val="24"/>
          <w:szCs w:val="24"/>
          <w:highlight w:val="green"/>
        </w:rPr>
        <w:t>I</w:t>
      </w:r>
      <w:r w:rsidR="000C45D2">
        <w:rPr>
          <w:i w:val="0"/>
          <w:iCs w:val="0"/>
          <w:color w:val="auto"/>
          <w:sz w:val="24"/>
          <w:szCs w:val="24"/>
          <w:highlight w:val="green"/>
        </w:rPr>
        <w:t>V</w:t>
      </w:r>
      <w:r w:rsidRPr="00847276">
        <w:rPr>
          <w:i w:val="0"/>
          <w:iCs w:val="0"/>
          <w:color w:val="auto"/>
          <w:sz w:val="24"/>
          <w:szCs w:val="24"/>
          <w:highlight w:val="green"/>
        </w:rPr>
        <w:t xml:space="preserve"> – </w:t>
      </w:r>
      <w:r w:rsidR="003D3EEC" w:rsidRPr="00847276">
        <w:rPr>
          <w:i w:val="0"/>
          <w:iCs w:val="0"/>
          <w:color w:val="auto"/>
          <w:sz w:val="24"/>
          <w:szCs w:val="24"/>
          <w:highlight w:val="green"/>
        </w:rPr>
        <w:t>Modelo de Declarações referentes à vistoria prévia</w:t>
      </w:r>
      <w:r w:rsidRPr="00847276">
        <w:rPr>
          <w:i w:val="0"/>
          <w:iCs w:val="0"/>
          <w:color w:val="auto"/>
          <w:sz w:val="24"/>
          <w:szCs w:val="24"/>
          <w:highlight w:val="green"/>
        </w:rPr>
        <w:t>;</w:t>
      </w:r>
    </w:p>
    <w:p w14:paraId="71A681E3" w14:textId="4559F0C0" w:rsidR="001167EF" w:rsidRPr="00534734" w:rsidRDefault="001167EF" w:rsidP="005118DC">
      <w:pPr>
        <w:pStyle w:val="Nvel3-R"/>
        <w:numPr>
          <w:ilvl w:val="2"/>
          <w:numId w:val="5"/>
        </w:numPr>
        <w:ind w:left="284" w:firstLine="0"/>
        <w:rPr>
          <w:sz w:val="24"/>
          <w:szCs w:val="24"/>
        </w:rPr>
      </w:pPr>
      <w:r w:rsidRPr="00534734">
        <w:rPr>
          <w:i w:val="0"/>
          <w:iCs w:val="0"/>
          <w:color w:val="auto"/>
          <w:sz w:val="24"/>
          <w:szCs w:val="24"/>
        </w:rPr>
        <w:t xml:space="preserve">ANEXO V – </w:t>
      </w:r>
      <w:r w:rsidR="00901CFC" w:rsidRPr="00534734">
        <w:rPr>
          <w:i w:val="0"/>
          <w:iCs w:val="0"/>
          <w:color w:val="auto"/>
          <w:sz w:val="24"/>
          <w:szCs w:val="24"/>
        </w:rPr>
        <w:t xml:space="preserve">Minuta de </w:t>
      </w:r>
      <w:r w:rsidR="00901CFC" w:rsidRPr="00901CFC">
        <w:rPr>
          <w:i w:val="0"/>
          <w:iCs w:val="0"/>
          <w:color w:val="auto"/>
          <w:sz w:val="24"/>
          <w:szCs w:val="24"/>
        </w:rPr>
        <w:t>Contrato;</w:t>
      </w:r>
    </w:p>
    <w:bookmarkEnd w:id="57"/>
    <w:p w14:paraId="25D8C583" w14:textId="2675E19C" w:rsidR="00901CFC" w:rsidRPr="00534734" w:rsidRDefault="00901CFC" w:rsidP="00901CFC">
      <w:pPr>
        <w:pStyle w:val="Nvel3-R"/>
        <w:numPr>
          <w:ilvl w:val="2"/>
          <w:numId w:val="5"/>
        </w:numPr>
        <w:ind w:left="284" w:firstLine="0"/>
        <w:rPr>
          <w:sz w:val="24"/>
          <w:szCs w:val="24"/>
        </w:rPr>
      </w:pPr>
      <w:r w:rsidRPr="00534734">
        <w:rPr>
          <w:i w:val="0"/>
          <w:iCs w:val="0"/>
          <w:color w:val="auto"/>
          <w:sz w:val="24"/>
          <w:szCs w:val="24"/>
        </w:rPr>
        <w:t>ANEXO V</w:t>
      </w:r>
      <w:r w:rsidR="000C45D2">
        <w:rPr>
          <w:i w:val="0"/>
          <w:iCs w:val="0"/>
          <w:color w:val="auto"/>
          <w:sz w:val="24"/>
          <w:szCs w:val="24"/>
        </w:rPr>
        <w:t>I</w:t>
      </w:r>
      <w:r w:rsidRPr="00534734">
        <w:rPr>
          <w:i w:val="0"/>
          <w:iCs w:val="0"/>
          <w:color w:val="auto"/>
          <w:sz w:val="24"/>
          <w:szCs w:val="24"/>
        </w:rPr>
        <w:t xml:space="preserve"> – Resolução TCESP n° 11/2023</w:t>
      </w:r>
      <w:r w:rsidRPr="00534734">
        <w:rPr>
          <w:color w:val="auto"/>
          <w:sz w:val="24"/>
          <w:szCs w:val="24"/>
        </w:rPr>
        <w:t>.</w:t>
      </w:r>
    </w:p>
    <w:p w14:paraId="4348E45C" w14:textId="77777777" w:rsidR="00093E3A" w:rsidRDefault="00093E3A"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3CA3D3BB" w14:textId="214F4EFC"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5F136A84" w14:textId="77777777" w:rsidR="00801DAF" w:rsidRDefault="00801DAF" w:rsidP="00801DAF">
      <w:pPr>
        <w:autoSpaceDE w:val="0"/>
        <w:autoSpaceDN w:val="0"/>
        <w:adjustRightInd w:val="0"/>
        <w:jc w:val="both"/>
        <w:rPr>
          <w:rFonts w:cs="Arial"/>
        </w:rPr>
      </w:pPr>
    </w:p>
    <w:p w14:paraId="28B7A583" w14:textId="7CD12B5E"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 DA DEFINIÇÃO DO OBJETO:</w:t>
      </w:r>
    </w:p>
    <w:p w14:paraId="096E1012" w14:textId="77777777" w:rsidR="002444B2" w:rsidRPr="00165563"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 DO OBJETO:</w:t>
      </w:r>
    </w:p>
    <w:p w14:paraId="6F39349F" w14:textId="0AB4AC16"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w:t>
      </w:r>
      <w:r w:rsidR="003F40E0">
        <w:rPr>
          <w:rFonts w:eastAsia="Times New Roman" w:cs="Arial"/>
          <w:color w:val="000000"/>
          <w:lang w:eastAsia="pt-BR"/>
        </w:rPr>
        <w:t xml:space="preserve"> </w:t>
      </w:r>
      <w:r w:rsidRPr="0093711C">
        <w:rPr>
          <w:rFonts w:eastAsia="Times New Roman" w:cs="Arial"/>
          <w:color w:val="000000"/>
          <w:lang w:eastAsia="pt-BR"/>
        </w:rPr>
        <w:t>Contratação</w:t>
      </w:r>
      <w:r w:rsidR="003F40E0">
        <w:rPr>
          <w:rFonts w:eastAsia="Times New Roman" w:cs="Arial"/>
          <w:color w:val="000000"/>
          <w:lang w:eastAsia="pt-BR"/>
        </w:rPr>
        <w:t xml:space="preserve"> </w:t>
      </w:r>
      <w:r w:rsidRPr="0093711C">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1.2. DA NATUREZA DO OBJETO:</w:t>
      </w:r>
    </w:p>
    <w:p w14:paraId="4AE1A883" w14:textId="411D31DE"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1.2.1.</w:t>
      </w:r>
      <w:r w:rsidR="003F40E0">
        <w:rPr>
          <w:rFonts w:eastAsia="Times New Roman" w:cs="Arial"/>
          <w:color w:val="000000"/>
          <w:lang w:eastAsia="pt-BR"/>
        </w:rPr>
        <w:t xml:space="preserve"> </w:t>
      </w:r>
      <w:r w:rsidRPr="0093711C">
        <w:rPr>
          <w:rFonts w:eastAsia="Times New Roman" w:cs="Arial"/>
          <w:color w:val="000000"/>
          <w:lang w:eastAsia="pt-BR"/>
        </w:rPr>
        <w:t>O objeto pretendido possui natureza de</w:t>
      </w:r>
      <w:r w:rsidR="003F40E0">
        <w:rPr>
          <w:rFonts w:eastAsia="Times New Roman" w:cs="Arial"/>
          <w:color w:val="000000"/>
          <w:lang w:eastAsia="pt-BR"/>
        </w:rPr>
        <w:t xml:space="preserve"> </w:t>
      </w:r>
      <w:r w:rsidRPr="0093711C">
        <w:rPr>
          <w:rFonts w:eastAsia="Times New Roman" w:cs="Arial"/>
          <w:b/>
          <w:bCs/>
          <w:color w:val="000000"/>
          <w:lang w:eastAsia="pt-BR"/>
        </w:rPr>
        <w:t>serviço contínuo, com dedicação exclusiva de mão de obra</w:t>
      </w:r>
      <w:r w:rsidRPr="0093711C">
        <w:rPr>
          <w:rFonts w:eastAsia="Times New Roman" w:cs="Arial"/>
          <w:color w:val="000000"/>
          <w:lang w:eastAsia="pt-BR"/>
        </w:rPr>
        <w:t>.</w:t>
      </w:r>
    </w:p>
    <w:p w14:paraId="1C506E6C"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1.3. DO LOCAL DE SERVIÇOS:</w:t>
      </w:r>
    </w:p>
    <w:p w14:paraId="06E1F343" w14:textId="5282A097" w:rsid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w:t>
      </w:r>
      <w:r w:rsidR="003F40E0">
        <w:rPr>
          <w:rFonts w:eastAsia="Times New Roman" w:cs="Arial"/>
          <w:color w:val="000000"/>
          <w:lang w:eastAsia="pt-BR"/>
        </w:rPr>
        <w:t xml:space="preserve"> </w:t>
      </w:r>
      <w:r w:rsidRPr="0093711C">
        <w:rPr>
          <w:rFonts w:eastAsia="Times New Roman" w:cs="Arial"/>
          <w:color w:val="000000"/>
          <w:lang w:eastAsia="pt-BR"/>
        </w:rPr>
        <w:t>Os</w:t>
      </w:r>
      <w:r w:rsidR="003F40E0">
        <w:rPr>
          <w:rFonts w:eastAsia="Times New Roman" w:cs="Arial"/>
          <w:color w:val="000000"/>
          <w:lang w:eastAsia="pt-BR"/>
        </w:rPr>
        <w:t xml:space="preserve"> </w:t>
      </w:r>
      <w:r w:rsidRPr="0093711C">
        <w:rPr>
          <w:rFonts w:eastAsia="Times New Roman" w:cs="Arial"/>
          <w:color w:val="000000"/>
          <w:lang w:eastAsia="pt-BR"/>
        </w:rPr>
        <w:t>serviços serão prestados nas dependências do CONTRATANTE, conforme endereços discriminados no Quadro a seguir.</w:t>
      </w:r>
    </w:p>
    <w:p w14:paraId="4D999FA5" w14:textId="77777777" w:rsidR="009F3E07" w:rsidRPr="009F3E0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9F3E0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ENDEREÇO</w:t>
            </w:r>
          </w:p>
        </w:tc>
      </w:tr>
      <w:tr w:rsidR="002444B2" w:rsidRPr="009F3E0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Avenida Rangel Pestana, nº 315, Centro, São Paulo/SP,</w:t>
            </w:r>
            <w:r w:rsidR="002444B2"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01017-906</w:t>
            </w:r>
          </w:p>
        </w:tc>
      </w:tr>
      <w:tr w:rsidR="002444B2" w:rsidRPr="009F3E0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9F3E0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9F3E07" w:rsidRDefault="0093711C" w:rsidP="003F40E0">
            <w:pPr>
              <w:spacing w:line="276" w:lineRule="auto"/>
              <w:rPr>
                <w:rFonts w:eastAsia="Times New Roman" w:cs="Arial"/>
                <w:color w:val="000000"/>
                <w:sz w:val="20"/>
                <w:szCs w:val="20"/>
                <w:lang w:eastAsia="pt-BR"/>
              </w:rPr>
            </w:pPr>
          </w:p>
        </w:tc>
      </w:tr>
      <w:tr w:rsidR="002444B2" w:rsidRPr="009F3E0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Rua Venceslau Brás, nº 183, Centro, São Paulo/SP,</w:t>
            </w:r>
            <w:r w:rsidR="003F40E0"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01016-000</w:t>
            </w:r>
          </w:p>
        </w:tc>
      </w:tr>
    </w:tbl>
    <w:p w14:paraId="269D2438" w14:textId="77777777" w:rsidR="001C296F" w:rsidRPr="007E1868"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93711C" w:rsidRDefault="0093711C" w:rsidP="001C296F">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1.4. DOS PRAZOS:</w:t>
      </w:r>
    </w:p>
    <w:p w14:paraId="3A6898A0" w14:textId="39876160" w:rsidR="0093711C" w:rsidRDefault="0093711C" w:rsidP="001C296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1.4.1. </w:t>
      </w:r>
      <w:r w:rsidR="00A716D3" w:rsidRPr="00997C05">
        <w:rPr>
          <w:highlight w:val="yellow"/>
        </w:rPr>
        <w:t>A vigência do Contrato terá início na data de sua assinatura e se encerrará ao término do prazo de execução dos serviços, podendo ser prorrogada na forma dos artigos 106 e 107 da Lei n° 14.133, de 2021</w:t>
      </w:r>
      <w:r w:rsidRPr="0093711C">
        <w:rPr>
          <w:rFonts w:eastAsia="Times New Roman" w:cs="Arial"/>
          <w:color w:val="000000"/>
          <w:lang w:eastAsia="pt-BR"/>
        </w:rPr>
        <w:t>.</w:t>
      </w:r>
    </w:p>
    <w:p w14:paraId="0B95936E" w14:textId="59F3F893" w:rsidR="00A716D3" w:rsidRPr="00A716D3" w:rsidRDefault="00A716D3" w:rsidP="00A716D3">
      <w:pPr>
        <w:spacing w:before="120" w:after="120" w:line="276" w:lineRule="auto"/>
        <w:ind w:left="567"/>
        <w:jc w:val="both"/>
        <w:rPr>
          <w:rFonts w:eastAsia="Times New Roman" w:cs="Arial"/>
          <w:color w:val="000000"/>
          <w:lang w:eastAsia="pt-BR"/>
        </w:rPr>
      </w:pPr>
      <w:r w:rsidRPr="009F4E5A">
        <w:rPr>
          <w:rFonts w:eastAsia="Times New Roman" w:cs="Arial"/>
          <w:color w:val="000000"/>
          <w:highlight w:val="yellow"/>
          <w:lang w:eastAsia="pt-BR"/>
        </w:rPr>
        <w:t xml:space="preserve">1.4.2. </w:t>
      </w:r>
      <w:r w:rsidRPr="009F4E5A">
        <w:rPr>
          <w:highlight w:val="yellow"/>
        </w:rPr>
        <w:t xml:space="preserve">O prazo de execução dos serviços é de </w:t>
      </w:r>
      <w:r w:rsidRPr="009F4E5A">
        <w:rPr>
          <w:b/>
          <w:bCs/>
          <w:highlight w:val="yellow"/>
        </w:rPr>
        <w:t>60 (sessenta) meses</w:t>
      </w:r>
      <w:r w:rsidRPr="009F4E5A">
        <w:rPr>
          <w:highlight w:val="yellow"/>
        </w:rPr>
        <w:t>, contados a partir da data indicada na Autorização para Início dos Serviços (AIS)</w:t>
      </w:r>
      <w:r w:rsidR="009F4E5A" w:rsidRPr="009F4E5A">
        <w:rPr>
          <w:highlight w:val="yellow"/>
        </w:rPr>
        <w:t xml:space="preserve"> pelo CONTRATANTE</w:t>
      </w:r>
      <w:r w:rsidRPr="009F4E5A">
        <w:rPr>
          <w:rFonts w:eastAsia="Times New Roman" w:cs="Arial"/>
          <w:color w:val="000000"/>
          <w:highlight w:val="yellow"/>
          <w:lang w:eastAsia="pt-BR"/>
        </w:rPr>
        <w:t>.</w:t>
      </w:r>
    </w:p>
    <w:p w14:paraId="4697B64B" w14:textId="77777777" w:rsidR="002F3766" w:rsidRPr="007E1868"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93711C" w:rsidRDefault="0093711C" w:rsidP="007E1868">
      <w:pPr>
        <w:widowControl w:val="0"/>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1.5.</w:t>
      </w:r>
      <w:r w:rsidR="003F40E0">
        <w:rPr>
          <w:rFonts w:eastAsia="Times New Roman" w:cs="Arial"/>
          <w:b/>
          <w:bCs/>
          <w:color w:val="000000"/>
          <w:lang w:eastAsia="pt-BR"/>
        </w:rPr>
        <w:t xml:space="preserve"> </w:t>
      </w:r>
      <w:r w:rsidRPr="0093711C">
        <w:rPr>
          <w:rFonts w:eastAsia="Times New Roman" w:cs="Arial"/>
          <w:b/>
          <w:bCs/>
          <w:color w:val="000000"/>
          <w:lang w:eastAsia="pt-BR"/>
        </w:rPr>
        <w:t>DA SUBCONTRATAÇÃO:</w:t>
      </w:r>
    </w:p>
    <w:p w14:paraId="67731FFC" w14:textId="77777777" w:rsidR="0093711C" w:rsidRPr="0093711C" w:rsidRDefault="0093711C" w:rsidP="007E1868">
      <w:pPr>
        <w:widowControl w:val="0"/>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 Será permitida a subcontratação para os seguintes serviços:</w:t>
      </w:r>
    </w:p>
    <w:p w14:paraId="469EE7A7" w14:textId="01D41291" w:rsidR="0093711C" w:rsidRPr="0093711C"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w:t>
      </w:r>
      <w:r w:rsidR="003F40E0">
        <w:rPr>
          <w:rFonts w:eastAsia="Times New Roman" w:cs="Arial"/>
          <w:color w:val="000000"/>
          <w:lang w:eastAsia="pt-BR"/>
        </w:rPr>
        <w:t xml:space="preserve"> </w:t>
      </w:r>
      <w:r w:rsidRPr="0093711C">
        <w:rPr>
          <w:rFonts w:eastAsia="Times New Roman" w:cs="Arial"/>
          <w:color w:val="000000"/>
          <w:lang w:eastAsia="pt-BR"/>
        </w:rPr>
        <w:t>Limpeza das caixas de esgoto e de água pluvial.</w:t>
      </w:r>
    </w:p>
    <w:p w14:paraId="5929DB17" w14:textId="025E5A3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1.5.1.2.</w:t>
      </w:r>
      <w:r w:rsidR="003F40E0">
        <w:rPr>
          <w:rFonts w:eastAsia="Times New Roman" w:cs="Arial"/>
          <w:color w:val="000000"/>
          <w:lang w:eastAsia="pt-BR"/>
        </w:rPr>
        <w:t xml:space="preserve"> </w:t>
      </w:r>
      <w:r w:rsidRPr="0093711C">
        <w:rPr>
          <w:rFonts w:eastAsia="Times New Roman" w:cs="Arial"/>
          <w:color w:val="000000"/>
          <w:lang w:eastAsia="pt-BR"/>
        </w:rPr>
        <w:t>Limpeza/higienização dos reservatórios de água.</w:t>
      </w:r>
    </w:p>
    <w:p w14:paraId="35C6F100" w14:textId="397680A0"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1.5.1.3. Manutenção do</w:t>
      </w:r>
      <w:r w:rsidR="003F40E0">
        <w:rPr>
          <w:rFonts w:eastAsia="Times New Roman" w:cs="Arial"/>
          <w:color w:val="000000"/>
          <w:lang w:eastAsia="pt-BR"/>
        </w:rPr>
        <w:t xml:space="preserve"> </w:t>
      </w:r>
      <w:r w:rsidRPr="0093711C">
        <w:rPr>
          <w:rFonts w:eastAsia="Times New Roman" w:cs="Arial"/>
          <w:color w:val="000000"/>
          <w:lang w:eastAsia="pt-BR"/>
        </w:rPr>
        <w:t>sistema de prevenção e de combate a incêndio.</w:t>
      </w:r>
    </w:p>
    <w:p w14:paraId="2C185934" w14:textId="018F4A73"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w:t>
      </w:r>
      <w:r w:rsidR="00FC5E7B" w:rsidRPr="00FC5E7B">
        <w:rPr>
          <w:rFonts w:eastAsia="Times New Roman" w:cs="Arial"/>
          <w:color w:val="000000"/>
          <w:highlight w:val="yellow"/>
          <w:lang w:eastAsia="pt-BR"/>
        </w:rPr>
        <w:t>5</w:t>
      </w:r>
      <w:r w:rsidRPr="0093711C">
        <w:rPr>
          <w:rFonts w:eastAsia="Times New Roman" w:cs="Arial"/>
          <w:color w:val="000000"/>
          <w:highlight w:val="yellow"/>
          <w:lang w:eastAsia="pt-BR"/>
        </w:rPr>
        <w:t>.</w:t>
      </w:r>
      <w:r w:rsidR="00FC5E7B" w:rsidRPr="00FC5E7B">
        <w:rPr>
          <w:rFonts w:eastAsia="Times New Roman" w:cs="Arial"/>
          <w:color w:val="000000"/>
          <w:highlight w:val="yellow"/>
          <w:lang w:eastAsia="pt-BR"/>
        </w:rPr>
        <w:t>1</w:t>
      </w:r>
      <w:r w:rsidRPr="0093711C">
        <w:rPr>
          <w:rFonts w:eastAsia="Times New Roman" w:cs="Arial"/>
          <w:color w:val="000000"/>
          <w:lang w:eastAsia="pt-BR"/>
        </w:rPr>
        <w:t>.4. Sistema de gás encanado.</w:t>
      </w:r>
    </w:p>
    <w:p w14:paraId="3D22EF51"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1.5.1.5. Serviços de dedetização, de desinsetização e de desratização.</w:t>
      </w:r>
    </w:p>
    <w:p w14:paraId="0043BE96"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1.5.1.6. Serviços de poda e de supressão/extração de árvores.</w:t>
      </w:r>
    </w:p>
    <w:p w14:paraId="41F330E5" w14:textId="74E026CB"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Manutenção</w:t>
      </w:r>
      <w:r w:rsidR="003F40E0">
        <w:rPr>
          <w:rFonts w:eastAsia="Times New Roman" w:cs="Arial"/>
          <w:color w:val="000000"/>
          <w:lang w:eastAsia="pt-BR"/>
        </w:rPr>
        <w:t xml:space="preserve"> </w:t>
      </w:r>
      <w:r w:rsidRPr="0093711C">
        <w:rPr>
          <w:rFonts w:eastAsia="Times New Roman" w:cs="Arial"/>
          <w:color w:val="000000"/>
          <w:lang w:eastAsia="pt-BR"/>
        </w:rPr>
        <w:t>no grupo gerador.</w:t>
      </w:r>
    </w:p>
    <w:p w14:paraId="29A7A812"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1.5.1.8. Manutenção na cabine primária.</w:t>
      </w:r>
    </w:p>
    <w:p w14:paraId="1FE78B77"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1.5.1.9. Serviços de inspeção termográfica.</w:t>
      </w:r>
    </w:p>
    <w:p w14:paraId="10DE0E4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1.5.1.10. Manutenção no sistema de proteção contra descargas atmosféricas.</w:t>
      </w:r>
    </w:p>
    <w:p w14:paraId="31D7710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1.5.1.11. Manutenção e instalação de pontos de ancoragem.</w:t>
      </w:r>
    </w:p>
    <w:p w14:paraId="3118A15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1.5.1.12. Serviços de tapeçaria.</w:t>
      </w:r>
    </w:p>
    <w:p w14:paraId="18F35BFB"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1.5.1.13. Manutenção de fachadas pele de vidro (troca de vidros), e esquadrias de alumínio.</w:t>
      </w:r>
    </w:p>
    <w:p w14:paraId="4B1C74F0" w14:textId="06D0A66C"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1.5.1.14.</w:t>
      </w:r>
      <w:r w:rsidR="003F40E0">
        <w:rPr>
          <w:rFonts w:eastAsia="Times New Roman" w:cs="Arial"/>
          <w:color w:val="000000"/>
          <w:lang w:eastAsia="pt-BR"/>
        </w:rPr>
        <w:t xml:space="preserve"> </w:t>
      </w:r>
      <w:r w:rsidRPr="0093711C">
        <w:rPr>
          <w:rFonts w:eastAsia="Times New Roman" w:cs="Arial"/>
          <w:color w:val="000000"/>
          <w:lang w:eastAsia="pt-BR"/>
        </w:rPr>
        <w:t>Manutenção de bombas de recalque, submersíveis (água pluvial, esgoto, água de mina).</w:t>
      </w:r>
    </w:p>
    <w:p w14:paraId="1DBF0357" w14:textId="0634EFEE" w:rsidR="0093711C" w:rsidRPr="0093711C" w:rsidRDefault="0093711C" w:rsidP="00794F7F">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1.5.2. Será permitida a </w:t>
      </w:r>
      <w:r w:rsidR="009835EC" w:rsidRPr="009835EC">
        <w:rPr>
          <w:rFonts w:eastAsia="Times New Roman" w:cs="Arial"/>
          <w:color w:val="000000"/>
          <w:highlight w:val="yellow"/>
          <w:lang w:eastAsia="pt-BR"/>
        </w:rPr>
        <w:t>subcontratação</w:t>
      </w:r>
      <w:r w:rsidRPr="0093711C">
        <w:rPr>
          <w:rFonts w:eastAsia="Times New Roman" w:cs="Arial"/>
          <w:color w:val="000000"/>
          <w:lang w:eastAsia="pt-BR"/>
        </w:rPr>
        <w:t xml:space="preserve"> para os seguintes serviços, quando comprovada a necessidade de expertise técnica específica:</w:t>
      </w:r>
    </w:p>
    <w:p w14:paraId="43EFE683"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1.5.2.1. Serviços de Recuperação estrutural e impermeabilização dos reservatórios.</w:t>
      </w:r>
    </w:p>
    <w:p w14:paraId="656B1B7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1.5.2.2. Manutenção preventiva e corretiva de compressores de ar.</w:t>
      </w:r>
    </w:p>
    <w:p w14:paraId="590A5377" w14:textId="01FDFB1E"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1.5.4.</w:t>
      </w:r>
      <w:r w:rsidR="003F40E0">
        <w:rPr>
          <w:rFonts w:eastAsia="Times New Roman" w:cs="Arial"/>
          <w:color w:val="000000"/>
          <w:lang w:eastAsia="pt-BR"/>
        </w:rPr>
        <w:t xml:space="preserve"> </w:t>
      </w:r>
      <w:r w:rsidRPr="0093711C">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1.5.5. Os pagamentos serão realizados exclusivamente à CONTRATADA.</w:t>
      </w:r>
    </w:p>
    <w:p w14:paraId="6FAD0381"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1.5.7. O CONTRATANTE não reconhecerá qualquer vínculo com empresas subcontratadas, sendo que qualquer contato porventura necessário, de natureza </w:t>
      </w:r>
      <w:r w:rsidRPr="0093711C">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23F849DD"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2. DA FUNDAMENTAÇÃO DA CONTRATAÇÃO:</w:t>
      </w:r>
    </w:p>
    <w:p w14:paraId="790DF290" w14:textId="77777777" w:rsidR="00A90758" w:rsidRPr="00A15950"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2.1.</w:t>
      </w:r>
      <w:r w:rsidR="003F40E0">
        <w:rPr>
          <w:rFonts w:eastAsia="Times New Roman" w:cs="Arial"/>
          <w:color w:val="000000"/>
          <w:lang w:eastAsia="pt-BR"/>
        </w:rPr>
        <w:t xml:space="preserve"> </w:t>
      </w:r>
      <w:r w:rsidRPr="0093711C">
        <w:rPr>
          <w:rFonts w:eastAsia="Times New Roman" w:cs="Arial"/>
          <w:color w:val="000000"/>
          <w:lang w:eastAsia="pt-BR"/>
        </w:rPr>
        <w:t>A contratação pretendida justifica-se pela condição de manutenibilidade da infraestrutura para os seus usuários e pela preservação do patrimônio público.</w:t>
      </w:r>
      <w:r w:rsidR="003F40E0">
        <w:rPr>
          <w:rFonts w:eastAsia="Times New Roman" w:cs="Arial"/>
          <w:color w:val="000000"/>
          <w:lang w:eastAsia="pt-BR"/>
        </w:rPr>
        <w:t xml:space="preserve"> </w:t>
      </w:r>
    </w:p>
    <w:p w14:paraId="4D742870" w14:textId="348F208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Pr>
          <w:rFonts w:eastAsia="Times New Roman" w:cs="Arial"/>
          <w:color w:val="000000"/>
          <w:lang w:eastAsia="pt-BR"/>
        </w:rPr>
        <w:t xml:space="preserve"> </w:t>
      </w:r>
      <w:r w:rsidRPr="0093711C">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E4A3C6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3. DA DESCRIÇÃO DA SOLUÇÃO COMO UM TODO:</w:t>
      </w:r>
    </w:p>
    <w:p w14:paraId="68B37F1E" w14:textId="77777777" w:rsidR="00047D48" w:rsidRPr="001A21B9"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93711C" w:rsidRDefault="0093711C" w:rsidP="00047D4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3.1. O escopo inclui, de forma ampla:</w:t>
      </w:r>
    </w:p>
    <w:p w14:paraId="3A091798"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3.1.1. Serviços de manutenção preventiva e corretiva.</w:t>
      </w:r>
    </w:p>
    <w:p w14:paraId="09DAFD56"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3.1.2. Serviços de assistência técnica.</w:t>
      </w:r>
    </w:p>
    <w:p w14:paraId="31357AEC"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3.1.3. Fornecimento de peças e demais materiais usuais.</w:t>
      </w:r>
    </w:p>
    <w:p w14:paraId="6BB98FCA" w14:textId="46E2CA2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8CE335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4. DOS REQUISITOS DA CONTRATAÇÃO:</w:t>
      </w:r>
    </w:p>
    <w:p w14:paraId="796A4BFC" w14:textId="77777777" w:rsidR="00B1584A" w:rsidRPr="00B1584A"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93711C" w:rsidRDefault="0093711C" w:rsidP="00B1584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4.1. DA SUSTENTABILIDADE:</w:t>
      </w:r>
    </w:p>
    <w:p w14:paraId="3E31A42C" w14:textId="77777777" w:rsidR="0093711C" w:rsidRPr="0093711C" w:rsidRDefault="0093711C" w:rsidP="000A122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93711C">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93711C" w:rsidRDefault="0093711C" w:rsidP="00100ED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Pr>
          <w:rFonts w:eastAsia="Times New Roman" w:cs="Arial"/>
          <w:color w:val="000000"/>
          <w:lang w:eastAsia="pt-BR"/>
        </w:rPr>
        <w:t xml:space="preserve"> </w:t>
      </w:r>
      <w:hyperlink r:id="rId80" w:tgtFrame="_blank" w:history="1">
        <w:r w:rsidRPr="0093711C">
          <w:rPr>
            <w:rFonts w:eastAsia="Times New Roman" w:cs="Arial"/>
            <w:color w:val="0000FF"/>
            <w:u w:val="single"/>
            <w:lang w:eastAsia="pt-BR"/>
          </w:rPr>
          <w:t>Resolução TCESP nº 17/2022</w:t>
        </w:r>
      </w:hyperlink>
      <w:r w:rsidRPr="0093711C">
        <w:rPr>
          <w:rFonts w:eastAsia="Times New Roman" w:cs="Arial"/>
          <w:color w:val="000000"/>
          <w:lang w:eastAsia="pt-BR"/>
        </w:rPr>
        <w:t>, com suas posteriores alterações, em especial a</w:t>
      </w:r>
      <w:r w:rsidR="003F40E0">
        <w:rPr>
          <w:rFonts w:eastAsia="Times New Roman" w:cs="Arial"/>
          <w:color w:val="000000"/>
          <w:lang w:eastAsia="pt-BR"/>
        </w:rPr>
        <w:t xml:space="preserve"> </w:t>
      </w:r>
      <w:hyperlink r:id="rId81" w:tgtFrame="_blank" w:history="1">
        <w:r w:rsidRPr="0093711C">
          <w:rPr>
            <w:rFonts w:eastAsia="Times New Roman" w:cs="Arial"/>
            <w:color w:val="0000FF"/>
            <w:u w:val="single"/>
            <w:lang w:eastAsia="pt-BR"/>
          </w:rPr>
          <w:t>Resolução TCESP nº 05/2023</w:t>
        </w:r>
      </w:hyperlink>
      <w:r w:rsidRPr="0093711C">
        <w:rPr>
          <w:rFonts w:eastAsia="Times New Roman" w:cs="Arial"/>
          <w:color w:val="000000"/>
          <w:lang w:eastAsia="pt-BR"/>
        </w:rPr>
        <w:t>.</w:t>
      </w:r>
    </w:p>
    <w:p w14:paraId="7D3251C8" w14:textId="77777777" w:rsidR="000C69E5" w:rsidRDefault="000C69E5" w:rsidP="003F40E0">
      <w:pPr>
        <w:spacing w:before="120" w:after="120" w:line="276" w:lineRule="auto"/>
        <w:jc w:val="both"/>
        <w:rPr>
          <w:rFonts w:eastAsia="Times New Roman" w:cs="Arial"/>
          <w:b/>
          <w:bCs/>
          <w:color w:val="000000"/>
          <w:lang w:eastAsia="pt-BR"/>
        </w:rPr>
      </w:pPr>
    </w:p>
    <w:p w14:paraId="2A864789" w14:textId="3337C2A0"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4.2. DA VISTORIA:</w:t>
      </w:r>
    </w:p>
    <w:p w14:paraId="7C730BC9" w14:textId="2A25E001"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4.2.1. A vistoria prévia dos interessados em participar do processo licitatório será</w:t>
      </w:r>
      <w:r w:rsidR="003F40E0">
        <w:rPr>
          <w:rFonts w:eastAsia="Times New Roman" w:cs="Arial"/>
          <w:color w:val="000000"/>
          <w:lang w:eastAsia="pt-BR"/>
        </w:rPr>
        <w:t xml:space="preserve"> </w:t>
      </w:r>
      <w:r w:rsidRPr="0093711C">
        <w:rPr>
          <w:rFonts w:eastAsia="Times New Roman" w:cs="Arial"/>
          <w:b/>
          <w:bCs/>
          <w:color w:val="000000"/>
          <w:lang w:eastAsia="pt-BR"/>
        </w:rPr>
        <w:t>obrigatória</w:t>
      </w:r>
      <w:r w:rsidRPr="0093711C">
        <w:rPr>
          <w:rFonts w:eastAsia="Times New Roman" w:cs="Arial"/>
          <w:color w:val="000000"/>
          <w:lang w:eastAsia="pt-BR"/>
        </w:rPr>
        <w:t>.</w:t>
      </w:r>
    </w:p>
    <w:p w14:paraId="649826FD" w14:textId="0644721B" w:rsid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4.2.2. Os interessados poderão realizar vistoria mediante prévio agendamento, junto à</w:t>
      </w:r>
      <w:r w:rsidR="003F40E0">
        <w:rPr>
          <w:rFonts w:eastAsia="Times New Roman" w:cs="Arial"/>
          <w:color w:val="000000"/>
          <w:lang w:eastAsia="pt-BR"/>
        </w:rPr>
        <w:t xml:space="preserve"> </w:t>
      </w:r>
      <w:r w:rsidRPr="0093711C">
        <w:rPr>
          <w:rFonts w:eastAsia="Times New Roman" w:cs="Arial"/>
          <w:b/>
          <w:bCs/>
          <w:color w:val="000000"/>
          <w:lang w:eastAsia="pt-BR"/>
        </w:rPr>
        <w:t>Diretoria de Serviços</w:t>
      </w:r>
      <w:r w:rsidRPr="0093711C">
        <w:rPr>
          <w:rFonts w:eastAsia="Times New Roman" w:cs="Arial"/>
          <w:color w:val="000000"/>
          <w:lang w:eastAsia="pt-BR"/>
        </w:rPr>
        <w:t>, e sob o acompanhamento de servidor do TCESP designado para esse fim, no intuito do dimensionamento e da elaboração da proposta.</w:t>
      </w:r>
    </w:p>
    <w:p w14:paraId="64F7FE6D" w14:textId="076010A3" w:rsidR="00882A5C" w:rsidRPr="0093711C" w:rsidRDefault="00882A5C" w:rsidP="00882A5C">
      <w:pPr>
        <w:spacing w:before="120" w:after="120" w:line="276" w:lineRule="auto"/>
        <w:ind w:left="567"/>
        <w:jc w:val="both"/>
        <w:rPr>
          <w:rFonts w:eastAsia="Times New Roman" w:cs="Arial"/>
          <w:color w:val="000000"/>
          <w:lang w:eastAsia="pt-BR"/>
        </w:rPr>
      </w:pPr>
      <w:r>
        <w:rPr>
          <w:rFonts w:eastAsia="Times New Roman" w:cs="Arial"/>
          <w:color w:val="000000"/>
          <w:highlight w:val="green"/>
          <w:lang w:eastAsia="pt-BR"/>
        </w:rPr>
        <w:t xml:space="preserve">4.2.3. </w:t>
      </w:r>
      <w:commentRangeStart w:id="58"/>
      <w:r w:rsidRPr="00882A5C">
        <w:rPr>
          <w:rFonts w:eastAsia="Times New Roman" w:cs="Arial"/>
          <w:color w:val="000000"/>
          <w:highlight w:val="green"/>
          <w:lang w:eastAsia="pt-BR"/>
        </w:rPr>
        <w:t>Se houver interesse em realizá-la, o interessado deverá agendá-la em horário de expediente até o último dia útil anterior à data fixada para a abertura da sessão pública, no horário das 8 às 17 horas, mediante prévio agendamento junto à Diretoria de Serviços – DS, telefone: (11) 3292-3321</w:t>
      </w:r>
      <w:commentRangeEnd w:id="58"/>
      <w:r w:rsidR="00D462F9" w:rsidRPr="00882A5C">
        <w:rPr>
          <w:rStyle w:val="Refdecomentrio"/>
          <w:rFonts w:eastAsia="Times New Roman" w:cs="Arial"/>
          <w:color w:val="000000"/>
          <w:sz w:val="24"/>
          <w:szCs w:val="24"/>
          <w:highlight w:val="green"/>
          <w:lang w:eastAsia="pt-BR"/>
        </w:rPr>
        <w:commentReference w:id="58"/>
      </w:r>
      <w:r w:rsidRPr="00882A5C">
        <w:rPr>
          <w:rFonts w:eastAsia="Times New Roman" w:cs="Arial"/>
          <w:color w:val="000000"/>
          <w:highlight w:val="green"/>
          <w:lang w:eastAsia="pt-BR"/>
        </w:rPr>
        <w:t>.</w:t>
      </w:r>
    </w:p>
    <w:p w14:paraId="098F1B5C" w14:textId="77777777" w:rsidR="004855A6" w:rsidRDefault="004855A6" w:rsidP="000C69E5">
      <w:pPr>
        <w:spacing w:before="120" w:after="120" w:line="276" w:lineRule="auto"/>
        <w:ind w:left="284"/>
        <w:jc w:val="both"/>
        <w:rPr>
          <w:rFonts w:eastAsia="Times New Roman" w:cs="Arial"/>
          <w:b/>
          <w:bCs/>
          <w:color w:val="000000"/>
          <w:lang w:eastAsia="pt-BR"/>
        </w:rPr>
      </w:pPr>
    </w:p>
    <w:p w14:paraId="3C1C9340" w14:textId="79C15963"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4.3. DO REGIME DE DEDICAÇÃO EXCLUSIVA DE MÃO DE OBRA:</w:t>
      </w:r>
    </w:p>
    <w:p w14:paraId="2F49C1D6" w14:textId="711508AB"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4.3.1.</w:t>
      </w:r>
      <w:r w:rsidR="003F40E0">
        <w:rPr>
          <w:rFonts w:eastAsia="Times New Roman" w:cs="Arial"/>
          <w:color w:val="000000"/>
          <w:lang w:eastAsia="pt-BR"/>
        </w:rPr>
        <w:t xml:space="preserve"> </w:t>
      </w:r>
      <w:r w:rsidRPr="0093711C">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4.3.2. O quadro de colaboradores deverá atender ao</w:t>
      </w:r>
      <w:r w:rsidR="003F40E0">
        <w:rPr>
          <w:rFonts w:eastAsia="Times New Roman" w:cs="Arial"/>
          <w:color w:val="000000"/>
          <w:lang w:eastAsia="pt-BR"/>
        </w:rPr>
        <w:t xml:space="preserve"> </w:t>
      </w:r>
      <w:r w:rsidRPr="0093711C">
        <w:rPr>
          <w:rFonts w:eastAsia="Times New Roman" w:cs="Arial"/>
          <w:color w:val="000000"/>
          <w:lang w:eastAsia="pt-BR"/>
        </w:rPr>
        <w:t>descrito no</w:t>
      </w:r>
      <w:r w:rsidR="003F40E0">
        <w:rPr>
          <w:rFonts w:eastAsia="Times New Roman" w:cs="Arial"/>
          <w:color w:val="000000"/>
          <w:lang w:eastAsia="pt-BR"/>
        </w:rPr>
        <w:t xml:space="preserve"> </w:t>
      </w:r>
      <w:r w:rsidRPr="0093711C">
        <w:rPr>
          <w:rFonts w:eastAsia="Times New Roman" w:cs="Arial"/>
          <w:b/>
          <w:bCs/>
          <w:color w:val="000000"/>
          <w:lang w:eastAsia="pt-BR"/>
        </w:rPr>
        <w:t>ANEXO 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7D05868" w14:textId="0AC015AD" w:rsidR="0093711C" w:rsidRPr="0093711C" w:rsidRDefault="003F40E0" w:rsidP="003F40E0">
      <w:pPr>
        <w:spacing w:before="120" w:after="120" w:line="276" w:lineRule="auto"/>
        <w:jc w:val="both"/>
        <w:rPr>
          <w:rFonts w:eastAsia="Times New Roman" w:cs="Arial"/>
          <w:color w:val="000000"/>
          <w:sz w:val="32"/>
          <w:szCs w:val="32"/>
          <w:lang w:eastAsia="pt-BR"/>
        </w:rPr>
      </w:pPr>
      <w:r w:rsidRPr="00397E5E">
        <w:rPr>
          <w:rFonts w:eastAsia="Times New Roman" w:cs="Arial"/>
          <w:color w:val="000000"/>
          <w:sz w:val="32"/>
          <w:szCs w:val="32"/>
          <w:lang w:eastAsia="pt-BR"/>
        </w:rPr>
        <w:t xml:space="preserve"> </w:t>
      </w:r>
    </w:p>
    <w:p w14:paraId="4EDC5FD4"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5. DO MODELO DE EXECUÇÃO:</w:t>
      </w:r>
    </w:p>
    <w:p w14:paraId="75F26401" w14:textId="77777777" w:rsidR="00536127" w:rsidRPr="00536127" w:rsidRDefault="00536127" w:rsidP="003F40E0">
      <w:pPr>
        <w:spacing w:before="120" w:after="120" w:line="276" w:lineRule="auto"/>
        <w:jc w:val="both"/>
        <w:rPr>
          <w:rFonts w:eastAsia="Times New Roman" w:cs="Arial"/>
          <w:b/>
          <w:bCs/>
          <w:color w:val="000000"/>
          <w:sz w:val="10"/>
          <w:szCs w:val="10"/>
          <w:lang w:eastAsia="pt-BR"/>
        </w:rPr>
      </w:pPr>
    </w:p>
    <w:p w14:paraId="77551DE1" w14:textId="6A73C250" w:rsidR="0093711C" w:rsidRPr="0093711C" w:rsidRDefault="0093711C" w:rsidP="00536127">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w:t>
      </w:r>
      <w:r w:rsidR="003F40E0">
        <w:rPr>
          <w:rFonts w:eastAsia="Times New Roman" w:cs="Arial"/>
          <w:color w:val="000000"/>
          <w:lang w:eastAsia="pt-BR"/>
        </w:rPr>
        <w:t xml:space="preserve"> </w:t>
      </w:r>
      <w:r w:rsidRPr="0093711C">
        <w:rPr>
          <w:rFonts w:eastAsia="Times New Roman" w:cs="Arial"/>
          <w:b/>
          <w:bCs/>
          <w:color w:val="000000"/>
          <w:lang w:eastAsia="pt-BR"/>
        </w:rPr>
        <w:t>DA EXECUÇÃO DOS SERVIÇOS:</w:t>
      </w:r>
    </w:p>
    <w:p w14:paraId="17684716" w14:textId="3C84AE6E" w:rsidR="0093711C" w:rsidRPr="0093711C" w:rsidRDefault="0093711C" w:rsidP="00536127">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 Os serviços contratados serão prestados conforme as condições de execução descritas neste Termo de Referência, em especial no</w:t>
      </w:r>
      <w:r w:rsidR="003F40E0">
        <w:rPr>
          <w:rFonts w:eastAsia="Times New Roman" w:cs="Arial"/>
          <w:color w:val="000000"/>
          <w:lang w:eastAsia="pt-BR"/>
        </w:rPr>
        <w:t xml:space="preserve"> </w:t>
      </w:r>
      <w:r w:rsidRPr="0093711C">
        <w:rPr>
          <w:rFonts w:eastAsia="Times New Roman" w:cs="Arial"/>
          <w:b/>
          <w:bCs/>
          <w:color w:val="000000"/>
          <w:lang w:eastAsia="pt-BR"/>
        </w:rPr>
        <w:t xml:space="preserve">ANEXO B - </w:t>
      </w:r>
      <w:r w:rsidRPr="0093711C">
        <w:rPr>
          <w:rFonts w:eastAsia="Times New Roman" w:cs="Arial"/>
          <w:b/>
          <w:bCs/>
          <w:color w:val="000000"/>
          <w:lang w:eastAsia="pt-BR"/>
        </w:rPr>
        <w:lastRenderedPageBreak/>
        <w:t>DESCRIÇÃO DOS SERVIÇOS</w:t>
      </w:r>
      <w:r w:rsidRPr="0093711C">
        <w:rPr>
          <w:rFonts w:eastAsia="Times New Roman" w:cs="Arial"/>
          <w:color w:val="000000"/>
          <w:lang w:eastAsia="pt-BR"/>
        </w:rPr>
        <w:t>, considerando as características descritas no</w:t>
      </w:r>
      <w:r w:rsidR="003F40E0">
        <w:rPr>
          <w:rFonts w:eastAsia="Times New Roman" w:cs="Arial"/>
          <w:color w:val="000000"/>
          <w:lang w:eastAsia="pt-BR"/>
        </w:rPr>
        <w:t xml:space="preserve"> </w:t>
      </w:r>
      <w:r w:rsidRPr="0093711C">
        <w:rPr>
          <w:rFonts w:eastAsia="Times New Roman" w:cs="Arial"/>
          <w:b/>
          <w:bCs/>
          <w:color w:val="000000"/>
          <w:lang w:eastAsia="pt-BR"/>
        </w:rPr>
        <w:t>ANEXO A - DESCRIÇÃO DOS LOCAIS</w:t>
      </w:r>
      <w:r w:rsidRPr="0093711C">
        <w:rPr>
          <w:rFonts w:eastAsia="Times New Roman" w:cs="Arial"/>
          <w:color w:val="000000"/>
          <w:lang w:eastAsia="pt-BR"/>
        </w:rPr>
        <w:t>.</w:t>
      </w:r>
    </w:p>
    <w:p w14:paraId="639C7F3A" w14:textId="77777777" w:rsidR="0053612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93711C" w:rsidRDefault="0093711C" w:rsidP="00397E5E">
      <w:pPr>
        <w:keepNext/>
        <w:keepLines/>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5.2.</w:t>
      </w:r>
      <w:r w:rsidR="003F40E0">
        <w:rPr>
          <w:rFonts w:eastAsia="Times New Roman" w:cs="Arial"/>
          <w:color w:val="000000"/>
          <w:lang w:eastAsia="pt-BR"/>
        </w:rPr>
        <w:t xml:space="preserve"> </w:t>
      </w:r>
      <w:r w:rsidRPr="0093711C">
        <w:rPr>
          <w:rFonts w:eastAsia="Times New Roman" w:cs="Arial"/>
          <w:b/>
          <w:bCs/>
          <w:color w:val="000000"/>
          <w:lang w:eastAsia="pt-BR"/>
        </w:rPr>
        <w:t>DA PREPARAÇÃO PARA A EXECUÇÃO DOS SERVIÇOS:</w:t>
      </w:r>
    </w:p>
    <w:p w14:paraId="2A014201" w14:textId="77777777" w:rsidR="0093711C" w:rsidRPr="0093711C" w:rsidRDefault="0093711C" w:rsidP="00680BB6">
      <w:pPr>
        <w:keepNext/>
        <w:keepLine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5.2.1.2. Documento de indicação, contendo nome, formação, registro pertinente e contato dos:</w:t>
      </w:r>
    </w:p>
    <w:p w14:paraId="24C155D1" w14:textId="69349B52"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5.2.1.2.1. Responsável técnico pelo escopo contratual, com</w:t>
      </w:r>
      <w:r w:rsidR="003F40E0">
        <w:rPr>
          <w:rFonts w:eastAsia="Times New Roman" w:cs="Arial"/>
          <w:color w:val="000000"/>
          <w:lang w:eastAsia="pt-BR"/>
        </w:rPr>
        <w:t xml:space="preserve"> </w:t>
      </w:r>
      <w:r w:rsidRPr="0093711C">
        <w:rPr>
          <w:rFonts w:eastAsia="Times New Roman" w:cs="Arial"/>
          <w:color w:val="000000"/>
          <w:lang w:eastAsia="pt-BR"/>
        </w:rPr>
        <w:t>cópia do registro profissional.</w:t>
      </w:r>
    </w:p>
    <w:p w14:paraId="2805FF5B"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5.2.1.2.2. Responsável operacional pelos serviços contratados.</w:t>
      </w:r>
    </w:p>
    <w:p w14:paraId="092211DA"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93711C" w:rsidRDefault="0093711C" w:rsidP="002536B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5.2.1.3. Relação nominal de colaboradores alocados na prestação dos serviços, contendo:</w:t>
      </w:r>
    </w:p>
    <w:p w14:paraId="3933D7F6" w14:textId="771FEF79"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Pr>
          <w:rFonts w:eastAsia="Times New Roman" w:cs="Arial"/>
          <w:color w:val="000000"/>
          <w:lang w:eastAsia="pt-BR"/>
        </w:rPr>
        <w:t xml:space="preserve"> </w:t>
      </w:r>
      <w:r w:rsidR="007C5C5D" w:rsidRPr="007C5C5D">
        <w:rPr>
          <w:rFonts w:eastAsia="Times New Roman" w:cs="Arial"/>
          <w:color w:val="000000"/>
          <w:highlight w:val="yellow"/>
          <w:lang w:eastAsia="pt-BR"/>
        </w:rPr>
        <w:t>DE FISCALIZAÇÃO</w:t>
      </w:r>
      <w:r w:rsidR="007C5C5D">
        <w:rPr>
          <w:rFonts w:eastAsia="Times New Roman" w:cs="Arial"/>
          <w:color w:val="000000"/>
          <w:lang w:eastAsia="pt-BR"/>
        </w:rPr>
        <w:t xml:space="preserve"> </w:t>
      </w:r>
      <w:r w:rsidRPr="0093711C">
        <w:rPr>
          <w:rFonts w:eastAsia="Times New Roman" w:cs="Arial"/>
          <w:color w:val="000000"/>
          <w:lang w:eastAsia="pt-BR"/>
        </w:rPr>
        <w:t>DO CONTRATO.</w:t>
      </w:r>
    </w:p>
    <w:p w14:paraId="14F0CD1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5.2.1.3.2. Cópia dos documentos de identificação (RG/CPF).</w:t>
      </w:r>
    </w:p>
    <w:p w14:paraId="74F995B8"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5.2.1.3.3. Cópia dos exames médicos admissionais.</w:t>
      </w:r>
    </w:p>
    <w:p w14:paraId="25F198E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5.2.1.3.4. Cópia do contrato de trabalho e do registro no eSocial.</w:t>
      </w:r>
    </w:p>
    <w:p w14:paraId="408470EC"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5.2.1.3.5. Cópia do certificado de cursos e de treinamentos de formação/qualificação, quando necessário.</w:t>
      </w:r>
    </w:p>
    <w:p w14:paraId="33ECE9B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5.2.1.4. Relação de ativos que serão alocados nas dependências do CONTRATANTE e respectivos documentos, que deverão ser atualizados durante a vigência contratual, quando o caso.</w:t>
      </w:r>
    </w:p>
    <w:p w14:paraId="22D02053" w14:textId="47B07412"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5.2.1.5.</w:t>
      </w:r>
      <w:r w:rsidR="003F40E0">
        <w:rPr>
          <w:rFonts w:eastAsia="Times New Roman" w:cs="Arial"/>
          <w:color w:val="000000"/>
          <w:lang w:eastAsia="pt-BR"/>
        </w:rPr>
        <w:t xml:space="preserve"> </w:t>
      </w:r>
      <w:r w:rsidRPr="0093711C">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5.2.1.6. Modelo da Ordem de Serviço.</w:t>
      </w:r>
    </w:p>
    <w:p w14:paraId="1086AF5B" w14:textId="6100195F"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5.2.1.7.</w:t>
      </w:r>
      <w:r w:rsidR="003F40E0">
        <w:rPr>
          <w:rFonts w:eastAsia="Times New Roman" w:cs="Arial"/>
          <w:color w:val="000000"/>
          <w:lang w:eastAsia="pt-BR"/>
        </w:rPr>
        <w:t xml:space="preserve"> </w:t>
      </w:r>
      <w:r w:rsidRPr="0093711C">
        <w:rPr>
          <w:rFonts w:eastAsia="Times New Roman" w:cs="Arial"/>
          <w:color w:val="000000"/>
          <w:lang w:eastAsia="pt-BR"/>
        </w:rPr>
        <w:t>As relações e os documentos de que tratam os itens 5.2.1.1.,</w:t>
      </w:r>
      <w:r w:rsidR="003F40E0">
        <w:rPr>
          <w:rFonts w:eastAsia="Times New Roman" w:cs="Arial"/>
          <w:color w:val="000000"/>
          <w:lang w:eastAsia="pt-BR"/>
        </w:rPr>
        <w:t xml:space="preserve"> </w:t>
      </w:r>
      <w:r w:rsidRPr="0093711C">
        <w:rPr>
          <w:rFonts w:eastAsia="Times New Roman" w:cs="Arial"/>
          <w:color w:val="000000"/>
          <w:lang w:eastAsia="pt-BR"/>
        </w:rPr>
        <w:t>5.2.1.2, 5.2.1.3. e 5.2.1.4.</w:t>
      </w:r>
      <w:r w:rsidR="003F40E0">
        <w:rPr>
          <w:rFonts w:eastAsia="Times New Roman" w:cs="Arial"/>
          <w:color w:val="000000"/>
          <w:lang w:eastAsia="pt-BR"/>
        </w:rPr>
        <w:t xml:space="preserve"> </w:t>
      </w:r>
      <w:r w:rsidRPr="0093711C">
        <w:rPr>
          <w:rFonts w:eastAsia="Times New Roman" w:cs="Arial"/>
          <w:color w:val="000000"/>
          <w:lang w:eastAsia="pt-BR"/>
        </w:rPr>
        <w:t xml:space="preserve">deverão ser atualizadas e encaminhadas à COMISSÃO </w:t>
      </w:r>
      <w:r w:rsidR="007E11C8" w:rsidRPr="007C5C5D">
        <w:rPr>
          <w:rFonts w:eastAsia="Times New Roman" w:cs="Arial"/>
          <w:color w:val="000000"/>
          <w:highlight w:val="yellow"/>
          <w:lang w:eastAsia="pt-BR"/>
        </w:rPr>
        <w:t>DE FISCALIZAÇÃO</w:t>
      </w:r>
      <w:r w:rsidR="007E11C8">
        <w:rPr>
          <w:rFonts w:eastAsia="Times New Roman" w:cs="Arial"/>
          <w:color w:val="000000"/>
          <w:lang w:eastAsia="pt-BR"/>
        </w:rPr>
        <w:t xml:space="preserve"> </w:t>
      </w:r>
      <w:r w:rsidRPr="0093711C">
        <w:rPr>
          <w:rFonts w:eastAsia="Times New Roman" w:cs="Arial"/>
          <w:color w:val="000000"/>
          <w:lang w:eastAsia="pt-BR"/>
        </w:rPr>
        <w:t>DO CONTRATATO, a cada alteração.</w:t>
      </w:r>
    </w:p>
    <w:p w14:paraId="1A01E86A" w14:textId="77777777" w:rsidR="0093711C" w:rsidRPr="0093711C" w:rsidRDefault="0093711C" w:rsidP="00680BB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5.2.2. A CONTRATADA apresentará ao CONTRATANTE, em até 30 (trinta) dias corridos contados da data indicada na Autorização para Início dos Serviços (AIS), os seguintes itens:</w:t>
      </w:r>
    </w:p>
    <w:p w14:paraId="563DE061" w14:textId="77777777"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5.2.2.1. Relatório fotográfico e técnico das condições iniciais do local disponibilizado.</w:t>
      </w:r>
    </w:p>
    <w:p w14:paraId="1ED5DA15" w14:textId="7A1B4068"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5.2.2.2. Planejamento/cronograma de manutenção preventiva, mediante</w:t>
      </w:r>
      <w:r w:rsidR="003F40E0">
        <w:rPr>
          <w:rFonts w:eastAsia="Times New Roman" w:cs="Arial"/>
          <w:color w:val="000000"/>
          <w:lang w:eastAsia="pt-BR"/>
        </w:rPr>
        <w:t xml:space="preserve"> </w:t>
      </w:r>
      <w:r w:rsidRPr="0093711C">
        <w:rPr>
          <w:rFonts w:eastAsia="Times New Roman" w:cs="Arial"/>
          <w:color w:val="000000"/>
          <w:lang w:eastAsia="pt-BR"/>
        </w:rPr>
        <w:t>Programa de Manutenção.</w:t>
      </w:r>
    </w:p>
    <w:p w14:paraId="0D1C203D" w14:textId="03B4A865"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5.2.2.3.</w:t>
      </w:r>
      <w:r w:rsidR="003F40E0">
        <w:rPr>
          <w:rFonts w:eastAsia="Times New Roman" w:cs="Arial"/>
          <w:color w:val="000000"/>
          <w:lang w:eastAsia="pt-BR"/>
        </w:rPr>
        <w:t xml:space="preserve"> </w:t>
      </w:r>
      <w:r w:rsidRPr="0093711C">
        <w:rPr>
          <w:rFonts w:eastAsia="Times New Roman" w:cs="Arial"/>
          <w:color w:val="000000"/>
          <w:lang w:eastAsia="pt-BR"/>
        </w:rPr>
        <w:t>Programa de Gerenciamento de Riscos (PGR) e</w:t>
      </w:r>
      <w:r w:rsidR="003F40E0">
        <w:rPr>
          <w:rFonts w:eastAsia="Times New Roman" w:cs="Arial"/>
          <w:color w:val="000000"/>
          <w:lang w:eastAsia="pt-BR"/>
        </w:rPr>
        <w:t xml:space="preserve"> </w:t>
      </w:r>
      <w:r w:rsidRPr="0093711C">
        <w:rPr>
          <w:rFonts w:eastAsia="Times New Roman" w:cs="Arial"/>
          <w:color w:val="000000"/>
          <w:lang w:eastAsia="pt-BR"/>
        </w:rPr>
        <w:t>Programa de Controle Médico de Saúde Ocupacional (PCMSO) referente ao estabelecimento.</w:t>
      </w:r>
    </w:p>
    <w:p w14:paraId="6D1EB052" w14:textId="77777777" w:rsidR="003934BB" w:rsidRDefault="003934BB" w:rsidP="003F40E0">
      <w:pPr>
        <w:spacing w:before="120" w:after="120" w:line="276" w:lineRule="auto"/>
        <w:jc w:val="both"/>
        <w:rPr>
          <w:rFonts w:eastAsia="Times New Roman" w:cs="Arial"/>
          <w:b/>
          <w:bCs/>
          <w:color w:val="000000"/>
          <w:lang w:eastAsia="pt-BR"/>
        </w:rPr>
      </w:pPr>
    </w:p>
    <w:p w14:paraId="0B0D7804" w14:textId="30B6BA88" w:rsidR="0093711C" w:rsidRPr="0093711C" w:rsidRDefault="0093711C" w:rsidP="003934BB">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5.3.</w:t>
      </w:r>
      <w:r w:rsidR="003F40E0">
        <w:rPr>
          <w:rFonts w:eastAsia="Times New Roman" w:cs="Arial"/>
          <w:color w:val="000000"/>
          <w:lang w:eastAsia="pt-BR"/>
        </w:rPr>
        <w:t xml:space="preserve"> </w:t>
      </w:r>
      <w:r w:rsidRPr="0093711C">
        <w:rPr>
          <w:rFonts w:eastAsia="Times New Roman" w:cs="Arial"/>
          <w:b/>
          <w:bCs/>
          <w:color w:val="000000"/>
          <w:lang w:eastAsia="pt-BR"/>
        </w:rPr>
        <w:t>DO INÍCIO DA PRESTAÇÃO DOS SERVIÇOS:</w:t>
      </w:r>
    </w:p>
    <w:p w14:paraId="1EC1D93E" w14:textId="6550231C" w:rsidR="0093711C" w:rsidRPr="0093711C" w:rsidRDefault="0093711C" w:rsidP="003934B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5.3.1.</w:t>
      </w:r>
      <w:r w:rsidR="003F40E0">
        <w:rPr>
          <w:rFonts w:eastAsia="Times New Roman" w:cs="Arial"/>
          <w:color w:val="000000"/>
          <w:lang w:eastAsia="pt-BR"/>
        </w:rPr>
        <w:t xml:space="preserve"> </w:t>
      </w:r>
      <w:r w:rsidRPr="0093711C">
        <w:rPr>
          <w:rFonts w:eastAsia="Times New Roman" w:cs="Arial"/>
          <w:color w:val="000000"/>
          <w:lang w:eastAsia="pt-BR"/>
        </w:rPr>
        <w:t>A Autorização para Início dos Serviços (AIS) será emitida no prazo de até 10 (dez) dias corridos a contar da</w:t>
      </w:r>
      <w:r w:rsidR="003F40E0">
        <w:rPr>
          <w:rFonts w:eastAsia="Times New Roman" w:cs="Arial"/>
          <w:color w:val="000000"/>
          <w:lang w:eastAsia="pt-BR"/>
        </w:rPr>
        <w:t xml:space="preserve"> </w:t>
      </w:r>
      <w:r w:rsidRPr="0093711C">
        <w:rPr>
          <w:rFonts w:eastAsia="Times New Roman" w:cs="Arial"/>
          <w:color w:val="000000"/>
          <w:lang w:eastAsia="pt-BR"/>
        </w:rPr>
        <w:t>publicação do extrato do Contrato no Diário Oficial Eletrônico do Tribunal de Contas do Estado de São Paulo (DOE-TCESP).</w:t>
      </w:r>
    </w:p>
    <w:p w14:paraId="0DB7E450" w14:textId="77777777"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5.3.1.1. A documentação indicada no item 5.2.1 é fator condicionante para a emissão da AIS.</w:t>
      </w:r>
    </w:p>
    <w:p w14:paraId="62BE7ACC" w14:textId="38BF754C"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5.3.1.2. Na hipótese da CONTRATADA não apresentar os documentos elencados no item 5.2.1 acima, no prazo estabelecido, poderá ser enquadrada as sanções</w:t>
      </w:r>
      <w:r w:rsidR="003F40E0">
        <w:rPr>
          <w:rFonts w:eastAsia="Times New Roman" w:cs="Arial"/>
          <w:color w:val="000000"/>
          <w:lang w:eastAsia="pt-BR"/>
        </w:rPr>
        <w:t xml:space="preserve"> </w:t>
      </w:r>
      <w:r w:rsidRPr="0093711C">
        <w:rPr>
          <w:rFonts w:eastAsia="Times New Roman" w:cs="Arial"/>
          <w:color w:val="000000"/>
          <w:lang w:eastAsia="pt-BR"/>
        </w:rPr>
        <w:t>previstas na</w:t>
      </w:r>
      <w:r w:rsidR="003F40E0">
        <w:rPr>
          <w:rFonts w:eastAsia="Times New Roman" w:cs="Arial"/>
          <w:color w:val="000000"/>
          <w:lang w:eastAsia="pt-BR"/>
        </w:rPr>
        <w:t xml:space="preserve"> </w:t>
      </w:r>
      <w:hyperlink r:id="rId82"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57608C8B" w14:textId="77777777" w:rsidR="003934BB" w:rsidRDefault="003934BB" w:rsidP="003F40E0">
      <w:pPr>
        <w:spacing w:before="120" w:after="120" w:line="276" w:lineRule="auto"/>
        <w:jc w:val="both"/>
        <w:rPr>
          <w:rFonts w:eastAsia="Times New Roman" w:cs="Arial"/>
          <w:b/>
          <w:bCs/>
          <w:color w:val="000000"/>
          <w:lang w:eastAsia="pt-BR"/>
        </w:rPr>
      </w:pPr>
    </w:p>
    <w:p w14:paraId="4079C49E" w14:textId="4D5F2D7A" w:rsidR="0093711C" w:rsidRPr="0093711C" w:rsidRDefault="0093711C" w:rsidP="00A219BC">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5.4. DA VIGÊNCIA DAS GARANTIAS:</w:t>
      </w:r>
    </w:p>
    <w:p w14:paraId="1A78B971"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5.4.2. O prazo de garantia dos serviços será de 12 (doze) meses, contados da data de término do escopo pactuado, conforme comunicação formal da CONTRATADA.</w:t>
      </w:r>
    </w:p>
    <w:p w14:paraId="388EF67F" w14:textId="77777777" w:rsidR="00A219BC" w:rsidRDefault="00A219BC" w:rsidP="003F40E0">
      <w:pPr>
        <w:spacing w:before="120" w:after="120" w:line="276" w:lineRule="auto"/>
        <w:jc w:val="both"/>
        <w:rPr>
          <w:rFonts w:eastAsia="Times New Roman" w:cs="Arial"/>
          <w:b/>
          <w:bCs/>
          <w:color w:val="000000"/>
          <w:lang w:eastAsia="pt-BR"/>
        </w:rPr>
      </w:pPr>
    </w:p>
    <w:p w14:paraId="4DC4AB64" w14:textId="7FB0B14E" w:rsidR="0093711C" w:rsidRPr="0093711C" w:rsidRDefault="0093711C" w:rsidP="00997416">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5.5.</w:t>
      </w:r>
      <w:r w:rsidR="003F40E0">
        <w:rPr>
          <w:rFonts w:eastAsia="Times New Roman" w:cs="Arial"/>
          <w:color w:val="000000"/>
          <w:lang w:eastAsia="pt-BR"/>
        </w:rPr>
        <w:t xml:space="preserve"> </w:t>
      </w:r>
      <w:r w:rsidRPr="0093711C">
        <w:rPr>
          <w:rFonts w:eastAsia="Times New Roman" w:cs="Arial"/>
          <w:b/>
          <w:bCs/>
          <w:color w:val="000000"/>
          <w:lang w:eastAsia="pt-BR"/>
        </w:rPr>
        <w:t>DO LOCAL E DO HORÁRIO DA PRESTAÇÃO DOS SERVIÇOS:</w:t>
      </w:r>
    </w:p>
    <w:p w14:paraId="0CF006EE" w14:textId="77777777" w:rsidR="0093711C" w:rsidRPr="0093711C" w:rsidRDefault="0093711C" w:rsidP="0099741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5.5.1. Os serviços serão prestados nas dependências dos locais mencionados no item 1.3, acima.</w:t>
      </w:r>
    </w:p>
    <w:p w14:paraId="6F4685A4" w14:textId="1F7C7E26" w:rsidR="0093711C" w:rsidRPr="0093711C" w:rsidRDefault="0093711C" w:rsidP="0099741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5.5.1.1. A CONTRATADA deverá comunicar previamente à COMISSÃO </w:t>
      </w:r>
      <w:r w:rsidR="0095726A" w:rsidRPr="007C5C5D">
        <w:rPr>
          <w:rFonts w:eastAsia="Times New Roman" w:cs="Arial"/>
          <w:color w:val="000000"/>
          <w:highlight w:val="yellow"/>
          <w:lang w:eastAsia="pt-BR"/>
        </w:rPr>
        <w:t>DE FISCALIZAÇÃO</w:t>
      </w:r>
      <w:r w:rsidR="0095726A">
        <w:rPr>
          <w:rFonts w:eastAsia="Times New Roman" w:cs="Arial"/>
          <w:color w:val="000000"/>
          <w:lang w:eastAsia="pt-BR"/>
        </w:rPr>
        <w:t xml:space="preserve"> </w:t>
      </w:r>
      <w:r w:rsidRPr="0093711C">
        <w:rPr>
          <w:rFonts w:eastAsia="Times New Roman" w:cs="Arial"/>
          <w:color w:val="000000"/>
          <w:lang w:eastAsia="pt-BR"/>
        </w:rPr>
        <w:t xml:space="preserve">DO CONTRATO, com antecedência mínima de 2 (dois) dias </w:t>
      </w:r>
      <w:r w:rsidRPr="0093711C">
        <w:rPr>
          <w:rFonts w:eastAsia="Times New Roman" w:cs="Arial"/>
          <w:color w:val="000000"/>
          <w:lang w:eastAsia="pt-BR"/>
        </w:rPr>
        <w:lastRenderedPageBreak/>
        <w:t>úteis, quando da necessidade de serviços subcontratados nas dependências do CONTRATANTE, exceto nos casos de serviços emergenciais.</w:t>
      </w:r>
    </w:p>
    <w:p w14:paraId="7F81D2B8" w14:textId="3DBD58AE" w:rsidR="0093711C" w:rsidRPr="0093711C" w:rsidRDefault="0093711C" w:rsidP="00782D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5.5.2. Os serviços deverão ser executados</w:t>
      </w:r>
      <w:r w:rsidR="003F40E0">
        <w:rPr>
          <w:rFonts w:eastAsia="Times New Roman" w:cs="Arial"/>
          <w:color w:val="000000"/>
          <w:lang w:eastAsia="pt-BR"/>
        </w:rPr>
        <w:t xml:space="preserve"> </w:t>
      </w:r>
      <w:r w:rsidRPr="0093711C">
        <w:rPr>
          <w:rFonts w:eastAsia="Times New Roman" w:cs="Arial"/>
          <w:color w:val="000000"/>
          <w:lang w:eastAsia="pt-BR"/>
        </w:rPr>
        <w:t>no período discriminado no</w:t>
      </w:r>
      <w:r w:rsidR="003F40E0">
        <w:rPr>
          <w:rFonts w:eastAsia="Times New Roman" w:cs="Arial"/>
          <w:color w:val="000000"/>
          <w:lang w:eastAsia="pt-BR"/>
        </w:rPr>
        <w:t xml:space="preserve"> </w:t>
      </w:r>
      <w:r w:rsidRPr="0093711C">
        <w:rPr>
          <w:rFonts w:eastAsia="Times New Roman" w:cs="Arial"/>
          <w:b/>
          <w:bCs/>
          <w:color w:val="000000"/>
          <w:lang w:eastAsia="pt-BR"/>
        </w:rPr>
        <w:t>ANEXO</w:t>
      </w:r>
      <w:r w:rsidR="00474546">
        <w:rPr>
          <w:rFonts w:eastAsia="Times New Roman" w:cs="Arial"/>
          <w:b/>
          <w:bCs/>
          <w:color w:val="000000"/>
          <w:lang w:eastAsia="pt-BR"/>
        </w:rPr>
        <w:t> </w:t>
      </w:r>
      <w:r w:rsidRPr="0093711C">
        <w:rPr>
          <w:rFonts w:eastAsia="Times New Roman" w:cs="Arial"/>
          <w:b/>
          <w:bCs/>
          <w:color w:val="000000"/>
          <w:lang w:eastAsia="pt-BR"/>
        </w:rPr>
        <w:t>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27DDDA6" w14:textId="715C0501"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5.5.2.1.</w:t>
      </w:r>
      <w:r w:rsidR="003F40E0">
        <w:rPr>
          <w:rFonts w:eastAsia="Times New Roman" w:cs="Arial"/>
          <w:color w:val="000000"/>
          <w:lang w:eastAsia="pt-BR"/>
        </w:rPr>
        <w:t xml:space="preserve"> </w:t>
      </w:r>
      <w:r w:rsidRPr="0093711C">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7C5C5D">
        <w:rPr>
          <w:rFonts w:eastAsia="Times New Roman" w:cs="Arial"/>
          <w:color w:val="000000"/>
          <w:highlight w:val="yellow"/>
          <w:lang w:eastAsia="pt-BR"/>
        </w:rPr>
        <w:t>DE FISCALIZAÇÃO</w:t>
      </w:r>
      <w:r w:rsidR="00F34713">
        <w:rPr>
          <w:rFonts w:eastAsia="Times New Roman" w:cs="Arial"/>
          <w:color w:val="000000"/>
          <w:lang w:eastAsia="pt-BR"/>
        </w:rPr>
        <w:t xml:space="preserve"> </w:t>
      </w:r>
      <w:r w:rsidRPr="0093711C">
        <w:rPr>
          <w:rFonts w:eastAsia="Times New Roman" w:cs="Arial"/>
          <w:color w:val="000000"/>
          <w:lang w:eastAsia="pt-BR"/>
        </w:rPr>
        <w:t>DO CONTRATO.</w:t>
      </w:r>
    </w:p>
    <w:p w14:paraId="21ACE613" w14:textId="77777777"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Pr>
          <w:rFonts w:eastAsia="Times New Roman" w:cs="Arial"/>
          <w:color w:val="000000"/>
          <w:lang w:eastAsia="pt-BR"/>
        </w:rPr>
        <w:t xml:space="preserve"> </w:t>
      </w:r>
      <w:r w:rsidRPr="0093711C">
        <w:rPr>
          <w:rFonts w:eastAsia="Times New Roman" w:cs="Arial"/>
          <w:i/>
          <w:iCs/>
          <w:color w:val="000000"/>
          <w:lang w:eastAsia="pt-BR"/>
        </w:rPr>
        <w:t>in loco</w:t>
      </w:r>
      <w:r w:rsidR="003F40E0">
        <w:rPr>
          <w:rFonts w:eastAsia="Times New Roman" w:cs="Arial"/>
          <w:color w:val="000000"/>
          <w:lang w:eastAsia="pt-BR"/>
        </w:rPr>
        <w:t xml:space="preserve"> </w:t>
      </w:r>
      <w:r w:rsidRPr="0093711C">
        <w:rPr>
          <w:rFonts w:eastAsia="Times New Roman" w:cs="Arial"/>
          <w:color w:val="000000"/>
          <w:lang w:eastAsia="pt-BR"/>
        </w:rPr>
        <w:t>ou não, dependendo de sua urgência.</w:t>
      </w:r>
    </w:p>
    <w:p w14:paraId="1B590961" w14:textId="77777777" w:rsidR="00255E62" w:rsidRDefault="00255E62" w:rsidP="003F40E0">
      <w:pPr>
        <w:spacing w:before="120" w:after="120" w:line="276" w:lineRule="auto"/>
        <w:jc w:val="both"/>
        <w:rPr>
          <w:rFonts w:eastAsia="Times New Roman" w:cs="Arial"/>
          <w:b/>
          <w:bCs/>
          <w:color w:val="000000"/>
          <w:lang w:eastAsia="pt-BR"/>
        </w:rPr>
      </w:pPr>
    </w:p>
    <w:p w14:paraId="1E316347" w14:textId="2257BF77" w:rsidR="0093711C" w:rsidRPr="0093711C" w:rsidRDefault="0093711C" w:rsidP="00255E62">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5.6. DA EQUIPE DE TRABALHO:</w:t>
      </w:r>
    </w:p>
    <w:p w14:paraId="67BA4EB7"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93711C" w:rsidRDefault="0093711C" w:rsidP="00D575E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5.6.1.1. Os colaboradores da CONTRATADA deverão estar devidamente identificados, com uniforme e com crachá de identificação.</w:t>
      </w:r>
    </w:p>
    <w:p w14:paraId="27066D65"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5.6.2. Todos os profissionais designados para a execução dos serviços, inclusive em eventuais substituições, deverão ter a qualificação técnica exigida, sendo a CONTRATADA responsável pela comprovação desta qualificação por meio da apresentação dos documentos probatórios.</w:t>
      </w:r>
    </w:p>
    <w:p w14:paraId="3C9F8C3D"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6D9D523" w14:textId="77777777" w:rsidR="006039EB" w:rsidRDefault="006039EB" w:rsidP="001D3F5D">
      <w:pPr>
        <w:spacing w:before="120" w:after="120" w:line="276" w:lineRule="auto"/>
        <w:ind w:left="284"/>
        <w:jc w:val="both"/>
        <w:rPr>
          <w:rFonts w:eastAsia="Times New Roman" w:cs="Arial"/>
          <w:b/>
          <w:bCs/>
          <w:color w:val="000000"/>
          <w:lang w:eastAsia="pt-BR"/>
        </w:rPr>
      </w:pPr>
    </w:p>
    <w:p w14:paraId="4FD3E41D" w14:textId="2D6500BB" w:rsidR="0093711C" w:rsidRPr="0093711C" w:rsidRDefault="0093711C" w:rsidP="001D3F5D">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5.7.</w:t>
      </w:r>
      <w:r w:rsidR="003F40E0">
        <w:rPr>
          <w:rFonts w:eastAsia="Times New Roman" w:cs="Arial"/>
          <w:color w:val="000000"/>
          <w:lang w:eastAsia="pt-BR"/>
        </w:rPr>
        <w:t xml:space="preserve"> </w:t>
      </w:r>
      <w:r w:rsidRPr="0093711C">
        <w:rPr>
          <w:rFonts w:eastAsia="Times New Roman" w:cs="Arial"/>
          <w:b/>
          <w:bCs/>
          <w:color w:val="000000"/>
          <w:lang w:eastAsia="pt-BR"/>
        </w:rPr>
        <w:t>DO PREPOSTO:</w:t>
      </w:r>
    </w:p>
    <w:p w14:paraId="0EE31237"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5.7.1. A CONTRATADA deverá indicar Preposto, que será seu representante para tratar de assuntos de ordem contratual.</w:t>
      </w:r>
    </w:p>
    <w:p w14:paraId="383E8E1D"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93711C" w:rsidRDefault="0093711C" w:rsidP="001D3F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Default="00DE45BA" w:rsidP="003F40E0">
      <w:pPr>
        <w:spacing w:before="120" w:after="120" w:line="276" w:lineRule="auto"/>
        <w:jc w:val="both"/>
        <w:rPr>
          <w:rFonts w:eastAsia="Times New Roman" w:cs="Arial"/>
          <w:b/>
          <w:bCs/>
          <w:color w:val="000000"/>
          <w:lang w:eastAsia="pt-BR"/>
        </w:rPr>
      </w:pPr>
    </w:p>
    <w:p w14:paraId="5BDB4006" w14:textId="27C90809" w:rsidR="0093711C" w:rsidRPr="0093711C" w:rsidRDefault="0093711C" w:rsidP="00DE45B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5.8. DA SEGURANÇA E DA MEDICINA DO TRABALHO:</w:t>
      </w:r>
    </w:p>
    <w:p w14:paraId="05340D23" w14:textId="77777777"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5.8.1.1. A CONTRATADA deverá designar um colaborador para acompanhar e para adotar as medidas necessárias para atendimento de seus colaboradores acidentados ou acometidos por mal súbito.</w:t>
      </w:r>
    </w:p>
    <w:p w14:paraId="4E89A4AA" w14:textId="4C86579D"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5.8.2.</w:t>
      </w:r>
      <w:r w:rsidR="003F40E0">
        <w:rPr>
          <w:rFonts w:eastAsia="Times New Roman" w:cs="Arial"/>
          <w:color w:val="000000"/>
          <w:lang w:eastAsia="pt-BR"/>
        </w:rPr>
        <w:t xml:space="preserve"> </w:t>
      </w:r>
      <w:r w:rsidRPr="0093711C">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5.8.2.1. Dos documentos relacionados aos programas, aos planos e aos sistemas de gestão vinculados ao local da atividade no tocante ao gerenciamento de riscos ocupacionais.</w:t>
      </w:r>
    </w:p>
    <w:p w14:paraId="4EDD8F5A"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5.8.2.2. Dos exames periódicos dos colaboradores, quando de sua admissão e de sua renovação.</w:t>
      </w:r>
    </w:p>
    <w:p w14:paraId="24D16243"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93711C" w:rsidRDefault="0093711C" w:rsidP="0062113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5.8.5.1. A CONTRATADA será responsável pelo fornecimento aos seus funcionários de todos os equipamentos de proteção individual (EPI) e coletiva (EPC) de acordo com a legislação vigente. Esses equipamentos deverão estar em perfeito estado de conservação e acompanhados da documentação que comprove sua validade, de modo a garantir total segurança ao usuário, bem como às pessoas ao redor.</w:t>
      </w:r>
    </w:p>
    <w:p w14:paraId="06BDAF59"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5.8.5.2. Não será permitido o uso de chinelos, de sandálias ou de outros tipos inadequados de calçados pelos colaboradores da CONTRATADA.</w:t>
      </w:r>
    </w:p>
    <w:p w14:paraId="606E3E62" w14:textId="77777777" w:rsidR="007124FB" w:rsidRDefault="007124FB" w:rsidP="007678E5">
      <w:pPr>
        <w:keepNext/>
        <w:spacing w:before="120" w:after="120" w:line="276" w:lineRule="auto"/>
        <w:ind w:left="284"/>
        <w:jc w:val="both"/>
        <w:rPr>
          <w:rFonts w:eastAsia="Times New Roman" w:cs="Arial"/>
          <w:b/>
          <w:bCs/>
          <w:color w:val="000000"/>
          <w:lang w:eastAsia="pt-BR"/>
        </w:rPr>
      </w:pPr>
    </w:p>
    <w:p w14:paraId="35FC9B3C" w14:textId="716590BB" w:rsidR="0093711C" w:rsidRPr="0093711C" w:rsidRDefault="0093711C" w:rsidP="007678E5">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5.9. DAS ORIENTAÇÕES TÉCNICAS:</w:t>
      </w:r>
    </w:p>
    <w:p w14:paraId="36DC2596" w14:textId="77777777" w:rsidR="0093711C" w:rsidRPr="0093711C" w:rsidRDefault="0093711C" w:rsidP="007678E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93711C" w:rsidRDefault="0093711C" w:rsidP="007678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5.9.2. Os serviços a serem realizados,</w:t>
      </w:r>
      <w:r w:rsidR="003F40E0">
        <w:rPr>
          <w:rFonts w:eastAsia="Times New Roman" w:cs="Arial"/>
          <w:color w:val="000000"/>
          <w:lang w:eastAsia="pt-BR"/>
        </w:rPr>
        <w:t xml:space="preserve"> </w:t>
      </w:r>
      <w:r w:rsidRPr="0093711C">
        <w:rPr>
          <w:rFonts w:eastAsia="Times New Roman" w:cs="Arial"/>
          <w:color w:val="000000"/>
          <w:lang w:eastAsia="pt-BR"/>
        </w:rPr>
        <w:t>bem como o fornecimento de materiais, peças, ferramentas e equipamentos,</w:t>
      </w:r>
      <w:r w:rsidR="003F40E0">
        <w:rPr>
          <w:rFonts w:eastAsia="Times New Roman" w:cs="Arial"/>
          <w:color w:val="000000"/>
          <w:lang w:eastAsia="pt-BR"/>
        </w:rPr>
        <w:t xml:space="preserve"> </w:t>
      </w:r>
      <w:r w:rsidRPr="0093711C">
        <w:rPr>
          <w:rFonts w:eastAsia="Times New Roman" w:cs="Arial"/>
          <w:color w:val="000000"/>
          <w:lang w:eastAsia="pt-BR"/>
        </w:rPr>
        <w:t>deverão obedecer às normas reconhecidas, em suas últimas revisões, tais como:</w:t>
      </w:r>
    </w:p>
    <w:p w14:paraId="6BF86F6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5.9.2.2. Normas da Associação Brasileira de Normas Técnicas - ABNT.</w:t>
      </w:r>
    </w:p>
    <w:p w14:paraId="0EAFA7C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5.9.2.5. Leis, Decretos, Regulamentos e demais dispositivos legais específicos sobre acessibilidade.</w:t>
      </w:r>
    </w:p>
    <w:p w14:paraId="2228D143" w14:textId="77777777" w:rsidR="0093711C" w:rsidRPr="0093711C" w:rsidRDefault="0093711C" w:rsidP="00BB461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Default="00BE5199" w:rsidP="003F40E0">
      <w:pPr>
        <w:spacing w:before="120" w:after="120" w:line="276" w:lineRule="auto"/>
        <w:jc w:val="both"/>
        <w:rPr>
          <w:rFonts w:eastAsia="Times New Roman" w:cs="Arial"/>
          <w:b/>
          <w:bCs/>
          <w:color w:val="000000"/>
          <w:lang w:eastAsia="pt-BR"/>
        </w:rPr>
      </w:pPr>
    </w:p>
    <w:p w14:paraId="12F0B682" w14:textId="22316B0A"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5.10. DAS ORIENTAÇÕES DE LIMPEZA, ASSEIO E CONSERVAÇÃO:</w:t>
      </w:r>
    </w:p>
    <w:p w14:paraId="3796516C"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5.10.1. Ao término dos serviços a CONTRATADA deverá efetuar a limpeza de todas as áreas abrangidas pelo serviço.</w:t>
      </w:r>
    </w:p>
    <w:p w14:paraId="20900DD5" w14:textId="77777777" w:rsidR="00BE5199" w:rsidRDefault="00BE5199" w:rsidP="003F40E0">
      <w:pPr>
        <w:spacing w:before="120" w:after="120" w:line="276" w:lineRule="auto"/>
        <w:jc w:val="both"/>
        <w:rPr>
          <w:rFonts w:eastAsia="Times New Roman" w:cs="Arial"/>
          <w:b/>
          <w:bCs/>
          <w:color w:val="000000"/>
          <w:lang w:eastAsia="pt-BR"/>
        </w:rPr>
      </w:pPr>
    </w:p>
    <w:p w14:paraId="1CBE7EEB" w14:textId="3A09AF1F"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5.11.</w:t>
      </w:r>
      <w:r w:rsidR="003F40E0">
        <w:rPr>
          <w:rFonts w:eastAsia="Times New Roman" w:cs="Arial"/>
          <w:color w:val="000000"/>
          <w:lang w:eastAsia="pt-BR"/>
        </w:rPr>
        <w:t xml:space="preserve"> </w:t>
      </w:r>
      <w:r w:rsidRPr="0093711C">
        <w:rPr>
          <w:rFonts w:eastAsia="Times New Roman" w:cs="Arial"/>
          <w:b/>
          <w:bCs/>
          <w:color w:val="000000"/>
          <w:lang w:eastAsia="pt-BR"/>
        </w:rPr>
        <w:t>DAS DEMAIS ORIENTAÇÕES:</w:t>
      </w:r>
    </w:p>
    <w:p w14:paraId="5317B95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93711C" w:rsidRDefault="0093711C" w:rsidP="00BE5199">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5.11.2.1. O CONTRATANTE não se responsabiliza por eventuais danos ou por desaparecimentos ocorridos em suas dependências.</w:t>
      </w:r>
    </w:p>
    <w:p w14:paraId="5B579EC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5.11.3. Deverão ser utilizadas ferramentas apropriadas a cada tipo de trabalho e operadas por pessoal especializado tanto no uso destas ferramentas como no serviço a ser executado.</w:t>
      </w:r>
    </w:p>
    <w:p w14:paraId="4B720FA1" w14:textId="5603F278"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1CE7232"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6. DAS OBRIGAÇÕES E DAS RESPONSABILIDADES DA CONTRATADA:</w:t>
      </w:r>
    </w:p>
    <w:p w14:paraId="515A7DE2" w14:textId="77777777" w:rsidR="003E0322" w:rsidRPr="003E0322"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93711C" w:rsidRDefault="0093711C" w:rsidP="00017E0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6.1. Compete à CONTRATADA:</w:t>
      </w:r>
    </w:p>
    <w:p w14:paraId="4D2C4AC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 Responsabilizar-se integralmente pelos serviços contratados, nos termos da legislação vigente.</w:t>
      </w:r>
    </w:p>
    <w:p w14:paraId="373E3B4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relativamente aos empregados alocados, em dedicação exclusiva, na prestação de serviços contratados.</w:t>
      </w:r>
    </w:p>
    <w:p w14:paraId="1C4E2E85" w14:textId="77777777" w:rsidR="0093711C" w:rsidRPr="0093711C" w:rsidRDefault="0093711C" w:rsidP="00DD378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93711C" w:rsidRDefault="0093711C" w:rsidP="00F803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6.1.7.2. Não haverá pagamento adicional à CONTRATADA em razão do cumprimento das obrigações previstas neste item.</w:t>
      </w:r>
    </w:p>
    <w:p w14:paraId="121E4E9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6.1.8. Fornecer o vale refeição, o auxílio alimentação e o auxílio transporte.</w:t>
      </w:r>
    </w:p>
    <w:p w14:paraId="2FB9CA1A"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6.1.10. Fornecer o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Default="001C0E0C" w:rsidP="003F40E0">
      <w:pPr>
        <w:spacing w:before="120" w:after="120" w:line="276" w:lineRule="auto"/>
        <w:jc w:val="both"/>
        <w:rPr>
          <w:rFonts w:eastAsia="Times New Roman" w:cs="Arial"/>
          <w:b/>
          <w:bCs/>
          <w:color w:val="000000"/>
          <w:lang w:eastAsia="pt-BR"/>
        </w:rPr>
      </w:pPr>
    </w:p>
    <w:p w14:paraId="2979E207" w14:textId="198E2675"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7. DAS OBRIGAÇÕES E DAS RESPONSABILIDADES DO CONTRATANTE:</w:t>
      </w:r>
    </w:p>
    <w:p w14:paraId="596E200C" w14:textId="77777777" w:rsidR="009927AD" w:rsidRPr="009927AD"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93711C" w:rsidRDefault="0093711C" w:rsidP="009927A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7.1.</w:t>
      </w:r>
      <w:r w:rsidR="003F40E0">
        <w:rPr>
          <w:rFonts w:eastAsia="Times New Roman" w:cs="Arial"/>
          <w:color w:val="000000"/>
          <w:lang w:eastAsia="pt-BR"/>
        </w:rPr>
        <w:t xml:space="preserve"> </w:t>
      </w:r>
      <w:r w:rsidRPr="0093711C">
        <w:rPr>
          <w:rFonts w:eastAsia="Times New Roman" w:cs="Arial"/>
          <w:color w:val="000000"/>
          <w:lang w:eastAsia="pt-BR"/>
        </w:rPr>
        <w:t>Cabe ao CONTRATANTE:</w:t>
      </w:r>
    </w:p>
    <w:p w14:paraId="2931C8C7"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7.1.1. Exigir o cumprimento de todas as obrigações assumidas pela CONTRATADA, de acordo com as cláusulas contratuais e os termos de sua proposta.</w:t>
      </w:r>
    </w:p>
    <w:p w14:paraId="75F03628"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93711C" w:rsidRDefault="0093711C" w:rsidP="009927A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7.1.2.1. A fiscalização não exclui nem reduz a responsabilidade da CONTRATADA, inclusive perante terceiros, por qualquer irregularidade, ainda </w:t>
      </w:r>
      <w:r w:rsidRPr="0093711C">
        <w:rPr>
          <w:rFonts w:eastAsia="Times New Roman" w:cs="Arial"/>
          <w:color w:val="000000"/>
          <w:lang w:eastAsia="pt-BR"/>
        </w:rPr>
        <w:lastRenderedPageBreak/>
        <w:t>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5EB518" w14:textId="77777777" w:rsidR="007124FB" w:rsidRDefault="007124FB" w:rsidP="003F40E0">
      <w:pPr>
        <w:spacing w:before="120" w:after="120" w:line="276" w:lineRule="auto"/>
        <w:jc w:val="both"/>
        <w:rPr>
          <w:rFonts w:eastAsia="Times New Roman" w:cs="Arial"/>
          <w:b/>
          <w:bCs/>
          <w:color w:val="000000"/>
          <w:lang w:eastAsia="pt-BR"/>
        </w:rPr>
      </w:pPr>
    </w:p>
    <w:p w14:paraId="2E67DEE7" w14:textId="5586C5CA"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8. DO MODELO DE GESTÃO, DE ACOMPANHAMENTO E DE FISCALIZAÇÃO DO CONTRATO:</w:t>
      </w:r>
    </w:p>
    <w:p w14:paraId="28BD75BB" w14:textId="77777777" w:rsidR="00A41D38" w:rsidRPr="00A41D38"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93711C" w:rsidRDefault="0093711C" w:rsidP="00A41D3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8.1.</w:t>
      </w:r>
      <w:r w:rsidR="003F40E0">
        <w:rPr>
          <w:rFonts w:eastAsia="Times New Roman" w:cs="Arial"/>
          <w:color w:val="000000"/>
          <w:lang w:eastAsia="pt-BR"/>
        </w:rPr>
        <w:t xml:space="preserve"> </w:t>
      </w:r>
      <w:r w:rsidRPr="0093711C">
        <w:rPr>
          <w:rFonts w:eastAsia="Times New Roman" w:cs="Arial"/>
          <w:color w:val="000000"/>
          <w:lang w:eastAsia="pt-BR"/>
        </w:rPr>
        <w:t>A gestão, a fiscalização e o acompanhamento da execução contratual serão realizados por COMISSÃO</w:t>
      </w:r>
      <w:r w:rsidR="00A41D38">
        <w:rPr>
          <w:rFonts w:eastAsia="Times New Roman" w:cs="Arial"/>
          <w:color w:val="000000"/>
          <w:lang w:eastAsia="pt-BR"/>
        </w:rPr>
        <w:t xml:space="preserve"> </w:t>
      </w:r>
      <w:r w:rsidR="00A41D38" w:rsidRPr="00A41D38">
        <w:rPr>
          <w:rFonts w:eastAsia="Times New Roman" w:cs="Arial"/>
          <w:color w:val="000000"/>
          <w:highlight w:val="yellow"/>
          <w:lang w:eastAsia="pt-BR"/>
        </w:rPr>
        <w:t>DE FISCALIZAÇÃO</w:t>
      </w:r>
      <w:r w:rsidRPr="0093711C">
        <w:rPr>
          <w:rFonts w:eastAsia="Times New Roman" w:cs="Arial"/>
          <w:color w:val="000000"/>
          <w:lang w:eastAsia="pt-BR"/>
        </w:rPr>
        <w:t xml:space="preserve"> DO CONTRATO, designada para esse fim.</w:t>
      </w:r>
    </w:p>
    <w:p w14:paraId="4294A60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9D3982"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93711C" w:rsidRDefault="0093711C" w:rsidP="0041742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8.2. Compete à</w:t>
      </w:r>
      <w:r w:rsidR="003F40E0">
        <w:rPr>
          <w:rFonts w:eastAsia="Times New Roman" w:cs="Arial"/>
          <w:color w:val="000000"/>
          <w:lang w:eastAsia="pt-BR"/>
        </w:rPr>
        <w:t xml:space="preserve"> </w:t>
      </w:r>
      <w:r w:rsidRPr="0093711C">
        <w:rPr>
          <w:rFonts w:eastAsia="Times New Roman" w:cs="Arial"/>
          <w:b/>
          <w:bCs/>
          <w:color w:val="000000"/>
          <w:lang w:eastAsia="pt-BR"/>
        </w:rPr>
        <w:t>GESTÃO DO CONTRATO:</w:t>
      </w:r>
    </w:p>
    <w:p w14:paraId="5EDDFAC6"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 Conhecer as obrigações contratuais relativas à prestação dos serviços.</w:t>
      </w:r>
    </w:p>
    <w:p w14:paraId="04EA633D"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8.2.2. Emitir a Autorização para Início de Serviços.</w:t>
      </w:r>
    </w:p>
    <w:p w14:paraId="2EEDBE7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8.2.4. Recepcionar e avaliar a documentação dos colaboradores da CONTRATADA.</w:t>
      </w:r>
    </w:p>
    <w:p w14:paraId="0F4DC979"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8.2.5. Instruir para apreciação eventuais pedidos relativos à prorrogação, à alteração, ao reequilíbrio, ao pagamento, à eventual aplicação de sanções e à extinção do contrato, entre outros.</w:t>
      </w:r>
    </w:p>
    <w:p w14:paraId="3636F110" w14:textId="180F3546"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8.2.6. Realizar a medição, em conjunto com os FISCAIS, e autorizar a emissão das notas fiscais,</w:t>
      </w:r>
      <w:r w:rsidR="003F40E0">
        <w:rPr>
          <w:rFonts w:eastAsia="Times New Roman" w:cs="Arial"/>
          <w:color w:val="000000"/>
          <w:lang w:eastAsia="pt-BR"/>
        </w:rPr>
        <w:t xml:space="preserve"> </w:t>
      </w:r>
      <w:r w:rsidRPr="0093711C">
        <w:rPr>
          <w:rFonts w:eastAsia="Times New Roman" w:cs="Arial"/>
          <w:color w:val="000000"/>
          <w:lang w:eastAsia="pt-BR"/>
        </w:rPr>
        <w:t>observando o contido no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r w:rsidRPr="0093711C">
        <w:rPr>
          <w:rFonts w:eastAsia="Times New Roman" w:cs="Arial"/>
          <w:color w:val="000000"/>
          <w:lang w:eastAsia="pt-BR"/>
        </w:rPr>
        <w:t>.</w:t>
      </w:r>
    </w:p>
    <w:p w14:paraId="74CABE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8.2.7. Avaliar a documentação comprobatória e, estando regular a matéria perante a legislação em vigor, encaminhar para exame e pagamento.</w:t>
      </w:r>
    </w:p>
    <w:p w14:paraId="210BEC0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8.2.8. Exigir da CONTRATADA os exames médicos, cursos/treinamentos, ficha de entrega de uniforme e de equipamentos e demais documentos com validade/periodicidade determinada.</w:t>
      </w:r>
    </w:p>
    <w:p w14:paraId="6169D51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8.2.9. Solicitar à CONTRATADA, tempestivamente, todas as providências necessárias ao bom andamento da execução contratual e anexar aos autos do processo a correspondente cópia dos documentos que comprovem essas solicitações.</w:t>
      </w:r>
    </w:p>
    <w:p w14:paraId="34203DA1"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8.2.10. Oficiar a CONTRATADA e, quando o caso, a Seguradora, em assuntos de sua competência.</w:t>
      </w:r>
    </w:p>
    <w:p w14:paraId="53E90967"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8.2.12. Verificar a regularidade das obrigações fiscais, trabalhistas e previdenciárias.</w:t>
      </w:r>
    </w:p>
    <w:p w14:paraId="4B772FA8"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8.2.13. Manter os registros formais de todas as ocorrências positivas e negativas da execução do contrato.</w:t>
      </w:r>
    </w:p>
    <w:p w14:paraId="2A929D07" w14:textId="77777777" w:rsidR="00A46D1B" w:rsidRPr="003326D1"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93711C" w:rsidRDefault="0093711C" w:rsidP="007512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8.3. Compete aos</w:t>
      </w:r>
      <w:r w:rsidR="003F40E0">
        <w:rPr>
          <w:rFonts w:eastAsia="Times New Roman" w:cs="Arial"/>
          <w:color w:val="000000"/>
          <w:lang w:eastAsia="pt-BR"/>
        </w:rPr>
        <w:t xml:space="preserve"> </w:t>
      </w:r>
      <w:r w:rsidRPr="0093711C">
        <w:rPr>
          <w:rFonts w:eastAsia="Times New Roman" w:cs="Arial"/>
          <w:b/>
          <w:bCs/>
          <w:color w:val="000000"/>
          <w:lang w:eastAsia="pt-BR"/>
        </w:rPr>
        <w:t>FISCAIS DO CONTRATO</w:t>
      </w:r>
      <w:r w:rsidRPr="0093711C">
        <w:rPr>
          <w:rFonts w:eastAsia="Times New Roman" w:cs="Arial"/>
          <w:color w:val="000000"/>
          <w:lang w:eastAsia="pt-BR"/>
        </w:rPr>
        <w:t>:</w:t>
      </w:r>
    </w:p>
    <w:p w14:paraId="6DFDDC9A"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8.3.1. Conhecer as obrigações contratuais relativas à prestação dos serviços.</w:t>
      </w:r>
    </w:p>
    <w:p w14:paraId="3F04EC24"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8.3.2. Auxiliar a GESTÃO DO CONTRATO na implantação do contrato.</w:t>
      </w:r>
    </w:p>
    <w:p w14:paraId="3AE40602"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8.3.4. Acompanhar os colaboradores da CONTRATADA, quando da impossibilidade da GESTÃO DO CONTRATO.</w:t>
      </w:r>
    </w:p>
    <w:p w14:paraId="701E4633"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8.3.5. Emitir e coordenar as ordens de serviços e as demais atividades operacionais.</w:t>
      </w:r>
    </w:p>
    <w:p w14:paraId="54781833" w14:textId="3E03F85C"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8.3.6. Avaliar a qualidade dos serviços prestados nos termos do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p>
    <w:p w14:paraId="1E45382B"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8.3.7. Emitir a guia de recolhimento do tributo municipal (ISS), quando o caso, com a inclusão no respectivo processo SEI.</w:t>
      </w:r>
    </w:p>
    <w:p w14:paraId="608882B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06A2404E" w14:textId="77777777" w:rsidR="0093711C" w:rsidRPr="0093711C" w:rsidRDefault="0093711C" w:rsidP="00AB5DC5">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9. DOS CRITÉRIOS DE MEDIÇÃO E DE PAGAMENTO:</w:t>
      </w:r>
    </w:p>
    <w:p w14:paraId="56B26258" w14:textId="77777777" w:rsidR="00AE29D3" w:rsidRPr="00AE29D3" w:rsidRDefault="00AE29D3" w:rsidP="00AB5DC5">
      <w:pPr>
        <w:keepNext/>
        <w:spacing w:before="120" w:after="120" w:line="276" w:lineRule="auto"/>
        <w:jc w:val="both"/>
        <w:rPr>
          <w:rFonts w:eastAsia="Times New Roman" w:cs="Arial"/>
          <w:color w:val="000000"/>
          <w:sz w:val="10"/>
          <w:szCs w:val="10"/>
          <w:lang w:eastAsia="pt-BR"/>
        </w:rPr>
      </w:pPr>
    </w:p>
    <w:p w14:paraId="1989B44C" w14:textId="4CCC5A56" w:rsidR="0093711C" w:rsidRPr="0093711C" w:rsidRDefault="0093711C" w:rsidP="00AB5DC5">
      <w:pPr>
        <w:keepNext/>
        <w:tabs>
          <w:tab w:val="left" w:pos="142"/>
        </w:tabs>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9.1.</w:t>
      </w:r>
      <w:r w:rsidR="003F40E0">
        <w:rPr>
          <w:rFonts w:eastAsia="Times New Roman" w:cs="Arial"/>
          <w:color w:val="000000"/>
          <w:lang w:eastAsia="pt-BR"/>
        </w:rPr>
        <w:t xml:space="preserve"> </w:t>
      </w:r>
      <w:r w:rsidRPr="0093711C">
        <w:rPr>
          <w:rFonts w:eastAsia="Times New Roman" w:cs="Arial"/>
          <w:b/>
          <w:bCs/>
          <w:color w:val="000000"/>
          <w:lang w:eastAsia="pt-BR"/>
        </w:rPr>
        <w:t>Da Medição</w:t>
      </w:r>
      <w:r w:rsidRPr="0093711C">
        <w:rPr>
          <w:rFonts w:eastAsia="Times New Roman" w:cs="Arial"/>
          <w:color w:val="000000"/>
          <w:lang w:eastAsia="pt-BR"/>
        </w:rPr>
        <w:t>:</w:t>
      </w:r>
    </w:p>
    <w:p w14:paraId="52D697C8" w14:textId="0E741EC5" w:rsidR="0093711C" w:rsidRPr="0093711C" w:rsidRDefault="0093711C" w:rsidP="00AB5DC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9.1.1.</w:t>
      </w:r>
      <w:r w:rsidR="003F40E0">
        <w:rPr>
          <w:rFonts w:eastAsia="Times New Roman" w:cs="Arial"/>
          <w:color w:val="000000"/>
          <w:lang w:eastAsia="pt-BR"/>
        </w:rPr>
        <w:t xml:space="preserve"> </w:t>
      </w:r>
      <w:r w:rsidRPr="0093711C">
        <w:rPr>
          <w:rFonts w:eastAsia="Times New Roman" w:cs="Arial"/>
          <w:color w:val="000000"/>
          <w:lang w:eastAsia="pt-BR"/>
        </w:rPr>
        <w:t>Após o término de cada período mensal de prestação dos serviços, a CONTRATADA apresentará a</w:t>
      </w:r>
      <w:r w:rsidR="003F40E0">
        <w:rPr>
          <w:rFonts w:eastAsia="Times New Roman" w:cs="Arial"/>
          <w:color w:val="000000"/>
          <w:lang w:eastAsia="pt-BR"/>
        </w:rPr>
        <w:t xml:space="preserve"> </w:t>
      </w:r>
      <w:r w:rsidRPr="0093711C">
        <w:rPr>
          <w:rFonts w:eastAsia="Times New Roman" w:cs="Arial"/>
          <w:b/>
          <w:bCs/>
          <w:color w:val="000000"/>
          <w:lang w:eastAsia="pt-BR"/>
        </w:rPr>
        <w:t>proposta de medição</w:t>
      </w:r>
      <w:r w:rsidRPr="0093711C">
        <w:rPr>
          <w:rFonts w:eastAsia="Times New Roman" w:cs="Arial"/>
          <w:color w:val="000000"/>
          <w:lang w:eastAsia="pt-BR"/>
        </w:rPr>
        <w:t>, que contemplará:</w:t>
      </w:r>
    </w:p>
    <w:p w14:paraId="0D89BB23" w14:textId="77777777" w:rsidR="0093711C" w:rsidRPr="0093711C" w:rsidRDefault="0093711C" w:rsidP="00AE29D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93711C" w:rsidRDefault="0093711C" w:rsidP="00625A0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9.1.1.1.1.</w:t>
      </w:r>
      <w:r w:rsidR="003F40E0">
        <w:rPr>
          <w:rFonts w:eastAsia="Times New Roman" w:cs="Arial"/>
          <w:color w:val="000000"/>
          <w:lang w:eastAsia="pt-BR"/>
        </w:rPr>
        <w:t xml:space="preserve"> </w:t>
      </w:r>
      <w:r w:rsidRPr="0093711C">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0CF59B63"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 xml:space="preserve">9.1.1.1.2. </w:t>
      </w:r>
      <w:r w:rsidR="00AB5DC5" w:rsidRPr="00AB5DC5">
        <w:rPr>
          <w:rFonts w:eastAsia="Times New Roman" w:cs="Arial"/>
          <w:color w:val="000000"/>
          <w:highlight w:val="yellow"/>
          <w:lang w:eastAsia="pt-BR"/>
        </w:rPr>
        <w:t>A apuração dos valores, para efeito de pagamento, será realizada</w:t>
      </w:r>
      <w:r w:rsidRPr="0093711C">
        <w:rPr>
          <w:rFonts w:eastAsia="Times New Roman" w:cs="Arial"/>
          <w:color w:val="000000"/>
          <w:lang w:eastAsia="pt-BR"/>
        </w:rPr>
        <w:t xml:space="preserve"> de acordo com os procedimentos a seguir e, em casos omissos, conforme procedimento acordado em ata de reunião.</w:t>
      </w:r>
    </w:p>
    <w:p w14:paraId="7556DC0E"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9.1.1.1.5.</w:t>
      </w:r>
      <w:r w:rsidR="003F40E0">
        <w:rPr>
          <w:rFonts w:eastAsia="Times New Roman" w:cs="Arial"/>
          <w:color w:val="000000"/>
          <w:lang w:eastAsia="pt-BR"/>
        </w:rPr>
        <w:t xml:space="preserve"> </w:t>
      </w:r>
      <w:r w:rsidRPr="0093711C">
        <w:rPr>
          <w:rFonts w:eastAsia="Times New Roman" w:cs="Arial"/>
          <w:color w:val="000000"/>
          <w:lang w:eastAsia="pt-BR"/>
        </w:rPr>
        <w:t>Fica definida a seguinte métrica de unidade de medida:</w:t>
      </w:r>
    </w:p>
    <w:p w14:paraId="248D5FB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9.1.1.1.5.1. No regime de 44 horas semanais:</w:t>
      </w:r>
    </w:p>
    <w:p w14:paraId="5E9E1B4A" w14:textId="467DCA7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mensal referente ao posto dividido por</w:t>
      </w:r>
      <w:r w:rsidR="00CB79D8">
        <w:rPr>
          <w:rFonts w:eastAsia="Times New Roman" w:cs="Arial"/>
          <w:color w:val="000000"/>
          <w:lang w:eastAsia="pt-BR"/>
        </w:rPr>
        <w:t xml:space="preserve"> </w:t>
      </w:r>
      <w:r w:rsidRPr="0093711C">
        <w:rPr>
          <w:rFonts w:eastAsia="Times New Roman" w:cs="Arial"/>
          <w:color w:val="000000"/>
          <w:lang w:eastAsia="pt-BR"/>
        </w:rPr>
        <w:t>22 (vinte e dois) dias.</w:t>
      </w:r>
    </w:p>
    <w:p w14:paraId="7289D2FA" w14:textId="7DDE9265"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8 horas e</w:t>
      </w:r>
      <w:r w:rsidR="00CB79D8">
        <w:rPr>
          <w:rFonts w:eastAsia="Times New Roman" w:cs="Arial"/>
          <w:color w:val="000000"/>
          <w:lang w:eastAsia="pt-BR"/>
        </w:rPr>
        <w:t xml:space="preserve"> </w:t>
      </w:r>
      <w:r w:rsidRPr="0093711C">
        <w:rPr>
          <w:rFonts w:eastAsia="Times New Roman" w:cs="Arial"/>
          <w:color w:val="000000"/>
          <w:lang w:eastAsia="pt-BR"/>
        </w:rPr>
        <w:t>48 minutos.</w:t>
      </w:r>
    </w:p>
    <w:p w14:paraId="2C6FACA5"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533EF81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9.1.1.1.5.2. No regime de 12x36 horas:</w:t>
      </w:r>
    </w:p>
    <w:p w14:paraId="31C0E632" w14:textId="142FE78D"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do</w:t>
      </w:r>
      <w:r w:rsidR="003F40E0">
        <w:rPr>
          <w:rFonts w:eastAsia="Times New Roman" w:cs="Arial"/>
          <w:color w:val="000000"/>
          <w:lang w:eastAsia="pt-BR"/>
        </w:rPr>
        <w:t xml:space="preserve"> </w:t>
      </w:r>
      <w:r w:rsidRPr="0093711C">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12 horas.</w:t>
      </w:r>
    </w:p>
    <w:p w14:paraId="0A61CA70"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649FD060" w14:textId="77777777" w:rsidR="0093711C" w:rsidRPr="0093711C" w:rsidRDefault="0093711C" w:rsidP="00A8500D">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lastRenderedPageBreak/>
        <w:t>9.1.1.1.5.3. Haverá tolerância máxima de 10 (dez) minutos de atraso para cobertura dos postos, após este período, o atraso deverá ser descontado, incluindo-se no desconto este tempo de tolerância.</w:t>
      </w:r>
    </w:p>
    <w:p w14:paraId="6209DAB9"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9.1.1.2. A relação das ordens de serviços das manutenções preventivas realizadas.</w:t>
      </w:r>
    </w:p>
    <w:p w14:paraId="2F18E1F8"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9.1.1.3. A relação das ordens de serviços das manutenções corretivas realizadas.</w:t>
      </w:r>
    </w:p>
    <w:p w14:paraId="68A1BD1C"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9.1.1.4. Os serviços sob demanda e os materiais fornecidos sob demanda, com os respectivos valores apurados.</w:t>
      </w:r>
    </w:p>
    <w:p w14:paraId="28B340E4" w14:textId="77777777" w:rsidR="00D4458C" w:rsidRPr="00D4458C" w:rsidRDefault="00D4458C" w:rsidP="00D4458C">
      <w:pPr>
        <w:spacing w:before="120" w:after="120" w:line="276" w:lineRule="auto"/>
        <w:ind w:left="567"/>
        <w:jc w:val="both"/>
        <w:rPr>
          <w:rFonts w:eastAsia="Times New Roman" w:cs="Arial"/>
          <w:color w:val="000000"/>
          <w:sz w:val="10"/>
          <w:szCs w:val="10"/>
          <w:lang w:eastAsia="pt-BR"/>
        </w:rPr>
      </w:pPr>
    </w:p>
    <w:p w14:paraId="1FE0C918" w14:textId="4E1C248E" w:rsidR="0093711C" w:rsidRPr="0093711C" w:rsidRDefault="0093711C" w:rsidP="00D4458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9.1.2. Recepcionada a proposta de medição, no prazo de até 5 (cinco) dias úteis, o CONTRATANTE:</w:t>
      </w:r>
    </w:p>
    <w:p w14:paraId="0D8F631B" w14:textId="0301E2DE" w:rsidR="0093711C" w:rsidRPr="0093711C" w:rsidRDefault="0093711C" w:rsidP="00D4458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Pr>
          <w:rFonts w:eastAsia="Times New Roman" w:cs="Arial"/>
          <w:color w:val="000000"/>
          <w:lang w:eastAsia="pt-BR"/>
        </w:rPr>
        <w:t xml:space="preserve"> </w:t>
      </w:r>
      <w:r w:rsidRPr="0093711C">
        <w:rPr>
          <w:rFonts w:eastAsia="Times New Roman" w:cs="Arial"/>
          <w:color w:val="000000"/>
          <w:lang w:eastAsia="pt-BR"/>
        </w:rPr>
        <w:t>por motivos imputáveis à CONTRATADA ou apurados na</w:t>
      </w:r>
      <w:r w:rsidR="003F40E0">
        <w:rPr>
          <w:rFonts w:eastAsia="Times New Roman" w:cs="Arial"/>
          <w:color w:val="000000"/>
          <w:lang w:eastAsia="pt-BR"/>
        </w:rPr>
        <w:t xml:space="preserve"> </w:t>
      </w:r>
      <w:r w:rsidRPr="0093711C">
        <w:rPr>
          <w:rFonts w:eastAsia="Times New Roman" w:cs="Arial"/>
          <w:b/>
          <w:bCs/>
          <w:color w:val="000000"/>
          <w:lang w:eastAsia="pt-BR"/>
        </w:rPr>
        <w:t>AVALIAÇÃO DA QUALIDADE DOS SERVIÇOS</w:t>
      </w:r>
      <w:r w:rsidR="003F40E0">
        <w:rPr>
          <w:rFonts w:eastAsia="Times New Roman" w:cs="Arial"/>
          <w:color w:val="000000"/>
          <w:lang w:eastAsia="pt-BR"/>
        </w:rPr>
        <w:t xml:space="preserve"> </w:t>
      </w:r>
      <w:r w:rsidRPr="0093711C">
        <w:rPr>
          <w:rFonts w:eastAsia="Times New Roman" w:cs="Arial"/>
          <w:color w:val="000000"/>
          <w:lang w:eastAsia="pt-BR"/>
        </w:rPr>
        <w:t>(</w:t>
      </w:r>
      <w:r w:rsidRPr="0093711C">
        <w:rPr>
          <w:rFonts w:eastAsia="Times New Roman" w:cs="Arial"/>
          <w:b/>
          <w:bCs/>
          <w:color w:val="000000"/>
          <w:lang w:eastAsia="pt-BR"/>
        </w:rPr>
        <w:t>ANEXO F</w:t>
      </w:r>
      <w:r w:rsidRPr="0093711C">
        <w:rPr>
          <w:rFonts w:eastAsia="Times New Roman" w:cs="Arial"/>
          <w:color w:val="000000"/>
          <w:lang w:eastAsia="pt-BR"/>
        </w:rPr>
        <w:t>), sem prejuízo de outras sanções previstas nas Resoluções do TCESP e na legislação vigente.</w:t>
      </w:r>
    </w:p>
    <w:p w14:paraId="4A9792CE" w14:textId="77777777" w:rsidR="00344482" w:rsidRPr="00344482" w:rsidRDefault="00344482" w:rsidP="00344482">
      <w:pPr>
        <w:spacing w:before="120" w:after="120" w:line="276" w:lineRule="auto"/>
        <w:ind w:left="567"/>
        <w:jc w:val="both"/>
        <w:rPr>
          <w:rFonts w:eastAsia="Times New Roman" w:cs="Arial"/>
          <w:color w:val="000000"/>
          <w:sz w:val="10"/>
          <w:szCs w:val="10"/>
          <w:lang w:eastAsia="pt-BR"/>
        </w:rPr>
      </w:pPr>
    </w:p>
    <w:p w14:paraId="50D9BDED" w14:textId="47B77668" w:rsidR="0093711C" w:rsidRPr="0093711C" w:rsidRDefault="0093711C" w:rsidP="0034448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9.1.3. Recepcionada a </w:t>
      </w:r>
      <w:r w:rsidR="00436B11" w:rsidRPr="00436B11">
        <w:rPr>
          <w:rFonts w:eastAsia="Times New Roman" w:cs="Arial"/>
          <w:color w:val="000000"/>
          <w:highlight w:val="yellow"/>
          <w:lang w:eastAsia="pt-BR"/>
        </w:rPr>
        <w:t>contraproposta</w:t>
      </w:r>
      <w:r w:rsidRPr="0093711C">
        <w:rPr>
          <w:rFonts w:eastAsia="Times New Roman" w:cs="Arial"/>
          <w:color w:val="000000"/>
          <w:lang w:eastAsia="pt-BR"/>
        </w:rPr>
        <w:t xml:space="preserve"> de medição, a CONTRATADA:</w:t>
      </w:r>
    </w:p>
    <w:p w14:paraId="4C581300" w14:textId="77777777" w:rsidR="0093711C" w:rsidRPr="0093711C" w:rsidRDefault="0093711C" w:rsidP="00344482">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A73D81" w:rsidRDefault="00A73D81" w:rsidP="00A73D81">
      <w:pPr>
        <w:spacing w:before="120" w:after="120" w:line="276" w:lineRule="auto"/>
        <w:ind w:left="567"/>
        <w:jc w:val="both"/>
        <w:rPr>
          <w:rFonts w:eastAsia="Times New Roman" w:cs="Arial"/>
          <w:color w:val="000000"/>
          <w:sz w:val="10"/>
          <w:szCs w:val="10"/>
          <w:lang w:eastAsia="pt-BR"/>
        </w:rPr>
      </w:pPr>
    </w:p>
    <w:p w14:paraId="69DDC209" w14:textId="76EF6527" w:rsidR="0093711C" w:rsidRPr="0093711C" w:rsidRDefault="0093711C" w:rsidP="00A73D8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9.1.4. Acordada entre as partes a proposta de</w:t>
      </w:r>
      <w:r w:rsidR="003F40E0">
        <w:rPr>
          <w:rFonts w:eastAsia="Times New Roman" w:cs="Arial"/>
          <w:color w:val="000000"/>
          <w:lang w:eastAsia="pt-BR"/>
        </w:rPr>
        <w:t xml:space="preserve"> </w:t>
      </w:r>
      <w:r w:rsidRPr="0093711C">
        <w:rPr>
          <w:rFonts w:eastAsia="Times New Roman" w:cs="Arial"/>
          <w:b/>
          <w:bCs/>
          <w:color w:val="000000"/>
          <w:lang w:eastAsia="pt-BR"/>
        </w:rPr>
        <w:t>medição</w:t>
      </w:r>
      <w:r w:rsidRPr="0093711C">
        <w:rPr>
          <w:rFonts w:eastAsia="Times New Roman" w:cs="Arial"/>
          <w:color w:val="000000"/>
          <w:lang w:eastAsia="pt-BR"/>
        </w:rPr>
        <w:t>, o CONTRATANTE:</w:t>
      </w:r>
    </w:p>
    <w:p w14:paraId="7B69C7B4"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9.1.4.1. Aprovará a medição.</w:t>
      </w:r>
    </w:p>
    <w:p w14:paraId="241F4EEF"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9.1.4.2.2. Prova de regularidade</w:t>
      </w:r>
      <w:r w:rsidR="003F40E0">
        <w:rPr>
          <w:rFonts w:eastAsia="Times New Roman" w:cs="Arial"/>
          <w:color w:val="000000"/>
          <w:lang w:eastAsia="pt-BR"/>
        </w:rPr>
        <w:t xml:space="preserve"> </w:t>
      </w:r>
      <w:r w:rsidRPr="0093711C">
        <w:rPr>
          <w:rFonts w:eastAsia="Times New Roman" w:cs="Arial"/>
          <w:color w:val="000000"/>
          <w:lang w:eastAsia="pt-BR"/>
        </w:rPr>
        <w:t>perante as Fazendas Federal e Municipal do domicílio ou sede da CONTRATADA, ou outra equivalente, na forma da lei.</w:t>
      </w:r>
    </w:p>
    <w:p w14:paraId="5711F871"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9.1.4.2.3. Prova de regularidade com o Fundo de Garantia do Tempo de Serviço (FGTS).</w:t>
      </w:r>
    </w:p>
    <w:p w14:paraId="6774DFEA"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9.1.4.2.6. Relatório e recibos do DCTFWeb, acompanhado dos documentos de arrecadação de receitas federais e dos comprovantes de recolhimento.</w:t>
      </w:r>
    </w:p>
    <w:p w14:paraId="0C33AD6C"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8C186B"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93711C" w:rsidRDefault="0093711C" w:rsidP="008C186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9.1.5. Recepcionada a</w:t>
      </w:r>
      <w:r w:rsidR="003F40E0">
        <w:rPr>
          <w:rFonts w:eastAsia="Times New Roman" w:cs="Arial"/>
          <w:color w:val="000000"/>
          <w:lang w:eastAsia="pt-BR"/>
        </w:rPr>
        <w:t xml:space="preserve"> </w:t>
      </w:r>
      <w:r w:rsidRPr="0093711C">
        <w:rPr>
          <w:rFonts w:eastAsia="Times New Roman" w:cs="Arial"/>
          <w:b/>
          <w:bCs/>
          <w:color w:val="000000"/>
          <w:lang w:eastAsia="pt-BR"/>
        </w:rPr>
        <w:t>comunicação</w:t>
      </w:r>
      <w:r w:rsidRPr="0093711C">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93711C" w:rsidRDefault="0093711C" w:rsidP="008C186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9.1.5.1. Excepcionalmente, conforme acordo entre as partes, poderá ser prorrogado o prazo por igual período.</w:t>
      </w:r>
    </w:p>
    <w:p w14:paraId="1D36A9E9" w14:textId="77777777" w:rsidR="00CA2DAA" w:rsidRPr="00CA2DAA"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93711C" w:rsidRDefault="0093711C" w:rsidP="00CA2DA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9.1.6. Recepcionada a</w:t>
      </w:r>
      <w:r w:rsidR="003F40E0">
        <w:rPr>
          <w:rFonts w:eastAsia="Times New Roman" w:cs="Arial"/>
          <w:color w:val="000000"/>
          <w:lang w:eastAsia="pt-BR"/>
        </w:rPr>
        <w:t xml:space="preserve"> </w:t>
      </w:r>
      <w:r w:rsidRPr="0093711C">
        <w:rPr>
          <w:rFonts w:eastAsia="Times New Roman" w:cs="Arial"/>
          <w:b/>
          <w:bCs/>
          <w:color w:val="000000"/>
          <w:lang w:eastAsia="pt-BR"/>
        </w:rPr>
        <w:t>documentação</w:t>
      </w:r>
      <w:r w:rsidRPr="0093711C">
        <w:rPr>
          <w:rFonts w:eastAsia="Times New Roman" w:cs="Arial"/>
          <w:color w:val="000000"/>
          <w:lang w:eastAsia="pt-BR"/>
        </w:rPr>
        <w:t>, no prazo de até 5 (cinco) dias úteis, o CONTRATANTE:</w:t>
      </w:r>
    </w:p>
    <w:p w14:paraId="3179BFD0"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9.1.6.1. Realizará a conferência da documentação.</w:t>
      </w:r>
    </w:p>
    <w:p w14:paraId="26C064BB" w14:textId="77777777" w:rsidR="0093711C" w:rsidRPr="0093711C" w:rsidRDefault="0093711C" w:rsidP="00E1075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9.1.6.2. Autorizará a emissão das Notas Fiscais/Faturas.</w:t>
      </w:r>
    </w:p>
    <w:p w14:paraId="1C594C1B" w14:textId="77777777" w:rsidR="0093711C" w:rsidRPr="0093711C" w:rsidRDefault="0093711C" w:rsidP="005F37E9">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E37CCA"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93711C" w:rsidRDefault="0093711C" w:rsidP="00431F3C">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lastRenderedPageBreak/>
        <w:t>9.2.</w:t>
      </w:r>
      <w:r w:rsidR="003F40E0">
        <w:rPr>
          <w:rFonts w:eastAsia="Times New Roman" w:cs="Arial"/>
          <w:color w:val="000000"/>
          <w:lang w:eastAsia="pt-BR"/>
        </w:rPr>
        <w:t xml:space="preserve"> </w:t>
      </w:r>
      <w:r w:rsidRPr="0093711C">
        <w:rPr>
          <w:rFonts w:eastAsia="Times New Roman" w:cs="Arial"/>
          <w:b/>
          <w:bCs/>
          <w:color w:val="000000"/>
          <w:lang w:eastAsia="pt-BR"/>
        </w:rPr>
        <w:t>Do Pagamento</w:t>
      </w:r>
      <w:r w:rsidRPr="0093711C">
        <w:rPr>
          <w:rFonts w:eastAsia="Times New Roman" w:cs="Arial"/>
          <w:color w:val="000000"/>
          <w:lang w:eastAsia="pt-BR"/>
        </w:rPr>
        <w:t>:</w:t>
      </w:r>
    </w:p>
    <w:p w14:paraId="5101C2B5" w14:textId="65193957" w:rsidR="0093711C" w:rsidRPr="0093711C" w:rsidRDefault="0093711C" w:rsidP="00431F3C">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9.2.1. As Notas Fiscais/Faturas deverão ser emitidas pela CONTRATADA, contra o CONTRATANTE e encaminhadas à COMISSÃO </w:t>
      </w:r>
      <w:r w:rsidR="00873261" w:rsidRPr="00A41D38">
        <w:rPr>
          <w:rFonts w:eastAsia="Times New Roman" w:cs="Arial"/>
          <w:color w:val="000000"/>
          <w:highlight w:val="yellow"/>
          <w:lang w:eastAsia="pt-BR"/>
        </w:rPr>
        <w:t>DE FISCALIZAÇÃO</w:t>
      </w:r>
      <w:r w:rsidR="00873261" w:rsidRPr="0093711C">
        <w:rPr>
          <w:rFonts w:eastAsia="Times New Roman" w:cs="Arial"/>
          <w:color w:val="000000"/>
          <w:lang w:eastAsia="pt-BR"/>
        </w:rPr>
        <w:t xml:space="preserve"> </w:t>
      </w:r>
      <w:r w:rsidRPr="0093711C">
        <w:rPr>
          <w:rFonts w:eastAsia="Times New Roman" w:cs="Arial"/>
          <w:color w:val="000000"/>
          <w:lang w:eastAsia="pt-BR"/>
        </w:rPr>
        <w:t>DO CONTRATO, para a instrução do pagamento.</w:t>
      </w:r>
    </w:p>
    <w:p w14:paraId="4B9771F2" w14:textId="7777777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93711C" w:rsidRDefault="0093711C" w:rsidP="00A4326F">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93711C" w:rsidRDefault="0093711C" w:rsidP="00F460D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9.2.4. Recebidas as Notas Fiscais/Faturas correspondentes aos serviços prestados e estando a documentação em ordem, 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atestará as medições mensais e encaminhará as Notas Fiscais/Faturas para exame e pagamento.</w:t>
      </w:r>
    </w:p>
    <w:p w14:paraId="35B84EB1" w14:textId="77DA0042"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designada pelo CONTRATANTE, que expedirá os Atestados de Realização dos Serviços.</w:t>
      </w:r>
    </w:p>
    <w:p w14:paraId="7AAFB491" w14:textId="77777777"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9.2.7. Os pagamentos serão efetuados pela Tesouraria do CONTRATANTE, por intermédio de depósito no Banco do Brasil S/A, em</w:t>
      </w:r>
      <w:r w:rsidR="003F40E0">
        <w:rPr>
          <w:rFonts w:eastAsia="Times New Roman" w:cs="Arial"/>
          <w:color w:val="000000"/>
          <w:lang w:eastAsia="pt-BR"/>
        </w:rPr>
        <w:t xml:space="preserve"> </w:t>
      </w:r>
      <w:r w:rsidRPr="0093711C">
        <w:rPr>
          <w:rFonts w:eastAsia="Times New Roman" w:cs="Arial"/>
          <w:b/>
          <w:bCs/>
          <w:color w:val="000000"/>
          <w:lang w:eastAsia="pt-BR"/>
        </w:rPr>
        <w:t>15 (quinze) dias corridos</w:t>
      </w:r>
      <w:r w:rsidRPr="0093711C">
        <w:rPr>
          <w:rFonts w:eastAsia="Times New Roman" w:cs="Arial"/>
          <w:color w:val="000000"/>
          <w:lang w:eastAsia="pt-BR"/>
        </w:rPr>
        <w:t>, contados da data de expedição dos Atestados de Realização dos Serviços.</w:t>
      </w:r>
    </w:p>
    <w:p w14:paraId="73CAEBBB"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9.2.7.2.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1BE301BE"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6EC68D51" w14:textId="77777777" w:rsidR="0093711C" w:rsidRPr="0093711C" w:rsidRDefault="0093711C" w:rsidP="0024747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93711C" w:rsidRDefault="0093711C" w:rsidP="0024747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9.2.7.4. Não serão consideradas como atraso no pagamento as retenções efetuadas em virtude da aplicação da</w:t>
      </w:r>
      <w:r w:rsidR="003F40E0">
        <w:rPr>
          <w:rFonts w:eastAsia="Times New Roman" w:cs="Arial"/>
          <w:color w:val="000000"/>
          <w:lang w:eastAsia="pt-BR"/>
        </w:rPr>
        <w:t xml:space="preserve"> </w:t>
      </w:r>
      <w:hyperlink r:id="rId83"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71C11ADF" w14:textId="310F18CB"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1830C551"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shd w:val="clear" w:color="auto" w:fill="FFFFFF"/>
          <w:lang w:eastAsia="pt-BR"/>
        </w:rPr>
        <w:t>10. DA FORMA E DOS CRITÉRIOS DE SELEÇÃO:</w:t>
      </w:r>
    </w:p>
    <w:p w14:paraId="40F3B728" w14:textId="77777777" w:rsidR="000D77A1" w:rsidRPr="000D77A1" w:rsidRDefault="000D77A1" w:rsidP="003F40E0">
      <w:pPr>
        <w:spacing w:before="120" w:after="120" w:line="276" w:lineRule="auto"/>
        <w:jc w:val="both"/>
        <w:rPr>
          <w:rFonts w:eastAsia="Times New Roman" w:cs="Arial"/>
          <w:b/>
          <w:bCs/>
          <w:color w:val="000000"/>
          <w:sz w:val="10"/>
          <w:szCs w:val="10"/>
          <w:lang w:eastAsia="pt-BR"/>
        </w:rPr>
      </w:pPr>
    </w:p>
    <w:p w14:paraId="220E61E9" w14:textId="24ADF744"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10.1. DA FORMA DE SELEÇÃO E CRITÉRIO DE JULGAMENTO DA PROPOSTA:</w:t>
      </w:r>
    </w:p>
    <w:p w14:paraId="1CCEE4F0" w14:textId="5860149A"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10.1.1.</w:t>
      </w:r>
      <w:r w:rsidR="003F40E0">
        <w:rPr>
          <w:rFonts w:eastAsia="Times New Roman" w:cs="Arial"/>
          <w:color w:val="000000"/>
          <w:lang w:eastAsia="pt-BR"/>
        </w:rPr>
        <w:t xml:space="preserve"> </w:t>
      </w:r>
      <w:r w:rsidRPr="0093711C">
        <w:rPr>
          <w:rFonts w:eastAsia="Times New Roman" w:cs="Arial"/>
          <w:color w:val="000000"/>
          <w:lang w:eastAsia="pt-BR"/>
        </w:rPr>
        <w:t>O fornecedor será selecionado por meio da realização de</w:t>
      </w:r>
      <w:r w:rsidR="003F40E0">
        <w:rPr>
          <w:rFonts w:eastAsia="Times New Roman" w:cs="Arial"/>
          <w:color w:val="000000"/>
          <w:lang w:eastAsia="pt-BR"/>
        </w:rPr>
        <w:t xml:space="preserve"> </w:t>
      </w:r>
      <w:r w:rsidRPr="0093711C">
        <w:rPr>
          <w:rFonts w:eastAsia="Times New Roman" w:cs="Arial"/>
          <w:b/>
          <w:bCs/>
          <w:color w:val="000000"/>
          <w:lang w:eastAsia="pt-BR"/>
        </w:rPr>
        <w:t>certame licitatório</w:t>
      </w:r>
      <w:r w:rsidRPr="0093711C">
        <w:rPr>
          <w:rFonts w:eastAsia="Times New Roman" w:cs="Arial"/>
          <w:color w:val="000000"/>
          <w:lang w:eastAsia="pt-BR"/>
        </w:rPr>
        <w:t>, na modalidade</w:t>
      </w:r>
      <w:r w:rsidR="003F40E0">
        <w:rPr>
          <w:rFonts w:eastAsia="Times New Roman" w:cs="Arial"/>
          <w:color w:val="000000"/>
          <w:lang w:eastAsia="pt-BR"/>
        </w:rPr>
        <w:t xml:space="preserve"> </w:t>
      </w:r>
      <w:r w:rsidRPr="0093711C">
        <w:rPr>
          <w:rFonts w:eastAsia="Times New Roman" w:cs="Arial"/>
          <w:b/>
          <w:bCs/>
          <w:color w:val="000000"/>
          <w:lang w:eastAsia="pt-BR"/>
        </w:rPr>
        <w:t>Pregão</w:t>
      </w:r>
      <w:r w:rsidRPr="0093711C">
        <w:rPr>
          <w:rFonts w:eastAsia="Times New Roman" w:cs="Arial"/>
          <w:color w:val="000000"/>
          <w:lang w:eastAsia="pt-BR"/>
        </w:rPr>
        <w:t>, sob a forma</w:t>
      </w:r>
      <w:r w:rsidR="003F40E0">
        <w:rPr>
          <w:rFonts w:eastAsia="Times New Roman" w:cs="Arial"/>
          <w:color w:val="000000"/>
          <w:lang w:eastAsia="pt-BR"/>
        </w:rPr>
        <w:t xml:space="preserve"> </w:t>
      </w:r>
      <w:r w:rsidRPr="0093711C">
        <w:rPr>
          <w:rFonts w:eastAsia="Times New Roman" w:cs="Arial"/>
          <w:b/>
          <w:bCs/>
          <w:color w:val="000000"/>
          <w:lang w:eastAsia="pt-BR"/>
        </w:rPr>
        <w:t>Eletrônica</w:t>
      </w:r>
      <w:r w:rsidRPr="0093711C">
        <w:rPr>
          <w:rFonts w:eastAsia="Times New Roman" w:cs="Arial"/>
          <w:color w:val="000000"/>
          <w:lang w:eastAsia="pt-BR"/>
        </w:rPr>
        <w:t>, com adoção do critério de julgamento pelo</w:t>
      </w:r>
      <w:r w:rsidR="003F40E0">
        <w:rPr>
          <w:rFonts w:eastAsia="Times New Roman" w:cs="Arial"/>
          <w:color w:val="000000"/>
          <w:lang w:eastAsia="pt-BR"/>
        </w:rPr>
        <w:t xml:space="preserve"> </w:t>
      </w:r>
      <w:r w:rsidRPr="0093711C">
        <w:rPr>
          <w:rFonts w:eastAsia="Times New Roman" w:cs="Arial"/>
          <w:b/>
          <w:bCs/>
          <w:color w:val="000000"/>
          <w:lang w:eastAsia="pt-BR"/>
        </w:rPr>
        <w:t>Menor Preço</w:t>
      </w:r>
      <w:r w:rsidRPr="0093711C">
        <w:rPr>
          <w:rFonts w:eastAsia="Times New Roman" w:cs="Arial"/>
          <w:color w:val="000000"/>
          <w:lang w:eastAsia="pt-BR"/>
        </w:rPr>
        <w:t>, regido pela Lei Federal nº 14.133/2021.</w:t>
      </w:r>
    </w:p>
    <w:p w14:paraId="3DC4F136"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83194FE" w14:textId="26B66171"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10.2. DO REGIME DE EXECUÇÃO:</w:t>
      </w:r>
    </w:p>
    <w:p w14:paraId="312DAAE4" w14:textId="7CA17F0B"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10.2.1. O regime de execução do contrato será de</w:t>
      </w:r>
      <w:r w:rsidR="003F40E0">
        <w:rPr>
          <w:rFonts w:eastAsia="Times New Roman" w:cs="Arial"/>
          <w:color w:val="000000"/>
          <w:lang w:eastAsia="pt-BR"/>
        </w:rPr>
        <w:t xml:space="preserve"> </w:t>
      </w:r>
      <w:r w:rsidRPr="0093711C">
        <w:rPr>
          <w:rFonts w:eastAsia="Times New Roman" w:cs="Arial"/>
          <w:b/>
          <w:bCs/>
          <w:color w:val="000000"/>
          <w:lang w:eastAsia="pt-BR"/>
        </w:rPr>
        <w:t>Empreitada</w:t>
      </w:r>
      <w:r w:rsidR="003F40E0">
        <w:rPr>
          <w:rFonts w:eastAsia="Times New Roman" w:cs="Arial"/>
          <w:b/>
          <w:bCs/>
          <w:color w:val="000000"/>
          <w:lang w:eastAsia="pt-BR"/>
        </w:rPr>
        <w:t xml:space="preserve"> </w:t>
      </w:r>
      <w:r w:rsidRPr="0093711C">
        <w:rPr>
          <w:rFonts w:eastAsia="Times New Roman" w:cs="Arial"/>
          <w:b/>
          <w:bCs/>
          <w:color w:val="000000"/>
          <w:lang w:eastAsia="pt-BR"/>
        </w:rPr>
        <w:t>por</w:t>
      </w:r>
      <w:r w:rsidR="003F40E0">
        <w:rPr>
          <w:rFonts w:eastAsia="Times New Roman" w:cs="Arial"/>
          <w:color w:val="000000"/>
          <w:lang w:eastAsia="pt-BR"/>
        </w:rPr>
        <w:t xml:space="preserve"> </w:t>
      </w:r>
      <w:r w:rsidRPr="0093711C">
        <w:rPr>
          <w:rFonts w:eastAsia="Times New Roman" w:cs="Arial"/>
          <w:b/>
          <w:bCs/>
          <w:color w:val="000000"/>
          <w:lang w:eastAsia="pt-BR"/>
        </w:rPr>
        <w:t>Preço Unitário</w:t>
      </w:r>
      <w:r w:rsidRPr="0093711C">
        <w:rPr>
          <w:rFonts w:eastAsia="Times New Roman" w:cs="Arial"/>
          <w:color w:val="000000"/>
          <w:lang w:eastAsia="pt-BR"/>
        </w:rPr>
        <w:t>.</w:t>
      </w:r>
    </w:p>
    <w:p w14:paraId="0902874C"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10.3. DAS EXIGÊNCIAS DE HABILITAÇÃO:</w:t>
      </w:r>
    </w:p>
    <w:p w14:paraId="1F0CE159"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10.3.2. Na contratação serão observados os critérios e os requisitos consignados na legislação, nos acordos coletivos, nos regulamentos e nas normas vigentes.</w:t>
      </w:r>
    </w:p>
    <w:p w14:paraId="14C8F282" w14:textId="7249FEE4"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10.3.3.</w:t>
      </w:r>
      <w:r w:rsidR="003F40E0">
        <w:rPr>
          <w:rFonts w:eastAsia="Times New Roman" w:cs="Arial"/>
          <w:color w:val="000000"/>
          <w:lang w:eastAsia="pt-BR"/>
        </w:rPr>
        <w:t xml:space="preserve"> </w:t>
      </w:r>
      <w:r w:rsidRPr="0093711C">
        <w:rPr>
          <w:rFonts w:eastAsia="Times New Roman" w:cs="Arial"/>
          <w:color w:val="000000"/>
          <w:lang w:eastAsia="pt-BR"/>
        </w:rPr>
        <w:t>Para fins de habilitação, a licitante deverá comprovar os seguintes requisitos:</w:t>
      </w:r>
    </w:p>
    <w:p w14:paraId="73EC7888" w14:textId="77777777" w:rsidR="004802F5" w:rsidRPr="004802F5" w:rsidRDefault="004802F5" w:rsidP="004802F5">
      <w:pPr>
        <w:spacing w:before="120" w:after="120" w:line="276" w:lineRule="auto"/>
        <w:ind w:left="567"/>
        <w:jc w:val="both"/>
        <w:rPr>
          <w:rFonts w:eastAsia="Times New Roman" w:cs="Arial"/>
          <w:b/>
          <w:bCs/>
          <w:color w:val="000000"/>
          <w:sz w:val="10"/>
          <w:szCs w:val="10"/>
          <w:lang w:eastAsia="pt-BR"/>
        </w:rPr>
      </w:pPr>
    </w:p>
    <w:p w14:paraId="7C0C34DF" w14:textId="21C73FEF"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10.3.4. Da Habilitação Jurídica:</w:t>
      </w:r>
    </w:p>
    <w:p w14:paraId="7B55526F" w14:textId="77777777" w:rsidR="0093711C" w:rsidRPr="0093711C" w:rsidRDefault="0093711C" w:rsidP="004802F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10.3.4.2. Empresário individual: inscrição no Registro Público de Empresas Mercantis, a cargo da Junta Comercial da respectiva sede.</w:t>
      </w:r>
    </w:p>
    <w:p w14:paraId="5A2DE32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E92432" w:rsidRDefault="00E92432" w:rsidP="000D77A1">
      <w:pPr>
        <w:spacing w:before="120" w:after="120" w:line="276" w:lineRule="auto"/>
        <w:ind w:left="284"/>
        <w:jc w:val="both"/>
        <w:rPr>
          <w:rFonts w:eastAsia="Times New Roman" w:cs="Arial"/>
          <w:b/>
          <w:bCs/>
          <w:color w:val="000000"/>
          <w:sz w:val="10"/>
          <w:szCs w:val="10"/>
          <w:lang w:eastAsia="pt-BR"/>
        </w:rPr>
      </w:pPr>
    </w:p>
    <w:p w14:paraId="101374D4" w14:textId="4D54E6F3" w:rsidR="0093711C" w:rsidRPr="0093711C" w:rsidRDefault="0093711C" w:rsidP="00CD1331">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10.3.5. Da Habilitação</w:t>
      </w:r>
      <w:r w:rsidR="003F40E0">
        <w:rPr>
          <w:rFonts w:eastAsia="Times New Roman" w:cs="Arial"/>
          <w:b/>
          <w:bCs/>
          <w:color w:val="000000"/>
          <w:lang w:eastAsia="pt-BR"/>
        </w:rPr>
        <w:t xml:space="preserve"> </w:t>
      </w:r>
      <w:r w:rsidRPr="0093711C">
        <w:rPr>
          <w:rFonts w:eastAsia="Times New Roman" w:cs="Arial"/>
          <w:b/>
          <w:bCs/>
          <w:color w:val="000000"/>
          <w:lang w:eastAsia="pt-BR"/>
        </w:rPr>
        <w:t>Fiscal, Social e Trabalhista:</w:t>
      </w:r>
    </w:p>
    <w:p w14:paraId="5575B152"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10.3.5.2. Prova de inscrição no Cadastro de Contribuintes Estadual e/ou Municipal relativo ao domicílio ou sede do fornecedor, pertinente ao seu ramo de atividade e compatível com o objeto contratual.</w:t>
      </w:r>
    </w:p>
    <w:p w14:paraId="3C2E6F69"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10.3.5.4. Prova de regularidade com o Fundo de Garantia do Tempo de Serviço (FGTS).</w:t>
      </w:r>
    </w:p>
    <w:p w14:paraId="08B9A426"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10.3.5.9. Cumprimento do disposto no inciso XXXIII do artigo 7º da Constituição Federal.</w:t>
      </w:r>
    </w:p>
    <w:p w14:paraId="4FDA7775" w14:textId="77777777" w:rsidR="00F67267" w:rsidRPr="00F67267" w:rsidRDefault="00F67267" w:rsidP="000D77A1">
      <w:pPr>
        <w:spacing w:before="120" w:after="120" w:line="276" w:lineRule="auto"/>
        <w:ind w:left="284"/>
        <w:jc w:val="both"/>
        <w:rPr>
          <w:rFonts w:eastAsia="Times New Roman" w:cs="Arial"/>
          <w:b/>
          <w:bCs/>
          <w:color w:val="000000"/>
          <w:sz w:val="10"/>
          <w:szCs w:val="10"/>
          <w:lang w:eastAsia="pt-BR"/>
        </w:rPr>
      </w:pPr>
    </w:p>
    <w:p w14:paraId="54165A1B" w14:textId="17A5D49E" w:rsidR="0093711C" w:rsidRPr="0093711C" w:rsidRDefault="0093711C" w:rsidP="0026224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10.3.6. Da Habilitação Econômico-Financeira:</w:t>
      </w:r>
    </w:p>
    <w:p w14:paraId="788B9000" w14:textId="7A45F0A2"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10.3.6.1. Certidão negativa de</w:t>
      </w:r>
      <w:r w:rsidR="003F40E0">
        <w:rPr>
          <w:rFonts w:eastAsia="Times New Roman" w:cs="Arial"/>
          <w:color w:val="000000"/>
          <w:lang w:eastAsia="pt-BR"/>
        </w:rPr>
        <w:t xml:space="preserve"> </w:t>
      </w:r>
      <w:r w:rsidRPr="0093711C">
        <w:rPr>
          <w:rFonts w:eastAsia="Times New Roman" w:cs="Arial"/>
          <w:b/>
          <w:bCs/>
          <w:color w:val="000000"/>
          <w:lang w:eastAsia="pt-BR"/>
        </w:rPr>
        <w:t>falência</w:t>
      </w:r>
      <w:r w:rsidR="003F40E0">
        <w:rPr>
          <w:rFonts w:eastAsia="Times New Roman" w:cs="Arial"/>
          <w:color w:val="000000"/>
          <w:lang w:eastAsia="pt-BR"/>
        </w:rPr>
        <w:t xml:space="preserve"> </w:t>
      </w:r>
      <w:r w:rsidRPr="0093711C">
        <w:rPr>
          <w:rFonts w:eastAsia="Times New Roman" w:cs="Arial"/>
          <w:color w:val="000000"/>
          <w:lang w:eastAsia="pt-BR"/>
        </w:rPr>
        <w:t>expedida pelo distribuidor da sede da pessoa jurídica.</w:t>
      </w:r>
    </w:p>
    <w:p w14:paraId="1D205A2C"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10.3.6.2. </w:t>
      </w:r>
      <w:r w:rsidRPr="0093711C">
        <w:rPr>
          <w:rFonts w:eastAsia="Times New Roman" w:cs="Arial"/>
          <w:color w:val="000000"/>
          <w:spacing w:val="-4"/>
          <w:lang w:eastAsia="pt-BR"/>
        </w:rPr>
        <w:t>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10.3.6.2.1. Índices de Liquidez Geral (LG), Liquidez Corrente (LC) e Solvência Geral (SG)</w:t>
      </w:r>
      <w:r w:rsidR="003F40E0">
        <w:rPr>
          <w:rFonts w:eastAsia="Times New Roman" w:cs="Arial"/>
          <w:color w:val="000000"/>
          <w:lang w:eastAsia="pt-BR"/>
        </w:rPr>
        <w:t xml:space="preserve"> </w:t>
      </w:r>
      <w:r w:rsidRPr="0093711C">
        <w:rPr>
          <w:rFonts w:eastAsia="Times New Roman" w:cs="Arial"/>
          <w:b/>
          <w:bCs/>
          <w:color w:val="000000"/>
          <w:lang w:eastAsia="pt-BR"/>
        </w:rPr>
        <w:t>superiores a 1 (um).</w:t>
      </w:r>
    </w:p>
    <w:p w14:paraId="34CAED29" w14:textId="762D4A20"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10.3.6.2.2. Capital Circulante Líquido (CCL) ou Capital de Giro (CG) (Ativo Circulante - Passivo Circulante)</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16,66%</w:t>
      </w:r>
      <w:r w:rsidR="003F40E0">
        <w:rPr>
          <w:rFonts w:eastAsia="Times New Roman" w:cs="Arial"/>
          <w:color w:val="000000"/>
          <w:lang w:eastAsia="pt-BR"/>
        </w:rPr>
        <w:t xml:space="preserve"> </w:t>
      </w:r>
      <w:r w:rsidRPr="0093711C">
        <w:rPr>
          <w:rFonts w:eastAsia="Times New Roman" w:cs="Arial"/>
          <w:color w:val="000000"/>
          <w:lang w:eastAsia="pt-BR"/>
        </w:rPr>
        <w:t xml:space="preserve">(dezesseis </w:t>
      </w:r>
      <w:r w:rsidRPr="0093711C">
        <w:rPr>
          <w:rFonts w:eastAsia="Times New Roman" w:cs="Arial"/>
          <w:color w:val="000000"/>
          <w:lang w:eastAsia="pt-BR"/>
        </w:rPr>
        <w:lastRenderedPageBreak/>
        <w:t>inteiros e sessenta e seis centésimos por cento) do valor anual estimado para a contratação.</w:t>
      </w:r>
    </w:p>
    <w:p w14:paraId="67F917BB" w14:textId="0AC47D0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10.3.6.2.3. Patrimônio Líquido (PL)</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10%</w:t>
      </w:r>
      <w:r w:rsidR="003F40E0">
        <w:rPr>
          <w:rFonts w:eastAsia="Times New Roman" w:cs="Arial"/>
          <w:b/>
          <w:bCs/>
          <w:color w:val="000000"/>
          <w:lang w:eastAsia="pt-BR"/>
        </w:rPr>
        <w:t xml:space="preserve"> </w:t>
      </w:r>
      <w:r w:rsidRPr="0093711C">
        <w:rPr>
          <w:rFonts w:eastAsia="Times New Roman" w:cs="Arial"/>
          <w:color w:val="000000"/>
          <w:lang w:eastAsia="pt-BR"/>
        </w:rPr>
        <w:t>do valor anual estimado para a contratação.</w:t>
      </w:r>
    </w:p>
    <w:p w14:paraId="5A1058F8"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1355B1BD" w14:textId="77777777" w:rsidR="00553878" w:rsidRPr="00553878" w:rsidRDefault="00553878" w:rsidP="00C33930">
      <w:pPr>
        <w:spacing w:before="120" w:after="120" w:line="276" w:lineRule="auto"/>
        <w:ind w:left="567"/>
        <w:jc w:val="both"/>
        <w:rPr>
          <w:rFonts w:eastAsia="Times New Roman" w:cs="Arial"/>
          <w:b/>
          <w:bCs/>
          <w:color w:val="000000"/>
          <w:sz w:val="10"/>
          <w:szCs w:val="10"/>
          <w:lang w:eastAsia="pt-BR"/>
        </w:rPr>
      </w:pPr>
    </w:p>
    <w:p w14:paraId="4031FB7C" w14:textId="23E13FB4" w:rsidR="0093711C" w:rsidRPr="0093711C" w:rsidRDefault="0093711C" w:rsidP="00C33930">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10.3.7. Da Habilitação Técnico-Operacional:</w:t>
      </w:r>
    </w:p>
    <w:p w14:paraId="58899245" w14:textId="4E1D5DF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10.3.7.1.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Técnico-Profissional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30BD532F"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6A2CFE0D" w14:textId="590B204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10.3.7.2.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Técnico-Operacional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5B1B199B" w14:textId="28DB8CDC"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10.3.7.2.1.</w:t>
      </w:r>
      <w:r w:rsidR="003F40E0">
        <w:rPr>
          <w:rFonts w:eastAsia="Times New Roman" w:cs="Arial"/>
          <w:color w:val="000000"/>
          <w:lang w:eastAsia="pt-BR"/>
        </w:rPr>
        <w:t xml:space="preserve"> </w:t>
      </w:r>
      <w:r w:rsidRPr="0093711C">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Certidão(ões), expedido(s) por pessoa jurídica de direito público ou privado, necessariamente em nome do licitante e indicar como quantitativo mínimo,</w:t>
      </w:r>
      <w:r w:rsidR="003F40E0">
        <w:rPr>
          <w:rFonts w:eastAsia="Times New Roman" w:cs="Arial"/>
          <w:color w:val="000000"/>
          <w:shd w:val="clear" w:color="auto" w:fill="FFFFFF"/>
          <w:lang w:eastAsia="pt-BR"/>
        </w:rPr>
        <w:t xml:space="preserve"> </w:t>
      </w:r>
      <w:r w:rsidRPr="0093711C">
        <w:rPr>
          <w:rFonts w:eastAsia="Times New Roman" w:cs="Arial"/>
          <w:b/>
          <w:bCs/>
          <w:color w:val="000000"/>
          <w:lang w:eastAsia="pt-BR"/>
        </w:rPr>
        <w:t>serviços continuados de manutenção predial, preventiva e corretiva, em edifícios com, no mínimo, 13.040 m² de área construída</w:t>
      </w:r>
      <w:r w:rsidRPr="0093711C">
        <w:rPr>
          <w:rFonts w:eastAsia="Times New Roman" w:cs="Arial"/>
          <w:color w:val="000000"/>
          <w:lang w:eastAsia="pt-BR"/>
        </w:rPr>
        <w:t>, por um</w:t>
      </w:r>
      <w:r w:rsidR="003F40E0">
        <w:rPr>
          <w:rFonts w:eastAsia="Times New Roman" w:cs="Arial"/>
          <w:color w:val="000000"/>
          <w:lang w:eastAsia="pt-BR"/>
        </w:rPr>
        <w:t xml:space="preserve"> </w:t>
      </w:r>
      <w:r w:rsidRPr="0093711C">
        <w:rPr>
          <w:rFonts w:eastAsia="Times New Roman" w:cs="Arial"/>
          <w:b/>
          <w:bCs/>
          <w:color w:val="000000"/>
          <w:lang w:eastAsia="pt-BR"/>
        </w:rPr>
        <w:t>prazo não inferior a 12 (doze) meses</w:t>
      </w:r>
      <w:r w:rsidRPr="0093711C">
        <w:rPr>
          <w:rFonts w:eastAsia="Times New Roman" w:cs="Arial"/>
          <w:color w:val="000000"/>
          <w:lang w:eastAsia="pt-BR"/>
        </w:rPr>
        <w:t>.</w:t>
      </w:r>
    </w:p>
    <w:p w14:paraId="39B223D4" w14:textId="7DCD4692"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10.3.7.2.2</w:t>
      </w:r>
      <w:r w:rsidRPr="0093711C">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concomitante</w:t>
      </w:r>
      <w:r w:rsidRPr="0093711C">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10.3.7.2.3.</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Os atestados de capacidade técnico-operacional podem ser apresentados em nome da</w:t>
      </w:r>
      <w:r w:rsidR="003F40E0">
        <w:rPr>
          <w:rFonts w:eastAsia="Times New Roman" w:cs="Arial"/>
          <w:color w:val="000000"/>
          <w:lang w:eastAsia="pt-BR"/>
        </w:rPr>
        <w:t xml:space="preserve"> </w:t>
      </w:r>
      <w:r w:rsidRPr="0093711C">
        <w:rPr>
          <w:rFonts w:eastAsia="Times New Roman" w:cs="Arial"/>
          <w:color w:val="000000"/>
          <w:lang w:eastAsia="pt-BR"/>
        </w:rPr>
        <w:t>matriz ou da filial da emp</w:t>
      </w:r>
      <w:r w:rsidRPr="0093711C">
        <w:rPr>
          <w:rFonts w:eastAsia="Times New Roman" w:cs="Arial"/>
          <w:color w:val="000000"/>
          <w:shd w:val="clear" w:color="auto" w:fill="FFFFFF"/>
          <w:lang w:eastAsia="pt-BR"/>
        </w:rPr>
        <w:t>resa licitante.</w:t>
      </w:r>
    </w:p>
    <w:p w14:paraId="06EA8B7A" w14:textId="2DF6F0D5"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10.3.7.2.4.</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10.3.7.2.5. Os atestados deverão referir-se a serviços prestados no âmbito de sua atividade econômica principal ou secundária especificadas no contrato social vigente.</w:t>
      </w:r>
    </w:p>
    <w:p w14:paraId="1C6661B3" w14:textId="77777777" w:rsidR="00513FAB" w:rsidRPr="00513FAB" w:rsidRDefault="00513FAB" w:rsidP="000D77A1">
      <w:pPr>
        <w:spacing w:before="120" w:after="120" w:line="276" w:lineRule="auto"/>
        <w:ind w:left="284"/>
        <w:jc w:val="both"/>
        <w:rPr>
          <w:rFonts w:eastAsia="Times New Roman" w:cs="Arial"/>
          <w:b/>
          <w:bCs/>
          <w:color w:val="000000"/>
          <w:sz w:val="10"/>
          <w:szCs w:val="10"/>
          <w:lang w:eastAsia="pt-BR"/>
        </w:rPr>
      </w:pPr>
    </w:p>
    <w:p w14:paraId="5A7A8C84" w14:textId="3B468B9A" w:rsidR="0093711C" w:rsidRPr="0093711C" w:rsidRDefault="0093711C" w:rsidP="00513FA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10.3.8. Das Outras Comprovações:</w:t>
      </w:r>
    </w:p>
    <w:p w14:paraId="2A6D8330" w14:textId="42B6C277" w:rsidR="0093711C" w:rsidRPr="0093711C" w:rsidRDefault="0093711C" w:rsidP="00513FA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10.3.8.1. Declaração subscrita por representante legal da licitante, </w:t>
      </w:r>
      <w:r w:rsidR="00AA5DA7" w:rsidRPr="00AA5DA7">
        <w:rPr>
          <w:rFonts w:eastAsia="Times New Roman" w:cs="Arial"/>
          <w:highlight w:val="green"/>
          <w:lang w:eastAsia="pt-BR"/>
        </w:rPr>
        <w:t>conforme modelo constante do Anexo I</w:t>
      </w:r>
      <w:r w:rsidR="00AA5DA7">
        <w:rPr>
          <w:rFonts w:eastAsia="Times New Roman" w:cs="Arial"/>
          <w:highlight w:val="green"/>
          <w:lang w:eastAsia="pt-BR"/>
        </w:rPr>
        <w:t>I</w:t>
      </w:r>
      <w:r w:rsidR="00AA5DA7" w:rsidRPr="00AA5DA7">
        <w:rPr>
          <w:rFonts w:eastAsia="Times New Roman" w:cs="Arial"/>
          <w:highlight w:val="green"/>
          <w:lang w:eastAsia="pt-BR"/>
        </w:rPr>
        <w:t>I do Edital</w:t>
      </w:r>
      <w:r w:rsidR="00AA5DA7" w:rsidRPr="00460DA2">
        <w:rPr>
          <w:rFonts w:eastAsia="Times New Roman" w:cs="Arial"/>
          <w:color w:val="000000"/>
          <w:lang w:eastAsia="pt-BR"/>
        </w:rPr>
        <w:t xml:space="preserve">, </w:t>
      </w:r>
      <w:r w:rsidRPr="0093711C">
        <w:rPr>
          <w:rFonts w:eastAsia="Times New Roman" w:cs="Arial"/>
          <w:color w:val="000000"/>
          <w:lang w:eastAsia="pt-BR"/>
        </w:rPr>
        <w:t>atestando que:</w:t>
      </w:r>
    </w:p>
    <w:p w14:paraId="464E9D1B" w14:textId="77777777" w:rsidR="0093711C" w:rsidRPr="0093711C" w:rsidRDefault="0093711C" w:rsidP="00AA003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commentRangeStart w:id="59"/>
      <w:r w:rsidRPr="0093711C">
        <w:rPr>
          <w:rFonts w:eastAsia="Times New Roman" w:cs="Arial"/>
          <w:color w:val="000000"/>
          <w:lang w:eastAsia="pt-BR"/>
        </w:rPr>
        <w:t>.</w:t>
      </w:r>
      <w:commentRangeEnd w:id="59"/>
      <w:r w:rsidR="00D462F9" w:rsidRPr="0093711C">
        <w:rPr>
          <w:rStyle w:val="Refdecomentrio"/>
          <w:rFonts w:eastAsia="Times New Roman" w:cs="Arial"/>
          <w:color w:val="000000"/>
          <w:sz w:val="24"/>
          <w:szCs w:val="24"/>
          <w:lang w:eastAsia="pt-BR"/>
        </w:rPr>
        <w:commentReference w:id="59"/>
      </w:r>
    </w:p>
    <w:p w14:paraId="557140FF" w14:textId="1333B357"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4D74F33"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11. DA ESTIMATIVA DO VALOR DA CONTRATAÇÃO E DA MANUTENÇÃO DOS PREÇOS:</w:t>
      </w:r>
    </w:p>
    <w:p w14:paraId="10204E76" w14:textId="77777777" w:rsidR="00481EF3" w:rsidRPr="00481EF3" w:rsidRDefault="00481EF3" w:rsidP="003F40E0">
      <w:pPr>
        <w:spacing w:before="120" w:after="120" w:line="276" w:lineRule="auto"/>
        <w:jc w:val="both"/>
        <w:rPr>
          <w:rFonts w:eastAsia="Times New Roman" w:cs="Arial"/>
          <w:b/>
          <w:bCs/>
          <w:color w:val="000000"/>
          <w:sz w:val="10"/>
          <w:szCs w:val="10"/>
          <w:lang w:eastAsia="pt-BR"/>
        </w:rPr>
      </w:pPr>
    </w:p>
    <w:p w14:paraId="03064C32" w14:textId="7DB7D2D6" w:rsidR="0093711C" w:rsidRPr="0093711C" w:rsidRDefault="0093711C" w:rsidP="00481EF3">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11.1. DA ESTIMATIVA DO VALOR DA CONTRATAÇÃO:</w:t>
      </w:r>
    </w:p>
    <w:p w14:paraId="23A5C699" w14:textId="5A66CAF5" w:rsidR="0093711C" w:rsidRPr="0093711C" w:rsidRDefault="0093711C" w:rsidP="00481EF3">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11.1.1.</w:t>
      </w:r>
      <w:r w:rsidR="003F40E0">
        <w:rPr>
          <w:rFonts w:eastAsia="Times New Roman" w:cs="Arial"/>
          <w:color w:val="000000"/>
          <w:lang w:eastAsia="pt-BR"/>
        </w:rPr>
        <w:t xml:space="preserve"> </w:t>
      </w:r>
      <w:r w:rsidRPr="0093711C">
        <w:rPr>
          <w:rFonts w:eastAsia="Times New Roman" w:cs="Arial"/>
          <w:color w:val="000000"/>
          <w:lang w:eastAsia="pt-BR"/>
        </w:rPr>
        <w:t>A estimativa do valor</w:t>
      </w:r>
      <w:r w:rsidR="003F40E0">
        <w:rPr>
          <w:rFonts w:eastAsia="Times New Roman" w:cs="Arial"/>
          <w:color w:val="000000"/>
          <w:lang w:eastAsia="pt-BR"/>
        </w:rPr>
        <w:t xml:space="preserve"> </w:t>
      </w:r>
      <w:r w:rsidRPr="0093711C">
        <w:rPr>
          <w:rFonts w:eastAsia="Times New Roman" w:cs="Arial"/>
          <w:color w:val="000000"/>
          <w:lang w:eastAsia="pt-BR"/>
        </w:rPr>
        <w:t>da contratação é de</w:t>
      </w:r>
      <w:r w:rsidR="003F40E0">
        <w:rPr>
          <w:rFonts w:eastAsia="Times New Roman" w:cs="Arial"/>
          <w:color w:val="000000"/>
          <w:lang w:eastAsia="pt-BR"/>
        </w:rPr>
        <w:t xml:space="preserve"> </w:t>
      </w:r>
      <w:r w:rsidRPr="0093711C">
        <w:rPr>
          <w:rFonts w:eastAsia="Times New Roman" w:cs="Arial"/>
          <w:b/>
          <w:bCs/>
          <w:color w:val="000000"/>
          <w:lang w:eastAsia="pt-BR"/>
        </w:rPr>
        <w:t>R$ 18.867.702,75 (dezoito milhões, oitocentos e sessenta e sete mil setecentos e dois reais e setenta e cinco centavos)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para um período de</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60 (sessenta) meses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de prestação de serviços.</w:t>
      </w:r>
    </w:p>
    <w:p w14:paraId="7D3CEEEE" w14:textId="77777777" w:rsidR="00481EF3" w:rsidRPr="00481EF3" w:rsidRDefault="00481EF3" w:rsidP="00481EF3">
      <w:pPr>
        <w:spacing w:before="120" w:after="120" w:line="276" w:lineRule="auto"/>
        <w:jc w:val="both"/>
        <w:rPr>
          <w:rFonts w:eastAsia="Times New Roman" w:cs="Arial"/>
          <w:b/>
          <w:bCs/>
          <w:color w:val="000000"/>
          <w:sz w:val="10"/>
          <w:szCs w:val="10"/>
          <w:lang w:eastAsia="pt-BR"/>
        </w:rPr>
      </w:pPr>
    </w:p>
    <w:p w14:paraId="55887015" w14:textId="52C955AB" w:rsidR="00220D34" w:rsidRPr="00220D34" w:rsidRDefault="00220D34" w:rsidP="00220D34">
      <w:pPr>
        <w:spacing w:before="120" w:after="120" w:line="276" w:lineRule="auto"/>
        <w:ind w:left="284"/>
        <w:jc w:val="both"/>
        <w:rPr>
          <w:rFonts w:cs="Arial"/>
          <w:highlight w:val="yellow"/>
        </w:rPr>
      </w:pPr>
      <w:r w:rsidRPr="00220D34">
        <w:rPr>
          <w:rFonts w:cs="Arial"/>
          <w:b/>
          <w:bCs/>
          <w:highlight w:val="yellow"/>
        </w:rPr>
        <w:t>11.2.</w:t>
      </w:r>
      <w:r w:rsidR="00CB79D8">
        <w:rPr>
          <w:rFonts w:cs="Arial"/>
          <w:highlight w:val="yellow"/>
        </w:rPr>
        <w:t xml:space="preserve"> </w:t>
      </w:r>
      <w:r w:rsidRPr="00A3387B">
        <w:rPr>
          <w:rFonts w:cs="Arial"/>
          <w:b/>
          <w:bCs/>
          <w:highlight w:val="yellow"/>
        </w:rPr>
        <w:t xml:space="preserve"> </w:t>
      </w:r>
      <w:r w:rsidR="001B54BC" w:rsidRPr="00A3387B">
        <w:rPr>
          <w:rFonts w:cs="Arial"/>
          <w:b/>
          <w:bCs/>
          <w:highlight w:val="yellow"/>
        </w:rPr>
        <w:t>DA REPACTUAÇÃO DOS PREÇOS CONTRATADOS</w:t>
      </w:r>
      <w:r w:rsidRPr="00A3387B">
        <w:rPr>
          <w:rFonts w:cs="Arial"/>
          <w:b/>
          <w:bCs/>
          <w:highlight w:val="yellow"/>
        </w:rPr>
        <w:t>:</w:t>
      </w:r>
      <w:r w:rsidR="00CB79D8">
        <w:rPr>
          <w:rFonts w:cs="Arial"/>
          <w:highlight w:val="yellow"/>
        </w:rPr>
        <w:t xml:space="preserve"> </w:t>
      </w:r>
      <w:r w:rsidRPr="00A3387B">
        <w:rPr>
          <w:highlight w:val="yellow"/>
        </w:rPr>
        <w:t xml:space="preserve"> </w:t>
      </w:r>
    </w:p>
    <w:p w14:paraId="6E40C8B7"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11.2.1. Os preços inicialmente ajustados poderão ser repactuados para manutenção do equilíbrio econômico-financeiro, após o interregno de 1 (um) ano, mediante solicitação da Contratada.</w:t>
      </w:r>
    </w:p>
    <w:p w14:paraId="15634F53"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11.2.2. O interregno mínimo de 1 (um) ano para a primeira repactuação será contado:</w:t>
      </w:r>
    </w:p>
    <w:p w14:paraId="1DE6DD26" w14:textId="2AD19A29"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a) </w:t>
      </w:r>
      <w:r w:rsidRPr="00A3387B">
        <w:rPr>
          <w:rFonts w:eastAsia="Times New Roman"/>
          <w:color w:val="auto"/>
          <w:sz w:val="24"/>
          <w:szCs w:val="24"/>
          <w:highlight w:val="yellow"/>
        </w:rPr>
        <w:t xml:space="preserve">Para os custos relativos à mão de obra, vinculados à data-base da categoria profissional: a partir da data de início dos efeitos financeiros do acordo, </w:t>
      </w:r>
      <w:r w:rsidRPr="00A3387B">
        <w:rPr>
          <w:rFonts w:eastAsia="Times New Roman"/>
          <w:color w:val="auto"/>
          <w:sz w:val="24"/>
          <w:szCs w:val="24"/>
          <w:highlight w:val="yellow"/>
        </w:rPr>
        <w:lastRenderedPageBreak/>
        <w:t>convenção coletiva ou dissídio coletivo de trabalho ao qual a proposta estiver vinculada, relativo a cada categoria profissional abrangida pelo contrato;</w:t>
      </w:r>
    </w:p>
    <w:p w14:paraId="3CBEC4E9" w14:textId="5B128EB3"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b) </w:t>
      </w:r>
      <w:r w:rsidRPr="00A3387B">
        <w:rPr>
          <w:rFonts w:eastAsia="Times New Roman"/>
          <w:color w:val="auto"/>
          <w:sz w:val="24"/>
          <w:szCs w:val="24"/>
          <w:highlight w:val="yellow"/>
        </w:rPr>
        <w:t>Para os demais custos, decorrentes do mercado (não relativos a mão de obra): a partir da data da apresentação da proposta.</w:t>
      </w:r>
    </w:p>
    <w:p w14:paraId="54FF7662"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11.2.3. Nas repactuações subsequentes à primeira, o interregno mínimo de 1 (um) ano será contado a partir da data da última repactuação correspondente à mesma parcela objeto da nova solicitação.</w:t>
      </w:r>
    </w:p>
    <w:p w14:paraId="676D8051" w14:textId="77777777" w:rsidR="00220D34" w:rsidRPr="00A3387B" w:rsidRDefault="00220D34" w:rsidP="00E672D6">
      <w:pPr>
        <w:pStyle w:val="Nivel2"/>
        <w:numPr>
          <w:ilvl w:val="0"/>
          <w:numId w:val="0"/>
        </w:numPr>
        <w:ind w:left="851"/>
        <w:rPr>
          <w:color w:val="auto"/>
          <w:sz w:val="24"/>
          <w:szCs w:val="24"/>
          <w:highlight w:val="yellow"/>
        </w:rPr>
      </w:pPr>
      <w:r w:rsidRPr="00A3387B">
        <w:rPr>
          <w:color w:val="auto"/>
          <w:sz w:val="24"/>
          <w:szCs w:val="24"/>
          <w:highlight w:val="yellow"/>
        </w:rPr>
        <w:t>11.2.3.1 Entende-se como última repactuação a data em que iniciados seus efeitos financeiros, independentemente daquela em que apostilada.</w:t>
      </w:r>
    </w:p>
    <w:p w14:paraId="35B9854C"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11.2.4. </w:t>
      </w:r>
      <w:r w:rsidRPr="00A3387B">
        <w:rPr>
          <w:color w:val="auto"/>
          <w:sz w:val="24"/>
          <w:szCs w:val="24"/>
          <w:highlight w:val="yellow"/>
          <w:lang w:eastAsia="en-US"/>
        </w:rPr>
        <w:t xml:space="preserve">A repactuação poderá ser dividida em tantas parcelas quantas forem necessárias, </w:t>
      </w:r>
      <w:r w:rsidRPr="00A3387B">
        <w:rPr>
          <w:rFonts w:eastAsia="Times New Roman"/>
          <w:color w:val="auto"/>
          <w:sz w:val="24"/>
          <w:szCs w:val="24"/>
          <w:highlight w:val="yellow"/>
        </w:rPr>
        <w:t>observado</w:t>
      </w:r>
      <w:r w:rsidRPr="00A3387B">
        <w:rPr>
          <w:color w:val="auto"/>
          <w:sz w:val="24"/>
          <w:szCs w:val="24"/>
          <w:highlight w:val="yellow"/>
          <w:lang w:eastAsia="en-US"/>
        </w:rPr>
        <w:t xml:space="preserve"> o princípio da anualidade do reajuste de preços da contratação, podendo ser </w:t>
      </w:r>
      <w:r w:rsidRPr="00A3387B">
        <w:rPr>
          <w:rFonts w:eastAsia="Times New Roman"/>
          <w:color w:val="auto"/>
          <w:sz w:val="24"/>
          <w:szCs w:val="24"/>
          <w:highlight w:val="yellow"/>
        </w:rPr>
        <w:t>realizada</w:t>
      </w:r>
      <w:r w:rsidRPr="00A3387B">
        <w:rPr>
          <w:color w:val="auto"/>
          <w:sz w:val="24"/>
          <w:szCs w:val="24"/>
          <w:highlight w:val="yellow"/>
          <w:lang w:eastAsia="en-US"/>
        </w:rPr>
        <w:t xml:space="preserve"> em momentos distintos para discutir a variação de custos que tenham sua anualidade </w:t>
      </w:r>
      <w:r w:rsidRPr="00A3387B">
        <w:rPr>
          <w:rFonts w:eastAsia="Times New Roman"/>
          <w:color w:val="auto"/>
          <w:sz w:val="24"/>
          <w:szCs w:val="24"/>
          <w:highlight w:val="yellow"/>
        </w:rPr>
        <w:t>resultante</w:t>
      </w:r>
      <w:r w:rsidRPr="00A3387B">
        <w:rPr>
          <w:color w:val="auto"/>
          <w:sz w:val="24"/>
          <w:szCs w:val="24"/>
          <w:highlight w:val="yellow"/>
          <w:lang w:eastAsia="en-US"/>
        </w:rPr>
        <w:t xml:space="preserve"> em datas diferenciadas, como os decorrentes de mão de </w:t>
      </w:r>
      <w:r w:rsidRPr="00A3387B">
        <w:rPr>
          <w:color w:val="auto"/>
          <w:sz w:val="24"/>
          <w:szCs w:val="24"/>
          <w:highlight w:val="yellow"/>
        </w:rPr>
        <w:t>obra</w:t>
      </w:r>
      <w:r w:rsidRPr="00A3387B">
        <w:rPr>
          <w:color w:val="auto"/>
          <w:sz w:val="24"/>
          <w:szCs w:val="24"/>
          <w:highlight w:val="yellow"/>
          <w:lang w:eastAsia="en-US"/>
        </w:rPr>
        <w:t xml:space="preserve"> e os decorrentes dos insumos necessários à execução dos serviços</w:t>
      </w:r>
      <w:r w:rsidRPr="00A3387B">
        <w:rPr>
          <w:rFonts w:eastAsia="Times New Roman"/>
          <w:color w:val="auto"/>
          <w:sz w:val="24"/>
          <w:szCs w:val="24"/>
          <w:highlight w:val="yellow"/>
        </w:rPr>
        <w:t xml:space="preserve"> (art. 135, § 4º, da </w:t>
      </w:r>
      <w:hyperlink r:id="rId84" w:history="1">
        <w:r w:rsidRPr="00A3387B">
          <w:rPr>
            <w:rStyle w:val="Hyperlink"/>
            <w:rFonts w:eastAsia="Times New Roman"/>
            <w:color w:val="auto"/>
            <w:sz w:val="24"/>
            <w:szCs w:val="24"/>
            <w:highlight w:val="yellow"/>
          </w:rPr>
          <w:t>Lei nº 14.133, de 2021</w:t>
        </w:r>
      </w:hyperlink>
      <w:r w:rsidRPr="00A3387B">
        <w:rPr>
          <w:rFonts w:eastAsia="Times New Roman"/>
          <w:color w:val="auto"/>
          <w:sz w:val="24"/>
          <w:szCs w:val="24"/>
          <w:highlight w:val="yellow"/>
        </w:rPr>
        <w:t>)</w:t>
      </w:r>
      <w:r w:rsidRPr="00A3387B">
        <w:rPr>
          <w:color w:val="auto"/>
          <w:sz w:val="24"/>
          <w:szCs w:val="24"/>
          <w:highlight w:val="yellow"/>
        </w:rPr>
        <w:t>.</w:t>
      </w:r>
    </w:p>
    <w:p w14:paraId="6C7E6754"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85"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157875D7"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86"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C12ED83"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A3387B" w:rsidRDefault="00220D34" w:rsidP="00191E7E">
      <w:pPr>
        <w:pStyle w:val="Nivel2"/>
        <w:numPr>
          <w:ilvl w:val="0"/>
          <w:numId w:val="0"/>
        </w:numPr>
        <w:ind w:left="851"/>
        <w:rPr>
          <w:color w:val="auto"/>
          <w:sz w:val="24"/>
          <w:szCs w:val="24"/>
          <w:highlight w:val="yellow"/>
        </w:rPr>
      </w:pPr>
      <w:r w:rsidRPr="00A3387B">
        <w:rPr>
          <w:color w:val="auto"/>
          <w:sz w:val="24"/>
          <w:szCs w:val="24"/>
          <w:highlight w:val="yellow"/>
        </w:rPr>
        <w:t xml:space="preserve">11.2.8.1. A repactuação para reajustamento do contrato em razão de novo Acordo, Convenção ou Dissídio Coletivo de Trabalho visa a repassar </w:t>
      </w:r>
      <w:r w:rsidRPr="00A3387B">
        <w:rPr>
          <w:color w:val="auto"/>
          <w:sz w:val="24"/>
          <w:szCs w:val="24"/>
          <w:highlight w:val="yellow"/>
        </w:rPr>
        <w:lastRenderedPageBreak/>
        <w:t>integralmente a variação de custos da mão de obra decorrente desses instrumentos.</w:t>
      </w:r>
    </w:p>
    <w:p w14:paraId="4AA0DF8F" w14:textId="3DDC56B2" w:rsidR="00220D34" w:rsidRPr="00A3387B" w:rsidRDefault="00220D34" w:rsidP="00191E7E">
      <w:pPr>
        <w:pStyle w:val="Nivel2"/>
        <w:numPr>
          <w:ilvl w:val="0"/>
          <w:numId w:val="0"/>
        </w:numPr>
        <w:ind w:left="567"/>
        <w:rPr>
          <w:color w:val="auto"/>
          <w:sz w:val="24"/>
          <w:szCs w:val="24"/>
          <w:highlight w:val="yellow"/>
        </w:rPr>
      </w:pPr>
      <w:r w:rsidRPr="00A3387B">
        <w:rPr>
          <w:color w:val="auto"/>
          <w:sz w:val="24"/>
          <w:szCs w:val="24"/>
          <w:highlight w:val="yellow"/>
        </w:rPr>
        <w:t xml:space="preserve">11.2.9. Quando a repactuação solicitada pela Contratada se referir aos demais custos, decorrentes do mercado (não relativos a mão de obra), a respectiva variação será apurada mediante a aplicação do índice de reajustamento </w:t>
      </w:r>
      <w:r w:rsidRPr="00A3387B">
        <w:rPr>
          <w:rFonts w:eastAsia="Times New Roman"/>
          <w:b/>
          <w:bCs/>
          <w:color w:val="auto"/>
          <w:sz w:val="24"/>
          <w:szCs w:val="24"/>
          <w:highlight w:val="yellow"/>
        </w:rPr>
        <w:t>IPC</w:t>
      </w:r>
      <w:r w:rsidR="00CB79D8">
        <w:rPr>
          <w:rFonts w:eastAsia="Times New Roman"/>
          <w:b/>
          <w:bCs/>
          <w:color w:val="auto"/>
          <w:sz w:val="24"/>
          <w:szCs w:val="24"/>
          <w:highlight w:val="yellow"/>
        </w:rPr>
        <w:t xml:space="preserve"> </w:t>
      </w:r>
      <w:r w:rsidRPr="00A3387B">
        <w:rPr>
          <w:rFonts w:eastAsia="Times New Roman"/>
          <w:b/>
          <w:bCs/>
          <w:color w:val="auto"/>
          <w:sz w:val="24"/>
          <w:szCs w:val="24"/>
          <w:highlight w:val="yellow"/>
        </w:rPr>
        <w:t>FIPE - Índice de Preço ao Consumidor</w:t>
      </w:r>
      <w:r w:rsidRPr="00A3387B">
        <w:rPr>
          <w:color w:val="auto"/>
          <w:sz w:val="24"/>
          <w:szCs w:val="24"/>
          <w:highlight w:val="yellow"/>
        </w:rPr>
        <w:t xml:space="preserve">, </w:t>
      </w:r>
      <w:r w:rsidRPr="00A3387B">
        <w:rPr>
          <w:b/>
          <w:bCs/>
          <w:color w:val="auto"/>
          <w:sz w:val="24"/>
          <w:szCs w:val="24"/>
          <w:highlight w:val="yellow"/>
        </w:rPr>
        <w:t>em 12 (doze) meses</w:t>
      </w:r>
      <w:r w:rsidRPr="00A3387B">
        <w:rPr>
          <w:i/>
          <w:iCs/>
          <w:color w:val="auto"/>
          <w:sz w:val="24"/>
          <w:szCs w:val="24"/>
          <w:highlight w:val="yellow"/>
        </w:rPr>
        <w:t>,</w:t>
      </w:r>
      <w:r w:rsidRPr="00A3387B">
        <w:rPr>
          <w:b/>
          <w:bCs/>
          <w:color w:val="auto"/>
          <w:sz w:val="24"/>
          <w:szCs w:val="24"/>
          <w:highlight w:val="yellow"/>
        </w:rPr>
        <w:t xml:space="preserve"> </w:t>
      </w:r>
      <w:r w:rsidRPr="00A3387B">
        <w:rPr>
          <w:rStyle w:val="cf21"/>
          <w:rFonts w:ascii="Arial" w:hAnsi="Arial" w:cs="Arial"/>
          <w:b w:val="0"/>
          <w:bCs w:val="0"/>
          <w:color w:val="auto"/>
          <w:sz w:val="24"/>
          <w:szCs w:val="24"/>
          <w:highlight w:val="yellow"/>
          <w:shd w:val="clear" w:color="auto" w:fill="auto"/>
        </w:rPr>
        <w:t>exclusivamente para as obrigações iniciadas e concluídas após a ocorrência da anualidade, observando a data de referência e o interregno mínimo definidos nesta cláusula</w:t>
      </w:r>
      <w:r w:rsidRPr="00A3387B">
        <w:rPr>
          <w:rFonts w:eastAsia="Times New Roman"/>
          <w:b/>
          <w:bCs/>
          <w:i/>
          <w:iCs/>
          <w:color w:val="auto"/>
          <w:sz w:val="24"/>
          <w:szCs w:val="24"/>
          <w:highlight w:val="yellow"/>
        </w:rPr>
        <w:t>,</w:t>
      </w:r>
      <w:r w:rsidRPr="00A3387B">
        <w:rPr>
          <w:color w:val="auto"/>
          <w:sz w:val="24"/>
          <w:szCs w:val="24"/>
          <w:highlight w:val="yellow"/>
        </w:rPr>
        <w:t xml:space="preserve"> com base na seguinte fórmula: </w:t>
      </w:r>
    </w:p>
    <w:p w14:paraId="18AD54E8" w14:textId="77777777" w:rsidR="00220D34" w:rsidRPr="00A3387B" w:rsidRDefault="00220D34" w:rsidP="00E6423E">
      <w:pPr>
        <w:pStyle w:val="PargrafodaLista"/>
        <w:spacing w:before="120" w:after="120" w:line="276" w:lineRule="auto"/>
        <w:ind w:left="1418"/>
        <w:contextualSpacing w:val="0"/>
        <w:jc w:val="both"/>
        <w:rPr>
          <w:rFonts w:ascii="Arial" w:eastAsia="Calibri" w:hAnsi="Arial" w:cs="Arial"/>
          <w:highlight w:val="yellow"/>
          <w:lang w:eastAsia="en-US"/>
        </w:rPr>
      </w:pPr>
      <w:r w:rsidRPr="00A3387B">
        <w:rPr>
          <w:rFonts w:ascii="Arial" w:eastAsia="Calibri" w:hAnsi="Arial" w:cs="Arial"/>
          <w:b/>
          <w:bCs/>
          <w:highlight w:val="yellow"/>
          <w:lang w:eastAsia="en-US"/>
        </w:rPr>
        <w:t>R = V (I – Iº) / Iº</w:t>
      </w:r>
      <w:r w:rsidRPr="00A3387B">
        <w:rPr>
          <w:rFonts w:ascii="Arial" w:eastAsia="Calibri" w:hAnsi="Arial" w:cs="Arial"/>
          <w:highlight w:val="yellow"/>
          <w:lang w:eastAsia="en-US"/>
        </w:rPr>
        <w:t>, onde:</w:t>
      </w:r>
    </w:p>
    <w:p w14:paraId="4C9F0798"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R = Valor do reajustamento procurado;</w:t>
      </w:r>
    </w:p>
    <w:p w14:paraId="0BF33EB8"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 xml:space="preserve">V = Valor contratual correspondente à parcela dos </w:t>
      </w:r>
      <w:r w:rsidRPr="00A3387B">
        <w:rPr>
          <w:rFonts w:ascii="Arial" w:hAnsi="Arial" w:cs="Arial"/>
          <w:highlight w:val="yellow"/>
        </w:rPr>
        <w:t>custos decorrentes do mercado (não relativos a mão de obra)</w:t>
      </w:r>
      <w:r w:rsidRPr="00A3387B">
        <w:rPr>
          <w:rFonts w:ascii="Arial" w:eastAsia="Calibri" w:hAnsi="Arial" w:cs="Arial"/>
          <w:highlight w:val="yellow"/>
          <w:lang w:eastAsia="en-US"/>
        </w:rPr>
        <w:t xml:space="preserve"> a ser reajustada;</w:t>
      </w:r>
    </w:p>
    <w:p w14:paraId="0DB9CCEC"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shd w:val="clear" w:color="auto" w:fill="FFFFFF"/>
          <w:lang w:eastAsia="en-US"/>
        </w:rPr>
        <w:t>Iº = índice inicial - refere-se ao índice de custos ou de preços correspondente à data de apresentação da proposta ou à data do último reajustamento aplicado;</w:t>
      </w:r>
    </w:p>
    <w:p w14:paraId="2BF7366E" w14:textId="77777777" w:rsidR="00220D34" w:rsidRPr="00A3387B" w:rsidRDefault="00220D34" w:rsidP="00E6423E">
      <w:pPr>
        <w:pStyle w:val="Nivel2"/>
        <w:numPr>
          <w:ilvl w:val="0"/>
          <w:numId w:val="0"/>
        </w:numPr>
        <w:spacing w:line="240" w:lineRule="auto"/>
        <w:ind w:left="1418"/>
        <w:rPr>
          <w:rFonts w:eastAsia="Calibri"/>
          <w:color w:val="auto"/>
          <w:sz w:val="24"/>
          <w:szCs w:val="24"/>
          <w:highlight w:val="yellow"/>
          <w:shd w:val="clear" w:color="auto" w:fill="FFFFFF"/>
          <w:lang w:eastAsia="en-US"/>
        </w:rPr>
      </w:pPr>
      <w:r w:rsidRPr="00A3387B">
        <w:rPr>
          <w:rFonts w:eastAsia="Calibri"/>
          <w:color w:val="auto"/>
          <w:sz w:val="24"/>
          <w:szCs w:val="24"/>
          <w:highlight w:val="yellow"/>
          <w:shd w:val="clear" w:color="auto" w:fill="FFFFFF"/>
          <w:lang w:eastAsia="en-US"/>
        </w:rPr>
        <w:t>I = Índice relativo ao mês do reajustamento;</w:t>
      </w:r>
    </w:p>
    <w:p w14:paraId="4EB1AEBA" w14:textId="77777777" w:rsidR="00E6423E" w:rsidRPr="00E6423E" w:rsidRDefault="00E6423E" w:rsidP="00E6423E">
      <w:pPr>
        <w:pStyle w:val="Nivel2"/>
        <w:numPr>
          <w:ilvl w:val="0"/>
          <w:numId w:val="0"/>
        </w:numPr>
        <w:ind w:left="851"/>
        <w:rPr>
          <w:color w:val="auto"/>
          <w:sz w:val="10"/>
          <w:szCs w:val="10"/>
          <w:highlight w:val="yellow"/>
        </w:rPr>
      </w:pPr>
    </w:p>
    <w:p w14:paraId="45EFD262" w14:textId="4810FC73"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1C66CAD4"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11.2.9.2. Nas aferições finais, o índice utilizado para a repactuação dos custos decorrentes do mercado (não relativos a mão de obra) será, obrigatoriamente, o definitivo.</w:t>
      </w:r>
    </w:p>
    <w:p w14:paraId="2E7FD699"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11.2.9.4. Na ausência de previsão legal quanto ao índice substituto, as partes elegerão novo índice oficial, para reajustamento do preço do valor remanescente dos custos decorrentes do mercado (não relativos a mão de obra), por meio de termo aditivo.</w:t>
      </w:r>
    </w:p>
    <w:p w14:paraId="73B8A597"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lastRenderedPageBreak/>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A3387B" w:rsidRDefault="00220D34" w:rsidP="00BA6E7A">
      <w:pPr>
        <w:pStyle w:val="Nivel2"/>
        <w:widowControl w:val="0"/>
        <w:numPr>
          <w:ilvl w:val="0"/>
          <w:numId w:val="0"/>
        </w:numPr>
        <w:ind w:left="567"/>
        <w:rPr>
          <w:color w:val="auto"/>
          <w:sz w:val="24"/>
          <w:szCs w:val="24"/>
          <w:highlight w:val="yellow"/>
        </w:rPr>
      </w:pPr>
      <w:r w:rsidRPr="00A3387B">
        <w:rPr>
          <w:color w:val="auto"/>
          <w:sz w:val="24"/>
          <w:szCs w:val="24"/>
          <w:highlight w:val="yellow"/>
        </w:rPr>
        <w:t xml:space="preserve">11.2.13. </w:t>
      </w:r>
      <w:r w:rsidRPr="00BA6E7A">
        <w:rPr>
          <w:color w:val="auto"/>
          <w:spacing w:val="-2"/>
          <w:sz w:val="24"/>
          <w:szCs w:val="24"/>
          <w:highlight w:val="yellow"/>
        </w:rPr>
        <w:t>Os efeitos financeiros da repactuação ficarão restritos exclusivamente aos itens que a motivaram, e apenas em relação à diferença porventura existente</w:t>
      </w:r>
      <w:r w:rsidRPr="00A3387B">
        <w:rPr>
          <w:color w:val="auto"/>
          <w:sz w:val="24"/>
          <w:szCs w:val="24"/>
          <w:highlight w:val="yellow"/>
        </w:rPr>
        <w:t>.</w:t>
      </w:r>
    </w:p>
    <w:p w14:paraId="127C42DD"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11.2.14. O pedido de repactuação deverá ser formulado durante a vigência do contrato e antes de eventual prorrogação ou encerramento contratual, sob pena de preclusão.</w:t>
      </w:r>
    </w:p>
    <w:p w14:paraId="493DE58F"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11.2.16. A extinção do contrato não configurará óbice para o deferimento da repactuação solicitada tempestivamente, hipótese em que será concedida por meio de termo indenizatório.</w:t>
      </w:r>
    </w:p>
    <w:p w14:paraId="6F2B7485"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 xml:space="preserve">11.2.17. O Contratante decidirá sobre o pedido de repactuação em até </w:t>
      </w:r>
      <w:r w:rsidRPr="00A3387B">
        <w:rPr>
          <w:b/>
          <w:bCs/>
          <w:color w:val="auto"/>
          <w:sz w:val="24"/>
          <w:szCs w:val="24"/>
          <w:highlight w:val="yellow"/>
        </w:rPr>
        <w:t xml:space="preserve">30 </w:t>
      </w:r>
      <w:r w:rsidRPr="00A3387B">
        <w:rPr>
          <w:color w:val="auto"/>
          <w:sz w:val="24"/>
          <w:szCs w:val="24"/>
          <w:highlight w:val="yellow"/>
        </w:rPr>
        <w:t xml:space="preserve">(trinta) </w:t>
      </w:r>
      <w:r w:rsidRPr="00A3387B">
        <w:rPr>
          <w:b/>
          <w:bCs/>
          <w:color w:val="auto"/>
          <w:sz w:val="24"/>
          <w:szCs w:val="24"/>
          <w:highlight w:val="yellow"/>
        </w:rPr>
        <w:t>dias</w:t>
      </w:r>
      <w:r w:rsidRPr="00A3387B">
        <w:rPr>
          <w:i/>
          <w:iCs/>
          <w:color w:val="auto"/>
          <w:sz w:val="24"/>
          <w:szCs w:val="24"/>
          <w:highlight w:val="yellow"/>
        </w:rPr>
        <w:t>,</w:t>
      </w:r>
      <w:r w:rsidRPr="00A3387B">
        <w:rPr>
          <w:color w:val="auto"/>
          <w:sz w:val="24"/>
          <w:szCs w:val="24"/>
          <w:highlight w:val="yellow"/>
        </w:rPr>
        <w:t xml:space="preserve"> contados a partir da data em que for apresentada, pela Contratada, solicitação acompanhada de documentação contendo demonstração analítica da variação dos custos a serem repactuados (art. 92, § 6º, c/c o art. 135, § 6º, da </w:t>
      </w:r>
      <w:hyperlink r:id="rId87"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122093A" w14:textId="77777777" w:rsidR="00220D34" w:rsidRPr="00A3387B" w:rsidRDefault="00220D34" w:rsidP="00FA0C76">
      <w:pPr>
        <w:pStyle w:val="Nivel2"/>
        <w:numPr>
          <w:ilvl w:val="0"/>
          <w:numId w:val="0"/>
        </w:numPr>
        <w:ind w:left="851"/>
        <w:rPr>
          <w:color w:val="auto"/>
          <w:sz w:val="24"/>
          <w:szCs w:val="24"/>
          <w:highlight w:val="yellow"/>
        </w:rPr>
      </w:pPr>
      <w:r w:rsidRPr="00A3387B">
        <w:rPr>
          <w:color w:val="auto"/>
          <w:sz w:val="24"/>
          <w:szCs w:val="24"/>
          <w:highlight w:val="yellow"/>
        </w:rPr>
        <w:t xml:space="preserve">11.2.17.1. O prazo referido </w:t>
      </w:r>
      <w:r>
        <w:rPr>
          <w:color w:val="auto"/>
          <w:sz w:val="24"/>
          <w:szCs w:val="24"/>
          <w:highlight w:val="yellow"/>
        </w:rPr>
        <w:t>no subitem</w:t>
      </w:r>
      <w:r w:rsidRPr="00A3387B">
        <w:rPr>
          <w:color w:val="auto"/>
          <w:sz w:val="24"/>
          <w:szCs w:val="24"/>
          <w:highlight w:val="yellow"/>
        </w:rPr>
        <w:t xml:space="preserve"> anterior não se iniciará enquanto a Contratada não cumprir os atos ou apresentar a documentação solicitada pelo Contratante para a comprovação da variação dos custos.</w:t>
      </w:r>
    </w:p>
    <w:p w14:paraId="5163DDCD" w14:textId="4B43F21F" w:rsidR="00220D34" w:rsidRPr="00246824" w:rsidRDefault="00220D34" w:rsidP="00BE014A">
      <w:pPr>
        <w:pStyle w:val="Nivel2"/>
        <w:numPr>
          <w:ilvl w:val="0"/>
          <w:numId w:val="0"/>
        </w:numPr>
        <w:ind w:left="567"/>
        <w:rPr>
          <w:color w:val="auto"/>
          <w:sz w:val="24"/>
          <w:szCs w:val="24"/>
          <w:highlight w:val="yellow"/>
        </w:rPr>
      </w:pPr>
      <w:r w:rsidRPr="00246824">
        <w:rPr>
          <w:color w:val="auto"/>
          <w:sz w:val="24"/>
          <w:szCs w:val="24"/>
          <w:highlight w:val="yellow"/>
        </w:rPr>
        <w:t xml:space="preserve">11.2.18. A repactuação de preços será </w:t>
      </w:r>
      <w:r w:rsidR="00246824" w:rsidRPr="00246824">
        <w:rPr>
          <w:color w:val="auto"/>
          <w:sz w:val="24"/>
          <w:szCs w:val="24"/>
          <w:highlight w:val="yellow"/>
        </w:rPr>
        <w:t>realizad</w:t>
      </w:r>
      <w:r w:rsidR="002A75E2">
        <w:rPr>
          <w:color w:val="auto"/>
          <w:sz w:val="24"/>
          <w:szCs w:val="24"/>
          <w:highlight w:val="yellow"/>
        </w:rPr>
        <w:t>a</w:t>
      </w:r>
      <w:r w:rsidR="00246824" w:rsidRPr="00246824">
        <w:rPr>
          <w:color w:val="auto"/>
          <w:sz w:val="24"/>
          <w:szCs w:val="24"/>
          <w:highlight w:val="yellow"/>
        </w:rPr>
        <w:t xml:space="preserve"> por apostilamento</w:t>
      </w:r>
      <w:r w:rsidRPr="00246824">
        <w:rPr>
          <w:color w:val="auto"/>
          <w:sz w:val="24"/>
          <w:szCs w:val="24"/>
          <w:highlight w:val="yellow"/>
        </w:rPr>
        <w:t>.</w:t>
      </w:r>
    </w:p>
    <w:p w14:paraId="7963589D"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 xml:space="preserve">11.2.19. As repactuações não interferem no direito das partes de solicitar, a qualquer momento, a manutenção do equilíbrio econômico-financeiro inicial do contrato com base no disposto no art. 124, inciso II, alínea “d”, da </w:t>
      </w:r>
      <w:hyperlink r:id="rId88"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3348CE4E"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D3344A" w:rsidRDefault="00220D34" w:rsidP="00BE014A">
      <w:pPr>
        <w:pStyle w:val="Nivel2"/>
        <w:numPr>
          <w:ilvl w:val="0"/>
          <w:numId w:val="0"/>
        </w:numPr>
        <w:ind w:left="567"/>
        <w:rPr>
          <w:color w:val="auto"/>
          <w:sz w:val="24"/>
          <w:szCs w:val="24"/>
        </w:rPr>
      </w:pPr>
      <w:r w:rsidRPr="00A3387B">
        <w:rPr>
          <w:color w:val="auto"/>
          <w:sz w:val="24"/>
          <w:szCs w:val="24"/>
          <w:highlight w:val="yellow"/>
        </w:rPr>
        <w:lastRenderedPageBreak/>
        <w:t xml:space="preserve">11.2.21. Caso ocorra majoração da tarifa de transporte público, será facultada a revisão de item relativo a valores pagos a título de vale-transporte, constante da </w:t>
      </w:r>
      <w:r w:rsidRPr="00A62321">
        <w:rPr>
          <w:color w:val="auto"/>
          <w:sz w:val="24"/>
          <w:szCs w:val="24"/>
          <w:highlight w:val="yellow"/>
        </w:rPr>
        <w:t xml:space="preserve">Planilha de Custos e Formação de Preços, </w:t>
      </w:r>
      <w:r w:rsidRPr="00A3387B">
        <w:rPr>
          <w:color w:val="auto"/>
          <w:sz w:val="24"/>
          <w:szCs w:val="24"/>
          <w:highlight w:val="yellow"/>
        </w:rPr>
        <w:t>desde que comprovada pela Contratada a sua efetiva repercussão sobre os preços contratados. Caso sejam preenchidos os requisitos legais, a revisão dos custos relativos ao vale-transporte será formalizada por termo aditivo a</w:t>
      </w:r>
      <w:r>
        <w:rPr>
          <w:color w:val="auto"/>
          <w:sz w:val="24"/>
          <w:szCs w:val="24"/>
          <w:highlight w:val="yellow"/>
        </w:rPr>
        <w:t xml:space="preserve">o </w:t>
      </w:r>
      <w:r w:rsidRPr="00A3387B">
        <w:rPr>
          <w:color w:val="auto"/>
          <w:sz w:val="24"/>
          <w:szCs w:val="24"/>
          <w:highlight w:val="yellow"/>
        </w:rPr>
        <w:t>Contrato.</w:t>
      </w:r>
    </w:p>
    <w:p w14:paraId="3FFC8B79" w14:textId="77777777" w:rsidR="00220D34" w:rsidRPr="0093711C" w:rsidRDefault="00220D34" w:rsidP="003F40E0">
      <w:pPr>
        <w:spacing w:before="120" w:after="120" w:line="276" w:lineRule="auto"/>
        <w:jc w:val="both"/>
        <w:rPr>
          <w:rFonts w:eastAsia="Times New Roman" w:cs="Arial"/>
          <w:color w:val="000000"/>
          <w:lang w:eastAsia="pt-BR"/>
        </w:rPr>
      </w:pPr>
    </w:p>
    <w:p w14:paraId="0028ECDD" w14:textId="77777777" w:rsidR="0093711C" w:rsidRPr="0093711C" w:rsidRDefault="0093711C" w:rsidP="00A041E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12. DA ADEQUAÇÃO ORÇAMENTÁRIA:</w:t>
      </w:r>
    </w:p>
    <w:p w14:paraId="6517FCC1" w14:textId="77777777" w:rsidR="006028B1" w:rsidRPr="006028B1" w:rsidRDefault="006028B1" w:rsidP="00501C96">
      <w:pPr>
        <w:keepNext/>
        <w:spacing w:before="120" w:after="120" w:line="276" w:lineRule="auto"/>
        <w:ind w:left="284"/>
        <w:jc w:val="both"/>
        <w:rPr>
          <w:rFonts w:eastAsia="Times New Roman" w:cs="Arial"/>
          <w:color w:val="000000"/>
          <w:sz w:val="10"/>
          <w:szCs w:val="10"/>
          <w:lang w:eastAsia="pt-BR"/>
        </w:rPr>
      </w:pPr>
    </w:p>
    <w:p w14:paraId="3D137ACE" w14:textId="3F6A1E44" w:rsidR="0093711C" w:rsidRPr="0093711C" w:rsidRDefault="0093711C" w:rsidP="00501C96">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93711C" w:rsidRDefault="0093711C" w:rsidP="00501C9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12.2. A despesa onerará os recursos orçamentários e financeiros reservados na Funcional Programática e no Elemento conforme discriminado no respectivo empenho.</w:t>
      </w:r>
    </w:p>
    <w:p w14:paraId="51BE3A07" w14:textId="2751D5FB" w:rsidR="0093711C" w:rsidRPr="0093711C" w:rsidRDefault="0093711C" w:rsidP="003F40E0">
      <w:pPr>
        <w:spacing w:before="120" w:after="120" w:line="276" w:lineRule="auto"/>
        <w:jc w:val="both"/>
        <w:rPr>
          <w:rFonts w:eastAsia="Times New Roman" w:cs="Arial"/>
          <w:color w:val="000000"/>
          <w:lang w:eastAsia="pt-BR"/>
        </w:rPr>
      </w:pPr>
    </w:p>
    <w:p w14:paraId="09C4FC4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 xml:space="preserve">13. </w:t>
      </w:r>
      <w:commentRangeStart w:id="60"/>
      <w:r w:rsidRPr="0093711C">
        <w:rPr>
          <w:rFonts w:eastAsia="Times New Roman" w:cs="Arial"/>
          <w:b/>
          <w:bCs/>
          <w:color w:val="000000"/>
          <w:lang w:eastAsia="pt-BR"/>
        </w:rPr>
        <w:t>DA FORMALIZAÇÃO DO CONTRATO</w:t>
      </w:r>
      <w:commentRangeEnd w:id="60"/>
      <w:r w:rsidR="00F8479C" w:rsidRPr="0093711C">
        <w:rPr>
          <w:rStyle w:val="Refdecomentrio"/>
          <w:rFonts w:eastAsia="Times New Roman" w:cs="Arial"/>
          <w:b/>
          <w:bCs/>
          <w:color w:val="000000"/>
          <w:sz w:val="24"/>
          <w:szCs w:val="24"/>
          <w:lang w:eastAsia="pt-BR"/>
        </w:rPr>
        <w:commentReference w:id="60"/>
      </w:r>
      <w:r w:rsidRPr="0093711C">
        <w:rPr>
          <w:rFonts w:eastAsia="Times New Roman" w:cs="Arial"/>
          <w:b/>
          <w:bCs/>
          <w:color w:val="000000"/>
          <w:lang w:eastAsia="pt-BR"/>
        </w:rPr>
        <w:t>:</w:t>
      </w:r>
    </w:p>
    <w:p w14:paraId="47C17530" w14:textId="77777777" w:rsidR="006028B1" w:rsidRPr="006028B1" w:rsidRDefault="006028B1" w:rsidP="003F40E0">
      <w:pPr>
        <w:spacing w:before="120" w:after="120" w:line="276" w:lineRule="auto"/>
        <w:jc w:val="both"/>
        <w:rPr>
          <w:rFonts w:eastAsia="Times New Roman" w:cs="Arial"/>
          <w:color w:val="000000"/>
          <w:sz w:val="10"/>
          <w:szCs w:val="10"/>
          <w:lang w:eastAsia="pt-BR"/>
        </w:rPr>
      </w:pPr>
    </w:p>
    <w:p w14:paraId="650F128C" w14:textId="1BD63A1F"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 xml:space="preserve">13.1. Após a homologação da licitação, em sendo realizada a contratação, sua formalização ocorrerá mediante a assinatura de Termo de Contrato, cuja Minuta </w:t>
      </w:r>
      <w:r w:rsidRPr="006028B1">
        <w:rPr>
          <w:rFonts w:eastAsia="Times New Roman" w:cs="Arial"/>
          <w:color w:val="000000"/>
          <w:highlight w:val="yellow"/>
          <w:lang w:eastAsia="pt-BR"/>
        </w:rPr>
        <w:t>integra o edital</w:t>
      </w:r>
      <w:r w:rsidRPr="0093711C">
        <w:rPr>
          <w:rFonts w:eastAsia="Times New Roman" w:cs="Arial"/>
          <w:color w:val="000000"/>
          <w:lang w:eastAsia="pt-BR"/>
        </w:rPr>
        <w:t xml:space="preserve"> como Anexo.</w:t>
      </w:r>
    </w:p>
    <w:p w14:paraId="0E476E23" w14:textId="77777777" w:rsidR="0093711C" w:rsidRPr="0093711C" w:rsidRDefault="0093711C" w:rsidP="00C0195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13.1.1. Se, por ocasião da formalização da contratação, algum dos documentos apresentados pela ADJUDICATÁRIA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58F00E" w14:textId="6B7BEF0C" w:rsidR="0093711C" w:rsidRPr="0093711C" w:rsidRDefault="0093711C" w:rsidP="00C0195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13.1.2. Se não for possível atualizar os documentos referidos no subitem acima por meio eletrônico hábil de informações, a ADJUDICATÁRIA</w:t>
      </w:r>
      <w:r w:rsidR="003F40E0">
        <w:rPr>
          <w:rFonts w:eastAsia="Times New Roman" w:cs="Arial"/>
          <w:color w:val="000000"/>
          <w:lang w:eastAsia="pt-BR"/>
        </w:rPr>
        <w:t xml:space="preserve"> </w:t>
      </w:r>
      <w:r w:rsidRPr="0093711C">
        <w:rPr>
          <w:rFonts w:eastAsia="Times New Roman" w:cs="Arial"/>
          <w:color w:val="000000"/>
          <w:lang w:eastAsia="pt-BR"/>
        </w:rPr>
        <w:t>será notificada para, no prazo de 2 (dois) dias úteis, comprovar a sua situação de regularidade mediante a apresentação das certidões respectivas com prazos de validade em plena vigência, sob pena de a contratação não se realizar.</w:t>
      </w:r>
    </w:p>
    <w:p w14:paraId="1FFE43E5" w14:textId="77777777"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13.2. Constituem, ainda, condições para a celebração da contratação:</w:t>
      </w:r>
    </w:p>
    <w:p w14:paraId="787F76DD" w14:textId="53812C08"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13.2.1. Inexistência de registros em nome da ADJUDICATÁRIA</w:t>
      </w:r>
      <w:r w:rsidR="003F40E0">
        <w:rPr>
          <w:rFonts w:eastAsia="Times New Roman" w:cs="Arial"/>
          <w:color w:val="000000"/>
          <w:lang w:eastAsia="pt-BR"/>
        </w:rPr>
        <w:t xml:space="preserve"> </w:t>
      </w:r>
      <w:r w:rsidRPr="0093711C">
        <w:rPr>
          <w:rFonts w:eastAsia="Times New Roman" w:cs="Arial"/>
          <w:color w:val="000000"/>
          <w:lang w:eastAsia="pt-BR"/>
        </w:rPr>
        <w:t>no “Cadastro Informativo dos Créditos não Quitados de Órgãos e Entidades Estaduais do Estado de São Paulo - CADIN ESTADUAL”, o qual deverá ser consultado por ocasião da respectiva celebração.</w:t>
      </w:r>
    </w:p>
    <w:p w14:paraId="4CFFF1D9" w14:textId="77777777"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13.2.2.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11EDEB86" w14:textId="25173616"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13.2.3. Prestação de Garantia Contratual: As condições para a prestação de garantia contratual </w:t>
      </w:r>
      <w:r w:rsidRPr="000D6134">
        <w:rPr>
          <w:rFonts w:eastAsia="Times New Roman" w:cs="Arial"/>
          <w:color w:val="000000"/>
          <w:highlight w:val="yellow"/>
          <w:lang w:eastAsia="pt-BR"/>
        </w:rPr>
        <w:t>estão</w:t>
      </w:r>
      <w:r w:rsidRPr="0093711C">
        <w:rPr>
          <w:rFonts w:eastAsia="Times New Roman" w:cs="Arial"/>
          <w:color w:val="000000"/>
          <w:lang w:eastAsia="pt-BR"/>
        </w:rPr>
        <w:t xml:space="preserve"> previstas na Minuta de Contrato, que </w:t>
      </w:r>
      <w:r w:rsidR="00C72642" w:rsidRPr="006028B1">
        <w:rPr>
          <w:rFonts w:eastAsia="Times New Roman" w:cs="Arial"/>
          <w:color w:val="000000"/>
          <w:highlight w:val="yellow"/>
          <w:lang w:eastAsia="pt-BR"/>
        </w:rPr>
        <w:t>integra o edital</w:t>
      </w:r>
      <w:r w:rsidR="00C72642" w:rsidRPr="0093711C">
        <w:rPr>
          <w:rFonts w:eastAsia="Times New Roman" w:cs="Arial"/>
          <w:color w:val="000000"/>
          <w:lang w:eastAsia="pt-BR"/>
        </w:rPr>
        <w:t xml:space="preserve"> </w:t>
      </w:r>
      <w:r w:rsidRPr="0093711C">
        <w:rPr>
          <w:rFonts w:eastAsia="Times New Roman" w:cs="Arial"/>
          <w:color w:val="000000"/>
          <w:lang w:eastAsia="pt-BR"/>
        </w:rPr>
        <w:t>como Anexo.</w:t>
      </w:r>
    </w:p>
    <w:p w14:paraId="6F71376A" w14:textId="77777777" w:rsidR="0093711C" w:rsidRPr="0093711C" w:rsidRDefault="0093711C" w:rsidP="00AC35B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13.2.3.1. A prestação da garantia pela CONTRATADA, quando optar pela modalidade "seguro-garantia", deverá ocorrer no prazo de até 1 (um) mês, contado da data de homologação da licitação e anterior à assinatura do Contrato.</w:t>
      </w:r>
    </w:p>
    <w:p w14:paraId="6567BF23" w14:textId="4785F276"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13.3. O Termo de Contrato deverá ser assinado eletronicamente pela ADJUDICATÁRIA</w:t>
      </w:r>
      <w:r w:rsidR="003F40E0">
        <w:rPr>
          <w:rFonts w:eastAsia="Times New Roman" w:cs="Arial"/>
          <w:color w:val="000000"/>
          <w:lang w:eastAsia="pt-BR"/>
        </w:rPr>
        <w:t xml:space="preserve"> </w:t>
      </w:r>
      <w:r w:rsidRPr="0093711C">
        <w:rPr>
          <w:rFonts w:eastAsia="Times New Roman" w:cs="Arial"/>
          <w:color w:val="000000"/>
          <w:lang w:eastAsia="pt-BR"/>
        </w:rPr>
        <w:t>no prazo de até 5 (cinco) dias úteis,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581C95A1" w14:textId="1A3299AD" w:rsidR="0093711C" w:rsidRPr="0093711C" w:rsidRDefault="0093711C" w:rsidP="00AC35B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13.3.1. A ADJUDICATÁRIA</w:t>
      </w:r>
      <w:r w:rsidR="003F40E0">
        <w:rPr>
          <w:rFonts w:eastAsia="Times New Roman" w:cs="Arial"/>
          <w:color w:val="000000"/>
          <w:lang w:eastAsia="pt-BR"/>
        </w:rPr>
        <w:t xml:space="preserve"> </w:t>
      </w:r>
      <w:r w:rsidRPr="0093711C">
        <w:rPr>
          <w:rFonts w:eastAsia="Times New Roman" w:cs="Arial"/>
          <w:color w:val="000000"/>
          <w:lang w:eastAsia="pt-BR"/>
        </w:rPr>
        <w:t>será cientificada da disponibilização do Contrato para assinatura exclusivamente por meio do e-mail informado no Sistema de Cadastramento Unificado de Fornecedores - SICAF.</w:t>
      </w:r>
    </w:p>
    <w:p w14:paraId="5BA51B40" w14:textId="4686F40F" w:rsidR="0093711C" w:rsidRPr="0093711C" w:rsidRDefault="0093711C" w:rsidP="00AC35B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13.3.2. A ADJUDICATÁRIA</w:t>
      </w:r>
      <w:r w:rsidR="003F40E0">
        <w:rPr>
          <w:rFonts w:eastAsia="Times New Roman" w:cs="Arial"/>
          <w:color w:val="000000"/>
          <w:lang w:eastAsia="pt-BR"/>
        </w:rPr>
        <w:t xml:space="preserve"> </w:t>
      </w:r>
      <w:r w:rsidRPr="0093711C">
        <w:rPr>
          <w:rFonts w:eastAsia="Times New Roman" w:cs="Arial"/>
          <w:color w:val="000000"/>
          <w:lang w:eastAsia="pt-BR"/>
        </w:rPr>
        <w:t>deverá solicitar seu</w:t>
      </w:r>
      <w:r w:rsidR="003F40E0">
        <w:rPr>
          <w:rFonts w:eastAsia="Times New Roman" w:cs="Arial"/>
          <w:color w:val="000000"/>
          <w:lang w:eastAsia="pt-BR"/>
        </w:rPr>
        <w:t xml:space="preserve"> </w:t>
      </w:r>
      <w:r w:rsidRPr="0093711C">
        <w:rPr>
          <w:rFonts w:eastAsia="Times New Roman" w:cs="Arial"/>
          <w:i/>
          <w:iCs/>
          <w:color w:val="000000"/>
          <w:lang w:eastAsia="pt-BR"/>
        </w:rPr>
        <w:t>login</w:t>
      </w:r>
      <w:r w:rsidR="003F40E0">
        <w:rPr>
          <w:rFonts w:eastAsia="Times New Roman" w:cs="Arial"/>
          <w:color w:val="000000"/>
          <w:lang w:eastAsia="pt-BR"/>
        </w:rPr>
        <w:t xml:space="preserve"> </w:t>
      </w:r>
      <w:r w:rsidRPr="0093711C">
        <w:rPr>
          <w:rFonts w:eastAsia="Times New Roman" w:cs="Arial"/>
          <w:color w:val="000000"/>
          <w:lang w:eastAsia="pt-BR"/>
        </w:rPr>
        <w:t>e senha para assinatura eletrônica do Contrato em conformidade com a regulamentação do Sistema Eletrônico de Informações – SEI, no âmbito deste Tribunal de Contas. Maiores informações poderão ser obtidas junto à Seção de Contratos (DCP-1), pelos telefones (11) 3292-3359 / 3292-3765, e-mail:</w:t>
      </w:r>
      <w:r w:rsidR="003F40E0">
        <w:rPr>
          <w:rFonts w:eastAsia="Times New Roman" w:cs="Arial"/>
          <w:color w:val="000000"/>
          <w:lang w:eastAsia="pt-BR"/>
        </w:rPr>
        <w:t xml:space="preserve"> </w:t>
      </w:r>
      <w:hyperlink r:id="rId89" w:tgtFrame="_blank" w:history="1">
        <w:r w:rsidRPr="0093711C">
          <w:rPr>
            <w:rFonts w:eastAsia="Times New Roman" w:cs="Arial"/>
            <w:color w:val="0000FF"/>
            <w:u w:val="single"/>
            <w:lang w:eastAsia="pt-BR"/>
          </w:rPr>
          <w:t>dcp1@tce.sp.gov.br</w:t>
        </w:r>
      </w:hyperlink>
      <w:r w:rsidRPr="0093711C">
        <w:rPr>
          <w:rFonts w:eastAsia="Times New Roman" w:cs="Arial"/>
          <w:color w:val="000000"/>
          <w:lang w:eastAsia="pt-BR"/>
        </w:rPr>
        <w:t>.</w:t>
      </w:r>
    </w:p>
    <w:p w14:paraId="68135751" w14:textId="77777777"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13.4. Na hipótese de o vencedor da licitação não comprovar que mantém as condições de habilitação e que preenche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artigo 90 da Lei Federal nº 14.133/2021.</w:t>
      </w:r>
    </w:p>
    <w:p w14:paraId="49099BF0" w14:textId="3D5D7ACB" w:rsidR="0093711C" w:rsidRPr="0093711C" w:rsidRDefault="0093711C" w:rsidP="00823AD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13.4.1. A recusa injustificada da ADJUDICATÁRIA</w:t>
      </w:r>
      <w:r w:rsidR="003F40E0">
        <w:rPr>
          <w:rFonts w:eastAsia="Times New Roman" w:cs="Arial"/>
          <w:color w:val="000000"/>
          <w:lang w:eastAsia="pt-BR"/>
        </w:rPr>
        <w:t xml:space="preserve"> </w:t>
      </w:r>
      <w:r w:rsidRPr="0093711C">
        <w:rPr>
          <w:rFonts w:eastAsia="Times New Roman" w:cs="Arial"/>
          <w:color w:val="000000"/>
          <w:lang w:eastAsia="pt-BR"/>
        </w:rPr>
        <w:t xml:space="preserve">em assinar o Contrato ou em aceitar ou retirar o instrumento equivalente no prazo estabelecido pelo CONTRATANTE caracterizará o descumprimento total da obrigação assumida e o sujeitará à penalidade de impedimento de licitar ou de contratar, nos termos </w:t>
      </w:r>
      <w:r w:rsidRPr="0093711C">
        <w:rPr>
          <w:rFonts w:eastAsia="Times New Roman" w:cs="Arial"/>
          <w:color w:val="000000"/>
          <w:lang w:eastAsia="pt-BR"/>
        </w:rPr>
        <w:lastRenderedPageBreak/>
        <w:t>previstos no § 4º do artigo 156 da Lei Federal nº 14.133/2021 e nas sanções previstas no artigo 9° da Resolução TCESP nº 11/2023.</w:t>
      </w:r>
    </w:p>
    <w:p w14:paraId="10B0140B" w14:textId="1E08E1B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DFD92E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14. DA APLICAÇÃO DE PENALIDADES:</w:t>
      </w:r>
    </w:p>
    <w:p w14:paraId="5E68077E" w14:textId="77777777" w:rsidR="000D6556" w:rsidRPr="000D6556" w:rsidRDefault="000D6556" w:rsidP="003F40E0">
      <w:pPr>
        <w:spacing w:before="120" w:after="120" w:line="276" w:lineRule="auto"/>
        <w:jc w:val="both"/>
        <w:rPr>
          <w:rFonts w:eastAsia="Times New Roman" w:cs="Arial"/>
          <w:color w:val="000000"/>
          <w:sz w:val="10"/>
          <w:szCs w:val="10"/>
          <w:lang w:eastAsia="pt-BR"/>
        </w:rPr>
      </w:pPr>
    </w:p>
    <w:p w14:paraId="13F9AEDE" w14:textId="60169BE8" w:rsidR="0093711C" w:rsidRPr="005C7200" w:rsidRDefault="0093711C" w:rsidP="003F40E0">
      <w:pPr>
        <w:spacing w:before="120" w:after="120" w:line="276" w:lineRule="auto"/>
        <w:jc w:val="both"/>
        <w:rPr>
          <w:rFonts w:eastAsia="Times New Roman" w:cs="Arial"/>
          <w:color w:val="000000"/>
          <w:lang w:eastAsia="pt-BR"/>
        </w:rPr>
      </w:pPr>
      <w:r w:rsidRPr="005C7200">
        <w:rPr>
          <w:rFonts w:eastAsia="Times New Roman" w:cs="Arial"/>
          <w:color w:val="000000"/>
          <w:lang w:eastAsia="pt-BR"/>
        </w:rPr>
        <w:t>14.1. No caso de inadimplemento das obrigações principais ou acessórias, a aplicação de penalidades obedecerá aos critérios fixados neste Termo de Referência e nos demais documentos, sem prejuízo das sanções previstas na</w:t>
      </w:r>
      <w:r w:rsidR="003F40E0" w:rsidRPr="005C7200">
        <w:rPr>
          <w:rFonts w:eastAsia="Times New Roman" w:cs="Arial"/>
          <w:color w:val="000000"/>
          <w:lang w:eastAsia="pt-BR"/>
        </w:rPr>
        <w:t xml:space="preserve"> </w:t>
      </w:r>
      <w:hyperlink r:id="rId90" w:tgtFrame="_blank" w:history="1">
        <w:r w:rsidRPr="005C7200">
          <w:rPr>
            <w:rFonts w:eastAsia="Times New Roman" w:cs="Arial"/>
            <w:color w:val="0000FF"/>
            <w:u w:val="single"/>
            <w:lang w:eastAsia="pt-BR"/>
          </w:rPr>
          <w:t>Resolução TCESP nº 11/2023</w:t>
        </w:r>
      </w:hyperlink>
      <w:r w:rsidRPr="005C7200">
        <w:rPr>
          <w:rFonts w:eastAsia="Times New Roman" w:cs="Arial"/>
          <w:color w:val="000000"/>
          <w:lang w:eastAsia="pt-BR"/>
        </w:rPr>
        <w:t>.</w:t>
      </w:r>
    </w:p>
    <w:p w14:paraId="3B574042" w14:textId="77777777" w:rsidR="00E9575F" w:rsidRDefault="00E9575F" w:rsidP="003F40E0">
      <w:pPr>
        <w:spacing w:before="120" w:after="120" w:line="276" w:lineRule="auto"/>
        <w:jc w:val="both"/>
        <w:rPr>
          <w:rFonts w:eastAsia="Times New Roman" w:cs="Arial"/>
          <w:b/>
          <w:bCs/>
          <w:color w:val="000000"/>
          <w:lang w:eastAsia="pt-BR"/>
        </w:rPr>
      </w:pPr>
    </w:p>
    <w:p w14:paraId="24DAAA60" w14:textId="2B2EBEB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15. DOS ANEXOS:</w:t>
      </w:r>
    </w:p>
    <w:p w14:paraId="2A9FFBE0" w14:textId="77777777" w:rsidR="00EF0A25" w:rsidRPr="00EF0A25" w:rsidRDefault="00EF0A25" w:rsidP="003F40E0">
      <w:pPr>
        <w:spacing w:before="120" w:after="120" w:line="276" w:lineRule="auto"/>
        <w:jc w:val="both"/>
        <w:rPr>
          <w:rFonts w:eastAsia="Times New Roman" w:cs="Arial"/>
          <w:color w:val="000000"/>
          <w:sz w:val="10"/>
          <w:szCs w:val="10"/>
          <w:lang w:eastAsia="pt-BR"/>
        </w:rPr>
      </w:pPr>
    </w:p>
    <w:p w14:paraId="73C6EE87" w14:textId="642CED7F" w:rsidR="0093711C" w:rsidRPr="0093711C" w:rsidRDefault="0093711C" w:rsidP="00867F5B">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15.1.</w:t>
      </w:r>
      <w:r w:rsidR="003F40E0">
        <w:rPr>
          <w:rFonts w:eastAsia="Times New Roman" w:cs="Arial"/>
          <w:color w:val="000000"/>
          <w:lang w:eastAsia="pt-BR"/>
        </w:rPr>
        <w:t xml:space="preserve"> </w:t>
      </w:r>
      <w:r w:rsidRPr="0093711C">
        <w:rPr>
          <w:rFonts w:eastAsia="Times New Roman" w:cs="Arial"/>
          <w:color w:val="000000"/>
          <w:lang w:eastAsia="pt-BR"/>
        </w:rPr>
        <w:t>O presente Termo de Referência é composto pelos seguintes Anexos:</w:t>
      </w:r>
    </w:p>
    <w:p w14:paraId="31B9A017" w14:textId="77777777"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15.1.1. ANEXO A - DESCRIÇÃO DOS LOCAIS.</w:t>
      </w:r>
    </w:p>
    <w:p w14:paraId="393F4D53" w14:textId="77777777"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15.1.2. ANEXO B - DESCRIÇÃO DOS SERVIÇOS.</w:t>
      </w:r>
    </w:p>
    <w:p w14:paraId="4C86411E" w14:textId="77777777"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15.1.3. ANEXO C - EQUIPE TÉCNICA.</w:t>
      </w:r>
    </w:p>
    <w:p w14:paraId="557CFF2D" w14:textId="6FB6F4F5"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15.1.4.</w:t>
      </w:r>
      <w:r w:rsidR="003F40E0">
        <w:rPr>
          <w:rFonts w:eastAsia="Times New Roman" w:cs="Arial"/>
          <w:color w:val="000000"/>
          <w:lang w:eastAsia="pt-BR"/>
        </w:rPr>
        <w:t xml:space="preserve"> </w:t>
      </w:r>
      <w:r w:rsidRPr="0093711C">
        <w:rPr>
          <w:rFonts w:eastAsia="Times New Roman" w:cs="Arial"/>
          <w:color w:val="000000"/>
          <w:lang w:eastAsia="pt-BR"/>
        </w:rPr>
        <w:t>ANEXO D - RELAÇÃO DE MATERIAIS.</w:t>
      </w:r>
    </w:p>
    <w:p w14:paraId="3756550A" w14:textId="30EFBF3F"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15.1.5.</w:t>
      </w:r>
      <w:r w:rsidR="003F40E0">
        <w:rPr>
          <w:rFonts w:eastAsia="Times New Roman" w:cs="Arial"/>
          <w:color w:val="000000"/>
          <w:lang w:eastAsia="pt-BR"/>
        </w:rPr>
        <w:t xml:space="preserve"> </w:t>
      </w:r>
      <w:r w:rsidRPr="0093711C">
        <w:rPr>
          <w:rFonts w:eastAsia="Times New Roman" w:cs="Arial"/>
          <w:color w:val="000000"/>
          <w:lang w:eastAsia="pt-BR"/>
        </w:rPr>
        <w:t>ANEXO E - PROGRAMA DE MANUTENÇÃO.</w:t>
      </w:r>
    </w:p>
    <w:p w14:paraId="0609257F" w14:textId="2ECB26C0"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15.1.6.</w:t>
      </w:r>
      <w:r w:rsidR="003F40E0">
        <w:rPr>
          <w:rFonts w:eastAsia="Times New Roman" w:cs="Arial"/>
          <w:color w:val="000000"/>
          <w:lang w:eastAsia="pt-BR"/>
        </w:rPr>
        <w:t xml:space="preserve"> </w:t>
      </w:r>
      <w:r w:rsidRPr="0093711C">
        <w:rPr>
          <w:rFonts w:eastAsia="Times New Roman" w:cs="Arial"/>
          <w:color w:val="000000"/>
          <w:lang w:eastAsia="pt-BR"/>
        </w:rPr>
        <w:t>ANEXO F - AVALIAÇÃO DA QUALIDADE DOS SERVIÇOS.</w:t>
      </w:r>
    </w:p>
    <w:p w14:paraId="27F029D8" w14:textId="39EF4594"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ANEXO G - PLANILHA DE SERVIÇOS.</w:t>
      </w:r>
    </w:p>
    <w:p w14:paraId="4381F97E" w14:textId="399C6F48"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15.1.8. ANEXO H - PLANILHA DE PREÇOS</w:t>
      </w:r>
      <w:r w:rsidR="00767BD2">
        <w:rPr>
          <w:rFonts w:eastAsia="Times New Roman" w:cs="Arial"/>
          <w:color w:val="000000"/>
          <w:lang w:eastAsia="pt-BR"/>
        </w:rPr>
        <w:t xml:space="preserve"> </w:t>
      </w:r>
      <w:r w:rsidR="00767BD2" w:rsidRPr="00767BD2">
        <w:rPr>
          <w:rFonts w:eastAsia="Times New Roman" w:cs="Arial"/>
          <w:color w:val="000000"/>
          <w:highlight w:val="green"/>
          <w:lang w:eastAsia="pt-BR"/>
        </w:rPr>
        <w:t>ESTIMADOS</w:t>
      </w:r>
      <w:r w:rsidRPr="0093711C">
        <w:rPr>
          <w:rFonts w:eastAsia="Times New Roman" w:cs="Arial"/>
          <w:color w:val="000000"/>
          <w:lang w:eastAsia="pt-BR"/>
        </w:rPr>
        <w:t>.</w:t>
      </w:r>
    </w:p>
    <w:p w14:paraId="6C4D2F30" w14:textId="77777777"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15.1.9. ANEXO I - TERMO DE COMPROMISSO DE MANUTENÇÃO DE SIGILO E RESPEITO E ATENDIMENTO ÀS NORMAS DE SEGURANÇA VIGENTES NO TCESP.</w:t>
      </w:r>
    </w:p>
    <w:p w14:paraId="68182B29" w14:textId="77777777"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15.1.10. ANEXO J - DECLARAÇÃO DE CIÊNCIA DO TERMO DE MANUTENÇÃO DE SIGILO E ATENDIMENTO ÀS NORMAS DE SEGURANÇA VIGENTES NO TCESP.</w:t>
      </w:r>
    </w:p>
    <w:p w14:paraId="1027BEEF" w14:textId="7BB49F75" w:rsidR="005B7A84" w:rsidRDefault="005B7A84">
      <w:pPr>
        <w:rPr>
          <w:rFonts w:eastAsia="Times New Roman" w:cs="Arial"/>
          <w:b/>
          <w:bCs/>
          <w:color w:val="000000"/>
          <w:u w:val="single"/>
          <w:lang w:eastAsia="pt-BR"/>
        </w:rPr>
      </w:pPr>
      <w:r>
        <w:rPr>
          <w:rFonts w:eastAsia="Times New Roman" w:cs="Arial"/>
          <w:b/>
          <w:bCs/>
          <w:color w:val="000000"/>
          <w:u w:val="single"/>
          <w:lang w:eastAsia="pt-BR"/>
        </w:rPr>
        <w:br w:type="page"/>
      </w:r>
    </w:p>
    <w:p w14:paraId="2FD38AD7" w14:textId="287E32B1" w:rsidR="003967A0" w:rsidRPr="00257A8A" w:rsidRDefault="00782626" w:rsidP="005B7A84">
      <w:pPr>
        <w:keepNext/>
        <w:keepLines/>
        <w:spacing w:line="276" w:lineRule="auto"/>
        <w:jc w:val="both"/>
        <w:rPr>
          <w:rFonts w:eastAsia="Times New Roman" w:cs="Arial"/>
          <w:b/>
          <w:lang w:eastAsia="pt-BR"/>
        </w:rPr>
      </w:pPr>
      <w:r w:rsidRPr="00D41D41">
        <w:rPr>
          <w:rFonts w:eastAsia="Times New Roman" w:cs="Arial"/>
          <w:b/>
          <w:lang w:eastAsia="pt-BR"/>
        </w:rPr>
        <w:lastRenderedPageBreak/>
        <w:t>1</w:t>
      </w:r>
      <w:r w:rsidR="003967A0" w:rsidRPr="00D41D41">
        <w:rPr>
          <w:rFonts w:eastAsia="Times New Roman" w:cs="Arial"/>
          <w:b/>
          <w:lang w:eastAsia="pt-BR"/>
        </w:rPr>
        <w:t>6</w:t>
      </w:r>
      <w:r w:rsidR="00D41D41" w:rsidRPr="00D41D41">
        <w:rPr>
          <w:rFonts w:eastAsia="Times New Roman" w:cs="Arial"/>
          <w:b/>
          <w:lang w:eastAsia="pt-BR"/>
        </w:rPr>
        <w:t xml:space="preserve">. </w:t>
      </w:r>
      <w:r w:rsidR="00CC3CFC" w:rsidRPr="00D41D41">
        <w:rPr>
          <w:rFonts w:eastAsia="Times New Roman" w:cs="Arial"/>
          <w:b/>
          <w:bCs/>
          <w:lang w:eastAsia="pt-BR"/>
        </w:rPr>
        <w:t>DESCRIÇÃO,</w:t>
      </w:r>
      <w:r w:rsidR="00CC3CFC" w:rsidRPr="00D41D41">
        <w:rPr>
          <w:rFonts w:eastAsia="Times New Roman" w:cs="Arial"/>
          <w:b/>
          <w:lang w:eastAsia="pt-BR"/>
        </w:rPr>
        <w:t xml:space="preserve"> </w:t>
      </w:r>
      <w:r w:rsidR="003967A0" w:rsidRPr="00D41D41">
        <w:rPr>
          <w:rFonts w:eastAsia="Times New Roman" w:cs="Arial"/>
          <w:b/>
          <w:lang w:eastAsia="pt-BR"/>
        </w:rPr>
        <w:t xml:space="preserve">CÓDIGO </w:t>
      </w:r>
      <w:r w:rsidR="00CC3CFC" w:rsidRPr="00D41D41">
        <w:rPr>
          <w:rFonts w:eastAsia="Times New Roman" w:cs="Arial"/>
          <w:b/>
          <w:lang w:eastAsia="pt-BR"/>
        </w:rPr>
        <w:t>COMPRAS.GOV.BR</w:t>
      </w:r>
      <w:r w:rsidR="003967A0" w:rsidRPr="00D41D41">
        <w:rPr>
          <w:rFonts w:eastAsia="Times New Roman" w:cs="Arial"/>
          <w:b/>
          <w:lang w:eastAsia="pt-BR"/>
        </w:rPr>
        <w:t>,</w:t>
      </w:r>
      <w:r w:rsidR="00CC3CFC" w:rsidRPr="00D41D41">
        <w:rPr>
          <w:rFonts w:eastAsia="Times New Roman" w:cs="Arial"/>
          <w:b/>
          <w:lang w:eastAsia="pt-BR"/>
        </w:rPr>
        <w:t xml:space="preserve"> </w:t>
      </w:r>
      <w:r w:rsidR="00CC3CFC" w:rsidRPr="00D41D41">
        <w:rPr>
          <w:rFonts w:eastAsia="Times New Roman" w:cs="Arial"/>
          <w:b/>
          <w:bCs/>
          <w:lang w:eastAsia="pt-BR"/>
        </w:rPr>
        <w:t>QUANTIDADE,</w:t>
      </w:r>
      <w:r w:rsidR="003967A0" w:rsidRPr="00D41D41">
        <w:rPr>
          <w:rFonts w:eastAsia="Times New Roman" w:cs="Arial"/>
          <w:b/>
          <w:lang w:eastAsia="pt-BR"/>
        </w:rPr>
        <w:t xml:space="preserve"> VALOR </w:t>
      </w:r>
      <w:r w:rsidR="00CC3CFC" w:rsidRPr="00D41D41">
        <w:rPr>
          <w:rFonts w:eastAsia="Times New Roman" w:cs="Arial"/>
          <w:b/>
          <w:lang w:eastAsia="pt-BR"/>
        </w:rPr>
        <w:t>REFERENCIAL</w:t>
      </w:r>
      <w:r w:rsidR="003967A0" w:rsidRPr="00D41D41">
        <w:rPr>
          <w:rFonts w:eastAsia="Times New Roman" w:cs="Arial"/>
          <w:b/>
          <w:lang w:eastAsia="pt-BR"/>
        </w:rPr>
        <w:t xml:space="preserve"> E REDUÇÃO MÍNIMA</w:t>
      </w:r>
    </w:p>
    <w:p w14:paraId="573E488E" w14:textId="77777777" w:rsidR="003967A0" w:rsidRPr="00985D93" w:rsidRDefault="003967A0" w:rsidP="005B7A84">
      <w:pPr>
        <w:keepNext/>
        <w:keepLines/>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D96478"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2C5376" w:rsidRDefault="003967A0"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2C5376" w:rsidRDefault="005C7CCD"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Código</w:t>
            </w:r>
            <w:r w:rsidR="00863414">
              <w:rPr>
                <w:rFonts w:eastAsia="Times New Roman" w:cs="Arial"/>
                <w:b/>
                <w:sz w:val="22"/>
                <w:szCs w:val="22"/>
                <w:lang w:eastAsia="pt-BR"/>
              </w:rPr>
              <w:t xml:space="preserve"> </w:t>
            </w:r>
            <w:r w:rsidRPr="00274250">
              <w:rPr>
                <w:rFonts w:eastAsia="Times New Roman" w:cs="Arial"/>
                <w:b/>
                <w:sz w:val="22"/>
                <w:szCs w:val="22"/>
                <w:lang w:eastAsia="pt-BR"/>
              </w:rPr>
              <w:t xml:space="preserve">CATSER </w:t>
            </w:r>
            <w:r w:rsidRPr="002C5376">
              <w:rPr>
                <w:rFonts w:eastAsia="Times New Roman" w:cs="Arial"/>
                <w:b/>
                <w:sz w:val="22"/>
                <w:szCs w:val="22"/>
                <w:lang w:eastAsia="pt-BR"/>
              </w:rPr>
              <w:t>(</w:t>
            </w:r>
            <w:r w:rsidRPr="002C5376">
              <w:rPr>
                <w:rFonts w:eastAsia="Times New Roman" w:cs="Arial"/>
                <w:b/>
                <w:sz w:val="22"/>
                <w:szCs w:val="22"/>
                <w:highlight w:val="yellow"/>
                <w:lang w:eastAsia="pt-BR"/>
              </w:rPr>
              <w:t>*</w:t>
            </w:r>
            <w:r w:rsidRPr="002C5376">
              <w:rPr>
                <w:rFonts w:eastAsia="Times New Roman" w:cs="Arial"/>
                <w:b/>
                <w:sz w:val="22"/>
                <w:szCs w:val="22"/>
                <w:lang w:eastAsia="pt-BR"/>
              </w:rPr>
              <w:t>)</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2C5376" w:rsidRDefault="005C7CCD"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Qtde.</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1D57E3" w:rsidRDefault="00775F29" w:rsidP="005B7A84">
            <w:pPr>
              <w:keepNext/>
              <w:keepLines/>
              <w:jc w:val="center"/>
              <w:rPr>
                <w:rFonts w:eastAsia="Times New Roman" w:cs="Arial"/>
                <w:b/>
                <w:sz w:val="22"/>
                <w:szCs w:val="22"/>
                <w:lang w:eastAsia="pt-BR"/>
              </w:rPr>
            </w:pPr>
            <w:r w:rsidRPr="001D57E3">
              <w:rPr>
                <w:rFonts w:eastAsia="Times New Roman" w:cs="Arial"/>
                <w:b/>
                <w:color w:val="000000"/>
                <w:sz w:val="22"/>
                <w:szCs w:val="22"/>
                <w:lang w:eastAsia="pt-BR"/>
              </w:rPr>
              <w:t xml:space="preserve">Valor Total Global </w:t>
            </w:r>
            <w:r w:rsidRPr="001D57E3">
              <w:rPr>
                <w:rFonts w:cs="Arial"/>
                <w:b/>
                <w:sz w:val="22"/>
                <w:szCs w:val="22"/>
              </w:rPr>
              <w:t xml:space="preserve">estimado para </w:t>
            </w:r>
            <w:r>
              <w:rPr>
                <w:rFonts w:cs="Arial"/>
                <w:b/>
                <w:sz w:val="22"/>
                <w:szCs w:val="22"/>
              </w:rPr>
              <w:t>60</w:t>
            </w:r>
            <w:r w:rsidRPr="001D57E3">
              <w:rPr>
                <w:rFonts w:cs="Arial"/>
                <w:b/>
                <w:sz w:val="22"/>
                <w:szCs w:val="22"/>
              </w:rPr>
              <w:t xml:space="preserve"> meses </w:t>
            </w:r>
          </w:p>
          <w:p w14:paraId="131C709C" w14:textId="5E64ABBF"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 xml:space="preserve">Redução </w:t>
            </w:r>
            <w:r w:rsidR="00285870">
              <w:rPr>
                <w:rFonts w:eastAsia="Times New Roman" w:cs="Arial"/>
                <w:b/>
                <w:sz w:val="22"/>
                <w:szCs w:val="22"/>
                <w:lang w:eastAsia="pt-BR"/>
              </w:rPr>
              <w:t>m</w:t>
            </w:r>
            <w:r w:rsidRPr="002C5376">
              <w:rPr>
                <w:rFonts w:eastAsia="Times New Roman" w:cs="Arial"/>
                <w:b/>
                <w:sz w:val="22"/>
                <w:szCs w:val="22"/>
                <w:lang w:eastAsia="pt-BR"/>
              </w:rPr>
              <w:t>ínima</w:t>
            </w:r>
            <w:r w:rsidR="00285870">
              <w:rPr>
                <w:rFonts w:eastAsia="Times New Roman" w:cs="Arial"/>
                <w:b/>
                <w:sz w:val="22"/>
                <w:szCs w:val="22"/>
                <w:lang w:eastAsia="pt-BR"/>
              </w:rPr>
              <w:t xml:space="preserve"> </w:t>
            </w:r>
            <w:r w:rsidR="00285870" w:rsidRPr="00285870">
              <w:rPr>
                <w:rFonts w:cs="Arial"/>
                <w:b/>
                <w:bCs/>
                <w:color w:val="000000"/>
                <w:sz w:val="22"/>
                <w:highlight w:val="yellow"/>
              </w:rPr>
              <w:t>entre lances</w:t>
            </w:r>
          </w:p>
          <w:p w14:paraId="62B3B144" w14:textId="77777777"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r>
      <w:tr w:rsidR="009F77BD" w:rsidRPr="00D96478" w14:paraId="3652DE13" w14:textId="77777777" w:rsidTr="009F77BD">
        <w:trPr>
          <w:cantSplit/>
          <w:trHeight w:val="2826"/>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274250" w:rsidRDefault="00257A8A"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274250" w:rsidRDefault="008B317F" w:rsidP="005B7A84">
            <w:pPr>
              <w:keepNext/>
              <w:keepLines/>
              <w:spacing w:line="276" w:lineRule="auto"/>
              <w:jc w:val="center"/>
              <w:rPr>
                <w:rFonts w:eastAsia="Times New Roman" w:cs="Arial"/>
                <w:b/>
                <w:sz w:val="22"/>
                <w:szCs w:val="22"/>
                <w:lang w:eastAsia="pt-BR"/>
              </w:rPr>
            </w:pPr>
            <w:r>
              <w:rPr>
                <w:rFonts w:cs="Arial"/>
                <w:b/>
                <w:bCs/>
                <w:color w:val="000000"/>
                <w:sz w:val="22"/>
                <w:szCs w:val="22"/>
                <w:highlight w:val="yellow"/>
              </w:rPr>
              <w:t>C</w:t>
            </w:r>
            <w:r w:rsidRPr="008B317F">
              <w:rPr>
                <w:rFonts w:cs="Arial"/>
                <w:b/>
                <w:bCs/>
                <w:color w:val="000000"/>
                <w:sz w:val="22"/>
                <w:szCs w:val="22"/>
                <w:highlight w:val="yellow"/>
              </w:rPr>
              <w:t>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274250" w:rsidRDefault="005C7CCD" w:rsidP="005B7A84">
            <w:pPr>
              <w:keepNext/>
              <w:keepLines/>
              <w:jc w:val="center"/>
              <w:rPr>
                <w:rFonts w:eastAsia="Times New Roman" w:cs="Arial"/>
                <w:b/>
                <w:sz w:val="22"/>
                <w:szCs w:val="22"/>
                <w:lang w:eastAsia="pt-BR"/>
              </w:rPr>
            </w:pPr>
            <w:r w:rsidRPr="00B100A7">
              <w:rPr>
                <w:rFonts w:eastAsia="Times New Roman" w:cs="Arial"/>
                <w:b/>
                <w:sz w:val="22"/>
                <w:szCs w:val="22"/>
                <w:highlight w:val="green"/>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274250" w:rsidRDefault="005C7CCD"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highlight w:val="yellow"/>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274250" w:rsidRDefault="00F701CB" w:rsidP="005B7A84">
            <w:pPr>
              <w:keepNext/>
              <w:keepLines/>
              <w:jc w:val="center"/>
              <w:rPr>
                <w:rFonts w:eastAsia="Times New Roman" w:cs="Arial"/>
                <w:b/>
                <w:sz w:val="22"/>
                <w:szCs w:val="22"/>
                <w:lang w:eastAsia="pt-BR"/>
              </w:rPr>
            </w:pPr>
            <w:r w:rsidRPr="00F701CB">
              <w:rPr>
                <w:rFonts w:eastAsia="Times New Roman" w:cs="Arial"/>
                <w:b/>
                <w:sz w:val="22"/>
                <w:szCs w:val="22"/>
                <w:highlight w:val="yellow"/>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5D372D" w:rsidRDefault="00775F29" w:rsidP="005B7A84">
            <w:pPr>
              <w:keepNext/>
              <w:keepLines/>
              <w:jc w:val="center"/>
              <w:rPr>
                <w:rFonts w:eastAsia="Times New Roman" w:cs="Arial"/>
                <w:b/>
                <w:sz w:val="22"/>
                <w:szCs w:val="22"/>
                <w:highlight w:val="yellow"/>
                <w:lang w:eastAsia="pt-BR"/>
              </w:rPr>
            </w:pPr>
            <w:r w:rsidRPr="00775F29">
              <w:rPr>
                <w:rFonts w:cs="Arial"/>
                <w:b/>
                <w:bCs/>
                <w:color w:val="000000"/>
                <w:sz w:val="22"/>
                <w:szCs w:val="22"/>
                <w:highlight w:val="yellow"/>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334C27" w:rsidRDefault="00334C27" w:rsidP="005B7A84">
            <w:pPr>
              <w:keepNext/>
              <w:keepLines/>
              <w:jc w:val="center"/>
              <w:rPr>
                <w:rFonts w:eastAsia="Times New Roman" w:cs="Arial"/>
                <w:b/>
                <w:sz w:val="22"/>
                <w:szCs w:val="22"/>
                <w:highlight w:val="yellow"/>
                <w:lang w:eastAsia="pt-BR"/>
              </w:rPr>
            </w:pPr>
            <w:r w:rsidRPr="00334C27">
              <w:rPr>
                <w:rFonts w:cs="Arial"/>
                <w:b/>
                <w:bCs/>
                <w:sz w:val="22"/>
                <w:szCs w:val="22"/>
                <w:highlight w:val="yellow"/>
              </w:rPr>
              <w:t>140.000,00</w:t>
            </w:r>
          </w:p>
        </w:tc>
      </w:tr>
    </w:tbl>
    <w:p w14:paraId="241E4077" w14:textId="77777777" w:rsidR="003967A0" w:rsidRPr="00353A65" w:rsidRDefault="003967A0" w:rsidP="008A60D1">
      <w:pPr>
        <w:spacing w:after="120"/>
        <w:rPr>
          <w:rFonts w:cs="Arial"/>
          <w:i/>
          <w:iCs/>
          <w:color w:val="45B0E1"/>
          <w:spacing w:val="-6"/>
          <w:sz w:val="14"/>
          <w:szCs w:val="14"/>
        </w:rPr>
      </w:pPr>
    </w:p>
    <w:p w14:paraId="2D2D08EA" w14:textId="3ECA5C60" w:rsidR="00113E1B" w:rsidRPr="00353A65" w:rsidRDefault="008A60D1" w:rsidP="00432F98">
      <w:pPr>
        <w:spacing w:after="160"/>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sidR="00113E1B">
        <w:rPr>
          <w:rFonts w:cs="Arial"/>
        </w:rPr>
        <w:br w:type="page"/>
      </w:r>
    </w:p>
    <w:p w14:paraId="06CB3FDB" w14:textId="1AF08D99" w:rsidR="002C4AAC"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B79730D" w14:textId="0DEE0C5B" w:rsidR="00325A44" w:rsidRPr="00325A44"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A </w:t>
      </w:r>
      <w:r>
        <w:rPr>
          <w:rFonts w:eastAsia="Times New Roman" w:cs="Arial"/>
          <w:b/>
          <w:bCs/>
          <w:color w:val="000000"/>
          <w:lang w:eastAsia="pt-BR"/>
        </w:rPr>
        <w:t>-</w:t>
      </w:r>
      <w:r w:rsidRPr="006A3934">
        <w:rPr>
          <w:rFonts w:eastAsia="Times New Roman" w:cs="Arial"/>
          <w:b/>
          <w:bCs/>
          <w:color w:val="000000"/>
          <w:lang w:eastAsia="pt-BR"/>
        </w:rPr>
        <w:t xml:space="preserve"> </w:t>
      </w:r>
      <w:r w:rsidRPr="00325A44">
        <w:rPr>
          <w:rFonts w:eastAsia="Times New Roman" w:cs="Arial"/>
          <w:b/>
          <w:bCs/>
          <w:color w:val="000000"/>
          <w:lang w:eastAsia="pt-BR"/>
        </w:rPr>
        <w:t>DESCRIÇÃO DOS LOCAIS</w:t>
      </w:r>
    </w:p>
    <w:p w14:paraId="63790AE3" w14:textId="3A6242A0" w:rsidR="00325A44" w:rsidRPr="00325A44" w:rsidRDefault="00CB79D8" w:rsidP="00325A44">
      <w:pPr>
        <w:spacing w:before="120" w:after="120"/>
        <w:ind w:left="120" w:right="120"/>
        <w:jc w:val="center"/>
        <w:rPr>
          <w:rFonts w:ascii="Calibri" w:eastAsia="Times New Roman" w:hAnsi="Calibri" w:cs="Calibri"/>
          <w:color w:val="000000"/>
          <w:sz w:val="27"/>
          <w:szCs w:val="27"/>
          <w:lang w:eastAsia="ko-KR"/>
        </w:rPr>
      </w:pPr>
      <w:r>
        <w:rPr>
          <w:rFonts w:ascii="Calibri" w:eastAsia="Times New Roman" w:hAnsi="Calibri" w:cs="Calibri"/>
          <w:color w:val="000000"/>
          <w:sz w:val="27"/>
          <w:szCs w:val="27"/>
          <w:lang w:eastAsia="ko-KR"/>
        </w:rPr>
        <w:t xml:space="preserve"> </w:t>
      </w:r>
    </w:p>
    <w:p w14:paraId="35A3A46C" w14:textId="77777777" w:rsidR="00325A44" w:rsidRPr="00325A44" w:rsidRDefault="00325A44" w:rsidP="00896B4E">
      <w:pPr>
        <w:spacing w:before="120" w:after="120" w:line="276" w:lineRule="auto"/>
        <w:jc w:val="both"/>
        <w:rPr>
          <w:rFonts w:eastAsia="Times New Roman" w:cs="Arial"/>
          <w:color w:val="000000"/>
          <w:lang w:eastAsia="ko-KR"/>
        </w:rPr>
      </w:pPr>
      <w:r w:rsidRPr="00325A44">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325A44" w:rsidRDefault="00CB79D8" w:rsidP="00325A44">
      <w:pPr>
        <w:spacing w:before="120" w:after="120"/>
        <w:ind w:left="120" w:right="120"/>
        <w:jc w:val="both"/>
        <w:rPr>
          <w:rFonts w:eastAsia="Times New Roman" w:cs="Arial"/>
          <w:color w:val="000000"/>
          <w:lang w:eastAsia="ko-KR"/>
        </w:rPr>
      </w:pPr>
      <w:r>
        <w:rPr>
          <w:rFonts w:eastAsia="Times New Roman" w:cs="Arial"/>
          <w:color w:val="000000"/>
          <w:lang w:eastAsia="ko-KR"/>
        </w:rPr>
        <w:t xml:space="preserve"> </w:t>
      </w:r>
    </w:p>
    <w:p w14:paraId="09B33F6B" w14:textId="46F7976F"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1: Informações de áreas e pavimentos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325A44"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D755AD1"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18 pavimentos, térreo e 3 subsolos.</w:t>
            </w:r>
          </w:p>
          <w:p w14:paraId="0119B1CE" w14:textId="0156B4D4"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16º e 17º andares.</w:t>
            </w:r>
            <w:r w:rsidRPr="00325A44">
              <w:rPr>
                <w:rFonts w:eastAsia="Times New Roman" w:cs="Arial"/>
                <w:color w:val="000000"/>
                <w:sz w:val="22"/>
                <w:szCs w:val="22"/>
                <w:lang w:eastAsia="ko-KR"/>
              </w:rPr>
              <w:br/>
              <w:t>Área</w:t>
            </w:r>
            <w:r w:rsidR="00CB79D8">
              <w:rPr>
                <w:rFonts w:eastAsia="Times New Roman" w:cs="Arial"/>
                <w:color w:val="000000"/>
                <w:sz w:val="22"/>
                <w:szCs w:val="22"/>
                <w:lang w:eastAsia="ko-KR"/>
              </w:rPr>
              <w:t xml:space="preserve"> </w:t>
            </w:r>
            <w:r w:rsidRPr="00325A44">
              <w:rPr>
                <w:rFonts w:eastAsia="Times New Roman" w:cs="Arial"/>
                <w:color w:val="000000"/>
                <w:sz w:val="22"/>
                <w:szCs w:val="22"/>
                <w:lang w:eastAsia="ko-KR"/>
              </w:rPr>
              <w:t>do terreno: 3.125 m² (incluindo o Anexo I).</w:t>
            </w:r>
            <w:r w:rsidRPr="00325A44">
              <w:rPr>
                <w:rFonts w:eastAsia="Times New Roman" w:cs="Arial"/>
                <w:color w:val="000000"/>
                <w:sz w:val="22"/>
                <w:szCs w:val="22"/>
                <w:lang w:eastAsia="ko-KR"/>
              </w:rPr>
              <w:br/>
              <w:t>Área construída: 12.250 m².</w:t>
            </w:r>
          </w:p>
        </w:tc>
      </w:tr>
      <w:tr w:rsidR="00325A44" w:rsidRPr="00325A44"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75009FE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heliponto, térreo e 4 subsolos.</w:t>
            </w:r>
          </w:p>
          <w:p w14:paraId="0B035D3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andares "Auditório" e "Sobreauditório".</w:t>
            </w:r>
          </w:p>
          <w:p w14:paraId="1B1C927A"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Área do terreno: 3.125 m² (incluindo o Sede).</w:t>
            </w:r>
            <w:r w:rsidRPr="00325A44">
              <w:rPr>
                <w:rFonts w:eastAsia="Times New Roman" w:cs="Arial"/>
                <w:color w:val="000000"/>
                <w:sz w:val="22"/>
                <w:szCs w:val="22"/>
                <w:lang w:eastAsia="ko-KR"/>
              </w:rPr>
              <w:br/>
              <w:t>Área construída: 6.270 m².</w:t>
            </w:r>
          </w:p>
        </w:tc>
      </w:tr>
      <w:tr w:rsidR="00325A44" w:rsidRPr="00325A44"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63D807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térreo e 3 subsolos.</w:t>
            </w:r>
            <w:r w:rsidRPr="00325A44">
              <w:rPr>
                <w:rFonts w:eastAsia="Times New Roman" w:cs="Arial"/>
                <w:color w:val="000000"/>
                <w:sz w:val="22"/>
                <w:szCs w:val="22"/>
                <w:lang w:eastAsia="ko-KR"/>
              </w:rPr>
              <w:br/>
              <w:t>Área do terreno: 570 m².</w:t>
            </w:r>
            <w:r w:rsidRPr="00325A44">
              <w:rPr>
                <w:rFonts w:eastAsia="Times New Roman" w:cs="Arial"/>
                <w:color w:val="000000"/>
                <w:sz w:val="22"/>
                <w:szCs w:val="22"/>
                <w:lang w:eastAsia="ko-KR"/>
              </w:rPr>
              <w:br/>
              <w:t>Área construída: 7.560 m².</w:t>
            </w:r>
          </w:p>
        </w:tc>
      </w:tr>
    </w:tbl>
    <w:p w14:paraId="0E804AF9"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color w:val="000000"/>
          <w:u w:val="single"/>
          <w:lang w:eastAsia="ko-KR"/>
        </w:rPr>
        <w:t>Nota</w:t>
      </w:r>
      <w:r w:rsidRPr="00325A44">
        <w:rPr>
          <w:rFonts w:eastAsia="Times New Roman" w:cs="Arial"/>
          <w:color w:val="000000"/>
          <w:lang w:eastAsia="ko-KR"/>
        </w:rPr>
        <w:t>: áreas aproximadas.</w:t>
      </w:r>
    </w:p>
    <w:p w14:paraId="6AC8FD4F" w14:textId="726A444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BAAAB26" w14:textId="049170C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D749691" w14:textId="777408F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CC0F046" w14:textId="787966D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2: Informações dos reservatórios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325A44"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0E078D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34CE0C9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47320B53"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42965EF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24E9A6E"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5CC3562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bl>
    <w:p w14:paraId="147E48FC" w14:textId="7132FD4B"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BC2AD1C" w14:textId="51AF9F6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677E28B" w14:textId="30D6DF7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03A9A08"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3: Informações das fossas</w:t>
      </w:r>
    </w:p>
    <w:p w14:paraId="2333ECD7" w14:textId="5A3D4B1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325A44"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Quantidade de caixas</w:t>
            </w:r>
          </w:p>
        </w:tc>
      </w:tr>
      <w:tr w:rsidR="00325A44" w:rsidRPr="00325A44"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325A44"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Pluviais</w:t>
            </w:r>
          </w:p>
        </w:tc>
      </w:tr>
      <w:tr w:rsidR="00325A44" w:rsidRPr="00325A44"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w:t>
            </w:r>
          </w:p>
        </w:tc>
      </w:tr>
      <w:tr w:rsidR="00325A44" w:rsidRPr="00325A44"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r w:rsidR="00325A44" w:rsidRPr="00325A44"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bl>
    <w:p w14:paraId="3180D25E" w14:textId="1C203674"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6131B31" w14:textId="129ACE9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60705BD" w14:textId="6A3A804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2673DC75" w14:textId="2E22067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4: Informações do grupo gerador</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325A44"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39BE62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WEG GTP 3155131, Motor Scania Q-MO 330 kVA, 60 Hz, 1800 rpm</w:t>
            </w:r>
          </w:p>
        </w:tc>
      </w:tr>
      <w:tr w:rsidR="00325A44" w:rsidRPr="00325A44"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1F638D4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p w14:paraId="29B1223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Engineco, Motor Cummings, 50 kVA, 60Hz 18000 rpm</w:t>
            </w:r>
          </w:p>
          <w:p w14:paraId="0B7B9286" w14:textId="08BC2173"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tc>
      </w:tr>
    </w:tbl>
    <w:p w14:paraId="7E75B17A" w14:textId="48352C3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426A1F7" w14:textId="09A9D18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592031F5" w14:textId="4D0222B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3296ACE" w14:textId="6B94BB48"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5: Informações da cabine de força</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325A44"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797DACC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Beghim, modelo DM-1 de 1.600 A com capacidade de interrupção de 50 kA</w:t>
            </w:r>
          </w:p>
        </w:tc>
      </w:tr>
      <w:tr w:rsidR="00325A44" w:rsidRPr="00325A44"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386D4F7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 cabine de força está localizada no 3º subsolo, próxima às câmaras de transformação, tendo como dimensões 5,25 x 6,30 m e pé direito de 3,00 m, recebendo energia em baixa tensão, 3 fases (380 V), 60 Hz, conectada por 36 cabos XLPE 500 MCM a disjuntores da marca Beghim, modelo DM-1 de 1.600 A</w:t>
            </w:r>
          </w:p>
        </w:tc>
      </w:tr>
    </w:tbl>
    <w:p w14:paraId="2590A6AF" w14:textId="41E1FA9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95742B2" w14:textId="4DB961C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3A66634" w14:textId="15973D3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1ABB3EF" w14:textId="4CA6F75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6: Informações dos pontos de ancoragem</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325A44"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r w:rsidR="0090234D">
              <w:rPr>
                <w:rFonts w:eastAsia="Times New Roman" w:cs="Arial"/>
                <w:color w:val="000000"/>
                <w:sz w:val="22"/>
                <w:szCs w:val="22"/>
                <w:lang w:eastAsia="ko-KR"/>
              </w:rPr>
              <w:t xml:space="preserve"> </w:t>
            </w:r>
            <w:r w:rsidRPr="00325A44">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40 pontos de ancoragem, tipo A1</w:t>
            </w:r>
          </w:p>
        </w:tc>
      </w:tr>
      <w:tr w:rsidR="00325A44" w:rsidRPr="00325A44"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56 pontos de ancoragem, tipo A1</w:t>
            </w:r>
          </w:p>
        </w:tc>
      </w:tr>
      <w:tr w:rsidR="00325A44" w:rsidRPr="00325A44"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74 pontos de ancoragem, tipo A1</w:t>
            </w:r>
          </w:p>
        </w:tc>
      </w:tr>
    </w:tbl>
    <w:p w14:paraId="6568C279" w14:textId="7817607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EF98A66" w14:textId="298FDAB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63F6137" w14:textId="1355B11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81660F"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7: Vigência do AVCB</w:t>
      </w:r>
    </w:p>
    <w:p w14:paraId="6734F037" w14:textId="5EFD252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325A44"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semestre de 2027</w:t>
            </w:r>
          </w:p>
        </w:tc>
      </w:tr>
      <w:tr w:rsidR="00325A44" w:rsidRPr="00325A44"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1º semestre de 2028</w:t>
            </w:r>
          </w:p>
        </w:tc>
      </w:tr>
    </w:tbl>
    <w:p w14:paraId="57A4DE8F" w14:textId="49710B4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AFB0264" w14:textId="216F8860"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A97AC7E" w14:textId="0A06AAA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7C1227B"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8: Infraestrutura do sistema de incêndio</w:t>
      </w:r>
    </w:p>
    <w:p w14:paraId="7754B82D" w14:textId="4E7A829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0F589A"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Total</w:t>
            </w:r>
          </w:p>
        </w:tc>
      </w:tr>
      <w:tr w:rsidR="00B40E41" w:rsidRPr="000F589A"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Simples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226</w:t>
            </w:r>
          </w:p>
        </w:tc>
      </w:tr>
      <w:tr w:rsidR="00B40E41" w:rsidRPr="000F589A"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Dupla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72</w:t>
            </w:r>
          </w:p>
        </w:tc>
      </w:tr>
      <w:tr w:rsidR="00B40E41" w:rsidRPr="000F589A"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Sirene/Avisadores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104</w:t>
            </w:r>
          </w:p>
        </w:tc>
      </w:tr>
      <w:tr w:rsidR="00B40E41" w:rsidRPr="000F589A"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92</w:t>
            </w:r>
          </w:p>
        </w:tc>
      </w:tr>
      <w:tr w:rsidR="00B40E41" w:rsidRPr="000F589A"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1082</w:t>
            </w:r>
          </w:p>
        </w:tc>
      </w:tr>
      <w:tr w:rsidR="00B40E41" w:rsidRPr="000F589A"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r>
      <w:tr w:rsidR="00B40E41" w:rsidRPr="000F589A"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Termovelocimétricos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468</w:t>
            </w:r>
          </w:p>
        </w:tc>
      </w:tr>
      <w:tr w:rsidR="00B40E41" w:rsidRPr="000F589A"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0F589A"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886</w:t>
            </w:r>
          </w:p>
        </w:tc>
      </w:tr>
      <w:tr w:rsidR="00B40E41" w:rsidRPr="000F589A"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16</w:t>
            </w:r>
          </w:p>
        </w:tc>
      </w:tr>
      <w:tr w:rsidR="00B40E41" w:rsidRPr="000F589A"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lastRenderedPageBreak/>
              <w:t>6. BOMBA DE PRESSURIZAÇÃO, HIDRANTES,</w:t>
            </w:r>
          </w:p>
          <w:p w14:paraId="1A182540"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73</w:t>
            </w:r>
          </w:p>
        </w:tc>
      </w:tr>
      <w:tr w:rsidR="00B40E41" w:rsidRPr="000F589A"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146</w:t>
            </w:r>
          </w:p>
        </w:tc>
      </w:tr>
      <w:tr w:rsidR="00B40E41" w:rsidRPr="000F589A"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Água Pressurizada </w:t>
            </w:r>
          </w:p>
          <w:p w14:paraId="7D1A427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101</w:t>
            </w:r>
          </w:p>
        </w:tc>
      </w:tr>
      <w:tr w:rsidR="00B40E41" w:rsidRPr="000F589A"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ABC </w:t>
            </w:r>
          </w:p>
          <w:p w14:paraId="625FD12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68DC1F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r>
      <w:tr w:rsidR="00B40E41" w:rsidRPr="000F589A"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23EC00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75E26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r>
      <w:tr w:rsidR="00B40E41" w:rsidRPr="000F589A"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bl>
    <w:p w14:paraId="4050B49C" w14:textId="255FA04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32D919F" w14:textId="6D8AFA0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73C7F1" w14:textId="77777777" w:rsidR="00444A27" w:rsidRDefault="00444A27">
      <w:pPr>
        <w:rPr>
          <w:rFonts w:eastAsia="Times New Roman" w:cs="Arial"/>
          <w:color w:val="000000"/>
          <w:lang w:eastAsia="ko-KR"/>
        </w:rPr>
      </w:pPr>
      <w:r>
        <w:rPr>
          <w:rFonts w:eastAsia="Times New Roman" w:cs="Arial"/>
          <w:color w:val="000000"/>
          <w:lang w:eastAsia="ko-KR"/>
        </w:rPr>
        <w:br w:type="page"/>
      </w:r>
    </w:p>
    <w:p w14:paraId="2E1A93B0" w14:textId="77777777" w:rsidR="00325A44" w:rsidRPr="00325A44" w:rsidRDefault="00325A44" w:rsidP="00444A27">
      <w:pPr>
        <w:keepNext/>
        <w:ind w:left="62" w:right="62"/>
        <w:jc w:val="center"/>
        <w:rPr>
          <w:rFonts w:eastAsia="Times New Roman" w:cs="Arial"/>
          <w:color w:val="000000"/>
          <w:lang w:eastAsia="ko-KR"/>
        </w:rPr>
      </w:pPr>
      <w:r w:rsidRPr="00325A44">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C22B9C" w:rsidRDefault="00C22B9C" w:rsidP="00444A27">
      <w:pPr>
        <w:keepNext/>
        <w:ind w:left="62" w:right="62"/>
        <w:jc w:val="center"/>
        <w:rPr>
          <w:rFonts w:eastAsia="Times New Roman" w:cs="Arial"/>
          <w:color w:val="000000"/>
          <w:sz w:val="18"/>
          <w:szCs w:val="18"/>
          <w:lang w:eastAsia="ko-KR"/>
        </w:rPr>
      </w:pPr>
    </w:p>
    <w:p w14:paraId="4CA08906" w14:textId="19375E6E" w:rsidR="00325A44" w:rsidRPr="00C22B9C" w:rsidRDefault="00CB79D8" w:rsidP="00444A27">
      <w:pPr>
        <w:keepNext/>
        <w:ind w:left="62" w:right="62"/>
        <w:jc w:val="center"/>
        <w:rPr>
          <w:rFonts w:eastAsia="Times New Roman" w:cs="Arial"/>
          <w:color w:val="000000"/>
          <w:sz w:val="18"/>
          <w:szCs w:val="18"/>
          <w:lang w:eastAsia="ko-KR"/>
        </w:rPr>
      </w:pPr>
      <w:r>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444A2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Descrição do sistema</w:t>
            </w:r>
          </w:p>
        </w:tc>
      </w:tr>
      <w:tr w:rsidR="00325A44" w:rsidRPr="00444A2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6BC417E4"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Janela:</w:t>
            </w:r>
          </w:p>
          <w:p w14:paraId="04D1A61C"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 unid. com capacidade de refrigeração de 12.000 BTU/h</w:t>
            </w:r>
            <w:r w:rsidRPr="00444A27">
              <w:rPr>
                <w:rFonts w:eastAsia="Times New Roman" w:cs="Arial"/>
                <w:color w:val="000000"/>
                <w:sz w:val="22"/>
                <w:szCs w:val="22"/>
                <w:lang w:eastAsia="ko-KR"/>
              </w:rPr>
              <w:br/>
              <w:t>- 144 unid. com capacidade de refrigeração de 21.000 BTU/h</w:t>
            </w:r>
            <w:r w:rsidRPr="00444A27">
              <w:rPr>
                <w:rFonts w:eastAsia="Times New Roman" w:cs="Arial"/>
                <w:color w:val="000000"/>
                <w:sz w:val="22"/>
                <w:szCs w:val="22"/>
                <w:lang w:eastAsia="ko-KR"/>
              </w:rPr>
              <w:br/>
              <w:t>- 1 unid. com capacidade de refrigeração de 30.000 BTU/h</w:t>
            </w:r>
          </w:p>
        </w:tc>
      </w:tr>
      <w:tr w:rsidR="00325A44" w:rsidRPr="00444A2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0A98536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- 18 unid. com capacidade de refrigeração de 9.000 BTU/h</w:t>
            </w:r>
            <w:r w:rsidRPr="00444A27">
              <w:rPr>
                <w:rFonts w:eastAsia="Times New Roman" w:cs="Arial"/>
                <w:color w:val="000000"/>
                <w:sz w:val="22"/>
                <w:szCs w:val="22"/>
                <w:lang w:eastAsia="ko-KR"/>
              </w:rPr>
              <w:br/>
              <w:t>- 16 unid. com capacidade de refrigeração de 12.000 BTU/h</w:t>
            </w:r>
            <w:r w:rsidRPr="00444A27">
              <w:rPr>
                <w:rFonts w:eastAsia="Times New Roman" w:cs="Arial"/>
                <w:color w:val="000000"/>
                <w:sz w:val="22"/>
                <w:szCs w:val="22"/>
                <w:lang w:eastAsia="ko-KR"/>
              </w:rPr>
              <w:br/>
              <w:t>- 17 unid. com capacidade de refrigeração de 18.000 BTU/h</w:t>
            </w:r>
            <w:r w:rsidRPr="00444A27">
              <w:rPr>
                <w:rFonts w:eastAsia="Times New Roman" w:cs="Arial"/>
                <w:color w:val="000000"/>
                <w:sz w:val="22"/>
                <w:szCs w:val="22"/>
                <w:lang w:eastAsia="ko-KR"/>
              </w:rPr>
              <w:br/>
              <w:t>- 3 unid. com capacidade de refrigeração de 24.000 BTU/h</w:t>
            </w:r>
            <w:r w:rsidRPr="00444A27">
              <w:rPr>
                <w:rFonts w:eastAsia="Times New Roman" w:cs="Arial"/>
                <w:color w:val="000000"/>
                <w:sz w:val="22"/>
                <w:szCs w:val="22"/>
                <w:lang w:eastAsia="ko-KR"/>
              </w:rPr>
              <w:br/>
              <w:t>- 2 unid. com capacidade de refrigeração de 30.000 BTU/h</w:t>
            </w:r>
            <w:r w:rsidRPr="00444A27">
              <w:rPr>
                <w:rFonts w:eastAsia="Times New Roman" w:cs="Arial"/>
                <w:color w:val="000000"/>
                <w:sz w:val="22"/>
                <w:szCs w:val="22"/>
                <w:lang w:eastAsia="ko-KR"/>
              </w:rPr>
              <w:br/>
              <w:t>- 27 unid. com capacidade de refrigeração de 36.000 BTU/h</w:t>
            </w:r>
          </w:p>
        </w:tc>
      </w:tr>
      <w:tr w:rsidR="00325A44" w:rsidRPr="00444A2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Ar condicionado central, condensação a ar, 02 selfs de 15 e 20 TR, 70 metros de dutos</w:t>
            </w:r>
          </w:p>
        </w:tc>
      </w:tr>
      <w:tr w:rsidR="00325A44" w:rsidRPr="00444A2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444A2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Midea com 5 condensadoras com total de 114 HP, 27 evaporadoras tipo cassete de 36.000 Btus e 17 evaporadoras tipo hi-wall de 18.000 Btus.</w:t>
            </w:r>
          </w:p>
        </w:tc>
      </w:tr>
      <w:tr w:rsidR="00325A44" w:rsidRPr="00444A2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 pressurização da escada central, incluindo 02 Ventiladores centrífugos de dupla aspiração, vazão de 38.000 m³/hr, acionados por motor elétrico de 10 hp cada, quadro elétrico com comando dos motores (conversores de frequência), filtros, 10 metros de dutos, válvulas e acessórios. Veneziana com regulagem, de alumínio (1 por andar)</w:t>
            </w:r>
          </w:p>
        </w:tc>
      </w:tr>
      <w:tr w:rsidR="00325A44" w:rsidRPr="00444A2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16º e 17º</w:t>
            </w:r>
            <w:r w:rsidR="00CB79D8">
              <w:rPr>
                <w:rFonts w:eastAsia="Times New Roman" w:cs="Arial"/>
                <w:color w:val="000000"/>
                <w:sz w:val="22"/>
                <w:szCs w:val="22"/>
                <w:lang w:eastAsia="ko-KR"/>
              </w:rPr>
              <w:t xml:space="preserve"> </w:t>
            </w:r>
          </w:p>
        </w:tc>
      </w:tr>
      <w:tr w:rsidR="00325A44" w:rsidRPr="00444A2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lastRenderedPageBreak/>
              <w:t>Capital</w:t>
            </w:r>
          </w:p>
          <w:p w14:paraId="7A0C0D77" w14:textId="77777777" w:rsidR="003B6BC0"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0E41C3B5" w14:textId="276F75EF"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1DDA26B6"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 unid. com capacidade de refrigeração de 9.000 BTU/h</w:t>
            </w:r>
            <w:r w:rsidRPr="00444A27">
              <w:rPr>
                <w:rFonts w:eastAsia="Times New Roman" w:cs="Arial"/>
                <w:color w:val="000000"/>
                <w:sz w:val="22"/>
                <w:szCs w:val="22"/>
                <w:lang w:eastAsia="ko-KR"/>
              </w:rPr>
              <w:br/>
              <w:t>- 10 unid. com capacidade de refrigeração de 12.000 BTU/h</w:t>
            </w:r>
            <w:r w:rsidRPr="00444A27">
              <w:rPr>
                <w:rFonts w:eastAsia="Times New Roman" w:cs="Arial"/>
                <w:color w:val="000000"/>
                <w:sz w:val="22"/>
                <w:szCs w:val="22"/>
                <w:lang w:eastAsia="ko-KR"/>
              </w:rPr>
              <w:br/>
              <w:t>- 61 unid. com capacidade de refrigeração de 18.000 BTU/h</w:t>
            </w:r>
            <w:r w:rsidRPr="00444A27">
              <w:rPr>
                <w:rFonts w:eastAsia="Times New Roman" w:cs="Arial"/>
                <w:color w:val="000000"/>
                <w:sz w:val="22"/>
                <w:szCs w:val="22"/>
                <w:lang w:eastAsia="ko-KR"/>
              </w:rPr>
              <w:br/>
              <w:t>- 12 unid. com capacidade de refrigeração de 22.000 BTU/h</w:t>
            </w:r>
            <w:r w:rsidRPr="00444A27">
              <w:rPr>
                <w:rFonts w:eastAsia="Times New Roman" w:cs="Arial"/>
                <w:color w:val="000000"/>
                <w:sz w:val="22"/>
                <w:szCs w:val="22"/>
                <w:lang w:eastAsia="ko-KR"/>
              </w:rPr>
              <w:br/>
              <w:t>- 17 unid. com capacidade de refrigeração de 24.000 BTU/h</w:t>
            </w:r>
            <w:r w:rsidRPr="00444A27">
              <w:rPr>
                <w:rFonts w:eastAsia="Times New Roman" w:cs="Arial"/>
                <w:color w:val="000000"/>
                <w:sz w:val="22"/>
                <w:szCs w:val="22"/>
                <w:lang w:eastAsia="ko-KR"/>
              </w:rPr>
              <w:br/>
              <w:t>- 6 unid. com capacidade de refrigeração de 30.000 BTU/h</w:t>
            </w:r>
          </w:p>
        </w:tc>
      </w:tr>
      <w:tr w:rsidR="00325A44" w:rsidRPr="00444A2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444A2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0CE4C473"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- 6 unid. com capacidade de refrigeração de 58.000 BTU/h</w:t>
            </w:r>
            <w:r w:rsidRPr="00444A27">
              <w:rPr>
                <w:rFonts w:eastAsia="Times New Roman" w:cs="Arial"/>
                <w:color w:val="000000"/>
                <w:sz w:val="22"/>
                <w:szCs w:val="22"/>
                <w:lang w:eastAsia="ko-KR"/>
              </w:rPr>
              <w:br/>
              <w:t>- 2 unid. com capacidade de refrigeração de 60.000 BTU/h</w:t>
            </w:r>
          </w:p>
        </w:tc>
      </w:tr>
      <w:tr w:rsidR="00325A44" w:rsidRPr="00444A2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0907A3A7"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- 28 unid. com capacidade de refrigeração de 12.000 BTU/h</w:t>
            </w:r>
            <w:r w:rsidRPr="00444A27">
              <w:rPr>
                <w:rFonts w:eastAsia="Times New Roman" w:cs="Arial"/>
                <w:color w:val="000000"/>
                <w:sz w:val="22"/>
                <w:szCs w:val="22"/>
                <w:lang w:eastAsia="ko-KR"/>
              </w:rPr>
              <w:br/>
              <w:t>- 16 unid. com capacidade de refrigeração de 15.000 BTU/h</w:t>
            </w:r>
            <w:r w:rsidRPr="00444A27">
              <w:rPr>
                <w:rFonts w:eastAsia="Times New Roman" w:cs="Arial"/>
                <w:color w:val="000000"/>
                <w:sz w:val="22"/>
                <w:szCs w:val="22"/>
                <w:lang w:eastAsia="ko-KR"/>
              </w:rPr>
              <w:br/>
              <w:t>- 87 unid. com capacidade de refrigeração de 30.000 BTU/h</w:t>
            </w:r>
            <w:r w:rsidRPr="00444A27">
              <w:rPr>
                <w:rFonts w:eastAsia="Times New Roman" w:cs="Arial"/>
                <w:color w:val="000000"/>
                <w:sz w:val="22"/>
                <w:szCs w:val="22"/>
                <w:lang w:eastAsia="ko-KR"/>
              </w:rPr>
              <w:br/>
              <w:t>- 17 unid. com capacidade de refrigeração de 36.000 BTU/h</w:t>
            </w:r>
          </w:p>
        </w:tc>
      </w:tr>
      <w:tr w:rsidR="00325A44" w:rsidRPr="00444A2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Toshiba com 19 condensadoras com um total de 204 HP</w:t>
            </w:r>
          </w:p>
        </w:tc>
      </w:tr>
      <w:tr w:rsidR="00325A44" w:rsidRPr="00444A2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York com 03 condensadoras com um total de 480.000 BTU/h</w:t>
            </w:r>
          </w:p>
        </w:tc>
      </w:tr>
      <w:tr w:rsidR="00325A44" w:rsidRPr="00444A2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12 ventiladores e 480 metros de dutos</w:t>
            </w:r>
          </w:p>
        </w:tc>
      </w:tr>
      <w:tr w:rsidR="00325A44" w:rsidRPr="00444A2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"auditório" e "sobreauditório"</w:t>
            </w:r>
          </w:p>
        </w:tc>
      </w:tr>
      <w:tr w:rsidR="00325A44" w:rsidRPr="00444A2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729CA57C" w14:textId="77777777" w:rsidR="003B6BC0"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7C2A1B1E" w14:textId="3B6D7E8C"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42917E31"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12.000 BTU/h</w:t>
            </w:r>
            <w:r w:rsidRPr="00444A27">
              <w:rPr>
                <w:rFonts w:eastAsia="Times New Roman" w:cs="Arial"/>
                <w:color w:val="000000"/>
                <w:sz w:val="22"/>
                <w:szCs w:val="22"/>
                <w:lang w:eastAsia="ko-KR"/>
              </w:rPr>
              <w:br/>
              <w:t>- 1 unid. com capacidade de refrigeração de 22.000 BTU/h</w:t>
            </w:r>
            <w:r w:rsidRPr="00444A27">
              <w:rPr>
                <w:rFonts w:eastAsia="Times New Roman" w:cs="Arial"/>
                <w:color w:val="000000"/>
                <w:sz w:val="22"/>
                <w:szCs w:val="22"/>
                <w:lang w:eastAsia="ko-KR"/>
              </w:rPr>
              <w:br/>
              <w:t>- 12 unid. com capacidade de refrigeração de 24.000 BTU/h</w:t>
            </w:r>
            <w:r w:rsidRPr="00444A27">
              <w:rPr>
                <w:rFonts w:eastAsia="Times New Roman" w:cs="Arial"/>
                <w:color w:val="000000"/>
                <w:sz w:val="22"/>
                <w:szCs w:val="22"/>
                <w:lang w:eastAsia="ko-KR"/>
              </w:rPr>
              <w:br/>
              <w:t>- 2 unid. com capacidade de refrigeração de 30.000 BTU/h</w:t>
            </w:r>
          </w:p>
        </w:tc>
      </w:tr>
      <w:tr w:rsidR="00325A44" w:rsidRPr="00444A2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78E1D3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36.000 BTU/h</w:t>
            </w:r>
          </w:p>
        </w:tc>
      </w:tr>
      <w:tr w:rsidR="00325A44" w:rsidRPr="00444A2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5AF08B47"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- 24 unid. com capacidade de refrigeração de 12.000 BTU/h</w:t>
            </w:r>
            <w:r w:rsidRPr="00444A27">
              <w:rPr>
                <w:rFonts w:eastAsia="Times New Roman" w:cs="Arial"/>
                <w:color w:val="000000"/>
                <w:sz w:val="22"/>
                <w:szCs w:val="22"/>
                <w:lang w:eastAsia="ko-KR"/>
              </w:rPr>
              <w:br/>
              <w:t>- 219 unid. com capacidade de refrigeração de 24.000 BTU/h</w:t>
            </w:r>
            <w:r w:rsidRPr="00444A27">
              <w:rPr>
                <w:rFonts w:eastAsia="Times New Roman" w:cs="Arial"/>
                <w:color w:val="000000"/>
                <w:sz w:val="22"/>
                <w:szCs w:val="22"/>
                <w:lang w:eastAsia="ko-KR"/>
              </w:rPr>
              <w:br/>
              <w:t>- 24 unid. com capacidade de refrigeração de 36.000 BTU/h</w:t>
            </w:r>
          </w:p>
        </w:tc>
      </w:tr>
      <w:tr w:rsidR="00325A44" w:rsidRPr="00444A2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01 sistema VRF Midea com 02 condensadoras com total de 28 HP</w:t>
            </w:r>
          </w:p>
          <w:p w14:paraId="0A35F5F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03 subsistemas VRF LG com 25 condensadoras de capacidade de variável de 42 a 50 HP, totalizando 416 HP</w:t>
            </w:r>
          </w:p>
        </w:tc>
      </w:tr>
      <w:tr w:rsidR="00325A44" w:rsidRPr="00444A2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20 ventiladores e 3.000 metros de dutos</w:t>
            </w:r>
          </w:p>
        </w:tc>
      </w:tr>
      <w:tr w:rsidR="00325A44" w:rsidRPr="00444A2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exaustão com 03 ventiladores modelo SID 600 Refricon e 120 metros de dutos</w:t>
            </w:r>
          </w:p>
        </w:tc>
      </w:tr>
    </w:tbl>
    <w:p w14:paraId="49498278" w14:textId="4403106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A9B779B" w14:textId="77777777" w:rsidR="00325A44" w:rsidRDefault="00325A44" w:rsidP="00325A44">
      <w:pPr>
        <w:ind w:left="60" w:right="60"/>
        <w:jc w:val="center"/>
        <w:rPr>
          <w:rFonts w:eastAsia="Times New Roman" w:cs="Arial"/>
          <w:b/>
          <w:bCs/>
          <w:color w:val="000000"/>
          <w:lang w:eastAsia="ko-KR"/>
        </w:rPr>
      </w:pPr>
      <w:r w:rsidRPr="00325A44">
        <w:rPr>
          <w:rFonts w:eastAsia="Times New Roman" w:cs="Arial"/>
          <w:b/>
          <w:bCs/>
          <w:color w:val="000000"/>
          <w:lang w:eastAsia="ko-KR"/>
        </w:rPr>
        <w:lastRenderedPageBreak/>
        <w:t>Tabela 10: Equipamentos - compressores de ar</w:t>
      </w:r>
    </w:p>
    <w:p w14:paraId="4355789F" w14:textId="77777777" w:rsidR="003B6BC0" w:rsidRPr="00325A44"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3B6BC0"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Quantidade</w:t>
            </w:r>
          </w:p>
        </w:tc>
      </w:tr>
      <w:tr w:rsidR="00325A44" w:rsidRPr="003B6BC0"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Pressure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Ingersoll-Rand 2 ½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bl>
    <w:p w14:paraId="3E5D6B08" w14:textId="77777777" w:rsidR="002C4AAC" w:rsidRPr="00325A44" w:rsidRDefault="002C4AAC" w:rsidP="002C4AAC">
      <w:pPr>
        <w:spacing w:before="120"/>
        <w:ind w:right="120"/>
        <w:jc w:val="both"/>
        <w:rPr>
          <w:rFonts w:eastAsia="Times New Roman" w:cs="Arial"/>
          <w:color w:val="000000"/>
          <w:lang w:eastAsia="pt-BR"/>
        </w:rPr>
      </w:pPr>
    </w:p>
    <w:p w14:paraId="1EE860B0" w14:textId="77777777" w:rsidR="00C903DC" w:rsidRDefault="00C903DC" w:rsidP="000872AE">
      <w:pPr>
        <w:spacing w:before="120"/>
        <w:ind w:left="120" w:right="120"/>
        <w:jc w:val="center"/>
        <w:rPr>
          <w:rFonts w:eastAsia="Times New Roman" w:cs="Arial"/>
          <w:b/>
          <w:bCs/>
          <w:color w:val="000000"/>
          <w:lang w:eastAsia="pt-BR"/>
        </w:rPr>
      </w:pPr>
    </w:p>
    <w:p w14:paraId="3C876C3C" w14:textId="77777777" w:rsidR="00C903DC" w:rsidRDefault="00C903DC" w:rsidP="000872AE">
      <w:pPr>
        <w:spacing w:before="120"/>
        <w:ind w:left="120" w:right="120"/>
        <w:jc w:val="center"/>
        <w:rPr>
          <w:rFonts w:eastAsia="Times New Roman" w:cs="Arial"/>
          <w:b/>
          <w:bCs/>
          <w:color w:val="000000"/>
          <w:lang w:eastAsia="pt-BR"/>
        </w:rPr>
      </w:pPr>
    </w:p>
    <w:p w14:paraId="45058646" w14:textId="77777777" w:rsidR="00C903DC" w:rsidRDefault="00C903DC" w:rsidP="000872AE">
      <w:pPr>
        <w:spacing w:before="120"/>
        <w:ind w:left="120" w:right="120"/>
        <w:jc w:val="center"/>
        <w:rPr>
          <w:rFonts w:eastAsia="Times New Roman" w:cs="Arial"/>
          <w:b/>
          <w:bCs/>
          <w:color w:val="000000"/>
          <w:lang w:eastAsia="pt-BR"/>
        </w:rPr>
      </w:pPr>
    </w:p>
    <w:p w14:paraId="2A89052D" w14:textId="77777777" w:rsidR="00C903DC" w:rsidRDefault="00C903DC" w:rsidP="000872AE">
      <w:pPr>
        <w:spacing w:before="120"/>
        <w:ind w:left="120" w:right="120"/>
        <w:jc w:val="center"/>
        <w:rPr>
          <w:rFonts w:eastAsia="Times New Roman" w:cs="Arial"/>
          <w:b/>
          <w:bCs/>
          <w:color w:val="000000"/>
          <w:lang w:eastAsia="pt-BR"/>
        </w:rPr>
      </w:pPr>
    </w:p>
    <w:p w14:paraId="2283EE0F" w14:textId="77777777" w:rsidR="00C903DC" w:rsidRDefault="00C903DC" w:rsidP="000872AE">
      <w:pPr>
        <w:spacing w:before="120"/>
        <w:ind w:left="120" w:right="120"/>
        <w:jc w:val="center"/>
        <w:rPr>
          <w:rFonts w:eastAsia="Times New Roman" w:cs="Arial"/>
          <w:b/>
          <w:bCs/>
          <w:color w:val="000000"/>
          <w:lang w:eastAsia="pt-BR"/>
        </w:rPr>
      </w:pPr>
    </w:p>
    <w:p w14:paraId="03158BE2" w14:textId="77777777" w:rsidR="00C903DC" w:rsidRDefault="00C903DC" w:rsidP="000872AE">
      <w:pPr>
        <w:spacing w:before="120"/>
        <w:ind w:left="120" w:right="120"/>
        <w:jc w:val="center"/>
        <w:rPr>
          <w:rFonts w:eastAsia="Times New Roman" w:cs="Arial"/>
          <w:b/>
          <w:bCs/>
          <w:color w:val="000000"/>
          <w:lang w:eastAsia="pt-BR"/>
        </w:rPr>
      </w:pPr>
    </w:p>
    <w:p w14:paraId="054A7E71" w14:textId="6C0337F0" w:rsidR="00113E1B" w:rsidRDefault="00113E1B">
      <w:pPr>
        <w:rPr>
          <w:rFonts w:eastAsia="Times New Roman" w:cs="Arial"/>
          <w:b/>
          <w:bCs/>
          <w:color w:val="000000"/>
          <w:lang w:eastAsia="pt-BR"/>
        </w:rPr>
      </w:pPr>
      <w:r>
        <w:rPr>
          <w:rFonts w:eastAsia="Times New Roman" w:cs="Arial"/>
          <w:b/>
          <w:bCs/>
          <w:color w:val="000000"/>
          <w:lang w:eastAsia="pt-BR"/>
        </w:rPr>
        <w:br w:type="page"/>
      </w:r>
    </w:p>
    <w:p w14:paraId="2C1E785B" w14:textId="77777777" w:rsidR="00597BBE"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7FC1041" w14:textId="4383E785" w:rsidR="00597BBE" w:rsidRPr="00325A44"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w:t>
      </w:r>
      <w:r w:rsidRPr="00597BBE">
        <w:rPr>
          <w:rFonts w:eastAsia="Times New Roman" w:cs="Arial"/>
          <w:b/>
          <w:bCs/>
          <w:color w:val="000000"/>
          <w:lang w:eastAsia="pt-BR"/>
        </w:rPr>
        <w:t>B - DESCRIÇÃO DOS SERVIÇOS</w:t>
      </w:r>
    </w:p>
    <w:p w14:paraId="4B06A953" w14:textId="3321564A" w:rsidR="007E6BCE" w:rsidRPr="007E6BCE"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1.</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w:t>
      </w:r>
    </w:p>
    <w:p w14:paraId="1EF8AF48" w14:textId="6F9DC689"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5692EFA" w14:textId="45F4C02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1.1.</w:t>
      </w:r>
      <w:r w:rsidR="009122EB">
        <w:rPr>
          <w:rFonts w:eastAsia="Times New Roman" w:cs="Arial"/>
          <w:color w:val="000000"/>
          <w:lang w:eastAsia="ko-KR"/>
        </w:rPr>
        <w:t xml:space="preserve"> </w:t>
      </w:r>
      <w:r w:rsidRPr="007E6BCE">
        <w:rPr>
          <w:rFonts w:eastAsia="Times New Roman" w:cs="Arial"/>
          <w:b/>
          <w:bCs/>
          <w:color w:val="000000"/>
          <w:lang w:eastAsia="ko-KR"/>
        </w:rPr>
        <w:t>MANUTENÇÃO PREDIAL:</w:t>
      </w:r>
    </w:p>
    <w:p w14:paraId="6F3C1425" w14:textId="34434D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1.1.1. Neste Termo de Referência, entende-se por manutenção predial</w:t>
      </w:r>
      <w:r w:rsidR="009122EB">
        <w:rPr>
          <w:rFonts w:eastAsia="Times New Roman" w:cs="Arial"/>
          <w:color w:val="000000"/>
          <w:lang w:eastAsia="ko-KR"/>
        </w:rPr>
        <w:t xml:space="preserve"> </w:t>
      </w:r>
      <w:r w:rsidRPr="007E6BCE">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1.1.2. Assim, o rol de serviços compreende, entre outros:</w:t>
      </w:r>
    </w:p>
    <w:p w14:paraId="4B7A0109" w14:textId="61EE54D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 Instalações civis, tais quais: alvenarias, concretos, argamassas, revestimentos em geral, pinturas em geral, esquadrias metálicas e de madeira, esquadrias de janela de vidro (tipo maxim-ar), portas de vidro, portas de madeira, portas metálicas, divisórias, drywall, forros, coberturas com isolamento, telhados, vidraçaria, pisos (concreto, vinílico, laminado, porcelanato, mármore),</w:t>
      </w:r>
      <w:r w:rsidR="009122EB">
        <w:rPr>
          <w:rFonts w:eastAsia="Times New Roman" w:cs="Arial"/>
          <w:color w:val="000000"/>
          <w:lang w:eastAsia="ko-KR"/>
        </w:rPr>
        <w:t xml:space="preserve"> </w:t>
      </w:r>
      <w:r w:rsidRPr="007E6BCE">
        <w:rPr>
          <w:rFonts w:eastAsia="Times New Roman" w:cs="Arial"/>
          <w:color w:val="000000"/>
          <w:lang w:eastAsia="ko-KR"/>
        </w:rPr>
        <w:t>entre outros.</w:t>
      </w:r>
    </w:p>
    <w:p w14:paraId="2286893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1.2.3.5. Sistema de prevenção e de combate a incêndio, incluindo a renovação do AVCB.</w:t>
      </w:r>
    </w:p>
    <w:p w14:paraId="43DDD3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1.2.3.6. Sistema de gás encanado.</w:t>
      </w:r>
    </w:p>
    <w:p w14:paraId="300BE38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1.1.2.7. Serviços de carpintaria, marcenaria e serralheria.</w:t>
      </w:r>
    </w:p>
    <w:p w14:paraId="5324CCC5" w14:textId="3ECD233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1.1.2.8. Serviços de</w:t>
      </w:r>
      <w:r w:rsidR="009122EB">
        <w:rPr>
          <w:rFonts w:eastAsia="Times New Roman" w:cs="Arial"/>
          <w:color w:val="000000"/>
          <w:lang w:eastAsia="ko-KR"/>
        </w:rPr>
        <w:t xml:space="preserve"> </w:t>
      </w:r>
      <w:r w:rsidRPr="007E6BCE">
        <w:rPr>
          <w:rFonts w:eastAsia="Times New Roman" w:cs="Arial"/>
          <w:color w:val="000000"/>
          <w:lang w:eastAsia="ko-KR"/>
        </w:rPr>
        <w:t>dedetização, desinsetização e desratização.</w:t>
      </w:r>
    </w:p>
    <w:p w14:paraId="45D07EC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1.1.2.9. Serviços de poda e de supressão/extração de árvores.</w:t>
      </w:r>
    </w:p>
    <w:p w14:paraId="6A9C70A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1.1.2.10. Serviços no sistema de proteção contra descargas atmosféricas.</w:t>
      </w:r>
    </w:p>
    <w:p w14:paraId="0E99D69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1.1.2.11. Serviços no sistema de ancoragem.</w:t>
      </w:r>
    </w:p>
    <w:p w14:paraId="3ECAFDC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1.1.2.12. Serviços de manutenção em eletrodomésticos.</w:t>
      </w:r>
    </w:p>
    <w:p w14:paraId="0C75C2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1.1.2.13. Serviços de manutenção em cadeiras.</w:t>
      </w:r>
    </w:p>
    <w:p w14:paraId="1CA8571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1.1.2.14. Serviços de tapeçaria.</w:t>
      </w:r>
    </w:p>
    <w:p w14:paraId="01215C5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1.1.2.15. Manutenção de fachadas de pele de vidro (troca de vidros) e em esquadrias de alumínio.</w:t>
      </w:r>
    </w:p>
    <w:p w14:paraId="77E0CA7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1.1.2.16. Manutenção/instalação de bombas de recalque, submersíveis (água pluvial, esgoto, água de mina).</w:t>
      </w:r>
    </w:p>
    <w:p w14:paraId="05C485B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1.1.2.17. Serviços de recuperação estrutural e impermeabilização dos reservatórios.</w:t>
      </w:r>
    </w:p>
    <w:p w14:paraId="5F4B536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1.1.2.18. Manutenção preventiva e corretiva de compressores de ar.</w:t>
      </w:r>
    </w:p>
    <w:p w14:paraId="67CAF1DA" w14:textId="6C5EC2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1.1.3.</w:t>
      </w:r>
      <w:r w:rsidR="009122EB">
        <w:rPr>
          <w:rFonts w:eastAsia="Times New Roman" w:cs="Arial"/>
          <w:color w:val="000000"/>
          <w:lang w:eastAsia="ko-KR"/>
        </w:rPr>
        <w:t xml:space="preserve"> </w:t>
      </w:r>
      <w:r w:rsidRPr="007E6BCE">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7E6BCE" w:rsidRDefault="009122EB" w:rsidP="007E6BCE">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sz w:val="16"/>
          <w:szCs w:val="16"/>
          <w:lang w:eastAsia="ko-KR"/>
        </w:rPr>
        <w:t xml:space="preserve"> </w:t>
      </w:r>
    </w:p>
    <w:p w14:paraId="5FAA9D25" w14:textId="2469E06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1.2.</w:t>
      </w:r>
      <w:r w:rsidR="009122EB">
        <w:rPr>
          <w:rFonts w:eastAsia="Times New Roman" w:cs="Arial"/>
          <w:color w:val="000000"/>
          <w:lang w:eastAsia="ko-KR"/>
        </w:rPr>
        <w:t xml:space="preserve"> </w:t>
      </w:r>
      <w:r w:rsidRPr="007E6BCE">
        <w:rPr>
          <w:rFonts w:eastAsia="Times New Roman" w:cs="Arial"/>
          <w:b/>
          <w:bCs/>
          <w:color w:val="000000"/>
          <w:lang w:eastAsia="ko-KR"/>
        </w:rPr>
        <w:t>MANUTENÇÃO PREVENTIVA:</w:t>
      </w:r>
    </w:p>
    <w:p w14:paraId="2F5B76F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Pr>
          <w:rFonts w:eastAsia="Times New Roman" w:cs="Arial"/>
          <w:color w:val="000000"/>
          <w:lang w:eastAsia="ko-KR"/>
        </w:rPr>
        <w:t xml:space="preserve"> </w:t>
      </w:r>
      <w:r w:rsidRPr="007E6BCE">
        <w:rPr>
          <w:rFonts w:eastAsia="Times New Roman" w:cs="Arial"/>
          <w:color w:val="000000"/>
          <w:lang w:eastAsia="ko-KR"/>
        </w:rPr>
        <w:t>a fim de proporcionar funcionamento eficiente, seguro e econômico.</w:t>
      </w:r>
    </w:p>
    <w:p w14:paraId="2CA946B9" w14:textId="4F1076A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1.2.1.2. 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gastos pelo uso ou que estejam com o limite de uso recomendado em vias de expirar,</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750AFA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1.2.2. A manutenção preventiva deverá estar em conformidade com o PROGRAMA DE MANUTENÇÃO.</w:t>
      </w:r>
    </w:p>
    <w:p w14:paraId="65443EE2" w14:textId="6775D1B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1.2.2.1. O</w:t>
      </w:r>
      <w:r w:rsidR="009122EB">
        <w:rPr>
          <w:rFonts w:eastAsia="Times New Roman" w:cs="Arial"/>
          <w:color w:val="000000"/>
          <w:lang w:eastAsia="ko-KR"/>
        </w:rPr>
        <w:t xml:space="preserve"> </w:t>
      </w:r>
      <w:r w:rsidRPr="007E6BCE">
        <w:rPr>
          <w:rFonts w:eastAsia="Times New Roman" w:cs="Arial"/>
          <w:b/>
          <w:bCs/>
          <w:color w:val="000000"/>
          <w:lang w:eastAsia="ko-KR"/>
        </w:rPr>
        <w:t>PROGRAMA DE MANUTENÇÃO</w:t>
      </w:r>
      <w:r w:rsidR="009122EB">
        <w:rPr>
          <w:rFonts w:eastAsia="Times New Roman" w:cs="Arial"/>
          <w:color w:val="000000"/>
          <w:lang w:eastAsia="ko-KR"/>
        </w:rPr>
        <w:t xml:space="preserve"> </w:t>
      </w:r>
      <w:r w:rsidRPr="007E6BCE">
        <w:rPr>
          <w:rFonts w:eastAsia="Times New Roman" w:cs="Arial"/>
          <w:color w:val="000000"/>
          <w:lang w:eastAsia="ko-KR"/>
        </w:rPr>
        <w:t>deverá atender, no mínimo, ao constante no</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10D93649" w14:textId="27B6582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1.3.</w:t>
      </w:r>
      <w:r w:rsidR="009122EB">
        <w:rPr>
          <w:rFonts w:eastAsia="Times New Roman" w:cs="Arial"/>
          <w:color w:val="000000"/>
          <w:lang w:eastAsia="ko-KR"/>
        </w:rPr>
        <w:t xml:space="preserve"> </w:t>
      </w:r>
      <w:r w:rsidRPr="007E6BCE">
        <w:rPr>
          <w:rFonts w:eastAsia="Times New Roman" w:cs="Arial"/>
          <w:b/>
          <w:bCs/>
          <w:color w:val="000000"/>
          <w:lang w:eastAsia="ko-KR"/>
        </w:rPr>
        <w:t>MANUTENÇÃO CORRETIVA:</w:t>
      </w:r>
    </w:p>
    <w:p w14:paraId="7804507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1.3.1.1. O rol de serviços inclui reparos, consertos, substituições, soldas e inspeção em bancada, entre outros,</w:t>
      </w:r>
      <w:r w:rsidR="009122EB">
        <w:rPr>
          <w:rFonts w:eastAsia="Times New Roman" w:cs="Arial"/>
          <w:color w:val="000000"/>
          <w:lang w:eastAsia="ko-KR"/>
        </w:rPr>
        <w:t xml:space="preserve"> </w:t>
      </w:r>
      <w:r w:rsidRPr="007E6BCE">
        <w:rPr>
          <w:rFonts w:eastAsia="Times New Roman" w:cs="Arial"/>
          <w:color w:val="000000"/>
          <w:lang w:eastAsia="ko-KR"/>
        </w:rPr>
        <w:t>a fim de restituir o funcionamento eficiente, seguro e econômico.</w:t>
      </w:r>
    </w:p>
    <w:p w14:paraId="113C761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1.3.1.2.</w:t>
      </w:r>
      <w:r w:rsidR="009122EB">
        <w:rPr>
          <w:rFonts w:eastAsia="Times New Roman" w:cs="Arial"/>
          <w:color w:val="000000"/>
          <w:lang w:eastAsia="ko-KR"/>
        </w:rPr>
        <w:t xml:space="preserve"> </w:t>
      </w:r>
      <w:r w:rsidRPr="007E6BCE">
        <w:rPr>
          <w:rFonts w:eastAsia="Times New Roman" w:cs="Arial"/>
          <w:color w:val="000000"/>
          <w:lang w:eastAsia="ko-KR"/>
        </w:rPr>
        <w:t>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defeituosos,</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674490FC" w14:textId="34901B40"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C7B1339" w14:textId="11516F3A"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1.4.</w:t>
      </w:r>
      <w:r w:rsidR="009122EB">
        <w:rPr>
          <w:rFonts w:eastAsia="Times New Roman" w:cs="Arial"/>
          <w:color w:val="000000"/>
          <w:lang w:eastAsia="ko-KR"/>
        </w:rPr>
        <w:t xml:space="preserve"> </w:t>
      </w:r>
      <w:r w:rsidRPr="007E6BCE">
        <w:rPr>
          <w:rFonts w:eastAsia="Times New Roman" w:cs="Arial"/>
          <w:b/>
          <w:bCs/>
          <w:color w:val="000000"/>
          <w:lang w:eastAsia="ko-KR"/>
        </w:rPr>
        <w:t>ASSISTÊNCIA TÉCNICA:</w:t>
      </w:r>
    </w:p>
    <w:p w14:paraId="289D5F5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1.4.1.1. O rol de serviços inclui:</w:t>
      </w:r>
    </w:p>
    <w:p w14:paraId="2C2C6CEF"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1.4.1.1.2. Observar sempre a forma de atuação dos equipamentos/sistemas e, quando comprovada a possível melhoria destes, propor atualização ou substituição desses, por meio da emissão de relatórios de melhoria.</w:t>
      </w:r>
    </w:p>
    <w:p w14:paraId="3F826969"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1.4.1.1.4. Desenvolver estudos de viabilidade, lista de materiais e orçamentos.</w:t>
      </w:r>
    </w:p>
    <w:p w14:paraId="2DB351B2"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7E6BCE" w:rsidRDefault="009122EB" w:rsidP="007E6BCE">
      <w:pPr>
        <w:spacing w:before="120" w:after="120" w:line="276" w:lineRule="auto"/>
        <w:ind w:left="2400" w:right="120"/>
        <w:jc w:val="both"/>
        <w:rPr>
          <w:rFonts w:eastAsia="Times New Roman" w:cs="Arial"/>
          <w:color w:val="000000"/>
          <w:lang w:eastAsia="ko-KR"/>
        </w:rPr>
      </w:pPr>
      <w:r>
        <w:rPr>
          <w:rFonts w:eastAsia="Times New Roman" w:cs="Arial"/>
          <w:color w:val="000000"/>
          <w:lang w:eastAsia="ko-KR"/>
        </w:rPr>
        <w:t xml:space="preserve"> </w:t>
      </w:r>
    </w:p>
    <w:p w14:paraId="082E621A" w14:textId="6A6EA34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1.5.</w:t>
      </w:r>
      <w:r w:rsidR="009122EB">
        <w:rPr>
          <w:rFonts w:eastAsia="Times New Roman" w:cs="Arial"/>
          <w:color w:val="000000"/>
          <w:lang w:eastAsia="ko-KR"/>
        </w:rPr>
        <w:t xml:space="preserve"> </w:t>
      </w:r>
      <w:r w:rsidRPr="007E6BCE">
        <w:rPr>
          <w:rFonts w:eastAsia="Times New Roman" w:cs="Arial"/>
          <w:b/>
          <w:bCs/>
          <w:color w:val="000000"/>
          <w:lang w:eastAsia="ko-KR"/>
        </w:rPr>
        <w:t>DOS SERVIÇOS NO SISTEMA DE REFRIGERAÇÃO E DE CLIMATIZAÇÃO</w:t>
      </w:r>
    </w:p>
    <w:p w14:paraId="767635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1.5.2.</w:t>
      </w:r>
      <w:r w:rsidR="009122EB">
        <w:rPr>
          <w:rFonts w:eastAsia="Times New Roman" w:cs="Arial"/>
          <w:color w:val="000000"/>
          <w:lang w:eastAsia="ko-KR"/>
        </w:rPr>
        <w:t xml:space="preserve"> </w:t>
      </w:r>
      <w:r w:rsidRPr="007E6BCE">
        <w:rPr>
          <w:rFonts w:eastAsia="Times New Roman" w:cs="Arial"/>
          <w:color w:val="000000"/>
          <w:u w:val="single"/>
          <w:lang w:eastAsia="ko-KR"/>
        </w:rPr>
        <w:t>SERVIÇOS EM AUDITÓRIOS</w:t>
      </w:r>
    </w:p>
    <w:p w14:paraId="49EF3E6B" w14:textId="303A06E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1.5.3.</w:t>
      </w:r>
      <w:r w:rsidR="009122EB">
        <w:rPr>
          <w:rFonts w:eastAsia="Times New Roman" w:cs="Arial"/>
          <w:color w:val="000000"/>
          <w:lang w:eastAsia="ko-KR"/>
        </w:rPr>
        <w:t xml:space="preserve"> </w:t>
      </w:r>
      <w:r w:rsidRPr="007E6BCE">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1.5.3.1. Os serviços de limpeza destes sistemas, conforme</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Pr="007E6BCE">
        <w:rPr>
          <w:rFonts w:eastAsia="Times New Roman" w:cs="Arial"/>
          <w:color w:val="000000"/>
          <w:lang w:eastAsia="ko-KR"/>
        </w:rPr>
        <w:t>, deverão ser realizados por escovas rotativas e aspiração.</w:t>
      </w:r>
    </w:p>
    <w:p w14:paraId="47DDDF7E"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1.5.3.2. Os serviços deverão acompanhar registro fotográfico ou filmagem robotizada.</w:t>
      </w:r>
    </w:p>
    <w:p w14:paraId="44786621" w14:textId="482A570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entre outros inerentes à atividade.</w:t>
      </w:r>
    </w:p>
    <w:p w14:paraId="59F2CAD7" w14:textId="5460974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25C858D" w14:textId="39E03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27C5E32" w14:textId="2C2A4B7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lastRenderedPageBreak/>
        <w:t>2.</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SERVIÇOS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ROTINEIROS COM EQUIPE NÃO RESIDENTE</w:t>
      </w:r>
    </w:p>
    <w:p w14:paraId="38367430" w14:textId="0D5381E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C142EFB" w14:textId="36B67DA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2.1. Neste Termo de Referência, entende-se por serviços rotineiros com equipe não residente aqueles constantes na "</w:t>
      </w:r>
      <w:r w:rsidRPr="007E6BCE">
        <w:rPr>
          <w:rFonts w:eastAsia="Times New Roman" w:cs="Arial"/>
          <w:b/>
          <w:bCs/>
          <w:color w:val="000000"/>
          <w:lang w:eastAsia="ko-KR"/>
        </w:rPr>
        <w:t>Tabela 5 - Serviços Rotineiros Com Equipe Não Residente</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 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4D5B08FB" w14:textId="4088A78E"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2.1.1. Tais serviços deverão ser executados pela CONTRATADA, conforme previsto no</w:t>
      </w:r>
      <w:r w:rsidR="009122EB">
        <w:rPr>
          <w:rFonts w:eastAsia="Times New Roman" w:cs="Arial"/>
          <w:color w:val="000000"/>
          <w:lang w:eastAsia="ko-KR"/>
        </w:rPr>
        <w:t xml:space="preserve"> </w:t>
      </w:r>
      <w:r w:rsidRPr="007E6BCE">
        <w:rPr>
          <w:rFonts w:eastAsia="Times New Roman" w:cs="Arial"/>
          <w:b/>
          <w:bCs/>
          <w:color w:val="000000"/>
          <w:lang w:eastAsia="ko-KR"/>
        </w:rPr>
        <w:t>ANEXO E - PROGRAMA DE MANUTENÇÃO</w:t>
      </w:r>
      <w:r w:rsidR="009122EB">
        <w:rPr>
          <w:rFonts w:eastAsia="Times New Roman" w:cs="Arial"/>
          <w:color w:val="000000"/>
          <w:lang w:eastAsia="ko-KR"/>
        </w:rPr>
        <w:t xml:space="preserve"> </w:t>
      </w:r>
      <w:r w:rsidRPr="007E6BCE">
        <w:rPr>
          <w:rFonts w:eastAsia="Times New Roman" w:cs="Arial"/>
          <w:color w:val="000000"/>
          <w:lang w:eastAsia="ko-KR"/>
        </w:rPr>
        <w:t xml:space="preserve">e alinhado com a COMISSÃO </w:t>
      </w:r>
      <w:r w:rsidR="008B0527" w:rsidRPr="008B0527">
        <w:rPr>
          <w:rFonts w:eastAsia="Times New Roman" w:cs="Arial"/>
          <w:color w:val="000000"/>
          <w:highlight w:val="yellow"/>
          <w:lang w:eastAsia="ko-KR"/>
        </w:rPr>
        <w:t>DE FISCALIZAÇÃO</w:t>
      </w:r>
      <w:r w:rsidR="008B0527">
        <w:rPr>
          <w:rFonts w:eastAsia="Times New Roman" w:cs="Arial"/>
          <w:color w:val="000000"/>
          <w:lang w:eastAsia="ko-KR"/>
        </w:rPr>
        <w:t xml:space="preserve"> </w:t>
      </w:r>
      <w:r w:rsidRPr="007E6BCE">
        <w:rPr>
          <w:rFonts w:eastAsia="Times New Roman" w:cs="Arial"/>
          <w:color w:val="000000"/>
          <w:lang w:eastAsia="ko-KR"/>
        </w:rPr>
        <w:t>DO CONTRATO.</w:t>
      </w:r>
    </w:p>
    <w:p w14:paraId="38746F0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7B3124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2.1.2. A remuneração destes serviços será realizada conforme sua execução, de acordo com a</w:t>
      </w:r>
      <w:r w:rsidR="009122EB">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7E6BCE">
        <w:rPr>
          <w:rFonts w:eastAsia="Times New Roman" w:cs="Arial"/>
          <w:color w:val="000000"/>
          <w:lang w:eastAsia="ko-KR"/>
        </w:rPr>
        <w:t>) e mediante a comprovação da prestação dos serviços.</w:t>
      </w:r>
    </w:p>
    <w:p w14:paraId="45B11B30" w14:textId="1405B11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6CD21C" w14:textId="241A139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2.2.</w:t>
      </w:r>
      <w:r w:rsidR="009122EB">
        <w:rPr>
          <w:rFonts w:eastAsia="Times New Roman" w:cs="Arial"/>
          <w:color w:val="000000"/>
          <w:lang w:eastAsia="ko-KR"/>
        </w:rPr>
        <w:t xml:space="preserve"> </w:t>
      </w:r>
      <w:r w:rsidRPr="007E6BCE">
        <w:rPr>
          <w:rFonts w:eastAsia="Times New Roman" w:cs="Arial"/>
          <w:b/>
          <w:bCs/>
          <w:color w:val="000000"/>
          <w:lang w:eastAsia="ko-KR"/>
        </w:rPr>
        <w:t>SERVIÇOS DE</w:t>
      </w:r>
      <w:r w:rsidR="009122EB">
        <w:rPr>
          <w:rFonts w:eastAsia="Times New Roman" w:cs="Arial"/>
          <w:b/>
          <w:bCs/>
          <w:color w:val="000000"/>
          <w:lang w:eastAsia="ko-KR"/>
        </w:rPr>
        <w:t xml:space="preserve"> </w:t>
      </w:r>
      <w:r w:rsidRPr="007E6BCE">
        <w:rPr>
          <w:rFonts w:eastAsia="Times New Roman" w:cs="Arial"/>
          <w:b/>
          <w:bCs/>
          <w:color w:val="000000"/>
          <w:lang w:eastAsia="ko-KR"/>
        </w:rPr>
        <w:t>DEDETIZAÇÃO, DESINSETIZAÇÃO E DESRATIZAÇÃO:</w:t>
      </w:r>
    </w:p>
    <w:p w14:paraId="07C55591" w14:textId="5ACFAF2A"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2.2.1.1.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2.2.4. A realização dos serviços:</w:t>
      </w:r>
    </w:p>
    <w:p w14:paraId="00DB385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2.2.4.1.</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2.2.4.2.</w:t>
      </w:r>
      <w:r w:rsidR="009122EB">
        <w:rPr>
          <w:rFonts w:eastAsia="Times New Roman" w:cs="Arial"/>
          <w:color w:val="000000"/>
          <w:lang w:eastAsia="ko-KR"/>
        </w:rPr>
        <w:t xml:space="preserve"> </w:t>
      </w:r>
      <w:r w:rsidRPr="007E6BCE">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2.2.5.</w:t>
      </w:r>
      <w:r w:rsidR="009122EB">
        <w:rPr>
          <w:rFonts w:eastAsia="Times New Roman" w:cs="Arial"/>
          <w:color w:val="000000"/>
          <w:lang w:eastAsia="ko-KR"/>
        </w:rPr>
        <w:t xml:space="preserve"> </w:t>
      </w:r>
      <w:r w:rsidRPr="007E6BCE">
        <w:rPr>
          <w:rFonts w:eastAsia="Times New Roman" w:cs="Arial"/>
          <w:color w:val="000000"/>
          <w:lang w:eastAsia="ko-KR"/>
        </w:rPr>
        <w:t>No caso da reinfestação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esta não estabeleça prazo maior.</w:t>
      </w:r>
    </w:p>
    <w:p w14:paraId="7F280830" w14:textId="1BD12AE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2.2.6.</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Razão social, endereço, telefone e número da licença de funcionamento da CONTRATADA;</w:t>
      </w:r>
    </w:p>
    <w:p w14:paraId="45CE80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Razão social e o endereço do cliente;</w:t>
      </w:r>
    </w:p>
    <w:p w14:paraId="1E1C42B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 de realização do serviço;</w:t>
      </w:r>
    </w:p>
    <w:p w14:paraId="3D384A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Indicação dos locais em que os produtos foram aplicados;</w:t>
      </w:r>
    </w:p>
    <w:p w14:paraId="503E9AB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 A data de garantia da aplicação;</w:t>
      </w:r>
    </w:p>
    <w:p w14:paraId="0CC2382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h) Telefones dos Centros de Controle de Intoxicação (CEATOX).</w:t>
      </w:r>
    </w:p>
    <w:p w14:paraId="00887B7B" w14:textId="048F38B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EF5C4CD" w14:textId="089F475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2.3.</w:t>
      </w:r>
      <w:r w:rsidR="009122EB">
        <w:rPr>
          <w:rFonts w:eastAsia="Times New Roman" w:cs="Arial"/>
          <w:color w:val="000000"/>
          <w:lang w:eastAsia="ko-KR"/>
        </w:rPr>
        <w:t xml:space="preserve"> </w:t>
      </w:r>
      <w:r w:rsidRPr="007E6BCE">
        <w:rPr>
          <w:rFonts w:eastAsia="Times New Roman" w:cs="Arial"/>
          <w:b/>
          <w:bCs/>
          <w:color w:val="000000"/>
          <w:lang w:eastAsia="ko-KR"/>
        </w:rPr>
        <w:t>SERVIÇOS DE RENOVAÇÃO DO AUTO DE VISTORIA DO CORPO DE BOMBEIROS (AVCB):</w:t>
      </w:r>
    </w:p>
    <w:p w14:paraId="058B98E9" w14:textId="3D772B5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2.3.1. O escopo no sistema de prevenção e de combate a incêndio</w:t>
      </w:r>
      <w:r w:rsidR="009122EB">
        <w:rPr>
          <w:rFonts w:eastAsia="Times New Roman" w:cs="Arial"/>
          <w:color w:val="000000"/>
          <w:lang w:eastAsia="ko-KR"/>
        </w:rPr>
        <w:t xml:space="preserve"> </w:t>
      </w:r>
      <w:r w:rsidRPr="007E6BCE">
        <w:rPr>
          <w:rFonts w:eastAsia="Times New Roman" w:cs="Arial"/>
          <w:color w:val="000000"/>
          <w:lang w:eastAsia="ko-KR"/>
        </w:rPr>
        <w:t>inclui a</w:t>
      </w:r>
      <w:r w:rsidR="009122EB">
        <w:rPr>
          <w:rFonts w:eastAsia="Times New Roman" w:cs="Arial"/>
          <w:color w:val="000000"/>
          <w:lang w:eastAsia="ko-KR"/>
        </w:rPr>
        <w:t xml:space="preserve"> </w:t>
      </w:r>
      <w:r w:rsidRPr="007E6BCE">
        <w:rPr>
          <w:rFonts w:eastAsia="Times New Roman" w:cs="Arial"/>
          <w:color w:val="000000"/>
          <w:lang w:eastAsia="ko-KR"/>
        </w:rPr>
        <w:t>assessoria e o suporte técnico para a renovação de AVCB, contemplando:</w:t>
      </w:r>
    </w:p>
    <w:p w14:paraId="5775D69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Elaborar, atualizar e/ou adequar os projetos e memoriais de cálculo sempre que necessário.</w:t>
      </w:r>
    </w:p>
    <w:p w14:paraId="5EB6E41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w:t>
      </w:r>
      <w:r w:rsidR="009122EB">
        <w:rPr>
          <w:rFonts w:eastAsia="Times New Roman" w:cs="Arial"/>
          <w:color w:val="000000"/>
          <w:lang w:eastAsia="ko-KR"/>
        </w:rPr>
        <w:t xml:space="preserve"> </w:t>
      </w:r>
      <w:r w:rsidRPr="007E6BCE">
        <w:rPr>
          <w:rFonts w:eastAsia="Times New Roman" w:cs="Arial"/>
          <w:color w:val="000000"/>
          <w:lang w:eastAsia="ko-KR"/>
        </w:rPr>
        <w:t>Realizar os treinamentos teórico e prático de brigada de incêndio nos moldes do órgão competente.</w:t>
      </w:r>
    </w:p>
    <w:p w14:paraId="0E4743DB" w14:textId="65E44B6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teórico deverá ser realizado, preferencialmente, de forma online.</w:t>
      </w:r>
    </w:p>
    <w:p w14:paraId="5F02CEB2" w14:textId="4134593E"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Os dias e os horários de cada treinamento devem ser agendados com antecedência mínima de 5 (cinco) dias úteis.</w:t>
      </w:r>
    </w:p>
    <w:p w14:paraId="3647546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w:t>
      </w:r>
      <w:r w:rsidR="009122EB">
        <w:rPr>
          <w:rFonts w:eastAsia="Times New Roman" w:cs="Arial"/>
          <w:color w:val="000000"/>
          <w:lang w:eastAsia="ko-KR"/>
        </w:rPr>
        <w:t xml:space="preserve"> </w:t>
      </w:r>
      <w:r w:rsidRPr="007E6BCE">
        <w:rPr>
          <w:rFonts w:eastAsia="Times New Roman" w:cs="Arial"/>
          <w:color w:val="000000"/>
          <w:lang w:eastAsia="ko-KR"/>
        </w:rPr>
        <w:t>Revisar e aprimorar o Plano de Combate e de Abandono.</w:t>
      </w:r>
    </w:p>
    <w:p w14:paraId="19FBD15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0BE5A57" w14:textId="5A5F429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9C82A3" w14:textId="45ED115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3.</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 ESPECIAIS SOB DEMANDA</w:t>
      </w:r>
    </w:p>
    <w:p w14:paraId="4C4C888C" w14:textId="4BBD4FED"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1F3AD4" w14:textId="4B26CF0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3.1. Neste Termo de Referência, entende-se por serviços especiais sob demanda aqueles constantes na "</w:t>
      </w:r>
      <w:r w:rsidRPr="007E6BCE">
        <w:rPr>
          <w:rFonts w:eastAsia="Times New Roman" w:cs="Arial"/>
          <w:b/>
          <w:bCs/>
          <w:color w:val="000000"/>
          <w:lang w:eastAsia="ko-KR"/>
        </w:rPr>
        <w:t>Tabela 6 - Serviços Especiais Sob Demanda</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w:t>
      </w:r>
      <w:r w:rsidR="00CB79D8">
        <w:t xml:space="preserve"> </w:t>
      </w:r>
      <w:r w:rsidRPr="007E6BCE">
        <w:rPr>
          <w:rFonts w:eastAsia="Times New Roman" w:cs="Arial"/>
          <w:b/>
          <w:bCs/>
          <w:color w:val="000000"/>
          <w:lang w:eastAsia="ko-KR"/>
        </w:rPr>
        <w:t>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5C2093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6303C31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3.1.2. A remuneração destes serviços será realizada conforme sua execução, de acordo com a</w:t>
      </w:r>
      <w:r w:rsidR="009122EB">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7E6BCE">
        <w:rPr>
          <w:rFonts w:eastAsia="Times New Roman" w:cs="Arial"/>
          <w:color w:val="000000"/>
          <w:lang w:eastAsia="ko-KR"/>
        </w:rPr>
        <w:t>) e mediante a comprovação da prestação dos serviços.</w:t>
      </w:r>
    </w:p>
    <w:p w14:paraId="3C6BD99C" w14:textId="2271EF4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0881210" w14:textId="5F419A5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3.2.</w:t>
      </w:r>
      <w:r w:rsidR="009122EB">
        <w:rPr>
          <w:rFonts w:eastAsia="Times New Roman" w:cs="Arial"/>
          <w:color w:val="000000"/>
          <w:lang w:eastAsia="ko-KR"/>
        </w:rPr>
        <w:t xml:space="preserve"> </w:t>
      </w:r>
      <w:r w:rsidRPr="007E6BCE">
        <w:rPr>
          <w:rFonts w:eastAsia="Times New Roman" w:cs="Arial"/>
          <w:b/>
          <w:bCs/>
          <w:color w:val="000000"/>
          <w:lang w:eastAsia="ko-KR"/>
        </w:rPr>
        <w:t>SERVIÇOS DE PODA E DE SUPRESSÃO/EXTRAÇÃO DE ÁRVORES:</w:t>
      </w:r>
    </w:p>
    <w:p w14:paraId="4F29A1DD" w14:textId="5C28AC5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3.2.1.</w:t>
      </w:r>
      <w:r w:rsidR="009122EB">
        <w:rPr>
          <w:rFonts w:eastAsia="Times New Roman" w:cs="Arial"/>
          <w:color w:val="000000"/>
          <w:lang w:eastAsia="ko-KR"/>
        </w:rPr>
        <w:t xml:space="preserve"> </w:t>
      </w:r>
      <w:r w:rsidRPr="007E6BCE">
        <w:rPr>
          <w:rFonts w:eastAsia="Times New Roman" w:cs="Arial"/>
          <w:color w:val="000000"/>
          <w:lang w:eastAsia="ko-KR"/>
        </w:rPr>
        <w:t>Neste Termo de Referência, entende-se por:</w:t>
      </w:r>
    </w:p>
    <w:p w14:paraId="0B338204" w14:textId="7344954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árvore de pequeno porte:</w:t>
      </w:r>
      <w:r w:rsidR="009122EB">
        <w:rPr>
          <w:rFonts w:eastAsia="Times New Roman" w:cs="Arial"/>
          <w:color w:val="000000"/>
          <w:lang w:eastAsia="ko-KR"/>
        </w:rPr>
        <w:t xml:space="preserve"> </w:t>
      </w:r>
      <w:r w:rsidRPr="007E6BCE">
        <w:rPr>
          <w:rFonts w:eastAsia="Times New Roman" w:cs="Arial"/>
          <w:color w:val="000000"/>
          <w:lang w:eastAsia="ko-KR"/>
        </w:rPr>
        <w:t>árvores com altura até 5,0 (cinco) metros de altura, com raio de copa até 3,0 (três) metros, de espécies variadas.</w:t>
      </w:r>
    </w:p>
    <w:p w14:paraId="520F880D" w14:textId="720F5C7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árvore de médio porte:</w:t>
      </w:r>
      <w:r w:rsidR="009122EB">
        <w:rPr>
          <w:rFonts w:eastAsia="Times New Roman" w:cs="Arial"/>
          <w:color w:val="000000"/>
          <w:lang w:eastAsia="ko-KR"/>
        </w:rPr>
        <w:t xml:space="preserve"> </w:t>
      </w:r>
      <w:r w:rsidRPr="007E6BCE">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árvore de grande porte:</w:t>
      </w:r>
      <w:r w:rsidR="009122EB">
        <w:rPr>
          <w:rFonts w:eastAsia="Times New Roman" w:cs="Arial"/>
          <w:color w:val="000000"/>
          <w:lang w:eastAsia="ko-KR"/>
        </w:rPr>
        <w:t xml:space="preserve"> </w:t>
      </w:r>
      <w:r w:rsidRPr="007E6BCE">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3.2.2.</w:t>
      </w:r>
      <w:r w:rsidR="009122EB">
        <w:rPr>
          <w:rFonts w:eastAsia="Times New Roman" w:cs="Arial"/>
          <w:color w:val="000000"/>
          <w:lang w:eastAsia="ko-KR"/>
        </w:rPr>
        <w:t xml:space="preserve"> </w:t>
      </w:r>
      <w:r w:rsidRPr="007E6BCE">
        <w:rPr>
          <w:rFonts w:eastAsia="Times New Roman" w:cs="Arial"/>
          <w:color w:val="000000"/>
          <w:lang w:eastAsia="ko-KR"/>
        </w:rPr>
        <w:t>Os seguintes serviços poderão ser demandados, conforme a necessidade identificada pelo CONTRATANTE:</w:t>
      </w:r>
    </w:p>
    <w:p w14:paraId="2187814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3.2.3.</w:t>
      </w:r>
      <w:r w:rsidR="009122EB">
        <w:rPr>
          <w:rFonts w:eastAsia="Times New Roman" w:cs="Arial"/>
          <w:color w:val="000000"/>
          <w:lang w:eastAsia="ko-KR"/>
        </w:rPr>
        <w:t xml:space="preserve"> </w:t>
      </w:r>
      <w:r w:rsidRPr="007E6BCE">
        <w:rPr>
          <w:rFonts w:eastAsia="Times New Roman" w:cs="Arial"/>
          <w:color w:val="000000"/>
          <w:lang w:eastAsia="ko-KR"/>
        </w:rPr>
        <w:t>Os serviços também incluem:</w:t>
      </w:r>
    </w:p>
    <w:p w14:paraId="2009FFD3" w14:textId="4BF704A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3.2.3.1. O</w:t>
      </w:r>
      <w:r w:rsidR="009122EB">
        <w:rPr>
          <w:rFonts w:eastAsia="Times New Roman" w:cs="Arial"/>
          <w:color w:val="000000"/>
          <w:lang w:eastAsia="ko-KR"/>
        </w:rPr>
        <w:t xml:space="preserve"> </w:t>
      </w:r>
      <w:r w:rsidRPr="007E6BCE">
        <w:rPr>
          <w:rFonts w:eastAsia="Times New Roman" w:cs="Arial"/>
          <w:color w:val="000000"/>
          <w:lang w:eastAsia="ko-KR"/>
        </w:rPr>
        <w:t>fornecimento dos equipamentos, máquinas e veículos necessários para a sua execução, incluindo escadas, andaimes, caminhão munck, isolamento de área, equipamentos de proteção, entre outros;</w:t>
      </w:r>
    </w:p>
    <w:p w14:paraId="3AA810E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3.2.3.2. Eventual pedido/protocolização de autorização, pagamento de taxas e emissão de laudos técnicos;</w:t>
      </w:r>
    </w:p>
    <w:p w14:paraId="5C9E402E" w14:textId="1A3620C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3.2.3.3. Transporte, devida destinação e</w:t>
      </w:r>
      <w:r w:rsidR="009122EB">
        <w:rPr>
          <w:rFonts w:eastAsia="Times New Roman" w:cs="Arial"/>
          <w:color w:val="000000"/>
          <w:lang w:eastAsia="ko-KR"/>
        </w:rPr>
        <w:t xml:space="preserve"> </w:t>
      </w:r>
      <w:r w:rsidRPr="007E6BCE">
        <w:rPr>
          <w:rFonts w:eastAsia="Times New Roman" w:cs="Arial"/>
          <w:color w:val="000000"/>
          <w:lang w:eastAsia="ko-KR"/>
        </w:rPr>
        <w:t>limpeza geral do local;</w:t>
      </w:r>
    </w:p>
    <w:p w14:paraId="3E1112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3.2.3.4. No caso das extrações, após a remoção dos ramos, tronco/toco, raízes e afins, a cova deverá ser aterrada.</w:t>
      </w:r>
    </w:p>
    <w:p w14:paraId="2FFBF6A0"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3.2.5. Caberá</w:t>
      </w:r>
      <w:r w:rsidR="009122EB">
        <w:rPr>
          <w:rFonts w:eastAsia="Times New Roman" w:cs="Arial"/>
          <w:color w:val="000000"/>
          <w:lang w:eastAsia="ko-KR"/>
        </w:rPr>
        <w:t xml:space="preserve"> </w:t>
      </w:r>
      <w:r w:rsidRPr="007E6BCE">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F3DCBAB" w14:textId="7FD48176"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3.3.</w:t>
      </w:r>
      <w:r w:rsidR="009122EB">
        <w:rPr>
          <w:rFonts w:eastAsia="Times New Roman" w:cs="Arial"/>
          <w:color w:val="000000"/>
          <w:lang w:eastAsia="ko-KR"/>
        </w:rPr>
        <w:t xml:space="preserve"> </w:t>
      </w:r>
      <w:r w:rsidRPr="007E6BCE">
        <w:rPr>
          <w:rFonts w:eastAsia="Times New Roman" w:cs="Arial"/>
          <w:b/>
          <w:bCs/>
          <w:color w:val="000000"/>
          <w:lang w:eastAsia="ko-KR"/>
        </w:rPr>
        <w:t>SERVIÇOS DE PROJETO E INSTALAÇÃO DE NOVO PONTO DE ANCORAGEM:</w:t>
      </w:r>
    </w:p>
    <w:p w14:paraId="10BB4B9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3.3.2. Os serviços também incluem:</w:t>
      </w:r>
    </w:p>
    <w:p w14:paraId="41E8E2CC" w14:textId="0281E91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w:t>
      </w:r>
      <w:r w:rsidR="009122EB">
        <w:rPr>
          <w:rFonts w:eastAsia="Times New Roman" w:cs="Arial"/>
          <w:color w:val="000000"/>
          <w:lang w:eastAsia="ko-KR"/>
        </w:rPr>
        <w:t xml:space="preserve"> </w:t>
      </w:r>
      <w:r w:rsidRPr="007E6BCE">
        <w:rPr>
          <w:rFonts w:eastAsia="Times New Roman" w:cs="Arial"/>
          <w:color w:val="000000"/>
          <w:lang w:eastAsia="ko-KR"/>
        </w:rPr>
        <w:t>tratamento de impermeabilização;</w:t>
      </w:r>
    </w:p>
    <w:p w14:paraId="1E518B0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teste de arrancamento; e</w:t>
      </w:r>
    </w:p>
    <w:p w14:paraId="39500428" w14:textId="04C8240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databook e</w:t>
      </w:r>
      <w:r w:rsidR="009122EB">
        <w:rPr>
          <w:rFonts w:eastAsia="Times New Roman" w:cs="Arial"/>
          <w:color w:val="000000"/>
          <w:lang w:eastAsia="ko-KR"/>
        </w:rPr>
        <w:t xml:space="preserve"> </w:t>
      </w:r>
      <w:r w:rsidRPr="007E6BCE">
        <w:rPr>
          <w:rFonts w:eastAsia="Times New Roman" w:cs="Arial"/>
          <w:color w:val="000000"/>
          <w:lang w:eastAsia="ko-KR"/>
        </w:rPr>
        <w:t>Anotação de Responsabilidade Técnica (ART).</w:t>
      </w:r>
    </w:p>
    <w:p w14:paraId="4DBC403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060A42C" w14:textId="00673885"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687309B" w14:textId="1A8B3B3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4.</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MATERIAIS</w:t>
      </w:r>
    </w:p>
    <w:p w14:paraId="4B6097A1" w14:textId="383695F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A5D5DA" w14:textId="11314F2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4.1.</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INERENTES À EXECUÇÃO DO CONTRATO:</w:t>
      </w:r>
    </w:p>
    <w:p w14:paraId="1C09E849" w14:textId="632A036C"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color w:val="000000"/>
          <w:lang w:eastAsia="ko-KR"/>
        </w:rPr>
        <w:t xml:space="preserve"> </w:t>
      </w:r>
      <w:r w:rsidRPr="007E6BCE">
        <w:rPr>
          <w:rFonts w:eastAsia="Times New Roman" w:cs="Arial"/>
          <w:color w:val="000000"/>
          <w:lang w:eastAsia="ko-KR"/>
        </w:rPr>
        <w:t xml:space="preserve">do Termo de </w:t>
      </w:r>
      <w:r w:rsidR="004B282B" w:rsidRPr="007E6BCE">
        <w:rPr>
          <w:rFonts w:eastAsia="Times New Roman" w:cs="Arial"/>
          <w:color w:val="000000"/>
          <w:lang w:eastAsia="ko-KR"/>
        </w:rPr>
        <w:t>Referência</w:t>
      </w:r>
      <w:r w:rsidRPr="007E6BCE">
        <w:rPr>
          <w:rFonts w:eastAsia="Times New Roman" w:cs="Arial"/>
          <w:color w:val="000000"/>
          <w:lang w:eastAsia="ko-KR"/>
        </w:rPr>
        <w:t>.</w:t>
      </w:r>
    </w:p>
    <w:p w14:paraId="4320F510"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4.1.1.1. Os materiais ficarão sob guarda e responsabilidade da CONTRATADA.</w:t>
      </w:r>
    </w:p>
    <w:p w14:paraId="626637A9" w14:textId="335B709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4.1.1.2. Os materiais</w:t>
      </w:r>
      <w:r w:rsidR="009122EB">
        <w:rPr>
          <w:rFonts w:eastAsia="Times New Roman" w:cs="Arial"/>
          <w:color w:val="000000"/>
          <w:lang w:eastAsia="ko-KR"/>
        </w:rPr>
        <w:t xml:space="preserve"> </w:t>
      </w:r>
      <w:r w:rsidRPr="007E6BCE">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8B0527">
        <w:rPr>
          <w:rFonts w:eastAsia="Times New Roman" w:cs="Arial"/>
          <w:color w:val="000000"/>
          <w:highlight w:val="yellow"/>
          <w:lang w:eastAsia="ko-KR"/>
        </w:rPr>
        <w:t>DE FISCALIZAÇÃO</w:t>
      </w:r>
      <w:r w:rsidR="000F4225">
        <w:rPr>
          <w:rFonts w:eastAsia="Times New Roman" w:cs="Arial"/>
          <w:color w:val="000000"/>
          <w:lang w:eastAsia="ko-KR"/>
        </w:rPr>
        <w:t xml:space="preserve"> </w:t>
      </w:r>
      <w:r w:rsidRPr="007E6BCE">
        <w:rPr>
          <w:rFonts w:eastAsia="Times New Roman" w:cs="Arial"/>
          <w:color w:val="000000"/>
          <w:lang w:eastAsia="ko-KR"/>
        </w:rPr>
        <w:t>DO CONTRATO.</w:t>
      </w:r>
    </w:p>
    <w:p w14:paraId="067227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4.1.1.2.2. No caso de algum material não ser aprovado pela COMISSÃO </w:t>
      </w:r>
      <w:r w:rsidR="00F54AFD" w:rsidRPr="008B0527">
        <w:rPr>
          <w:rFonts w:eastAsia="Times New Roman" w:cs="Arial"/>
          <w:color w:val="000000"/>
          <w:highlight w:val="yellow"/>
          <w:lang w:eastAsia="ko-KR"/>
        </w:rPr>
        <w:t>DE FISCALIZAÇÃO</w:t>
      </w:r>
      <w:r w:rsidR="00F54AFD">
        <w:rPr>
          <w:rFonts w:eastAsia="Times New Roman" w:cs="Arial"/>
          <w:color w:val="000000"/>
          <w:lang w:eastAsia="ko-KR"/>
        </w:rPr>
        <w:t xml:space="preserve"> </w:t>
      </w:r>
      <w:r w:rsidRPr="007E6BCE">
        <w:rPr>
          <w:rFonts w:eastAsia="Times New Roman" w:cs="Arial"/>
          <w:color w:val="000000"/>
          <w:lang w:eastAsia="ko-KR"/>
        </w:rPr>
        <w:t>DO CONTRATO, mediante devida justificativa, deverá ser imediatamente substituído.</w:t>
      </w:r>
    </w:p>
    <w:p w14:paraId="368E5E8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1316D6" w14:textId="06457F7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4.2.</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SOB DEMANDA:</w:t>
      </w:r>
    </w:p>
    <w:p w14:paraId="555FF605" w14:textId="2847D4F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4.2.1. A CONTRATADA fornecerá os materiais sob demanda,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mediante prévia solicitação/autorização do CONTRATANTE.</w:t>
      </w:r>
    </w:p>
    <w:p w14:paraId="5D6DF5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4.2.1.1. Os materiais deverão atender às especificações descritas e deverão ser novos (de primeiro uso).</w:t>
      </w:r>
    </w:p>
    <w:p w14:paraId="5E6C7D95" w14:textId="232E93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31A9F10" w14:textId="6046AE2D"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4.3.</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PELO CONTRATANTE:</w:t>
      </w:r>
    </w:p>
    <w:p w14:paraId="2F54EBC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4.3.1.1.1. Em casos excepcionais, os prazos anteriores poderão ser prorrogados, desde que devidamente justificado e aceito pela COMISSÃO </w:t>
      </w:r>
      <w:r w:rsidR="00A315CD" w:rsidRPr="008B0527">
        <w:rPr>
          <w:rFonts w:eastAsia="Times New Roman" w:cs="Arial"/>
          <w:color w:val="000000"/>
          <w:highlight w:val="yellow"/>
          <w:lang w:eastAsia="ko-KR"/>
        </w:rPr>
        <w:t>DE FISCALIZAÇÃO</w:t>
      </w:r>
      <w:r w:rsidR="00A315CD">
        <w:rPr>
          <w:rFonts w:eastAsia="Times New Roman" w:cs="Arial"/>
          <w:color w:val="000000"/>
          <w:lang w:eastAsia="ko-KR"/>
        </w:rPr>
        <w:t xml:space="preserve"> </w:t>
      </w:r>
      <w:r w:rsidRPr="007E6BCE">
        <w:rPr>
          <w:rFonts w:eastAsia="Times New Roman" w:cs="Arial"/>
          <w:color w:val="000000"/>
          <w:lang w:eastAsia="ko-KR"/>
        </w:rPr>
        <w:t>DO CONTRATO.</w:t>
      </w:r>
    </w:p>
    <w:p w14:paraId="4614AB51" w14:textId="258F89F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4.3.1.2. Considera-se fornecimento excepcional de material pelo CONTRATANTE os materiais ausentes na relação do</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21FD0E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3024D5" w14:textId="7C47C9C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501FE89" w14:textId="72E936A5"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b/>
          <w:bCs/>
          <w:color w:val="000000"/>
          <w:lang w:eastAsia="ko-KR"/>
        </w:rPr>
        <w:lastRenderedPageBreak/>
        <w:t>5.</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DA EQUIPE TÉCNICA</w:t>
      </w:r>
    </w:p>
    <w:p w14:paraId="588E8AAF" w14:textId="3F990991" w:rsidR="007E6BCE" w:rsidRPr="007E6BCE" w:rsidRDefault="009122EB" w:rsidP="006D2905">
      <w:pPr>
        <w:keepNext/>
        <w:spacing w:before="120" w:after="120" w:line="276" w:lineRule="auto"/>
        <w:ind w:left="119" w:right="119"/>
        <w:jc w:val="both"/>
        <w:rPr>
          <w:rFonts w:eastAsia="Times New Roman" w:cs="Arial"/>
          <w:color w:val="000000"/>
          <w:lang w:eastAsia="ko-KR"/>
        </w:rPr>
      </w:pPr>
      <w:r>
        <w:rPr>
          <w:rFonts w:eastAsia="Times New Roman" w:cs="Arial"/>
          <w:color w:val="000000"/>
          <w:lang w:eastAsia="ko-KR"/>
        </w:rPr>
        <w:t xml:space="preserve"> </w:t>
      </w:r>
    </w:p>
    <w:p w14:paraId="6F6B4F43" w14:textId="77777777"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5.2. O dimensionamento da equipe de trabalho deverá observar o</w:t>
      </w:r>
      <w:r w:rsidR="009122EB">
        <w:rPr>
          <w:rFonts w:eastAsia="Times New Roman" w:cs="Arial"/>
          <w:color w:val="000000"/>
          <w:lang w:eastAsia="ko-KR"/>
        </w:rPr>
        <w:t xml:space="preserve"> </w:t>
      </w:r>
      <w:r w:rsidRPr="007E6BCE">
        <w:rPr>
          <w:rFonts w:eastAsia="Times New Roman" w:cs="Arial"/>
          <w:b/>
          <w:bCs/>
          <w:color w:val="000000"/>
          <w:lang w:eastAsia="ko-KR"/>
        </w:rPr>
        <w:t>ANEXO C</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5390C80" w14:textId="4D19EE6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8A14F6D" w14:textId="1673B93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6.</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SISTEMA DE GERENCIAMENTO</w:t>
      </w:r>
    </w:p>
    <w:p w14:paraId="0F70F9DB" w14:textId="33E5FBE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DFBE7" w14:textId="32E6B36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6.1. A</w:t>
      </w:r>
      <w:r w:rsidR="009122EB">
        <w:rPr>
          <w:rFonts w:eastAsia="Times New Roman" w:cs="Arial"/>
          <w:color w:val="000000"/>
          <w:lang w:eastAsia="ko-KR"/>
        </w:rPr>
        <w:t xml:space="preserve"> </w:t>
      </w:r>
      <w:r w:rsidRPr="007E6BCE">
        <w:rPr>
          <w:rFonts w:eastAsia="Times New Roman" w:cs="Arial"/>
          <w:color w:val="000000"/>
          <w:lang w:eastAsia="ko-KR"/>
        </w:rPr>
        <w:t>CONTRATADA deverá disponibilizar um Sistema de Gerenciamento, que possibilite o</w:t>
      </w:r>
      <w:r w:rsidR="009122EB">
        <w:rPr>
          <w:rFonts w:eastAsia="Times New Roman" w:cs="Arial"/>
          <w:color w:val="000000"/>
          <w:lang w:eastAsia="ko-KR"/>
        </w:rPr>
        <w:t xml:space="preserve"> </w:t>
      </w:r>
      <w:r w:rsidRPr="007E6BCE">
        <w:rPr>
          <w:rFonts w:eastAsia="Times New Roman" w:cs="Arial"/>
          <w:color w:val="000000"/>
          <w:lang w:eastAsia="ko-KR"/>
        </w:rPr>
        <w:t>registro, o acompanhamento e o controle dos chamados.</w:t>
      </w:r>
      <w:r w:rsidR="009122EB">
        <w:rPr>
          <w:rFonts w:eastAsia="Times New Roman" w:cs="Arial"/>
          <w:color w:val="000000"/>
          <w:lang w:eastAsia="ko-KR"/>
        </w:rPr>
        <w:t xml:space="preserve"> </w:t>
      </w:r>
      <w:r w:rsidRPr="007E6BCE">
        <w:rPr>
          <w:rFonts w:eastAsia="Times New Roman" w:cs="Arial"/>
          <w:color w:val="000000"/>
          <w:lang w:eastAsia="ko-KR"/>
        </w:rPr>
        <w:t>Este sistema deverá atender aos seguintes requisitos mínimos:</w:t>
      </w:r>
    </w:p>
    <w:p w14:paraId="0B25D9B6" w14:textId="6B51D6E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6.1.1. Acesso do usuário cadastrado</w:t>
      </w:r>
      <w:r w:rsidR="009122EB">
        <w:rPr>
          <w:rFonts w:eastAsia="Times New Roman" w:cs="Arial"/>
          <w:color w:val="000000"/>
          <w:lang w:eastAsia="ko-KR"/>
        </w:rPr>
        <w:t xml:space="preserve"> </w:t>
      </w:r>
      <w:r w:rsidRPr="007E6BCE">
        <w:rPr>
          <w:rFonts w:eastAsia="Times New Roman" w:cs="Arial"/>
          <w:color w:val="000000"/>
          <w:lang w:eastAsia="ko-KR"/>
        </w:rPr>
        <w:t>por meio de um navegador de Internet (Google Chrome, Mozilla Firefox, Microsoft Edge ou similar);</w:t>
      </w:r>
    </w:p>
    <w:p w14:paraId="461DDA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6.1.2. Abertura de chamados, com campos para descrever a solicitação, a localidade e o tipo de ocorrência.</w:t>
      </w:r>
    </w:p>
    <w:p w14:paraId="024BDAB8" w14:textId="586674E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6.1.2.1. O</w:t>
      </w:r>
      <w:r w:rsidR="009122EB">
        <w:rPr>
          <w:rFonts w:eastAsia="Times New Roman" w:cs="Arial"/>
          <w:color w:val="000000"/>
          <w:lang w:eastAsia="ko-KR"/>
        </w:rPr>
        <w:t xml:space="preserve"> </w:t>
      </w:r>
      <w:r w:rsidRPr="007E6BCE">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6.1.2.1.1. De forma complementar, a COMISSÃO </w:t>
      </w:r>
      <w:r w:rsidR="00545C8A" w:rsidRPr="008B0527">
        <w:rPr>
          <w:rFonts w:eastAsia="Times New Roman" w:cs="Arial"/>
          <w:color w:val="000000"/>
          <w:highlight w:val="yellow"/>
          <w:lang w:eastAsia="ko-KR"/>
        </w:rPr>
        <w:t>DE FISCALIZAÇÃO</w:t>
      </w:r>
      <w:r w:rsidR="00545C8A">
        <w:rPr>
          <w:rFonts w:eastAsia="Times New Roman" w:cs="Arial"/>
          <w:color w:val="000000"/>
          <w:lang w:eastAsia="ko-KR"/>
        </w:rPr>
        <w:t xml:space="preserve"> </w:t>
      </w:r>
      <w:r w:rsidRPr="007E6BCE">
        <w:rPr>
          <w:rFonts w:eastAsia="Times New Roman" w:cs="Arial"/>
          <w:color w:val="000000"/>
          <w:lang w:eastAsia="ko-KR"/>
        </w:rPr>
        <w:t>DO CONTRATO poderá registrar os chamados.</w:t>
      </w:r>
    </w:p>
    <w:p w14:paraId="67F1E43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6.1.3. Encaminhamento automático das solicitações de atendimento à equipe de manutenção.</w:t>
      </w:r>
    </w:p>
    <w:p w14:paraId="45CC755C"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 xml:space="preserve">6.2.1. Quando necessário, a CONTRATADA deverá treinar a COMISSÃO </w:t>
      </w:r>
      <w:r w:rsidR="00555B0F" w:rsidRPr="008B0527">
        <w:rPr>
          <w:rFonts w:eastAsia="Times New Roman" w:cs="Arial"/>
          <w:color w:val="000000"/>
          <w:highlight w:val="yellow"/>
          <w:lang w:eastAsia="ko-KR"/>
        </w:rPr>
        <w:t>DE FISCALIZAÇÃO</w:t>
      </w:r>
      <w:r w:rsidR="00555B0F">
        <w:rPr>
          <w:rFonts w:eastAsia="Times New Roman" w:cs="Arial"/>
          <w:color w:val="000000"/>
          <w:lang w:eastAsia="ko-KR"/>
        </w:rPr>
        <w:t xml:space="preserve"> </w:t>
      </w:r>
      <w:r w:rsidRPr="007E6BCE">
        <w:rPr>
          <w:rFonts w:eastAsia="Times New Roman" w:cs="Arial"/>
          <w:color w:val="000000"/>
          <w:lang w:eastAsia="ko-KR"/>
        </w:rPr>
        <w:t>DO CONTRATO e/ou os demais servidores designados pelo CONTRATANTE que irão operar o sistema.</w:t>
      </w:r>
    </w:p>
    <w:p w14:paraId="337040D6"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AA6573" w14:textId="038CEA7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F02B47C" w14:textId="7F7A6C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7.</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PRAZO PARA ATENDIMENTO E PARA RESTAURAÇÃO/ADEQUAÇÃO DO SISTEMA</w:t>
      </w:r>
      <w:r w:rsidRPr="007E6BCE">
        <w:rPr>
          <w:rFonts w:eastAsia="Times New Roman" w:cs="Arial"/>
          <w:b/>
          <w:bCs/>
          <w:color w:val="000000"/>
          <w:lang w:eastAsia="ko-KR"/>
        </w:rPr>
        <w:t>:</w:t>
      </w:r>
    </w:p>
    <w:p w14:paraId="35D2CC5E" w14:textId="26CEE855"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2F70B63" w14:textId="0C91A2C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7.1. O prazo para atendimento inicial e o</w:t>
      </w:r>
      <w:r w:rsidR="009122EB">
        <w:rPr>
          <w:rFonts w:eastAsia="Times New Roman" w:cs="Arial"/>
          <w:color w:val="000000"/>
          <w:lang w:eastAsia="ko-KR"/>
        </w:rPr>
        <w:t xml:space="preserve"> </w:t>
      </w:r>
      <w:r w:rsidRPr="007E6BCE">
        <w:rPr>
          <w:rFonts w:eastAsia="Times New Roman" w:cs="Arial"/>
          <w:color w:val="000000"/>
          <w:lang w:eastAsia="ko-KR"/>
        </w:rPr>
        <w:t>prazo para restauração/adequação do sistema deverão atender ao quadro a seguir.</w:t>
      </w:r>
    </w:p>
    <w:p w14:paraId="0A7CBB9F" w14:textId="5E4F562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7.1.1.</w:t>
      </w:r>
      <w:r w:rsidR="009122EB">
        <w:rPr>
          <w:rFonts w:eastAsia="Times New Roman" w:cs="Arial"/>
          <w:color w:val="000000"/>
          <w:lang w:eastAsia="ko-KR"/>
        </w:rPr>
        <w:t xml:space="preserve"> </w:t>
      </w:r>
      <w:r w:rsidRPr="007E6BCE">
        <w:rPr>
          <w:rFonts w:eastAsia="Times New Roman" w:cs="Arial"/>
          <w:color w:val="000000"/>
          <w:lang w:eastAsia="ko-KR"/>
        </w:rPr>
        <w:t xml:space="preserve">Em casos excepcionais, os prazos poderão ser prorrogados, desde que devidamente justificados e aceitos pela COMISSÃO </w:t>
      </w:r>
      <w:r w:rsidR="00802295" w:rsidRPr="008B0527">
        <w:rPr>
          <w:rFonts w:eastAsia="Times New Roman" w:cs="Arial"/>
          <w:color w:val="000000"/>
          <w:highlight w:val="yellow"/>
          <w:lang w:eastAsia="ko-KR"/>
        </w:rPr>
        <w:t>DE FISCALIZAÇÃO</w:t>
      </w:r>
      <w:r w:rsidR="00802295">
        <w:rPr>
          <w:rFonts w:eastAsia="Times New Roman" w:cs="Arial"/>
          <w:color w:val="000000"/>
          <w:lang w:eastAsia="ko-KR"/>
        </w:rPr>
        <w:t xml:space="preserve"> </w:t>
      </w:r>
      <w:r w:rsidRPr="007E6BCE">
        <w:rPr>
          <w:rFonts w:eastAsia="Times New Roman" w:cs="Arial"/>
          <w:color w:val="000000"/>
          <w:lang w:eastAsia="ko-KR"/>
        </w:rPr>
        <w:t>DO CONTRATO.</w:t>
      </w:r>
    </w:p>
    <w:p w14:paraId="6E3670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7E6BCE" w:rsidRDefault="009122EB" w:rsidP="007E6BCE">
      <w:pPr>
        <w:spacing w:before="120" w:after="120" w:line="276" w:lineRule="auto"/>
        <w:ind w:left="600" w:right="120"/>
        <w:jc w:val="both"/>
        <w:rPr>
          <w:rFonts w:eastAsia="Times New Roman" w:cs="Arial"/>
          <w:color w:val="000000"/>
          <w:sz w:val="14"/>
          <w:szCs w:val="14"/>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7E6BCE"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atendimento inicial</w:t>
            </w:r>
          </w:p>
          <w:p w14:paraId="074A453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restauração/adequação do sistema</w:t>
            </w:r>
          </w:p>
          <w:p w14:paraId="3BFFC734"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atendimento inicial)</w:t>
            </w:r>
          </w:p>
        </w:tc>
      </w:tr>
      <w:tr w:rsidR="007E6BCE" w:rsidRPr="007E6BCE"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2 (dois) dias corridos</w:t>
            </w:r>
          </w:p>
        </w:tc>
      </w:tr>
      <w:tr w:rsidR="007E6BCE" w:rsidRPr="007E6BCE"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8 horas</w:t>
            </w:r>
          </w:p>
        </w:tc>
      </w:tr>
    </w:tbl>
    <w:p w14:paraId="4DFE6ECA" w14:textId="64C964F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4ED1D3D" w14:textId="399DC1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7878F8B" w14:textId="69D48F2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8.</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DOCUMENTOS</w:t>
      </w:r>
    </w:p>
    <w:p w14:paraId="769A8DED" w14:textId="54E4A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243B369" w14:textId="14EF041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8.1.</w:t>
      </w:r>
      <w:r w:rsidR="009122EB">
        <w:rPr>
          <w:rFonts w:eastAsia="Times New Roman" w:cs="Arial"/>
          <w:color w:val="000000"/>
          <w:lang w:eastAsia="ko-KR"/>
        </w:rPr>
        <w:t xml:space="preserve"> </w:t>
      </w:r>
      <w:r w:rsidRPr="007E6BCE">
        <w:rPr>
          <w:rFonts w:eastAsia="Times New Roman" w:cs="Arial"/>
          <w:b/>
          <w:bCs/>
          <w:color w:val="000000"/>
          <w:lang w:eastAsia="ko-KR"/>
        </w:rPr>
        <w:t>ORDEM DE SERVIÇO:</w:t>
      </w:r>
    </w:p>
    <w:p w14:paraId="1A4695CB" w14:textId="28479B3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8.1.1.</w:t>
      </w:r>
      <w:r w:rsidR="009122EB">
        <w:rPr>
          <w:rFonts w:eastAsia="Times New Roman" w:cs="Arial"/>
          <w:color w:val="000000"/>
          <w:lang w:eastAsia="ko-KR"/>
        </w:rPr>
        <w:t xml:space="preserve"> </w:t>
      </w:r>
      <w:r w:rsidRPr="007E6BCE">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8B0527">
        <w:rPr>
          <w:rFonts w:eastAsia="Times New Roman" w:cs="Arial"/>
          <w:color w:val="000000"/>
          <w:highlight w:val="yellow"/>
          <w:lang w:eastAsia="ko-KR"/>
        </w:rPr>
        <w:t>DE FISCALIZAÇÃO</w:t>
      </w:r>
      <w:r w:rsidR="00261D1B">
        <w:rPr>
          <w:rFonts w:eastAsia="Times New Roman" w:cs="Arial"/>
          <w:color w:val="000000"/>
          <w:lang w:eastAsia="ko-KR"/>
        </w:rPr>
        <w:t xml:space="preserve"> </w:t>
      </w:r>
      <w:r w:rsidRPr="007E6BCE">
        <w:rPr>
          <w:rFonts w:eastAsia="Times New Roman" w:cs="Arial"/>
          <w:color w:val="000000"/>
          <w:lang w:eastAsia="ko-KR"/>
        </w:rPr>
        <w:t xml:space="preserve">DO CONTRATO, e uma via entregue ao </w:t>
      </w:r>
      <w:r w:rsidRPr="007E6BCE">
        <w:rPr>
          <w:rFonts w:eastAsia="Times New Roman" w:cs="Arial"/>
          <w:color w:val="000000"/>
          <w:highlight w:val="yellow"/>
          <w:lang w:eastAsia="ko-KR"/>
        </w:rPr>
        <w:t>CONTRATA</w:t>
      </w:r>
      <w:r w:rsidR="00DC4C2D" w:rsidRPr="00DC4C2D">
        <w:rPr>
          <w:rFonts w:eastAsia="Times New Roman" w:cs="Arial"/>
          <w:color w:val="000000"/>
          <w:highlight w:val="yellow"/>
          <w:lang w:eastAsia="ko-KR"/>
        </w:rPr>
        <w:t>N</w:t>
      </w:r>
      <w:r w:rsidRPr="007E6BCE">
        <w:rPr>
          <w:rFonts w:eastAsia="Times New Roman" w:cs="Arial"/>
          <w:color w:val="000000"/>
          <w:highlight w:val="yellow"/>
          <w:lang w:eastAsia="ko-KR"/>
        </w:rPr>
        <w:t>TE</w:t>
      </w:r>
      <w:r w:rsidRPr="007E6BCE">
        <w:rPr>
          <w:rFonts w:eastAsia="Times New Roman" w:cs="Arial"/>
          <w:color w:val="000000"/>
          <w:lang w:eastAsia="ko-KR"/>
        </w:rPr>
        <w:t xml:space="preserve"> em até 1 (um) dia útil da sua conclusão. No </w:t>
      </w:r>
      <w:r w:rsidRPr="007E6BCE">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8.1.2. Caso o Sistema de Gerenciamento permitir, a ORDEM DE SERVIÇO poderá ser na forma eletrônica.</w:t>
      </w:r>
    </w:p>
    <w:p w14:paraId="4AC8253B" w14:textId="354B2AAB"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B49190E" w14:textId="563F4B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8.2.</w:t>
      </w:r>
      <w:r w:rsidR="009122EB">
        <w:rPr>
          <w:rFonts w:eastAsia="Times New Roman" w:cs="Arial"/>
          <w:color w:val="000000"/>
          <w:lang w:eastAsia="ko-KR"/>
        </w:rPr>
        <w:t xml:space="preserve"> </w:t>
      </w:r>
      <w:r w:rsidRPr="007E6BCE">
        <w:rPr>
          <w:rFonts w:eastAsia="Times New Roman" w:cs="Arial"/>
          <w:b/>
          <w:bCs/>
          <w:color w:val="000000"/>
          <w:lang w:eastAsia="ko-KR"/>
        </w:rPr>
        <w:t>INVENTÁRIO DO CONJUNTO DE EQUIPAMENTOS DO SISTEMA DE REFRIGERAÇÃO E DE CLIMATIZAÇÃO:</w:t>
      </w:r>
    </w:p>
    <w:p w14:paraId="3E53190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8.2.2. Para a realização deste documento, a CONTRATADA utilizará inicialmente a documentação fornecida pela COMISSÃO </w:t>
      </w:r>
      <w:r w:rsidR="00464546" w:rsidRPr="008B0527">
        <w:rPr>
          <w:rFonts w:eastAsia="Times New Roman" w:cs="Arial"/>
          <w:color w:val="000000"/>
          <w:highlight w:val="yellow"/>
          <w:lang w:eastAsia="ko-KR"/>
        </w:rPr>
        <w:t>DE FISCALIZAÇÃO</w:t>
      </w:r>
      <w:r w:rsidR="00464546">
        <w:rPr>
          <w:rFonts w:eastAsia="Times New Roman" w:cs="Arial"/>
          <w:color w:val="000000"/>
          <w:lang w:eastAsia="ko-KR"/>
        </w:rPr>
        <w:t xml:space="preserve"> </w:t>
      </w:r>
      <w:r w:rsidRPr="007E6BCE">
        <w:rPr>
          <w:rFonts w:eastAsia="Times New Roman" w:cs="Arial"/>
          <w:color w:val="000000"/>
          <w:lang w:eastAsia="ko-KR"/>
        </w:rPr>
        <w:t>DO CONTRATO.</w:t>
      </w:r>
    </w:p>
    <w:p w14:paraId="536BEDE6"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8.2.4. O documento poderá ser solicitado pela COMISSÃO </w:t>
      </w:r>
      <w:r w:rsidR="00AB025F" w:rsidRPr="008B0527">
        <w:rPr>
          <w:rFonts w:eastAsia="Times New Roman" w:cs="Arial"/>
          <w:color w:val="000000"/>
          <w:highlight w:val="yellow"/>
          <w:lang w:eastAsia="ko-KR"/>
        </w:rPr>
        <w:t>DE FISCALIZAÇÃO</w:t>
      </w:r>
      <w:r w:rsidR="00AB025F">
        <w:rPr>
          <w:rFonts w:eastAsia="Times New Roman" w:cs="Arial"/>
          <w:color w:val="000000"/>
          <w:lang w:eastAsia="ko-KR"/>
        </w:rPr>
        <w:t xml:space="preserve"> </w:t>
      </w:r>
      <w:r w:rsidRPr="007E6BCE">
        <w:rPr>
          <w:rFonts w:eastAsia="Times New Roman" w:cs="Arial"/>
          <w:color w:val="000000"/>
          <w:lang w:eastAsia="ko-KR"/>
        </w:rPr>
        <w:t>DO CONTRATO sempre que necessário.</w:t>
      </w:r>
    </w:p>
    <w:p w14:paraId="00FA42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7E6BCE" w:rsidRDefault="009122EB" w:rsidP="007E6BCE">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 xml:space="preserve"> </w:t>
      </w:r>
    </w:p>
    <w:p w14:paraId="00DEE326" w14:textId="77777777" w:rsidR="00597BBE" w:rsidRDefault="00597BBE">
      <w:pPr>
        <w:rPr>
          <w:rFonts w:eastAsia="Times New Roman" w:cs="Arial"/>
          <w:b/>
          <w:bCs/>
          <w:color w:val="000000"/>
          <w:lang w:eastAsia="pt-BR"/>
        </w:rPr>
      </w:pPr>
    </w:p>
    <w:p w14:paraId="457B2668" w14:textId="77777777" w:rsidR="00597BBE" w:rsidRDefault="00597BBE">
      <w:pPr>
        <w:rPr>
          <w:rFonts w:eastAsia="Times New Roman" w:cs="Arial"/>
          <w:b/>
          <w:bCs/>
          <w:color w:val="000000"/>
          <w:lang w:eastAsia="pt-BR"/>
        </w:rPr>
      </w:pPr>
    </w:p>
    <w:p w14:paraId="004E606D" w14:textId="0AA6443D" w:rsidR="00597BBE" w:rsidRDefault="00597BBE">
      <w:pPr>
        <w:rPr>
          <w:rFonts w:eastAsia="Times New Roman" w:cs="Arial"/>
          <w:b/>
          <w:bCs/>
          <w:color w:val="000000"/>
          <w:lang w:eastAsia="pt-BR"/>
        </w:rPr>
      </w:pPr>
      <w:r>
        <w:rPr>
          <w:rFonts w:eastAsia="Times New Roman" w:cs="Arial"/>
          <w:b/>
          <w:bCs/>
          <w:color w:val="000000"/>
          <w:lang w:eastAsia="pt-BR"/>
        </w:rPr>
        <w:br w:type="page"/>
      </w:r>
    </w:p>
    <w:p w14:paraId="31E5DD2C" w14:textId="77777777" w:rsidR="00C66767" w:rsidRDefault="00C66767" w:rsidP="00C66767">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5A62B7C0" w14:textId="2D3E946B" w:rsidR="00C66767" w:rsidRPr="00325A44" w:rsidRDefault="00C66767" w:rsidP="00C66767">
      <w:pPr>
        <w:spacing w:before="120"/>
        <w:ind w:right="120"/>
        <w:jc w:val="center"/>
        <w:rPr>
          <w:rFonts w:eastAsia="Times New Roman" w:cs="Arial"/>
          <w:b/>
          <w:bCs/>
          <w:color w:val="000000"/>
          <w:lang w:eastAsia="pt-BR"/>
        </w:rPr>
      </w:pPr>
      <w:r w:rsidRPr="00C66767">
        <w:rPr>
          <w:rFonts w:eastAsia="Times New Roman" w:cs="Arial"/>
          <w:b/>
          <w:bCs/>
          <w:color w:val="000000"/>
          <w:lang w:eastAsia="pt-BR"/>
        </w:rPr>
        <w:t>ANEXO C - EQUIPE TÉCNICA</w:t>
      </w:r>
    </w:p>
    <w:p w14:paraId="4F9B3DA1" w14:textId="77777777" w:rsidR="000F369E" w:rsidRPr="004B315B"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C66767" w:rsidRDefault="00CB79D8" w:rsidP="00C66767">
      <w:pPr>
        <w:spacing w:before="120" w:after="120"/>
        <w:ind w:left="120" w:right="120"/>
        <w:jc w:val="center"/>
        <w:rPr>
          <w:rFonts w:eastAsia="Times New Roman" w:cs="Arial"/>
          <w:color w:val="000000"/>
          <w:sz w:val="12"/>
          <w:szCs w:val="12"/>
          <w:lang w:eastAsia="ko-KR"/>
        </w:rPr>
      </w:pPr>
      <w:r>
        <w:rPr>
          <w:rFonts w:eastAsia="Times New Roman" w:cs="Arial"/>
          <w:color w:val="000000"/>
          <w:sz w:val="12"/>
          <w:szCs w:val="12"/>
          <w:lang w:eastAsia="ko-KR"/>
        </w:rPr>
        <w:t xml:space="preserve"> </w:t>
      </w:r>
    </w:p>
    <w:p w14:paraId="37B9530E"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1. QUADRO TÉCNICO RESIDENTE</w:t>
      </w:r>
    </w:p>
    <w:p w14:paraId="5BB41CEC" w14:textId="1862A9AB" w:rsidR="00C66767" w:rsidRPr="00C66767" w:rsidRDefault="00CB79D8" w:rsidP="00FC16A2">
      <w:pPr>
        <w:spacing w:before="120" w:after="120" w:line="276" w:lineRule="auto"/>
        <w:ind w:left="120" w:right="120"/>
        <w:jc w:val="both"/>
        <w:rPr>
          <w:rFonts w:eastAsia="Times New Roman" w:cs="Arial"/>
          <w:color w:val="000000"/>
          <w:sz w:val="6"/>
          <w:szCs w:val="6"/>
          <w:lang w:eastAsia="ko-KR"/>
        </w:rPr>
      </w:pPr>
      <w:r>
        <w:rPr>
          <w:rFonts w:eastAsia="Times New Roman" w:cs="Arial"/>
          <w:color w:val="000000"/>
          <w:sz w:val="6"/>
          <w:szCs w:val="6"/>
          <w:lang w:eastAsia="ko-KR"/>
        </w:rPr>
        <w:t xml:space="preserve"> </w:t>
      </w:r>
    </w:p>
    <w:p w14:paraId="27C6659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1.2.2. Os oficiais de manutenção deverão possuir conhecimento</w:t>
      </w:r>
      <w:r w:rsidR="00CB79D8">
        <w:rPr>
          <w:rFonts w:eastAsia="Times New Roman" w:cs="Arial"/>
          <w:color w:val="000000"/>
          <w:lang w:eastAsia="ko-KR"/>
        </w:rPr>
        <w:t xml:space="preserve"> </w:t>
      </w:r>
      <w:r w:rsidRPr="00C66767">
        <w:rPr>
          <w:rFonts w:eastAsia="Times New Roman" w:cs="Arial"/>
          <w:color w:val="000000"/>
          <w:lang w:eastAsia="ko-KR"/>
        </w:rPr>
        <w:t>de hidráulica e de elétrica em virtude da natureza de suas atividades.</w:t>
      </w:r>
    </w:p>
    <w:p w14:paraId="22328123" w14:textId="53984CB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1.2.3. Os técnicos e os</w:t>
      </w:r>
      <w:r w:rsidR="00CB79D8">
        <w:rPr>
          <w:rFonts w:eastAsia="Times New Roman" w:cs="Arial"/>
          <w:color w:val="000000"/>
          <w:lang w:eastAsia="ko-KR"/>
        </w:rPr>
        <w:t xml:space="preserve"> </w:t>
      </w:r>
      <w:r w:rsidRPr="00C66767">
        <w:rPr>
          <w:rFonts w:eastAsia="Times New Roman" w:cs="Arial"/>
          <w:color w:val="000000"/>
          <w:lang w:eastAsia="ko-KR"/>
        </w:rPr>
        <w:t>mecânicos de</w:t>
      </w:r>
      <w:r w:rsidR="00CB79D8">
        <w:rPr>
          <w:rFonts w:eastAsia="Times New Roman" w:cs="Arial"/>
          <w:color w:val="000000"/>
          <w:lang w:eastAsia="ko-KR"/>
        </w:rPr>
        <w:t xml:space="preserve"> </w:t>
      </w:r>
      <w:r w:rsidRPr="00C66767">
        <w:rPr>
          <w:rFonts w:eastAsia="Times New Roman" w:cs="Arial"/>
          <w:color w:val="000000"/>
          <w:lang w:eastAsia="ko-KR"/>
        </w:rPr>
        <w:t>refrigeração e climatização</w:t>
      </w:r>
      <w:r w:rsidR="00CB79D8">
        <w:rPr>
          <w:rFonts w:eastAsia="Times New Roman" w:cs="Arial"/>
          <w:color w:val="000000"/>
          <w:lang w:eastAsia="ko-KR"/>
        </w:rPr>
        <w:t xml:space="preserve"> </w:t>
      </w:r>
      <w:r w:rsidRPr="00C6676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1.3. O horário de alimentação/repouso será de 1 (uma) hora.</w:t>
      </w:r>
    </w:p>
    <w:p w14:paraId="01BEBF0C" w14:textId="504BD26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1.3.1. Não haverá necessidade de cobertura do posto no horário de alimentação/repouso, no entanto, a CONTRATADA deverá</w:t>
      </w:r>
      <w:r w:rsidR="00CB79D8">
        <w:rPr>
          <w:rFonts w:eastAsia="Times New Roman" w:cs="Arial"/>
          <w:color w:val="000000"/>
          <w:lang w:eastAsia="ko-KR"/>
        </w:rPr>
        <w:t xml:space="preserve"> </w:t>
      </w:r>
      <w:r w:rsidRPr="00C66767">
        <w:rPr>
          <w:rFonts w:eastAsia="Times New Roman" w:cs="Arial"/>
          <w:color w:val="000000"/>
          <w:lang w:eastAsia="ko-KR"/>
        </w:rPr>
        <w:t xml:space="preserve">realizar revezamento dos postos nesse período, conforme previamente acordado com a COMISSÃO </w:t>
      </w:r>
      <w:r w:rsidR="000F369E" w:rsidRPr="000F369E">
        <w:rPr>
          <w:rFonts w:eastAsia="Times New Roman" w:cs="Arial"/>
          <w:color w:val="000000"/>
          <w:highlight w:val="yellow"/>
          <w:lang w:eastAsia="ko-KR"/>
        </w:rPr>
        <w:t>DE FISCALIZAÇÃO</w:t>
      </w:r>
      <w:r w:rsidR="000F369E">
        <w:rPr>
          <w:rFonts w:eastAsia="Times New Roman" w:cs="Arial"/>
          <w:color w:val="000000"/>
          <w:lang w:eastAsia="ko-KR"/>
        </w:rPr>
        <w:t xml:space="preserve"> </w:t>
      </w:r>
      <w:r w:rsidRPr="00C66767">
        <w:rPr>
          <w:rFonts w:eastAsia="Times New Roman" w:cs="Arial"/>
          <w:color w:val="000000"/>
          <w:lang w:eastAsia="ko-KR"/>
        </w:rPr>
        <w:t>DO CONTRATO.</w:t>
      </w:r>
    </w:p>
    <w:p w14:paraId="0DB3E16A" w14:textId="767E3D57" w:rsidR="00C66767" w:rsidRPr="00C66767" w:rsidRDefault="00CB79D8" w:rsidP="00FC16A2">
      <w:pPr>
        <w:spacing w:before="120" w:after="120" w:line="276" w:lineRule="auto"/>
        <w:ind w:left="600" w:right="120"/>
        <w:jc w:val="both"/>
        <w:rPr>
          <w:rFonts w:eastAsia="Times New Roman" w:cs="Arial"/>
          <w:color w:val="000000"/>
          <w:sz w:val="10"/>
          <w:szCs w:val="10"/>
          <w:lang w:eastAsia="ko-KR"/>
        </w:rPr>
      </w:pPr>
      <w:r>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C6676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1 - EQUIPE RESIDENTE</w:t>
            </w:r>
          </w:p>
        </w:tc>
      </w:tr>
      <w:tr w:rsidR="00D37532" w:rsidRPr="00C6676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C66767" w:rsidRDefault="00C66767" w:rsidP="00FC16A2">
            <w:pPr>
              <w:spacing w:line="276" w:lineRule="auto"/>
              <w:ind w:left="60" w:right="60"/>
              <w:jc w:val="center"/>
              <w:rPr>
                <w:rFonts w:eastAsia="Times New Roman" w:cs="Arial"/>
                <w:color w:val="000000"/>
                <w:sz w:val="18"/>
                <w:szCs w:val="18"/>
                <w:lang w:eastAsia="ko-KR"/>
              </w:rPr>
            </w:pPr>
            <w:r w:rsidRPr="00C66767">
              <w:rPr>
                <w:rFonts w:eastAsia="Times New Roman" w:cs="Arial"/>
                <w:b/>
                <w:bCs/>
                <w:color w:val="000000"/>
                <w:sz w:val="18"/>
                <w:szCs w:val="18"/>
                <w:lang w:eastAsia="ko-KR"/>
              </w:rPr>
              <w:t>Quant</w:t>
            </w:r>
            <w:r w:rsidR="005221D2" w:rsidRPr="00D37532">
              <w:rPr>
                <w:rFonts w:eastAsia="Times New Roman" w:cs="Arial"/>
                <w:b/>
                <w:bCs/>
                <w:color w:val="000000"/>
                <w:sz w:val="18"/>
                <w:szCs w:val="18"/>
                <w:lang w:eastAsia="ko-KR"/>
              </w:rPr>
              <w:t>.</w:t>
            </w:r>
          </w:p>
          <w:p w14:paraId="5C3812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Horário</w:t>
            </w:r>
          </w:p>
        </w:tc>
      </w:tr>
      <w:tr w:rsidR="00D37532" w:rsidRPr="00C6676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C0D32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07h00 às 16h48.</w:t>
            </w:r>
          </w:p>
        </w:tc>
      </w:tr>
      <w:tr w:rsidR="00D37532" w:rsidRPr="00C6676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A08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99D843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10h00 às 19h00, e sábado, das 8h00 às 12h00.</w:t>
            </w:r>
          </w:p>
        </w:tc>
      </w:tr>
      <w:tr w:rsidR="00D37532" w:rsidRPr="00C6676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65DCC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7h00 às 19h00.</w:t>
            </w:r>
          </w:p>
        </w:tc>
      </w:tr>
      <w:tr w:rsidR="00D37532" w:rsidRPr="00C6676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25A5FB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19h00 às 7h00.</w:t>
            </w:r>
          </w:p>
        </w:tc>
      </w:tr>
      <w:tr w:rsidR="00D37532" w:rsidRPr="00C6676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F30294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024797F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C969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1FCF38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5E892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5966D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7B4362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86F52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C0B8C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15770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D4E33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5692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63154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DC7B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D721C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bl>
    <w:p w14:paraId="4213F03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lastRenderedPageBreak/>
        <w:t>2. JORNADA EXTRAORDINÁRIA DA EQUIPE RESIDENTE</w:t>
      </w:r>
    </w:p>
    <w:p w14:paraId="11F3305F" w14:textId="0792339A"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9935D71"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010E498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CB79D8">
        <w:rPr>
          <w:rFonts w:eastAsia="Times New Roman" w:cs="Arial"/>
          <w:color w:val="000000"/>
          <w:lang w:eastAsia="ko-KR"/>
        </w:rPr>
        <w:t xml:space="preserve"> </w:t>
      </w:r>
      <w:r w:rsidRPr="00C66767">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C66767">
        <w:rPr>
          <w:rFonts w:eastAsia="Times New Roman" w:cs="Arial"/>
          <w:color w:val="000000"/>
          <w:lang w:eastAsia="ko-KR"/>
        </w:rPr>
        <w:t>) e mediante a comprovação da prestação dos serviços.</w:t>
      </w:r>
    </w:p>
    <w:p w14:paraId="41D1A33C" w14:textId="5905C97E"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2.2. Desde que previamente acordado entre as partes e de forma que não prejudique a execução do serviços, poderá ocorrer regime de compensação de jornada, banco de horas ou similar, nos termos da convenção coletiva de trabalho e da legislação vigentes.</w:t>
      </w:r>
      <w:r w:rsidR="00CB79D8">
        <w:rPr>
          <w:rFonts w:eastAsia="Times New Roman" w:cs="Arial"/>
          <w:color w:val="000000"/>
          <w:lang w:eastAsia="ko-KR"/>
        </w:rPr>
        <w:t xml:space="preserve"> </w:t>
      </w:r>
    </w:p>
    <w:p w14:paraId="22701CA6"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2.2.1. Neste caso, não será devida à CONTRATADA a remuneração diferenciada correspondente.</w:t>
      </w:r>
    </w:p>
    <w:p w14:paraId="4207DCB4" w14:textId="50C9D14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C6676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2 - PREVISÃO DE JORNADA EXTRAORDINÁRIA</w:t>
            </w:r>
          </w:p>
        </w:tc>
      </w:tr>
      <w:tr w:rsidR="00C66767" w:rsidRPr="00C6676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 para um</w:t>
            </w:r>
          </w:p>
          <w:p w14:paraId="42645D34" w14:textId="36493483"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período de 12 (doze) meses,</w:t>
            </w:r>
            <w:r w:rsidR="00CB79D8" w:rsidRPr="00051459">
              <w:rPr>
                <w:rFonts w:eastAsia="Times New Roman" w:cs="Arial"/>
                <w:b/>
                <w:bCs/>
                <w:color w:val="000000"/>
                <w:sz w:val="20"/>
                <w:szCs w:val="20"/>
                <w:lang w:eastAsia="ko-KR"/>
              </w:rPr>
              <w:t xml:space="preserve"> </w:t>
            </w:r>
            <w:r w:rsidRPr="00C66767">
              <w:rPr>
                <w:rFonts w:eastAsia="Times New Roman" w:cs="Arial"/>
                <w:b/>
                <w:bCs/>
                <w:color w:val="000000"/>
                <w:sz w:val="20"/>
                <w:szCs w:val="20"/>
                <w:u w:val="single"/>
                <w:lang w:eastAsia="ko-KR"/>
              </w:rPr>
              <w:t>por posto</w:t>
            </w:r>
            <w:r w:rsidRPr="00C66767">
              <w:rPr>
                <w:rFonts w:eastAsia="Times New Roman" w:cs="Arial"/>
                <w:b/>
                <w:bCs/>
                <w:color w:val="000000"/>
                <w:sz w:val="20"/>
                <w:szCs w:val="20"/>
                <w:lang w:eastAsia="ko-KR"/>
              </w:rPr>
              <w:t>,</w:t>
            </w:r>
          </w:p>
        </w:tc>
      </w:tr>
      <w:tr w:rsidR="00C66767" w:rsidRPr="00C6676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832A5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2B100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60484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48B60EA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6A38A28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4115D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6879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A8299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[1]</w:t>
            </w:r>
          </w:p>
        </w:tc>
      </w:tr>
      <w:tr w:rsidR="00C66767" w:rsidRPr="00C6676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74402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BC0B24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9FAC0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CC04D3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95BA1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075AC9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21F69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2CA88B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r w:rsidR="00C66767" w:rsidRPr="00C6676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304C2F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bl>
    <w:p w14:paraId="4BB48DE3"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[1]. Portanto, para 2 (dois) postos, total de 480 horas.</w:t>
      </w:r>
    </w:p>
    <w:p w14:paraId="68B42949"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[2]. Portanto, para 3 (três) postos, total de 720 horas.</w:t>
      </w:r>
    </w:p>
    <w:p w14:paraId="62A0BDF8" w14:textId="1627A2D0"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4BA4B4E0" w14:textId="0351E07D"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08BBD0CB"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3. QUADRO TÉCNICO NÃO RESIDENTE</w:t>
      </w:r>
    </w:p>
    <w:p w14:paraId="28459FF0" w14:textId="4E79C1EC" w:rsidR="00C66767" w:rsidRPr="00C66767" w:rsidRDefault="00CB79D8" w:rsidP="00FC16A2">
      <w:pPr>
        <w:spacing w:before="120" w:after="120" w:line="276" w:lineRule="auto"/>
        <w:ind w:left="120" w:right="120"/>
        <w:jc w:val="both"/>
        <w:rPr>
          <w:rFonts w:eastAsia="Times New Roman" w:cs="Arial"/>
          <w:color w:val="000000"/>
          <w:sz w:val="16"/>
          <w:szCs w:val="16"/>
          <w:lang w:eastAsia="ko-KR"/>
        </w:rPr>
      </w:pPr>
      <w:r w:rsidRPr="00443EDA">
        <w:rPr>
          <w:rFonts w:eastAsia="Times New Roman" w:cs="Arial"/>
          <w:color w:val="000000"/>
          <w:sz w:val="16"/>
          <w:szCs w:val="16"/>
          <w:lang w:eastAsia="ko-KR"/>
        </w:rPr>
        <w:t xml:space="preserve"> </w:t>
      </w:r>
    </w:p>
    <w:p w14:paraId="121589C4"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3.2. Estes profissionais</w:t>
      </w:r>
      <w:r w:rsidR="00CB79D8">
        <w:rPr>
          <w:rFonts w:eastAsia="Times New Roman" w:cs="Arial"/>
          <w:color w:val="000000"/>
          <w:lang w:eastAsia="ko-KR"/>
        </w:rPr>
        <w:t xml:space="preserve"> </w:t>
      </w:r>
      <w:r w:rsidRPr="00C6676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C6676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C66767" w:rsidRDefault="00CB79D8" w:rsidP="00FC16A2">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lastRenderedPageBreak/>
              <w:t xml:space="preserve"> </w:t>
            </w:r>
            <w:r w:rsidR="00C66767" w:rsidRPr="00C66767">
              <w:rPr>
                <w:rFonts w:eastAsia="Times New Roman" w:cs="Arial"/>
                <w:b/>
                <w:bCs/>
                <w:color w:val="000000"/>
                <w:sz w:val="22"/>
                <w:szCs w:val="22"/>
                <w:lang w:eastAsia="ko-KR"/>
              </w:rPr>
              <w:t>TABELA 3 - EQUIPE NÃO RESIDENTE</w:t>
            </w:r>
          </w:p>
        </w:tc>
      </w:tr>
      <w:tr w:rsidR="00C66767" w:rsidRPr="00C6676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Atividades inerentes à execução contratual</w:t>
            </w:r>
          </w:p>
        </w:tc>
      </w:tr>
      <w:tr w:rsidR="00C66767" w:rsidRPr="00C6676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Responsabilidade técnica contratual</w:t>
            </w:r>
          </w:p>
          <w:p w14:paraId="2F5D96C1" w14:textId="38249A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Ateste dos serviços contratuais, com a correspondente emissão de laudos e de</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Anotação de Responsabilidade Técnica (ART) e/ou</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Registro de Responsabilidade Técnica (RRT)</w:t>
            </w:r>
          </w:p>
        </w:tc>
      </w:tr>
      <w:tr w:rsidR="00C66767" w:rsidRPr="00C6676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C66767" w:rsidRDefault="00C66767" w:rsidP="00FC16A2">
            <w:pPr>
              <w:spacing w:line="276" w:lineRule="auto"/>
              <w:rPr>
                <w:rFonts w:eastAsia="Times New Roman" w:cs="Arial"/>
                <w:color w:val="000000"/>
                <w:sz w:val="22"/>
                <w:szCs w:val="22"/>
                <w:lang w:eastAsia="ko-KR"/>
              </w:rPr>
            </w:pPr>
          </w:p>
        </w:tc>
      </w:tr>
    </w:tbl>
    <w:p w14:paraId="3F41FDAB" w14:textId="0502712E"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AD51BA" w14:textId="633709D6"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2526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4. EQUIPE TÉCNICA SOB DEMANDA</w:t>
      </w:r>
    </w:p>
    <w:p w14:paraId="194DBB2C" w14:textId="64655379"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6124BC4" w14:textId="1DD43A2A"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4.1.</w:t>
      </w:r>
      <w:r w:rsidR="00CB79D8">
        <w:rPr>
          <w:rFonts w:eastAsia="Times New Roman" w:cs="Arial"/>
          <w:color w:val="000000"/>
          <w:lang w:eastAsia="ko-KR"/>
        </w:rPr>
        <w:t xml:space="preserve"> </w:t>
      </w:r>
      <w:r w:rsidRPr="00C6676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7864762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D828C0" w:rsidRPr="00D828C0">
        <w:rPr>
          <w:rFonts w:eastAsia="Times New Roman" w:cs="Arial"/>
          <w:b/>
          <w:bCs/>
          <w:color w:val="000000"/>
          <w:highlight w:val="green"/>
          <w:lang w:eastAsia="ko-KR"/>
        </w:rPr>
        <w:t>PROPOSTA</w:t>
      </w:r>
      <w:r w:rsidRPr="00D828C0">
        <w:rPr>
          <w:rFonts w:eastAsia="Times New Roman" w:cs="Arial"/>
          <w:b/>
          <w:bCs/>
          <w:color w:val="000000"/>
          <w:highlight w:val="green"/>
          <w:lang w:eastAsia="ko-KR"/>
        </w:rPr>
        <w:t xml:space="preserve"> DE PREÇOS</w:t>
      </w:r>
      <w:r w:rsidR="00CB79D8">
        <w:rPr>
          <w:rFonts w:eastAsia="Times New Roman" w:cs="Arial"/>
          <w:b/>
          <w:bCs/>
          <w:color w:val="000000"/>
          <w:lang w:eastAsia="ko-KR"/>
        </w:rPr>
        <w:t xml:space="preserve"> </w:t>
      </w:r>
      <w:r w:rsidRPr="00C66767">
        <w:rPr>
          <w:rFonts w:eastAsia="Times New Roman" w:cs="Arial"/>
          <w:color w:val="000000"/>
          <w:lang w:eastAsia="ko-KR"/>
        </w:rPr>
        <w:t>da CONTRATADA (</w:t>
      </w:r>
      <w:r w:rsidRPr="00D828C0">
        <w:rPr>
          <w:rFonts w:eastAsia="Times New Roman" w:cs="Arial"/>
          <w:b/>
          <w:bCs/>
          <w:color w:val="000000"/>
          <w:highlight w:val="green"/>
          <w:lang w:eastAsia="ko-KR"/>
        </w:rPr>
        <w:t xml:space="preserve">ANEXO </w:t>
      </w:r>
      <w:r w:rsidR="00D828C0" w:rsidRPr="00D828C0">
        <w:rPr>
          <w:rFonts w:eastAsia="Times New Roman" w:cs="Arial"/>
          <w:b/>
          <w:bCs/>
          <w:color w:val="000000"/>
          <w:highlight w:val="green"/>
          <w:lang w:eastAsia="ko-KR"/>
        </w:rPr>
        <w:t>II DO EDITAL</w:t>
      </w:r>
      <w:r w:rsidRPr="00C66767">
        <w:rPr>
          <w:rFonts w:eastAsia="Times New Roman" w:cs="Arial"/>
          <w:color w:val="000000"/>
          <w:lang w:eastAsia="ko-KR"/>
        </w:rPr>
        <w:t>) e mediante a comprovação da prestação dos serviços.</w:t>
      </w:r>
    </w:p>
    <w:p w14:paraId="4CE11E44" w14:textId="413C23C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4.1.2. Para fins de comprovação da sua execução, a quantidade de horas da</w:t>
      </w:r>
      <w:r w:rsidR="00CB79D8">
        <w:rPr>
          <w:rFonts w:eastAsia="Times New Roman" w:cs="Arial"/>
          <w:color w:val="000000"/>
          <w:lang w:eastAsia="ko-KR"/>
        </w:rPr>
        <w:t xml:space="preserve"> </w:t>
      </w:r>
      <w:r w:rsidRPr="00C66767">
        <w:rPr>
          <w:rFonts w:eastAsia="Times New Roman" w:cs="Arial"/>
          <w:color w:val="000000"/>
          <w:u w:val="single"/>
          <w:lang w:eastAsia="ko-KR"/>
        </w:rPr>
        <w:t>atividade demandada</w:t>
      </w:r>
      <w:r w:rsidR="00CB79D8">
        <w:rPr>
          <w:rFonts w:eastAsia="Times New Roman" w:cs="Arial"/>
          <w:color w:val="000000"/>
          <w:lang w:eastAsia="ko-KR"/>
        </w:rPr>
        <w:t xml:space="preserve"> </w:t>
      </w:r>
      <w:r w:rsidRPr="00C6676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4.1.3. A quantidade de horas corresponde ao período despendido na visita presencial, devendo o seu valor/hora contemplar os custos de emissão posterior de</w:t>
      </w:r>
      <w:r w:rsidR="00CB79D8">
        <w:rPr>
          <w:rFonts w:eastAsia="Times New Roman" w:cs="Arial"/>
          <w:color w:val="000000"/>
          <w:lang w:eastAsia="ko-KR"/>
        </w:rPr>
        <w:t xml:space="preserve"> </w:t>
      </w:r>
      <w:r w:rsidRPr="00C66767">
        <w:rPr>
          <w:rFonts w:eastAsia="Times New Roman" w:cs="Arial"/>
          <w:b/>
          <w:bCs/>
          <w:color w:val="000000"/>
          <w:lang w:eastAsia="ko-KR"/>
        </w:rPr>
        <w:t>parecer/laudo</w:t>
      </w:r>
      <w:r w:rsidRPr="00C66767">
        <w:rPr>
          <w:rFonts w:eastAsia="Times New Roman" w:cs="Arial"/>
          <w:color w:val="000000"/>
          <w:lang w:eastAsia="ko-KR"/>
        </w:rPr>
        <w:t>.</w:t>
      </w:r>
    </w:p>
    <w:p w14:paraId="4F9DD945"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4.1.3.1. Considera-se como local da visita as dependências elencadas no item 1.3 do Termo de Referência.</w:t>
      </w:r>
    </w:p>
    <w:p w14:paraId="75A51BC8"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4.2.1. No caso dos profissionais de</w:t>
      </w:r>
      <w:r w:rsidR="00CB79D8">
        <w:rPr>
          <w:rFonts w:eastAsia="Times New Roman" w:cs="Arial"/>
          <w:color w:val="000000"/>
          <w:lang w:eastAsia="ko-KR"/>
        </w:rPr>
        <w:t xml:space="preserve"> </w:t>
      </w:r>
      <w:r w:rsidRPr="00C66767">
        <w:rPr>
          <w:rFonts w:eastAsia="Times New Roman" w:cs="Arial"/>
          <w:color w:val="000000"/>
          <w:u w:val="single"/>
          <w:lang w:eastAsia="ko-KR"/>
        </w:rPr>
        <w:t>engenharia</w:t>
      </w:r>
      <w:r w:rsidR="00CB79D8">
        <w:rPr>
          <w:rFonts w:eastAsia="Times New Roman" w:cs="Arial"/>
          <w:color w:val="000000"/>
          <w:lang w:eastAsia="ko-KR"/>
        </w:rPr>
        <w:t xml:space="preserve"> </w:t>
      </w:r>
      <w:r w:rsidRPr="00C66767">
        <w:rPr>
          <w:rFonts w:eastAsia="Times New Roman" w:cs="Arial"/>
          <w:color w:val="000000"/>
          <w:lang w:eastAsia="ko-KR"/>
        </w:rPr>
        <w:t>e de</w:t>
      </w:r>
      <w:r w:rsidR="00CB79D8">
        <w:rPr>
          <w:rFonts w:eastAsia="Times New Roman" w:cs="Arial"/>
          <w:color w:val="000000"/>
          <w:lang w:eastAsia="ko-KR"/>
        </w:rPr>
        <w:t xml:space="preserve"> </w:t>
      </w:r>
      <w:r w:rsidRPr="00C66767">
        <w:rPr>
          <w:rFonts w:eastAsia="Times New Roman" w:cs="Arial"/>
          <w:color w:val="000000"/>
          <w:u w:val="single"/>
          <w:lang w:eastAsia="ko-KR"/>
        </w:rPr>
        <w:t>arquitetura</w:t>
      </w:r>
      <w:r w:rsidRPr="00C66767">
        <w:rPr>
          <w:rFonts w:eastAsia="Times New Roman" w:cs="Arial"/>
          <w:color w:val="000000"/>
          <w:lang w:eastAsia="ko-KR"/>
        </w:rPr>
        <w:t>, será obrigatório o registro no conselho competente, conforme legislação vigente.</w:t>
      </w:r>
    </w:p>
    <w:p w14:paraId="422B4041" w14:textId="247FA33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C6676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C66767" w:rsidRDefault="00C66767" w:rsidP="004B79BE">
            <w:pPr>
              <w:keepNext/>
              <w:spacing w:line="276" w:lineRule="auto"/>
              <w:ind w:left="62" w:right="62"/>
              <w:jc w:val="center"/>
              <w:rPr>
                <w:rFonts w:eastAsia="Times New Roman" w:cs="Arial"/>
                <w:color w:val="000000"/>
                <w:sz w:val="22"/>
                <w:szCs w:val="22"/>
                <w:lang w:eastAsia="ko-KR"/>
              </w:rPr>
            </w:pPr>
            <w:r w:rsidRPr="00C66767">
              <w:rPr>
                <w:rFonts w:eastAsia="Times New Roman" w:cs="Arial"/>
                <w:b/>
                <w:bCs/>
                <w:color w:val="000000"/>
                <w:sz w:val="22"/>
                <w:szCs w:val="22"/>
                <w:lang w:eastAsia="ko-KR"/>
              </w:rPr>
              <w:lastRenderedPageBreak/>
              <w:t>TABELA 4 - EQUIPE SOB DEMANDA</w:t>
            </w:r>
          </w:p>
        </w:tc>
      </w:tr>
      <w:tr w:rsidR="00C66767" w:rsidRPr="00C6676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w:t>
            </w:r>
          </w:p>
          <w:p w14:paraId="5D46F583"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para um período de 12 (doze) meses</w:t>
            </w:r>
          </w:p>
        </w:tc>
      </w:tr>
      <w:tr w:rsidR="00C66767" w:rsidRPr="00C6676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bl>
    <w:p w14:paraId="11D505CE" w14:textId="791FD33C"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344C73F2" w14:textId="3CC97401"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7408E905"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5. EQUIPAMENTOS DE PROTEÇÃO E VESTUÁRIO</w:t>
      </w:r>
    </w:p>
    <w:p w14:paraId="14E06A6B" w14:textId="5D2D959B" w:rsidR="00C66767" w:rsidRPr="00C66767" w:rsidRDefault="00CB79D8" w:rsidP="00FC16A2">
      <w:pPr>
        <w:spacing w:before="120" w:after="120" w:line="276" w:lineRule="auto"/>
        <w:ind w:left="120" w:right="120"/>
        <w:jc w:val="both"/>
        <w:rPr>
          <w:rFonts w:eastAsia="Times New Roman" w:cs="Arial"/>
          <w:color w:val="000000"/>
          <w:sz w:val="14"/>
          <w:szCs w:val="14"/>
          <w:lang w:eastAsia="ko-KR"/>
        </w:rPr>
      </w:pPr>
      <w:r w:rsidRPr="00306902">
        <w:rPr>
          <w:rFonts w:eastAsia="Times New Roman" w:cs="Arial"/>
          <w:color w:val="000000"/>
          <w:sz w:val="14"/>
          <w:szCs w:val="14"/>
          <w:lang w:eastAsia="ko-KR"/>
        </w:rPr>
        <w:t xml:space="preserve"> </w:t>
      </w:r>
    </w:p>
    <w:p w14:paraId="005F394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5.1. A CONTRATADA deverá cuidar para que os colaboradores sob sua responsabilidade apresentem-se identificados e trajando uniformes adequados e limpos.</w:t>
      </w:r>
    </w:p>
    <w:p w14:paraId="602436CC"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5.1.1. A CONTRATADA deverá fornecer os uniformes às suas expensas.</w:t>
      </w:r>
    </w:p>
    <w:p w14:paraId="68571530" w14:textId="4DF658B5"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5.2. O</w:t>
      </w:r>
      <w:r w:rsidR="00CB79D8">
        <w:rPr>
          <w:rFonts w:eastAsia="Times New Roman" w:cs="Arial"/>
          <w:color w:val="000000"/>
          <w:lang w:eastAsia="ko-KR"/>
        </w:rPr>
        <w:t xml:space="preserve"> </w:t>
      </w:r>
      <w:r w:rsidRPr="00C66767">
        <w:rPr>
          <w:rFonts w:eastAsia="Times New Roman" w:cs="Arial"/>
          <w:color w:val="000000"/>
          <w:lang w:eastAsia="ko-KR"/>
        </w:rPr>
        <w:t>conjunto de vestuários deverá conter, no mínimo, a composição da Tabela 5 a seguir, sendo:</w:t>
      </w:r>
    </w:p>
    <w:p w14:paraId="6FD4BBEF"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5.2.1. O primeiro conjunto deverá ser entregue antes do início dos serviços.</w:t>
      </w:r>
    </w:p>
    <w:p w14:paraId="4F3AB66F" w14:textId="47F2E2B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5.2.2. Todos os itens e as especificações estarão sujeitos à prévia aprovação da COMISSÃO </w:t>
      </w:r>
      <w:r w:rsidR="00371B1C" w:rsidRPr="000F369E">
        <w:rPr>
          <w:rFonts w:eastAsia="Times New Roman" w:cs="Arial"/>
          <w:color w:val="000000"/>
          <w:highlight w:val="yellow"/>
          <w:lang w:eastAsia="ko-KR"/>
        </w:rPr>
        <w:t>DE FISCALIZAÇÃO</w:t>
      </w:r>
      <w:r w:rsidR="00371B1C">
        <w:rPr>
          <w:rFonts w:eastAsia="Times New Roman" w:cs="Arial"/>
          <w:color w:val="000000"/>
          <w:lang w:eastAsia="ko-KR"/>
        </w:rPr>
        <w:t xml:space="preserve"> </w:t>
      </w:r>
      <w:r w:rsidRPr="00C6676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0F369E">
        <w:rPr>
          <w:rFonts w:eastAsia="Times New Roman" w:cs="Arial"/>
          <w:color w:val="000000"/>
          <w:highlight w:val="yellow"/>
          <w:lang w:eastAsia="ko-KR"/>
        </w:rPr>
        <w:t>DE FISCALIZAÇÃO</w:t>
      </w:r>
      <w:r w:rsidR="00654C94">
        <w:rPr>
          <w:rFonts w:eastAsia="Times New Roman" w:cs="Arial"/>
          <w:color w:val="000000"/>
          <w:lang w:eastAsia="ko-KR"/>
        </w:rPr>
        <w:t xml:space="preserve"> </w:t>
      </w:r>
      <w:r w:rsidRPr="00C66767">
        <w:rPr>
          <w:rFonts w:eastAsia="Times New Roman" w:cs="Arial"/>
          <w:color w:val="000000"/>
          <w:lang w:eastAsia="ko-KR"/>
        </w:rPr>
        <w:t>DO CONTRATO.</w:t>
      </w:r>
    </w:p>
    <w:p w14:paraId="2FC16B3D" w14:textId="0D749E92"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0F369E">
        <w:rPr>
          <w:rFonts w:eastAsia="Times New Roman" w:cs="Arial"/>
          <w:color w:val="000000"/>
          <w:highlight w:val="yellow"/>
          <w:lang w:eastAsia="ko-KR"/>
        </w:rPr>
        <w:t>DE FISCALIZAÇÃO</w:t>
      </w:r>
      <w:r w:rsidR="00B77CF1">
        <w:rPr>
          <w:rFonts w:eastAsia="Times New Roman" w:cs="Arial"/>
          <w:color w:val="000000"/>
          <w:lang w:eastAsia="ko-KR"/>
        </w:rPr>
        <w:t xml:space="preserve"> </w:t>
      </w:r>
      <w:r w:rsidRPr="00C66767">
        <w:rPr>
          <w:rFonts w:eastAsia="Times New Roman" w:cs="Arial"/>
          <w:color w:val="000000"/>
          <w:lang w:eastAsia="ko-KR"/>
        </w:rPr>
        <w:t>DO CONTRATO.</w:t>
      </w:r>
    </w:p>
    <w:p w14:paraId="2A3BC3AD"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5.3.1. A título de exemplo, no caso dos colaboradores que executarem atividades:</w:t>
      </w:r>
    </w:p>
    <w:p w14:paraId="3A3EA81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c) de soldagem, deverá ser fornecido conjunto apropriado de equipamentos de proteção.</w:t>
      </w:r>
    </w:p>
    <w:p w14:paraId="1B62BCD3"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C66767" w:rsidRDefault="00CB79D8" w:rsidP="00FC16A2">
      <w:pPr>
        <w:spacing w:before="120" w:after="120" w:line="276" w:lineRule="auto"/>
        <w:ind w:left="120" w:right="120"/>
        <w:jc w:val="both"/>
        <w:rPr>
          <w:rFonts w:eastAsia="Times New Roman" w:cs="Arial"/>
          <w:color w:val="000000"/>
          <w:sz w:val="12"/>
          <w:szCs w:val="12"/>
          <w:lang w:eastAsia="ko-KR"/>
        </w:rPr>
      </w:pPr>
      <w:r w:rsidRPr="001C0E06">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C6676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TABELA 5 - CONJUNTO DE VESTUÁRIO</w:t>
            </w:r>
          </w:p>
        </w:tc>
      </w:tr>
      <w:tr w:rsidR="00C66767" w:rsidRPr="00C6676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Quantidade semestral</w:t>
            </w:r>
          </w:p>
        </w:tc>
      </w:tr>
      <w:tr w:rsidR="00C66767" w:rsidRPr="00C6676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bl>
    <w:p w14:paraId="0DCD9B19" w14:textId="77777777" w:rsidR="00ED2C5E" w:rsidRDefault="00C66767">
      <w:pPr>
        <w:rPr>
          <w:rFonts w:eastAsia="Times New Roman" w:cs="Arial"/>
          <w:b/>
          <w:bCs/>
          <w:color w:val="000000"/>
          <w:lang w:eastAsia="pt-BR"/>
        </w:rPr>
        <w:sectPr w:rsidR="00ED2C5E" w:rsidSect="00C903DC">
          <w:headerReference w:type="default" r:id="rId91"/>
          <w:footerReference w:type="default" r:id="rId92"/>
          <w:type w:val="continuous"/>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3BC3EF7B" w14:textId="77777777" w:rsidR="00D24B93" w:rsidRDefault="00D24B93" w:rsidP="00D24B9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0D3B00D" w14:textId="6DC3507A" w:rsidR="00D24B93" w:rsidRPr="00D24B93" w:rsidRDefault="00D24B93" w:rsidP="00D24B93">
      <w:pPr>
        <w:spacing w:before="120"/>
        <w:ind w:right="120"/>
        <w:jc w:val="center"/>
        <w:rPr>
          <w:rFonts w:eastAsia="Times New Roman" w:cs="Arial"/>
          <w:b/>
          <w:bCs/>
          <w:color w:val="000000"/>
          <w:lang w:eastAsia="pt-BR"/>
        </w:rPr>
      </w:pPr>
      <w:r w:rsidRPr="00D24B93">
        <w:rPr>
          <w:rFonts w:eastAsia="Times New Roman" w:cs="Arial"/>
          <w:b/>
          <w:bCs/>
          <w:color w:val="000000"/>
          <w:lang w:eastAsia="pt-BR"/>
        </w:rPr>
        <w:t>ANEXO D -</w:t>
      </w:r>
      <w:r w:rsidR="00367020">
        <w:rPr>
          <w:rFonts w:eastAsia="Times New Roman" w:cs="Arial"/>
          <w:b/>
          <w:bCs/>
          <w:color w:val="000000"/>
          <w:lang w:eastAsia="pt-BR"/>
        </w:rPr>
        <w:t xml:space="preserve"> </w:t>
      </w:r>
      <w:r w:rsidRPr="00D24B93">
        <w:rPr>
          <w:rFonts w:eastAsia="Times New Roman" w:cs="Arial"/>
          <w:b/>
          <w:bCs/>
          <w:color w:val="000000"/>
          <w:lang w:eastAsia="pt-BR"/>
        </w:rPr>
        <w:t>RELAÇÃO DE MATERIAIS</w:t>
      </w:r>
    </w:p>
    <w:p w14:paraId="5A459CB2" w14:textId="3FEDFD01" w:rsidR="00B47067" w:rsidRPr="00B47067" w:rsidRDefault="00367020" w:rsidP="00B47067">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B994922"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1. INSUMOS DE CONSUMO</w:t>
      </w:r>
    </w:p>
    <w:p w14:paraId="0297697C" w14:textId="04F3C74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5B65C25"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 xml:space="preserve">1.3. Os insumos deverão ser fornecidos mensalmente, conforme quantitativos previamente acordados com a COMISSÃO </w:t>
      </w:r>
      <w:r w:rsidR="003A01B3" w:rsidRPr="003A01B3">
        <w:rPr>
          <w:rFonts w:eastAsia="Times New Roman" w:cs="Arial"/>
          <w:color w:val="000000"/>
          <w:highlight w:val="yellow"/>
          <w:lang w:eastAsia="ko-KR"/>
        </w:rPr>
        <w:t>DE FISCALIZAÇÃO</w:t>
      </w:r>
      <w:r w:rsidR="003A01B3">
        <w:rPr>
          <w:rFonts w:eastAsia="Times New Roman" w:cs="Arial"/>
          <w:color w:val="000000"/>
          <w:lang w:eastAsia="ko-KR"/>
        </w:rPr>
        <w:t xml:space="preserve"> </w:t>
      </w:r>
      <w:r w:rsidRPr="00B47067">
        <w:rPr>
          <w:rFonts w:eastAsia="Times New Roman" w:cs="Arial"/>
          <w:color w:val="000000"/>
          <w:lang w:eastAsia="ko-KR"/>
        </w:rPr>
        <w:t>DO CONTRATO, com entrega prevista sempre na primeira semana do mês.</w:t>
      </w:r>
    </w:p>
    <w:p w14:paraId="0C097C77" w14:textId="216BA0B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ED2C5E"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TABELA 1 - QUADRO DE INSUMOS DE CONSUMO</w:t>
            </w:r>
          </w:p>
          <w:p w14:paraId="74D55C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(estimativa mensal)</w:t>
            </w:r>
          </w:p>
        </w:tc>
      </w:tr>
      <w:tr w:rsidR="00A10020" w:rsidRPr="00ED2C5E"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r>
      <w:tr w:rsidR="00A10020" w:rsidRPr="00ED2C5E"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Água Raz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 unidades</w:t>
            </w:r>
          </w:p>
        </w:tc>
      </w:tr>
      <w:tr w:rsidR="00A10020" w:rsidRPr="00ED2C5E"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75 unidades</w:t>
            </w:r>
            <w:r w:rsidRPr="00ED2C5E">
              <w:rPr>
                <w:rFonts w:eastAsia="Times New Roman" w:cs="Arial"/>
                <w:color w:val="000000"/>
                <w:sz w:val="22"/>
                <w:szCs w:val="22"/>
                <w:lang w:eastAsia="ko-KR"/>
              </w:rPr>
              <w:br/>
              <w:t>(25 unidades/tipo)</w:t>
            </w:r>
          </w:p>
        </w:tc>
      </w:tr>
      <w:tr w:rsidR="00A10020" w:rsidRPr="00ED2C5E"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metros</w:t>
            </w:r>
          </w:p>
        </w:tc>
      </w:tr>
      <w:tr w:rsidR="00A10020" w:rsidRPr="00ED2C5E"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foscoper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Pasta fluxo para solda prata e foscoper</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250 gramas</w:t>
            </w:r>
          </w:p>
        </w:tc>
      </w:tr>
      <w:tr w:rsidR="00A10020" w:rsidRPr="00ED2C5E"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r>
      <w:tr w:rsidR="00A10020" w:rsidRPr="00ED2C5E"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corte para materiais diversos</w:t>
            </w:r>
            <w:r w:rsidRPr="00ED2C5E">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 unidades</w:t>
            </w:r>
          </w:p>
        </w:tc>
      </w:tr>
      <w:tr w:rsidR="00A10020" w:rsidRPr="00ED2C5E"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Broca de vídia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kits</w:t>
            </w:r>
          </w:p>
        </w:tc>
      </w:tr>
      <w:tr w:rsidR="00A10020" w:rsidRPr="00ED2C5E"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8942E6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5652E4">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789B1AD"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9B1D01">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2 rolos</w:t>
            </w:r>
          </w:p>
        </w:tc>
      </w:tr>
      <w:tr w:rsidR="00A10020" w:rsidRPr="00ED2C5E"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100 gramas</w:t>
            </w:r>
          </w:p>
        </w:tc>
      </w:tr>
      <w:tr w:rsidR="00A10020" w:rsidRPr="00ED2C5E"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Adesivo Instantâneo (100 gr)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ml</w:t>
            </w:r>
          </w:p>
        </w:tc>
      </w:tr>
      <w:tr w:rsidR="00A10020" w:rsidRPr="00ED2C5E"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11,35 kg</w:t>
            </w:r>
          </w:p>
        </w:tc>
      </w:tr>
      <w:tr w:rsidR="00A10020" w:rsidRPr="00ED2C5E"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13,62 kg</w:t>
            </w:r>
          </w:p>
        </w:tc>
      </w:tr>
      <w:tr w:rsidR="00A10020" w:rsidRPr="00ED2C5E"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Solvente Dielétrico (não inflamável, alta rigidez dielétrica - mínimo de 13,8 kV)</w:t>
            </w:r>
            <w:r w:rsidRPr="00ED2C5E">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Conforme parque de equipamentos no Anexo A</w:t>
            </w:r>
          </w:p>
        </w:tc>
      </w:tr>
      <w:tr w:rsidR="00A10020" w:rsidRPr="00ED2C5E"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ED2C5E" w:rsidRDefault="00367020"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 </w:t>
            </w:r>
            <w:r w:rsidR="00B47067" w:rsidRPr="00ED2C5E">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Capacitores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5 unidades</w:t>
            </w:r>
          </w:p>
        </w:tc>
      </w:tr>
      <w:tr w:rsidR="00A10020" w:rsidRPr="00ED2C5E"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10 unidades</w:t>
            </w:r>
          </w:p>
        </w:tc>
      </w:tr>
      <w:tr w:rsidR="00A10020" w:rsidRPr="00ED2C5E"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Tubo para isolação térmica de 3/4", 5/16" e demais diâmetros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tubos de 2 metros cada para cada diâmetro</w:t>
            </w:r>
          </w:p>
        </w:tc>
      </w:tr>
      <w:tr w:rsidR="00A10020" w:rsidRPr="00ED2C5E"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Bactericida Aroma Bac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Jetclean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bl>
    <w:p w14:paraId="3DF501E8" w14:textId="4F03B2B4" w:rsidR="0051174E"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BEB85EC" w14:textId="77777777" w:rsidR="0051174E" w:rsidRDefault="0051174E">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51174E"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lastRenderedPageBreak/>
              <w:t>TABELA 2 - QUADRO DE INSUMOS DE CONSUMO</w:t>
            </w:r>
          </w:p>
          <w:p w14:paraId="4FDEC91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(estimativa trimestral, complementar à estimativa anterior)</w:t>
            </w:r>
          </w:p>
        </w:tc>
      </w:tr>
      <w:tr w:rsidR="00B47067" w:rsidRPr="0051174E"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Quantidade</w:t>
            </w:r>
          </w:p>
        </w:tc>
      </w:tr>
      <w:tr w:rsidR="00B47067" w:rsidRPr="0051174E"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( 282 X 499 X 50 mm )</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( 300X250X25MM)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20</w:t>
            </w:r>
          </w:p>
        </w:tc>
      </w:tr>
      <w:tr w:rsidR="00B47067" w:rsidRPr="0051174E"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r>
      <w:tr w:rsidR="00B47067" w:rsidRPr="0051174E"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r>
      <w:tr w:rsidR="00B47067" w:rsidRPr="0051174E"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r>
      <w:tr w:rsidR="00B47067" w:rsidRPr="0051174E"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r>
      <w:tr w:rsidR="00B47067" w:rsidRPr="0051174E"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r>
      <w:tr w:rsidR="00B47067" w:rsidRPr="0051174E"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r>
    </w:tbl>
    <w:p w14:paraId="4D3D56E4" w14:textId="7C137927" w:rsidR="009C757D"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21BD252" w14:textId="77777777" w:rsidR="009C757D" w:rsidRDefault="009C757D">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9C757D"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lastRenderedPageBreak/>
              <w:t>TABELA 3 - QUADRO DE INSUMOS DE CONSUMO</w:t>
            </w:r>
          </w:p>
          <w:p w14:paraId="0E0645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(estimativa anual, complementar às estimativas anteriores)</w:t>
            </w:r>
          </w:p>
        </w:tc>
      </w:tr>
      <w:tr w:rsidR="00B47067" w:rsidRPr="009C757D"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Quantidade</w:t>
            </w:r>
          </w:p>
        </w:tc>
      </w:tr>
      <w:tr w:rsidR="00B47067" w:rsidRPr="009C757D"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Jetclean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100</w:t>
            </w:r>
          </w:p>
        </w:tc>
      </w:tr>
      <w:tr w:rsidR="00B47067" w:rsidRPr="009C757D"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r w:rsidR="00B47067" w:rsidRPr="009C757D"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bl>
    <w:p w14:paraId="66CF1E64" w14:textId="7067876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2CDCAA1" w14:textId="6D722964"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E35656"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2. INSUMOS SOB DEMANDA</w:t>
      </w:r>
    </w:p>
    <w:p w14:paraId="7B73DE88" w14:textId="69C60E49"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2CF793"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2.1.1. O quantitativo, conforme</w:t>
      </w:r>
      <w:r w:rsidR="00367020">
        <w:rPr>
          <w:rFonts w:eastAsia="Times New Roman" w:cs="Arial"/>
          <w:color w:val="000000"/>
          <w:lang w:eastAsia="ko-KR"/>
        </w:rPr>
        <w:t xml:space="preserve"> </w:t>
      </w:r>
      <w:r w:rsidRPr="00B47067">
        <w:rPr>
          <w:rFonts w:eastAsia="Times New Roman" w:cs="Arial"/>
          <w:b/>
          <w:bCs/>
          <w:color w:val="000000"/>
          <w:lang w:eastAsia="ko-KR"/>
        </w:rPr>
        <w:t>ANEXO G -</w:t>
      </w:r>
      <w:r w:rsidR="00367020">
        <w:rPr>
          <w:rFonts w:eastAsia="Times New Roman" w:cs="Arial"/>
          <w:b/>
          <w:bCs/>
          <w:color w:val="000000"/>
          <w:lang w:eastAsia="ko-KR"/>
        </w:rPr>
        <w:t xml:space="preserve"> </w:t>
      </w:r>
      <w:r w:rsidRPr="00B47067">
        <w:rPr>
          <w:rFonts w:eastAsia="Times New Roman" w:cs="Arial"/>
          <w:b/>
          <w:bCs/>
          <w:color w:val="000000"/>
          <w:lang w:eastAsia="ko-KR"/>
        </w:rPr>
        <w:t>PLANILHA DE SERVIÇOS</w:t>
      </w:r>
      <w:r w:rsidR="00367020">
        <w:rPr>
          <w:rFonts w:eastAsia="Times New Roman" w:cs="Arial"/>
          <w:color w:val="000000"/>
          <w:lang w:eastAsia="ko-KR"/>
        </w:rPr>
        <w:t xml:space="preserve"> </w:t>
      </w:r>
      <w:r w:rsidRPr="00B4706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0C1CCCA0"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2.1.2.</w:t>
      </w:r>
      <w:r w:rsidR="00367020">
        <w:rPr>
          <w:rFonts w:eastAsia="Times New Roman" w:cs="Arial"/>
          <w:color w:val="000000"/>
          <w:lang w:eastAsia="ko-KR"/>
        </w:rPr>
        <w:t xml:space="preserve"> </w:t>
      </w:r>
      <w:r w:rsidRPr="00B47067">
        <w:rPr>
          <w:rFonts w:eastAsia="Times New Roman" w:cs="Arial"/>
          <w:color w:val="000000"/>
          <w:lang w:eastAsia="ko-KR"/>
        </w:rPr>
        <w:t>O valor do material,</w:t>
      </w:r>
      <w:r w:rsidR="00367020">
        <w:rPr>
          <w:rFonts w:eastAsia="Times New Roman" w:cs="Arial"/>
          <w:color w:val="000000"/>
          <w:lang w:eastAsia="ko-KR"/>
        </w:rPr>
        <w:t xml:space="preserve"> </w:t>
      </w:r>
      <w:r w:rsidRPr="00B47067">
        <w:rPr>
          <w:rFonts w:eastAsia="Times New Roman" w:cs="Arial"/>
          <w:color w:val="000000"/>
          <w:lang w:eastAsia="ko-KR"/>
        </w:rPr>
        <w:t>conforme estipulado na</w:t>
      </w:r>
      <w:r w:rsidR="00367020">
        <w:rPr>
          <w:rFonts w:eastAsia="Times New Roman" w:cs="Arial"/>
          <w:color w:val="000000"/>
          <w:lang w:eastAsia="ko-KR"/>
        </w:rPr>
        <w:t xml:space="preserve"> </w:t>
      </w:r>
      <w:r w:rsidR="00331481" w:rsidRPr="00331481">
        <w:rPr>
          <w:rFonts w:eastAsia="Times New Roman" w:cs="Arial"/>
          <w:b/>
          <w:bCs/>
          <w:color w:val="000000"/>
          <w:highlight w:val="green"/>
          <w:lang w:eastAsia="ko-KR"/>
        </w:rPr>
        <w:t>PROPOSTA</w:t>
      </w:r>
      <w:r w:rsidRPr="00331481">
        <w:rPr>
          <w:rFonts w:eastAsia="Times New Roman" w:cs="Arial"/>
          <w:b/>
          <w:bCs/>
          <w:color w:val="000000"/>
          <w:highlight w:val="green"/>
          <w:lang w:eastAsia="ko-KR"/>
        </w:rPr>
        <w:t xml:space="preserve"> DE PREÇOS</w:t>
      </w:r>
      <w:r w:rsidR="00367020">
        <w:rPr>
          <w:rFonts w:eastAsia="Times New Roman" w:cs="Arial"/>
          <w:b/>
          <w:bCs/>
          <w:color w:val="000000"/>
          <w:lang w:eastAsia="ko-KR"/>
        </w:rPr>
        <w:t xml:space="preserve"> </w:t>
      </w:r>
      <w:r w:rsidRPr="00B47067">
        <w:rPr>
          <w:rFonts w:eastAsia="Times New Roman" w:cs="Arial"/>
          <w:color w:val="000000"/>
          <w:lang w:eastAsia="ko-KR"/>
        </w:rPr>
        <w:t>da CONTRATADA (</w:t>
      </w:r>
      <w:r w:rsidRPr="00331481">
        <w:rPr>
          <w:rFonts w:eastAsia="Times New Roman" w:cs="Arial"/>
          <w:b/>
          <w:bCs/>
          <w:color w:val="000000"/>
          <w:highlight w:val="green"/>
          <w:lang w:eastAsia="ko-KR"/>
        </w:rPr>
        <w:t xml:space="preserve">ANEXO </w:t>
      </w:r>
      <w:r w:rsidR="00331481" w:rsidRPr="00331481">
        <w:rPr>
          <w:rFonts w:eastAsia="Times New Roman" w:cs="Arial"/>
          <w:b/>
          <w:bCs/>
          <w:color w:val="000000"/>
          <w:highlight w:val="green"/>
          <w:lang w:eastAsia="ko-KR"/>
        </w:rPr>
        <w:t>II DO EDITAL</w:t>
      </w:r>
      <w:r w:rsidRPr="00B47067">
        <w:rPr>
          <w:rFonts w:eastAsia="Times New Roman" w:cs="Arial"/>
          <w:color w:val="000000"/>
          <w:lang w:eastAsia="ko-KR"/>
        </w:rPr>
        <w:t>), será acrescido à competência correspondente à efetivação dos serviços que o demandou.</w:t>
      </w:r>
    </w:p>
    <w:p w14:paraId="0A0FA027" w14:textId="52F14AD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1C1642"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1C1642" w:rsidRDefault="00B47067" w:rsidP="00B47067">
            <w:pPr>
              <w:spacing w:line="276" w:lineRule="auto"/>
              <w:ind w:left="60" w:right="60"/>
              <w:jc w:val="center"/>
              <w:rPr>
                <w:rFonts w:eastAsia="Times New Roman" w:cs="Arial"/>
                <w:color w:val="000000"/>
                <w:sz w:val="22"/>
                <w:szCs w:val="22"/>
                <w:lang w:eastAsia="ko-KR"/>
              </w:rPr>
            </w:pPr>
            <w:r w:rsidRPr="001C1642">
              <w:rPr>
                <w:rFonts w:eastAsia="Times New Roman" w:cs="Arial"/>
                <w:b/>
                <w:bCs/>
                <w:color w:val="000000"/>
                <w:sz w:val="22"/>
                <w:szCs w:val="22"/>
                <w:lang w:eastAsia="ko-KR"/>
              </w:rPr>
              <w:lastRenderedPageBreak/>
              <w:t>TABELA 4 - QUADRO DE INSUMOS SOB DEMANDA</w:t>
            </w:r>
          </w:p>
        </w:tc>
      </w:tr>
      <w:tr w:rsidR="00B47067" w:rsidRPr="001C1642"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Diesel S10 para o grupo gerador</w:t>
            </w:r>
          </w:p>
          <w:p w14:paraId="794E1663" w14:textId="0323C5E1" w:rsidR="00B47067" w:rsidRPr="001C1642"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3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62989D5A" w14:textId="0E6AED62" w:rsidR="00B47067" w:rsidRPr="001C1642"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4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17AE1FDD" w14:textId="37217543" w:rsidR="00B47067" w:rsidRPr="001C1642"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Rodízio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tipo W, duplos, com rodas de 50 mm de diâmetro, com banda de rodagem macia, anti-risco e anti-ruído. Suporte e eixo em aço; rodízios injetados em termoplástico de alta resistência, com capacidade de carga mínima de 40 Kg.</w:t>
            </w:r>
          </w:p>
          <w:p w14:paraId="0EDB5E17" w14:textId="199C5FB6" w:rsidR="00B47067" w:rsidRPr="001C1642"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Par de apoio-braços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Conjunto de estofado para</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cadeira giratória, constituído de assento e encosto:</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1C1642"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Extintores:</w:t>
            </w:r>
          </w:p>
          <w:p w14:paraId="188CB04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Água Pressurizada (10 litros)</w:t>
            </w:r>
            <w:r w:rsidRPr="001C1642">
              <w:rPr>
                <w:rFonts w:eastAsia="Times New Roman" w:cs="Arial"/>
                <w:color w:val="000000"/>
                <w:sz w:val="22"/>
                <w:szCs w:val="22"/>
                <w:lang w:eastAsia="ko-KR"/>
              </w:rPr>
              <w:br/>
              <w:t>- Pó Químico ABC (4 kg)</w:t>
            </w:r>
            <w:r w:rsidRPr="001C1642">
              <w:rPr>
                <w:rFonts w:eastAsia="Times New Roman" w:cs="Arial"/>
                <w:color w:val="000000"/>
                <w:sz w:val="22"/>
                <w:szCs w:val="22"/>
                <w:lang w:eastAsia="ko-KR"/>
              </w:rPr>
              <w:br/>
              <w:t>- Pó Químico BC (4 kg)</w:t>
            </w:r>
            <w:r w:rsidRPr="001C1642">
              <w:rPr>
                <w:rFonts w:eastAsia="Times New Roman" w:cs="Arial"/>
                <w:color w:val="000000"/>
                <w:sz w:val="22"/>
                <w:szCs w:val="22"/>
                <w:lang w:eastAsia="ko-KR"/>
              </w:rPr>
              <w:br/>
              <w:t>- Pó Químico BC (6 kg)</w:t>
            </w:r>
            <w:r w:rsidRPr="001C1642">
              <w:rPr>
                <w:rFonts w:eastAsia="Times New Roman" w:cs="Arial"/>
                <w:color w:val="000000"/>
                <w:sz w:val="22"/>
                <w:szCs w:val="22"/>
                <w:lang w:eastAsia="ko-KR"/>
              </w:rPr>
              <w:br/>
              <w:t>- Pó Químico BC (8 kg)</w:t>
            </w:r>
            <w:r w:rsidRPr="001C1642">
              <w:rPr>
                <w:rFonts w:eastAsia="Times New Roman" w:cs="Arial"/>
                <w:color w:val="000000"/>
                <w:sz w:val="22"/>
                <w:szCs w:val="22"/>
                <w:lang w:eastAsia="ko-KR"/>
              </w:rPr>
              <w:br/>
              <w:t>- CO2 (6 kg)</w:t>
            </w:r>
          </w:p>
          <w:p w14:paraId="68530F98" w14:textId="216E46B3" w:rsidR="00B47067" w:rsidRPr="001C1642"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Sistema de Refrigeração e Climatização:</w:t>
            </w:r>
          </w:p>
          <w:p w14:paraId="31F31E4A"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Sensores</w:t>
            </w:r>
          </w:p>
          <w:p w14:paraId="56DDC14B"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Bobinas</w:t>
            </w:r>
          </w:p>
          <w:p w14:paraId="144D2DDE"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Bomba de dreno</w:t>
            </w:r>
          </w:p>
          <w:p w14:paraId="6FE56C6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Tubo/Mangueira de dreno</w:t>
            </w:r>
          </w:p>
          <w:p w14:paraId="4F7C5B3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Motor do ventilador</w:t>
            </w:r>
          </w:p>
          <w:p w14:paraId="70C46F5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Hélice do ventilador</w:t>
            </w:r>
            <w:r w:rsidRPr="001C1642">
              <w:rPr>
                <w:rFonts w:eastAsia="Times New Roman" w:cs="Arial"/>
                <w:color w:val="000000"/>
                <w:sz w:val="22"/>
                <w:szCs w:val="22"/>
                <w:lang w:eastAsia="ko-KR"/>
              </w:rPr>
              <w:br/>
              <w:t>- Micro motor das aletas</w:t>
            </w:r>
          </w:p>
          <w:p w14:paraId="3AF09AC6"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Compressor</w:t>
            </w:r>
          </w:p>
          <w:p w14:paraId="3B6E781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PVC</w:t>
            </w:r>
          </w:p>
          <w:p w14:paraId="180111B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cobre</w:t>
            </w:r>
          </w:p>
          <w:p w14:paraId="7C11AF1C"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Controle remoto universal</w:t>
            </w:r>
          </w:p>
        </w:tc>
      </w:tr>
    </w:tbl>
    <w:p w14:paraId="5C98CB1A" w14:textId="294812E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r w:rsidR="00B47067" w:rsidRPr="00B47067">
        <w:rPr>
          <w:rFonts w:eastAsia="Times New Roman" w:cs="Arial"/>
          <w:b/>
          <w:bCs/>
          <w:color w:val="000000"/>
          <w:lang w:eastAsia="ko-KR"/>
        </w:rPr>
        <w:t>3. FERRAMENTAS, INSTRUMENTOS E MÁQUINAS</w:t>
      </w:r>
    </w:p>
    <w:p w14:paraId="6CB47F42" w14:textId="1009C85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382E682" w14:textId="45DA83D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 As ferramentas, os instrumentos, as máquinas e equipamentos similares - conforme tabelas a seguir - deverão ser disponibilizados às equipes</w:t>
      </w:r>
      <w:r w:rsidR="00367020">
        <w:rPr>
          <w:rFonts w:eastAsia="Times New Roman" w:cs="Arial"/>
          <w:color w:val="000000"/>
          <w:lang w:eastAsia="ko-KR"/>
        </w:rPr>
        <w:t xml:space="preserve"> </w:t>
      </w:r>
      <w:r w:rsidRPr="00B4706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B47067">
        <w:rPr>
          <w:rFonts w:eastAsia="Times New Roman" w:cs="Arial"/>
          <w:color w:val="000000"/>
          <w:lang w:eastAsia="ko-KR"/>
        </w:rPr>
        <w:br/>
      </w:r>
      <w:r w:rsidR="00367020">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517C61"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TABELA 5 - QUADRO DE FERRAMENTAS EM GERAL QUE DEMANDAM AFIAÇÃO</w:t>
            </w:r>
          </w:p>
        </w:tc>
      </w:tr>
      <w:tr w:rsidR="00B47067" w:rsidRPr="00517C61"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Descrição</w:t>
            </w:r>
          </w:p>
        </w:tc>
      </w:tr>
      <w:tr w:rsidR="00B47067" w:rsidRPr="00517C61"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bico chato</w:t>
            </w:r>
          </w:p>
        </w:tc>
      </w:tr>
      <w:tr w:rsidR="00B47067" w:rsidRPr="00517C61"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corte diagonal</w:t>
            </w:r>
          </w:p>
        </w:tc>
      </w:tr>
      <w:tr w:rsidR="00B47067" w:rsidRPr="00517C61"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descascador de fio</w:t>
            </w:r>
          </w:p>
        </w:tc>
      </w:tr>
      <w:tr w:rsidR="00B47067" w:rsidRPr="00517C61"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meia cana</w:t>
            </w:r>
          </w:p>
        </w:tc>
      </w:tr>
      <w:tr w:rsidR="00B47067" w:rsidRPr="00517C61"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universal</w:t>
            </w:r>
          </w:p>
        </w:tc>
      </w:tr>
      <w:tr w:rsidR="00B47067" w:rsidRPr="00517C61"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para madeira (jogo com peças nas medidas de 3 a 10 mm e intermediárias)</w:t>
            </w:r>
          </w:p>
        </w:tc>
      </w:tr>
      <w:tr w:rsidR="00B47067" w:rsidRPr="00517C61"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1/16” a 1/2” e intermediárias)</w:t>
            </w:r>
          </w:p>
        </w:tc>
      </w:tr>
      <w:tr w:rsidR="00B47067" w:rsidRPr="00517C61"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3 a 10 mm e intermediárias)</w:t>
            </w:r>
          </w:p>
        </w:tc>
      </w:tr>
      <w:tr w:rsidR="00B47067" w:rsidRPr="00517C61"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Cossinetes (jogo com peças de ½” a 1 ½” e intermediárias)</w:t>
            </w:r>
          </w:p>
        </w:tc>
      </w:tr>
      <w:tr w:rsidR="00B47067" w:rsidRPr="00517C61"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Formões (jogo)</w:t>
            </w:r>
          </w:p>
        </w:tc>
      </w:tr>
      <w:tr w:rsidR="00B47067" w:rsidRPr="00517C61"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Machos (jogo com peças de 4 a 10 mm e intermediárias)</w:t>
            </w:r>
          </w:p>
        </w:tc>
      </w:tr>
      <w:tr w:rsidR="00B47067" w:rsidRPr="00517C61"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Plaina manual</w:t>
            </w:r>
          </w:p>
        </w:tc>
      </w:tr>
      <w:tr w:rsidR="00B47067" w:rsidRPr="00517C61"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Puncionadores (jogo)</w:t>
            </w:r>
          </w:p>
        </w:tc>
      </w:tr>
      <w:tr w:rsidR="00B47067" w:rsidRPr="00517C61"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Serra copo (jogo com peças de ½” a 2” e intermediárias), com suporte</w:t>
            </w:r>
          </w:p>
        </w:tc>
      </w:tr>
      <w:tr w:rsidR="00B47067" w:rsidRPr="00517C61"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grande</w:t>
            </w:r>
          </w:p>
        </w:tc>
      </w:tr>
      <w:tr w:rsidR="00B47067" w:rsidRPr="00517C61"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pequeno</w:t>
            </w:r>
          </w:p>
        </w:tc>
      </w:tr>
      <w:tr w:rsidR="00B47067" w:rsidRPr="00517C61"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Talhadeiras de 8” a 10”</w:t>
            </w:r>
          </w:p>
        </w:tc>
      </w:tr>
    </w:tbl>
    <w:p w14:paraId="5359E8E7" w14:textId="76C6FD5B" w:rsidR="00EF449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F274A8" w14:textId="77777777" w:rsidR="00EF4497" w:rsidRDefault="00EF4497">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101441"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6 - QUADRO DE FERRAMENTAS EM GERAL QUE DEMANDAM OU NÃO CONSUMÍVEIS</w:t>
            </w:r>
          </w:p>
        </w:tc>
      </w:tr>
      <w:tr w:rsidR="00B47067" w:rsidRPr="00101441"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 Estimada</w:t>
            </w:r>
          </w:p>
          <w:p w14:paraId="6F391FA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 Consumível</w:t>
            </w:r>
          </w:p>
        </w:tc>
      </w:tr>
      <w:tr w:rsidR="00B47067" w:rsidRPr="00101441"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 serras</w:t>
            </w:r>
          </w:p>
        </w:tc>
      </w:tr>
      <w:tr w:rsidR="00B47067" w:rsidRPr="00101441"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serras</w:t>
            </w:r>
          </w:p>
        </w:tc>
      </w:tr>
      <w:tr w:rsidR="00B47067" w:rsidRPr="00101441"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Brocas de aço vídia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Todo o jogo</w:t>
            </w:r>
          </w:p>
        </w:tc>
      </w:tr>
      <w:tr w:rsidR="00B47067" w:rsidRPr="00101441"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Cortadora elétrica (comumente conhecida como "Makita"),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alvenaria</w:t>
            </w:r>
          </w:p>
        </w:tc>
      </w:tr>
      <w:tr w:rsidR="00B47067" w:rsidRPr="00101441"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metais</w:t>
            </w:r>
          </w:p>
        </w:tc>
      </w:tr>
      <w:tr w:rsidR="00B47067" w:rsidRPr="00101441"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w:t>
            </w:r>
          </w:p>
        </w:tc>
      </w:tr>
      <w:tr w:rsidR="00B47067" w:rsidRPr="00101441"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101441"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 discos de lixa de no mínimo 2 granulações distintas</w:t>
            </w:r>
          </w:p>
        </w:tc>
      </w:tr>
      <w:tr w:rsidR="00B47067" w:rsidRPr="00101441"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lixas de diversas granulações</w:t>
            </w:r>
          </w:p>
        </w:tc>
      </w:tr>
      <w:tr w:rsidR="00B47067" w:rsidRPr="00101441"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bl>
    <w:p w14:paraId="71F20FB9" w14:textId="0E1FC9C3"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E522D02" w14:textId="5C386FCF" w:rsidR="00ED2421"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63BDA" w14:textId="77777777" w:rsidR="00ED2421" w:rsidRDefault="00ED2421">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101441"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7 - QUADRO DAS DEMAIS FERRAMENTAS EM GERAL</w:t>
            </w:r>
          </w:p>
        </w:tc>
      </w:tr>
      <w:tr w:rsidR="00B47067" w:rsidRPr="00101441"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r>
      <w:tr w:rsidR="00B47067" w:rsidRPr="00101441"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Cálibre (paquímetro) 250 mm</w:t>
            </w:r>
          </w:p>
        </w:tc>
      </w:tr>
      <w:tr w:rsidR="00B47067" w:rsidRPr="00101441"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“Stilson” para tubos (grifo) 12”</w:t>
            </w:r>
          </w:p>
        </w:tc>
      </w:tr>
      <w:tr w:rsidR="00B47067" w:rsidRPr="00101441"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inglesa para até 2”</w:t>
            </w:r>
          </w:p>
        </w:tc>
      </w:tr>
      <w:tr w:rsidR="00B47067" w:rsidRPr="00101441"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Allen (jogo com peças de 3 a 10 mm e intermediárias)</w:t>
            </w:r>
          </w:p>
        </w:tc>
      </w:tr>
      <w:tr w:rsidR="00B47067" w:rsidRPr="00101441"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1/4" a 7/8" e intermediárias)</w:t>
            </w:r>
          </w:p>
        </w:tc>
      </w:tr>
      <w:tr w:rsidR="00B47067" w:rsidRPr="00101441"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6 a 19 mm e intermediárias)</w:t>
            </w:r>
          </w:p>
        </w:tc>
      </w:tr>
      <w:tr w:rsidR="00B47067" w:rsidRPr="00101441"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fenda (jogo com no mínimo cinco peças)</w:t>
            </w:r>
          </w:p>
        </w:tc>
      </w:tr>
      <w:tr w:rsidR="00B47067" w:rsidRPr="00101441"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Philips (jogo com no mínimo cinco peças)</w:t>
            </w:r>
          </w:p>
        </w:tc>
      </w:tr>
      <w:tr w:rsidR="00B47067" w:rsidRPr="00101441"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soquete com catraca (jogo com peças de 4 a 19 mm e intermediárias)</w:t>
            </w:r>
          </w:p>
        </w:tc>
      </w:tr>
      <w:tr w:rsidR="00B47067" w:rsidRPr="00101441"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4 peças de grampos (sargentos)</w:t>
            </w:r>
          </w:p>
        </w:tc>
      </w:tr>
      <w:tr w:rsidR="00B47067" w:rsidRPr="00101441"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chaves grifo até 3”</w:t>
            </w:r>
          </w:p>
        </w:tc>
      </w:tr>
      <w:tr w:rsidR="00B47067" w:rsidRPr="00101441"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Desempenadeira</w:t>
            </w:r>
          </w:p>
        </w:tc>
      </w:tr>
      <w:tr w:rsidR="00B47067" w:rsidRPr="00101441"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Escadas de alumínio com, no mínimo, 8 degraus</w:t>
            </w:r>
          </w:p>
        </w:tc>
      </w:tr>
      <w:tr w:rsidR="00B47067" w:rsidRPr="00101441"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Espátula</w:t>
            </w:r>
          </w:p>
        </w:tc>
      </w:tr>
      <w:tr w:rsidR="00B47067" w:rsidRPr="00101441"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Extensor de 3 metros para rolos</w:t>
            </w:r>
          </w:p>
        </w:tc>
      </w:tr>
      <w:tr w:rsidR="00B47067" w:rsidRPr="00101441"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bico de papagaio</w:t>
            </w:r>
          </w:p>
        </w:tc>
      </w:tr>
      <w:tr w:rsidR="00B47067" w:rsidRPr="00101441"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de pressão</w:t>
            </w:r>
          </w:p>
        </w:tc>
      </w:tr>
      <w:tr w:rsidR="00B47067" w:rsidRPr="00101441"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para rebites tipo “pop”</w:t>
            </w:r>
          </w:p>
        </w:tc>
      </w:tr>
      <w:tr w:rsidR="00B47067" w:rsidRPr="00101441"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bola</w:t>
            </w:r>
          </w:p>
        </w:tc>
      </w:tr>
      <w:tr w:rsidR="00B47067" w:rsidRPr="00101441"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borracha</w:t>
            </w:r>
          </w:p>
        </w:tc>
      </w:tr>
      <w:tr w:rsidR="00B47067" w:rsidRPr="00101441"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unha</w:t>
            </w:r>
          </w:p>
        </w:tc>
      </w:tr>
      <w:tr w:rsidR="00B47067" w:rsidRPr="00101441"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pena</w:t>
            </w:r>
          </w:p>
        </w:tc>
      </w:tr>
      <w:tr w:rsidR="00B47067" w:rsidRPr="00101441"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Morsa</w:t>
            </w:r>
          </w:p>
        </w:tc>
      </w:tr>
      <w:tr w:rsidR="00B47067" w:rsidRPr="00101441"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cossinetes (desandador)</w:t>
            </w:r>
          </w:p>
        </w:tc>
      </w:tr>
      <w:tr w:rsidR="00B47067" w:rsidRPr="00101441"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machos (desandador)</w:t>
            </w:r>
          </w:p>
        </w:tc>
      </w:tr>
      <w:tr w:rsidR="00B47067" w:rsidRPr="00101441"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Soldador de estanho</w:t>
            </w:r>
          </w:p>
        </w:tc>
      </w:tr>
      <w:tr w:rsidR="00B47067" w:rsidRPr="00101441"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Travadeira de serrote</w:t>
            </w:r>
          </w:p>
        </w:tc>
      </w:tr>
      <w:tr w:rsidR="00B47067" w:rsidRPr="00101441"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Trena de cinco metros</w:t>
            </w:r>
          </w:p>
        </w:tc>
      </w:tr>
      <w:tr w:rsidR="00B47067" w:rsidRPr="00101441"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Rotuladora</w:t>
            </w:r>
          </w:p>
        </w:tc>
      </w:tr>
      <w:tr w:rsidR="00B47067" w:rsidRPr="00101441"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Caixa de ferramentas com rodas</w:t>
            </w:r>
          </w:p>
        </w:tc>
      </w:tr>
      <w:tr w:rsidR="00B47067" w:rsidRPr="00101441"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Bolsa em lona para transportar ferramentas</w:t>
            </w:r>
          </w:p>
        </w:tc>
      </w:tr>
      <w:tr w:rsidR="00B47067" w:rsidRPr="00101441"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de teste de fase</w:t>
            </w:r>
          </w:p>
        </w:tc>
      </w:tr>
      <w:tr w:rsidR="00B47067" w:rsidRPr="00101441"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Rebitador manual tipo alicate</w:t>
            </w:r>
          </w:p>
        </w:tc>
      </w:tr>
      <w:tr w:rsidR="00B47067" w:rsidRPr="00101441"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Lanterna pequena a pilha</w:t>
            </w:r>
          </w:p>
        </w:tc>
      </w:tr>
    </w:tbl>
    <w:p w14:paraId="17B6896B" w14:textId="09EBAF7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79CE17" w14:textId="75E42D35" w:rsidR="00ED2421" w:rsidRDefault="00367020" w:rsidP="00ED242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ED2421">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ED2421"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lastRenderedPageBreak/>
              <w:t>TABELA 8 - FERRAMENTAS E EQUIPAMENTOS - USO COLETIVO</w:t>
            </w:r>
          </w:p>
        </w:tc>
      </w:tr>
      <w:tr w:rsidR="00B47067" w:rsidRPr="00ED2421"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 Estimada</w:t>
            </w:r>
          </w:p>
          <w:p w14:paraId="43645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 Consumível</w:t>
            </w:r>
          </w:p>
        </w:tc>
      </w:tr>
      <w:tr w:rsidR="00B47067" w:rsidRPr="00ED2421"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PARA ALVENARIA E 2 DISCO DE CORTE PARA METAIS</w:t>
            </w:r>
          </w:p>
        </w:tc>
      </w:tr>
      <w:tr w:rsidR="00B47067" w:rsidRPr="00ED2421"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6 DISCOS DE LIXA DE NO MINIMO 2 DE GRANULAÇÃO DISTINTA.</w:t>
            </w:r>
          </w:p>
        </w:tc>
      </w:tr>
      <w:tr w:rsidR="00B47067" w:rsidRPr="00ED2421"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CONJUNTO DE LIXAS DE DIVERSAS GRANULAÇÕES</w:t>
            </w:r>
          </w:p>
        </w:tc>
      </w:tr>
      <w:tr w:rsidR="00B47067" w:rsidRPr="00ED2421"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Rebitador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allen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 SERRAS</w:t>
            </w:r>
          </w:p>
        </w:tc>
      </w:tr>
      <w:tr w:rsidR="00B47067" w:rsidRPr="00ED2421"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Paquimetro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de wídea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mursa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jogos de bit's philips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philips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bl>
    <w:p w14:paraId="761B6753" w14:textId="05905189" w:rsidR="00200A22" w:rsidRDefault="00367020" w:rsidP="00200A2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200A22">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200A22"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lastRenderedPageBreak/>
              <w:t>TABELA 9 - QUADRO DE</w:t>
            </w:r>
            <w:r w:rsidR="00367020" w:rsidRPr="00200A22">
              <w:rPr>
                <w:rFonts w:eastAsia="Times New Roman" w:cs="Arial"/>
                <w:b/>
                <w:bCs/>
                <w:color w:val="000000"/>
                <w:sz w:val="22"/>
                <w:szCs w:val="22"/>
                <w:lang w:eastAsia="ko-KR"/>
              </w:rPr>
              <w:t xml:space="preserve"> </w:t>
            </w:r>
            <w:r w:rsidRPr="00200A22">
              <w:rPr>
                <w:rFonts w:eastAsia="Times New Roman" w:cs="Arial"/>
                <w:b/>
                <w:bCs/>
                <w:color w:val="000000"/>
                <w:sz w:val="22"/>
                <w:szCs w:val="22"/>
                <w:lang w:eastAsia="ko-KR"/>
              </w:rPr>
              <w:t>FERRAMENTAS E DE EQUIPAMENTOS PARA A MARCENARIA</w:t>
            </w:r>
          </w:p>
        </w:tc>
      </w:tr>
      <w:tr w:rsidR="00B47067" w:rsidRPr="00200A22"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Descrição</w:t>
            </w:r>
          </w:p>
        </w:tc>
      </w:tr>
      <w:tr w:rsidR="00B47067" w:rsidRPr="00200A22"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Parafusadeira de impacto a bateria 20v - Mandril: 1/2" (13mm) de Aperto Rápido - Com carregador: Bivolt</w:t>
            </w:r>
          </w:p>
        </w:tc>
      </w:tr>
      <w:tr w:rsidR="00B47067" w:rsidRPr="00200A22"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Tupia Laminadora 1/4 Pol. 530w - 110v</w:t>
            </w:r>
          </w:p>
        </w:tc>
      </w:tr>
      <w:tr w:rsidR="00B47067" w:rsidRPr="00200A22"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elétrica com Largura de corte: 82mm - Potência: 620w - Tensão: 110v</w:t>
            </w:r>
          </w:p>
        </w:tc>
      </w:tr>
      <w:tr w:rsidR="00B47067" w:rsidRPr="00200A22"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tipo C Nº 8</w:t>
            </w:r>
          </w:p>
        </w:tc>
      </w:tr>
      <w:tr w:rsidR="00B47067" w:rsidRPr="00200A22"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profissional - Medidas: 80x400mm</w:t>
            </w:r>
          </w:p>
        </w:tc>
      </w:tr>
      <w:tr w:rsidR="00B47067" w:rsidRPr="00200A22"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carpinteiro - tipo sargento Nº 8</w:t>
            </w:r>
          </w:p>
        </w:tc>
      </w:tr>
      <w:tr w:rsidR="00B47067" w:rsidRPr="00200A22"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universal profissional 8 Polegadas</w:t>
            </w:r>
          </w:p>
        </w:tc>
      </w:tr>
      <w:tr w:rsidR="00B47067" w:rsidRPr="00200A22"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Martelo unha 27mm com cabo de metal - Empunhadura emborrachada</w:t>
            </w:r>
          </w:p>
        </w:tc>
      </w:tr>
      <w:tr w:rsidR="00B47067" w:rsidRPr="00200A22"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200A22" w:rsidRDefault="00B47067" w:rsidP="00B11BBC">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ponteira 10pçs. Sendo: 3 ponteiras phillips: nº 1, 2 e 3 mm; 3 ponteiras pozidrive: nº 1, 2 e 3 mm; 4 ponteiras fenda: 3, 4, 6 e 7 mm - Encaixe sextavado 1/4”</w:t>
            </w:r>
          </w:p>
        </w:tc>
      </w:tr>
      <w:tr w:rsidR="00B47067" w:rsidRPr="00200A22"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Furadeira de impacto 1/2 Polegadas. Potência Mínima: 710W. Tensão: 110V</w:t>
            </w:r>
          </w:p>
        </w:tc>
      </w:tr>
      <w:tr w:rsidR="00B47067" w:rsidRPr="00200A22"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Serra tico tico . Potência Mínima: 450W. - Com jogo de 5 lâminas B-28 . Tensão: 110V</w:t>
            </w:r>
          </w:p>
        </w:tc>
      </w:tr>
      <w:tr w:rsidR="00B47067" w:rsidRPr="00200A22"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allen curta de 1,5 a 10mm, sendo 9 peças: 1,5mm – 2mm – 2,5mm – 3mm – 4mm – 5mm – 6mm – 8mm – 10mm.</w:t>
            </w:r>
          </w:p>
        </w:tc>
      </w:tr>
      <w:tr w:rsidR="00B47067" w:rsidRPr="00200A22"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200A22"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Arco de serra fixo com Comprimento: 12"</w:t>
            </w:r>
          </w:p>
        </w:tc>
      </w:tr>
      <w:tr w:rsidR="00B47067" w:rsidRPr="00200A22"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chata murça 8 Polegadas - Com cabo de madeira</w:t>
            </w:r>
          </w:p>
        </w:tc>
      </w:tr>
      <w:tr w:rsidR="00B47067" w:rsidRPr="00200A22"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triangular murça 6 Polegadas - Com cabo de madeira</w:t>
            </w:r>
          </w:p>
        </w:tc>
      </w:tr>
      <w:tr w:rsidR="00B47067" w:rsidRPr="00200A22"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meia-cana bastarda 10 Polegadas - Com cabo</w:t>
            </w:r>
          </w:p>
        </w:tc>
      </w:tr>
      <w:tr w:rsidR="00B47067" w:rsidRPr="00200A22"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grossa meia-cana 8 Polegadas - Com Cabo plástico emborrachado</w:t>
            </w:r>
          </w:p>
        </w:tc>
      </w:tr>
      <w:tr w:rsidR="00B47067" w:rsidRPr="00200A22"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Estilete profissional de 6 Polegadas - Com 8 lâminas e Empunhadura emborrachada</w:t>
            </w:r>
          </w:p>
        </w:tc>
      </w:tr>
      <w:tr w:rsidR="00B47067" w:rsidRPr="00200A22"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Riscador formica madeira</w:t>
            </w:r>
          </w:p>
        </w:tc>
      </w:tr>
      <w:tr w:rsidR="00B47067" w:rsidRPr="00200A22"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Esquadro metálico profissional 40 cm</w:t>
            </w:r>
          </w:p>
        </w:tc>
      </w:tr>
      <w:tr w:rsidR="00B47067" w:rsidRPr="00200A22"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Nível bolha em alumínio com base magnética 30cm</w:t>
            </w:r>
          </w:p>
        </w:tc>
      </w:tr>
      <w:tr w:rsidR="00B47067" w:rsidRPr="00200A22"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B11BBC" w:rsidRDefault="00B47067" w:rsidP="00B11BBC">
            <w:pPr>
              <w:ind w:left="60" w:right="60"/>
              <w:jc w:val="center"/>
              <w:rPr>
                <w:rFonts w:eastAsia="Times New Roman" w:cs="Arial"/>
                <w:color w:val="000000"/>
                <w:sz w:val="22"/>
                <w:szCs w:val="22"/>
                <w:lang w:eastAsia="ko-KR"/>
              </w:rPr>
            </w:pPr>
            <w:r w:rsidRPr="00B11BBC">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200A22"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de aperto rápido speed 24 Polegadas</w:t>
            </w:r>
          </w:p>
        </w:tc>
      </w:tr>
      <w:tr w:rsidR="00B47067" w:rsidRPr="00200A22"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manual com base lisa - N° 3</w:t>
            </w:r>
          </w:p>
        </w:tc>
      </w:tr>
      <w:tr w:rsidR="00B47067" w:rsidRPr="00200A22"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de bico meia cana 6,5 Polegadas</w:t>
            </w:r>
          </w:p>
        </w:tc>
      </w:tr>
      <w:tr w:rsidR="00B47067" w:rsidRPr="00200A22"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Serrote profissional 20 Polegadas - Com lâmina de aço revestida em teflon</w:t>
            </w:r>
          </w:p>
        </w:tc>
      </w:tr>
      <w:tr w:rsidR="00B47067" w:rsidRPr="00200A22"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Trena amarela 5 metros</w:t>
            </w:r>
          </w:p>
        </w:tc>
      </w:tr>
      <w:tr w:rsidR="00B47067" w:rsidRPr="00200A22"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de cinta 100x600 mm. Potência mínima: 900W - Com coletor de pó - Tensão: 110V</w:t>
            </w:r>
          </w:p>
        </w:tc>
      </w:tr>
      <w:tr w:rsidR="00B47067" w:rsidRPr="00200A22"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roto orbital 5 Polegadas - Potencia mínima: 225W - Tensão: 110V</w:t>
            </w:r>
          </w:p>
        </w:tc>
      </w:tr>
      <w:tr w:rsidR="00B47067" w:rsidRPr="00200A22"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Caixa sanfonada 5 gavetas</w:t>
            </w:r>
          </w:p>
        </w:tc>
      </w:tr>
      <w:tr w:rsidR="00B47067" w:rsidRPr="00200A22"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Brocas Chatas para Madeira com 6 Peças - 10, 12, 16, 18, 20 e 25mm</w:t>
            </w:r>
          </w:p>
        </w:tc>
      </w:tr>
      <w:tr w:rsidR="00B47067" w:rsidRPr="00200A22"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Soprador térmico</w:t>
            </w:r>
          </w:p>
        </w:tc>
      </w:tr>
    </w:tbl>
    <w:p w14:paraId="7256136E" w14:textId="37992C17" w:rsidR="00B47067" w:rsidRPr="00842838"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842838"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TABELA 10 - FERRAMENTAS E EQUIPAMENTOS - GESSEIRO</w:t>
            </w:r>
          </w:p>
        </w:tc>
      </w:tr>
      <w:tr w:rsidR="00B47067" w:rsidRPr="00842838"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Descrição</w:t>
            </w:r>
          </w:p>
        </w:tc>
      </w:tr>
      <w:tr w:rsidR="00B47067" w:rsidRPr="00842838"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Parafusadeira de impacto a bateria 20v - Mandril: 1/2" (13mm) de Aperto Rápido - Com carregador: Bivolt</w:t>
            </w:r>
          </w:p>
        </w:tc>
      </w:tr>
      <w:tr w:rsidR="00B47067" w:rsidRPr="00842838"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para Gesso Drywall 10"</w:t>
            </w:r>
          </w:p>
        </w:tc>
      </w:tr>
      <w:tr w:rsidR="00B47067" w:rsidRPr="00842838"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Inox - 10 cm</w:t>
            </w:r>
          </w:p>
        </w:tc>
      </w:tr>
      <w:tr w:rsidR="00B47067" w:rsidRPr="00842838"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 Aço Lisa 12cm x 25,5cm</w:t>
            </w:r>
          </w:p>
        </w:tc>
      </w:tr>
      <w:tr w:rsidR="00B47067" w:rsidRPr="00842838"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Dentada 256X120</w:t>
            </w:r>
          </w:p>
        </w:tc>
      </w:tr>
      <w:tr w:rsidR="00B47067" w:rsidRPr="00842838"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Guião Carrilho Quadrado para Gesso 2cm</w:t>
            </w:r>
          </w:p>
        </w:tc>
      </w:tr>
      <w:tr w:rsidR="00B47067" w:rsidRPr="00842838"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Serrote Para Gesso Drywall 7 Polegadas</w:t>
            </w:r>
          </w:p>
        </w:tc>
      </w:tr>
      <w:tr w:rsidR="00B47067" w:rsidRPr="00842838"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Estilete profissional de 6 Polegadas - Com 8 lâminas e Empunhadura emborrachada</w:t>
            </w:r>
          </w:p>
        </w:tc>
      </w:tr>
      <w:tr w:rsidR="00B47067" w:rsidRPr="00842838"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Colher De Pedreiro 8"</w:t>
            </w:r>
          </w:p>
        </w:tc>
      </w:tr>
      <w:tr w:rsidR="00B47067" w:rsidRPr="00842838"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Misturador Batedor De Argamassa, Gesso 60cm</w:t>
            </w:r>
          </w:p>
        </w:tc>
      </w:tr>
      <w:tr w:rsidR="00B47067" w:rsidRPr="00842838"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Laser 10 metros</w:t>
            </w:r>
          </w:p>
        </w:tc>
      </w:tr>
      <w:tr w:rsidR="00B47067" w:rsidRPr="00842838"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Profissional 60cm Com Base Magnética - 3 Bolhas</w:t>
            </w:r>
          </w:p>
        </w:tc>
      </w:tr>
      <w:tr w:rsidR="00B47067" w:rsidRPr="00842838"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Trena de Aço: Medidas de 5 metros</w:t>
            </w:r>
          </w:p>
        </w:tc>
      </w:tr>
    </w:tbl>
    <w:p w14:paraId="695E88DA" w14:textId="04AE7F2C"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AB4F1AD" w14:textId="4F4B5D38" w:rsidR="00704272"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9441F50" w14:textId="77777777" w:rsidR="00704272" w:rsidRDefault="00704272">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704272"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lastRenderedPageBreak/>
              <w:t>TABELA 11 - FERRAMENTAS E EQUIPAMENTOS - PINTURA</w:t>
            </w:r>
          </w:p>
        </w:tc>
      </w:tr>
      <w:tr w:rsidR="00B47067" w:rsidRPr="00704272"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Descrição</w:t>
            </w:r>
          </w:p>
        </w:tc>
      </w:tr>
      <w:tr w:rsidR="00B47067" w:rsidRPr="00704272"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Extensores de 3 metros com par de rolo</w:t>
            </w:r>
          </w:p>
        </w:tc>
      </w:tr>
      <w:tr w:rsidR="00B47067" w:rsidRPr="00704272"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3,8 cm para gesso e massa</w:t>
            </w:r>
          </w:p>
        </w:tc>
      </w:tr>
      <w:tr w:rsidR="00B47067" w:rsidRPr="00704272"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6,4 cm</w:t>
            </w:r>
          </w:p>
        </w:tc>
      </w:tr>
      <w:tr w:rsidR="00B47067" w:rsidRPr="00704272"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7,6 cm</w:t>
            </w:r>
          </w:p>
        </w:tc>
      </w:tr>
      <w:tr w:rsidR="00B47067" w:rsidRPr="00704272"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10,2 cm</w:t>
            </w:r>
          </w:p>
        </w:tc>
      </w:tr>
      <w:tr w:rsidR="00B47067" w:rsidRPr="00704272"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12,7 cm</w:t>
            </w:r>
          </w:p>
        </w:tc>
      </w:tr>
      <w:tr w:rsidR="00B47067" w:rsidRPr="00704272"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pincel (trincha) com 6 unidades, sendo: 1/2"; 3/4"; 1"; 2"; 2 1/2" e 3"</w:t>
            </w:r>
          </w:p>
        </w:tc>
      </w:tr>
      <w:tr w:rsidR="00B47067" w:rsidRPr="00704272"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de espuma, sendo 3 peças cada kit: 9 cm , 15 cm e 23 cm de largura</w:t>
            </w:r>
          </w:p>
        </w:tc>
      </w:tr>
      <w:tr w:rsidR="00B47067" w:rsidRPr="00704272"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lã de caneiro com garfo , sendo 3 peças cada kit: 9 cm , 15 cm e 23 cm de largura.</w:t>
            </w:r>
          </w:p>
        </w:tc>
      </w:tr>
      <w:tr w:rsidR="00B47067" w:rsidRPr="00704272"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Jogo de trinchas de 1" ; 1. 1/2" ; 2. 1/2" ; 3"</w:t>
            </w:r>
          </w:p>
        </w:tc>
      </w:tr>
      <w:tr w:rsidR="00B47067" w:rsidRPr="00704272"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Desempenadeira de aço p/ massa corrida - Medidas: 12 cm x 25 cm</w:t>
            </w:r>
          </w:p>
        </w:tc>
      </w:tr>
      <w:tr w:rsidR="00B47067" w:rsidRPr="00704272"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Caçamba para pintura - 10 Litros</w:t>
            </w:r>
          </w:p>
        </w:tc>
      </w:tr>
    </w:tbl>
    <w:p w14:paraId="625D9E42" w14:textId="2D554D7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C8D393F" w14:textId="5F500E5D" w:rsidR="009A0A08"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D43ECD0" w14:textId="77777777" w:rsidR="009A0A08" w:rsidRDefault="009A0A08">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9A0A08"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12 - FERRAMENTAS E EQUIPAMENTOS - PEDREIRO</w:t>
            </w:r>
          </w:p>
        </w:tc>
      </w:tr>
      <w:tr w:rsidR="00B47067" w:rsidRPr="009A0A08"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de aço dentada (para arga massa) - 120x290mm</w:t>
            </w:r>
          </w:p>
        </w:tc>
      </w:tr>
      <w:tr w:rsidR="00B47067" w:rsidRPr="009A0A08"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Ponta para drywall Gesso - 6"</w:t>
            </w:r>
          </w:p>
        </w:tc>
      </w:tr>
      <w:tr w:rsidR="00B47067" w:rsidRPr="009A0A08"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Masseira retangular reforçada - volume: s40 litros</w:t>
            </w:r>
          </w:p>
        </w:tc>
      </w:tr>
      <w:tr w:rsidR="00B47067" w:rsidRPr="009A0A08"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8" com protetor de borracha</w:t>
            </w:r>
          </w:p>
        </w:tc>
      </w:tr>
      <w:tr w:rsidR="00B47067" w:rsidRPr="009A0A08"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10" com protetor de borracha</w:t>
            </w:r>
          </w:p>
        </w:tc>
      </w:tr>
      <w:tr w:rsidR="00B47067" w:rsidRPr="009A0A08"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grande - 24"</w:t>
            </w:r>
          </w:p>
        </w:tc>
      </w:tr>
      <w:tr w:rsidR="00B47067" w:rsidRPr="009A0A08"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pequeno - 18"</w:t>
            </w:r>
          </w:p>
        </w:tc>
      </w:tr>
      <w:tr w:rsidR="00B47067" w:rsidRPr="009A0A08"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Martelo de borracha - diâmetro da cabeça: 60 mm</w:t>
            </w:r>
          </w:p>
        </w:tc>
      </w:tr>
      <w:tr w:rsidR="00B47067" w:rsidRPr="009A0A08"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Pá de bico 416/20</w:t>
            </w:r>
          </w:p>
        </w:tc>
      </w:tr>
      <w:tr w:rsidR="00B47067" w:rsidRPr="009A0A08"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Enxada</w:t>
            </w:r>
          </w:p>
        </w:tc>
      </w:tr>
      <w:tr w:rsidR="00B47067" w:rsidRPr="009A0A08"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Linha de pedreiro</w:t>
            </w:r>
          </w:p>
        </w:tc>
      </w:tr>
      <w:tr w:rsidR="00B47067" w:rsidRPr="009A0A08"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1kg</w:t>
            </w:r>
          </w:p>
        </w:tc>
      </w:tr>
      <w:tr w:rsidR="00B47067" w:rsidRPr="009A0A08"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2kg</w:t>
            </w:r>
          </w:p>
        </w:tc>
      </w:tr>
      <w:tr w:rsidR="00B47067" w:rsidRPr="009A0A08"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Ponteira de pedreiro - 12" - 30cm - com empunhadura de proteção</w:t>
            </w:r>
          </w:p>
        </w:tc>
      </w:tr>
      <w:tr w:rsidR="00B47067" w:rsidRPr="009A0A08"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lisa 18x30 cm - plástico - Para reboco</w:t>
            </w:r>
          </w:p>
        </w:tc>
      </w:tr>
      <w:tr w:rsidR="00B47067" w:rsidRPr="009A0A08"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Nível de mão com base magnética - 14 polegadas</w:t>
            </w:r>
          </w:p>
        </w:tc>
      </w:tr>
      <w:tr w:rsidR="00B47067" w:rsidRPr="009A0A08"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Colher de pedreiro 9" Polegadas</w:t>
            </w:r>
          </w:p>
        </w:tc>
      </w:tr>
      <w:tr w:rsidR="00B47067" w:rsidRPr="009A0A08"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Pruma de aço de parede 900 gr.</w:t>
            </w:r>
          </w:p>
        </w:tc>
      </w:tr>
    </w:tbl>
    <w:p w14:paraId="108F009D" w14:textId="51E0B809" w:rsidR="00B47067" w:rsidRPr="009A0A08" w:rsidRDefault="00367020" w:rsidP="00B47067">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9A0A08"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13 - FERRAMENTAS E EQUIPAMENTOS - HIDRAULICA</w:t>
            </w:r>
          </w:p>
        </w:tc>
      </w:tr>
      <w:tr w:rsidR="00B47067" w:rsidRPr="009A0A08"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tarracha 1/2" a 1, 1/2" Polegadas, sendo 06 tarrachas BSPT: 1/2; 3/4; 1; 1.1/4; 1.1/2 e 2 polegadas</w:t>
            </w:r>
          </w:p>
        </w:tc>
      </w:tr>
      <w:tr w:rsidR="00B47067" w:rsidRPr="009A0A08"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maçarico portátil + Refil de Gás Map/Pro Cilindro</w:t>
            </w:r>
          </w:p>
        </w:tc>
      </w:tr>
      <w:tr w:rsidR="00B47067" w:rsidRPr="009A0A08"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universal 8" Polegadas</w:t>
            </w:r>
          </w:p>
        </w:tc>
      </w:tr>
      <w:tr w:rsidR="00B47067" w:rsidRPr="009A0A08"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de bico meia cana</w:t>
            </w:r>
          </w:p>
        </w:tc>
      </w:tr>
      <w:tr w:rsidR="00B47067" w:rsidRPr="009A0A08"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12" Pol.</w:t>
            </w:r>
          </w:p>
        </w:tc>
      </w:tr>
      <w:tr w:rsidR="00B47067" w:rsidRPr="009A0A08"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24" Pol.</w:t>
            </w:r>
          </w:p>
        </w:tc>
      </w:tr>
      <w:tr w:rsidR="00B47067" w:rsidRPr="009A0A08"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10" Polegadas</w:t>
            </w:r>
          </w:p>
        </w:tc>
      </w:tr>
      <w:tr w:rsidR="00B47067" w:rsidRPr="009A0A08"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12" Polegadas</w:t>
            </w:r>
          </w:p>
        </w:tc>
      </w:tr>
      <w:tr w:rsidR="00B47067" w:rsidRPr="009A0A08"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curva (alicate) p/ torneiras</w:t>
            </w:r>
          </w:p>
        </w:tc>
      </w:tr>
      <w:tr w:rsidR="00B47067" w:rsidRPr="009A0A08"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Para Troca Reparo Válvula Descarga "HYDRA" - bitola 1, 1/4</w:t>
            </w:r>
          </w:p>
        </w:tc>
      </w:tr>
      <w:tr w:rsidR="00B47067" w:rsidRPr="009A0A08"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de lavatórios dexter monocromado 13mm</w:t>
            </w:r>
          </w:p>
        </w:tc>
      </w:tr>
      <w:tr w:rsidR="00B47067" w:rsidRPr="009A0A08"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 36" polegadas</w:t>
            </w:r>
          </w:p>
        </w:tc>
      </w:tr>
      <w:tr w:rsidR="00B47067" w:rsidRPr="009A0A08"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de fenda com 4 peças, com medidas: 1/8 x 3”; 3/16” x 4” ; 1/4” x 5” ; 5/16” x 8” . Cabo resistente injetado em PVC.</w:t>
            </w:r>
          </w:p>
        </w:tc>
      </w:tr>
      <w:tr w:rsidR="00B47067" w:rsidRPr="009A0A08"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philips 4 peças, com medidas: 3/16” x 3” (PH1 x 75 mm), 1/4" x 5” (PH2 x 125 mm), 5/16” x 8” (PH8 x 200 mm). Cabo resistente injetado em PVC.</w:t>
            </w:r>
          </w:p>
        </w:tc>
      </w:tr>
    </w:tbl>
    <w:p w14:paraId="1DB7CE45" w14:textId="0744DA5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70EAF5" w14:textId="5991ABAD"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3F369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2A255E" w:rsidRDefault="00B47067" w:rsidP="007552EB">
            <w:pPr>
              <w:ind w:left="60" w:right="60"/>
              <w:jc w:val="center"/>
              <w:rPr>
                <w:rFonts w:eastAsia="Times New Roman" w:cs="Arial"/>
                <w:color w:val="000000"/>
                <w:sz w:val="22"/>
                <w:szCs w:val="22"/>
                <w:lang w:eastAsia="ko-KR"/>
              </w:rPr>
            </w:pPr>
            <w:r w:rsidRPr="002A255E">
              <w:rPr>
                <w:rFonts w:eastAsia="Times New Roman" w:cs="Arial"/>
                <w:b/>
                <w:bCs/>
                <w:color w:val="000000"/>
                <w:sz w:val="22"/>
                <w:szCs w:val="22"/>
                <w:lang w:eastAsia="ko-KR"/>
              </w:rPr>
              <w:lastRenderedPageBreak/>
              <w:t>TABELA 14 - FERRAMENTAS E EQUIPAMENTOS - ELÉTRICA</w:t>
            </w:r>
          </w:p>
        </w:tc>
      </w:tr>
      <w:tr w:rsidR="00722C47" w:rsidRPr="003F369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 Estimada</w:t>
            </w:r>
          </w:p>
          <w:p w14:paraId="5D8062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 Consumível</w:t>
            </w:r>
          </w:p>
        </w:tc>
      </w:tr>
      <w:tr w:rsidR="00722C47" w:rsidRPr="003F369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femda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corte diagonal 6 .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Desencapador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volt amperimetro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Multimetro digital 600V - CAT lll</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Jogo De Chave Canhao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r w:rsidR="00722C47" w:rsidRPr="003F369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bl>
    <w:p w14:paraId="05CA4042" w14:textId="6EEDF67E" w:rsidR="00B47067" w:rsidRPr="008524BC" w:rsidRDefault="00367020" w:rsidP="00D0017C">
      <w:pPr>
        <w:spacing w:before="120" w:after="120"/>
        <w:ind w:left="120" w:right="120"/>
        <w:jc w:val="both"/>
        <w:rPr>
          <w:rFonts w:eastAsia="Times New Roman" w:cs="Arial"/>
          <w:color w:val="000000"/>
          <w:sz w:val="2"/>
          <w:szCs w:val="2"/>
          <w:lang w:eastAsia="ko-KR"/>
        </w:rPr>
      </w:pPr>
      <w:r>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D31FA6"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D31FA6" w:rsidRDefault="00B47067" w:rsidP="00B47067">
            <w:pPr>
              <w:spacing w:line="276" w:lineRule="auto"/>
              <w:ind w:left="60" w:right="60"/>
              <w:jc w:val="center"/>
              <w:rPr>
                <w:rFonts w:eastAsia="Times New Roman" w:cs="Arial"/>
                <w:color w:val="000000"/>
                <w:sz w:val="22"/>
                <w:szCs w:val="22"/>
                <w:lang w:eastAsia="ko-KR"/>
              </w:rPr>
            </w:pPr>
            <w:r w:rsidRPr="00D31FA6">
              <w:rPr>
                <w:rFonts w:eastAsia="Times New Roman" w:cs="Arial"/>
                <w:b/>
                <w:bCs/>
                <w:color w:val="000000"/>
                <w:sz w:val="22"/>
                <w:szCs w:val="22"/>
                <w:lang w:eastAsia="ko-KR"/>
              </w:rPr>
              <w:t>TABELA 15 - FERRAMENTAS E EQUIPAMENTOS - TÉCNICO DE MANUTENÇÃO EM ELETRODOMÉSTICO DE LINHA BRANCA</w:t>
            </w:r>
          </w:p>
        </w:tc>
      </w:tr>
      <w:tr w:rsidR="00B47067" w:rsidRPr="00D31FA6"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Descrição</w:t>
            </w:r>
          </w:p>
        </w:tc>
      </w:tr>
      <w:tr w:rsidR="00B47067" w:rsidRPr="00D31FA6"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D31FA6"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Kit Jogo Chave Torx Aço Tipo L Com 10 Peças T9 A T50</w:t>
            </w:r>
          </w:p>
        </w:tc>
      </w:tr>
      <w:tr w:rsidR="00B47067" w:rsidRPr="00D31FA6"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Allen 1/16" a 3/8"</w:t>
            </w:r>
          </w:p>
        </w:tc>
      </w:tr>
      <w:tr w:rsidR="00B47067" w:rsidRPr="00D31FA6"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Universal</w:t>
            </w:r>
          </w:p>
        </w:tc>
      </w:tr>
      <w:tr w:rsidR="00B47067" w:rsidRPr="00D31FA6"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Corte</w:t>
            </w:r>
          </w:p>
        </w:tc>
      </w:tr>
      <w:tr w:rsidR="00B47067" w:rsidRPr="00D31FA6"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Bico Longo</w:t>
            </w:r>
          </w:p>
        </w:tc>
      </w:tr>
      <w:tr w:rsidR="00B47067" w:rsidRPr="00D31FA6"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Termômetro Digital</w:t>
            </w:r>
          </w:p>
        </w:tc>
      </w:tr>
      <w:tr w:rsidR="00B47067" w:rsidRPr="00D31FA6"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 Combinada - 9 Peças (Tamanhos: 8 mm / 10 mm / 11 mm / 12 mm / 13 mm / 14mm / 15 mm / 17 mm e 19 mm)</w:t>
            </w:r>
          </w:p>
        </w:tc>
      </w:tr>
      <w:tr w:rsidR="00B47067" w:rsidRPr="00D31FA6"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Ferro de Solda 60 W - 127 Volts</w:t>
            </w:r>
          </w:p>
        </w:tc>
      </w:tr>
      <w:tr w:rsidR="00B47067" w:rsidRPr="00D31FA6"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Estanho para Solda</w:t>
            </w:r>
          </w:p>
        </w:tc>
      </w:tr>
      <w:tr w:rsidR="00B47067" w:rsidRPr="00D31FA6"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Bomba de Vácuo Estagio Duplo 12 CFM 750 w/h 60Hz Bivolt</w:t>
            </w:r>
          </w:p>
        </w:tc>
      </w:tr>
      <w:tr w:rsidR="00B47067" w:rsidRPr="00D31FA6"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Manifold Manômetro Gás R12 R22 R404a R134a</w:t>
            </w:r>
          </w:p>
        </w:tc>
      </w:tr>
      <w:tr w:rsidR="00B47067" w:rsidRPr="00D31FA6"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Lanterna Tática</w:t>
            </w:r>
          </w:p>
        </w:tc>
      </w:tr>
      <w:tr w:rsidR="00B47067" w:rsidRPr="00D31FA6"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Parafusadeira de impacto a bateria 20v - Mandril: 1/2" (13mm) de Aperto Rápido - Com carregador: Bivolt</w:t>
            </w:r>
          </w:p>
        </w:tc>
      </w:tr>
      <w:tr w:rsidR="00B47067" w:rsidRPr="00D31FA6"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Multimetro digital 600V - CAT lll</w:t>
            </w:r>
          </w:p>
        </w:tc>
      </w:tr>
      <w:tr w:rsidR="00B47067" w:rsidRPr="00D31FA6"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volt amperimetro - 750V AC /1000V DC-Categoria II - 1000A</w:t>
            </w:r>
          </w:p>
        </w:tc>
      </w:tr>
      <w:tr w:rsidR="00B47067" w:rsidRPr="00D31FA6"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Capacímetro Digital</w:t>
            </w:r>
          </w:p>
        </w:tc>
      </w:tr>
    </w:tbl>
    <w:p w14:paraId="4BA74D45" w14:textId="73239BA0" w:rsidR="00B47067" w:rsidRPr="004A66DD" w:rsidRDefault="00367020" w:rsidP="00B47067">
      <w:pPr>
        <w:spacing w:before="120" w:after="120" w:line="276" w:lineRule="auto"/>
        <w:ind w:left="120" w:right="120"/>
        <w:jc w:val="both"/>
        <w:rPr>
          <w:rFonts w:eastAsia="Times New Roman" w:cs="Arial"/>
          <w:color w:val="000000"/>
          <w:sz w:val="8"/>
          <w:szCs w:val="8"/>
          <w:lang w:eastAsia="ko-KR"/>
        </w:rPr>
      </w:pPr>
      <w:r>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4A66DD"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TABELA 16 - FERRAMENTAS E EQUIPAMENTOS - SERRALHERIA</w:t>
            </w:r>
          </w:p>
        </w:tc>
      </w:tr>
      <w:tr w:rsidR="00B47067" w:rsidRPr="004A66DD"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Descrição</w:t>
            </w:r>
          </w:p>
        </w:tc>
      </w:tr>
      <w:tr w:rsidR="00B47067" w:rsidRPr="004A66DD"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- 8 polegadas</w:t>
            </w:r>
          </w:p>
        </w:tc>
      </w:tr>
      <w:tr w:rsidR="00B47067" w:rsidRPr="004A66DD"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- 4 polegadas</w:t>
            </w:r>
          </w:p>
        </w:tc>
      </w:tr>
      <w:tr w:rsidR="00B47067" w:rsidRPr="004A66DD"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alicate de pressão</w:t>
            </w:r>
          </w:p>
        </w:tc>
      </w:tr>
      <w:tr w:rsidR="00B47067" w:rsidRPr="004A66DD"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murça - 8 polegadas</w:t>
            </w:r>
          </w:p>
        </w:tc>
      </w:tr>
      <w:tr w:rsidR="00B47067" w:rsidRPr="004A66DD"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bastarda - 8 polegadas</w:t>
            </w:r>
          </w:p>
        </w:tc>
      </w:tr>
      <w:tr w:rsidR="00B47067" w:rsidRPr="004A66DD"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bastarda - 8 polegadas</w:t>
            </w:r>
          </w:p>
        </w:tc>
      </w:tr>
      <w:tr w:rsidR="00B47067" w:rsidRPr="004A66DD"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murça - 8 polegadas</w:t>
            </w:r>
          </w:p>
        </w:tc>
      </w:tr>
      <w:tr w:rsidR="00B47067" w:rsidRPr="004A66DD"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de fenda - 12 peças</w:t>
            </w:r>
          </w:p>
        </w:tc>
      </w:tr>
      <w:tr w:rsidR="00B47067" w:rsidRPr="004A66DD"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philips - 12 peças</w:t>
            </w:r>
          </w:p>
        </w:tc>
      </w:tr>
      <w:tr w:rsidR="00B47067" w:rsidRPr="004A66DD"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- 250 gramas</w:t>
            </w:r>
          </w:p>
        </w:tc>
      </w:tr>
      <w:tr w:rsidR="00B47067" w:rsidRPr="004A66DD"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- 500 gramas</w:t>
            </w:r>
          </w:p>
        </w:tc>
      </w:tr>
      <w:tr w:rsidR="00B47067" w:rsidRPr="004A66DD"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aço rápido de 1/8" a 3/8" - 4 peças</w:t>
            </w:r>
          </w:p>
        </w:tc>
      </w:tr>
      <w:tr w:rsidR="00B47067" w:rsidRPr="004A66DD"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chaves allen milimetro e polegadas - 10 peças</w:t>
            </w:r>
          </w:p>
        </w:tc>
      </w:tr>
      <w:tr w:rsidR="00B47067" w:rsidRPr="004A66DD"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arco de serra</w:t>
            </w:r>
          </w:p>
        </w:tc>
      </w:tr>
      <w:tr w:rsidR="00B47067" w:rsidRPr="004A66DD"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mascara de solda automatica</w:t>
            </w:r>
          </w:p>
        </w:tc>
      </w:tr>
      <w:tr w:rsidR="00B47067" w:rsidRPr="004A66DD"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esquadro combinado 12"</w:t>
            </w:r>
          </w:p>
        </w:tc>
      </w:tr>
      <w:tr w:rsidR="00B47067" w:rsidRPr="004A66DD"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rebitadeira</w:t>
            </w:r>
          </w:p>
        </w:tc>
      </w:tr>
      <w:tr w:rsidR="00B47067" w:rsidRPr="004A66DD"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trena 5 metros</w:t>
            </w:r>
          </w:p>
        </w:tc>
      </w:tr>
      <w:tr w:rsidR="00B47067" w:rsidRPr="004A66DD"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morsa de bancada nº 8</w:t>
            </w:r>
          </w:p>
        </w:tc>
      </w:tr>
      <w:tr w:rsidR="00B47067" w:rsidRPr="004A66DD"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para concreto de 6 a 10 milimetros - 4 peças</w:t>
            </w:r>
          </w:p>
        </w:tc>
      </w:tr>
      <w:tr w:rsidR="00B47067" w:rsidRPr="004A66DD"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limas para serralheira - 150 milimetros</w:t>
            </w:r>
          </w:p>
        </w:tc>
      </w:tr>
      <w:tr w:rsidR="00B47067" w:rsidRPr="004A66DD"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marreta 3 kgs</w:t>
            </w:r>
          </w:p>
        </w:tc>
      </w:tr>
      <w:tr w:rsidR="00B47067" w:rsidRPr="004A66DD"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lixadeira pequena 4. 1/2" - 850 W</w:t>
            </w:r>
          </w:p>
        </w:tc>
      </w:tr>
      <w:tr w:rsidR="00B47067" w:rsidRPr="004A66DD"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máquina de solda para Soldagem com eletrodos 6013/7018 até 3,25 mm</w:t>
            </w:r>
          </w:p>
        </w:tc>
      </w:tr>
      <w:tr w:rsidR="00B47067" w:rsidRPr="004A66DD"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furadeira de bancada 1/2" ; 1/3 CV</w:t>
            </w:r>
          </w:p>
        </w:tc>
      </w:tr>
    </w:tbl>
    <w:p w14:paraId="1D9CA7E4" w14:textId="058A8503" w:rsidR="00C4312F"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E1D7458" w14:textId="77777777" w:rsidR="00C4312F" w:rsidRDefault="00C4312F">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C4312F"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360923" w:rsidRDefault="00B47067" w:rsidP="00B47067">
            <w:pPr>
              <w:spacing w:line="276" w:lineRule="auto"/>
              <w:ind w:left="60" w:right="60"/>
              <w:jc w:val="center"/>
              <w:rPr>
                <w:rFonts w:eastAsia="Times New Roman" w:cs="Arial"/>
                <w:color w:val="000000"/>
                <w:sz w:val="22"/>
                <w:szCs w:val="22"/>
                <w:lang w:eastAsia="ko-KR"/>
              </w:rPr>
            </w:pPr>
            <w:r w:rsidRPr="00360923">
              <w:rPr>
                <w:rFonts w:eastAsia="Times New Roman" w:cs="Arial"/>
                <w:b/>
                <w:bCs/>
                <w:color w:val="000000"/>
                <w:sz w:val="22"/>
                <w:szCs w:val="22"/>
                <w:lang w:eastAsia="ko-KR"/>
              </w:rPr>
              <w:lastRenderedPageBreak/>
              <w:t>TABELA 17 - FERRAMENTAS E EQUIPAMENTOS - REFRIGERAÇÃO E CLIMATIZAÇÃO</w:t>
            </w:r>
          </w:p>
        </w:tc>
      </w:tr>
      <w:tr w:rsidR="00B47067" w:rsidRPr="00C4312F"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Descrição</w:t>
            </w:r>
          </w:p>
        </w:tc>
      </w:tr>
      <w:tr w:rsidR="00B47067" w:rsidRPr="00C4312F"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Termômetro Infravermelho Estilo Pistola -50 a 400°C</w:t>
            </w:r>
          </w:p>
        </w:tc>
      </w:tr>
      <w:tr w:rsidR="00B47067" w:rsidRPr="00C4312F"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Vacuômetro Analógico - faixa de medição vai de 0 a 1000 mbar</w:t>
            </w:r>
          </w:p>
        </w:tc>
      </w:tr>
      <w:tr w:rsidR="00B47067" w:rsidRPr="00C4312F"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- 12 cfm (Compatível com gases R12, R22, R134A, R410A e R32)</w:t>
            </w:r>
          </w:p>
        </w:tc>
      </w:tr>
      <w:tr w:rsidR="00B47067" w:rsidRPr="00C4312F"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- 13,3 cfm (Compatível com gases R12, R22, R134A, R410A e R32)</w:t>
            </w:r>
          </w:p>
        </w:tc>
      </w:tr>
      <w:tr w:rsidR="00B47067" w:rsidRPr="00C4312F"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C4312F"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Saca Polia de 2 e 3 Garras 220mm</w:t>
            </w:r>
          </w:p>
        </w:tc>
      </w:tr>
      <w:tr w:rsidR="00B47067" w:rsidRPr="00C4312F"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Flangeador - Kit com medidas compatíveis de 1/8” a 3/4”</w:t>
            </w:r>
          </w:p>
        </w:tc>
      </w:tr>
      <w:tr w:rsidR="00B47067" w:rsidRPr="00C4312F"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Furadeira de impacto - mínimo de 650 watts - 220 volts</w:t>
            </w:r>
          </w:p>
        </w:tc>
      </w:tr>
      <w:tr w:rsidR="00B47067" w:rsidRPr="00C4312F"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(R-410)</w:t>
            </w:r>
          </w:p>
        </w:tc>
      </w:tr>
      <w:tr w:rsidR="00B47067" w:rsidRPr="00C4312F"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(R-22)</w:t>
            </w:r>
          </w:p>
        </w:tc>
      </w:tr>
      <w:tr w:rsidR="00B47067" w:rsidRPr="00C4312F"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Serra Copo - Diâmetro: 53 mm</w:t>
            </w:r>
          </w:p>
        </w:tc>
      </w:tr>
      <w:tr w:rsidR="00B47067" w:rsidRPr="00C4312F"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Curvador De Tubos para cobre e alumínio</w:t>
            </w:r>
          </w:p>
        </w:tc>
      </w:tr>
      <w:tr w:rsidR="00B47067" w:rsidRPr="00C4312F"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Regulador de Nitrogênio Alta Pressão (Medidor de alta pressão de 4500 PSI; Medidor de baixa pressão de 1000 PSI )</w:t>
            </w:r>
          </w:p>
        </w:tc>
      </w:tr>
      <w:tr w:rsidR="00B47067" w:rsidRPr="00C4312F"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Ferro de solda 60 w 220 v</w:t>
            </w:r>
          </w:p>
        </w:tc>
      </w:tr>
      <w:tr w:rsidR="00B47067" w:rsidRPr="00C4312F"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Aspirador de pó/água (1250 watts / 220 Volts)</w:t>
            </w:r>
          </w:p>
        </w:tc>
      </w:tr>
      <w:tr w:rsidR="00B47067" w:rsidRPr="00C4312F"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Rebitador manual tipo alicate</w:t>
            </w:r>
          </w:p>
        </w:tc>
      </w:tr>
      <w:tr w:rsidR="00B47067" w:rsidRPr="00C4312F"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Chaves Allen Ponta Abaulada de 1.5 mm a 10 mm com 9 Peças</w:t>
            </w:r>
          </w:p>
        </w:tc>
      </w:tr>
      <w:tr w:rsidR="00B47067" w:rsidRPr="00C4312F"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amperímetro</w:t>
            </w:r>
          </w:p>
        </w:tc>
      </w:tr>
      <w:tr w:rsidR="00B47067" w:rsidRPr="00C4312F"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Arco de Serra Fixo 12 Polegadas</w:t>
            </w:r>
          </w:p>
        </w:tc>
      </w:tr>
      <w:tr w:rsidR="00B47067" w:rsidRPr="00C4312F"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 Inglesa Boca Ajustável - 15 Polegadas</w:t>
            </w:r>
          </w:p>
        </w:tc>
      </w:tr>
      <w:tr w:rsidR="00B47067" w:rsidRPr="00C4312F"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Universal</w:t>
            </w:r>
          </w:p>
        </w:tc>
      </w:tr>
      <w:tr w:rsidR="00B47067" w:rsidRPr="00C4312F"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Bico Meia-Cana Reto, 6"</w:t>
            </w:r>
          </w:p>
        </w:tc>
      </w:tr>
      <w:tr w:rsidR="00B47067" w:rsidRPr="00C4312F"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corte</w:t>
            </w:r>
          </w:p>
        </w:tc>
      </w:tr>
      <w:tr w:rsidR="00B47067" w:rsidRPr="00C4312F"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pressão 10 polegadas</w:t>
            </w:r>
          </w:p>
        </w:tc>
      </w:tr>
      <w:tr w:rsidR="00B47067" w:rsidRPr="00C4312F"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Máquina P/ Limpeza De Ar Condicionado De 7 À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C4312F"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Lavadora de alta pressão (potência mínima: 1500 w / 220 volts)</w:t>
            </w:r>
          </w:p>
        </w:tc>
      </w:tr>
      <w:tr w:rsidR="00B47067" w:rsidRPr="00C4312F"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 Biela Com 12 Peças - 8 a 19 mm</w:t>
            </w:r>
          </w:p>
        </w:tc>
      </w:tr>
      <w:tr w:rsidR="00B47067" w:rsidRPr="00C4312F"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Chave Fixa (composto por 16 peças): 1/4", 5/16”, 3/8”, 7/16”, 1/2", 9/16”, 5/8”, 11/16”, 3/4", 13/16”, 7/8”, 15/16”, 1”, 1.1/16”, 1.1/8” e 1.1/4”</w:t>
            </w:r>
          </w:p>
        </w:tc>
      </w:tr>
      <w:tr w:rsidR="00B47067" w:rsidRPr="00C4312F"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Pistola para silicone</w:t>
            </w:r>
          </w:p>
        </w:tc>
      </w:tr>
      <w:tr w:rsidR="00B47067" w:rsidRPr="00C4312F"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Flangeador Excêntrico com Catraca, Cortador e Escariador de 1/4 a 3/4 para tubos de cobre</w:t>
            </w:r>
          </w:p>
        </w:tc>
      </w:tr>
      <w:tr w:rsidR="00B47067" w:rsidRPr="00C4312F"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Pente Desamassador Aletas Serpentina Condensador</w:t>
            </w:r>
          </w:p>
        </w:tc>
      </w:tr>
      <w:tr w:rsidR="00B47067" w:rsidRPr="00C4312F"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Capacimetro</w:t>
            </w:r>
          </w:p>
        </w:tc>
      </w:tr>
      <w:tr w:rsidR="00B47067" w:rsidRPr="00C4312F"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Balança Industrial Digital (balança eletrônica de gás refrigerante - Capacidade até 110 kg)</w:t>
            </w:r>
          </w:p>
        </w:tc>
      </w:tr>
      <w:tr w:rsidR="00B47067" w:rsidRPr="00C4312F"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Maçarico Portatil Automático Turbo +2 Gás Map 400g</w:t>
            </w:r>
          </w:p>
        </w:tc>
      </w:tr>
      <w:tr w:rsidR="00B47067" w:rsidRPr="00C4312F"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C4312F"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Carrinho de quatro rodas para transporte de aparelhos, com rodízio reforçado 300 kg</w:t>
            </w:r>
          </w:p>
        </w:tc>
      </w:tr>
      <w:tr w:rsidR="00B47067" w:rsidRPr="00C4312F"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de solda para Soldagem com eletrodos 6013/7018 até 3,25 mm</w:t>
            </w:r>
          </w:p>
        </w:tc>
      </w:tr>
      <w:tr w:rsidR="00B47067" w:rsidRPr="00C4312F"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Lima para desbaste cilíndrica</w:t>
            </w:r>
          </w:p>
        </w:tc>
      </w:tr>
      <w:tr w:rsidR="00B47067" w:rsidRPr="00C4312F"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estrela</w:t>
            </w:r>
          </w:p>
        </w:tc>
      </w:tr>
      <w:tr w:rsidR="00B47067" w:rsidRPr="00C4312F"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de fenda</w:t>
            </w:r>
          </w:p>
        </w:tc>
      </w:tr>
      <w:tr w:rsidR="00B47067" w:rsidRPr="00C4312F"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Philips</w:t>
            </w:r>
          </w:p>
        </w:tc>
      </w:tr>
      <w:tr w:rsidR="00B47067" w:rsidRPr="00C4312F"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saca-pino</w:t>
            </w:r>
          </w:p>
        </w:tc>
      </w:tr>
      <w:tr w:rsidR="00B47067" w:rsidRPr="00C4312F"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completo de chaves canhão</w:t>
            </w:r>
          </w:p>
        </w:tc>
      </w:tr>
      <w:tr w:rsidR="00B47067" w:rsidRPr="00C4312F"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Alicate(s) prensa terminais para bitolas de 1,5 a 25 mm²</w:t>
            </w:r>
          </w:p>
        </w:tc>
      </w:tr>
      <w:tr w:rsidR="00B47067" w:rsidRPr="00C4312F"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furadeira</w:t>
            </w:r>
          </w:p>
        </w:tc>
      </w:tr>
      <w:tr w:rsidR="00B47067" w:rsidRPr="00C4312F"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completo de brocas de aço rápido e de videa</w:t>
            </w:r>
          </w:p>
        </w:tc>
      </w:tr>
      <w:tr w:rsidR="00B47067" w:rsidRPr="00C4312F"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Martelo tipo bola tamanho médio</w:t>
            </w:r>
          </w:p>
        </w:tc>
      </w:tr>
      <w:tr w:rsidR="00B47067" w:rsidRPr="00C4312F"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Estilete tipo pescador</w:t>
            </w:r>
          </w:p>
        </w:tc>
      </w:tr>
      <w:tr w:rsidR="00B47067" w:rsidRPr="00C4312F"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Chaves para válvula schirader</w:t>
            </w:r>
          </w:p>
        </w:tc>
      </w:tr>
      <w:tr w:rsidR="00B47067" w:rsidRPr="00C4312F"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Folhas de serra starret</w:t>
            </w:r>
          </w:p>
        </w:tc>
      </w:tr>
      <w:tr w:rsidR="00B47067" w:rsidRPr="00C4312F"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alargadores de tubo de 3/16” a ¾”</w:t>
            </w:r>
          </w:p>
        </w:tc>
      </w:tr>
      <w:tr w:rsidR="00B47067" w:rsidRPr="00C4312F"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trinchas de 1”, 1 ½”; 2” e 3”</w:t>
            </w:r>
          </w:p>
        </w:tc>
      </w:tr>
      <w:tr w:rsidR="00B47067" w:rsidRPr="00C4312F"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Espátulas sendo uma grande e outra média</w:t>
            </w:r>
          </w:p>
        </w:tc>
      </w:tr>
      <w:tr w:rsidR="00B47067" w:rsidRPr="00C4312F"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Morsa para bancada</w:t>
            </w:r>
          </w:p>
        </w:tc>
      </w:tr>
      <w:tr w:rsidR="00B47067" w:rsidRPr="00C4312F"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Baldes de uso geral</w:t>
            </w:r>
          </w:p>
        </w:tc>
      </w:tr>
      <w:tr w:rsidR="00B47067" w:rsidRPr="00C4312F"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Mangueiras tipo jardim com no mínimo 25 metros</w:t>
            </w:r>
          </w:p>
        </w:tc>
      </w:tr>
      <w:tr w:rsidR="00B47067" w:rsidRPr="00C4312F"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lacrador de tubo</w:t>
            </w:r>
          </w:p>
        </w:tc>
      </w:tr>
      <w:tr w:rsidR="00B47067" w:rsidRPr="00C4312F"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Malas de ferramentas para deslocamento dos técnicos durante as atividades de manutenção</w:t>
            </w:r>
          </w:p>
        </w:tc>
      </w:tr>
      <w:tr w:rsidR="00B47067" w:rsidRPr="00C4312F"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3 degraus</w:t>
            </w:r>
          </w:p>
        </w:tc>
      </w:tr>
      <w:tr w:rsidR="00B47067" w:rsidRPr="00C4312F"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2x8 degraus</w:t>
            </w:r>
          </w:p>
        </w:tc>
      </w:tr>
      <w:tr w:rsidR="00B47067" w:rsidRPr="00C4312F"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8 degraus extensiva</w:t>
            </w:r>
          </w:p>
        </w:tc>
      </w:tr>
      <w:tr w:rsidR="00B47067" w:rsidRPr="00C4312F"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Andaime (até 6 metros)</w:t>
            </w:r>
          </w:p>
        </w:tc>
      </w:tr>
    </w:tbl>
    <w:p w14:paraId="7D22B1A2" w14:textId="7B6C2F77" w:rsidR="002A7906" w:rsidRDefault="00367020" w:rsidP="0012388A">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93651C" w14:textId="77777777" w:rsidR="0081741C" w:rsidRPr="0081741C"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4. INFRAESTRUTURA</w:t>
      </w:r>
    </w:p>
    <w:p w14:paraId="4941BC5A" w14:textId="64DD5250" w:rsidR="00B47067" w:rsidRPr="00FD7652" w:rsidRDefault="00367020" w:rsidP="00B47067">
      <w:pPr>
        <w:spacing w:before="120" w:after="120" w:line="276" w:lineRule="auto"/>
        <w:ind w:left="120" w:right="120"/>
        <w:jc w:val="both"/>
        <w:rPr>
          <w:rFonts w:eastAsia="Times New Roman" w:cs="Arial"/>
          <w:color w:val="000000"/>
          <w:sz w:val="4"/>
          <w:szCs w:val="4"/>
          <w:lang w:eastAsia="ko-KR"/>
        </w:rPr>
      </w:pPr>
      <w:r w:rsidRPr="00FD7652">
        <w:rPr>
          <w:rFonts w:eastAsia="Times New Roman" w:cs="Arial"/>
          <w:color w:val="000000"/>
          <w:sz w:val="16"/>
          <w:szCs w:val="16"/>
          <w:lang w:eastAsia="ko-KR"/>
        </w:rPr>
        <w:t xml:space="preserve"> </w:t>
      </w:r>
    </w:p>
    <w:p w14:paraId="79E39280"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4.1. Em função da equipe residente:</w:t>
      </w:r>
    </w:p>
    <w:p w14:paraId="2A78261F" w14:textId="77777777" w:rsidR="00B47067" w:rsidRPr="00B47067" w:rsidRDefault="00B47067" w:rsidP="00B47067">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FD7652" w:rsidRDefault="00B47067" w:rsidP="00FD7652">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Pr>
          <w:rFonts w:eastAsia="Times New Roman" w:cs="Arial"/>
          <w:color w:val="000000"/>
          <w:lang w:eastAsia="ko-KR"/>
        </w:rPr>
        <w:t xml:space="preserve"> </w:t>
      </w:r>
      <w:r w:rsidR="0037743C" w:rsidRPr="0037743C">
        <w:rPr>
          <w:rFonts w:eastAsia="Times New Roman" w:cs="Arial"/>
          <w:color w:val="000000"/>
          <w:highlight w:val="yellow"/>
          <w:lang w:eastAsia="ko-KR"/>
        </w:rPr>
        <w:t>DE FISCALIZAÇÃO</w:t>
      </w:r>
      <w:r w:rsidRPr="00B47067">
        <w:rPr>
          <w:rFonts w:eastAsia="Times New Roman" w:cs="Arial"/>
          <w:color w:val="000000"/>
          <w:lang w:eastAsia="ko-KR"/>
        </w:rPr>
        <w:t xml:space="preserve"> DO CONTRATO. Um número de ramal e o acesso ao intranet serão fornecidos pelo CONTRATANTE.</w:t>
      </w:r>
    </w:p>
    <w:p w14:paraId="23C3D903" w14:textId="77777777" w:rsidR="00ED2C5E" w:rsidRDefault="00D24B93" w:rsidP="00B47067">
      <w:pPr>
        <w:spacing w:line="276" w:lineRule="auto"/>
        <w:rPr>
          <w:rFonts w:eastAsia="Times New Roman" w:cs="Arial"/>
          <w:b/>
          <w:bCs/>
          <w:color w:val="000000"/>
          <w:lang w:eastAsia="pt-BR"/>
        </w:rPr>
        <w:sectPr w:rsidR="00ED2C5E" w:rsidSect="00ED2C5E">
          <w:pgSz w:w="16840" w:h="11907" w:orient="landscape" w:code="9"/>
          <w:pgMar w:top="1701" w:right="2126" w:bottom="1134" w:left="851" w:header="340" w:footer="284" w:gutter="0"/>
          <w:cols w:space="708"/>
          <w:docGrid w:linePitch="360"/>
        </w:sectPr>
      </w:pPr>
      <w:r w:rsidRPr="00B47067">
        <w:rPr>
          <w:rFonts w:eastAsia="Times New Roman" w:cs="Arial"/>
          <w:b/>
          <w:bCs/>
          <w:color w:val="000000"/>
          <w:lang w:eastAsia="pt-BR"/>
        </w:rPr>
        <w:br w:type="page"/>
      </w:r>
    </w:p>
    <w:p w14:paraId="101ED3E6" w14:textId="77777777" w:rsidR="00A81443" w:rsidRDefault="00A81443" w:rsidP="00A8144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19C5D5E2" w14:textId="4CFC4491" w:rsidR="00A81443" w:rsidRPr="00A81443" w:rsidRDefault="00A81443" w:rsidP="00A81443">
      <w:pPr>
        <w:spacing w:before="120"/>
        <w:ind w:right="120"/>
        <w:jc w:val="center"/>
        <w:rPr>
          <w:rFonts w:eastAsia="Times New Roman" w:cs="Arial"/>
          <w:b/>
          <w:bCs/>
          <w:color w:val="000000"/>
          <w:lang w:eastAsia="pt-BR"/>
        </w:rPr>
      </w:pPr>
      <w:r w:rsidRPr="00A81443">
        <w:rPr>
          <w:rFonts w:eastAsia="Times New Roman" w:cs="Arial"/>
          <w:b/>
          <w:bCs/>
          <w:color w:val="000000"/>
          <w:lang w:eastAsia="pt-BR"/>
        </w:rPr>
        <w:t>ANEXO E -</w:t>
      </w:r>
      <w:r w:rsidR="002A1A64">
        <w:rPr>
          <w:rFonts w:eastAsia="Times New Roman" w:cs="Arial"/>
          <w:b/>
          <w:bCs/>
          <w:color w:val="000000"/>
          <w:lang w:eastAsia="pt-BR"/>
        </w:rPr>
        <w:t xml:space="preserve"> </w:t>
      </w:r>
      <w:r w:rsidRPr="00A81443">
        <w:rPr>
          <w:rFonts w:eastAsia="Times New Roman" w:cs="Arial"/>
          <w:b/>
          <w:bCs/>
          <w:color w:val="000000"/>
          <w:lang w:eastAsia="pt-BR"/>
        </w:rPr>
        <w:t>PROGRAMA DE MANUTENÇÃO</w:t>
      </w:r>
    </w:p>
    <w:p w14:paraId="42803277" w14:textId="0671D02B" w:rsidR="002A1A64" w:rsidRPr="002A1A64" w:rsidRDefault="002A1A64" w:rsidP="00A04599">
      <w:pPr>
        <w:spacing w:before="120" w:after="120" w:line="276" w:lineRule="auto"/>
        <w:ind w:right="120"/>
        <w:rPr>
          <w:rFonts w:eastAsia="Times New Roman" w:cs="Arial"/>
          <w:color w:val="000000"/>
          <w:lang w:eastAsia="ko-KR"/>
        </w:rPr>
      </w:pPr>
      <w:r>
        <w:rPr>
          <w:rFonts w:eastAsia="Times New Roman" w:cs="Arial"/>
          <w:color w:val="000000"/>
          <w:lang w:eastAsia="ko-KR"/>
        </w:rPr>
        <w:t xml:space="preserve"> </w:t>
      </w:r>
    </w:p>
    <w:p w14:paraId="4B1CDF23" w14:textId="54F84F9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1. 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w:t>
      </w:r>
    </w:p>
    <w:p w14:paraId="2DA92EBD"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1.1. Ser elaborado por equipamento/sistema.</w:t>
      </w:r>
    </w:p>
    <w:p w14:paraId="4E72C726"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1.2. Abranger todos os elementos do respectivo equipamento/sistema.</w:t>
      </w:r>
    </w:p>
    <w:p w14:paraId="244EE961"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1.4. Conter a descrição da atividade e dos procedimentos para a sua realização.</w:t>
      </w:r>
    </w:p>
    <w:p w14:paraId="1B114E18"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1.5. Conter a descrição dos materiais necessários para a sua realização.</w:t>
      </w:r>
    </w:p>
    <w:p w14:paraId="01EDA78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1.7. A sua realização deverá estar devidamente registrada em ordens de serviço ou similares.</w:t>
      </w:r>
    </w:p>
    <w:p w14:paraId="606FA6AB" w14:textId="1316901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2. Para o histórico, a rastreabilidade e a perfeita execução dos serviços, no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 constar o histórico dos serviços realizados com datas e com os responsáveis pela realização, entre outros.</w:t>
      </w:r>
    </w:p>
    <w:p w14:paraId="3659C8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3.2. Após a aprovação do 1º</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sidRPr="002A1A64">
        <w:rPr>
          <w:rFonts w:eastAsia="Times New Roman" w:cs="Arial"/>
          <w:color w:val="000000"/>
          <w:lang w:eastAsia="ko-KR"/>
        </w:rPr>
        <w:t xml:space="preserve">, qualquer alteração deverá ser submetida à aprovação da COMISSÃO </w:t>
      </w:r>
      <w:r w:rsidR="00500DA3" w:rsidRPr="00500DA3">
        <w:rPr>
          <w:rFonts w:eastAsia="Times New Roman" w:cs="Arial"/>
          <w:color w:val="000000"/>
          <w:highlight w:val="yellow"/>
          <w:lang w:eastAsia="ko-KR"/>
        </w:rPr>
        <w:t>DE FISCALIZAÇÃO</w:t>
      </w:r>
      <w:r w:rsidR="00500DA3">
        <w:rPr>
          <w:rFonts w:eastAsia="Times New Roman" w:cs="Arial"/>
          <w:color w:val="000000"/>
          <w:lang w:eastAsia="ko-KR"/>
        </w:rPr>
        <w:t xml:space="preserve"> </w:t>
      </w:r>
      <w:r w:rsidRPr="002A1A64">
        <w:rPr>
          <w:rFonts w:eastAsia="Times New Roman" w:cs="Arial"/>
          <w:color w:val="000000"/>
          <w:lang w:eastAsia="ko-KR"/>
        </w:rPr>
        <w:t>DO CONTRATO antes de sua efetivação.</w:t>
      </w:r>
    </w:p>
    <w:p w14:paraId="75B2349E"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a) as normas ABNT</w:t>
      </w:r>
      <w:r>
        <w:rPr>
          <w:rFonts w:eastAsia="Times New Roman" w:cs="Arial"/>
          <w:color w:val="000000"/>
          <w:lang w:eastAsia="ko-KR"/>
        </w:rPr>
        <w:t xml:space="preserve"> </w:t>
      </w:r>
      <w:r w:rsidRPr="002A1A64">
        <w:rPr>
          <w:rFonts w:eastAsia="Times New Roman" w:cs="Arial"/>
          <w:color w:val="000000"/>
          <w:lang w:eastAsia="ko-KR"/>
        </w:rPr>
        <w:t>NBR nº 5.462, nº 5.674 e</w:t>
      </w:r>
      <w:r>
        <w:rPr>
          <w:rFonts w:eastAsia="Times New Roman" w:cs="Arial"/>
          <w:color w:val="000000"/>
          <w:lang w:eastAsia="ko-KR"/>
        </w:rPr>
        <w:t xml:space="preserve"> </w:t>
      </w:r>
      <w:r w:rsidRPr="002A1A64">
        <w:rPr>
          <w:rFonts w:eastAsia="Times New Roman" w:cs="Arial"/>
          <w:color w:val="000000"/>
          <w:lang w:eastAsia="ko-KR"/>
        </w:rPr>
        <w:t>nº 16.325, e posteriores;</w:t>
      </w:r>
    </w:p>
    <w:p w14:paraId="2EEC4D43"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b) as normas ABNT NBR nº 13.871, nº 14.679, nº 16.401-3, nº 17.037 e nº 15.848, e posteriores;</w:t>
      </w:r>
    </w:p>
    <w:p w14:paraId="3A5CD011"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c) as normas regulamentadoras;</w:t>
      </w:r>
    </w:p>
    <w:p w14:paraId="15A6F605" w14:textId="4DDEFA5D"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d) a Portaria nº 3.523/1998 do Ministério da Saúde</w:t>
      </w:r>
      <w:r>
        <w:rPr>
          <w:rFonts w:eastAsia="Times New Roman" w:cs="Arial"/>
          <w:color w:val="000000"/>
          <w:lang w:eastAsia="ko-KR"/>
        </w:rPr>
        <w:t xml:space="preserve"> </w:t>
      </w:r>
      <w:r w:rsidRPr="002A1A64">
        <w:rPr>
          <w:rFonts w:eastAsia="Times New Roman" w:cs="Arial"/>
          <w:color w:val="000000"/>
          <w:lang w:eastAsia="ko-KR"/>
        </w:rPr>
        <w:t>e posteriores; e</w:t>
      </w:r>
    </w:p>
    <w:p w14:paraId="4138C920" w14:textId="34BC2D6C"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e) a Lei Federal nº 13.589/2018</w:t>
      </w:r>
      <w:r>
        <w:rPr>
          <w:rFonts w:eastAsia="Times New Roman" w:cs="Arial"/>
          <w:color w:val="000000"/>
          <w:lang w:eastAsia="ko-KR"/>
        </w:rPr>
        <w:t xml:space="preserve"> </w:t>
      </w:r>
      <w:r w:rsidRPr="002A1A64">
        <w:rPr>
          <w:rFonts w:eastAsia="Times New Roman" w:cs="Arial"/>
          <w:color w:val="000000"/>
          <w:lang w:eastAsia="ko-KR"/>
        </w:rPr>
        <w:t>e posteriores.</w:t>
      </w:r>
    </w:p>
    <w:p w14:paraId="1D1EC3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ESCOPO MÍNIMO DE TRABALHO</w:t>
      </w:r>
    </w:p>
    <w:p w14:paraId="71184E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u w:val="single"/>
          <w:lang w:eastAsia="ko-KR"/>
        </w:rPr>
        <w:t>1. SISTEMAS ELÉTRICOS E REDE LÓGICA</w:t>
      </w:r>
    </w:p>
    <w:p w14:paraId="4C8D97BC" w14:textId="4608A73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02DCF0" w14:textId="64AD0CB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1.1 </w:t>
      </w:r>
      <w:r>
        <w:rPr>
          <w:rFonts w:eastAsia="Times New Roman" w:cs="Arial"/>
          <w:b/>
          <w:bCs/>
          <w:color w:val="000000"/>
          <w:lang w:eastAsia="ko-KR"/>
        </w:rPr>
        <w:t xml:space="preserve"> </w:t>
      </w:r>
      <w:r w:rsidRPr="002A1A64">
        <w:rPr>
          <w:rFonts w:eastAsia="Times New Roman" w:cs="Arial"/>
          <w:b/>
          <w:bCs/>
          <w:color w:val="000000"/>
          <w:lang w:eastAsia="ko-KR"/>
        </w:rPr>
        <w:t>Quadro de medição</w:t>
      </w:r>
    </w:p>
    <w:p w14:paraId="5BE2D4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2803FE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e anotar as leituras do consumo de energia;</w:t>
      </w:r>
    </w:p>
    <w:p w14:paraId="3C4C2D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 ou mecânico;</w:t>
      </w:r>
    </w:p>
    <w:p w14:paraId="5180E8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96014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das ferragens e do estado dos isoladores;</w:t>
      </w:r>
    </w:p>
    <w:p w14:paraId="2A852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seccionadores e chaves fusíveis;</w:t>
      </w:r>
    </w:p>
    <w:p w14:paraId="50D21F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das partes mecânicas;</w:t>
      </w:r>
    </w:p>
    <w:p w14:paraId="27FEA9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aterramento, inclusive do para-raios;</w:t>
      </w:r>
    </w:p>
    <w:p w14:paraId="6FCC2E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071E9599" w14:textId="59A78D8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5DBB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1.2 Quadro Geral de Baixa Tensão – QGBT (Cabine de força)</w:t>
      </w:r>
    </w:p>
    <w:p w14:paraId="15ED96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6B397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42BF2C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B09BD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FB6A1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concordância com as condições limites de amperagem máxima permitida para circuitos;</w:t>
      </w:r>
    </w:p>
    <w:p w14:paraId="1C501E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e o funcionamento dos disjuntores e nos cabos de alimentação e circuitos;</w:t>
      </w:r>
    </w:p>
    <w:p w14:paraId="48A048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câmaras de extinção, barramentos e terminais conectores;</w:t>
      </w:r>
    </w:p>
    <w:p w14:paraId="29BC1E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de carga nos disjuntores;</w:t>
      </w:r>
    </w:p>
    <w:p w14:paraId="30D9D7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para prevenir aquecimento;</w:t>
      </w:r>
    </w:p>
    <w:p w14:paraId="3032EF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 cabine;</w:t>
      </w:r>
    </w:p>
    <w:p w14:paraId="2D2CC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trimestrais</w:t>
      </w:r>
    </w:p>
    <w:p w14:paraId="2B2D4C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conexões de saída dos disjuntores, corrigindo/substituindo aqueles que estiverem defeituosos;</w:t>
      </w:r>
    </w:p>
    <w:p w14:paraId="61A36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isoladores e conexões corrigindo/substituindo aqueles que estiverem defeituosos;</w:t>
      </w:r>
    </w:p>
    <w:p w14:paraId="541A04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de barramento, conexões e ferragens, corrigindo as anomalias encontradas;</w:t>
      </w:r>
    </w:p>
    <w:p w14:paraId="0535A0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Reapertos das fixações dos disjuntores termomagnéticos;</w:t>
      </w:r>
    </w:p>
    <w:p w14:paraId="754DE6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C3552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Alinhamento dos contatos das chaves;</w:t>
      </w:r>
    </w:p>
    <w:p w14:paraId="34982E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D2CB2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669CBE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2632B9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30095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Quadros: Limpeza geral com utilização de aspirador de pó, compressor de ar e produtos de limpeza adequados; Lubrificação e checagem das conexões com os ajustes necessários (reapertos)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w:t>
      </w:r>
      <w:r>
        <w:rPr>
          <w:rFonts w:eastAsia="Times New Roman" w:cs="Arial"/>
          <w:color w:val="000000"/>
          <w:lang w:eastAsia="ko-KR"/>
        </w:rPr>
        <w:t xml:space="preserve"> </w:t>
      </w:r>
      <w:r w:rsidRPr="002A1A64">
        <w:rPr>
          <w:rFonts w:eastAsia="Times New Roman" w:cs="Arial"/>
          <w:color w:val="000000"/>
          <w:lang w:eastAsia="ko-KR"/>
        </w:rPr>
        <w:t>simultaneidade da abertura e fechamento das fases, testes de isolação e de resistência de contato.</w:t>
      </w:r>
    </w:p>
    <w:p w14:paraId="7D185137"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2A1A64" w:rsidRDefault="002129ED"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highlight w:val="yellow"/>
          <w:lang w:eastAsia="ko-KR"/>
        </w:rPr>
        <w:t>-</w:t>
      </w:r>
      <w:r w:rsidRPr="002A1A64">
        <w:rPr>
          <w:rFonts w:eastAsia="Times New Roman" w:cs="Arial"/>
          <w:color w:val="000000"/>
          <w:lang w:eastAsia="ko-KR"/>
        </w:rPr>
        <w:t xml:space="preserve"> </w:t>
      </w:r>
      <w:r w:rsidR="002A1A64" w:rsidRPr="002A1A64">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Barramento: Limpeza geral; Reaperto das conexões; Revisão geral das conexões; Avaliação quanto ao aquecimento e das condições de operação; Lubrificação, verificação e retificação dos isolamentos</w:t>
      </w:r>
    </w:p>
    <w:p w14:paraId="2DDBB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B0F9C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1.3 Quadro de distribuição</w:t>
      </w:r>
    </w:p>
    <w:p w14:paraId="30EF30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631BA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76E65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12AF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dos disjuntores;</w:t>
      </w:r>
    </w:p>
    <w:p w14:paraId="07655A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dos barramentos e conexões;</w:t>
      </w:r>
    </w:p>
    <w:p w14:paraId="564D62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dos disjuntores e condutores de alimentação e distribuição;</w:t>
      </w:r>
    </w:p>
    <w:p w14:paraId="71B845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553D2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3BD1C8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 com ar comprimido, dos disjuntores, quadros e barramentos;</w:t>
      </w:r>
    </w:p>
    <w:p w14:paraId="7A0647E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da amperagem dos alimentadores e de carga nos disjuntores;</w:t>
      </w:r>
    </w:p>
    <w:p w14:paraId="5E01E5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w:t>
      </w:r>
    </w:p>
    <w:p w14:paraId="09D405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equilíbrio de fases nos alimentadores e circuitos, corrigindo os prováveis desequilíbrios;</w:t>
      </w:r>
    </w:p>
    <w:p w14:paraId="36989C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quadro;</w:t>
      </w:r>
    </w:p>
    <w:p w14:paraId="17A921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4E764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9983F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2A1A64">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29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1.4 Quadros de comando</w:t>
      </w:r>
    </w:p>
    <w:p w14:paraId="132474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89F7A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192133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9C6E2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das chaves magnéticas;</w:t>
      </w:r>
    </w:p>
    <w:p w14:paraId="4DF51D1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dos relés de sobrecarga;</w:t>
      </w:r>
    </w:p>
    <w:p w14:paraId="4F68D5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isolante e continuidade do enrolamento das bobinas das chaves magnéticas;</w:t>
      </w:r>
    </w:p>
    <w:p w14:paraId="03DAA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das bases fusíveis;</w:t>
      </w:r>
    </w:p>
    <w:p w14:paraId="76B25B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bornes de ligação das chaves magnéticas;</w:t>
      </w:r>
    </w:p>
    <w:p w14:paraId="337F2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parafusos de contato dos botões de comando;</w:t>
      </w:r>
    </w:p>
    <w:p w14:paraId="2F4DB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equalização da pressão no fechamento dos contatos;</w:t>
      </w:r>
      <w:r w:rsidRPr="002A1A64">
        <w:rPr>
          <w:rFonts w:eastAsia="Times New Roman" w:cs="Arial"/>
          <w:color w:val="000000"/>
          <w:lang w:eastAsia="ko-KR"/>
        </w:rPr>
        <w:br/>
        <w:t>• Limpeza das câmaras de extinção e dos contatos das chaves magnéticas;</w:t>
      </w:r>
    </w:p>
    <w:p w14:paraId="52C195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das partes mecânicas das chaves magnéticas;</w:t>
      </w:r>
    </w:p>
    <w:p w14:paraId="6780B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isolação e continuidade dos circuitos;</w:t>
      </w:r>
    </w:p>
    <w:p w14:paraId="51345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de pressão dos contatos;</w:t>
      </w:r>
    </w:p>
    <w:p w14:paraId="5FB2BD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6709F6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CFE78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1.5 Iluminação interna e externa e tomadas</w:t>
      </w:r>
    </w:p>
    <w:p w14:paraId="20F26B7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0F1219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mensais</w:t>
      </w:r>
    </w:p>
    <w:p w14:paraId="786E1813"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Limpeza das luminárias, vidros dos refletores, entre outros, nas dependências das edificações;</w:t>
      </w:r>
    </w:p>
    <w:p w14:paraId="329E8A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sistema de fixação das luminárias;</w:t>
      </w:r>
    </w:p>
    <w:p w14:paraId="072BF64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5C3A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BB856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1.6 Motores e bombas</w:t>
      </w:r>
    </w:p>
    <w:p w14:paraId="19DBD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1A6F1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o funcionamento das bombas;</w:t>
      </w:r>
    </w:p>
    <w:p w14:paraId="3C875B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ruídos anormais elétricos ou mecânicos excessivos;</w:t>
      </w:r>
    </w:p>
    <w:p w14:paraId="2FC96C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terminais elétricos nas caixas de ligação;</w:t>
      </w:r>
    </w:p>
    <w:p w14:paraId="5D5E24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válvulas de retenção;</w:t>
      </w:r>
    </w:p>
    <w:p w14:paraId="7F9C84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 funcionamento das boias inferiores e superiores;</w:t>
      </w:r>
    </w:p>
    <w:p w14:paraId="328DD7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contatores de chaves magnéticas de comando das bombas;</w:t>
      </w:r>
    </w:p>
    <w:p w14:paraId="0694C1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3DF93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das folgas das luvas de acoplamento e do isolamento dos motores, eliminando as incorreções existentes;</w:t>
      </w:r>
    </w:p>
    <w:p w14:paraId="03188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das bombas;</w:t>
      </w:r>
    </w:p>
    <w:p w14:paraId="5F9E0F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gaxetas das bombas;</w:t>
      </w:r>
    </w:p>
    <w:p w14:paraId="4DCD7E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completar, se necessário, o nível de óleo das bombas;</w:t>
      </w:r>
    </w:p>
    <w:p w14:paraId="5F838C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medição da resistência de isolamento dos motores;</w:t>
      </w:r>
    </w:p>
    <w:p w14:paraId="54B59A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das gaxetas e regulagem de gotejamento;</w:t>
      </w:r>
    </w:p>
    <w:p w14:paraId="55E3E8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conexões hidráulicas;</w:t>
      </w:r>
    </w:p>
    <w:p w14:paraId="234AE4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medição de amperagem dos motores;</w:t>
      </w:r>
    </w:p>
    <w:p w14:paraId="0B26A3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restauração completa das bombas quando se fizer necessário;</w:t>
      </w:r>
    </w:p>
    <w:p w14:paraId="645604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 comando automático;</w:t>
      </w:r>
    </w:p>
    <w:p w14:paraId="5300E4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6451EA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das bombas, atentando-se para qualquer funcionamento anormal;</w:t>
      </w:r>
    </w:p>
    <w:p w14:paraId="359D79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juntas de vedação;</w:t>
      </w:r>
    </w:p>
    <w:p w14:paraId="755976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terminais elétricos das caixas de ligação;</w:t>
      </w:r>
    </w:p>
    <w:p w14:paraId="042868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o engraxamento;</w:t>
      </w:r>
    </w:p>
    <w:p w14:paraId="1D5060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atuação dos automáticos da bomba de recalque (inclusive botoeiras e lâmpadas de sinalização);</w:t>
      </w:r>
    </w:p>
    <w:p w14:paraId="2F90A1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 as partes móveis do quadro de comando;</w:t>
      </w:r>
    </w:p>
    <w:p w14:paraId="12E0E12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limpeza geral do quadro de comando;</w:t>
      </w:r>
    </w:p>
    <w:p w14:paraId="582A63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D2B4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isolamento do cabo de alimentação;</w:t>
      </w:r>
    </w:p>
    <w:p w14:paraId="33A104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dreno de água;</w:t>
      </w:r>
    </w:p>
    <w:p w14:paraId="4326B3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das bases das bombas;</w:t>
      </w:r>
    </w:p>
    <w:p w14:paraId="3EC245B1"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anuais</w:t>
      </w:r>
    </w:p>
    <w:p w14:paraId="3DF8769C"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ajustar, se necessário, o selo mecânico;</w:t>
      </w:r>
    </w:p>
    <w:p w14:paraId="795D28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todos os bornes de ligação no quadro de comando;</w:t>
      </w:r>
    </w:p>
    <w:p w14:paraId="05DA704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contatos das chaves magnéticas, limpando e alinhando quando necessário;</w:t>
      </w:r>
    </w:p>
    <w:p w14:paraId="281152D8" w14:textId="58FFCD6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A3E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1.7 Grupo gerador</w:t>
      </w:r>
    </w:p>
    <w:p w14:paraId="1A812A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 emergencial</w:t>
      </w:r>
    </w:p>
    <w:p w14:paraId="6841DF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76405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dos geradores em vazio;</w:t>
      </w:r>
    </w:p>
    <w:p w14:paraId="43275A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instrumentos de medição;</w:t>
      </w:r>
    </w:p>
    <w:p w14:paraId="57B682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chaves seccionadoras e isoladoras;</w:t>
      </w:r>
    </w:p>
    <w:p w14:paraId="0FAF05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nível da solução, tensão, densidade e da carga nas baterias;</w:t>
      </w:r>
    </w:p>
    <w:p w14:paraId="48788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no radiador;</w:t>
      </w:r>
    </w:p>
    <w:p w14:paraId="51E98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óleo no cárter e no reverso redutor;</w:t>
      </w:r>
    </w:p>
    <w:p w14:paraId="0806CB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terminais das baterias;</w:t>
      </w:r>
    </w:p>
    <w:p w14:paraId="07B3AE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combustível no tanque;</w:t>
      </w:r>
    </w:p>
    <w:p w14:paraId="13432B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vazamento de água, óleo ou combustível;</w:t>
      </w:r>
    </w:p>
    <w:p w14:paraId="12F718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do óleo lubrificante;</w:t>
      </w:r>
    </w:p>
    <w:p w14:paraId="2C71D9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26A1C4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26F3ED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 gerador com carga;</w:t>
      </w:r>
    </w:p>
    <w:p w14:paraId="76DF9E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 Quadro de Transferência Automático + USCA;</w:t>
      </w:r>
    </w:p>
    <w:p w14:paraId="7BD876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escovas, porta-escovas e anéis de deslizamento;</w:t>
      </w:r>
    </w:p>
    <w:p w14:paraId="3A3954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das baterias, completando as que forem necessárias;</w:t>
      </w:r>
    </w:p>
    <w:p w14:paraId="447D54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Reaperto dos parafusos de fixação da base;</w:t>
      </w:r>
    </w:p>
    <w:p w14:paraId="171B06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tanques auxiliares;</w:t>
      </w:r>
    </w:p>
    <w:p w14:paraId="02D425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comandos da bomba injetora;</w:t>
      </w:r>
    </w:p>
    <w:p w14:paraId="1FB90F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anéis coletores;</w:t>
      </w:r>
    </w:p>
    <w:p w14:paraId="199EA3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escovas e coletores;</w:t>
      </w:r>
    </w:p>
    <w:p w14:paraId="760498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filtro de ar (sempre que necessário);</w:t>
      </w:r>
    </w:p>
    <w:p w14:paraId="29608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trocador de calor;</w:t>
      </w:r>
    </w:p>
    <w:p w14:paraId="77FF56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em todo sistema de alimentação de óleo combustível;</w:t>
      </w:r>
    </w:p>
    <w:p w14:paraId="19A083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instalação elétrica e conexões;</w:t>
      </w:r>
    </w:p>
    <w:p w14:paraId="3DD15B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aferição do acoplamento;</w:t>
      </w:r>
    </w:p>
    <w:p w14:paraId="23B8B0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dos instrumentos de medição;</w:t>
      </w:r>
    </w:p>
    <w:p w14:paraId="7F5DFE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calibragem dos bicos injetores;</w:t>
      </w:r>
    </w:p>
    <w:p w14:paraId="54054C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testes do motor de partida;</w:t>
      </w:r>
    </w:p>
    <w:p w14:paraId="6A66DD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funcionamento e testes dos componentes eletrônicos;</w:t>
      </w:r>
    </w:p>
    <w:p w14:paraId="07477B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isolamento dos fios e cabos;</w:t>
      </w:r>
    </w:p>
    <w:p w14:paraId="5C57C0D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falta de energia;</w:t>
      </w:r>
    </w:p>
    <w:p w14:paraId="2D8EF9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e reaperto no quadro de transferência automática;</w:t>
      </w:r>
    </w:p>
    <w:p w14:paraId="6107E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6D1D8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 óleo lubrificante do motor;</w:t>
      </w:r>
    </w:p>
    <w:p w14:paraId="3B6D55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dos filtros de óleo de fluxo parcial e total;</w:t>
      </w:r>
    </w:p>
    <w:p w14:paraId="6C6BF1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Trocar o filtro de combustível;</w:t>
      </w:r>
    </w:p>
    <w:p w14:paraId="042E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respiro do motor ou trocar, se necessário;</w:t>
      </w:r>
    </w:p>
    <w:p w14:paraId="76C04A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filtro de óleo lubrificante;</w:t>
      </w:r>
    </w:p>
    <w:p w14:paraId="49EEB9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bicos injetores;</w:t>
      </w:r>
    </w:p>
    <w:p w14:paraId="6659A0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parafusos em geral;</w:t>
      </w:r>
    </w:p>
    <w:p w14:paraId="175F97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bomba de óleo lubrificante;</w:t>
      </w:r>
    </w:p>
    <w:p w14:paraId="493B61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folga das válvulas;</w:t>
      </w:r>
    </w:p>
    <w:p w14:paraId="061741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Revisar a bomba injetora;</w:t>
      </w:r>
    </w:p>
    <w:p w14:paraId="452F8D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do gerador;</w:t>
      </w:r>
    </w:p>
    <w:p w14:paraId="4C477EB1" w14:textId="30B2564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DD41E7F"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1.8 Baterias</w:t>
      </w:r>
    </w:p>
    <w:p w14:paraId="7DA2D1F0"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6A5CE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de tensões de cada elemento;</w:t>
      </w:r>
    </w:p>
    <w:p w14:paraId="086225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384CFE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7CC575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 carga de água e alcalinidade/acidez;</w:t>
      </w:r>
    </w:p>
    <w:p w14:paraId="3E43C2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Inspeção do estado de oxidação dos terminais;</w:t>
      </w:r>
    </w:p>
    <w:p w14:paraId="487E5B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de conservação dos carregadores;</w:t>
      </w:r>
    </w:p>
    <w:p w14:paraId="328BD498" w14:textId="0A7DC041"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39679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1.9 Barramento Busway</w:t>
      </w:r>
    </w:p>
    <w:p w14:paraId="56D551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0B3C1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B25F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1A1475E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conexões;</w:t>
      </w:r>
    </w:p>
    <w:p w14:paraId="1DFCE5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verificação e retificação dos isolamentos;</w:t>
      </w:r>
    </w:p>
    <w:p w14:paraId="09F5C3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quanto ao aquecimento e das condições de operação;</w:t>
      </w:r>
    </w:p>
    <w:p w14:paraId="3467F005" w14:textId="185129DC"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26FB7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1.10 Aterramento</w:t>
      </w:r>
    </w:p>
    <w:p w14:paraId="62E0630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542D03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visualmente as cordoalhas e conectores que interligam os equipamentos e malha de aterramento;</w:t>
      </w:r>
    </w:p>
    <w:p w14:paraId="7F3B9A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743742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1.11 Transformadores</w:t>
      </w:r>
    </w:p>
    <w:p w14:paraId="11CB82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7616C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7F811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68398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517152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dos isolamentos e da continuidade dos cabos;</w:t>
      </w:r>
    </w:p>
    <w:p w14:paraId="0363EC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continuidade e resistência de aterramento;</w:t>
      </w:r>
    </w:p>
    <w:p w14:paraId="7D9C37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no secundário;</w:t>
      </w:r>
    </w:p>
    <w:p w14:paraId="6CF9D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488CD3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e manutenção geral. Deverá ser entregue um relatório completo desta manutenção.</w:t>
      </w:r>
    </w:p>
    <w:p w14:paraId="5D8A38C5" w14:textId="7B44E161" w:rsidR="002A1A64" w:rsidRPr="002A1A64" w:rsidRDefault="00D00026"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Limpeza geral; Reaperto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0D7249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1.12 Rede Lógica</w:t>
      </w:r>
    </w:p>
    <w:p w14:paraId="746D93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AB0DA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fixação dos conectores e tomadas RJ-45;</w:t>
      </w:r>
    </w:p>
    <w:p w14:paraId="334EC7B6" w14:textId="61819C0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70505F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1.13 Serviços diversos</w:t>
      </w:r>
    </w:p>
    <w:p w14:paraId="5674D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C785C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tomadas de energia, réguas (móveis e fixas), entre outros;</w:t>
      </w:r>
    </w:p>
    <w:p w14:paraId="1086BB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troca de lâmpadas diversas, incluindo limpeza de lâmpadas e luminárias;</w:t>
      </w:r>
    </w:p>
    <w:p w14:paraId="61F5B1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luminárias;</w:t>
      </w:r>
    </w:p>
    <w:p w14:paraId="29B4F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de infraestrutura e lançamento de cabo UTP para cabeamento estruturado;</w:t>
      </w:r>
    </w:p>
    <w:p w14:paraId="1DDB3C0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de circuitos elétricos;</w:t>
      </w:r>
    </w:p>
    <w:p w14:paraId="7E9B1A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substituição de disjuntores, chaves magnéticas, contatores, entre outros;</w:t>
      </w:r>
    </w:p>
    <w:p w14:paraId="6F8791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nos equipamentos elétricos e mecânicos;</w:t>
      </w:r>
    </w:p>
    <w:p w14:paraId="0B0D25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2. SISTEMAS HIDRÁULICOS</w:t>
      </w:r>
    </w:p>
    <w:p w14:paraId="12533F10" w14:textId="388C21B7"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EA70C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2.1 Instalações hidrossanitárias</w:t>
      </w:r>
    </w:p>
    <w:p w14:paraId="099378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98C33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entupimentos em vasos sanitários, pias e ralos;</w:t>
      </w:r>
    </w:p>
    <w:p w14:paraId="129F54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de ferragens e louças sanitárias, com troca, se necessário;</w:t>
      </w:r>
    </w:p>
    <w:p w14:paraId="716AEE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das válvulas e caixas de descarga, torneiras, registros, com troca, se necessário;</w:t>
      </w:r>
    </w:p>
    <w:p w14:paraId="2E4396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descarga, torneiras, registros, entre outros;</w:t>
      </w:r>
    </w:p>
    <w:p w14:paraId="71F440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vedação dos elementos, com correção das irregularidades;</w:t>
      </w:r>
    </w:p>
    <w:p w14:paraId="425094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caixas e ralos sifonados;</w:t>
      </w:r>
    </w:p>
    <w:p w14:paraId="2866DB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desobstruir calhas;</w:t>
      </w:r>
    </w:p>
    <w:p w14:paraId="0D0BD3DF" w14:textId="6CEEAD8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9CBB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2.2 Rede de esgoto e de água pluvial</w:t>
      </w:r>
    </w:p>
    <w:p w14:paraId="374D762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31B9F5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instalações primárias e secundárias dos esgotos;</w:t>
      </w:r>
    </w:p>
    <w:p w14:paraId="460679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possíveis pontos de corrosão na tubulação;</w:t>
      </w:r>
    </w:p>
    <w:p w14:paraId="01695A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fossas sépticas;</w:t>
      </w:r>
    </w:p>
    <w:p w14:paraId="41B2F9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A0C44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limpeza das caixas de inspeção, de gordura, sifonadas, coletoras, ralos, grelhas, entre outros;</w:t>
      </w:r>
    </w:p>
    <w:p w14:paraId="13B55B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as tampas herméticas;</w:t>
      </w:r>
    </w:p>
    <w:p w14:paraId="0D61B3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limpar os pontos de captação de águas pluviais;</w:t>
      </w:r>
    </w:p>
    <w:p w14:paraId="78323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toda a rede de esgoto e águas pluviais, executando os reparos necessários;</w:t>
      </w:r>
    </w:p>
    <w:p w14:paraId="394DF7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2A1A64">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sidRPr="002A1A64">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2A1A64">
        <w:rPr>
          <w:rFonts w:eastAsia="Times New Roman" w:cs="Arial"/>
          <w:color w:val="000000"/>
          <w:lang w:eastAsia="ko-KR"/>
        </w:rPr>
        <w:t>;</w:t>
      </w:r>
    </w:p>
    <w:p w14:paraId="218BC24D" w14:textId="4B7E83F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09A9DA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2.3 Reservatórios de água</w:t>
      </w:r>
    </w:p>
    <w:p w14:paraId="5430CBE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6F0C11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tampas dos reservatórios (estado e vedação);</w:t>
      </w:r>
    </w:p>
    <w:p w14:paraId="3D1B47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tubulações de abastecimento, válvulas e boias de admissão;</w:t>
      </w:r>
    </w:p>
    <w:p w14:paraId="5A9C11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bombas de recalque de água;</w:t>
      </w:r>
    </w:p>
    <w:p w14:paraId="304F8E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água dos reservatórios inferior e superior;</w:t>
      </w:r>
    </w:p>
    <w:p w14:paraId="7721A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1A0D6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reservatório de água captada de mina, registrando irregularidades;</w:t>
      </w:r>
    </w:p>
    <w:p w14:paraId="4BEBFE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73218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estruturas dos reservatórios necessitam de reparos, corrigindo quando necessário;</w:t>
      </w:r>
    </w:p>
    <w:p w14:paraId="7FAD92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D73E3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00289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2.4 Instalações hidráulicas</w:t>
      </w:r>
    </w:p>
    <w:p w14:paraId="6C532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4DDEF3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dos reservatórios;</w:t>
      </w:r>
    </w:p>
    <w:p w14:paraId="7D3DEB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5752C6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1D9ED5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acoplamentos dos motores elétricos com outros equipamentos;</w:t>
      </w:r>
    </w:p>
    <w:p w14:paraId="187DE6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0F035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corrosão em tubulações, procedendo com os reparos;</w:t>
      </w:r>
    </w:p>
    <w:p w14:paraId="0A3B9E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fixação das tubulações aéreas e reparar, se necessário;</w:t>
      </w:r>
    </w:p>
    <w:p w14:paraId="2C36C8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das tubulações, conexões e elementos de corte e controle de fluxo;</w:t>
      </w:r>
    </w:p>
    <w:p w14:paraId="4CBD5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válvulas reguladoras de pressão;</w:t>
      </w:r>
    </w:p>
    <w:p w14:paraId="15C5BBBB" w14:textId="3CDE83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DBFB31F" w14:textId="7A10FDE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47A3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3. INSTALAÇÕES CIVIS</w:t>
      </w:r>
    </w:p>
    <w:p w14:paraId="3D5172AE" w14:textId="5C20FC0E"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A16FE8">
        <w:rPr>
          <w:rFonts w:eastAsia="Times New Roman" w:cs="Arial"/>
          <w:color w:val="000000"/>
          <w:sz w:val="14"/>
          <w:szCs w:val="14"/>
          <w:lang w:eastAsia="ko-KR"/>
        </w:rPr>
        <w:t xml:space="preserve"> </w:t>
      </w:r>
    </w:p>
    <w:p w14:paraId="78A95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F559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da impermeabilização do concreto;</w:t>
      </w:r>
    </w:p>
    <w:p w14:paraId="7FB003C4" w14:textId="5DD200DE"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8D8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3.2 Cobertura</w:t>
      </w:r>
    </w:p>
    <w:p w14:paraId="35D030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EEE5A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e fixação de telhas, calhas pluviais, rufos, entre outros;</w:t>
      </w:r>
    </w:p>
    <w:p w14:paraId="32819B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capacidade de escoamento e comunicar os casos de subdimensionamento;</w:t>
      </w:r>
    </w:p>
    <w:p w14:paraId="313E74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fixação, corrigindo eventuais problemas de fixação e vedação;</w:t>
      </w:r>
    </w:p>
    <w:p w14:paraId="43F5CF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pontos sem impermeabilização, executando-a quando necessário;</w:t>
      </w:r>
    </w:p>
    <w:p w14:paraId="25B39753" w14:textId="0AF0C826" w:rsidR="002A1A64" w:rsidRPr="002A1A64" w:rsidRDefault="002A1A64" w:rsidP="002A1A64">
      <w:pPr>
        <w:spacing w:before="120" w:after="120" w:line="276" w:lineRule="auto"/>
        <w:ind w:left="120" w:right="120"/>
        <w:jc w:val="both"/>
        <w:rPr>
          <w:rFonts w:eastAsia="Times New Roman" w:cs="Arial"/>
          <w:color w:val="000000"/>
          <w:sz w:val="16"/>
          <w:szCs w:val="16"/>
          <w:lang w:eastAsia="ko-KR"/>
        </w:rPr>
      </w:pPr>
      <w:r w:rsidRPr="004B4D65">
        <w:rPr>
          <w:rFonts w:eastAsia="Times New Roman" w:cs="Arial"/>
          <w:color w:val="000000"/>
          <w:sz w:val="16"/>
          <w:szCs w:val="16"/>
          <w:lang w:eastAsia="ko-KR"/>
        </w:rPr>
        <w:t xml:space="preserve"> </w:t>
      </w:r>
    </w:p>
    <w:p w14:paraId="75C10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3.3. Sistema de Ancoragem</w:t>
      </w:r>
    </w:p>
    <w:p w14:paraId="084E5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3FFF28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impermeabilização;</w:t>
      </w:r>
    </w:p>
    <w:p w14:paraId="3AD392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3.4 Alvenarias</w:t>
      </w:r>
    </w:p>
    <w:p w14:paraId="29E2B0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AB3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DDD8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3.5 Esquadrias</w:t>
      </w:r>
    </w:p>
    <w:p w14:paraId="77CAE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D5D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geral de janelas, portas, portões, grades, suportes de aparelhos de ar condicionado de janela, executando consertos e substituição de partes quando necessário;</w:t>
      </w:r>
    </w:p>
    <w:p w14:paraId="4C78C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substituição de vidros (pele de vidro, comuns e temperados) e fixações quando necessário;</w:t>
      </w:r>
    </w:p>
    <w:p w14:paraId="1A12F5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vedações e corrigir as irregularidades encontradas;</w:t>
      </w:r>
    </w:p>
    <w:p w14:paraId="6459517A" w14:textId="1D0783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97B2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3.6 Revestimentos internos e externos</w:t>
      </w:r>
    </w:p>
    <w:p w14:paraId="43AB8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735DF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possíveis erros de acabamento a serem corrigidos;</w:t>
      </w:r>
    </w:p>
    <w:p w14:paraId="48779B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2F9D38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F0BFB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3.7 Painéis divisórios</w:t>
      </w:r>
    </w:p>
    <w:p w14:paraId="69BF60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DE861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semestrais</w:t>
      </w:r>
    </w:p>
    <w:p w14:paraId="4642D6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das divisórias, corrigindo as irregularidades;</w:t>
      </w:r>
    </w:p>
    <w:p w14:paraId="0D223E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de painéis, portas, montantes, entre outros, substituindo quando necessário;</w:t>
      </w:r>
    </w:p>
    <w:p w14:paraId="75CE1BFF" w14:textId="357527C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7F14F4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3.8 Forros</w:t>
      </w:r>
    </w:p>
    <w:p w14:paraId="61E499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19E495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762F3C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B8CA2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3.9 Áreas externas</w:t>
      </w:r>
    </w:p>
    <w:p w14:paraId="4D4CF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CB5EE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erosão, apresentando relatório com diagnóstico e solução para o problema;</w:t>
      </w:r>
    </w:p>
    <w:p w14:paraId="7E07F79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dos muros e a fixação dos gradis, sanando os pontos instáveis;</w:t>
      </w:r>
    </w:p>
    <w:p w14:paraId="12B229C9" w14:textId="769DAD6A"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57F9B3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3.10 Sinalização predial</w:t>
      </w:r>
    </w:p>
    <w:p w14:paraId="21775B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EB87D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453ED4AB" w14:textId="656E04D6"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16718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4. SISTEMA DE PROTEÇÃO CONTRA INCÊNDIO</w:t>
      </w:r>
    </w:p>
    <w:p w14:paraId="1D641C3D" w14:textId="0040CB0F"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49BFF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4.1. IDENTIFICAÇÃO DOS ELEMENTOS DO SISTEMA</w:t>
      </w:r>
    </w:p>
    <w:p w14:paraId="0FA63D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77EFE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identificações dos elementos do sistema.</w:t>
      </w:r>
    </w:p>
    <w:p w14:paraId="5E046AA1" w14:textId="2156E92F"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lastRenderedPageBreak/>
        <w:t>-</w:t>
      </w:r>
      <w:r w:rsidR="002A1A64">
        <w:rPr>
          <w:rFonts w:eastAsia="Times New Roman" w:cs="Arial"/>
          <w:color w:val="000000"/>
          <w:lang w:eastAsia="ko-KR"/>
        </w:rPr>
        <w:t xml:space="preserve"> </w:t>
      </w:r>
      <w:r w:rsidR="002A1A64" w:rsidRPr="002A1A64">
        <w:rPr>
          <w:rFonts w:eastAsia="Times New Roman" w:cs="Arial"/>
          <w:color w:val="000000"/>
          <w:lang w:eastAsia="ko-KR"/>
        </w:rPr>
        <w:t>Os extintores deverão receber uma identificação individual, contendo no mínimo o seu número sequencial atribuído.</w:t>
      </w:r>
    </w:p>
    <w:p w14:paraId="6A7B968D" w14:textId="4E689445"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 xml:space="preserve">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ED15C9">
        <w:rPr>
          <w:rFonts w:eastAsia="Times New Roman" w:cs="Arial"/>
          <w:color w:val="000000"/>
          <w:highlight w:val="yellow"/>
          <w:lang w:eastAsia="ko-KR"/>
        </w:rPr>
        <w:t>DE FISCALIZAÇÃO</w:t>
      </w:r>
      <w:r w:rsidR="00ED15C9">
        <w:rPr>
          <w:rFonts w:eastAsia="Times New Roman" w:cs="Arial"/>
          <w:color w:val="000000"/>
          <w:lang w:eastAsia="ko-KR"/>
        </w:rPr>
        <w:t xml:space="preserve"> </w:t>
      </w:r>
      <w:r w:rsidR="002A1A64" w:rsidRPr="002A1A64">
        <w:rPr>
          <w:rFonts w:eastAsia="Times New Roman" w:cs="Arial"/>
          <w:color w:val="000000"/>
          <w:lang w:eastAsia="ko-KR"/>
        </w:rPr>
        <w:t>DO CONTRATO.</w:t>
      </w:r>
    </w:p>
    <w:p w14:paraId="224B86ED" w14:textId="0EC7E18B"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mangueiras deverão receber uma identificação individual, no corpo da mangueira próximo à extremidade, contendo no mínimo o nome do executante, a data do teste e a validade.</w:t>
      </w:r>
    </w:p>
    <w:p w14:paraId="4683F48F" w14:textId="7ABBFE88"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caixas de hidrantes deverão possuir adesivo ou identificação similar, contendo no mínimo o nome do executante e a data da verificação de sua inspeção.</w:t>
      </w:r>
    </w:p>
    <w:p w14:paraId="4F49F035" w14:textId="76E6BE5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910E6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4.2. PORTAS CORTA-FOGO</w:t>
      </w:r>
    </w:p>
    <w:p w14:paraId="71E33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4E922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Verificação de funcionamento de todos os acessórios (fechaduras, dispositivos antipânico, travas, entre outros), corrigindo as falhas encontradas;</w:t>
      </w:r>
    </w:p>
    <w:p w14:paraId="4AD3E25D" w14:textId="6308586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de todas as portas com remoção de resíduos e objetos estranhos, que dificultem o funcionamento das partes móveis;</w:t>
      </w:r>
    </w:p>
    <w:p w14:paraId="3D9FE220" w14:textId="1166031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de todas as partes móveis;</w:t>
      </w:r>
    </w:p>
    <w:p w14:paraId="39B2C5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Regular ou substituir os elementos que não estiverem em perfeitas condições de funcionamento;</w:t>
      </w:r>
    </w:p>
    <w:p w14:paraId="03E1B0F2" w14:textId="62105213"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044DF601" w14:textId="027A3EF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4.3. ALARME</w:t>
      </w:r>
    </w:p>
    <w:p w14:paraId="5212B7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305F818" w14:textId="498622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F459356" w14:textId="7EBE5B1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0B323F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4.4. ILUMINAÇÃO DE EMERGÊNCIA</w:t>
      </w:r>
    </w:p>
    <w:p w14:paraId="21ACB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CCB4E3" w14:textId="59CA8AB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da iluminação para verificação de seu funcionamento e correção das falhas encontradas;</w:t>
      </w:r>
    </w:p>
    <w:p w14:paraId="1A447136" w14:textId="602685D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Simulação de falta de energia elétrica para verificação do seu funcionamento com os grupos geradores, se for o caso;</w:t>
      </w:r>
    </w:p>
    <w:p w14:paraId="4EB7E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C40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4.5. DETECTORES DE FUMAÇA</w:t>
      </w:r>
    </w:p>
    <w:p w14:paraId="0216C7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EF31D8E" w14:textId="5152747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14C513FD" w14:textId="2989F08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679C995D"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4.6. CENTRAIS DE CONTROLE</w:t>
      </w:r>
    </w:p>
    <w:p w14:paraId="7DB4776C"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F5666FE" w14:textId="72B9CA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dos diversos sistemas (alarmes, portas, detectores de fumaça, entre outros), verificando o funcionamento do painel e corrigindo as falhas encontradas;</w:t>
      </w:r>
    </w:p>
    <w:p w14:paraId="00B9E263" w14:textId="5D2A762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Avaliação do grupo de baterias do nobreak, parte integrante do sistema, se for o caso;</w:t>
      </w:r>
    </w:p>
    <w:p w14:paraId="762EA7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76E4D059" w14:textId="5F06B15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4319EC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4.7. BOMBA DE PRESSURIZAÇÃO, HIDRANTES, RECALQUE E EQUIPAMENTOS</w:t>
      </w:r>
    </w:p>
    <w:p w14:paraId="54A51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D3F25E8" w14:textId="72F82EE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verificando o funcionamento da moto bomba e a ocorrência de vazamento;</w:t>
      </w:r>
    </w:p>
    <w:p w14:paraId="5A9E1F9A" w14:textId="1D15FBC1" w:rsidR="002A1A64" w:rsidRPr="002A1A64" w:rsidRDefault="00B74BFF"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Identificado vazamento, a empresa deverá realizar a manutenção corretiva devendo fornecer todos insumos necessários (materiais, peças e mão-de-obra) inclusive no caso de reparos em tubulação enterrada ou embutida em alvenaria.</w:t>
      </w:r>
    </w:p>
    <w:p w14:paraId="7F2F4D7A" w14:textId="567C8EC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Verificar a fixação das caixas de hidrantes e da tampa de recalque, realizando a devida fixação quando necessário;</w:t>
      </w:r>
    </w:p>
    <w:p w14:paraId="54BC4F29" w14:textId="498C2B6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das dobradiças, trincos das portas e registros das caixas dos hidrantes;</w:t>
      </w:r>
    </w:p>
    <w:p w14:paraId="5735ABE3" w14:textId="6A838D7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 interior das caixas dos hidrantes;</w:t>
      </w:r>
    </w:p>
    <w:p w14:paraId="4110150E" w14:textId="6D9BF36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quando necessário, dos vidros das portas das caixas de hidrantes;</w:t>
      </w:r>
    </w:p>
    <w:p w14:paraId="2104A204" w14:textId="35A1D2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e/ou reposição, quando necessário, do esguicho, mangueiras e respectivas chaves, localizadas nas caixas de hidrantes.</w:t>
      </w:r>
    </w:p>
    <w:p w14:paraId="49C82475" w14:textId="5B7BE0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1E2B6E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3372D5A" w14:textId="02F2939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inspeção detalhada em todas as mangueiras em uso nas caixas dos hidrantes. Após, emitir laudo de inspeção que ateste a aprovação das mangueiras, nos termos da norma e da legislação vigente. As mangueiras deverão receber uma </w:t>
      </w:r>
      <w:r w:rsidRPr="002A1A64">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E6A15D4" w14:textId="596B811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teste hidrostático/manutenção em todas as mangueiras em uso nas caixas dos hidrantes e mangueiras reservas. Caso o teste seja realizado fora das instalações do </w:t>
      </w:r>
      <w:r w:rsidRPr="002A1A64">
        <w:rPr>
          <w:rFonts w:eastAsia="Times New Roman" w:cs="Arial"/>
          <w:color w:val="000000"/>
          <w:highlight w:val="yellow"/>
          <w:lang w:eastAsia="ko-KR"/>
        </w:rPr>
        <w:t>TCE</w:t>
      </w:r>
      <w:r w:rsidR="00A14EBE" w:rsidRPr="00A14EBE">
        <w:rPr>
          <w:rFonts w:eastAsia="Times New Roman" w:cs="Arial"/>
          <w:color w:val="000000"/>
          <w:highlight w:val="yellow"/>
          <w:lang w:eastAsia="ko-KR"/>
        </w:rPr>
        <w:t>SP</w:t>
      </w:r>
      <w:r w:rsidRPr="002A1A64">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Inverter o acondicionamento das mangueiras aduchadas, localizadas nas caixas dos hidrantes;</w:t>
      </w:r>
    </w:p>
    <w:p w14:paraId="076EC890" w14:textId="5E3E284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2"/>
          <w:szCs w:val="22"/>
          <w:lang w:eastAsia="ko-KR"/>
        </w:rPr>
        <w:br/>
      </w:r>
      <w:r w:rsidRPr="002A1A64">
        <w:rPr>
          <w:rFonts w:eastAsia="Times New Roman" w:cs="Arial"/>
          <w:b/>
          <w:bCs/>
          <w:color w:val="000000"/>
          <w:lang w:eastAsia="ko-KR"/>
        </w:rPr>
        <w:t>4.8. SISTEMA DE PRESSURIZAÇÃO DE ESCADA</w:t>
      </w:r>
    </w:p>
    <w:p w14:paraId="42DE68D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69326F" w14:textId="5DEE09B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para verificação do funcionamento dos motoventiladores, bem como inspeção dos filtros tipo colmeia e grelhas de insuflamento de ar, corrigindo as falhas encontradas;</w:t>
      </w:r>
    </w:p>
    <w:p w14:paraId="03C0B1DB" w14:textId="2AD02A9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Providenciar os reparos necessários, quando ocorrerem falhas mecânicas, elétricas e/ou eletrônicas;</w:t>
      </w:r>
    </w:p>
    <w:p w14:paraId="1273D6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1028CC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9E02A0D" w14:textId="7BBCEF3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dos equipamentos na casa de máquinas, das grelhas de insuflamento de ar e, se necessário, realização de ajustes, regulagens e lubrificação.</w:t>
      </w:r>
    </w:p>
    <w:p w14:paraId="07BA1A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99972C3" w14:textId="1760DB61" w:rsidR="002A1A64" w:rsidRPr="002A1A64" w:rsidRDefault="002A1A64" w:rsidP="00CB3F19">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Teste, com emissão de laudo, para verificar a efetividade do sistema de pressurização das escadas.</w:t>
      </w:r>
    </w:p>
    <w:p w14:paraId="5ED446A7" w14:textId="6F17E246"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4.9. EXTINTORES DE INCÊNDIO</w:t>
      </w:r>
    </w:p>
    <w:p w14:paraId="10A76E21"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238AC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lacres, manômetros e quando o extintor for do tipo pressurizado, verificar se o bico e válvulas de alívio não estão entupidos;</w:t>
      </w:r>
    </w:p>
    <w:p w14:paraId="1BB989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37E4D1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047DE2B" w14:textId="0B0D4AD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Pesar os cilindros dos extintores de pressão injetada e, caso necessário, providenciar a recarga, verificar o estado e desobstrução das mangueiras realizando os reparos necessários.</w:t>
      </w:r>
    </w:p>
    <w:p w14:paraId="402310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C3EF7DF" w14:textId="768AC3B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manutenção e recarga em extintores de incêndio, incluindo substituição de peças danificadas, pintura e todos os testes necessários (hidrostático, de vazamentos, de manômetro).</w:t>
      </w:r>
    </w:p>
    <w:p w14:paraId="36B7E926" w14:textId="57892FE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A recarga dos extintores será</w:t>
      </w:r>
      <w:r w:rsidR="002A1A64">
        <w:rPr>
          <w:rFonts w:eastAsia="Times New Roman" w:cs="Arial"/>
          <w:color w:val="000000"/>
          <w:lang w:eastAsia="ko-KR"/>
        </w:rPr>
        <w:t xml:space="preserve"> </w:t>
      </w:r>
      <w:r w:rsidR="002A1A64" w:rsidRPr="002A1A64">
        <w:rPr>
          <w:rFonts w:eastAsia="Times New Roman" w:cs="Arial"/>
          <w:color w:val="000000"/>
          <w:lang w:eastAsia="ko-KR"/>
        </w:rPr>
        <w:t>remunerada conforme</w:t>
      </w:r>
      <w:r w:rsidR="002A1A64">
        <w:rPr>
          <w:rFonts w:eastAsia="Times New Roman" w:cs="Arial"/>
          <w:color w:val="000000"/>
          <w:lang w:eastAsia="ko-KR"/>
        </w:rPr>
        <w:t xml:space="preserve"> </w:t>
      </w:r>
      <w:r w:rsidR="002A1A64" w:rsidRPr="002A1A64">
        <w:rPr>
          <w:rFonts w:eastAsia="Times New Roman" w:cs="Arial"/>
          <w:b/>
          <w:bCs/>
          <w:color w:val="000000"/>
          <w:lang w:eastAsia="ko-KR"/>
        </w:rPr>
        <w:t>ANEXO D</w:t>
      </w:r>
      <w:r w:rsidR="002A1A64">
        <w:rPr>
          <w:rFonts w:eastAsia="Times New Roman" w:cs="Arial"/>
          <w:color w:val="000000"/>
          <w:lang w:eastAsia="ko-KR"/>
        </w:rPr>
        <w:t xml:space="preserve"> </w:t>
      </w:r>
      <w:r w:rsidR="002A1A64" w:rsidRPr="002A1A64">
        <w:rPr>
          <w:rFonts w:eastAsia="Times New Roman" w:cs="Arial"/>
          <w:color w:val="000000"/>
          <w:lang w:eastAsia="ko-KR"/>
        </w:rPr>
        <w:t>deste Termo de Referência.</w:t>
      </w:r>
    </w:p>
    <w:p w14:paraId="4878270D" w14:textId="3D9D517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Após a recarga e manutenção dos equipamentos deverá ser emitido uma ficha/etiqueta de que ele foi recarregado. Nesta deverá informar a validade da recarga e quando será a próxima verificação.</w:t>
      </w:r>
    </w:p>
    <w:p w14:paraId="545DFCDE" w14:textId="50D3323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extintor, em razão de impossibilidade de manutenção, a empresa deverá emitir laudo e fornecer extintor com as mesmas características para substituição (com nova carga), que será remunerado conforme</w:t>
      </w:r>
      <w:r>
        <w:rPr>
          <w:rFonts w:eastAsia="Times New Roman" w:cs="Arial"/>
          <w:color w:val="000000"/>
          <w:lang w:eastAsia="ko-KR"/>
        </w:rPr>
        <w:t xml:space="preserve"> </w:t>
      </w:r>
      <w:r w:rsidRPr="002A1A64">
        <w:rPr>
          <w:rFonts w:eastAsia="Times New Roman" w:cs="Arial"/>
          <w:b/>
          <w:bCs/>
          <w:color w:val="000000"/>
          <w:lang w:eastAsia="ko-KR"/>
        </w:rPr>
        <w:t>ANEXO D</w:t>
      </w:r>
      <w:r>
        <w:rPr>
          <w:rFonts w:eastAsia="Times New Roman" w:cs="Arial"/>
          <w:color w:val="000000"/>
          <w:lang w:eastAsia="ko-KR"/>
        </w:rPr>
        <w:t xml:space="preserve"> </w:t>
      </w:r>
      <w:r w:rsidRPr="002A1A64">
        <w:rPr>
          <w:rFonts w:eastAsia="Times New Roman" w:cs="Arial"/>
          <w:color w:val="000000"/>
          <w:lang w:eastAsia="ko-KR"/>
        </w:rPr>
        <w:t>deste Termo de Referência.</w:t>
      </w:r>
    </w:p>
    <w:p w14:paraId="34BAB92D" w14:textId="4D0BAEC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4.10. SISTEMA DE PROTEÇÃO CONTRA DESCARGAS ATMOSFÉRICAS</w:t>
      </w:r>
    </w:p>
    <w:p w14:paraId="7A5EB5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E6EC497" w14:textId="3046FE6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cabos, isoladores e conexões;</w:t>
      </w:r>
    </w:p>
    <w:p w14:paraId="1A789F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20998D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DE73A48" w14:textId="1130A2E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4.11. SISTEMA DE GÁS</w:t>
      </w:r>
    </w:p>
    <w:p w14:paraId="09FDF8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F44A8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elementos do sistema de gás;</w:t>
      </w:r>
    </w:p>
    <w:p w14:paraId="37FA190C" w14:textId="3DDDB24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 abrigo de gás, quando da não utilização de gás encanado;</w:t>
      </w:r>
    </w:p>
    <w:p w14:paraId="109FB150" w14:textId="0D0407BF"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961F6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E31955A" w14:textId="05C837E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e emissão de atestado de estanqueidade, em conformidade às normas pertinentes com a respectiva ART.</w:t>
      </w:r>
    </w:p>
    <w:p w14:paraId="6F3B60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4.12. SINALIZAÇÃO</w:t>
      </w:r>
    </w:p>
    <w:p w14:paraId="53FE9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A537A4" w14:textId="08627A4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ou instalação, quando necessário, das sinalizações de segurança/emergência conforme normas e legislação vigentes;</w:t>
      </w:r>
    </w:p>
    <w:p w14:paraId="02548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8085A2" w14:textId="42931E0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5D935A64" w14:textId="1CB92124"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78FF8430"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t>5. SISTEMA DE PROTEÇÃO CONTRA DESCARGAS ATMOSFÉRICAS</w:t>
      </w:r>
    </w:p>
    <w:p w14:paraId="7D7F18AC" w14:textId="7BD4250C" w:rsidR="002A1A64" w:rsidRPr="002A1A64" w:rsidRDefault="002A1A64" w:rsidP="00CB3F19">
      <w:pPr>
        <w:keepNext/>
        <w:spacing w:before="120" w:after="120" w:line="276" w:lineRule="auto"/>
        <w:ind w:left="119" w:right="119"/>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0FE28CC7" w14:textId="120EF8B5" w:rsidR="002A1A64" w:rsidRPr="002A1A64" w:rsidRDefault="002A1A64" w:rsidP="00CB617C">
      <w:pPr>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anuais</w:t>
      </w:r>
      <w:r>
        <w:rPr>
          <w:rFonts w:eastAsia="Times New Roman" w:cs="Arial"/>
          <w:color w:val="000000"/>
          <w:lang w:eastAsia="ko-KR"/>
        </w:rPr>
        <w:t xml:space="preserve"> </w:t>
      </w:r>
      <w:r w:rsidRPr="002A1A64">
        <w:rPr>
          <w:rFonts w:eastAsia="Times New Roman" w:cs="Arial"/>
          <w:color w:val="000000"/>
          <w:lang w:eastAsia="ko-KR"/>
        </w:rPr>
        <w:t>(ou em menor intervalo, sempre que houver modificações na edificação, após descargas atmosféricas significativas, reformas ou ampliações que possam interferir na eficácia do sistema).</w:t>
      </w:r>
    </w:p>
    <w:p w14:paraId="013F5F60" w14:textId="77777777" w:rsidR="002A1A64" w:rsidRPr="002A1A64" w:rsidRDefault="002A1A64" w:rsidP="00CB617C">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43BC639" w14:textId="06F162D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3042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6. SISTEMA DE REFRIGERAÇÃO E DE CLIMATIZAÇÃO</w:t>
      </w:r>
    </w:p>
    <w:p w14:paraId="5A6BD2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757AF6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A) AR CONDICIONADO TIPO JANELA</w:t>
      </w:r>
    </w:p>
    <w:p w14:paraId="09503C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62777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133359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4062E2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2CA2D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7ED3B2C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mancais;</w:t>
      </w:r>
    </w:p>
    <w:p w14:paraId="1A7E58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7C05E4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0924E8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67FC09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4B027E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amperagem de motores;</w:t>
      </w:r>
    </w:p>
    <w:p w14:paraId="39B24D6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0850D8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208E0C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047CA3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3C983D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779BB6B" w14:textId="4947E9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17C7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B) AR CONDICIONADO TIPO SPLIT</w:t>
      </w:r>
    </w:p>
    <w:p w14:paraId="2F4E16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1BD51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36F1E8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7ECB37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55124E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3A4D6D9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4772D7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1BB034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1CEC6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04A56E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59943B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6CE41E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51C2674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2A01B3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1E5182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00ED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16B6BB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7B519C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04E209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6E9802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fixação, corrosão e vazamentos da tubulação de líquido/gás refrigerante;</w:t>
      </w:r>
    </w:p>
    <w:p w14:paraId="58A434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2E736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1CD373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76FC82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5024AE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2A39A8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10C538E" w14:textId="130878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EE14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C) SISTEMA DE AR CONDICIONADO TIPO VRF</w:t>
      </w:r>
    </w:p>
    <w:p w14:paraId="589DE8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dos aparelhos de acordo com as instruções do fabricante;</w:t>
      </w:r>
    </w:p>
    <w:p w14:paraId="3CED865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7F486E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0336A7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62CA37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02C07C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2D8377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278CCA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F3380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55DA40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0F41D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01CF0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114EA3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da ventilação, da partida e acessórios , inclusive controle remoto;</w:t>
      </w:r>
    </w:p>
    <w:p w14:paraId="10E3DD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10C42C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reparar as conexões das mangueiras e do próprio sistema de drenagem;</w:t>
      </w:r>
    </w:p>
    <w:p w14:paraId="3F955D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602B2E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w:t>
      </w:r>
    </w:p>
    <w:p w14:paraId="73A482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09322E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653189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844E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46B9720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dos motores elétricos;</w:t>
      </w:r>
    </w:p>
    <w:p w14:paraId="5357DB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conexões dos quadros elétricos e fiação;</w:t>
      </w:r>
    </w:p>
    <w:p w14:paraId="6C94FA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2A5FFC0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3F5591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50C77B2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0FCD6A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5677D1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4DA64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7F785E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47DB24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D0CF2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34C1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3CCB8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vibrações nas linhas de refrigerante;</w:t>
      </w:r>
    </w:p>
    <w:p w14:paraId="46D8D5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serpentinas;</w:t>
      </w:r>
    </w:p>
    <w:p w14:paraId="0793B9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vedação dos painéis de fechamento do gabinete;</w:t>
      </w:r>
    </w:p>
    <w:p w14:paraId="493938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funcionamento do sistema de controle e gerenciamento informatizado;</w:t>
      </w:r>
    </w:p>
    <w:p w14:paraId="26A6A7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62865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gás refrigerante, a existência de vazamentos e outros;</w:t>
      </w:r>
    </w:p>
    <w:p w14:paraId="57FF62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B633D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eliminar as frestas do filtro;</w:t>
      </w:r>
    </w:p>
    <w:p w14:paraId="718C28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focos de corrosão nos equipamentos, acessórios;</w:t>
      </w:r>
    </w:p>
    <w:p w14:paraId="28EF57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vibrações, ruídos, e aquecimento anormais nos mancais dos ventiladores, motores, compressores;</w:t>
      </w:r>
    </w:p>
    <w:p w14:paraId="0108A9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w:t>
      </w:r>
    </w:p>
    <w:p w14:paraId="445751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Testes sequência de partida;</w:t>
      </w:r>
    </w:p>
    <w:p w14:paraId="64E12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2D537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66574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de cada fase dos motores elétricos;</w:t>
      </w:r>
    </w:p>
    <w:p w14:paraId="2D2AB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e conexões dos quadros elétricos e fiação;</w:t>
      </w:r>
    </w:p>
    <w:p w14:paraId="5BD763F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7121C4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 óleo;</w:t>
      </w:r>
    </w:p>
    <w:p w14:paraId="378DAB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condições fora comum para teste de controles;</w:t>
      </w:r>
    </w:p>
    <w:p w14:paraId="50F9CF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elasticidade dos coxins de borrachas dos compressores;</w:t>
      </w:r>
    </w:p>
    <w:p w14:paraId="1AAAA34C" w14:textId="5F014A3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F4759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D) SISTEMA DE AR CONDICIONADO TIPO ÁGUA GELADA E SELF-CONTAINED</w:t>
      </w:r>
    </w:p>
    <w:p w14:paraId="0F34E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EM GERAL</w:t>
      </w:r>
    </w:p>
    <w:p w14:paraId="7A9651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 nos equipamentos;</w:t>
      </w:r>
    </w:p>
    <w:p w14:paraId="0CB26B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vedação dos painéis de fechamento do gabinete;</w:t>
      </w:r>
    </w:p>
    <w:p w14:paraId="33CA15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estado de conservação do isolamento termoacústico;</w:t>
      </w:r>
    </w:p>
    <w:p w14:paraId="6AAB7F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ruídos anormais, vibração e perfeita fixação nas bases;</w:t>
      </w:r>
    </w:p>
    <w:p w14:paraId="5038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tensão entre as fases;</w:t>
      </w:r>
    </w:p>
    <w:p w14:paraId="2C6C9A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e registrar a corrente em cada fase;</w:t>
      </w:r>
    </w:p>
    <w:p w14:paraId="5D71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aterramento;</w:t>
      </w:r>
    </w:p>
    <w:p w14:paraId="6926EB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teor de acidez do óleo;</w:t>
      </w:r>
    </w:p>
    <w:p w14:paraId="591369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da resistência de cárter;</w:t>
      </w:r>
    </w:p>
    <w:p w14:paraId="58C6BD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elétricas em cada componente;</w:t>
      </w:r>
    </w:p>
    <w:p w14:paraId="5B728D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capacitores de partida nos compressores monofásicos;</w:t>
      </w:r>
    </w:p>
    <w:p w14:paraId="549B75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correta das chaves e controles de partida;</w:t>
      </w:r>
    </w:p>
    <w:p w14:paraId="6AF5FB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hermeticidade do selo de vedação do eixo dos compressores;</w:t>
      </w:r>
    </w:p>
    <w:p w14:paraId="79D12E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w:t>
      </w:r>
    </w:p>
    <w:p w14:paraId="68E21B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45355E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da água do sistema de água gelada.</w:t>
      </w:r>
    </w:p>
    <w:p w14:paraId="2B8963B4" w14:textId="5038F4C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C2C3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CONDENSADOR RESFRIADO A AR</w:t>
      </w:r>
    </w:p>
    <w:p w14:paraId="5ADDD6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B7051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de “damper” de controle, quando houver;</w:t>
      </w:r>
    </w:p>
    <w:p w14:paraId="6EF755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linha do liquido junto ao condensador;</w:t>
      </w:r>
    </w:p>
    <w:p w14:paraId="2190CC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entrada e na saída do ar de condensação;</w:t>
      </w:r>
    </w:p>
    <w:p w14:paraId="4AF407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aletas da serpentina;</w:t>
      </w:r>
    </w:p>
    <w:p w14:paraId="0EDA0A9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DD54BBF" w14:textId="4B19D85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AC7D9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EVAPORADOR (AR/REFRIGERANTE)</w:t>
      </w:r>
    </w:p>
    <w:p w14:paraId="3FE141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FAC9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5BACAD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0A925F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as superfícies do lado do ar ou do líquido refrigerante;</w:t>
      </w:r>
    </w:p>
    <w:p w14:paraId="2C54D6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vazão de ar, conforme projeto;</w:t>
      </w:r>
    </w:p>
    <w:p w14:paraId="4DBAA9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corrigir o isolamento térmico do componente (inspeção visual);</w:t>
      </w:r>
    </w:p>
    <w:p w14:paraId="628EA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operação de drenagem de água da bandeja; Verificar e corrigir a existência de vazamentos internos e externos;</w:t>
      </w:r>
    </w:p>
    <w:p w14:paraId="14EF5DB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“damper” de controle de vazão de ar (quando houver);</w:t>
      </w:r>
    </w:p>
    <w:p w14:paraId="3DEA8A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do superaquecimento e subresfriamento do gás refrigerante;</w:t>
      </w:r>
    </w:p>
    <w:p w14:paraId="6BA8EA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condensado;</w:t>
      </w:r>
    </w:p>
    <w:p w14:paraId="4A328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da bandeja do condensado e do sistema de drenagem.</w:t>
      </w:r>
    </w:p>
    <w:p w14:paraId="0E7086C1" w14:textId="0F30BB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DEE54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COMPONENTES DO SISTEMA (CIRCUITO REFRIGERANTE)</w:t>
      </w:r>
    </w:p>
    <w:p w14:paraId="0B3A3E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TUBULAÇÕES, ENTRE OUTROS</w:t>
      </w:r>
    </w:p>
    <w:p w14:paraId="548F12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0FD21B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externo;</w:t>
      </w:r>
    </w:p>
    <w:p w14:paraId="0A6B02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65607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externos nos compensadores de vibração;</w:t>
      </w:r>
    </w:p>
    <w:p w14:paraId="6D731A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73DEA95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queda de pressão no filtro secador;</w:t>
      </w:r>
    </w:p>
    <w:p w14:paraId="40130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atuação da válvula solenoide;</w:t>
      </w:r>
    </w:p>
    <w:p w14:paraId="359439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obstrução no filtro secador e substituição quando necessária;</w:t>
      </w:r>
    </w:p>
    <w:p w14:paraId="126D76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bolhas no visor da linha de líquido (quando houver);</w:t>
      </w:r>
    </w:p>
    <w:p w14:paraId="0C59990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mudança de cor no indicador de umidade do visor de linha de líquido (quando houver);</w:t>
      </w:r>
    </w:p>
    <w:p w14:paraId="645118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no reservatório de refrigerante líquido (quando houver);</w:t>
      </w:r>
    </w:p>
    <w:p w14:paraId="162BC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manchas e vazamentos de óleo.</w:t>
      </w:r>
    </w:p>
    <w:p w14:paraId="2790FF53" w14:textId="36CB79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FCE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VÁLVULAS</w:t>
      </w:r>
    </w:p>
    <w:p w14:paraId="0DB353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338CBB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das válvulas solenoides e outras motorizadas;</w:t>
      </w:r>
    </w:p>
    <w:p w14:paraId="38FC4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 dispositivo de expansão;</w:t>
      </w:r>
    </w:p>
    <w:p w14:paraId="40DD9C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Verificação da operação das válvulas de bloqueio;</w:t>
      </w:r>
    </w:p>
    <w:p w14:paraId="10BDB4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8D3D479" w14:textId="6EAEBA7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8B0C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DISPOSITIVOS DE SEGURANÇA E CONTROLE</w:t>
      </w:r>
    </w:p>
    <w:p w14:paraId="5E5891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PRESSOSTATOS, TERMOSTATOS, RELÊS DE SOBRECARGA E FALTA DE FASE, INSTRUMENTOS, PAINEL DE CONTROLE, ENTRE OUTROS</w:t>
      </w:r>
    </w:p>
    <w:p w14:paraId="06DA6C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476AB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w:t>
      </w:r>
    </w:p>
    <w:p w14:paraId="57A359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dos parâmetros de projeto;</w:t>
      </w:r>
    </w:p>
    <w:p w14:paraId="30A92E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656E1C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4C4237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termômetros;</w:t>
      </w:r>
    </w:p>
    <w:p w14:paraId="235C14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manômetros (quando houver);</w:t>
      </w:r>
    </w:p>
    <w:p w14:paraId="1E958C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medidores de nível (quando houver);</w:t>
      </w:r>
    </w:p>
    <w:p w14:paraId="6A4685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dos medidores de vazão (quando houver);</w:t>
      </w:r>
    </w:p>
    <w:p w14:paraId="2E7CB6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01740F66" w14:textId="112C40CC"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C7F7D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w:t>
      </w:r>
    </w:p>
    <w:p w14:paraId="21F1AE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 no conjunto;</w:t>
      </w:r>
    </w:p>
    <w:p w14:paraId="4FC1DA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fixação; Verificação do balanceamento do rotor;</w:t>
      </w:r>
    </w:p>
    <w:p w14:paraId="5ADD7A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7DAC7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vibrações e aquecimento anormal dos mancais;</w:t>
      </w:r>
    </w:p>
    <w:p w14:paraId="5CFD95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 quando necessário;</w:t>
      </w:r>
    </w:p>
    <w:p w14:paraId="076CC0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vazamentos nas ligações flexíveis;</w:t>
      </w:r>
    </w:p>
    <w:p w14:paraId="721518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2E4B49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19569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controles de vazão;</w:t>
      </w:r>
    </w:p>
    <w:p w14:paraId="293077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4353BB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água (quando houver);</w:t>
      </w:r>
    </w:p>
    <w:p w14:paraId="7E44B4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CD2B83E" w14:textId="4DE973B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AF2F3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FILTROS DE AR (SECOS)</w:t>
      </w:r>
    </w:p>
    <w:p w14:paraId="4563DD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w:t>
      </w:r>
    </w:p>
    <w:p w14:paraId="23351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45C4F8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registro do diferencial de pressão;</w:t>
      </w:r>
    </w:p>
    <w:p w14:paraId="30756F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da moldura do filtro na estrutura;</w:t>
      </w:r>
    </w:p>
    <w:p w14:paraId="24517A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elemento filtrante (quando recuperável);</w:t>
      </w:r>
    </w:p>
    <w:p w14:paraId="64DD2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do elemento filtrante;</w:t>
      </w:r>
    </w:p>
    <w:p w14:paraId="13A7D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conjunto.</w:t>
      </w:r>
    </w:p>
    <w:p w14:paraId="281FA3FC" w14:textId="52A7E655"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0E2BB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CIRCUITO REFRIGERANTE, TUBULAÇÕES, ENTRE OUTROS</w:t>
      </w:r>
    </w:p>
    <w:p w14:paraId="7531F7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18E60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térmico;</w:t>
      </w:r>
    </w:p>
    <w:p w14:paraId="4AAC25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91C05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2FF35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vazamentos de gás.</w:t>
      </w:r>
    </w:p>
    <w:p w14:paraId="23A841DD" w14:textId="33F4DD0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8F383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E) SISTEMAS DE VENTILAÇÃO, RENOVAÇÃO DE AR, EXAUSTÃO E PRESSURIZAÇÃO DE ESCADA</w:t>
      </w:r>
    </w:p>
    <w:p w14:paraId="01065C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TOMADAS DE AR, RETORNO DE AR, CÂMARAS, GRELHAS, VENEZIANAS, ENTRE OUTROS</w:t>
      </w:r>
    </w:p>
    <w:p w14:paraId="6C23A4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sujeiras, danos, obstruções, fixação e corrosão;</w:t>
      </w:r>
    </w:p>
    <w:p w14:paraId="2E7635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microbiológica do ar e demais análises de qualidade, quando necessário;</w:t>
      </w:r>
    </w:p>
    <w:p w14:paraId="07EA6E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79581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vazão de ar, ajustando-a para condições de projeto;</w:t>
      </w:r>
    </w:p>
    <w:p w14:paraId="4DA12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funcionamento mecânico de registros e dampers;</w:t>
      </w:r>
    </w:p>
    <w:p w14:paraId="3A651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0CDCE4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ajuste da moldura do filtro na estrutura;</w:t>
      </w:r>
    </w:p>
    <w:p w14:paraId="113E5F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Aplicar óleo (inodoro) no elemento filtrante e escorrer, mantendo uma fina película de óleo;</w:t>
      </w:r>
    </w:p>
    <w:p w14:paraId="20DAD0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vedações;</w:t>
      </w:r>
    </w:p>
    <w:p w14:paraId="05745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isolação térmica.</w:t>
      </w:r>
    </w:p>
    <w:p w14:paraId="5A80D518" w14:textId="0A42BC1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7BF0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DUTOS</w:t>
      </w:r>
    </w:p>
    <w:p w14:paraId="7CCB34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sujeira (interna e externa), danos e corrosão;</w:t>
      </w:r>
    </w:p>
    <w:p w14:paraId="1AA7B8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F66A4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portas de inspeção quanto à vedação e estanqueidade do ar em operação normal;</w:t>
      </w:r>
    </w:p>
    <w:p w14:paraId="0FB3DA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danos na isolação térmica (inspeção visual);</w:t>
      </w:r>
    </w:p>
    <w:p w14:paraId="01D1A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estanqueidade das conexões.</w:t>
      </w:r>
    </w:p>
    <w:p w14:paraId="62D96D57" w14:textId="7D15ED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449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ELEMENTOS DE ACIONAMENTO / TRANSMISSÃO / POLIAS E CORREIAS / MOTORES</w:t>
      </w:r>
    </w:p>
    <w:p w14:paraId="44551C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corrosão, vibração, ruídos e perfeita fixação;</w:t>
      </w:r>
    </w:p>
    <w:p w14:paraId="103FA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sentido da rotação;</w:t>
      </w:r>
    </w:p>
    <w:p w14:paraId="75795D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tensão e alinhamento da transmissão;</w:t>
      </w:r>
    </w:p>
    <w:p w14:paraId="4BFA67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das correias, quando necessário;</w:t>
      </w:r>
    </w:p>
    <w:p w14:paraId="6054A2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tensão entre as fases;</w:t>
      </w:r>
    </w:p>
    <w:p w14:paraId="29DA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corrente em cada fase;</w:t>
      </w:r>
    </w:p>
    <w:p w14:paraId="48466B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 elétricos;</w:t>
      </w:r>
    </w:p>
    <w:p w14:paraId="508DC4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nos mancais;</w:t>
      </w:r>
    </w:p>
    <w:p w14:paraId="69C1EAA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rolamentos quando necessário;</w:t>
      </w:r>
    </w:p>
    <w:p w14:paraId="4F5471B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759A8F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589D400" w14:textId="250F54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96E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QUADROS DE FORÇA E COMANDO</w:t>
      </w:r>
    </w:p>
    <w:p w14:paraId="5FDA3A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instalação e as condições ambientais;</w:t>
      </w:r>
    </w:p>
    <w:p w14:paraId="521591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207E2E1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elementos e eliminar os pontos de corrosão;</w:t>
      </w:r>
    </w:p>
    <w:p w14:paraId="23BBB81F" w14:textId="77777777" w:rsidR="002A1A64" w:rsidRPr="002A1A64" w:rsidRDefault="002A1A64" w:rsidP="00231FF0">
      <w:pPr>
        <w:widowControl w:val="0"/>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2A1A64">
        <w:rPr>
          <w:rFonts w:eastAsia="Times New Roman" w:cs="Arial"/>
          <w:color w:val="000000"/>
          <w:lang w:eastAsia="ko-KR"/>
        </w:rPr>
        <w:lastRenderedPageBreak/>
        <w:t>terminais, conexões, cabos, barramentos, sistema de aterramento, reapertando;</w:t>
      </w:r>
    </w:p>
    <w:p w14:paraId="73934F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elementos funcionais, a exemplo: chaves elétricas e componentes indicados;</w:t>
      </w:r>
    </w:p>
    <w:p w14:paraId="756A7E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e calibração dos elementos funcionais, a exemplo: chaves elétricas e componentes indicadores;</w:t>
      </w:r>
    </w:p>
    <w:p w14:paraId="118A02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alarmes visíveis e audíveis;</w:t>
      </w:r>
    </w:p>
    <w:p w14:paraId="76A0BB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ação das chaves elétricas e dispositivos de controle, a exemplo: termostato anti-congelamento;</w:t>
      </w:r>
    </w:p>
    <w:p w14:paraId="613A10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de proteção, a exemplo: protetor térmico;</w:t>
      </w:r>
    </w:p>
    <w:p w14:paraId="0B8E02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funções de controle manual, automático e remoto;</w:t>
      </w:r>
    </w:p>
    <w:p w14:paraId="65846C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reaperto geral dos quadros elétricos de força e comandos;</w:t>
      </w:r>
    </w:p>
    <w:p w14:paraId="24413F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6245A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 E EXAUSTORES</w:t>
      </w:r>
    </w:p>
    <w:p w14:paraId="1BB4D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 nos equipamentos;</w:t>
      </w:r>
    </w:p>
    <w:p w14:paraId="69F730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B1F8B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balanceamento do rotor;</w:t>
      </w:r>
    </w:p>
    <w:p w14:paraId="142BBE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6D381D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dos mancais;</w:t>
      </w:r>
    </w:p>
    <w:p w14:paraId="1CC9D7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w:t>
      </w:r>
    </w:p>
    <w:p w14:paraId="0659C4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3CD2E398" w14:textId="75811A9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1721A4F" w14:textId="2251A2D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168053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lastRenderedPageBreak/>
        <w:t>7. MARCENARIA</w:t>
      </w:r>
    </w:p>
    <w:p w14:paraId="5E9DEC5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diárias</w:t>
      </w:r>
    </w:p>
    <w:p w14:paraId="6B81DD7A"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Manutenção, recuperação, adaptação, modificação, reforma e confecção de objetos, tais como:</w:t>
      </w:r>
    </w:p>
    <w:p w14:paraId="701A751F" w14:textId="6BCB89D7"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e remanejamento de divisórias;</w:t>
      </w:r>
    </w:p>
    <w:p w14:paraId="420C245E" w14:textId="4E005A80"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Regulagem de portas e dobradiças;</w:t>
      </w:r>
    </w:p>
    <w:p w14:paraId="1FDCE63E" w14:textId="616C5743"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Instalação e regulagem de molas para portas.</w:t>
      </w:r>
    </w:p>
    <w:p w14:paraId="787998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Fabricar/recuperar mesas, armários e móveis de pequeno porte;</w:t>
      </w:r>
    </w:p>
    <w:p w14:paraId="662E7B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e eventual recuperação de persianas;</w:t>
      </w:r>
    </w:p>
    <w:p w14:paraId="2037B8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FAF51BE" w14:textId="00D1F6A9"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3DF9D78" w14:textId="508DF75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8.</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ELETRODOMÉSTICOS DE LINHA BRANCA EM GERAL</w:t>
      </w:r>
    </w:p>
    <w:p w14:paraId="44A8EE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1FCB7E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FEFB6C1" w14:textId="113FA13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A42EA8D" w14:textId="0CEB337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9.</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SISTEMA DE COMPRESSORES DE AR</w:t>
      </w:r>
    </w:p>
    <w:p w14:paraId="442CCDE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5E511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geral (vazamentos, mangueiras e conexões).</w:t>
      </w:r>
    </w:p>
    <w:p w14:paraId="3FE9E1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de funcionamento dos equipamentos.</w:t>
      </w:r>
    </w:p>
    <w:p w14:paraId="0A719D60" w14:textId="43F21A8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Pr>
          <w:rFonts w:eastAsia="Times New Roman" w:cs="Arial"/>
          <w:color w:val="000000"/>
          <w:lang w:eastAsia="ko-KR"/>
        </w:rPr>
        <w:t xml:space="preserve"> </w:t>
      </w:r>
      <w:r w:rsidRPr="002A1A64">
        <w:rPr>
          <w:rFonts w:eastAsia="Times New Roman" w:cs="Arial"/>
          <w:color w:val="000000"/>
          <w:lang w:eastAsia="ko-KR"/>
        </w:rPr>
        <w:t>Verificação e complementação do nível de óleo (em modelos lubrificados).</w:t>
      </w:r>
    </w:p>
    <w:p w14:paraId="43AF2DAA" w14:textId="4B92D4A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xml:space="preserve">• </w:t>
      </w:r>
      <w:r>
        <w:rPr>
          <w:rFonts w:eastAsia="Times New Roman" w:cs="Arial"/>
          <w:color w:val="000000"/>
          <w:lang w:eastAsia="ko-KR"/>
        </w:rPr>
        <w:t xml:space="preserve"> </w:t>
      </w:r>
      <w:r w:rsidRPr="002A1A64">
        <w:rPr>
          <w:rFonts w:eastAsia="Times New Roman" w:cs="Arial"/>
          <w:color w:val="000000"/>
          <w:lang w:eastAsia="ko-KR"/>
        </w:rPr>
        <w:t>Inspeção do filtro de ar.</w:t>
      </w:r>
    </w:p>
    <w:p w14:paraId="327798A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Drenagem do condensado/ água do reservatório.</w:t>
      </w:r>
    </w:p>
    <w:p w14:paraId="31289D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ventilação e ruídos anormais.</w:t>
      </w:r>
    </w:p>
    <w:p w14:paraId="7E34FF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funcionamento do pressostato e controle de pressão.</w:t>
      </w:r>
    </w:p>
    <w:p w14:paraId="522ACC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4EF9FE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filtro de ar (ou conforme intervalo de horas de serviço).</w:t>
      </w:r>
    </w:p>
    <w:p w14:paraId="67A955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restrição e condição do elemento separador ar/óleo (em modelos lubrificados).</w:t>
      </w:r>
    </w:p>
    <w:p w14:paraId="66395D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trocador/resfriador de ar/óleo.</w:t>
      </w:r>
    </w:p>
    <w:p w14:paraId="41D37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conexões mecânicas e elétricas.</w:t>
      </w:r>
    </w:p>
    <w:p w14:paraId="69DB51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DC582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óleo lubrificante do compressor (especialmente nas unidades lubrificadas).</w:t>
      </w:r>
    </w:p>
    <w:p w14:paraId="3D3555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substituir o filtro separador ar/óleo, se necessário.</w:t>
      </w:r>
    </w:p>
    <w:p w14:paraId="4214E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e elementos internos (quando aplicável).</w:t>
      </w:r>
    </w:p>
    <w:p w14:paraId="37AB6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dos dispositivos de segurança (válvula de alívio, segurança).</w:t>
      </w:r>
    </w:p>
    <w:p w14:paraId="453C2D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0A8FE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partes móveis e elementos de compressão.</w:t>
      </w:r>
    </w:p>
    <w:p w14:paraId="5E31BD06" w14:textId="6E036F4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Calibração dos instrumentos de pressão e válvulas de segurança, se aplicável.</w:t>
      </w:r>
    </w:p>
    <w:p w14:paraId="352D67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geral elétrica (conexões, terminais) e lubrificação de motores.</w:t>
      </w:r>
    </w:p>
    <w:p w14:paraId="29DDB9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Relatório técnico com histórico de manutenção e observações.</w:t>
      </w:r>
    </w:p>
    <w:p w14:paraId="3A25C5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2A1A64" w:rsidRDefault="002A1A64"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50F822F8" w14:textId="6A11343E" w:rsidR="00D24B93" w:rsidRPr="002A1A64" w:rsidRDefault="00D24B93" w:rsidP="002A1A64">
      <w:pPr>
        <w:spacing w:line="276" w:lineRule="auto"/>
        <w:rPr>
          <w:rFonts w:eastAsia="Times New Roman" w:cs="Arial"/>
          <w:b/>
          <w:bCs/>
          <w:color w:val="000000"/>
          <w:lang w:eastAsia="pt-BR"/>
        </w:rPr>
      </w:pPr>
    </w:p>
    <w:p w14:paraId="0F553AA9" w14:textId="77777777" w:rsidR="00A81443" w:rsidRDefault="00A81443" w:rsidP="00B47067">
      <w:pPr>
        <w:spacing w:line="276" w:lineRule="auto"/>
        <w:rPr>
          <w:rFonts w:eastAsia="Times New Roman" w:cs="Arial"/>
          <w:b/>
          <w:bCs/>
          <w:color w:val="000000"/>
          <w:lang w:eastAsia="pt-BR"/>
        </w:rPr>
      </w:pPr>
    </w:p>
    <w:p w14:paraId="5B42764A" w14:textId="77777777" w:rsidR="00A81443" w:rsidRDefault="00A81443" w:rsidP="00B47067">
      <w:pPr>
        <w:spacing w:line="276" w:lineRule="auto"/>
        <w:rPr>
          <w:rFonts w:eastAsia="Times New Roman" w:cs="Arial"/>
          <w:b/>
          <w:bCs/>
          <w:color w:val="000000"/>
          <w:lang w:eastAsia="pt-BR"/>
        </w:rPr>
      </w:pPr>
    </w:p>
    <w:p w14:paraId="470E8F9B" w14:textId="77777777" w:rsidR="00A81443" w:rsidRDefault="00A81443" w:rsidP="00B47067">
      <w:pPr>
        <w:spacing w:line="276" w:lineRule="auto"/>
        <w:rPr>
          <w:rFonts w:eastAsia="Times New Roman" w:cs="Arial"/>
          <w:b/>
          <w:bCs/>
          <w:color w:val="000000"/>
          <w:lang w:eastAsia="pt-BR"/>
        </w:rPr>
      </w:pPr>
    </w:p>
    <w:p w14:paraId="0D802A79" w14:textId="77777777" w:rsidR="00A81443" w:rsidRDefault="00A81443" w:rsidP="00B47067">
      <w:pPr>
        <w:spacing w:line="276" w:lineRule="auto"/>
        <w:rPr>
          <w:rFonts w:eastAsia="Times New Roman" w:cs="Arial"/>
          <w:b/>
          <w:bCs/>
          <w:color w:val="000000"/>
          <w:lang w:eastAsia="pt-BR"/>
        </w:rPr>
      </w:pPr>
    </w:p>
    <w:p w14:paraId="159AC5A2" w14:textId="77777777" w:rsidR="00A81443" w:rsidRDefault="00A81443" w:rsidP="00B47067">
      <w:pPr>
        <w:spacing w:line="276" w:lineRule="auto"/>
        <w:rPr>
          <w:rFonts w:eastAsia="Times New Roman" w:cs="Arial"/>
          <w:b/>
          <w:bCs/>
          <w:color w:val="000000"/>
          <w:lang w:eastAsia="pt-BR"/>
        </w:rPr>
      </w:pPr>
    </w:p>
    <w:p w14:paraId="28609549" w14:textId="3F5E88F6" w:rsidR="00A81443" w:rsidRDefault="00A81443">
      <w:pPr>
        <w:rPr>
          <w:rFonts w:eastAsia="Times New Roman" w:cs="Arial"/>
          <w:b/>
          <w:bCs/>
          <w:color w:val="000000"/>
          <w:lang w:eastAsia="pt-BR"/>
        </w:rPr>
      </w:pPr>
      <w:r>
        <w:rPr>
          <w:rFonts w:eastAsia="Times New Roman" w:cs="Arial"/>
          <w:b/>
          <w:bCs/>
          <w:color w:val="000000"/>
          <w:lang w:eastAsia="pt-BR"/>
        </w:rPr>
        <w:br w:type="page"/>
      </w:r>
    </w:p>
    <w:p w14:paraId="08F05700" w14:textId="77777777" w:rsidR="00FE1035" w:rsidRDefault="00FE1035" w:rsidP="00FE1035">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746462A" w14:textId="44B9CDF6" w:rsidR="00FE1035" w:rsidRPr="00A81443" w:rsidRDefault="00FE1035" w:rsidP="00FE1035">
      <w:pPr>
        <w:spacing w:before="120"/>
        <w:ind w:right="120"/>
        <w:jc w:val="center"/>
        <w:rPr>
          <w:rFonts w:eastAsia="Times New Roman" w:cs="Arial"/>
          <w:b/>
          <w:bCs/>
          <w:color w:val="000000"/>
          <w:lang w:eastAsia="pt-BR"/>
        </w:rPr>
      </w:pPr>
      <w:r w:rsidRPr="00A81443">
        <w:rPr>
          <w:rFonts w:eastAsia="Times New Roman" w:cs="Arial"/>
          <w:b/>
          <w:bCs/>
          <w:color w:val="000000"/>
          <w:lang w:eastAsia="pt-BR"/>
        </w:rPr>
        <w:t xml:space="preserve">ANEXO </w:t>
      </w:r>
      <w:r w:rsidR="00704EE6">
        <w:rPr>
          <w:rFonts w:eastAsia="Times New Roman" w:cs="Arial"/>
          <w:b/>
          <w:bCs/>
          <w:color w:val="000000"/>
          <w:lang w:eastAsia="pt-BR"/>
        </w:rPr>
        <w:t>F</w:t>
      </w:r>
      <w:r w:rsidRPr="00A81443">
        <w:rPr>
          <w:rFonts w:eastAsia="Times New Roman" w:cs="Arial"/>
          <w:b/>
          <w:bCs/>
          <w:color w:val="000000"/>
          <w:lang w:eastAsia="pt-BR"/>
        </w:rPr>
        <w:t xml:space="preserve"> -</w:t>
      </w:r>
      <w:r>
        <w:rPr>
          <w:rFonts w:eastAsia="Times New Roman" w:cs="Arial"/>
          <w:b/>
          <w:bCs/>
          <w:color w:val="000000"/>
          <w:lang w:eastAsia="pt-BR"/>
        </w:rPr>
        <w:t xml:space="preserve"> </w:t>
      </w:r>
      <w:r w:rsidR="00704EE6" w:rsidRPr="00704EE6">
        <w:rPr>
          <w:rFonts w:eastAsia="Times New Roman" w:cs="Arial"/>
          <w:b/>
          <w:bCs/>
          <w:color w:val="000000"/>
          <w:lang w:eastAsia="pt-BR"/>
        </w:rPr>
        <w:t>AVALIAÇÃO DA QUALIDADE DOS SERVIÇOS</w:t>
      </w:r>
    </w:p>
    <w:p w14:paraId="5FAFE3CF" w14:textId="77777777" w:rsidR="00560907" w:rsidRPr="008E51DC" w:rsidRDefault="00560907">
      <w:pPr>
        <w:rPr>
          <w:rFonts w:eastAsia="Times New Roman" w:cs="Arial"/>
          <w:b/>
          <w:bCs/>
          <w:color w:val="000000"/>
          <w:sz w:val="16"/>
          <w:szCs w:val="16"/>
          <w:lang w:eastAsia="pt-BR"/>
        </w:rPr>
      </w:pPr>
    </w:p>
    <w:p w14:paraId="56CD3A53" w14:textId="7C212554" w:rsidR="001A3A68" w:rsidRPr="001A3A68" w:rsidRDefault="00FF25FD" w:rsidP="001A3A68">
      <w:pPr>
        <w:spacing w:before="120" w:after="120" w:line="276" w:lineRule="auto"/>
        <w:ind w:left="120" w:right="120"/>
        <w:jc w:val="center"/>
        <w:rPr>
          <w:rFonts w:eastAsia="Times New Roman" w:cs="Arial"/>
          <w:color w:val="000000"/>
          <w:sz w:val="14"/>
          <w:szCs w:val="14"/>
          <w:lang w:eastAsia="ko-KR"/>
        </w:rPr>
      </w:pPr>
      <w:r>
        <w:rPr>
          <w:rFonts w:eastAsia="Times New Roman" w:cs="Arial"/>
          <w:color w:val="000000"/>
          <w:sz w:val="14"/>
          <w:szCs w:val="14"/>
          <w:lang w:eastAsia="ko-KR"/>
        </w:rPr>
        <w:t xml:space="preserve"> </w:t>
      </w:r>
    </w:p>
    <w:p w14:paraId="1A436DE7"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b/>
          <w:bCs/>
          <w:color w:val="000000"/>
          <w:lang w:eastAsia="ko-KR"/>
        </w:rPr>
        <w:t>1. INTRODUÇÃO</w:t>
      </w:r>
    </w:p>
    <w:p w14:paraId="27DBF20A"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Pr>
          <w:rFonts w:eastAsia="Times New Roman" w:cs="Arial"/>
          <w:color w:val="000000"/>
          <w:lang w:eastAsia="ko-KR"/>
        </w:rPr>
        <w:t xml:space="preserve"> </w:t>
      </w:r>
      <w:r w:rsidRPr="001A3A68">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1A3A68"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1A3A68"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1A3A68" w:rsidRDefault="00FF25FD" w:rsidP="001A3A68">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t xml:space="preserve"> </w:t>
            </w:r>
            <w:r w:rsidR="001A3A68" w:rsidRPr="001A3A68">
              <w:rPr>
                <w:rFonts w:eastAsia="Times New Roman" w:cs="Arial"/>
                <w:b/>
                <w:bCs/>
                <w:color w:val="000000"/>
                <w:sz w:val="22"/>
                <w:szCs w:val="22"/>
                <w:lang w:eastAsia="ko-KR"/>
              </w:rPr>
              <w:t>Tabela 1 – Glosa contratual</w:t>
            </w:r>
          </w:p>
        </w:tc>
      </w:tr>
      <w:tr w:rsidR="001A3A68" w:rsidRPr="001A3A68"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Correspondência</w:t>
            </w:r>
          </w:p>
        </w:tc>
      </w:tr>
      <w:tr w:rsidR="001A3A68" w:rsidRPr="001A3A68"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Não haverá glosas</w:t>
            </w:r>
          </w:p>
        </w:tc>
      </w:tr>
      <w:tr w:rsidR="001A3A68" w:rsidRPr="001A3A68"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 sobre o valor mensal</w:t>
            </w:r>
          </w:p>
        </w:tc>
      </w:tr>
      <w:tr w:rsidR="001A3A68" w:rsidRPr="001A3A68"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 sobre o valor mensal</w:t>
            </w:r>
          </w:p>
        </w:tc>
      </w:tr>
      <w:tr w:rsidR="001A3A68" w:rsidRPr="001A3A68"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 sobre o valor mensal</w:t>
            </w:r>
          </w:p>
        </w:tc>
      </w:tr>
      <w:tr w:rsidR="001A3A68" w:rsidRPr="001A3A68"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 sobre o valor mensal</w:t>
            </w:r>
          </w:p>
        </w:tc>
      </w:tr>
      <w:tr w:rsidR="001A3A68" w:rsidRPr="001A3A68"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25% sobre o valor mensal</w:t>
            </w:r>
          </w:p>
        </w:tc>
      </w:tr>
      <w:tr w:rsidR="001A3A68" w:rsidRPr="001A3A68"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30% sobre o valor mensal</w:t>
            </w:r>
          </w:p>
        </w:tc>
      </w:tr>
    </w:tbl>
    <w:p w14:paraId="11B3AD08" w14:textId="463660A9"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1A3A68"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Tabela 2 – Pontuação no caso de descumprimento</w:t>
            </w:r>
          </w:p>
        </w:tc>
      </w:tr>
      <w:tr w:rsidR="001A3A68" w:rsidRPr="001A3A68"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w:t>
            </w:r>
          </w:p>
        </w:tc>
      </w:tr>
      <w:tr w:rsidR="001A3A68" w:rsidRPr="001A3A68"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r>
      <w:tr w:rsidR="001A3A68" w:rsidRPr="001A3A68"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r>
      <w:tr w:rsidR="001A3A68" w:rsidRPr="001A3A68"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a infraestrutura da Capital em relação ao fornecimento dos equipamento</w:t>
            </w:r>
            <w:r w:rsidR="00312412">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bl>
    <w:p w14:paraId="74A317E4" w14:textId="25F720B3"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7F07679" w14:textId="77777777" w:rsidR="00560907" w:rsidRPr="001A3A68" w:rsidRDefault="00560907" w:rsidP="001A3A68">
      <w:pPr>
        <w:spacing w:line="276" w:lineRule="auto"/>
        <w:rPr>
          <w:rFonts w:eastAsia="Times New Roman" w:cs="Arial"/>
          <w:b/>
          <w:bCs/>
          <w:color w:val="000000"/>
          <w:lang w:eastAsia="pt-BR"/>
        </w:rPr>
      </w:pPr>
    </w:p>
    <w:p w14:paraId="2DB5A078" w14:textId="77777777" w:rsidR="00560907" w:rsidRDefault="00560907">
      <w:pPr>
        <w:rPr>
          <w:rFonts w:eastAsia="Times New Roman" w:cs="Arial"/>
          <w:b/>
          <w:bCs/>
          <w:color w:val="000000"/>
          <w:lang w:eastAsia="pt-BR"/>
        </w:rPr>
      </w:pPr>
    </w:p>
    <w:p w14:paraId="6278C2B4" w14:textId="77777777" w:rsidR="00560907" w:rsidRDefault="00560907">
      <w:pPr>
        <w:rPr>
          <w:rFonts w:eastAsia="Times New Roman" w:cs="Arial"/>
          <w:b/>
          <w:bCs/>
          <w:color w:val="000000"/>
          <w:lang w:eastAsia="pt-BR"/>
        </w:rPr>
      </w:pPr>
    </w:p>
    <w:p w14:paraId="28B91731" w14:textId="4DD25B9E" w:rsidR="00560907" w:rsidRDefault="00560907">
      <w:pPr>
        <w:rPr>
          <w:rFonts w:eastAsia="Times New Roman" w:cs="Arial"/>
          <w:b/>
          <w:bCs/>
          <w:color w:val="000000"/>
          <w:lang w:eastAsia="pt-BR"/>
        </w:rPr>
      </w:pPr>
      <w:r>
        <w:rPr>
          <w:rFonts w:eastAsia="Times New Roman" w:cs="Arial"/>
          <w:b/>
          <w:bCs/>
          <w:color w:val="000000"/>
          <w:lang w:eastAsia="pt-BR"/>
        </w:rPr>
        <w:br w:type="page"/>
      </w:r>
    </w:p>
    <w:p w14:paraId="1FD1D1D9" w14:textId="77777777" w:rsidR="00281732" w:rsidRDefault="00281732" w:rsidP="00281732">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F6C3DE2" w14:textId="716F664E" w:rsidR="00281732" w:rsidRPr="00A81443" w:rsidRDefault="00281732" w:rsidP="00281732">
      <w:pPr>
        <w:spacing w:before="120"/>
        <w:ind w:right="120"/>
        <w:jc w:val="center"/>
        <w:rPr>
          <w:rFonts w:eastAsia="Times New Roman" w:cs="Arial"/>
          <w:b/>
          <w:bCs/>
          <w:color w:val="000000"/>
          <w:lang w:eastAsia="pt-BR"/>
        </w:rPr>
      </w:pPr>
      <w:r w:rsidRPr="00281732">
        <w:rPr>
          <w:rFonts w:eastAsia="Times New Roman" w:cs="Arial"/>
          <w:b/>
          <w:bCs/>
          <w:color w:val="000000"/>
          <w:lang w:eastAsia="pt-BR"/>
        </w:rPr>
        <w:t>ANEXO G -</w:t>
      </w:r>
      <w:r w:rsidR="005962FA">
        <w:rPr>
          <w:rFonts w:eastAsia="Times New Roman" w:cs="Arial"/>
          <w:b/>
          <w:bCs/>
          <w:color w:val="000000"/>
          <w:lang w:eastAsia="pt-BR"/>
        </w:rPr>
        <w:t xml:space="preserve"> </w:t>
      </w:r>
      <w:r w:rsidRPr="00281732">
        <w:rPr>
          <w:rFonts w:eastAsia="Times New Roman" w:cs="Arial"/>
          <w:b/>
          <w:bCs/>
          <w:color w:val="000000"/>
          <w:lang w:eastAsia="pt-BR"/>
        </w:rPr>
        <w:t>PLANILHA DE SERVIÇOS</w:t>
      </w:r>
    </w:p>
    <w:p w14:paraId="1E82232F" w14:textId="04385A51" w:rsidR="00761DCE" w:rsidRPr="00761DCE" w:rsidRDefault="005962FA" w:rsidP="0052263F">
      <w:pPr>
        <w:spacing w:before="120" w:after="120" w:line="276" w:lineRule="auto"/>
        <w:ind w:right="120"/>
        <w:rPr>
          <w:rFonts w:eastAsia="Times New Roman" w:cs="Arial"/>
          <w:color w:val="000000"/>
          <w:sz w:val="16"/>
          <w:szCs w:val="16"/>
          <w:lang w:eastAsia="ko-KR"/>
        </w:rPr>
      </w:pPr>
      <w:r>
        <w:rPr>
          <w:rFonts w:eastAsia="Times New Roman" w:cs="Arial"/>
          <w:color w:val="000000"/>
          <w:sz w:val="16"/>
          <w:szCs w:val="16"/>
          <w:lang w:eastAsia="ko-KR"/>
        </w:rPr>
        <w:t xml:space="preserve"> </w:t>
      </w:r>
    </w:p>
    <w:p w14:paraId="3D2994A8" w14:textId="77777777" w:rsidR="00761DCE" w:rsidRPr="005327EE"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5327EE"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1 - EQUIPE RESIDENTE</w:t>
            </w:r>
          </w:p>
        </w:tc>
      </w:tr>
      <w:tr w:rsidR="00E64C9C" w:rsidRPr="005327EE"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w:t>
            </w:r>
          </w:p>
          <w:p w14:paraId="314D775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postos</w:t>
            </w:r>
          </w:p>
        </w:tc>
      </w:tr>
      <w:tr w:rsidR="00E64C9C" w:rsidRPr="005327EE"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5327EE" w:rsidRDefault="005327EE"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sidR="00D47929">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E64C9C" w:rsidRPr="005327EE"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bl>
    <w:p w14:paraId="639E4DC7" w14:textId="347BAE2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4D4AAC3D" w14:textId="77777777" w:rsidR="00F72259" w:rsidRDefault="00F72259">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5327EE"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2 - PREVISÃO DE JORNADA EXTRAORDINÁRIA</w:t>
            </w:r>
          </w:p>
        </w:tc>
      </w:tr>
      <w:tr w:rsidR="007E55E8" w:rsidRPr="005327EE"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Quantidade</w:t>
            </w:r>
          </w:p>
          <w:p w14:paraId="2FDF77B2"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5327EE" w:rsidRDefault="005327EE" w:rsidP="007E55E8">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de horas para</w:t>
            </w:r>
            <w:r w:rsidR="001C6461"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um período de 12 (doze) meses,</w:t>
            </w:r>
            <w:r w:rsidR="005962FA"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u w:val="single"/>
                <w:lang w:eastAsia="ko-KR"/>
              </w:rPr>
              <w:t>por posto</w:t>
            </w:r>
          </w:p>
        </w:tc>
      </w:tr>
      <w:tr w:rsidR="007E55E8" w:rsidRPr="005327EE"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8C051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45C6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8EFBE5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1033FB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29F3F6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A87E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2B40D4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6E66B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A6A8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BA3A3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A63056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658013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0285B8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10E2364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5D77B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6677D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BACA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bl>
    <w:p w14:paraId="50144547" w14:textId="29CDFD10"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5327EE"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3 - EQUIPE SOB DEMANDA</w:t>
            </w:r>
          </w:p>
        </w:tc>
      </w:tr>
      <w:tr w:rsidR="001D4861" w:rsidRPr="005327EE"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de horas</w:t>
            </w:r>
            <w:r w:rsidRPr="005327EE">
              <w:rPr>
                <w:rFonts w:eastAsia="Times New Roman" w:cs="Arial"/>
                <w:color w:val="000000"/>
                <w:sz w:val="22"/>
                <w:szCs w:val="22"/>
                <w:lang w:eastAsia="ko-KR"/>
              </w:rPr>
              <w:t>,</w:t>
            </w:r>
            <w:r w:rsidR="005962FA" w:rsidRPr="00EB130C">
              <w:rPr>
                <w:rFonts w:eastAsia="Times New Roman" w:cs="Arial"/>
                <w:color w:val="000000"/>
                <w:sz w:val="22"/>
                <w:szCs w:val="22"/>
                <w:lang w:eastAsia="ko-KR"/>
              </w:rPr>
              <w:t xml:space="preserve"> </w:t>
            </w:r>
          </w:p>
          <w:p w14:paraId="60E24BB7" w14:textId="7386BC31"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w:t>
            </w:r>
            <w:r w:rsidR="005962FA" w:rsidRPr="00EB130C">
              <w:rPr>
                <w:rFonts w:eastAsia="Times New Roman" w:cs="Arial"/>
                <w:b/>
                <w:bCs/>
                <w:color w:val="000000"/>
                <w:sz w:val="22"/>
                <w:szCs w:val="22"/>
                <w:lang w:eastAsia="ko-KR"/>
              </w:rPr>
              <w:t xml:space="preserve"> </w:t>
            </w:r>
            <w:r w:rsidRPr="005327EE">
              <w:rPr>
                <w:rFonts w:eastAsia="Times New Roman" w:cs="Arial"/>
                <w:b/>
                <w:bCs/>
                <w:color w:val="000000"/>
                <w:sz w:val="22"/>
                <w:szCs w:val="22"/>
                <w:lang w:eastAsia="ko-KR"/>
              </w:rPr>
              <w:t>período</w:t>
            </w:r>
          </w:p>
          <w:p w14:paraId="647F9CD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12 (doze) meses</w:t>
            </w:r>
          </w:p>
        </w:tc>
      </w:tr>
      <w:tr w:rsidR="001D4861" w:rsidRPr="005327EE"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de Segurança</w:t>
            </w:r>
          </w:p>
          <w:p w14:paraId="0315A40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bl>
    <w:p w14:paraId="4BB6CDD3" w14:textId="64E07118"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F02F337" w14:textId="1CCF078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5327EE"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4 - MATERIAL SOB DEMANDA</w:t>
            </w:r>
          </w:p>
        </w:tc>
      </w:tr>
      <w:tr w:rsidR="00733001" w:rsidRPr="005327EE"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5327EE" w:rsidRDefault="005327EE" w:rsidP="008B59F7">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estimada,</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para um período</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de 12 (doze) meses</w:t>
            </w:r>
          </w:p>
        </w:tc>
      </w:tr>
      <w:tr w:rsidR="00733001" w:rsidRPr="005327EE"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200</w:t>
            </w:r>
          </w:p>
        </w:tc>
      </w:tr>
      <w:tr w:rsidR="00733001" w:rsidRPr="005327EE"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4 para</w:t>
            </w:r>
            <w:r w:rsidR="005962FA" w:rsidRPr="00EF2B6C">
              <w:rPr>
                <w:rFonts w:eastAsia="Times New Roman" w:cs="Arial"/>
                <w:color w:val="000000"/>
                <w:sz w:val="21"/>
                <w:szCs w:val="21"/>
                <w:lang w:eastAsia="ko-KR"/>
              </w:rPr>
              <w:t xml:space="preserve"> </w:t>
            </w:r>
            <w:r w:rsidRPr="005327EE">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80</w:t>
            </w:r>
          </w:p>
        </w:tc>
      </w:tr>
      <w:tr w:rsidR="00733001" w:rsidRPr="005327EE"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300</w:t>
            </w:r>
          </w:p>
        </w:tc>
      </w:tr>
      <w:tr w:rsidR="00733001" w:rsidRPr="005327EE"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101</w:t>
            </w:r>
          </w:p>
        </w:tc>
      </w:tr>
      <w:tr w:rsidR="00733001" w:rsidRPr="005327EE"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124</w:t>
            </w:r>
          </w:p>
        </w:tc>
      </w:tr>
      <w:tr w:rsidR="00733001" w:rsidRPr="005327EE"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r>
      <w:tr w:rsidR="00733001" w:rsidRPr="005327EE"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r>
      <w:tr w:rsidR="00733001" w:rsidRPr="005327EE"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r>
      <w:tr w:rsidR="00733001" w:rsidRPr="005327EE"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Micro motor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bl>
    <w:p w14:paraId="6B606FF0" w14:textId="553180A3"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7E10154" w14:textId="77777777" w:rsidR="00A77FEA" w:rsidRDefault="00A77FEA">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5327EE"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5 - SERVIÇOS ROTINEIROS COM EQUIPE NÃO RESIDENTE</w:t>
            </w:r>
          </w:p>
        </w:tc>
      </w:tr>
      <w:tr w:rsidR="005327EE" w:rsidRPr="005327EE"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39AF3BA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128FC6F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de dedetização, desinsetização e desratificação</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r w:rsidR="005327EE" w:rsidRPr="005327EE"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bl>
    <w:p w14:paraId="23C6A09D" w14:textId="52C5B91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160C77BC" w14:textId="54A6002D"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5327EE"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6 - SERVIÇOS ESPECIAIS SOB DEMANDA</w:t>
            </w:r>
          </w:p>
        </w:tc>
      </w:tr>
      <w:tr w:rsidR="005327EE" w:rsidRPr="005327EE"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15E44E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72A590D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r w:rsidR="005327EE" w:rsidRPr="005327EE"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bl>
    <w:p w14:paraId="1BFCC29F" w14:textId="61BE7114"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64A1279" w14:textId="77777777" w:rsidR="00281732" w:rsidRDefault="00281732">
      <w:pPr>
        <w:rPr>
          <w:rFonts w:eastAsia="Times New Roman" w:cs="Arial"/>
          <w:b/>
          <w:bCs/>
          <w:color w:val="000000"/>
          <w:lang w:eastAsia="pt-BR"/>
        </w:rPr>
      </w:pPr>
    </w:p>
    <w:p w14:paraId="49E4AE84" w14:textId="77777777" w:rsidR="00281732" w:rsidRDefault="00281732">
      <w:pPr>
        <w:rPr>
          <w:rFonts w:eastAsia="Times New Roman" w:cs="Arial"/>
          <w:b/>
          <w:bCs/>
          <w:color w:val="000000"/>
          <w:lang w:eastAsia="pt-BR"/>
        </w:rPr>
      </w:pPr>
    </w:p>
    <w:p w14:paraId="303A93B9" w14:textId="77777777" w:rsidR="00CF3EB3" w:rsidRDefault="00281732">
      <w:pPr>
        <w:rPr>
          <w:rFonts w:eastAsia="Times New Roman" w:cs="Arial"/>
          <w:b/>
          <w:bCs/>
          <w:color w:val="000000"/>
          <w:lang w:eastAsia="pt-BR"/>
        </w:rPr>
        <w:sectPr w:rsidR="00CF3EB3"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0B1B1D5A" w14:textId="77777777" w:rsidR="003A065C" w:rsidRDefault="003A065C" w:rsidP="003A065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A41C5E9" w14:textId="797BDE11" w:rsidR="003A065C" w:rsidRPr="00A81443" w:rsidRDefault="00F551C9" w:rsidP="003A065C">
      <w:pPr>
        <w:spacing w:before="120"/>
        <w:ind w:right="120"/>
        <w:jc w:val="center"/>
        <w:rPr>
          <w:rFonts w:eastAsia="Times New Roman" w:cs="Arial"/>
          <w:b/>
          <w:bCs/>
          <w:color w:val="000000"/>
          <w:lang w:eastAsia="pt-BR"/>
        </w:rPr>
      </w:pPr>
      <w:r w:rsidRPr="00F551C9">
        <w:rPr>
          <w:rFonts w:eastAsia="Times New Roman" w:cs="Arial"/>
          <w:b/>
          <w:bCs/>
          <w:color w:val="000000"/>
          <w:lang w:eastAsia="pt-BR"/>
        </w:rPr>
        <w:t>ANEXO H -</w:t>
      </w:r>
      <w:r w:rsidR="00FA4F63">
        <w:rPr>
          <w:rFonts w:eastAsia="Times New Roman" w:cs="Arial"/>
          <w:b/>
          <w:bCs/>
          <w:color w:val="000000"/>
          <w:lang w:eastAsia="pt-BR"/>
        </w:rPr>
        <w:t xml:space="preserve"> </w:t>
      </w:r>
      <w:r w:rsidRPr="00F551C9">
        <w:rPr>
          <w:rFonts w:eastAsia="Times New Roman" w:cs="Arial"/>
          <w:b/>
          <w:bCs/>
          <w:color w:val="000000"/>
          <w:lang w:eastAsia="pt-BR"/>
        </w:rPr>
        <w:t>PLANILHA DE PREÇOS</w:t>
      </w:r>
      <w:r w:rsidR="009931B0">
        <w:rPr>
          <w:rFonts w:eastAsia="Times New Roman" w:cs="Arial"/>
          <w:b/>
          <w:bCs/>
          <w:color w:val="000000"/>
          <w:lang w:eastAsia="pt-BR"/>
        </w:rPr>
        <w:t xml:space="preserve"> </w:t>
      </w:r>
      <w:r w:rsidR="009931B0" w:rsidRPr="009931B0">
        <w:rPr>
          <w:rFonts w:eastAsia="Times New Roman" w:cs="Arial"/>
          <w:b/>
          <w:bCs/>
          <w:color w:val="000000"/>
          <w:highlight w:val="green"/>
          <w:lang w:eastAsia="pt-BR"/>
        </w:rPr>
        <w:t>ESTIMADOS</w:t>
      </w:r>
    </w:p>
    <w:p w14:paraId="089A8496" w14:textId="77777777" w:rsidR="003A065C" w:rsidRDefault="003A065C">
      <w:pPr>
        <w:rPr>
          <w:rFonts w:eastAsia="Times New Roman" w:cs="Arial"/>
          <w:b/>
          <w:bCs/>
          <w:color w:val="000000"/>
          <w:lang w:eastAsia="pt-BR"/>
        </w:rPr>
      </w:pPr>
    </w:p>
    <w:p w14:paraId="204249B8" w14:textId="2C35A37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CF3EB3"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CF3EB3" w:rsidRDefault="007F5976"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7F5976" w:rsidRPr="003B6B1B"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4A002B1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r w:rsidRPr="002E16C4">
              <w:rPr>
                <w:rFonts w:eastAsia="Times New Roman" w:cs="Arial"/>
                <w:b/>
                <w:bCs/>
                <w:color w:val="000000"/>
                <w:sz w:val="20"/>
                <w:szCs w:val="20"/>
                <w:highlight w:val="yellow"/>
                <w:lang w:eastAsia="ko-KR"/>
              </w:rPr>
              <w:t>estimado</w:t>
            </w:r>
          </w:p>
          <w:p w14:paraId="27852D3B"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mensal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5CA0BCCD" w14:textId="77777777" w:rsidR="007F5976" w:rsidRPr="009D5F10"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1F893BD5"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7F5976" w:rsidRPr="003B6B1B"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E624FA">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E624FA">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E624FA">
              <w:rPr>
                <w:rFonts w:eastAsia="Times New Roman" w:cs="Arial"/>
                <w:b/>
                <w:bCs/>
                <w:color w:val="000000"/>
                <w:sz w:val="16"/>
                <w:szCs w:val="16"/>
                <w:lang w:eastAsia="ko-KR"/>
              </w:rPr>
              <w:t>5</w:t>
            </w:r>
          </w:p>
        </w:tc>
      </w:tr>
      <w:tr w:rsidR="003001C8" w:rsidRPr="003B6B1B"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3001C8" w:rsidRDefault="003001C8" w:rsidP="00635C41">
            <w:pPr>
              <w:jc w:val="center"/>
              <w:rPr>
                <w:rFonts w:eastAsia="Times New Roman" w:cs="Arial"/>
                <w:color w:val="000000"/>
                <w:sz w:val="20"/>
                <w:szCs w:val="20"/>
                <w:lang w:eastAsia="ko-KR"/>
              </w:rPr>
            </w:pPr>
            <w:r w:rsidRPr="003001C8">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648.592,20</w:t>
            </w:r>
          </w:p>
        </w:tc>
      </w:tr>
      <w:tr w:rsidR="003001C8" w:rsidRPr="003B6B1B"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3001C8" w:rsidRDefault="003001C8" w:rsidP="00635C41">
            <w:pPr>
              <w:jc w:val="center"/>
              <w:rPr>
                <w:rFonts w:eastAsia="Times New Roman" w:cs="Arial"/>
                <w:color w:val="000000"/>
                <w:sz w:val="20"/>
                <w:szCs w:val="20"/>
                <w:lang w:eastAsia="ko-KR"/>
              </w:rPr>
            </w:pPr>
            <w:r w:rsidRPr="003001C8">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330.541,20</w:t>
            </w:r>
          </w:p>
        </w:tc>
      </w:tr>
      <w:tr w:rsidR="003001C8" w:rsidRPr="003B6B1B"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3001C8" w:rsidRDefault="003001C8" w:rsidP="00635C41">
            <w:pPr>
              <w:jc w:val="center"/>
              <w:rPr>
                <w:rFonts w:eastAsia="Times New Roman" w:cs="Arial"/>
                <w:color w:val="000000"/>
                <w:sz w:val="20"/>
                <w:szCs w:val="20"/>
                <w:lang w:eastAsia="ko-KR"/>
              </w:rPr>
            </w:pPr>
            <w:r w:rsidRPr="003001C8">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508.566,00</w:t>
            </w:r>
          </w:p>
        </w:tc>
      </w:tr>
      <w:tr w:rsidR="003001C8" w:rsidRPr="003B6B1B"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3001C8" w:rsidRDefault="003001C8" w:rsidP="00635C41">
            <w:pPr>
              <w:jc w:val="center"/>
              <w:rPr>
                <w:rFonts w:eastAsia="Times New Roman" w:cs="Arial"/>
                <w:color w:val="000000"/>
                <w:sz w:val="20"/>
                <w:szCs w:val="20"/>
                <w:lang w:eastAsia="ko-KR"/>
              </w:rPr>
            </w:pPr>
            <w:r w:rsidRPr="003001C8">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898.886,40</w:t>
            </w:r>
          </w:p>
        </w:tc>
      </w:tr>
      <w:tr w:rsidR="003001C8" w:rsidRPr="003B6B1B"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3001C8" w:rsidRDefault="003001C8" w:rsidP="00635C41">
            <w:pPr>
              <w:jc w:val="center"/>
              <w:rPr>
                <w:rFonts w:eastAsia="Times New Roman" w:cs="Arial"/>
                <w:color w:val="000000"/>
                <w:sz w:val="20"/>
                <w:szCs w:val="20"/>
                <w:lang w:eastAsia="ko-KR"/>
              </w:rPr>
            </w:pPr>
            <w:r w:rsidRPr="003001C8">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1.051.578,60</w:t>
            </w:r>
          </w:p>
        </w:tc>
      </w:tr>
      <w:tr w:rsidR="003001C8" w:rsidRPr="003B6B1B"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3001C8" w:rsidRDefault="003001C8" w:rsidP="00635C41">
            <w:pPr>
              <w:jc w:val="center"/>
              <w:rPr>
                <w:rFonts w:eastAsia="Times New Roman" w:cs="Arial"/>
                <w:color w:val="000000"/>
                <w:sz w:val="20"/>
                <w:szCs w:val="20"/>
                <w:lang w:eastAsia="ko-KR"/>
              </w:rPr>
            </w:pPr>
            <w:r w:rsidRPr="003001C8">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883.471,20</w:t>
            </w:r>
          </w:p>
        </w:tc>
      </w:tr>
      <w:tr w:rsidR="003001C8" w:rsidRPr="003B6B1B"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3001C8" w:rsidRDefault="003001C8" w:rsidP="00635C41">
            <w:pPr>
              <w:jc w:val="center"/>
              <w:rPr>
                <w:rFonts w:eastAsia="Times New Roman" w:cs="Arial"/>
                <w:color w:val="000000"/>
                <w:sz w:val="20"/>
                <w:szCs w:val="20"/>
                <w:lang w:eastAsia="ko-KR"/>
              </w:rPr>
            </w:pPr>
            <w:r w:rsidRPr="003001C8">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1.270.324,80</w:t>
            </w:r>
          </w:p>
        </w:tc>
      </w:tr>
      <w:tr w:rsidR="003001C8" w:rsidRPr="003B6B1B"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3001C8" w:rsidRDefault="003001C8" w:rsidP="00635C41">
            <w:pPr>
              <w:jc w:val="center"/>
              <w:rPr>
                <w:rFonts w:eastAsia="Times New Roman" w:cs="Arial"/>
                <w:color w:val="000000"/>
                <w:sz w:val="20"/>
                <w:szCs w:val="20"/>
                <w:lang w:eastAsia="ko-KR"/>
              </w:rPr>
            </w:pPr>
            <w:r w:rsidRPr="003001C8">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1.194.820,80</w:t>
            </w:r>
          </w:p>
        </w:tc>
      </w:tr>
      <w:tr w:rsidR="003001C8" w:rsidRPr="003B6B1B"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3001C8" w:rsidRDefault="003001C8" w:rsidP="00635C41">
            <w:pPr>
              <w:jc w:val="center"/>
              <w:rPr>
                <w:rFonts w:eastAsia="Times New Roman" w:cs="Arial"/>
                <w:color w:val="000000"/>
                <w:sz w:val="20"/>
                <w:szCs w:val="20"/>
                <w:lang w:eastAsia="ko-KR"/>
              </w:rPr>
            </w:pPr>
            <w:r w:rsidRPr="003001C8">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1.023.116,40</w:t>
            </w:r>
          </w:p>
        </w:tc>
      </w:tr>
      <w:tr w:rsidR="003001C8" w:rsidRPr="003B6B1B"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3001C8" w:rsidRDefault="003001C8" w:rsidP="00635C41">
            <w:pPr>
              <w:jc w:val="center"/>
              <w:rPr>
                <w:rFonts w:eastAsia="Times New Roman" w:cs="Arial"/>
                <w:color w:val="000000"/>
                <w:sz w:val="20"/>
                <w:szCs w:val="20"/>
                <w:lang w:eastAsia="ko-KR"/>
              </w:rPr>
            </w:pPr>
            <w:r w:rsidRPr="003001C8">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1.021.940,40</w:t>
            </w:r>
          </w:p>
        </w:tc>
      </w:tr>
      <w:tr w:rsidR="00D356CB" w:rsidRPr="003B6B1B"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D356CB" w:rsidRDefault="00D356CB" w:rsidP="00635C41">
            <w:pPr>
              <w:jc w:val="center"/>
              <w:rPr>
                <w:rFonts w:eastAsia="Times New Roman" w:cs="Arial"/>
                <w:color w:val="000000"/>
                <w:sz w:val="20"/>
                <w:szCs w:val="20"/>
                <w:lang w:eastAsia="ko-KR"/>
              </w:rPr>
            </w:pPr>
            <w:r w:rsidRPr="00D356CB">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508.358,40</w:t>
            </w:r>
          </w:p>
        </w:tc>
      </w:tr>
      <w:tr w:rsidR="00D356CB" w:rsidRPr="003B6B1B"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D356CB" w:rsidRDefault="00D356CB" w:rsidP="00635C41">
            <w:pPr>
              <w:jc w:val="center"/>
              <w:rPr>
                <w:rFonts w:eastAsia="Times New Roman" w:cs="Arial"/>
                <w:color w:val="000000"/>
                <w:sz w:val="20"/>
                <w:szCs w:val="20"/>
                <w:lang w:eastAsia="ko-KR"/>
              </w:rPr>
            </w:pPr>
            <w:r w:rsidRPr="00D356CB">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508.678,80</w:t>
            </w:r>
          </w:p>
        </w:tc>
      </w:tr>
      <w:tr w:rsidR="00D356CB" w:rsidRPr="003B6B1B"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D356CB" w:rsidRDefault="00D356CB" w:rsidP="00635C41">
            <w:pPr>
              <w:jc w:val="center"/>
              <w:rPr>
                <w:rFonts w:eastAsia="Times New Roman" w:cs="Arial"/>
                <w:color w:val="000000"/>
                <w:sz w:val="20"/>
                <w:szCs w:val="20"/>
                <w:lang w:eastAsia="ko-KR"/>
              </w:rPr>
            </w:pPr>
            <w:r w:rsidRPr="00D356CB">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507.778,80</w:t>
            </w:r>
          </w:p>
        </w:tc>
      </w:tr>
      <w:tr w:rsidR="00D356CB" w:rsidRPr="003B6B1B"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D356CB" w:rsidRDefault="00D356CB" w:rsidP="00635C41">
            <w:pPr>
              <w:jc w:val="center"/>
              <w:rPr>
                <w:rFonts w:eastAsia="Times New Roman" w:cs="Arial"/>
                <w:color w:val="000000"/>
                <w:sz w:val="20"/>
                <w:szCs w:val="20"/>
                <w:lang w:eastAsia="ko-KR"/>
              </w:rPr>
            </w:pPr>
            <w:r w:rsidRPr="00D356CB">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493.477,20</w:t>
            </w:r>
          </w:p>
        </w:tc>
      </w:tr>
      <w:tr w:rsidR="00D356CB" w:rsidRPr="003B6B1B"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D356CB" w:rsidRDefault="00D356CB" w:rsidP="00635C41">
            <w:pPr>
              <w:jc w:val="center"/>
              <w:rPr>
                <w:rFonts w:eastAsia="Times New Roman" w:cs="Arial"/>
                <w:color w:val="000000"/>
                <w:sz w:val="20"/>
                <w:szCs w:val="20"/>
                <w:lang w:eastAsia="ko-KR"/>
              </w:rPr>
            </w:pPr>
            <w:r w:rsidRPr="00D356CB">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609.813,00</w:t>
            </w:r>
          </w:p>
        </w:tc>
      </w:tr>
      <w:tr w:rsidR="00D356CB" w:rsidRPr="003B6B1B"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D356CB" w:rsidRDefault="00D356CB" w:rsidP="00635C41">
            <w:pPr>
              <w:jc w:val="center"/>
              <w:rPr>
                <w:rFonts w:eastAsia="Times New Roman" w:cs="Arial"/>
                <w:color w:val="000000"/>
                <w:sz w:val="20"/>
                <w:szCs w:val="20"/>
                <w:lang w:eastAsia="ko-KR"/>
              </w:rPr>
            </w:pPr>
            <w:r w:rsidRPr="00D356CB">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986.954,40</w:t>
            </w:r>
          </w:p>
        </w:tc>
      </w:tr>
      <w:tr w:rsidR="00D356CB" w:rsidRPr="003B6B1B"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D356CB" w:rsidRDefault="00D356CB" w:rsidP="00635C41">
            <w:pPr>
              <w:jc w:val="center"/>
              <w:rPr>
                <w:rFonts w:eastAsia="Times New Roman" w:cs="Arial"/>
                <w:color w:val="000000"/>
                <w:sz w:val="20"/>
                <w:szCs w:val="20"/>
                <w:lang w:eastAsia="ko-KR"/>
              </w:rPr>
            </w:pPr>
            <w:r w:rsidRPr="00D356CB">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853.292,40</w:t>
            </w:r>
          </w:p>
        </w:tc>
      </w:tr>
      <w:tr w:rsidR="007F5976" w:rsidRPr="003B6B1B"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3B6B1B" w:rsidRDefault="00FF2A85" w:rsidP="00635C41">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1</w:t>
            </w:r>
            <w:r>
              <w:rPr>
                <w:rFonts w:eastAsia="Times New Roman" w:cs="Arial"/>
                <w:b/>
                <w:bCs/>
                <w:color w:val="000000"/>
                <w:sz w:val="22"/>
                <w:szCs w:val="22"/>
                <w:highlight w:val="green"/>
                <w:lang w:eastAsia="ko-KR"/>
              </w:rPr>
              <w:t>)</w:t>
            </w:r>
            <w:r w:rsidR="00297259" w:rsidRPr="00297259">
              <w:rPr>
                <w:rFonts w:eastAsia="Times New Roman" w:cs="Arial"/>
                <w:b/>
                <w:bCs/>
                <w:color w:val="000000"/>
                <w:sz w:val="22"/>
                <w:szCs w:val="22"/>
                <w:highlight w:val="green"/>
                <w:lang w:eastAsia="ko-KR"/>
              </w:rPr>
              <w:t xml:space="preserve"> </w:t>
            </w:r>
            <w:r w:rsidR="00F15022" w:rsidRPr="00CF3EB3">
              <w:rPr>
                <w:rFonts w:eastAsia="Times New Roman" w:cs="Arial"/>
                <w:b/>
                <w:bCs/>
                <w:color w:val="000000"/>
                <w:sz w:val="22"/>
                <w:szCs w:val="22"/>
                <w:lang w:eastAsia="ko-KR"/>
              </w:rPr>
              <w:t>VALOR TOTAL</w:t>
            </w:r>
            <w:r w:rsid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2846C6">
              <w:rPr>
                <w:b/>
                <w:bCs/>
              </w:rPr>
              <w:t>(</w:t>
            </w:r>
            <w:r w:rsidR="00D024EC" w:rsidRPr="00D024EC">
              <w:rPr>
                <w:rFonts w:eastAsia="Times New Roman" w:cs="Arial"/>
                <w:b/>
                <w:bCs/>
                <w:color w:val="000000"/>
                <w:sz w:val="22"/>
                <w:szCs w:val="22"/>
                <w:highlight w:val="yellow"/>
                <w:lang w:eastAsia="ko-KR"/>
              </w:rPr>
              <w:t>EQUIPE RESIDENTE</w:t>
            </w:r>
            <w:r w:rsidR="002846C6">
              <w:rPr>
                <w:rFonts w:eastAsia="Times New Roman" w:cs="Arial"/>
                <w:b/>
                <w:bCs/>
                <w:color w:val="000000"/>
                <w:sz w:val="22"/>
                <w:szCs w:val="22"/>
                <w:lang w:eastAsia="ko-KR"/>
              </w:rPr>
              <w:t>)</w:t>
            </w:r>
            <w:r w:rsidR="00F15022" w:rsidRP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FE62DE" w:rsidRDefault="00D356CB" w:rsidP="00635C41">
            <w:pPr>
              <w:ind w:left="60" w:right="60"/>
              <w:jc w:val="center"/>
              <w:rPr>
                <w:rFonts w:eastAsia="Times New Roman" w:cs="Arial"/>
                <w:b/>
                <w:bCs/>
                <w:color w:val="000000"/>
                <w:sz w:val="20"/>
                <w:szCs w:val="20"/>
                <w:lang w:eastAsia="ko-KR"/>
              </w:rPr>
            </w:pPr>
            <w:r w:rsidRPr="00FE62DE">
              <w:rPr>
                <w:rFonts w:eastAsia="Times New Roman" w:cs="Arial"/>
                <w:b/>
                <w:bCs/>
                <w:color w:val="000000"/>
                <w:sz w:val="20"/>
                <w:szCs w:val="20"/>
                <w:lang w:eastAsia="ko-KR"/>
              </w:rPr>
              <w:t xml:space="preserve">13.300.191,00 </w:t>
            </w:r>
            <w:r w:rsidR="007F5976" w:rsidRPr="00FE62DE">
              <w:rPr>
                <w:rFonts w:eastAsia="Times New Roman" w:cs="Arial"/>
                <w:b/>
                <w:bCs/>
                <w:color w:val="000000"/>
                <w:sz w:val="20"/>
                <w:szCs w:val="20"/>
                <w:lang w:eastAsia="ko-KR"/>
              </w:rPr>
              <w:t xml:space="preserve"> </w:t>
            </w:r>
          </w:p>
        </w:tc>
      </w:tr>
    </w:tbl>
    <w:p w14:paraId="5077B5FD" w14:textId="25E6A0F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6E67D33" w14:textId="77777777" w:rsidR="00646EC1" w:rsidRDefault="00646EC1">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CF3EB3"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0417D9" w:rsidRPr="00CF3EB3" w14:paraId="7C3D8616" w14:textId="77777777" w:rsidTr="00E52282">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3D5A6812" w14:textId="7DB523FB"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 xml:space="preserve">Valor unitário </w:t>
            </w:r>
            <w:r w:rsidRPr="00FC3275">
              <w:rPr>
                <w:rFonts w:eastAsia="Times New Roman" w:cs="Arial"/>
                <w:b/>
                <w:bCs/>
                <w:color w:val="000000"/>
                <w:sz w:val="21"/>
                <w:szCs w:val="21"/>
                <w:highlight w:val="yellow"/>
                <w:lang w:eastAsia="ko-KR"/>
              </w:rPr>
              <w:t>estimado</w:t>
            </w:r>
            <w:r w:rsidRPr="00FC3275">
              <w:rPr>
                <w:rFonts w:eastAsia="Times New Roman" w:cs="Arial"/>
                <w:b/>
                <w:bCs/>
                <w:color w:val="000000"/>
                <w:sz w:val="21"/>
                <w:szCs w:val="21"/>
                <w:lang w:eastAsia="ko-KR"/>
              </w:rPr>
              <w:t xml:space="preserve"> </w:t>
            </w:r>
            <w:r w:rsidRPr="00D80B2D">
              <w:rPr>
                <w:rFonts w:eastAsia="Times New Roman" w:cs="Arial"/>
                <w:b/>
                <w:bCs/>
                <w:color w:val="000000"/>
                <w:sz w:val="21"/>
                <w:szCs w:val="21"/>
                <w:lang w:eastAsia="ko-KR"/>
              </w:rPr>
              <w:t>(R$)</w:t>
            </w:r>
          </w:p>
        </w:tc>
        <w:tc>
          <w:tcPr>
            <w:tcW w:w="59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94551F" w:rsidRDefault="001D455E" w:rsidP="00D82695">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0417D9" w:rsidRPr="00CF3EB3" w14:paraId="419B839E" w14:textId="77777777" w:rsidTr="00E52282">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59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AC1C27" w:rsidRPr="00CF3EB3" w14:paraId="44CDC9E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98,27</w:t>
            </w:r>
          </w:p>
        </w:tc>
        <w:tc>
          <w:tcPr>
            <w:tcW w:w="597"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117.924,00</w:t>
            </w:r>
          </w:p>
        </w:tc>
      </w:tr>
      <w:tr w:rsidR="00AC1C27" w:rsidRPr="00CF3EB3" w14:paraId="1469060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49,17</w:t>
            </w:r>
          </w:p>
        </w:tc>
        <w:tc>
          <w:tcPr>
            <w:tcW w:w="597"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59.004,00</w:t>
            </w:r>
          </w:p>
        </w:tc>
      </w:tr>
      <w:tr w:rsidR="000417D9" w:rsidRPr="00CF3EB3" w14:paraId="669A6134"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77,06</w:t>
            </w:r>
          </w:p>
        </w:tc>
        <w:tc>
          <w:tcPr>
            <w:tcW w:w="597"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92.472,00</w:t>
            </w:r>
          </w:p>
        </w:tc>
      </w:tr>
      <w:tr w:rsidR="00E52282" w:rsidRPr="00CF3EB3" w14:paraId="365A2FBD"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56392129" w14:textId="42C67766"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792BC992"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4134D5E4" w14:textId="5F926AEF"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4B033CF0"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66,93</w:t>
            </w:r>
          </w:p>
        </w:tc>
        <w:tc>
          <w:tcPr>
            <w:tcW w:w="597" w:type="pct"/>
            <w:tcBorders>
              <w:top w:val="single" w:sz="4" w:space="0" w:color="auto"/>
              <w:left w:val="single" w:sz="4" w:space="0" w:color="auto"/>
              <w:bottom w:val="single" w:sz="4" w:space="0" w:color="auto"/>
              <w:right w:val="single" w:sz="4" w:space="0" w:color="auto"/>
            </w:tcBorders>
            <w:vAlign w:val="center"/>
          </w:tcPr>
          <w:p w14:paraId="16DC6849" w14:textId="5090DB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160.632,00</w:t>
            </w:r>
          </w:p>
        </w:tc>
      </w:tr>
      <w:tr w:rsidR="00E52282" w:rsidRPr="00CF3EB3" w14:paraId="7E8255CA"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96,24</w:t>
            </w:r>
          </w:p>
        </w:tc>
        <w:tc>
          <w:tcPr>
            <w:tcW w:w="597" w:type="pct"/>
            <w:tcBorders>
              <w:top w:val="single" w:sz="4" w:space="0" w:color="auto"/>
              <w:left w:val="single" w:sz="4" w:space="0" w:color="auto"/>
              <w:bottom w:val="single" w:sz="4" w:space="0" w:color="auto"/>
              <w:right w:val="single" w:sz="4" w:space="0" w:color="auto"/>
            </w:tcBorders>
            <w:vAlign w:val="center"/>
          </w:tcPr>
          <w:p w14:paraId="38A00982" w14:textId="26B588D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230.976,00</w:t>
            </w:r>
          </w:p>
        </w:tc>
      </w:tr>
      <w:tr w:rsidR="00E52282" w:rsidRPr="00CF3EB3" w14:paraId="569B8D3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90,52</w:t>
            </w:r>
          </w:p>
        </w:tc>
        <w:tc>
          <w:tcPr>
            <w:tcW w:w="597" w:type="pct"/>
            <w:tcBorders>
              <w:top w:val="single" w:sz="4" w:space="0" w:color="auto"/>
              <w:left w:val="single" w:sz="4" w:space="0" w:color="auto"/>
              <w:bottom w:val="single" w:sz="4" w:space="0" w:color="auto"/>
              <w:right w:val="single" w:sz="4" w:space="0" w:color="auto"/>
            </w:tcBorders>
            <w:vAlign w:val="center"/>
          </w:tcPr>
          <w:p w14:paraId="14A73C23" w14:textId="6C6E03D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217.248,00</w:t>
            </w:r>
          </w:p>
        </w:tc>
      </w:tr>
      <w:tr w:rsidR="00E52282" w:rsidRPr="00CF3EB3" w14:paraId="05C32269"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77,51</w:t>
            </w:r>
          </w:p>
        </w:tc>
        <w:tc>
          <w:tcPr>
            <w:tcW w:w="597" w:type="pct"/>
            <w:tcBorders>
              <w:top w:val="single" w:sz="4" w:space="0" w:color="auto"/>
              <w:left w:val="single" w:sz="4" w:space="0" w:color="auto"/>
              <w:bottom w:val="single" w:sz="4" w:space="0" w:color="auto"/>
              <w:right w:val="single" w:sz="4" w:space="0" w:color="auto"/>
            </w:tcBorders>
            <w:vAlign w:val="center"/>
          </w:tcPr>
          <w:p w14:paraId="0E3EA28B" w14:textId="3BD86716"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186.024,00</w:t>
            </w:r>
          </w:p>
        </w:tc>
      </w:tr>
      <w:tr w:rsidR="00E52282" w:rsidRPr="00CF3EB3" w14:paraId="1AF33C1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77,42</w:t>
            </w:r>
          </w:p>
        </w:tc>
        <w:tc>
          <w:tcPr>
            <w:tcW w:w="597" w:type="pct"/>
            <w:tcBorders>
              <w:top w:val="single" w:sz="4" w:space="0" w:color="auto"/>
              <w:left w:val="single" w:sz="4" w:space="0" w:color="auto"/>
              <w:bottom w:val="single" w:sz="4" w:space="0" w:color="auto"/>
              <w:right w:val="single" w:sz="4" w:space="0" w:color="auto"/>
            </w:tcBorders>
            <w:vAlign w:val="center"/>
          </w:tcPr>
          <w:p w14:paraId="3CA14E93" w14:textId="43861B4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185.808,00</w:t>
            </w:r>
          </w:p>
        </w:tc>
      </w:tr>
      <w:tr w:rsidR="00E52282" w:rsidRPr="00CF3EB3" w14:paraId="57A4FFED"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77,02</w:t>
            </w:r>
          </w:p>
        </w:tc>
        <w:tc>
          <w:tcPr>
            <w:tcW w:w="597" w:type="pct"/>
            <w:tcBorders>
              <w:top w:val="single" w:sz="4" w:space="0" w:color="auto"/>
              <w:left w:val="single" w:sz="4" w:space="0" w:color="auto"/>
              <w:bottom w:val="single" w:sz="4" w:space="0" w:color="auto"/>
              <w:right w:val="single" w:sz="4" w:space="0" w:color="auto"/>
            </w:tcBorders>
            <w:vAlign w:val="center"/>
          </w:tcPr>
          <w:p w14:paraId="08C2C76C" w14:textId="00EFF17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92.424,00</w:t>
            </w:r>
          </w:p>
        </w:tc>
      </w:tr>
      <w:tr w:rsidR="00E52282" w:rsidRPr="00CF3EB3" w14:paraId="54E276C8"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77,07</w:t>
            </w:r>
          </w:p>
        </w:tc>
        <w:tc>
          <w:tcPr>
            <w:tcW w:w="597" w:type="pct"/>
            <w:tcBorders>
              <w:top w:val="single" w:sz="4" w:space="0" w:color="auto"/>
              <w:left w:val="single" w:sz="4" w:space="0" w:color="auto"/>
              <w:bottom w:val="single" w:sz="4" w:space="0" w:color="auto"/>
              <w:right w:val="single" w:sz="4" w:space="0" w:color="auto"/>
            </w:tcBorders>
            <w:vAlign w:val="center"/>
          </w:tcPr>
          <w:p w14:paraId="645EF88C" w14:textId="2CA36B7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92.484,00</w:t>
            </w:r>
          </w:p>
        </w:tc>
      </w:tr>
      <w:tr w:rsidR="00E52282" w:rsidRPr="00CF3EB3" w14:paraId="35AB8E63"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76,94</w:t>
            </w:r>
          </w:p>
        </w:tc>
        <w:tc>
          <w:tcPr>
            <w:tcW w:w="597" w:type="pct"/>
            <w:tcBorders>
              <w:top w:val="single" w:sz="4" w:space="0" w:color="auto"/>
              <w:left w:val="single" w:sz="4" w:space="0" w:color="auto"/>
              <w:bottom w:val="single" w:sz="4" w:space="0" w:color="auto"/>
              <w:right w:val="single" w:sz="4" w:space="0" w:color="auto"/>
            </w:tcBorders>
            <w:vAlign w:val="center"/>
          </w:tcPr>
          <w:p w14:paraId="721083FC" w14:textId="744D1867"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92.328,00</w:t>
            </w:r>
          </w:p>
        </w:tc>
      </w:tr>
      <w:tr w:rsidR="00E52282" w:rsidRPr="00CF3EB3" w14:paraId="59A07C89" w14:textId="77777777" w:rsidTr="00E52282">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03094030" w14:textId="61290B1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89.724,00</w:t>
            </w:r>
          </w:p>
        </w:tc>
      </w:tr>
      <w:tr w:rsidR="00E52282" w:rsidRPr="00CF3EB3" w14:paraId="571097C6"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92,40</w:t>
            </w:r>
          </w:p>
        </w:tc>
        <w:tc>
          <w:tcPr>
            <w:tcW w:w="597" w:type="pct"/>
            <w:tcBorders>
              <w:top w:val="single" w:sz="4" w:space="0" w:color="auto"/>
              <w:left w:val="single" w:sz="4" w:space="0" w:color="auto"/>
              <w:bottom w:val="single" w:sz="4" w:space="0" w:color="auto"/>
              <w:right w:val="single" w:sz="4" w:space="0" w:color="auto"/>
            </w:tcBorders>
            <w:vAlign w:val="center"/>
          </w:tcPr>
          <w:p w14:paraId="5E48D9B6" w14:textId="6E04061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110.880,00</w:t>
            </w:r>
          </w:p>
        </w:tc>
      </w:tr>
      <w:tr w:rsidR="00E52282" w:rsidRPr="00CF3EB3" w14:paraId="1370DEFE"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26CB69E4" w14:textId="24367A8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179.448,00</w:t>
            </w:r>
          </w:p>
        </w:tc>
      </w:tr>
      <w:tr w:rsidR="00E52282" w:rsidRPr="00CF3EB3" w14:paraId="50CDF313" w14:textId="77777777" w:rsidTr="00E52282">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64,64</w:t>
            </w:r>
          </w:p>
        </w:tc>
        <w:tc>
          <w:tcPr>
            <w:tcW w:w="597" w:type="pct"/>
            <w:tcBorders>
              <w:top w:val="single" w:sz="4" w:space="0" w:color="auto"/>
              <w:left w:val="single" w:sz="4" w:space="0" w:color="auto"/>
              <w:bottom w:val="single" w:sz="4" w:space="0" w:color="auto"/>
              <w:right w:val="single" w:sz="4" w:space="0" w:color="auto"/>
            </w:tcBorders>
            <w:vAlign w:val="center"/>
          </w:tcPr>
          <w:p w14:paraId="69D4B2ED" w14:textId="4DF6254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155.136,00</w:t>
            </w:r>
          </w:p>
        </w:tc>
      </w:tr>
      <w:tr w:rsidR="00E52282" w:rsidRPr="00CF3EB3"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E52282" w:rsidRPr="00D80B2D" w:rsidRDefault="00E52282" w:rsidP="00E52282">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E52282" w:rsidRPr="000417D9" w:rsidRDefault="00E52282" w:rsidP="00E52282">
            <w:pPr>
              <w:ind w:left="60" w:right="60"/>
              <w:jc w:val="center"/>
              <w:rPr>
                <w:rFonts w:eastAsia="Times New Roman" w:cs="Arial"/>
                <w:b/>
                <w:bCs/>
                <w:color w:val="000000"/>
                <w:sz w:val="21"/>
                <w:szCs w:val="21"/>
                <w:lang w:eastAsia="ko-KR"/>
              </w:rPr>
            </w:pPr>
            <w:r w:rsidRPr="000417D9">
              <w:rPr>
                <w:rFonts w:eastAsia="Times New Roman" w:cs="Arial"/>
                <w:b/>
                <w:bCs/>
                <w:color w:val="000000"/>
                <w:sz w:val="21"/>
                <w:szCs w:val="21"/>
                <w:lang w:eastAsia="ko-KR"/>
              </w:rPr>
              <w:t>2.062.512,00</w:t>
            </w:r>
          </w:p>
        </w:tc>
      </w:tr>
    </w:tbl>
    <w:p w14:paraId="2968BA73" w14:textId="45D6F50B"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36A26F35" w14:textId="77777777" w:rsidR="00393C34" w:rsidRDefault="00393C34">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CF3EB3"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CF3EB3" w:rsidRDefault="00E27273" w:rsidP="0001287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953BB0" w:rsidRPr="00CF3EB3"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CF3EB3" w:rsidRDefault="00600802" w:rsidP="00E344BE">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sidR="00E344BE">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sidR="00E344BE">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unitário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162A73E9"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78B08750" w14:textId="3C189575" w:rsidR="00600802" w:rsidRPr="00CF3EB3"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35BE02A0"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214F6018" w14:textId="1A2C6F7E"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600802" w:rsidRPr="00CF3EB3"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953BB0" w:rsidRPr="00CF3EB3"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236AE84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E27273" w:rsidRPr="00CF3EB3"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FA4F63" w:rsidRDefault="00600802" w:rsidP="0001287C">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00E27273" w:rsidRPr="00CF3EB3">
              <w:rPr>
                <w:rFonts w:eastAsia="Times New Roman" w:cs="Arial"/>
                <w:b/>
                <w:bCs/>
                <w:color w:val="000000"/>
                <w:sz w:val="22"/>
                <w:szCs w:val="22"/>
                <w:lang w:eastAsia="ko-KR"/>
              </w:rPr>
              <w:t>VALOR TOTAL</w:t>
            </w:r>
            <w:r w:rsidR="00E27273"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0417D9" w:rsidRDefault="000F5AC7" w:rsidP="000F5AC7">
            <w:pPr>
              <w:ind w:left="60" w:right="60"/>
              <w:jc w:val="center"/>
              <w:rPr>
                <w:rFonts w:eastAsia="Times New Roman" w:cs="Arial"/>
                <w:b/>
                <w:bCs/>
                <w:color w:val="000000"/>
                <w:sz w:val="22"/>
                <w:szCs w:val="22"/>
                <w:lang w:eastAsia="ko-KR"/>
              </w:rPr>
            </w:pPr>
            <w:r w:rsidRPr="000417D9">
              <w:rPr>
                <w:rFonts w:eastAsia="Times New Roman" w:cs="Arial"/>
                <w:b/>
                <w:bCs/>
                <w:color w:val="000000"/>
                <w:sz w:val="22"/>
                <w:szCs w:val="22"/>
                <w:lang w:eastAsia="ko-KR"/>
              </w:rPr>
              <w:t>730.512,00</w:t>
            </w:r>
          </w:p>
        </w:tc>
      </w:tr>
    </w:tbl>
    <w:p w14:paraId="69D6A57D" w14:textId="48B33C2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A97892B" w14:textId="53CB16DE"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93477F"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513394" w:rsidRPr="0093477F"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6A4EB734" w14:textId="1D86D365" w:rsidR="00C87EC8" w:rsidRPr="0093477F"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 xml:space="preserve">Valor unitário </w:t>
            </w:r>
            <w:r w:rsidR="006E2625" w:rsidRPr="006E2625">
              <w:rPr>
                <w:rFonts w:eastAsia="Times New Roman" w:cs="Arial"/>
                <w:b/>
                <w:bCs/>
                <w:color w:val="000000"/>
                <w:sz w:val="21"/>
                <w:szCs w:val="21"/>
                <w:highlight w:val="yellow"/>
                <w:lang w:eastAsia="ko-KR"/>
              </w:rPr>
              <w:t>estimado</w:t>
            </w:r>
            <w:r w:rsidR="006E2625" w:rsidRPr="006E2625">
              <w:rPr>
                <w:rFonts w:eastAsia="Times New Roman" w:cs="Arial"/>
                <w:b/>
                <w:bCs/>
                <w:color w:val="000000"/>
                <w:sz w:val="21"/>
                <w:szCs w:val="21"/>
                <w:lang w:eastAsia="ko-KR"/>
              </w:rPr>
              <w:t xml:space="preserve"> </w:t>
            </w:r>
            <w:r w:rsidRPr="0093477F">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93477F"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7F54F864" w14:textId="0A7E6A98" w:rsidR="00C87EC8" w:rsidRPr="006E2625"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54D2888B" w14:textId="2ECBF6B4" w:rsidR="00C87EC8" w:rsidRPr="006E2625"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sidR="006C7AC9">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79786A" w:rsidRPr="0093477F"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sidR="00CB1F94">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sidR="00CB1F94">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sidR="00CB1F94">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D51F58" w:rsidRPr="0093477F"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D51F58" w:rsidRDefault="00D51F58" w:rsidP="00D51F58">
            <w:pPr>
              <w:jc w:val="center"/>
              <w:rPr>
                <w:rFonts w:eastAsia="Times New Roman" w:cs="Arial"/>
                <w:color w:val="000000"/>
                <w:sz w:val="21"/>
                <w:szCs w:val="21"/>
                <w:lang w:eastAsia="ko-KR"/>
              </w:rPr>
            </w:pPr>
            <w:r w:rsidRPr="00D51F58">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7.260,00</w:t>
            </w:r>
          </w:p>
        </w:tc>
      </w:tr>
      <w:tr w:rsidR="00D51F58" w:rsidRPr="0093477F"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D51F58" w:rsidRDefault="00D51F58" w:rsidP="00D51F58">
            <w:pPr>
              <w:jc w:val="center"/>
              <w:rPr>
                <w:rFonts w:eastAsia="Times New Roman" w:cs="Arial"/>
                <w:color w:val="000000"/>
                <w:sz w:val="21"/>
                <w:szCs w:val="21"/>
                <w:lang w:eastAsia="ko-KR"/>
              </w:rPr>
            </w:pPr>
            <w:r w:rsidRPr="00D51F58">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51.980,00</w:t>
            </w:r>
          </w:p>
        </w:tc>
      </w:tr>
      <w:tr w:rsidR="00D51F58" w:rsidRPr="0093477F"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D51F58" w:rsidRDefault="00D51F58" w:rsidP="00D51F58">
            <w:pPr>
              <w:jc w:val="center"/>
              <w:rPr>
                <w:rFonts w:eastAsia="Times New Roman" w:cs="Arial"/>
                <w:color w:val="000000"/>
                <w:sz w:val="21"/>
                <w:szCs w:val="21"/>
                <w:lang w:eastAsia="ko-KR"/>
              </w:rPr>
            </w:pPr>
            <w:r w:rsidRPr="00D51F58">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52.490,00</w:t>
            </w:r>
          </w:p>
        </w:tc>
      </w:tr>
      <w:tr w:rsidR="00D51F58" w:rsidRPr="0093477F"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E90141" w:rsidRDefault="00D51F58" w:rsidP="00D51F58">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D51F58" w:rsidRDefault="00D51F58" w:rsidP="00D51F58">
            <w:pPr>
              <w:jc w:val="center"/>
              <w:rPr>
                <w:rFonts w:eastAsia="Times New Roman" w:cs="Arial"/>
                <w:color w:val="000000"/>
                <w:sz w:val="21"/>
                <w:szCs w:val="21"/>
                <w:lang w:eastAsia="ko-KR"/>
              </w:rPr>
            </w:pPr>
            <w:r w:rsidRPr="00D51F58">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31.064,00</w:t>
            </w:r>
          </w:p>
        </w:tc>
      </w:tr>
      <w:tr w:rsidR="00D51F58" w:rsidRPr="0093477F"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D51F58" w:rsidRDefault="00D51F58" w:rsidP="00D51F58">
            <w:pPr>
              <w:jc w:val="center"/>
              <w:rPr>
                <w:rFonts w:eastAsia="Times New Roman" w:cs="Arial"/>
                <w:color w:val="000000"/>
                <w:sz w:val="21"/>
                <w:szCs w:val="21"/>
                <w:lang w:eastAsia="ko-KR"/>
              </w:rPr>
            </w:pPr>
            <w:r w:rsidRPr="00D51F58">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51.235,00</w:t>
            </w:r>
          </w:p>
        </w:tc>
      </w:tr>
      <w:tr w:rsidR="00D51F58" w:rsidRPr="0093477F"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D51F58" w:rsidRDefault="00D51F58" w:rsidP="00D51F58">
            <w:pPr>
              <w:jc w:val="center"/>
              <w:rPr>
                <w:rFonts w:eastAsia="Times New Roman" w:cs="Arial"/>
                <w:color w:val="000000"/>
                <w:sz w:val="21"/>
                <w:szCs w:val="21"/>
                <w:lang w:eastAsia="ko-KR"/>
              </w:rPr>
            </w:pPr>
            <w:r w:rsidRPr="00D51F58">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565.020,00</w:t>
            </w:r>
          </w:p>
        </w:tc>
      </w:tr>
      <w:tr w:rsidR="00D51F58" w:rsidRPr="0093477F"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D51F58" w:rsidRDefault="00D51F58" w:rsidP="00D51F58">
            <w:pPr>
              <w:jc w:val="center"/>
              <w:rPr>
                <w:rFonts w:eastAsia="Times New Roman" w:cs="Arial"/>
                <w:color w:val="000000"/>
                <w:sz w:val="21"/>
                <w:szCs w:val="21"/>
                <w:lang w:eastAsia="ko-KR"/>
              </w:rPr>
            </w:pPr>
            <w:r w:rsidRPr="00D51F58">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20.644,40</w:t>
            </w:r>
          </w:p>
        </w:tc>
      </w:tr>
      <w:tr w:rsidR="00D51F58" w:rsidRPr="0093477F"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D51F58" w:rsidRDefault="00D51F58" w:rsidP="00D51F58">
            <w:pPr>
              <w:jc w:val="center"/>
              <w:rPr>
                <w:rFonts w:eastAsia="Times New Roman" w:cs="Arial"/>
                <w:color w:val="000000"/>
                <w:sz w:val="21"/>
                <w:szCs w:val="21"/>
                <w:lang w:eastAsia="ko-KR"/>
              </w:rPr>
            </w:pPr>
            <w:r w:rsidRPr="00D51F58">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28.966,40</w:t>
            </w:r>
          </w:p>
        </w:tc>
      </w:tr>
      <w:tr w:rsidR="00D51F58" w:rsidRPr="0093477F"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D51F58" w:rsidRDefault="00D51F58" w:rsidP="00D51F58">
            <w:pPr>
              <w:jc w:val="center"/>
              <w:rPr>
                <w:rFonts w:eastAsia="Times New Roman" w:cs="Arial"/>
                <w:color w:val="000000"/>
                <w:sz w:val="21"/>
                <w:szCs w:val="21"/>
                <w:lang w:eastAsia="ko-KR"/>
              </w:rPr>
            </w:pPr>
            <w:r w:rsidRPr="00D51F58">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595,70</w:t>
            </w:r>
          </w:p>
        </w:tc>
      </w:tr>
      <w:tr w:rsidR="00D51F58" w:rsidRPr="0093477F"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D51F58" w:rsidRDefault="00D51F58" w:rsidP="00D51F58">
            <w:pPr>
              <w:jc w:val="center"/>
              <w:rPr>
                <w:rFonts w:eastAsia="Times New Roman" w:cs="Arial"/>
                <w:color w:val="000000"/>
                <w:sz w:val="21"/>
                <w:szCs w:val="21"/>
                <w:lang w:eastAsia="ko-KR"/>
              </w:rPr>
            </w:pPr>
            <w:r w:rsidRPr="00D51F58">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13.700,30</w:t>
            </w:r>
          </w:p>
        </w:tc>
      </w:tr>
      <w:tr w:rsidR="00D51F58" w:rsidRPr="0093477F"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9D17F5" w:rsidRDefault="00D51F58" w:rsidP="00D51F58">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D51F58" w:rsidRDefault="00D51F58" w:rsidP="00D51F58">
            <w:pPr>
              <w:jc w:val="center"/>
              <w:rPr>
                <w:rFonts w:eastAsia="Times New Roman" w:cs="Arial"/>
                <w:color w:val="000000"/>
                <w:sz w:val="21"/>
                <w:szCs w:val="21"/>
                <w:lang w:eastAsia="ko-KR"/>
              </w:rPr>
            </w:pPr>
            <w:r w:rsidRPr="00D51F58">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23.583,00</w:t>
            </w:r>
          </w:p>
        </w:tc>
      </w:tr>
      <w:tr w:rsidR="00D51F58" w:rsidRPr="0093477F"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D51F58" w:rsidRDefault="00D51F58" w:rsidP="00D51F58">
            <w:pPr>
              <w:jc w:val="center"/>
              <w:rPr>
                <w:rFonts w:eastAsia="Times New Roman" w:cs="Arial"/>
                <w:color w:val="000000"/>
                <w:sz w:val="21"/>
                <w:szCs w:val="21"/>
                <w:lang w:eastAsia="ko-KR"/>
              </w:rPr>
            </w:pPr>
            <w:r w:rsidRPr="00D51F58">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1.247,50</w:t>
            </w:r>
          </w:p>
        </w:tc>
      </w:tr>
      <w:tr w:rsidR="00D51F58" w:rsidRPr="0093477F"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D51F58" w:rsidRDefault="00D51F58" w:rsidP="00D51F58">
            <w:pPr>
              <w:jc w:val="center"/>
              <w:rPr>
                <w:rFonts w:eastAsia="Times New Roman" w:cs="Arial"/>
                <w:color w:val="000000"/>
                <w:sz w:val="21"/>
                <w:szCs w:val="21"/>
                <w:lang w:eastAsia="ko-KR"/>
              </w:rPr>
            </w:pPr>
            <w:r w:rsidRPr="00D51F58">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27.295,20</w:t>
            </w:r>
          </w:p>
        </w:tc>
      </w:tr>
      <w:tr w:rsidR="00D51F58" w:rsidRPr="0093477F"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D51F58" w:rsidRDefault="00D51F58" w:rsidP="00D51F58">
            <w:pPr>
              <w:jc w:val="center"/>
              <w:rPr>
                <w:rFonts w:eastAsia="Times New Roman" w:cs="Arial"/>
                <w:color w:val="000000"/>
                <w:sz w:val="21"/>
                <w:szCs w:val="21"/>
                <w:lang w:eastAsia="ko-KR"/>
              </w:rPr>
            </w:pPr>
            <w:r w:rsidRPr="00D51F58">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1.371,45</w:t>
            </w:r>
          </w:p>
        </w:tc>
      </w:tr>
      <w:tr w:rsidR="00D51F58" w:rsidRPr="0093477F"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D51F58" w:rsidRDefault="00D51F58" w:rsidP="00D51F58">
            <w:pPr>
              <w:jc w:val="center"/>
              <w:rPr>
                <w:rFonts w:eastAsia="Times New Roman" w:cs="Arial"/>
                <w:color w:val="000000"/>
                <w:sz w:val="21"/>
                <w:szCs w:val="21"/>
                <w:lang w:eastAsia="ko-KR"/>
              </w:rPr>
            </w:pPr>
            <w:r w:rsidRPr="00D51F58">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1.349,05</w:t>
            </w:r>
          </w:p>
        </w:tc>
      </w:tr>
      <w:tr w:rsidR="00D51F58" w:rsidRPr="0093477F"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D51F58" w:rsidRDefault="00D51F58" w:rsidP="00D51F58">
            <w:pPr>
              <w:jc w:val="center"/>
              <w:rPr>
                <w:rFonts w:eastAsia="Times New Roman" w:cs="Arial"/>
                <w:color w:val="000000"/>
                <w:sz w:val="21"/>
                <w:szCs w:val="21"/>
                <w:lang w:eastAsia="ko-KR"/>
              </w:rPr>
            </w:pPr>
            <w:r w:rsidRPr="00D51F58">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25.738,20</w:t>
            </w:r>
          </w:p>
        </w:tc>
      </w:tr>
      <w:tr w:rsidR="00D51F58" w:rsidRPr="0093477F"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D51F58" w:rsidRDefault="00D51F58" w:rsidP="00D51F58">
            <w:pPr>
              <w:jc w:val="center"/>
              <w:rPr>
                <w:rFonts w:eastAsia="Times New Roman" w:cs="Arial"/>
                <w:color w:val="000000"/>
                <w:sz w:val="21"/>
                <w:szCs w:val="21"/>
                <w:lang w:eastAsia="ko-KR"/>
              </w:rPr>
            </w:pPr>
            <w:r w:rsidRPr="00D51F58">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1.503,75</w:t>
            </w:r>
          </w:p>
        </w:tc>
      </w:tr>
      <w:tr w:rsidR="00D51F58" w:rsidRPr="0093477F"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D51F58" w:rsidRDefault="00D51F58" w:rsidP="00D51F58">
            <w:pPr>
              <w:jc w:val="center"/>
              <w:rPr>
                <w:rFonts w:eastAsia="Times New Roman" w:cs="Arial"/>
                <w:color w:val="000000"/>
                <w:sz w:val="21"/>
                <w:szCs w:val="21"/>
                <w:lang w:eastAsia="ko-KR"/>
              </w:rPr>
            </w:pPr>
            <w:r w:rsidRPr="00D51F58">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1.708,25</w:t>
            </w:r>
          </w:p>
        </w:tc>
      </w:tr>
      <w:tr w:rsidR="00D51F58" w:rsidRPr="0093477F"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D51F58" w:rsidRDefault="00D51F58" w:rsidP="00D51F58">
            <w:pPr>
              <w:jc w:val="center"/>
              <w:rPr>
                <w:rFonts w:eastAsia="Times New Roman" w:cs="Arial"/>
                <w:color w:val="000000"/>
                <w:sz w:val="21"/>
                <w:szCs w:val="21"/>
                <w:lang w:eastAsia="ko-KR"/>
              </w:rPr>
            </w:pPr>
            <w:r w:rsidRPr="00D51F58">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2.573,50</w:t>
            </w:r>
          </w:p>
        </w:tc>
      </w:tr>
      <w:tr w:rsidR="00D51F58" w:rsidRPr="0093477F"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D51F58" w:rsidRDefault="00D51F58" w:rsidP="00D51F58">
            <w:pPr>
              <w:jc w:val="center"/>
              <w:rPr>
                <w:rFonts w:eastAsia="Times New Roman" w:cs="Arial"/>
                <w:color w:val="000000"/>
                <w:sz w:val="21"/>
                <w:szCs w:val="21"/>
                <w:lang w:eastAsia="ko-KR"/>
              </w:rPr>
            </w:pPr>
            <w:r w:rsidRPr="00D51F58">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17.974,50</w:t>
            </w:r>
          </w:p>
        </w:tc>
      </w:tr>
      <w:tr w:rsidR="00D51F58" w:rsidRPr="0093477F"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D51F58" w:rsidRDefault="00D51F58" w:rsidP="00D51F58">
            <w:pPr>
              <w:jc w:val="center"/>
              <w:rPr>
                <w:rFonts w:eastAsia="Times New Roman" w:cs="Arial"/>
                <w:color w:val="000000"/>
                <w:sz w:val="21"/>
                <w:szCs w:val="21"/>
                <w:lang w:eastAsia="ko-KR"/>
              </w:rPr>
            </w:pPr>
            <w:r w:rsidRPr="00D51F58">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20.878,00</w:t>
            </w:r>
          </w:p>
        </w:tc>
      </w:tr>
      <w:tr w:rsidR="00D51F58" w:rsidRPr="0093477F"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D51F58" w:rsidRDefault="00D51F58" w:rsidP="00D51F58">
            <w:pPr>
              <w:jc w:val="center"/>
              <w:rPr>
                <w:rFonts w:eastAsia="Times New Roman" w:cs="Arial"/>
                <w:color w:val="000000"/>
                <w:sz w:val="21"/>
                <w:szCs w:val="21"/>
                <w:lang w:eastAsia="ko-KR"/>
              </w:rPr>
            </w:pPr>
            <w:r w:rsidRPr="00D51F58">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4.088,00</w:t>
            </w:r>
          </w:p>
        </w:tc>
      </w:tr>
      <w:tr w:rsidR="00D51F58" w:rsidRPr="0093477F"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D51F58" w:rsidRDefault="00D51F58" w:rsidP="00D51F58">
            <w:pPr>
              <w:jc w:val="center"/>
              <w:rPr>
                <w:rFonts w:eastAsia="Times New Roman" w:cs="Arial"/>
                <w:color w:val="000000"/>
                <w:sz w:val="21"/>
                <w:szCs w:val="21"/>
                <w:lang w:eastAsia="ko-KR"/>
              </w:rPr>
            </w:pPr>
            <w:r w:rsidRPr="00D51F58">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16.733,00</w:t>
            </w:r>
          </w:p>
        </w:tc>
      </w:tr>
      <w:tr w:rsidR="00D51F58" w:rsidRPr="0093477F"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D51F58" w:rsidRDefault="00D51F58" w:rsidP="00D51F58">
            <w:pPr>
              <w:jc w:val="center"/>
              <w:rPr>
                <w:rFonts w:eastAsia="Times New Roman" w:cs="Arial"/>
                <w:color w:val="000000"/>
                <w:sz w:val="21"/>
                <w:szCs w:val="21"/>
                <w:lang w:eastAsia="ko-KR"/>
              </w:rPr>
            </w:pPr>
            <w:r w:rsidRPr="00D51F58">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25.696,00</w:t>
            </w:r>
          </w:p>
        </w:tc>
      </w:tr>
      <w:tr w:rsidR="00D51F58" w:rsidRPr="0093477F"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D51F58" w:rsidRDefault="00D51F58" w:rsidP="00D51F58">
            <w:pPr>
              <w:jc w:val="center"/>
              <w:rPr>
                <w:rFonts w:eastAsia="Times New Roman" w:cs="Arial"/>
                <w:color w:val="000000"/>
                <w:sz w:val="21"/>
                <w:szCs w:val="21"/>
                <w:lang w:eastAsia="ko-KR"/>
              </w:rPr>
            </w:pPr>
            <w:r w:rsidRPr="00D51F58">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24.955,50</w:t>
            </w:r>
          </w:p>
        </w:tc>
      </w:tr>
      <w:tr w:rsidR="00D51F58" w:rsidRPr="0093477F"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D51F58" w:rsidRDefault="00D51F58" w:rsidP="00D51F58">
            <w:pPr>
              <w:jc w:val="center"/>
              <w:rPr>
                <w:rFonts w:eastAsia="Times New Roman" w:cs="Arial"/>
                <w:color w:val="000000"/>
                <w:sz w:val="21"/>
                <w:szCs w:val="21"/>
                <w:lang w:eastAsia="ko-KR"/>
              </w:rPr>
            </w:pPr>
            <w:r w:rsidRPr="00D51F58">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6.948,00</w:t>
            </w:r>
          </w:p>
        </w:tc>
      </w:tr>
      <w:tr w:rsidR="00D51F58" w:rsidRPr="0093477F"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D51F58" w:rsidRDefault="00D51F58" w:rsidP="00D51F58">
            <w:pPr>
              <w:jc w:val="center"/>
              <w:rPr>
                <w:rFonts w:eastAsia="Times New Roman" w:cs="Arial"/>
                <w:color w:val="000000"/>
                <w:sz w:val="21"/>
                <w:szCs w:val="21"/>
                <w:lang w:eastAsia="ko-KR"/>
              </w:rPr>
            </w:pPr>
            <w:r w:rsidRPr="00D51F58">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44.507,00</w:t>
            </w:r>
          </w:p>
        </w:tc>
      </w:tr>
      <w:tr w:rsidR="00D51F58" w:rsidRPr="0093477F"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D51F58" w:rsidRDefault="00D51F58" w:rsidP="00D51F58">
            <w:pPr>
              <w:jc w:val="center"/>
              <w:rPr>
                <w:rFonts w:eastAsia="Times New Roman" w:cs="Arial"/>
                <w:color w:val="000000"/>
                <w:sz w:val="21"/>
                <w:szCs w:val="21"/>
                <w:lang w:eastAsia="ko-KR"/>
              </w:rPr>
            </w:pPr>
            <w:r w:rsidRPr="00D51F58">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56.481,00</w:t>
            </w:r>
          </w:p>
        </w:tc>
      </w:tr>
      <w:tr w:rsidR="00D51F58" w:rsidRPr="0093477F"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D51F58" w:rsidRDefault="00D51F58" w:rsidP="00D51F58">
            <w:pPr>
              <w:jc w:val="center"/>
              <w:rPr>
                <w:rFonts w:eastAsia="Times New Roman" w:cs="Arial"/>
                <w:color w:val="000000"/>
                <w:sz w:val="21"/>
                <w:szCs w:val="21"/>
                <w:lang w:eastAsia="ko-KR"/>
              </w:rPr>
            </w:pPr>
            <w:r w:rsidRPr="00D51F58">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63.578,50</w:t>
            </w:r>
          </w:p>
        </w:tc>
      </w:tr>
      <w:tr w:rsidR="00D51F58" w:rsidRPr="0093477F"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D51F58" w:rsidRDefault="00D51F58" w:rsidP="00D51F58">
            <w:pPr>
              <w:jc w:val="center"/>
              <w:rPr>
                <w:rFonts w:eastAsia="Times New Roman" w:cs="Arial"/>
                <w:color w:val="000000"/>
                <w:sz w:val="21"/>
                <w:szCs w:val="21"/>
                <w:lang w:eastAsia="ko-KR"/>
              </w:rPr>
            </w:pPr>
            <w:r w:rsidRPr="00D51F58">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71.470,00</w:t>
            </w:r>
          </w:p>
        </w:tc>
      </w:tr>
      <w:tr w:rsidR="00D51F58" w:rsidRPr="0093477F"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D51F58" w:rsidRDefault="00D51F58" w:rsidP="00D51F58">
            <w:pPr>
              <w:jc w:val="center"/>
              <w:rPr>
                <w:rFonts w:eastAsia="Times New Roman" w:cs="Arial"/>
                <w:color w:val="000000"/>
                <w:sz w:val="21"/>
                <w:szCs w:val="21"/>
                <w:lang w:eastAsia="ko-KR"/>
              </w:rPr>
            </w:pPr>
            <w:r w:rsidRPr="00D51F58">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32.120,00</w:t>
            </w:r>
          </w:p>
        </w:tc>
      </w:tr>
      <w:tr w:rsidR="00D51F58" w:rsidRPr="0093477F"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D51F58" w:rsidRDefault="00D51F58" w:rsidP="00D51F58">
            <w:pPr>
              <w:jc w:val="center"/>
              <w:rPr>
                <w:rFonts w:eastAsia="Times New Roman" w:cs="Arial"/>
                <w:color w:val="000000"/>
                <w:sz w:val="21"/>
                <w:szCs w:val="21"/>
                <w:lang w:eastAsia="ko-KR"/>
              </w:rPr>
            </w:pPr>
            <w:r w:rsidRPr="00D51F58">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5.256,00</w:t>
            </w:r>
          </w:p>
        </w:tc>
      </w:tr>
      <w:tr w:rsidR="00D51F58" w:rsidRPr="0093477F"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D51F58" w:rsidRDefault="00D51F58" w:rsidP="00D51F58">
            <w:pPr>
              <w:jc w:val="center"/>
              <w:rPr>
                <w:rFonts w:eastAsia="Times New Roman" w:cs="Arial"/>
                <w:color w:val="000000"/>
                <w:sz w:val="21"/>
                <w:szCs w:val="21"/>
                <w:lang w:eastAsia="ko-KR"/>
              </w:rPr>
            </w:pPr>
            <w:r w:rsidRPr="00D51F58">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23.681,60</w:t>
            </w:r>
          </w:p>
        </w:tc>
      </w:tr>
      <w:tr w:rsidR="00D51F58" w:rsidRPr="0093477F"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D51F58" w:rsidRDefault="00D51F58" w:rsidP="00D51F58">
            <w:pPr>
              <w:jc w:val="center"/>
              <w:rPr>
                <w:rFonts w:eastAsia="Times New Roman" w:cs="Arial"/>
                <w:color w:val="000000"/>
                <w:sz w:val="21"/>
                <w:szCs w:val="21"/>
                <w:lang w:eastAsia="ko-KR"/>
              </w:rPr>
            </w:pPr>
            <w:r w:rsidRPr="00D51F58">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13.281,35</w:t>
            </w:r>
          </w:p>
        </w:tc>
      </w:tr>
      <w:tr w:rsidR="00D51F58" w:rsidRPr="0093477F"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D51F58" w:rsidRDefault="00D51F58" w:rsidP="00D51F58">
            <w:pPr>
              <w:jc w:val="center"/>
              <w:rPr>
                <w:rFonts w:eastAsia="Times New Roman" w:cs="Arial"/>
                <w:color w:val="000000"/>
                <w:sz w:val="21"/>
                <w:szCs w:val="21"/>
                <w:lang w:eastAsia="ko-KR"/>
              </w:rPr>
            </w:pPr>
            <w:r w:rsidRPr="00D51F58">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5.460,00</w:t>
            </w:r>
          </w:p>
        </w:tc>
      </w:tr>
      <w:tr w:rsidR="00D51F58" w:rsidRPr="0093477F"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D51F58" w:rsidRDefault="00D51F58" w:rsidP="00D51F58">
            <w:pPr>
              <w:jc w:val="center"/>
              <w:rPr>
                <w:rFonts w:eastAsia="Times New Roman" w:cs="Arial"/>
                <w:color w:val="000000"/>
                <w:sz w:val="21"/>
                <w:szCs w:val="21"/>
                <w:lang w:eastAsia="ko-KR"/>
              </w:rPr>
            </w:pPr>
            <w:r w:rsidRPr="00D51F58">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2.352,50</w:t>
            </w:r>
          </w:p>
        </w:tc>
      </w:tr>
      <w:tr w:rsidR="00D51F58" w:rsidRPr="0093477F"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D51F58" w:rsidRDefault="00D51F58" w:rsidP="00D51F58">
            <w:pPr>
              <w:jc w:val="center"/>
              <w:rPr>
                <w:rFonts w:eastAsia="Times New Roman" w:cs="Arial"/>
                <w:color w:val="000000"/>
                <w:sz w:val="21"/>
                <w:szCs w:val="21"/>
                <w:lang w:eastAsia="ko-KR"/>
              </w:rPr>
            </w:pPr>
            <w:r w:rsidRPr="00D51F58">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3.460,00</w:t>
            </w:r>
          </w:p>
        </w:tc>
      </w:tr>
      <w:tr w:rsidR="00D51F58" w:rsidRPr="0093477F"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D51F58" w:rsidRDefault="00D51F58" w:rsidP="00D51F58">
            <w:pPr>
              <w:jc w:val="center"/>
              <w:rPr>
                <w:rFonts w:eastAsia="Times New Roman" w:cs="Arial"/>
                <w:color w:val="000000"/>
                <w:sz w:val="21"/>
                <w:szCs w:val="21"/>
                <w:lang w:eastAsia="ko-KR"/>
              </w:rPr>
            </w:pPr>
            <w:r w:rsidRPr="00D51F58">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4.300,00</w:t>
            </w:r>
          </w:p>
        </w:tc>
      </w:tr>
      <w:tr w:rsidR="00D51F58" w:rsidRPr="0093477F"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D51F58" w:rsidRDefault="00D51F58" w:rsidP="00D51F58">
            <w:pPr>
              <w:jc w:val="center"/>
              <w:rPr>
                <w:rFonts w:eastAsia="Times New Roman" w:cs="Arial"/>
                <w:color w:val="000000"/>
                <w:sz w:val="21"/>
                <w:szCs w:val="21"/>
                <w:lang w:eastAsia="ko-KR"/>
              </w:rPr>
            </w:pPr>
            <w:r w:rsidRPr="00D51F58">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5.422,50</w:t>
            </w:r>
          </w:p>
        </w:tc>
      </w:tr>
      <w:tr w:rsidR="00D51F58" w:rsidRPr="0093477F"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D51F58" w:rsidRDefault="00D51F58" w:rsidP="00D51F58">
            <w:pPr>
              <w:jc w:val="center"/>
              <w:rPr>
                <w:rFonts w:eastAsia="Times New Roman" w:cs="Arial"/>
                <w:color w:val="000000"/>
                <w:sz w:val="21"/>
                <w:szCs w:val="21"/>
                <w:lang w:eastAsia="ko-KR"/>
              </w:rPr>
            </w:pPr>
            <w:r w:rsidRPr="00D51F58">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7.207,50</w:t>
            </w:r>
          </w:p>
        </w:tc>
      </w:tr>
      <w:tr w:rsidR="00D51F58" w:rsidRPr="0093477F"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D51F58" w:rsidRDefault="00D51F58" w:rsidP="00D51F58">
            <w:pPr>
              <w:jc w:val="center"/>
              <w:rPr>
                <w:rFonts w:eastAsia="Times New Roman" w:cs="Arial"/>
                <w:color w:val="000000"/>
                <w:sz w:val="21"/>
                <w:szCs w:val="21"/>
                <w:lang w:eastAsia="ko-KR"/>
              </w:rPr>
            </w:pPr>
            <w:r w:rsidRPr="00D51F58">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9.090,00</w:t>
            </w:r>
          </w:p>
        </w:tc>
      </w:tr>
      <w:tr w:rsidR="00D51F58" w:rsidRPr="0093477F"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D51F58" w:rsidRDefault="00D51F58" w:rsidP="00D51F58">
            <w:pPr>
              <w:jc w:val="center"/>
              <w:rPr>
                <w:rFonts w:eastAsia="Times New Roman" w:cs="Arial"/>
                <w:color w:val="000000"/>
                <w:sz w:val="21"/>
                <w:szCs w:val="21"/>
                <w:lang w:eastAsia="ko-KR"/>
              </w:rPr>
            </w:pPr>
            <w:r w:rsidRPr="00D51F58">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11.395,00</w:t>
            </w:r>
          </w:p>
        </w:tc>
      </w:tr>
      <w:tr w:rsidR="00D51F58" w:rsidRPr="0093477F"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D51F58" w:rsidRDefault="00D51F58" w:rsidP="00D51F58">
            <w:pPr>
              <w:jc w:val="center"/>
              <w:rPr>
                <w:rFonts w:eastAsia="Times New Roman" w:cs="Arial"/>
                <w:color w:val="000000"/>
                <w:sz w:val="21"/>
                <w:szCs w:val="21"/>
                <w:lang w:eastAsia="ko-KR"/>
              </w:rPr>
            </w:pPr>
            <w:r w:rsidRPr="00D51F58">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4.152,00</w:t>
            </w:r>
          </w:p>
        </w:tc>
      </w:tr>
      <w:tr w:rsidR="00D51F58" w:rsidRPr="0093477F"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D51F58" w:rsidRDefault="00D51F58" w:rsidP="00D51F58">
            <w:pPr>
              <w:jc w:val="center"/>
              <w:rPr>
                <w:rFonts w:eastAsia="Times New Roman" w:cs="Arial"/>
                <w:color w:val="000000"/>
                <w:sz w:val="21"/>
                <w:szCs w:val="21"/>
                <w:lang w:eastAsia="ko-KR"/>
              </w:rPr>
            </w:pPr>
            <w:r w:rsidRPr="00D51F58">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6.070,00</w:t>
            </w:r>
          </w:p>
        </w:tc>
      </w:tr>
      <w:tr w:rsidR="00D51F58" w:rsidRPr="0093477F"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D51F58" w:rsidRDefault="00D51F58" w:rsidP="00D51F58">
            <w:pPr>
              <w:jc w:val="center"/>
              <w:rPr>
                <w:rFonts w:eastAsia="Times New Roman" w:cs="Arial"/>
                <w:color w:val="000000"/>
                <w:sz w:val="21"/>
                <w:szCs w:val="21"/>
                <w:lang w:eastAsia="ko-KR"/>
              </w:rPr>
            </w:pPr>
            <w:r w:rsidRPr="00D51F58">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7.242,00</w:t>
            </w:r>
          </w:p>
        </w:tc>
      </w:tr>
      <w:tr w:rsidR="00D51F58" w:rsidRPr="0093477F"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D51F58" w:rsidRDefault="00D51F58" w:rsidP="00D51F58">
            <w:pPr>
              <w:jc w:val="center"/>
              <w:rPr>
                <w:rFonts w:eastAsia="Times New Roman" w:cs="Arial"/>
                <w:color w:val="000000"/>
                <w:sz w:val="21"/>
                <w:szCs w:val="21"/>
                <w:lang w:eastAsia="ko-KR"/>
              </w:rPr>
            </w:pPr>
            <w:r w:rsidRPr="00D51F58">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8.891,00</w:t>
            </w:r>
          </w:p>
        </w:tc>
      </w:tr>
      <w:tr w:rsidR="00D51F58" w:rsidRPr="0093477F"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D51F58" w:rsidRDefault="00D51F58" w:rsidP="00D51F58">
            <w:pPr>
              <w:jc w:val="center"/>
              <w:rPr>
                <w:rFonts w:eastAsia="Times New Roman" w:cs="Arial"/>
                <w:color w:val="000000"/>
                <w:sz w:val="21"/>
                <w:szCs w:val="21"/>
                <w:lang w:eastAsia="ko-KR"/>
              </w:rPr>
            </w:pPr>
            <w:r w:rsidRPr="00D51F58">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10.514,00</w:t>
            </w:r>
          </w:p>
        </w:tc>
      </w:tr>
      <w:tr w:rsidR="00D51F58" w:rsidRPr="0093477F"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D51F58" w:rsidRDefault="00D51F58" w:rsidP="00D51F58">
            <w:pPr>
              <w:jc w:val="center"/>
              <w:rPr>
                <w:rFonts w:eastAsia="Times New Roman" w:cs="Arial"/>
                <w:color w:val="000000"/>
                <w:sz w:val="21"/>
                <w:szCs w:val="21"/>
                <w:lang w:eastAsia="ko-KR"/>
              </w:rPr>
            </w:pPr>
            <w:r w:rsidRPr="00D51F58">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12.283,00</w:t>
            </w:r>
          </w:p>
        </w:tc>
      </w:tr>
      <w:tr w:rsidR="00D51F58" w:rsidRPr="0093477F"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D51F58" w:rsidRDefault="00D51F58" w:rsidP="00D51F58">
            <w:pPr>
              <w:jc w:val="center"/>
              <w:rPr>
                <w:rFonts w:eastAsia="Times New Roman" w:cs="Arial"/>
                <w:color w:val="000000"/>
                <w:sz w:val="21"/>
                <w:szCs w:val="21"/>
                <w:lang w:eastAsia="ko-KR"/>
              </w:rPr>
            </w:pPr>
            <w:r w:rsidRPr="00D51F58">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14.146,00</w:t>
            </w:r>
          </w:p>
        </w:tc>
      </w:tr>
      <w:tr w:rsidR="00D51F58" w:rsidRPr="0093477F"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D51F58" w:rsidRDefault="00D51F58" w:rsidP="00D51F58">
            <w:pPr>
              <w:jc w:val="center"/>
              <w:rPr>
                <w:rFonts w:eastAsia="Times New Roman" w:cs="Arial"/>
                <w:color w:val="000000"/>
                <w:sz w:val="21"/>
                <w:szCs w:val="21"/>
                <w:lang w:eastAsia="ko-KR"/>
              </w:rPr>
            </w:pPr>
            <w:r w:rsidRPr="00D51F58">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15.583,00</w:t>
            </w:r>
          </w:p>
        </w:tc>
      </w:tr>
      <w:tr w:rsidR="00D51F58" w:rsidRPr="0093477F"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D51F58" w:rsidRDefault="00D51F58" w:rsidP="00D51F58">
            <w:pPr>
              <w:jc w:val="center"/>
              <w:rPr>
                <w:rFonts w:eastAsia="Times New Roman" w:cs="Arial"/>
                <w:color w:val="000000"/>
                <w:sz w:val="21"/>
                <w:szCs w:val="21"/>
                <w:lang w:eastAsia="ko-KR"/>
              </w:rPr>
            </w:pPr>
            <w:r w:rsidRPr="00D51F58">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17.249,00</w:t>
            </w:r>
          </w:p>
        </w:tc>
      </w:tr>
      <w:tr w:rsidR="00D51F58" w:rsidRPr="0093477F"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D51F58" w:rsidRDefault="00D51F58" w:rsidP="00D51F58">
            <w:pPr>
              <w:jc w:val="center"/>
              <w:rPr>
                <w:rFonts w:eastAsia="Times New Roman" w:cs="Arial"/>
                <w:color w:val="000000"/>
                <w:sz w:val="21"/>
                <w:szCs w:val="21"/>
                <w:lang w:eastAsia="ko-KR"/>
              </w:rPr>
            </w:pPr>
            <w:r w:rsidRPr="00D51F58">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20.015,00</w:t>
            </w:r>
          </w:p>
        </w:tc>
      </w:tr>
      <w:tr w:rsidR="00D51F58" w:rsidRPr="0093477F"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D51F58" w:rsidRDefault="00D51F58" w:rsidP="00D51F58">
            <w:pPr>
              <w:jc w:val="center"/>
              <w:rPr>
                <w:rFonts w:eastAsia="Times New Roman" w:cs="Arial"/>
                <w:color w:val="000000"/>
                <w:sz w:val="21"/>
                <w:szCs w:val="21"/>
                <w:lang w:eastAsia="ko-KR"/>
              </w:rPr>
            </w:pPr>
            <w:r w:rsidRPr="00D51F58">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21.541,00</w:t>
            </w:r>
          </w:p>
        </w:tc>
      </w:tr>
      <w:tr w:rsidR="00D51F58" w:rsidRPr="0093477F"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D51F58" w:rsidRDefault="00D51F58" w:rsidP="00D51F58">
            <w:pPr>
              <w:jc w:val="center"/>
              <w:rPr>
                <w:rFonts w:eastAsia="Times New Roman" w:cs="Arial"/>
                <w:color w:val="000000"/>
                <w:sz w:val="21"/>
                <w:szCs w:val="21"/>
                <w:lang w:eastAsia="ko-KR"/>
              </w:rPr>
            </w:pPr>
            <w:r w:rsidRPr="00D51F58">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3.299,00</w:t>
            </w:r>
          </w:p>
        </w:tc>
      </w:tr>
      <w:tr w:rsidR="00D51F58" w:rsidRPr="0093477F"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93477F" w:rsidRDefault="00D51F58" w:rsidP="00D51F58">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4850D9" w:rsidRDefault="004850D9" w:rsidP="004850D9">
            <w:pPr>
              <w:ind w:left="60" w:right="60"/>
              <w:jc w:val="center"/>
              <w:rPr>
                <w:rFonts w:eastAsia="Times New Roman" w:cs="Arial"/>
                <w:b/>
                <w:bCs/>
                <w:color w:val="000000"/>
                <w:sz w:val="21"/>
                <w:szCs w:val="21"/>
                <w:lang w:eastAsia="ko-KR"/>
              </w:rPr>
            </w:pPr>
            <w:r w:rsidRPr="004850D9">
              <w:rPr>
                <w:rFonts w:eastAsia="Times New Roman" w:cs="Arial"/>
                <w:b/>
                <w:bCs/>
                <w:color w:val="000000"/>
                <w:sz w:val="21"/>
                <w:szCs w:val="21"/>
                <w:lang w:eastAsia="ko-KR"/>
              </w:rPr>
              <w:t>1.594.866,35</w:t>
            </w:r>
            <w:r w:rsidR="00D51F58" w:rsidRPr="004850D9">
              <w:rPr>
                <w:rFonts w:eastAsia="Times New Roman" w:cs="Arial"/>
                <w:b/>
                <w:bCs/>
                <w:color w:val="000000"/>
                <w:sz w:val="21"/>
                <w:szCs w:val="21"/>
                <w:lang w:eastAsia="ko-KR"/>
              </w:rPr>
              <w:t xml:space="preserve"> </w:t>
            </w:r>
          </w:p>
        </w:tc>
      </w:tr>
    </w:tbl>
    <w:p w14:paraId="5E8306CA" w14:textId="6EE8C4C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4C4A409D" w14:textId="77777777" w:rsidR="00872B85" w:rsidRDefault="00872B85">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CF3EB3"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CF3EB3" w:rsidRDefault="00B31F74" w:rsidP="00B31F74">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054C0F" w:rsidRPr="00CF3EB3"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43023FD6"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693B9737" w14:textId="1EDDE63B" w:rsidR="00B31F74" w:rsidRPr="00CF3EB3" w:rsidRDefault="00B31F74" w:rsidP="00F448F3">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Default="00B31F74" w:rsidP="00F448F3">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00054C0F" w:rsidRPr="00054C0F">
              <w:rPr>
                <w:rFonts w:eastAsia="Times New Roman" w:cs="Arial"/>
                <w:b/>
                <w:bCs/>
                <w:color w:val="000000"/>
                <w:sz w:val="20"/>
                <w:szCs w:val="20"/>
                <w:lang w:eastAsia="ko-KR"/>
              </w:rPr>
              <w:t xml:space="preserve"> </w:t>
            </w:r>
            <w:r w:rsidR="00054C0F" w:rsidRPr="00054C0F">
              <w:rPr>
                <w:rFonts w:eastAsia="Times New Roman" w:cs="Arial"/>
                <w:b/>
                <w:bCs/>
                <w:color w:val="000000"/>
                <w:sz w:val="22"/>
                <w:szCs w:val="22"/>
                <w:highlight w:val="yellow"/>
                <w:lang w:eastAsia="ko-KR"/>
              </w:rPr>
              <w:t>estimado</w:t>
            </w:r>
          </w:p>
          <w:p w14:paraId="5EE54186" w14:textId="248D28EB" w:rsidR="00B31F74" w:rsidRPr="00CF3EB3" w:rsidRDefault="00B31F74" w:rsidP="00F448F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00463FA5" w14:textId="4E708CA8"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sidR="00F269BC">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3679240D" w14:textId="10BC5223"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911DCD" w:rsidRPr="00CF3EB3"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sidR="00DA7CDB">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sidR="00DA7CDB">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sidR="00DA7CDB">
              <w:rPr>
                <w:rFonts w:eastAsia="Times New Roman" w:cs="Arial"/>
                <w:b/>
                <w:bCs/>
                <w:color w:val="000000"/>
                <w:sz w:val="16"/>
                <w:szCs w:val="16"/>
                <w:lang w:eastAsia="ko-KR"/>
              </w:rPr>
              <w:t>5</w:t>
            </w:r>
          </w:p>
        </w:tc>
      </w:tr>
      <w:tr w:rsidR="00911DCD" w:rsidRPr="00CF3EB3"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125.382,00</w:t>
            </w:r>
          </w:p>
        </w:tc>
      </w:tr>
      <w:tr w:rsidR="00911DCD" w:rsidRPr="00CF3EB3"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861.988,80</w:t>
            </w:r>
          </w:p>
        </w:tc>
      </w:tr>
      <w:tr w:rsidR="00B37AF0" w:rsidRPr="00CF3EB3"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D842FC" w:rsidRDefault="003F6637" w:rsidP="003F6637">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FE0F7F">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ESTIMADO PARA 60 MESES</w:t>
            </w:r>
            <w:r w:rsidRPr="00D842FC">
              <w:rPr>
                <w:rFonts w:eastAsia="Times New Roman" w:cs="Arial"/>
                <w:b/>
                <w:bCs/>
                <w:color w:val="000000"/>
                <w:spacing w:val="-6"/>
                <w:sz w:val="22"/>
                <w:szCs w:val="22"/>
                <w:lang w:eastAsia="ko-KR"/>
              </w:rPr>
              <w:t xml:space="preserve"> (</w:t>
            </w:r>
            <w:r w:rsidR="00D842FC"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911DCD" w:rsidRDefault="00911DCD" w:rsidP="00911DCD">
            <w:pPr>
              <w:spacing w:line="276" w:lineRule="auto"/>
              <w:ind w:left="60" w:right="60"/>
              <w:jc w:val="center"/>
              <w:rPr>
                <w:rFonts w:eastAsia="Times New Roman" w:cs="Arial"/>
                <w:b/>
                <w:bCs/>
                <w:color w:val="000000"/>
                <w:sz w:val="22"/>
                <w:szCs w:val="22"/>
                <w:lang w:eastAsia="ko-KR"/>
              </w:rPr>
            </w:pPr>
            <w:r w:rsidRPr="00911DCD">
              <w:rPr>
                <w:rFonts w:eastAsia="Times New Roman" w:cs="Arial"/>
                <w:b/>
                <w:bCs/>
                <w:color w:val="000000"/>
                <w:sz w:val="22"/>
                <w:szCs w:val="22"/>
                <w:lang w:eastAsia="ko-KR"/>
              </w:rPr>
              <w:t>987.370,80</w:t>
            </w:r>
            <w:r w:rsidR="00B37AF0" w:rsidRPr="00911DCD">
              <w:rPr>
                <w:rFonts w:eastAsia="Times New Roman" w:cs="Arial"/>
                <w:b/>
                <w:bCs/>
                <w:color w:val="000000"/>
                <w:sz w:val="22"/>
                <w:szCs w:val="22"/>
                <w:lang w:eastAsia="ko-KR"/>
              </w:rPr>
              <w:t xml:space="preserve"> </w:t>
            </w:r>
          </w:p>
        </w:tc>
      </w:tr>
    </w:tbl>
    <w:p w14:paraId="7A595BB5" w14:textId="6AF9EB2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2A74C7F" w14:textId="77777777" w:rsidR="00A42DD9" w:rsidRDefault="00A42DD9">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CF3EB3"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CF3EB3" w:rsidRDefault="00915F98" w:rsidP="00915F98">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8D19E4" w:rsidRPr="00CF3EB3"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8D19E4" w:rsidRDefault="00E821AF" w:rsidP="00E821AF">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BB8CBBB" w14:textId="0972E4B0" w:rsidR="00E821AF" w:rsidRPr="00CF3EB3"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Default="00E821AF" w:rsidP="00E821AF">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r w:rsidR="00B3433A" w:rsidRPr="00B3433A">
              <w:rPr>
                <w:rFonts w:eastAsia="Times New Roman" w:cs="Arial"/>
                <w:b/>
                <w:bCs/>
                <w:color w:val="000000"/>
                <w:sz w:val="22"/>
                <w:szCs w:val="22"/>
                <w:highlight w:val="yellow"/>
                <w:lang w:eastAsia="ko-KR"/>
              </w:rPr>
              <w:t>estimado</w:t>
            </w:r>
          </w:p>
          <w:p w14:paraId="3C8A97DA" w14:textId="31ECA2D1" w:rsidR="00E821AF" w:rsidRPr="00CF3EB3" w:rsidRDefault="00E821AF" w:rsidP="00E821AF">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 xml:space="preserve">Valor </w:t>
            </w:r>
            <w:r w:rsidR="00B3433A" w:rsidRPr="00B3433A">
              <w:rPr>
                <w:rFonts w:eastAsia="Times New Roman" w:cs="Arial"/>
                <w:b/>
                <w:bCs/>
                <w:color w:val="000000"/>
                <w:sz w:val="22"/>
                <w:szCs w:val="22"/>
                <w:highlight w:val="yellow"/>
                <w:lang w:eastAsia="ko-KR"/>
              </w:rPr>
              <w:t>estimado</w:t>
            </w:r>
            <w:r w:rsidR="00B3433A" w:rsidRP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00B3433A" w:rsidRPr="00B3433A">
              <w:rPr>
                <w:rFonts w:eastAsia="Times New Roman" w:cs="Arial"/>
                <w:b/>
                <w:bCs/>
                <w:color w:val="000000"/>
                <w:sz w:val="22"/>
                <w:szCs w:val="22"/>
                <w:highlight w:val="yellow"/>
                <w:lang w:eastAsia="ko-KR"/>
              </w:rPr>
              <w:t xml:space="preserve"> estimado</w:t>
            </w:r>
            <w:r w:rsidRPr="008D19E4">
              <w:rPr>
                <w:rFonts w:eastAsia="Times New Roman" w:cs="Arial"/>
                <w:b/>
                <w:bCs/>
                <w:color w:val="000000"/>
                <w:sz w:val="22"/>
                <w:szCs w:val="22"/>
                <w:lang w:eastAsia="ko-KR"/>
              </w:rPr>
              <w:t xml:space="preserve"> 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8637A1" w:rsidRPr="00CF3EB3"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CF3EB3" w:rsidRDefault="00E821AF" w:rsidP="00E821AF">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64F93" w:rsidRPr="00CF3EB3"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9.907,25</w:t>
            </w:r>
          </w:p>
        </w:tc>
      </w:tr>
      <w:tr w:rsidR="00F64F93" w:rsidRPr="00CF3EB3"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17.485,50</w:t>
            </w:r>
          </w:p>
        </w:tc>
      </w:tr>
      <w:tr w:rsidR="00F64F93" w:rsidRPr="00CF3EB3"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40.510,00</w:t>
            </w:r>
          </w:p>
        </w:tc>
      </w:tr>
      <w:tr w:rsidR="00F64F93" w:rsidRPr="00CF3EB3"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7B8BF0E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28.358,95</w:t>
            </w:r>
          </w:p>
        </w:tc>
      </w:tr>
      <w:tr w:rsidR="00F64F93" w:rsidRPr="00CF3EB3"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656A6E0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37.076,40</w:t>
            </w:r>
          </w:p>
        </w:tc>
      </w:tr>
      <w:tr w:rsidR="00F64F93" w:rsidRPr="00CF3EB3"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9.121,00</w:t>
            </w:r>
          </w:p>
        </w:tc>
      </w:tr>
      <w:tr w:rsidR="00F64F93" w:rsidRPr="00CF3EB3"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49.791,50</w:t>
            </w:r>
          </w:p>
        </w:tc>
      </w:tr>
      <w:tr w:rsidR="00B3433A" w:rsidRPr="00CF3EB3"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0C67" w:rsidRDefault="00B3433A" w:rsidP="00B3433A">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ESTIMADO PARA 60 MESES</w:t>
            </w:r>
            <w:r w:rsidRPr="006D0C67">
              <w:rPr>
                <w:rFonts w:eastAsia="Times New Roman" w:cs="Arial"/>
                <w:b/>
                <w:bCs/>
                <w:color w:val="000000"/>
                <w:sz w:val="22"/>
                <w:szCs w:val="22"/>
                <w:lang w:eastAsia="ko-KR"/>
              </w:rPr>
              <w:t xml:space="preserve"> (</w:t>
            </w:r>
            <w:r w:rsidR="006D0C67"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F64F93" w:rsidRDefault="00F64F93" w:rsidP="00F64F93">
            <w:pPr>
              <w:spacing w:line="276" w:lineRule="auto"/>
              <w:ind w:left="60" w:right="60"/>
              <w:jc w:val="center"/>
              <w:rPr>
                <w:rFonts w:eastAsia="Times New Roman" w:cs="Arial"/>
                <w:b/>
                <w:bCs/>
                <w:color w:val="000000"/>
                <w:sz w:val="22"/>
                <w:szCs w:val="22"/>
                <w:lang w:eastAsia="ko-KR"/>
              </w:rPr>
            </w:pPr>
            <w:r w:rsidRPr="00F64F93">
              <w:rPr>
                <w:rFonts w:eastAsia="Times New Roman" w:cs="Arial"/>
                <w:b/>
                <w:bCs/>
                <w:color w:val="000000"/>
                <w:sz w:val="22"/>
                <w:szCs w:val="22"/>
                <w:lang w:eastAsia="ko-KR"/>
              </w:rPr>
              <w:t>192.250,60</w:t>
            </w:r>
            <w:r w:rsidR="00B3433A" w:rsidRPr="00F64F93">
              <w:rPr>
                <w:rFonts w:eastAsia="Times New Roman" w:cs="Arial"/>
                <w:b/>
                <w:bCs/>
                <w:color w:val="000000"/>
                <w:sz w:val="22"/>
                <w:szCs w:val="22"/>
                <w:lang w:eastAsia="ko-KR"/>
              </w:rPr>
              <w:t xml:space="preserve"> </w:t>
            </w:r>
          </w:p>
        </w:tc>
      </w:tr>
    </w:tbl>
    <w:p w14:paraId="6F5E85E9" w14:textId="4D091F9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CF3EB3"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CF3EB3" w:rsidRPr="00CF3EB3"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CF3EB3" w:rsidRDefault="00CF3EB3"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7D05B7">
              <w:rPr>
                <w:rFonts w:eastAsia="Times New Roman" w:cs="Arial"/>
                <w:b/>
                <w:bCs/>
                <w:color w:val="000000"/>
                <w:sz w:val="22"/>
                <w:szCs w:val="22"/>
                <w:lang w:eastAsia="ko-KR"/>
              </w:rPr>
              <w:t xml:space="preserve"> </w:t>
            </w:r>
            <w:r w:rsidR="00474A7B">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CF3EB3" w:rsidRDefault="00474A7B"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Pr="00B3433A">
              <w:rPr>
                <w:rFonts w:eastAsia="Times New Roman" w:cs="Arial"/>
                <w:b/>
                <w:bCs/>
                <w:color w:val="000000"/>
                <w:sz w:val="22"/>
                <w:szCs w:val="22"/>
                <w:highlight w:val="yellow"/>
                <w:lang w:eastAsia="ko-KR"/>
              </w:rPr>
              <w:t>estimado</w:t>
            </w:r>
            <w:r w:rsidRPr="007D05B7">
              <w:rPr>
                <w:rFonts w:eastAsia="Times New Roman" w:cs="Arial"/>
                <w:b/>
                <w:bCs/>
                <w:color w:val="000000"/>
                <w:sz w:val="22"/>
                <w:szCs w:val="22"/>
                <w:lang w:eastAsia="ko-KR"/>
              </w:rPr>
              <w:t xml:space="preserve">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CF3EB3" w:rsidRDefault="00CF3EB3" w:rsidP="00474A7B">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CF3EB3">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r w:rsidR="00474A7B">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152EAA" w:rsidRPr="00CF3EB3"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7D05B7"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sidR="00474A7B">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sidR="00474A7B">
              <w:rPr>
                <w:rFonts w:eastAsia="Times New Roman" w:cs="Arial"/>
                <w:b/>
                <w:bCs/>
                <w:color w:val="000000"/>
                <w:sz w:val="16"/>
                <w:szCs w:val="16"/>
                <w:lang w:eastAsia="ko-KR"/>
              </w:rPr>
              <w:t>5</w:t>
            </w:r>
          </w:p>
        </w:tc>
      </w:tr>
      <w:tr w:rsidR="00384D9A" w:rsidRPr="00CF3EB3"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13.300.191,00</w:t>
            </w:r>
          </w:p>
        </w:tc>
      </w:tr>
      <w:tr w:rsidR="00384D9A" w:rsidRPr="00CF3EB3"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2.062.512,00</w:t>
            </w:r>
          </w:p>
        </w:tc>
      </w:tr>
      <w:tr w:rsidR="00384D9A" w:rsidRPr="00CF3EB3"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730.512,00</w:t>
            </w:r>
          </w:p>
        </w:tc>
      </w:tr>
      <w:tr w:rsidR="00384D9A" w:rsidRPr="00CF3EB3"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1.594.866,35</w:t>
            </w:r>
          </w:p>
        </w:tc>
      </w:tr>
      <w:tr w:rsidR="00384D9A" w:rsidRPr="00CF3EB3"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987.370,80</w:t>
            </w:r>
          </w:p>
        </w:tc>
      </w:tr>
      <w:tr w:rsidR="00384D9A" w:rsidRPr="00CF3EB3"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2544B6C9"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192.250,60</w:t>
            </w:r>
          </w:p>
        </w:tc>
      </w:tr>
      <w:tr w:rsidR="00CF3EB3" w:rsidRPr="00CF3EB3"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CF3EB3" w:rsidRDefault="00CF3EB3" w:rsidP="004E2007">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w:t>
            </w:r>
            <w:r w:rsidR="00830306" w:rsidRPr="00830306">
              <w:rPr>
                <w:rFonts w:eastAsia="Times New Roman" w:cs="Arial"/>
                <w:b/>
                <w:bCs/>
                <w:color w:val="000000"/>
                <w:sz w:val="22"/>
                <w:szCs w:val="22"/>
                <w:highlight w:val="yellow"/>
                <w:lang w:eastAsia="ko-KR"/>
              </w:rPr>
              <w:t xml:space="preserve"> GLOBAL ESTIMADO DA CONTRATAÇÃO (R$)</w:t>
            </w:r>
          </w:p>
          <w:p w14:paraId="05C7E439" w14:textId="1ABF72CD" w:rsidR="00CF3EB3" w:rsidRPr="00CF3EB3"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D36A03" w:rsidRDefault="00D36A03" w:rsidP="00D36A03">
            <w:pPr>
              <w:spacing w:line="276" w:lineRule="auto"/>
              <w:ind w:left="60" w:right="60"/>
              <w:jc w:val="center"/>
              <w:rPr>
                <w:rFonts w:eastAsia="Times New Roman" w:cs="Arial"/>
                <w:b/>
                <w:bCs/>
                <w:color w:val="000000"/>
                <w:sz w:val="22"/>
                <w:szCs w:val="22"/>
                <w:lang w:eastAsia="ko-KR"/>
              </w:rPr>
            </w:pPr>
            <w:r w:rsidRPr="00D36A03">
              <w:rPr>
                <w:rFonts w:eastAsia="Times New Roman" w:cs="Arial"/>
                <w:b/>
                <w:bCs/>
                <w:color w:val="000000"/>
                <w:sz w:val="22"/>
                <w:szCs w:val="22"/>
                <w:lang w:eastAsia="ko-KR"/>
              </w:rPr>
              <w:t>18.867.702,75</w:t>
            </w:r>
          </w:p>
        </w:tc>
      </w:tr>
    </w:tbl>
    <w:p w14:paraId="73853D67" w14:textId="77777777" w:rsidR="003A065C" w:rsidRPr="00FA4F63" w:rsidRDefault="003A065C" w:rsidP="00FA4F63">
      <w:pPr>
        <w:spacing w:line="276" w:lineRule="auto"/>
        <w:rPr>
          <w:rFonts w:eastAsia="Times New Roman" w:cs="Arial"/>
          <w:b/>
          <w:bCs/>
          <w:color w:val="000000"/>
          <w:sz w:val="22"/>
          <w:szCs w:val="22"/>
          <w:lang w:eastAsia="pt-BR"/>
        </w:rPr>
      </w:pPr>
    </w:p>
    <w:p w14:paraId="5241F95F" w14:textId="77777777" w:rsidR="00CF3EB3" w:rsidRDefault="003A065C">
      <w:pPr>
        <w:rPr>
          <w:rFonts w:eastAsia="Times New Roman" w:cs="Arial"/>
          <w:b/>
          <w:bCs/>
          <w:color w:val="000000"/>
          <w:lang w:eastAsia="pt-BR"/>
        </w:rPr>
        <w:sectPr w:rsidR="00CF3EB3" w:rsidSect="00FA4F63">
          <w:pgSz w:w="16840" w:h="11907" w:orient="landscape" w:code="9"/>
          <w:pgMar w:top="1701" w:right="2126" w:bottom="1134" w:left="851" w:header="340" w:footer="284" w:gutter="0"/>
          <w:cols w:space="708"/>
          <w:docGrid w:linePitch="360"/>
        </w:sectPr>
      </w:pPr>
      <w:r>
        <w:rPr>
          <w:rFonts w:eastAsia="Times New Roman" w:cs="Arial"/>
          <w:b/>
          <w:bCs/>
          <w:color w:val="000000"/>
          <w:lang w:eastAsia="pt-BR"/>
        </w:rPr>
        <w:br w:type="page"/>
      </w:r>
    </w:p>
    <w:p w14:paraId="6A8D3E10" w14:textId="77777777" w:rsidR="00754E68" w:rsidRDefault="00754E68" w:rsidP="00754E68">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792D3E3" w14:textId="740E09BE" w:rsidR="00754E68" w:rsidRPr="00A81443" w:rsidRDefault="00F366E3" w:rsidP="005D61D2">
      <w:pPr>
        <w:spacing w:before="120" w:line="276" w:lineRule="auto"/>
        <w:ind w:right="120"/>
        <w:jc w:val="center"/>
        <w:rPr>
          <w:rFonts w:eastAsia="Times New Roman" w:cs="Arial"/>
          <w:b/>
          <w:bCs/>
          <w:color w:val="000000"/>
          <w:lang w:eastAsia="pt-BR"/>
        </w:rPr>
      </w:pPr>
      <w:r w:rsidRPr="00F366E3">
        <w:rPr>
          <w:rFonts w:eastAsia="Times New Roman" w:cs="Arial"/>
          <w:b/>
          <w:bCs/>
          <w:color w:val="000000"/>
          <w:lang w:eastAsia="pt-BR"/>
        </w:rPr>
        <w:t>ANEXO I - TERMO DE COMPROMISSO DE MANUTENÇÃO DE SIGILO E RESPEITO E ATENDIMENTO ÀS NORMAS DE SEGURANÇA VIGENTES NO TCES</w:t>
      </w:r>
      <w:r w:rsidR="00EF7551">
        <w:rPr>
          <w:rFonts w:eastAsia="Times New Roman" w:cs="Arial"/>
          <w:b/>
          <w:bCs/>
          <w:color w:val="000000"/>
          <w:lang w:eastAsia="pt-BR"/>
        </w:rPr>
        <w:t>P</w:t>
      </w:r>
    </w:p>
    <w:p w14:paraId="599B193C" w14:textId="5036C31F" w:rsidR="00EF7551" w:rsidRPr="00EF7551" w:rsidRDefault="001A4429" w:rsidP="00EF7551">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2E23F2DC" w14:textId="1FE0C6FC"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A empresa</w:t>
      </w:r>
      <w:r w:rsidR="001A4429">
        <w:rPr>
          <w:rFonts w:eastAsia="Times New Roman" w:cs="Arial"/>
          <w:color w:val="000000"/>
          <w:lang w:eastAsia="ko-KR"/>
        </w:rPr>
        <w:t xml:space="preserve"> </w:t>
      </w:r>
      <w:r w:rsidRPr="00EF7551">
        <w:rPr>
          <w:rFonts w:eastAsia="Times New Roman" w:cs="Arial"/>
          <w:b/>
          <w:bCs/>
          <w:color w:val="000000"/>
          <w:lang w:eastAsia="ko-KR"/>
        </w:rPr>
        <w:t>[nome da empresa]</w:t>
      </w:r>
      <w:r w:rsidRPr="00EF7551">
        <w:rPr>
          <w:rFonts w:eastAsia="Times New Roman" w:cs="Arial"/>
          <w:color w:val="000000"/>
          <w:lang w:eastAsia="ko-KR"/>
        </w:rPr>
        <w:t>, pessoa jurídica com sede em</w:t>
      </w:r>
      <w:r w:rsidR="001A4429">
        <w:rPr>
          <w:rFonts w:eastAsia="Times New Roman" w:cs="Arial"/>
          <w:color w:val="000000"/>
          <w:lang w:eastAsia="ko-KR"/>
        </w:rPr>
        <w:t xml:space="preserve"> </w:t>
      </w:r>
      <w:r w:rsidRPr="00EF7551">
        <w:rPr>
          <w:rFonts w:eastAsia="Times New Roman" w:cs="Arial"/>
          <w:b/>
          <w:bCs/>
          <w:color w:val="000000"/>
          <w:lang w:eastAsia="ko-KR"/>
        </w:rPr>
        <w:t>[endereço]</w:t>
      </w:r>
      <w:r w:rsidRPr="00EF7551">
        <w:rPr>
          <w:rFonts w:eastAsia="Times New Roman" w:cs="Arial"/>
          <w:color w:val="000000"/>
          <w:lang w:eastAsia="ko-KR"/>
        </w:rPr>
        <w:t>, inscrita no CNPJ/MF com o nº</w:t>
      </w:r>
      <w:r w:rsidR="001A4429">
        <w:rPr>
          <w:rFonts w:eastAsia="Times New Roman" w:cs="Arial"/>
          <w:color w:val="000000"/>
          <w:lang w:eastAsia="ko-KR"/>
        </w:rPr>
        <w:t xml:space="preserve"> </w:t>
      </w:r>
      <w:r w:rsidRPr="00EF7551">
        <w:rPr>
          <w:rFonts w:eastAsia="Times New Roman" w:cs="Arial"/>
          <w:b/>
          <w:bCs/>
          <w:color w:val="000000"/>
          <w:lang w:eastAsia="ko-KR"/>
        </w:rPr>
        <w:t>[CNPJ]</w:t>
      </w:r>
      <w:r w:rsidRPr="00EF7551">
        <w:rPr>
          <w:rFonts w:eastAsia="Times New Roman" w:cs="Arial"/>
          <w:color w:val="000000"/>
          <w:lang w:eastAsia="ko-KR"/>
        </w:rPr>
        <w:t>, neste ato representada na forma de seus atos constitutivos, doravante denominada simplesmente</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5EC7CE2" w14:textId="5D89E3F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em razão da execução dos serviços objeto do Contrato Nº</w:t>
      </w:r>
      <w:r w:rsidR="001A4429">
        <w:rPr>
          <w:rFonts w:eastAsia="Times New Roman" w:cs="Arial"/>
          <w:color w:val="000000"/>
          <w:lang w:eastAsia="ko-KR"/>
        </w:rPr>
        <w:t xml:space="preserve"> </w:t>
      </w:r>
      <w:r w:rsidRPr="00EF7551">
        <w:rPr>
          <w:rFonts w:eastAsia="Times New Roman" w:cs="Arial"/>
          <w:b/>
          <w:bCs/>
          <w:color w:val="000000"/>
          <w:lang w:eastAsia="ko-KR"/>
        </w:rPr>
        <w:t>[xx/aaaa]</w:t>
      </w:r>
      <w:r w:rsidRPr="00EF7551">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3.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4.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5.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EF7551">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6.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7.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8.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sem qualquer ônus para o TCESP. Nesse caso,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EF7551" w:rsidRDefault="001A4429" w:rsidP="00EF7551">
      <w:pPr>
        <w:spacing w:line="276" w:lineRule="auto"/>
        <w:ind w:left="705"/>
        <w:jc w:val="both"/>
        <w:rPr>
          <w:rFonts w:eastAsia="Times New Roman" w:cs="Arial"/>
          <w:color w:val="000000"/>
          <w:lang w:eastAsia="ko-KR"/>
        </w:rPr>
      </w:pPr>
      <w:r>
        <w:rPr>
          <w:rFonts w:eastAsia="Times New Roman" w:cs="Arial"/>
          <w:color w:val="000000"/>
          <w:lang w:eastAsia="ko-KR"/>
        </w:rPr>
        <w:t xml:space="preserve"> </w:t>
      </w:r>
    </w:p>
    <w:p w14:paraId="564241D8" w14:textId="596FB328"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E, por aceitar todas as condições e as obrigações constantes do presente Termo,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assina o presente termo através de seus representantes legais.</w:t>
      </w:r>
    </w:p>
    <w:p w14:paraId="46E4D1A3" w14:textId="7A25EDF2"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4B2FB5" w14:textId="088CA5AE"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721643"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São Paulo, _____ de ______________________ de 20___</w:t>
      </w:r>
    </w:p>
    <w:p w14:paraId="61CCC435" w14:textId="183193FF" w:rsidR="00EF7551" w:rsidRPr="00EF7551"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_______________________________________________</w:t>
      </w:r>
    </w:p>
    <w:p w14:paraId="3AFAA4BA"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Assinatura</w:t>
      </w:r>
    </w:p>
    <w:p w14:paraId="3C8E4564"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b/>
          <w:bCs/>
          <w:color w:val="000000"/>
          <w:lang w:eastAsia="ko-KR"/>
        </w:rPr>
        <w:t>[Nome da Empresa]</w:t>
      </w:r>
    </w:p>
    <w:p w14:paraId="76D99F38" w14:textId="77777777" w:rsidR="00754E68" w:rsidRPr="00EF7551" w:rsidRDefault="00754E68" w:rsidP="00EF7551">
      <w:pPr>
        <w:spacing w:line="276" w:lineRule="auto"/>
        <w:rPr>
          <w:rFonts w:eastAsia="Times New Roman" w:cs="Arial"/>
          <w:b/>
          <w:bCs/>
          <w:color w:val="000000"/>
          <w:lang w:eastAsia="pt-BR"/>
        </w:rPr>
      </w:pPr>
    </w:p>
    <w:p w14:paraId="61F8E2F1" w14:textId="77777777" w:rsidR="00754E68" w:rsidRDefault="00754E68">
      <w:pPr>
        <w:rPr>
          <w:rFonts w:eastAsia="Times New Roman" w:cs="Arial"/>
          <w:b/>
          <w:bCs/>
          <w:color w:val="000000"/>
          <w:lang w:eastAsia="pt-BR"/>
        </w:rPr>
      </w:pPr>
    </w:p>
    <w:p w14:paraId="637676AE" w14:textId="52B3E4E6" w:rsidR="00754E68" w:rsidRDefault="00754E68">
      <w:pPr>
        <w:rPr>
          <w:rFonts w:eastAsia="Times New Roman" w:cs="Arial"/>
          <w:b/>
          <w:bCs/>
          <w:color w:val="000000"/>
          <w:lang w:eastAsia="pt-BR"/>
        </w:rPr>
      </w:pPr>
      <w:r>
        <w:rPr>
          <w:rFonts w:eastAsia="Times New Roman" w:cs="Arial"/>
          <w:b/>
          <w:bCs/>
          <w:color w:val="000000"/>
          <w:lang w:eastAsia="pt-BR"/>
        </w:rPr>
        <w:br w:type="page"/>
      </w:r>
    </w:p>
    <w:p w14:paraId="5948792E" w14:textId="77777777" w:rsidR="001539FE" w:rsidRDefault="001539FE" w:rsidP="001539F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C5DD199" w14:textId="151E4198" w:rsidR="001539FE" w:rsidRPr="00A81443" w:rsidRDefault="001539FE" w:rsidP="001539FE">
      <w:pPr>
        <w:spacing w:before="120" w:line="276" w:lineRule="auto"/>
        <w:ind w:right="120"/>
        <w:jc w:val="center"/>
        <w:rPr>
          <w:rFonts w:eastAsia="Times New Roman" w:cs="Arial"/>
          <w:b/>
          <w:bCs/>
          <w:color w:val="000000"/>
          <w:lang w:eastAsia="pt-BR"/>
        </w:rPr>
      </w:pPr>
      <w:r w:rsidRPr="001539FE">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Default="001539FE">
      <w:pPr>
        <w:rPr>
          <w:rFonts w:eastAsia="Times New Roman" w:cs="Arial"/>
          <w:b/>
          <w:bCs/>
          <w:color w:val="000000"/>
          <w:lang w:eastAsia="pt-BR"/>
        </w:rPr>
      </w:pPr>
    </w:p>
    <w:p w14:paraId="698E1527" w14:textId="5F27E065" w:rsidR="00CC7E7C" w:rsidRPr="00951E25"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Pr>
          <w:rFonts w:ascii="Arial" w:hAnsi="Arial" w:cs="Arial"/>
          <w:color w:val="000000"/>
        </w:rPr>
        <w:t xml:space="preserve"> </w:t>
      </w:r>
    </w:p>
    <w:p w14:paraId="0ACE5BB4" w14:textId="6C5AEF0C" w:rsidR="00CC7E7C" w:rsidRPr="00951E25"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951E25">
        <w:rPr>
          <w:rFonts w:ascii="Arial" w:hAnsi="Arial" w:cs="Arial"/>
          <w:color w:val="000000"/>
        </w:rPr>
        <w:t>Por meio da presente, o(a) Sr(a)</w:t>
      </w:r>
      <w:r w:rsidR="001A4429">
        <w:rPr>
          <w:rFonts w:ascii="Arial" w:hAnsi="Arial" w:cs="Arial"/>
          <w:color w:val="000000"/>
        </w:rPr>
        <w:t xml:space="preserve"> </w:t>
      </w:r>
      <w:r w:rsidRPr="00951E25">
        <w:rPr>
          <w:rFonts w:ascii="Arial" w:hAnsi="Arial" w:cs="Arial"/>
          <w:b/>
          <w:bCs/>
          <w:color w:val="000000"/>
        </w:rPr>
        <w:t>[nome do(a) diretor, consultor, prestador de serviço, empregado ou preposto]</w:t>
      </w:r>
      <w:r w:rsidRPr="00951E25">
        <w:rPr>
          <w:rFonts w:ascii="Arial" w:hAnsi="Arial" w:cs="Arial"/>
          <w:color w:val="000000"/>
        </w:rPr>
        <w:t>, CPF</w:t>
      </w:r>
      <w:r w:rsidR="001A4429">
        <w:rPr>
          <w:rFonts w:ascii="Arial" w:hAnsi="Arial" w:cs="Arial"/>
          <w:color w:val="000000"/>
        </w:rPr>
        <w:t xml:space="preserve"> </w:t>
      </w:r>
      <w:r w:rsidRPr="00951E25">
        <w:rPr>
          <w:rFonts w:ascii="Arial" w:hAnsi="Arial" w:cs="Arial"/>
          <w:b/>
          <w:bCs/>
          <w:color w:val="000000"/>
        </w:rPr>
        <w:t>[número do CPF]</w:t>
      </w:r>
      <w:r w:rsidRPr="00951E25">
        <w:rPr>
          <w:rFonts w:ascii="Arial" w:hAnsi="Arial" w:cs="Arial"/>
          <w:color w:val="000000"/>
        </w:rPr>
        <w:t>, ocupante do cargo</w:t>
      </w:r>
      <w:r w:rsidR="001A4429">
        <w:rPr>
          <w:rFonts w:ascii="Arial" w:hAnsi="Arial" w:cs="Arial"/>
          <w:color w:val="000000"/>
        </w:rPr>
        <w:t xml:space="preserve"> </w:t>
      </w:r>
      <w:r w:rsidRPr="00951E25">
        <w:rPr>
          <w:rFonts w:ascii="Arial" w:hAnsi="Arial" w:cs="Arial"/>
          <w:b/>
          <w:bCs/>
          <w:color w:val="000000"/>
        </w:rPr>
        <w:t>[cargo que ocupa]</w:t>
      </w:r>
      <w:r w:rsidR="001A4429">
        <w:rPr>
          <w:rFonts w:ascii="Arial" w:hAnsi="Arial" w:cs="Arial"/>
          <w:color w:val="000000"/>
        </w:rPr>
        <w:t xml:space="preserve"> </w:t>
      </w:r>
      <w:r w:rsidRPr="00951E25">
        <w:rPr>
          <w:rFonts w:ascii="Arial" w:hAnsi="Arial" w:cs="Arial"/>
          <w:color w:val="000000"/>
        </w:rPr>
        <w:t>na empresa</w:t>
      </w:r>
      <w:r w:rsidR="001A4429">
        <w:rPr>
          <w:rFonts w:ascii="Arial" w:hAnsi="Arial" w:cs="Arial"/>
          <w:color w:val="000000"/>
        </w:rPr>
        <w:t xml:space="preserve"> </w:t>
      </w:r>
      <w:r w:rsidRPr="00951E25">
        <w:rPr>
          <w:rFonts w:ascii="Arial" w:hAnsi="Arial" w:cs="Arial"/>
          <w:b/>
          <w:bCs/>
          <w:color w:val="000000"/>
        </w:rPr>
        <w:t>[Nome (Razão Social) da empresa]</w:t>
      </w:r>
      <w:r w:rsidRPr="00951E25">
        <w:rPr>
          <w:rFonts w:ascii="Arial" w:hAnsi="Arial" w:cs="Arial"/>
          <w:color w:val="000000"/>
        </w:rPr>
        <w:t>, CNPJ</w:t>
      </w:r>
      <w:r w:rsidR="001A4429">
        <w:rPr>
          <w:rFonts w:ascii="Arial" w:hAnsi="Arial" w:cs="Arial"/>
          <w:color w:val="000000"/>
        </w:rPr>
        <w:t xml:space="preserve"> </w:t>
      </w:r>
      <w:r w:rsidRPr="00951E25">
        <w:rPr>
          <w:rFonts w:ascii="Arial" w:hAnsi="Arial" w:cs="Arial"/>
          <w:b/>
          <w:bCs/>
          <w:color w:val="000000"/>
        </w:rPr>
        <w:t>[número do CNPJ da empresa]</w:t>
      </w:r>
      <w:r w:rsidRPr="00951E25">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15822EC4" w14:textId="19BD4686"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3E48C229"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São Paulo, _____ de ______________________ de 20___</w:t>
      </w:r>
    </w:p>
    <w:p w14:paraId="084D7823" w14:textId="0CA23B2A"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_______________________________________________</w:t>
      </w:r>
    </w:p>
    <w:p w14:paraId="5ADBD55B"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Assinatura</w:t>
      </w:r>
    </w:p>
    <w:p w14:paraId="3E94F5A6"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b/>
          <w:bCs/>
          <w:color w:val="000000"/>
        </w:rPr>
        <w:t>[Nome da Pessoa Física]</w:t>
      </w:r>
    </w:p>
    <w:p w14:paraId="60B23B59" w14:textId="77777777" w:rsidR="001539FE" w:rsidRDefault="001539FE">
      <w:pPr>
        <w:rPr>
          <w:rFonts w:eastAsia="Times New Roman" w:cs="Arial"/>
          <w:b/>
          <w:bCs/>
          <w:color w:val="000000"/>
          <w:lang w:eastAsia="pt-BR"/>
        </w:rPr>
      </w:pPr>
    </w:p>
    <w:p w14:paraId="5F135730" w14:textId="77777777" w:rsidR="001539FE" w:rsidRDefault="001539FE">
      <w:pPr>
        <w:rPr>
          <w:rFonts w:eastAsia="Times New Roman" w:cs="Arial"/>
          <w:b/>
          <w:bCs/>
          <w:color w:val="000000"/>
          <w:lang w:eastAsia="pt-BR"/>
        </w:rPr>
      </w:pPr>
    </w:p>
    <w:p w14:paraId="4251B91E" w14:textId="77777777" w:rsidR="001539FE" w:rsidRDefault="001539FE">
      <w:pPr>
        <w:rPr>
          <w:rFonts w:eastAsia="Times New Roman" w:cs="Arial"/>
          <w:b/>
          <w:bCs/>
          <w:color w:val="000000"/>
          <w:lang w:eastAsia="pt-BR"/>
        </w:rPr>
      </w:pPr>
    </w:p>
    <w:p w14:paraId="748A0335" w14:textId="77777777" w:rsidR="001539FE" w:rsidRDefault="001539FE">
      <w:pPr>
        <w:rPr>
          <w:rFonts w:eastAsia="Times New Roman" w:cs="Arial"/>
          <w:b/>
          <w:bCs/>
          <w:color w:val="000000"/>
          <w:lang w:eastAsia="pt-BR"/>
        </w:rPr>
      </w:pPr>
    </w:p>
    <w:p w14:paraId="2AFCF154" w14:textId="77777777" w:rsidR="001539FE" w:rsidRDefault="001539FE">
      <w:pPr>
        <w:rPr>
          <w:rFonts w:eastAsia="Times New Roman" w:cs="Arial"/>
          <w:b/>
          <w:bCs/>
          <w:color w:val="000000"/>
          <w:lang w:eastAsia="pt-BR"/>
        </w:rPr>
      </w:pPr>
    </w:p>
    <w:p w14:paraId="2CB02F6B" w14:textId="77777777" w:rsidR="00AA2877" w:rsidRDefault="001539FE">
      <w:pPr>
        <w:rPr>
          <w:rFonts w:eastAsia="Times New Roman" w:cs="Arial"/>
          <w:b/>
          <w:bCs/>
          <w:color w:val="000000"/>
          <w:lang w:eastAsia="pt-BR"/>
        </w:rPr>
        <w:sectPr w:rsidR="00AA2877"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7D4B1181" w14:textId="6CA420E9" w:rsidR="000872AE" w:rsidRPr="004830DA" w:rsidRDefault="000872AE" w:rsidP="000872AE">
      <w:pPr>
        <w:spacing w:before="120"/>
        <w:ind w:left="120" w:right="120"/>
        <w:jc w:val="center"/>
        <w:rPr>
          <w:rFonts w:eastAsia="Times New Roman" w:cs="Arial"/>
          <w:b/>
          <w:bCs/>
          <w:color w:val="000000"/>
          <w:lang w:eastAsia="pt-BR"/>
        </w:rPr>
      </w:pPr>
      <w:r w:rsidRPr="004830DA">
        <w:rPr>
          <w:rFonts w:eastAsia="Times New Roman" w:cs="Arial"/>
          <w:b/>
          <w:bCs/>
          <w:color w:val="000000"/>
          <w:lang w:eastAsia="pt-BR"/>
        </w:rPr>
        <w:lastRenderedPageBreak/>
        <w:t>ANEXO II</w:t>
      </w:r>
    </w:p>
    <w:p w14:paraId="43EB6F55" w14:textId="77777777" w:rsidR="000872AE" w:rsidRPr="004830DA" w:rsidRDefault="000872AE" w:rsidP="000872AE">
      <w:pPr>
        <w:spacing w:after="120"/>
        <w:ind w:left="120" w:right="120"/>
        <w:jc w:val="center"/>
        <w:rPr>
          <w:rFonts w:eastAsia="Times New Roman" w:cs="Arial"/>
          <w:b/>
          <w:bCs/>
          <w:color w:val="000000"/>
          <w:lang w:eastAsia="pt-BR"/>
        </w:rPr>
      </w:pPr>
      <w:r w:rsidRPr="004830DA">
        <w:rPr>
          <w:rFonts w:eastAsia="Times New Roman" w:cs="Arial"/>
          <w:b/>
          <w:bCs/>
          <w:color w:val="000000"/>
          <w:lang w:eastAsia="pt-BR"/>
        </w:rPr>
        <w:t>PROPOSTA DE PREÇOS</w:t>
      </w:r>
    </w:p>
    <w:p w14:paraId="3A1AF841" w14:textId="77777777" w:rsidR="000872AE" w:rsidRPr="004830DA" w:rsidRDefault="000872AE" w:rsidP="000872AE">
      <w:pPr>
        <w:spacing w:before="120"/>
        <w:ind w:left="120" w:right="120"/>
        <w:jc w:val="center"/>
        <w:rPr>
          <w:rFonts w:eastAsia="Times New Roman" w:cs="Arial"/>
          <w:b/>
          <w:bCs/>
          <w:color w:val="000000"/>
          <w:sz w:val="12"/>
          <w:szCs w:val="12"/>
          <w:highlight w:val="yellow"/>
          <w:lang w:eastAsia="pt-BR"/>
        </w:rPr>
      </w:pPr>
    </w:p>
    <w:p w14:paraId="37B2B06D" w14:textId="77777777" w:rsidR="000872AE" w:rsidRPr="00612CA3" w:rsidRDefault="000872AE" w:rsidP="00612CA3">
      <w:pPr>
        <w:spacing w:line="276" w:lineRule="auto"/>
        <w:rPr>
          <w:rFonts w:cs="Arial"/>
          <w:b/>
          <w:bCs/>
        </w:rPr>
      </w:pPr>
      <w:r w:rsidRPr="00612CA3">
        <w:rPr>
          <w:rFonts w:cs="Arial"/>
          <w:b/>
          <w:bCs/>
        </w:rPr>
        <w:t>Ao</w:t>
      </w:r>
    </w:p>
    <w:p w14:paraId="5D272521" w14:textId="77777777" w:rsidR="000872AE" w:rsidRPr="00612CA3" w:rsidRDefault="000872AE" w:rsidP="00612CA3">
      <w:pPr>
        <w:spacing w:line="276" w:lineRule="auto"/>
        <w:rPr>
          <w:rFonts w:cs="Arial"/>
          <w:b/>
          <w:bCs/>
        </w:rPr>
      </w:pPr>
      <w:r w:rsidRPr="00612CA3">
        <w:rPr>
          <w:rFonts w:cs="Arial"/>
          <w:b/>
          <w:bCs/>
        </w:rPr>
        <w:t xml:space="preserve">Tribunal de Contas do Estado de São Paulo </w:t>
      </w:r>
    </w:p>
    <w:p w14:paraId="41C85388" w14:textId="7DFC2386" w:rsidR="000872AE" w:rsidRPr="00612CA3" w:rsidRDefault="000872AE" w:rsidP="00612CA3">
      <w:pPr>
        <w:spacing w:line="276" w:lineRule="auto"/>
        <w:rPr>
          <w:rFonts w:cs="Arial"/>
          <w:b/>
          <w:bCs/>
          <w:highlight w:val="yellow"/>
        </w:rPr>
      </w:pPr>
      <w:r w:rsidRPr="00612CA3">
        <w:rPr>
          <w:rFonts w:cs="Arial"/>
          <w:b/>
          <w:bCs/>
        </w:rPr>
        <w:t xml:space="preserve">Pregão Eletrônico nº </w:t>
      </w:r>
      <w:r w:rsidRPr="00612CA3">
        <w:rPr>
          <w:rFonts w:cs="Arial"/>
          <w:b/>
          <w:bCs/>
          <w:highlight w:val="yellow"/>
        </w:rPr>
        <w:t>__/</w:t>
      </w:r>
      <w:r w:rsidR="00693654" w:rsidRPr="00612CA3">
        <w:rPr>
          <w:rFonts w:cs="Arial"/>
          <w:b/>
          <w:bCs/>
        </w:rPr>
        <w:t>2026</w:t>
      </w:r>
    </w:p>
    <w:p w14:paraId="3D395B81" w14:textId="33A60778" w:rsidR="000872AE" w:rsidRPr="00612CA3" w:rsidRDefault="000872AE" w:rsidP="00612CA3">
      <w:pPr>
        <w:spacing w:line="276" w:lineRule="auto"/>
        <w:rPr>
          <w:rFonts w:cs="Arial"/>
          <w:b/>
          <w:bCs/>
          <w:highlight w:val="yellow"/>
        </w:rPr>
      </w:pPr>
      <w:r w:rsidRPr="00612CA3">
        <w:rPr>
          <w:rFonts w:cs="Arial"/>
          <w:b/>
          <w:bCs/>
        </w:rPr>
        <w:t xml:space="preserve">SEI - Processo nº </w:t>
      </w:r>
      <w:r w:rsidR="00693654" w:rsidRPr="00612CA3">
        <w:rPr>
          <w:rFonts w:cs="Arial"/>
          <w:b/>
          <w:bCs/>
          <w:highlight w:val="yellow"/>
        </w:rPr>
        <w:t>11781/2025-24</w:t>
      </w:r>
    </w:p>
    <w:p w14:paraId="2597729A" w14:textId="67A308F0" w:rsidR="003B1C33" w:rsidRPr="00612CA3" w:rsidRDefault="000872AE" w:rsidP="00612CA3">
      <w:pPr>
        <w:spacing w:line="276" w:lineRule="auto"/>
        <w:jc w:val="both"/>
        <w:rPr>
          <w:rFonts w:cs="Arial"/>
          <w:b/>
          <w:bCs/>
          <w:highlight w:val="yellow"/>
        </w:rPr>
      </w:pPr>
      <w:r w:rsidRPr="00612CA3">
        <w:rPr>
          <w:rFonts w:cs="Arial"/>
          <w:b/>
          <w:bCs/>
        </w:rPr>
        <w:t xml:space="preserve">Objeto: </w:t>
      </w:r>
      <w:r w:rsidR="00485681">
        <w:rPr>
          <w:b/>
          <w:bCs/>
          <w:highlight w:val="yellow"/>
        </w:rPr>
        <w:t>C</w:t>
      </w:r>
      <w:r w:rsidR="00485681" w:rsidRPr="00485681">
        <w:rPr>
          <w:b/>
          <w:bCs/>
          <w:highlight w:val="yellow"/>
        </w:rPr>
        <w:t>ontratação de empresa especializada na prestação de serviços continuados de manutenção predial, preventiva e corretiva, nas instalações prediais da Capital do Tribunal de Contas do Estado de São Paulo (TCESP)</w:t>
      </w:r>
      <w:r w:rsidR="00401BEF">
        <w:rPr>
          <w:b/>
          <w:bCs/>
          <w:highlight w:val="yellow"/>
        </w:rPr>
        <w:t>.</w:t>
      </w:r>
    </w:p>
    <w:p w14:paraId="1A9A99CE" w14:textId="77777777" w:rsidR="00C0701B" w:rsidRPr="00612CA3" w:rsidRDefault="00C0701B" w:rsidP="00612CA3">
      <w:pPr>
        <w:spacing w:before="120" w:line="276" w:lineRule="auto"/>
        <w:ind w:right="120"/>
        <w:jc w:val="both"/>
        <w:rPr>
          <w:rFonts w:eastAsia="Times New Roman" w:cs="Arial"/>
          <w:b/>
          <w:bCs/>
          <w:color w:val="000000"/>
          <w:highlight w:val="yellow"/>
          <w:lang w:eastAsia="pt-B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AA2877" w:rsidRPr="00CF3EB3" w14:paraId="1F819037"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364F00" w14:textId="77777777" w:rsidR="00AA2877" w:rsidRPr="00CF3EB3" w:rsidRDefault="00AA287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AA2877" w:rsidRPr="003B6B1B" w14:paraId="4609D194"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8863FF5"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15079C3"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5C0CEC"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68A6D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36D4FED7"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4414032" w14:textId="072FBB7A"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7648799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6D248A" w14:textId="4D37D91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71FB30C" w14:textId="7291044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7624C94B" w14:textId="77777777" w:rsidR="00AA2877" w:rsidRPr="009D5F10"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C4B3EB3" w14:textId="405EE4D9"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6DB14DFD"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AA2877" w:rsidRPr="003B6B1B" w14:paraId="70E0ACAA"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1B9FF8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78D5D19"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5396D9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72EEF3B"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E9CAA6A"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426147"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9AA02F"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2FFF82D" w14:textId="6E7745AC"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9A10E7">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9A10E7">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9A10E7">
              <w:rPr>
                <w:rFonts w:eastAsia="Times New Roman" w:cs="Arial"/>
                <w:b/>
                <w:bCs/>
                <w:color w:val="000000"/>
                <w:sz w:val="16"/>
                <w:szCs w:val="16"/>
                <w:lang w:eastAsia="ko-KR"/>
              </w:rPr>
              <w:t>5</w:t>
            </w:r>
          </w:p>
        </w:tc>
      </w:tr>
      <w:tr w:rsidR="00AA2877" w:rsidRPr="003B6B1B" w14:paraId="76DEACE6"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CD92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4E1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52F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9356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31A2E0" w14:textId="2CBA29DB"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9426701" w14:textId="431F8EE8"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376867A" w14:textId="4E919C2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11CC7C" w14:textId="72234817"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6B0449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FD6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5FA7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76861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F88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05E4C2" w14:textId="7E9E1373"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25AE68" w14:textId="543E8C6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FA0B402" w14:textId="66F4B13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267DAD" w14:textId="7CE48CA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B204C1"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40A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72154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7E66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E65D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D4D473" w14:textId="6F762382"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2E70B3B" w14:textId="566B5A5A"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6ACE7" w14:textId="3E5B7A30"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943E4EB" w14:textId="115D2B8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4A8E47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D43D9"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086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BACB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B582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40D79C" w14:textId="797C162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C4B9F" w14:textId="5267F703"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C0DE555" w14:textId="1C0A4E3B"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C23CE29" w14:textId="223D12E3"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29C761C"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51A6E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1D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077B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E9BE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82EB0C6" w14:textId="65E7621C"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071F3" w14:textId="3F98D9C6"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D603ED5" w14:textId="32E613F8"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575D21" w14:textId="286B2E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CB63E1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BCFB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C628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D37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2A6CA3" w14:textId="246FFEA4"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1967869" w14:textId="62319D6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965420" w14:textId="6F6DCBD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260C65" w14:textId="78ABBC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79FC857"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878B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C745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77EA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19E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C304309" w14:textId="453804A7"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885E94" w14:textId="505AC4A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110FC" w14:textId="4D083EB7"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155663" w14:textId="77888FF9"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376648E"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8A2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2884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2B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EB16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57B780" w14:textId="4874AC76"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275422" w14:textId="01D44C02"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ED383C1" w14:textId="46C1548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725010" w14:textId="1117526A"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B2739DB"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C874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DC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7AA6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23EF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574182" w14:textId="0FA84CA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C78EAA6" w14:textId="587B5CE9"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5CEB4A6" w14:textId="59316EFA"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5F5360C" w14:textId="3F090C8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25E877D"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37C0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AAB0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F2C9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F686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D557B35" w14:textId="3DE21AAD"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646BC8" w14:textId="28A0DA4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7B517" w14:textId="5C9DB11F"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73B209A" w14:textId="4691A618"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A8AF9F"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80B48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B86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177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817B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5BB34017" w14:textId="57476664"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6AEA66C" w14:textId="62B866A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75333E92" w14:textId="218ABE6F"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9F44FDD" w14:textId="26262CA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BF8CFD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6348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A5A7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C5F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45DF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4AE59004" w14:textId="19B5633A"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3D2C7A3" w14:textId="3F00B891"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28419E6B" w14:textId="6FAF9C01"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78673F6A" w14:textId="692FF3FA"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591CA99"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9B77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BDC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C675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243C8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1A3215E7" w14:textId="18B2B0B6"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E7F0E1F" w14:textId="1B54A10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B4D6E83" w14:textId="16C4EA13"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24957AB9" w14:textId="5EAC65A9"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30C957B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161CB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3BE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17D4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F28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EC78F24" w14:textId="1598148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CB2FE5" w14:textId="7CB70DC4"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5F9398A" w14:textId="093CCDFD"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211257" w14:textId="1A31F2D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C7DAA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36E5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2B11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094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B8DC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5DA34C0" w14:textId="1EF2A4B2"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268B74" w14:textId="55B514F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4C0DBF2" w14:textId="6B91DC15"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C2C7F3" w14:textId="0657A642"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7B34FD1E"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FD3B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A1CF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6624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55E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2A9934" w14:textId="4A43B4A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442B45" w14:textId="2A24364B"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C3CC590" w14:textId="1FFF8F2B"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2741ACD" w14:textId="5DA50D64"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EFA05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4F2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C4A5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C7D7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5145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B3C73" w14:textId="1571F37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8B13F8" w14:textId="645113D0"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89E53D" w14:textId="15727DCE"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2C2E54" w14:textId="22759F71"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8A81B74" w14:textId="77777777" w:rsidTr="00EE0B12">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8BEBADB" w14:textId="59274E23" w:rsidR="00AA2877" w:rsidRPr="003B6B1B" w:rsidRDefault="00E27273"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00AA2877" w:rsidRPr="003B6B1B">
              <w:rPr>
                <w:rFonts w:eastAsia="Times New Roman" w:cs="Arial"/>
                <w:color w:val="000000"/>
                <w:sz w:val="22"/>
                <w:szCs w:val="22"/>
                <w:lang w:eastAsia="ko-KR"/>
              </w:rPr>
              <w:t xml:space="preserve"> </w:t>
            </w:r>
            <w:r w:rsidR="00FD2DC4" w:rsidRPr="00CF3EB3">
              <w:rPr>
                <w:rFonts w:eastAsia="Times New Roman" w:cs="Arial"/>
                <w:b/>
                <w:bCs/>
                <w:color w:val="000000"/>
                <w:sz w:val="22"/>
                <w:szCs w:val="22"/>
                <w:lang w:eastAsia="ko-KR"/>
              </w:rPr>
              <w:t>VALOR TOTAL</w:t>
            </w:r>
            <w:r w:rsidR="00FD2DC4">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PARA 60 MESES</w:t>
            </w:r>
            <w:r w:rsidR="00FD2DC4">
              <w:rPr>
                <w:rFonts w:eastAsia="Times New Roman" w:cs="Arial"/>
                <w:b/>
                <w:bCs/>
                <w:color w:val="000000"/>
                <w:sz w:val="22"/>
                <w:szCs w:val="22"/>
                <w:lang w:eastAsia="ko-KR"/>
              </w:rPr>
              <w:t xml:space="preserve"> </w:t>
            </w:r>
            <w:r w:rsidR="00FD2DC4">
              <w:rPr>
                <w:b/>
                <w:bCs/>
              </w:rPr>
              <w:t>(</w:t>
            </w:r>
            <w:r w:rsidR="00FD2DC4" w:rsidRPr="00D024EC">
              <w:rPr>
                <w:rFonts w:eastAsia="Times New Roman" w:cs="Arial"/>
                <w:b/>
                <w:bCs/>
                <w:color w:val="000000"/>
                <w:sz w:val="22"/>
                <w:szCs w:val="22"/>
                <w:highlight w:val="yellow"/>
                <w:lang w:eastAsia="ko-KR"/>
              </w:rPr>
              <w:t>EQUIPE RESIDENTE</w:t>
            </w:r>
            <w:r w:rsidR="00FD2DC4">
              <w:rPr>
                <w:rFonts w:eastAsia="Times New Roman" w:cs="Arial"/>
                <w:b/>
                <w:bCs/>
                <w:color w:val="000000"/>
                <w:sz w:val="22"/>
                <w:szCs w:val="22"/>
                <w:lang w:eastAsia="ko-KR"/>
              </w:rPr>
              <w:t>)</w:t>
            </w:r>
            <w:r w:rsidR="00FD2DC4" w:rsidRPr="00F15022">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81354C6" w14:textId="631ADC8C" w:rsidR="00AA2877" w:rsidRPr="00FE62DE" w:rsidRDefault="00AA2877" w:rsidP="00CF29D0">
            <w:pPr>
              <w:ind w:left="60" w:right="60"/>
              <w:jc w:val="center"/>
              <w:rPr>
                <w:rFonts w:eastAsia="Times New Roman" w:cs="Arial"/>
                <w:b/>
                <w:bCs/>
                <w:color w:val="000000"/>
                <w:sz w:val="20"/>
                <w:szCs w:val="20"/>
                <w:lang w:eastAsia="ko-KR"/>
              </w:rPr>
            </w:pPr>
          </w:p>
        </w:tc>
      </w:tr>
    </w:tbl>
    <w:p w14:paraId="69F6E272" w14:textId="2DB75C0F" w:rsidR="00D26590" w:rsidRDefault="00D26590" w:rsidP="00612CA3">
      <w:pPr>
        <w:spacing w:before="120" w:line="276" w:lineRule="auto"/>
        <w:ind w:right="120"/>
        <w:jc w:val="both"/>
        <w:rPr>
          <w:rFonts w:eastAsia="Times New Roman" w:cs="Arial"/>
          <w:b/>
          <w:bCs/>
          <w:color w:val="000000"/>
          <w:highlight w:val="yellow"/>
          <w:lang w:eastAsia="pt-BR"/>
        </w:rPr>
      </w:pPr>
    </w:p>
    <w:p w14:paraId="6E537AB9" w14:textId="77777777" w:rsidR="00D26590" w:rsidRDefault="00D26590">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D26590" w:rsidRPr="00CF3EB3" w14:paraId="463D8377"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1397EBC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D26590" w:rsidRPr="00CF3EB3" w14:paraId="738E81A4"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0E9595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314B0F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D628E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EC2E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1CAFF7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5AC36A0" w14:textId="77777777"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AB867B3" w14:textId="21B4EF9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F6F141E" w14:textId="35582AB4" w:rsidR="00D26590" w:rsidRPr="0094551F" w:rsidRDefault="00D26590"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363B7CA" w14:textId="126B13BC"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D26590" w:rsidRPr="00CF3EB3" w14:paraId="6705D87E"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1078CC"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BF70CA4"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FACC3F3"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1E608FB"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0F37EDF"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856E3E4"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71621D"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0CDECE5"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26590" w:rsidRPr="00CF3EB3" w14:paraId="4BF3EF5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F48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39B5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C376C"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6EEA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039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8B7A10" w14:textId="5C8579B2"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9D68DFC" w14:textId="3B19816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11ABAE" w14:textId="30E0CCB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8E804F0"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231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2FF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6A233"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29F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C8FE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284A5B" w14:textId="679007E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3B977ED" w14:textId="4F32B67F"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3A8407" w14:textId="079A8D7D"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A2874A4"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269E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52FA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24C86"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2E7A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7FDE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752811" w14:textId="6C9FC0F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C8EEC38" w14:textId="7C8DF29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08E43A" w14:textId="1B8C9DC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907DAE"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F7CD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40B1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AF8F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D82EE"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4B9A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329A9" w14:textId="6D0AEA25"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60122B1C" w14:textId="56C570A5"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0CAE89" w14:textId="5D53A980"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D26590" w:rsidRPr="00CF3EB3" w14:paraId="60D9A26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27A1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A43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E1AB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FA3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9BC8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B39B22" w14:textId="6F7F56A9"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2E533162" w14:textId="032C80BE"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9A41C3" w14:textId="6D9A8158"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D26590" w:rsidRPr="00CF3EB3" w14:paraId="64888F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38AEC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5BBD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4261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6D5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71EC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3E574A4" w14:textId="3988D4B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4B88D39" w14:textId="31A59D1B"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0E8EC9" w14:textId="7A8A95E6"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D00EDD"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31F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35F76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0864E"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D230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64C7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13C09" w14:textId="75F92EA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59234C" w14:textId="5B375D0A"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FAC0887" w14:textId="515594B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1BD25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71CB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63A1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9EECC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D79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02D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C4CF96" w14:textId="764E60F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B5C9F02" w14:textId="31005F2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4CF0C2" w14:textId="7380D88C"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D18E77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1921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E90C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568B4"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E9A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EF92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5C8AE13" w14:textId="5A2A36C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ECADA21" w14:textId="3C3F0EDE"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F0BE9" w14:textId="37EA8D64"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7E20B3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3FFB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600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5981D"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D9562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A997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6E43C4" w14:textId="1746A05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C2AB8BA" w14:textId="3E81DEA1"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FDACFB" w14:textId="20858D13"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248922A"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575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F250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BB025"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13C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B46D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0A3C04" w14:textId="0D0BFD3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AAD340D" w14:textId="035272D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B2C551" w14:textId="0B81883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67824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C11A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DF69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847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C07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02D8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68F632A" w14:textId="13130CC6"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DC3B45" w14:textId="149429C4"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A86F5" w14:textId="1FFEFF48"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40D52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AA4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479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EF0D3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B56F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3327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7D3F40B" w14:textId="33E0331E"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9462AA7" w14:textId="43D3EAB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DF2EA6" w14:textId="5CDDCB7A"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E73F7A1" w14:textId="77777777" w:rsidTr="00D2659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811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5A2E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662D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F98D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8E2D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E44DC4" w14:textId="60480BD1"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88405B" w14:textId="4DA8D03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9A8F7" w14:textId="3B15C810"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BB59B8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A48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8462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4851"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B38D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FB19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0DF8BA" w14:textId="52264C8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20BDADA" w14:textId="09CB2A6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D7AA85" w14:textId="46FA4238"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2FF12F0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1CD43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585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E9D2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03E3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F4AF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BB21FE" w14:textId="249D4A2D"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11405B0" w14:textId="6EED673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2AE071" w14:textId="225340E5"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45A2AFC" w14:textId="77777777" w:rsidTr="00D2659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639E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7E6E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32D8AF"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F691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FAE6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B2D32E" w14:textId="77746A4C"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55C47CE" w14:textId="6BD57849"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3B773D" w14:textId="413365CE"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ABCA28E"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22FFEDB" w14:textId="76F7D7A1" w:rsidR="00D26590" w:rsidRPr="00D80B2D" w:rsidRDefault="00D26590"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50F465" w14:textId="77777777" w:rsidR="00D26590" w:rsidRPr="00D80B2D" w:rsidRDefault="00D26590"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4592D9B9" w14:textId="77777777" w:rsidR="000C6228" w:rsidRDefault="000C6228" w:rsidP="00612CA3">
      <w:pPr>
        <w:spacing w:before="120" w:line="276" w:lineRule="auto"/>
        <w:ind w:right="120"/>
        <w:jc w:val="both"/>
        <w:rPr>
          <w:rFonts w:eastAsia="Times New Roman" w:cs="Arial"/>
          <w:b/>
          <w:bCs/>
          <w:color w:val="000000"/>
          <w:highlight w:val="yellow"/>
          <w:lang w:eastAsia="pt-BR"/>
        </w:rPr>
      </w:pPr>
    </w:p>
    <w:p w14:paraId="08552E2B" w14:textId="46D8EC08" w:rsidR="00F30696" w:rsidRDefault="00F30696">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F30696" w:rsidRPr="00CF3EB3" w14:paraId="2A73A4F5"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49750CA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F30696" w:rsidRPr="00CF3EB3" w14:paraId="08BD646A" w14:textId="77777777" w:rsidTr="00F30696">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8C24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865A48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65B4C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3ED5C336" w14:textId="75D70BDB"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9AEC4F0" w14:textId="55EEC05A"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30C5E84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36BE0E1" w14:textId="77777777" w:rsidR="00F30696" w:rsidRPr="00CF3EB3"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C9ED45B" w14:textId="435616D6"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4457EE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79212CB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F30696" w:rsidRPr="00CF3EB3" w14:paraId="422DB29B" w14:textId="77777777" w:rsidTr="00F30696">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4C1FAC4"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0BE1D41"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874F73F"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5A3DDAF1"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2053798"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D326A87"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30696" w:rsidRPr="00CF3EB3" w14:paraId="73F9F9A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9BDF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6AC9B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A12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44501F1" w14:textId="44D1310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366826FC" w14:textId="7492F516"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AC605F" w14:textId="79600B00"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158E07A0"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B26A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79EE0"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6E40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F67C57" w14:textId="40F96B3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00CFE5C" w14:textId="7F0D6C1C"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86C059" w14:textId="2852798A"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57293239"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C7512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2133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75B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FE6931" w14:textId="5628A4D9"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D164B52" w14:textId="223E96B7"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5496C7" w14:textId="3B93700E"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61EE13E3"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89E0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467C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D7429"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FE3E4F" w14:textId="1CBB8C1E"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9A92861" w14:textId="3C6F812E"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7ED640" w14:textId="704905C6"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2E47F03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7DE5F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C5A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D657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099E88" w14:textId="212BE39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21139243" w14:textId="7982921A"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DED96D" w14:textId="61FB1C89"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395601BA"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6F148"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30A5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6EE03B0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5D88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8FC007" w14:textId="66A2FCF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2C6AD59" w14:textId="01D86B8F"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F5233F" w14:textId="2BC6B9F3"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4A82943C" w14:textId="77777777" w:rsidTr="00C86A0E">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338D0E3E" w14:textId="4415F9E0" w:rsidR="00F30696" w:rsidRPr="00FA4F63" w:rsidRDefault="00F30696"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56839EA" w14:textId="15CFED39" w:rsidR="00F30696" w:rsidRPr="000417D9" w:rsidRDefault="00F30696" w:rsidP="00CF29D0">
            <w:pPr>
              <w:ind w:left="60" w:right="60"/>
              <w:jc w:val="center"/>
              <w:rPr>
                <w:rFonts w:eastAsia="Times New Roman" w:cs="Arial"/>
                <w:b/>
                <w:bCs/>
                <w:color w:val="000000"/>
                <w:sz w:val="22"/>
                <w:szCs w:val="22"/>
                <w:lang w:eastAsia="ko-KR"/>
              </w:rPr>
            </w:pPr>
          </w:p>
        </w:tc>
      </w:tr>
    </w:tbl>
    <w:p w14:paraId="69A3BC20" w14:textId="296129F9" w:rsidR="00653F32" w:rsidRDefault="00653F32" w:rsidP="00612CA3">
      <w:pPr>
        <w:spacing w:before="120" w:line="276" w:lineRule="auto"/>
        <w:ind w:right="120"/>
        <w:jc w:val="both"/>
        <w:rPr>
          <w:rFonts w:eastAsia="Times New Roman" w:cs="Arial"/>
          <w:b/>
          <w:bCs/>
          <w:color w:val="000000"/>
          <w:highlight w:val="yellow"/>
          <w:lang w:eastAsia="pt-BR"/>
        </w:rPr>
      </w:pPr>
    </w:p>
    <w:p w14:paraId="0F93EDCE" w14:textId="77777777" w:rsidR="00653F32" w:rsidRDefault="00653F32">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653F32" w:rsidRPr="0093477F" w14:paraId="3920C66C"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3916C21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653F32" w:rsidRPr="006E2625" w14:paraId="74E6C287"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3968DD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0451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BC31B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F6C1A1" w14:textId="7777777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136EF204" w14:textId="77777777" w:rsidR="00653F32" w:rsidRPr="0093477F" w:rsidRDefault="00653F32"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474398" w14:textId="08CC9E19"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2F8E447" w14:textId="2CD9EBF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15A4B43" w14:textId="02D013E3"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w:t>
            </w:r>
            <w:r w:rsidR="00763C33">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0063084" w14:textId="3F3E3620"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880165D" w14:textId="77777777"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653F32" w:rsidRPr="006C7AC9" w14:paraId="6FB9C61A"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3C19F97"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6144915"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4493AE"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E2470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CB1EE6"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A6D2B1B"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1B849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653F32" w:rsidRPr="00D51F58" w14:paraId="6916DD4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F1D7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E32A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98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D67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2731C4D" w14:textId="0EC3EE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119C1A" w14:textId="4FEE948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9E5B07" w14:textId="6F45482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CBEBC27"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2EB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160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DB53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2CE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CF0DC" w14:textId="77480DC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40ED14" w14:textId="10C1D65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D40B36" w14:textId="0DA1BC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BCB6A0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5247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402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FA8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8D598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B07A83" w14:textId="6D24D30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358F811" w14:textId="42F932F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315D0D" w14:textId="2244C2F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7FCB7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F722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9F87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DA19B" w14:textId="77777777" w:rsidR="00653F32" w:rsidRPr="00E90141" w:rsidRDefault="00653F32"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D8F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7552AD" w14:textId="7331B32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F18991" w14:textId="679C533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376DE6" w14:textId="38C1385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C9F53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CCBC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2525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D53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DAC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963025" w14:textId="3042F07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C1FC64" w14:textId="14B64A0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3FC7966" w14:textId="54B3E71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1E667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099B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6DD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48D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96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33E54" w14:textId="194951F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6AE619" w14:textId="6879875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90A0ECB" w14:textId="1310041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814151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276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7C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B046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658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3F4223" w14:textId="106FCC7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AD8E633" w14:textId="78A942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E03EFD1" w14:textId="2CDB6B1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BDADD7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A10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18C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BB1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2DCA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38A294" w14:textId="0DC2AEE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1D76A" w14:textId="1353B7E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71DA91" w14:textId="2C033D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B893E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E20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071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E1A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3CB5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EBF056" w14:textId="6A75B1A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870147F" w14:textId="34A9A04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CF2348" w14:textId="00BB835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4258EB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20C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702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B9C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04C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DFD81A" w14:textId="27AE3F6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6721FAE" w14:textId="4EC99D8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3645EF" w14:textId="402E644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13B6C2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088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38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C8BC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B251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FAB99A" w14:textId="5D07F08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AEFF0B" w14:textId="783D26D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7B3F63" w14:textId="62C3450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8BEB84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07D3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177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060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5F0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3749FE" w14:textId="13A0E82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1E6EAA" w14:textId="33B075B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883DFC" w14:textId="14A25C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28227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12D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CA42A" w14:textId="77777777" w:rsidR="00653F32" w:rsidRPr="009D17F5" w:rsidRDefault="00653F32"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28D6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7F12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EDB303F" w14:textId="1930690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D6BB07" w14:textId="6EDFC25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DD1C2BA" w14:textId="1EF66DD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77381E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F72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6F4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C7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7652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15819" w14:textId="1020B6D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A4D8E60" w14:textId="464CECA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C5BC3CE" w14:textId="7139826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59E3DA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AC9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9F8D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6B8C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06A0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F0ED75" w14:textId="7B73562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6398" w14:textId="4096FCF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4379A3" w14:textId="5213119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5F94A1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F140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A0B99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EC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A2E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5E81" w14:textId="6F0C16C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EC54502" w14:textId="051418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F51A28" w14:textId="12BD593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460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CE09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131E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499C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D25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2A4FCD6" w14:textId="315E46B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848D50" w14:textId="7FCE88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2DFB5E" w14:textId="3DD3C23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C3FD01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83E3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2B8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EB8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CB5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0B9B7D" w14:textId="1EE91E8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58AF81" w14:textId="2720585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5197F8" w14:textId="423284E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8F16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F221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C23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E463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7C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59226" w14:textId="60A3C5A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C547B6C" w14:textId="431A3D0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0F99E1" w14:textId="7045DC1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A249A5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668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16A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631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5FF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1FF3DC" w14:textId="7DD7D0F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DAEBF4" w14:textId="5B76F66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C9ACFD9" w14:textId="05E2738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CDA82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2B62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2E43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CB7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2D06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6F7262" w14:textId="668270B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38413F6" w14:textId="5E14FED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FE8FAC" w14:textId="5B79789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1D823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BAA6B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99F3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7956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AA4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0AED75" w14:textId="7DD8EB1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34477C0" w14:textId="377E28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B2B6DA" w14:textId="352A6C0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F6DB9A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95A9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507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FA39F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E8C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E0752" w14:textId="4F61815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5B8079" w14:textId="28F162A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5C77D3" w14:textId="05BFC4E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80A923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76F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A6B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7DDB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8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2116FB" w14:textId="0DC77DF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7B7C36" w14:textId="0709607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592C70" w14:textId="6AACEC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CE6287B"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9907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1D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9D6A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E136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AFF54" w14:textId="1100DD6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821A19" w14:textId="1BA7D77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301018" w14:textId="39375AE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DD15C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BE6A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B70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1F9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03DF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360419" w14:textId="43388D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64804FB" w14:textId="58F4D26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3F3D91D" w14:textId="69395EC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951C0F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8A6B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0A2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9D87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07AE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876EB" w14:textId="4F793C2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7D6DE47" w14:textId="70C1A23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1A1984" w14:textId="6B95E6B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F97169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549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E3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0012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8A1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8CCE37" w14:textId="3E8937E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CFE714" w14:textId="5CDDA82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E0AE9A" w14:textId="790556B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2B3245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A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93D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9D2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33B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61C72" w14:textId="6C9EC24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71E0BE4" w14:textId="6016FAC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BB18CD" w14:textId="3131D72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D54E53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5524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33F1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9585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FA1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C3FF81" w14:textId="5188B5C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52DBBC1" w14:textId="38FCB3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887DF4" w14:textId="2190543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6AC0B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B28B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856F9D"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794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93F7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C452E8" w14:textId="2FF70DB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0AD5B3C" w14:textId="6C9BCC3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91D52E" w14:textId="04B3464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2837F7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995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A158A"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92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548B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431A2C" w14:textId="11B3C63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05002B1" w14:textId="2DF100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84321E" w14:textId="33D5D8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6290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CE40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48914"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BA8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C711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014A2A" w14:textId="112FBBD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58735DA" w14:textId="0D5501B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F29CB22" w14:textId="38C8E063"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71127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0C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56F9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5D0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EACF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FEB9A0" w14:textId="6E4CD34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2421EB" w14:textId="121C9A0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360957" w14:textId="4C130E6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C5CAD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CB06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7557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6F3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6A7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B5EB5F" w14:textId="59A812B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136A0A" w14:textId="104246F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7C2E6" w14:textId="14515BF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C1FB4E"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787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F4A7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683A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746B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80948E" w14:textId="314BC6E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CFB64B" w14:textId="0620BEF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91499E" w14:textId="1FE3EDA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09A107A"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2AF1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B6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EB61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2D049F" w14:textId="4E3244A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17274D" w14:textId="6614FCC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4B58CB" w14:textId="431A615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BB3AD7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7030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BA3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7B05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D7C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DBCB33" w14:textId="1BD1362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0F0EEA" w14:textId="4A00CD4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DBBE100" w14:textId="79804C6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3A7CD8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2A0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F81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092C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56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CA4329" w14:textId="28897D5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77F64CC" w14:textId="26E489D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4AA4FA" w14:textId="44164F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448B5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83C1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910A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9CC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8708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724F93" w14:textId="275050A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639464" w14:textId="0168AA0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409FF0" w14:textId="3D9B145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768A44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2313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6F60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A40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5E62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AF9D257" w14:textId="284EF91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071B04" w14:textId="0B932D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A41FE7" w14:textId="4F33A6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109D1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31C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A51F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8748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C7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C7CEAAC" w14:textId="61793FF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43B6DA" w14:textId="38F31BAB"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CAB864" w14:textId="78B7A99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E77AF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716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BC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CC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FCA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3BC3" w14:textId="1D88401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9906330" w14:textId="7574D12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39D686" w14:textId="0397E69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90932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6317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84DF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1E4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68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67C53B" w14:textId="7A06F5B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06116B" w14:textId="497DCBF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D71D6D" w14:textId="0F0EE54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34C7E7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8F2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60F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F450E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FDC4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41372C" w14:textId="1BB32BD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EE8E78" w14:textId="4CDB7F6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DC5243" w14:textId="780E04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522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DE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DC8A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C701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B1E3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12822F" w14:textId="4B4A7A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194859" w14:textId="27538CB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F9612A" w14:textId="43A4E0D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5245B3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8E6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7ECC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3F2E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A42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667713" w14:textId="04E2B5D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F30BCB" w14:textId="654AE29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B180FD5" w14:textId="034ABD4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44FED1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BF1C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F38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9372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3E2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0ADCE5" w14:textId="0F65747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6C913A8" w14:textId="098A081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040566" w14:textId="086799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F0CFE9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6D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E78B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944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56B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1B3377" w14:textId="6DB85CC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29246B4" w14:textId="0225584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AF4593" w14:textId="7B54E0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A164A3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050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AC59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F8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E3F1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97302B" w14:textId="5FB16C9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61FC128" w14:textId="150E467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41E5B6" w14:textId="54CB447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9E69CB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9E45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C41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706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342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0B4E3E" w14:textId="522E0F7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C57245" w14:textId="10D18D8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BDA16D" w14:textId="34A09DC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057355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671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0DC3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C4F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77AA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C8F658" w14:textId="365EB85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F3EBF" w14:textId="1181A9E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3708BE" w14:textId="1FE4399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D8BD460"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54B8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F51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DAE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06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FE6886" w14:textId="0DEF542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0FCCC65" w14:textId="0849AFF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3A3839" w14:textId="6AD1A8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E16CC0E"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F2F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A7C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4EA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1185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85F6EDC" w14:textId="2C923CC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2CE30A" w14:textId="758C908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0EA683" w14:textId="317BCDA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7CB6EF"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EFC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94B9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57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39C5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C1E469" w14:textId="27ED5C3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64876F" w14:textId="60834B5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AC7E7A" w14:textId="01316F3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8529D0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2B3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E57E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EF7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D9D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EE9496D" w14:textId="3603489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B2DEC5" w14:textId="223713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719154B" w14:textId="57F662B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252570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F44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E019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20EA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D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DE03025" w14:textId="67EEE95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A3EAB6" w14:textId="36C2BD8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7017EA" w14:textId="3704306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942599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0A9E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252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8DF4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A4B5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9D47A" w14:textId="31F0BB7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E90DCF" w14:textId="4BAFCA4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38E99" w14:textId="537BB3D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A4DDA8"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30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58A3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574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E200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706DC3" w14:textId="073DF94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2F9FEA" w14:textId="3C759E1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516B830" w14:textId="7C49F62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03FB32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8562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6E64D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EA4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453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36E7C0" w14:textId="611E923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659EAB" w14:textId="1E1685F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84F1DE" w14:textId="6F90B9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F1D37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7DEE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EABD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4401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AC518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C19731" w14:textId="2CF4E23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0E24" w14:textId="61A90A1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753EAA" w14:textId="6CDC7CB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36EC8F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9DE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76F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E87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511510" w14:textId="2C90D22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A1DF4D" w14:textId="3B4A4DA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07AAB" w14:textId="4996DA8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6D2B23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0733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0C36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4DF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725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FF0FB7E" w14:textId="3C48D2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AECCD16" w14:textId="331B604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984CDA9" w14:textId="4ADA487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BAAA1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C08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98C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4F7B4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9A4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6F0557" w14:textId="296A870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2CD6EA" w14:textId="0061223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D8F99" w14:textId="50BD11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481C29F" w14:textId="77777777" w:rsidTr="00653F32">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1BEF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07B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EF3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8E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174E175" w14:textId="1DC8154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FA3AFD" w14:textId="5DF512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B5F4EC" w14:textId="76CAD25C" w:rsidR="00653F32" w:rsidRPr="00D51F58" w:rsidRDefault="00653F32" w:rsidP="00CF29D0">
            <w:pPr>
              <w:ind w:left="60" w:right="60"/>
              <w:jc w:val="center"/>
              <w:rPr>
                <w:rFonts w:eastAsia="Times New Roman" w:cs="Arial"/>
                <w:color w:val="000000"/>
                <w:sz w:val="21"/>
                <w:szCs w:val="21"/>
                <w:lang w:eastAsia="ko-KR"/>
              </w:rPr>
            </w:pPr>
          </w:p>
        </w:tc>
      </w:tr>
      <w:tr w:rsidR="00653F32" w:rsidRPr="004850D9" w14:paraId="342609F3" w14:textId="77777777" w:rsidTr="00653F32">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41143324" w14:textId="537F1470" w:rsidR="00653F32" w:rsidRPr="0093477F" w:rsidRDefault="00653F32"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EFABCB4" w14:textId="0AB92841" w:rsidR="00653F32" w:rsidRPr="004850D9" w:rsidRDefault="00653F32" w:rsidP="00CF29D0">
            <w:pPr>
              <w:ind w:left="60" w:right="60"/>
              <w:jc w:val="center"/>
              <w:rPr>
                <w:rFonts w:eastAsia="Times New Roman" w:cs="Arial"/>
                <w:b/>
                <w:bCs/>
                <w:color w:val="000000"/>
                <w:sz w:val="21"/>
                <w:szCs w:val="21"/>
                <w:lang w:eastAsia="ko-KR"/>
              </w:rPr>
            </w:pPr>
          </w:p>
        </w:tc>
      </w:tr>
    </w:tbl>
    <w:p w14:paraId="065FEF04" w14:textId="5C5FDE81" w:rsidR="00D6424B" w:rsidRDefault="00D6424B" w:rsidP="00612CA3">
      <w:pPr>
        <w:spacing w:before="120" w:line="276" w:lineRule="auto"/>
        <w:ind w:right="120"/>
        <w:jc w:val="both"/>
        <w:rPr>
          <w:rFonts w:eastAsia="Times New Roman" w:cs="Arial"/>
          <w:b/>
          <w:bCs/>
          <w:color w:val="000000"/>
          <w:highlight w:val="yellow"/>
          <w:lang w:eastAsia="pt-BR"/>
        </w:rPr>
      </w:pPr>
    </w:p>
    <w:p w14:paraId="64E7D932" w14:textId="77777777" w:rsidR="00D6424B" w:rsidRDefault="00D6424B">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D6424B" w:rsidRPr="00CF3EB3" w14:paraId="46B043A4"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2D84474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D6424B" w:rsidRPr="00CF3EB3" w14:paraId="6925D36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1FCF47"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65FDBC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67FBE1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DACF6F7"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5F8B1D72"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76F595B2"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67CD476" w14:textId="52CBB9DA" w:rsidR="00D6424B" w:rsidRDefault="00D6424B"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3DEF840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8A85C6E" w14:textId="6CA5C4BF"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5DEEACAB"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8630B9E" w14:textId="2E79CA73"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7AC16AA9"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D6424B" w:rsidRPr="00CF3EB3" w14:paraId="28A6092C"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B2CC427"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F6DF7EB"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CCADA4"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F2E3A0E"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3B75FDE2"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389995ED"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719823B"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6424B" w:rsidRPr="00CF3EB3" w14:paraId="512C0E5E"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A9AA8"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BBEF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958A6"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AD97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F62337" w14:textId="0F7A38B4"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5CB1E585" w14:textId="7FB64B78"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BF18ED" w14:textId="7FBFE4B7"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411066C8"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3016E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C2F5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184C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0CF5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101EA5" w14:textId="399165CC"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01745D16" w14:textId="04B89DFB"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23D0DC" w14:textId="5EDDF97A"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64A6C343" w14:textId="77777777" w:rsidTr="00D6424B">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D43EA50" w14:textId="2744FD2D" w:rsidR="00D6424B" w:rsidRPr="00D842FC" w:rsidRDefault="00D6424B"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494395">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180C8DE" w14:textId="19FB251E" w:rsidR="00D6424B" w:rsidRPr="00911DCD" w:rsidRDefault="00D6424B" w:rsidP="00CF29D0">
            <w:pPr>
              <w:spacing w:line="276" w:lineRule="auto"/>
              <w:ind w:left="60" w:right="60"/>
              <w:jc w:val="center"/>
              <w:rPr>
                <w:rFonts w:eastAsia="Times New Roman" w:cs="Arial"/>
                <w:b/>
                <w:bCs/>
                <w:color w:val="000000"/>
                <w:sz w:val="22"/>
                <w:szCs w:val="22"/>
                <w:lang w:eastAsia="ko-KR"/>
              </w:rPr>
            </w:pPr>
          </w:p>
        </w:tc>
      </w:tr>
    </w:tbl>
    <w:p w14:paraId="7A6A5586" w14:textId="7EA10C94" w:rsidR="0062058D" w:rsidRDefault="0062058D" w:rsidP="00612CA3">
      <w:pPr>
        <w:spacing w:before="120" w:line="276" w:lineRule="auto"/>
        <w:ind w:right="120"/>
        <w:jc w:val="both"/>
        <w:rPr>
          <w:rFonts w:eastAsia="Times New Roman" w:cs="Arial"/>
          <w:b/>
          <w:bCs/>
          <w:color w:val="000000"/>
          <w:highlight w:val="yellow"/>
          <w:lang w:eastAsia="pt-BR"/>
        </w:rPr>
      </w:pPr>
    </w:p>
    <w:p w14:paraId="036C731E" w14:textId="77777777" w:rsidR="0062058D" w:rsidRDefault="0062058D">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62058D" w:rsidRPr="00CF3EB3" w14:paraId="0E128FAF"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728908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62058D" w:rsidRPr="00CF3EB3" w14:paraId="3E844FD9"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91EF38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37182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4B29BC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0FF850" w14:textId="77777777"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46B6040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FC58132" w14:textId="63206602" w:rsidR="0062058D" w:rsidRDefault="0062058D"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6FA304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71B212F" w14:textId="6CF64ABE"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6D4D88C" w14:textId="3F9E4A11"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62058D" w:rsidRPr="00CF3EB3" w14:paraId="7ED4FF7C"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4F7FB44"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6F4BD3"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0BCBBB1"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3792734"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49E1CEAE"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C2CC6A"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A28EB3B"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62058D" w:rsidRPr="00CF3EB3" w14:paraId="3EFB7E0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5A3C1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F5A7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CF4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322F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41832C" w14:textId="0DAB8D28"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3520B39" w14:textId="48A56F4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855430" w14:textId="715E45B7"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CECADF"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463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53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71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859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D9A141" w14:textId="050C1CEE"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260C12A9" w14:textId="4BE0AAFA"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491EC" w14:textId="0952E32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A7A84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B96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5BAA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14E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9380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7E030" w14:textId="6F1F8CAD"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050559F" w14:textId="72DBA3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F199D7" w14:textId="3CBE7D59"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49BB537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0214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8BCE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1FB431F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E1CE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7EF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0678A9" w14:textId="235B49AC"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54FB5F2" w14:textId="3DD80597"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03FADB" w14:textId="2864CB4D"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3631D54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CCC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0AD2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CF0ED0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9A5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798D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9ED0B5" w14:textId="3CC2509B"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8B9ABD6" w14:textId="51C63A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0202CA" w14:textId="002620D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341E5FC"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ED83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A436D"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966F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BFFEA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9A10BC" w14:textId="32573377"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280C6A0" w14:textId="28D2997E"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150C928" w14:textId="059B1072"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6462705A"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E850"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D10F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00ADA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26B9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6087A" w14:textId="534D97CA"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86FDF86" w14:textId="780AD9A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DF0226" w14:textId="565E3B04"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BB17D49" w14:textId="77777777" w:rsidTr="000B4334">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F7D12F9" w14:textId="5B214062" w:rsidR="0062058D" w:rsidRPr="006D0C67" w:rsidRDefault="0062058D"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C4DB1F9" w14:textId="62C50768" w:rsidR="0062058D" w:rsidRPr="00F64F93" w:rsidRDefault="0062058D" w:rsidP="00CF29D0">
            <w:pPr>
              <w:spacing w:line="276" w:lineRule="auto"/>
              <w:ind w:left="60" w:right="60"/>
              <w:jc w:val="center"/>
              <w:rPr>
                <w:rFonts w:eastAsia="Times New Roman" w:cs="Arial"/>
                <w:b/>
                <w:bCs/>
                <w:color w:val="000000"/>
                <w:sz w:val="22"/>
                <w:szCs w:val="22"/>
                <w:lang w:eastAsia="ko-KR"/>
              </w:rPr>
            </w:pPr>
          </w:p>
        </w:tc>
      </w:tr>
    </w:tbl>
    <w:p w14:paraId="03841EDF" w14:textId="4A91B2A5" w:rsidR="003D56A7" w:rsidRDefault="003D56A7" w:rsidP="00612CA3">
      <w:pPr>
        <w:spacing w:before="120" w:line="276" w:lineRule="auto"/>
        <w:ind w:right="120"/>
        <w:jc w:val="both"/>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3D56A7" w:rsidRPr="00CF3EB3" w14:paraId="1A1F2D92" w14:textId="77777777" w:rsidTr="00852D41">
        <w:trPr>
          <w:trHeight w:val="391"/>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D0A38C"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3D56A7" w:rsidRPr="00CF3EB3" w14:paraId="43652572" w14:textId="77777777" w:rsidTr="00563566">
        <w:trPr>
          <w:trHeight w:val="401"/>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923E952"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BAB9DE"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37953A3" w14:textId="2E8B3EED" w:rsidR="003D56A7" w:rsidRPr="00CF3EB3" w:rsidRDefault="003D56A7" w:rsidP="008B04DC">
            <w:pPr>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08A73D3" w14:textId="2EF9E85C" w:rsidR="003D56A7" w:rsidRPr="00CF3EB3" w:rsidRDefault="003D56A7" w:rsidP="008B04DC">
            <w:pPr>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A8A36CD" w14:textId="4453D83B"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3D56A7" w:rsidRPr="00CF3EB3" w14:paraId="1AC4E9AA" w14:textId="77777777" w:rsidTr="00563566">
        <w:trPr>
          <w:trHeight w:val="20"/>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5A717D" w14:textId="77777777" w:rsidR="003D56A7" w:rsidRPr="00CF3EB3" w:rsidRDefault="003D56A7" w:rsidP="008B04DC">
            <w:pPr>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C0918B" w14:textId="77777777" w:rsidR="003D56A7" w:rsidRPr="00CF3EB3" w:rsidRDefault="003D56A7" w:rsidP="008B04DC">
            <w:pPr>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89C3FC2" w14:textId="77777777" w:rsidR="003D56A7" w:rsidRPr="007D05B7" w:rsidRDefault="003D56A7" w:rsidP="008B04DC">
            <w:pPr>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46F381" w14:textId="77777777" w:rsidR="003D56A7" w:rsidRPr="00CF3EB3" w:rsidRDefault="003D56A7" w:rsidP="008B04DC">
            <w:pPr>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5F889A2" w14:textId="77777777" w:rsidR="003D56A7" w:rsidRPr="00CF3EB3" w:rsidRDefault="003D56A7" w:rsidP="008B04DC">
            <w:pPr>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3D56A7" w:rsidRPr="00CF3EB3" w14:paraId="1FEE0EB8"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4E21F"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A37E0D"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279ACD" w14:textId="01A3FA9C"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6AA1C2" w14:textId="07C3E7E5"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CC6FE9" w14:textId="2985A97D"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0018414A"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B770DA"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12407"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7FE94D" w14:textId="61154B0B"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25F0C3" w14:textId="333A5D2D"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922EC0" w14:textId="0AD1F1EA"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3AC3F8CD"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D5693"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F2310"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1063C" w14:textId="3B807D8E"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C91B84" w14:textId="00E710E9"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8316A34" w14:textId="08ECD654"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32E9A1D4"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C94E3"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875B9"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4A908F6" w14:textId="3664F031"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3C9752B" w14:textId="5FC22727"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2A0EE7A" w14:textId="4B5D924B"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2F060840"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1FDE2"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5A5F6"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2DCA68F" w14:textId="3FC5508C"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5EE8DC5" w14:textId="37187174"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BC1A5E4" w14:textId="595F464A"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7BEC9E5C"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752B9"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D4406"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1B17523B"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8BA4FD0" w14:textId="6E0864FB"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E94C91C" w14:textId="6AA8EFE7"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F41C40" w14:textId="0FAFE9CC"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350986A4" w14:textId="77777777" w:rsidTr="00771439">
        <w:trPr>
          <w:trHeight w:val="454"/>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842AD4" w14:textId="497F08E9" w:rsidR="003D56A7" w:rsidRPr="00CF3EB3" w:rsidRDefault="003D56A7" w:rsidP="008B04DC">
            <w:pPr>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4C6BE726" w14:textId="77777777" w:rsidR="003D56A7" w:rsidRPr="00CF3EB3"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28F785E" w14:textId="5316D8E2" w:rsidR="003D56A7" w:rsidRPr="00D36A03" w:rsidRDefault="003D56A7" w:rsidP="008B04DC">
            <w:pPr>
              <w:ind w:left="60" w:right="60"/>
              <w:jc w:val="center"/>
              <w:rPr>
                <w:rFonts w:eastAsia="Times New Roman" w:cs="Arial"/>
                <w:b/>
                <w:bCs/>
                <w:color w:val="000000"/>
                <w:sz w:val="22"/>
                <w:szCs w:val="22"/>
                <w:lang w:eastAsia="ko-KR"/>
              </w:rPr>
            </w:pPr>
          </w:p>
        </w:tc>
      </w:tr>
    </w:tbl>
    <w:p w14:paraId="0C570C61" w14:textId="77777777" w:rsidR="00B840D4" w:rsidRPr="006977A0" w:rsidRDefault="00B840D4" w:rsidP="00612CA3">
      <w:pPr>
        <w:spacing w:before="120" w:line="276" w:lineRule="auto"/>
        <w:ind w:right="120"/>
        <w:jc w:val="both"/>
        <w:rPr>
          <w:rFonts w:eastAsia="Times New Roman" w:cs="Arial"/>
          <w:b/>
          <w:bCs/>
          <w:color w:val="000000"/>
          <w:sz w:val="10"/>
          <w:szCs w:val="10"/>
          <w:highlight w:val="yellow"/>
          <w:lang w:eastAsia="pt-BR"/>
        </w:rPr>
      </w:pPr>
    </w:p>
    <w:p w14:paraId="3EE90CCC" w14:textId="5F01FA94" w:rsidR="00595E79" w:rsidRDefault="00595E79" w:rsidP="00612CA3">
      <w:pPr>
        <w:spacing w:before="120" w:line="276" w:lineRule="auto"/>
        <w:ind w:right="120"/>
        <w:jc w:val="both"/>
        <w:rPr>
          <w:rFonts w:eastAsia="Times New Roman" w:cs="Arial"/>
          <w:color w:val="000000"/>
          <w:lang w:eastAsia="pt-BR"/>
        </w:rPr>
      </w:pPr>
      <w:r w:rsidRPr="00612CA3">
        <w:rPr>
          <w:rFonts w:eastAsia="Times New Roman" w:cs="Arial"/>
          <w:b/>
          <w:bCs/>
          <w:color w:val="000000"/>
          <w:highlight w:val="yellow"/>
          <w:lang w:eastAsia="pt-BR"/>
        </w:rPr>
        <w:t>Prazo de validade da proposta: 60</w:t>
      </w:r>
      <w:r w:rsidRPr="00612CA3">
        <w:rPr>
          <w:rFonts w:eastAsia="Times New Roman" w:cs="Arial"/>
          <w:color w:val="000000"/>
          <w:highlight w:val="yellow"/>
          <w:lang w:eastAsia="pt-BR"/>
        </w:rPr>
        <w:t xml:space="preserve"> (sessenta) </w:t>
      </w:r>
      <w:r w:rsidRPr="00612CA3">
        <w:rPr>
          <w:rFonts w:eastAsia="Times New Roman" w:cs="Arial"/>
          <w:b/>
          <w:bCs/>
          <w:color w:val="000000"/>
          <w:highlight w:val="yellow"/>
          <w:lang w:eastAsia="pt-BR"/>
        </w:rPr>
        <w:t>dias</w:t>
      </w:r>
      <w:r w:rsidRPr="00612CA3">
        <w:rPr>
          <w:rFonts w:eastAsia="Times New Roman" w:cs="Arial"/>
          <w:color w:val="000000"/>
          <w:highlight w:val="yellow"/>
          <w:lang w:eastAsia="pt-BR"/>
        </w:rPr>
        <w:t xml:space="preserve"> contados da data da sessão de processamento deste Pregão Eletrônico.</w:t>
      </w:r>
    </w:p>
    <w:p w14:paraId="66352125" w14:textId="77777777" w:rsidR="00B840D4" w:rsidRPr="008B04DC" w:rsidRDefault="00B840D4" w:rsidP="00612CA3">
      <w:pPr>
        <w:spacing w:before="120" w:line="276" w:lineRule="auto"/>
        <w:ind w:right="120"/>
        <w:jc w:val="both"/>
        <w:rPr>
          <w:rFonts w:eastAsia="Times New Roman" w:cs="Arial"/>
          <w:color w:val="000000"/>
          <w:sz w:val="6"/>
          <w:szCs w:val="6"/>
          <w:lang w:eastAsia="pt-BR"/>
        </w:rPr>
      </w:pPr>
    </w:p>
    <w:p w14:paraId="3F54F6D0" w14:textId="2C1BA498" w:rsidR="00B840D4" w:rsidRPr="00092480" w:rsidRDefault="00B840D4" w:rsidP="00B840D4">
      <w:pPr>
        <w:spacing w:before="120" w:after="240"/>
        <w:jc w:val="both"/>
        <w:rPr>
          <w:rFonts w:cs="Arial"/>
          <w:b/>
          <w:highlight w:val="green"/>
        </w:rPr>
      </w:pPr>
      <w:r w:rsidRPr="00092480">
        <w:rPr>
          <w:rFonts w:cs="Arial"/>
          <w:b/>
          <w:highlight w:val="green"/>
        </w:rPr>
        <w:t>Indicação da entidade de classe da categoria:</w:t>
      </w:r>
    </w:p>
    <w:tbl>
      <w:tblPr>
        <w:tblW w:w="9072" w:type="dxa"/>
        <w:jc w:val="center"/>
        <w:tblLayout w:type="fixed"/>
        <w:tblCellMar>
          <w:left w:w="70" w:type="dxa"/>
          <w:right w:w="70" w:type="dxa"/>
        </w:tblCellMar>
        <w:tblLook w:val="0000" w:firstRow="0" w:lastRow="0" w:firstColumn="0" w:lastColumn="0" w:noHBand="0" w:noVBand="0"/>
      </w:tblPr>
      <w:tblGrid>
        <w:gridCol w:w="2830"/>
        <w:gridCol w:w="6242"/>
      </w:tblGrid>
      <w:tr w:rsidR="00B840D4" w:rsidRPr="00932312" w14:paraId="28850612" w14:textId="77777777" w:rsidTr="008B04DC">
        <w:trPr>
          <w:trHeight w:val="20"/>
          <w:jc w:val="center"/>
        </w:trPr>
        <w:tc>
          <w:tcPr>
            <w:tcW w:w="2830" w:type="dxa"/>
            <w:tcBorders>
              <w:top w:val="single" w:sz="4" w:space="0" w:color="auto"/>
              <w:left w:val="single" w:sz="4" w:space="0" w:color="auto"/>
              <w:bottom w:val="single" w:sz="4" w:space="0" w:color="auto"/>
              <w:right w:val="single" w:sz="4" w:space="0" w:color="auto"/>
            </w:tcBorders>
            <w:shd w:val="clear" w:color="auto" w:fill="F2F2F2"/>
            <w:vAlign w:val="center"/>
          </w:tcPr>
          <w:p w14:paraId="398D6354" w14:textId="77777777" w:rsidR="00B840D4" w:rsidRPr="00092480" w:rsidRDefault="00B840D4" w:rsidP="004B2A53">
            <w:pPr>
              <w:pStyle w:val="Cabealho"/>
              <w:tabs>
                <w:tab w:val="clear" w:pos="4419"/>
                <w:tab w:val="clear" w:pos="8838"/>
              </w:tabs>
              <w:jc w:val="center"/>
              <w:rPr>
                <w:rFonts w:cs="Arial"/>
                <w:b/>
                <w:highlight w:val="green"/>
              </w:rPr>
            </w:pPr>
            <w:r w:rsidRPr="00092480">
              <w:rPr>
                <w:rFonts w:cs="Arial"/>
                <w:b/>
                <w:highlight w:val="green"/>
              </w:rPr>
              <w:t>Categoria profissional</w:t>
            </w:r>
          </w:p>
        </w:tc>
        <w:tc>
          <w:tcPr>
            <w:tcW w:w="6242" w:type="dxa"/>
            <w:tcBorders>
              <w:top w:val="single" w:sz="4" w:space="0" w:color="auto"/>
              <w:left w:val="single" w:sz="4" w:space="0" w:color="auto"/>
              <w:bottom w:val="single" w:sz="4" w:space="0" w:color="auto"/>
              <w:right w:val="single" w:sz="4" w:space="0" w:color="auto"/>
            </w:tcBorders>
            <w:shd w:val="clear" w:color="auto" w:fill="F2F2F2"/>
            <w:vAlign w:val="center"/>
          </w:tcPr>
          <w:p w14:paraId="002863B0" w14:textId="77777777" w:rsidR="00B840D4" w:rsidRPr="00932312" w:rsidRDefault="00B840D4" w:rsidP="004B2A53">
            <w:pPr>
              <w:pStyle w:val="Cabealho"/>
              <w:tabs>
                <w:tab w:val="clear" w:pos="4419"/>
                <w:tab w:val="clear" w:pos="8838"/>
              </w:tabs>
              <w:jc w:val="center"/>
              <w:rPr>
                <w:rFonts w:cs="Arial"/>
                <w:b/>
              </w:rPr>
            </w:pPr>
            <w:r w:rsidRPr="00092480">
              <w:rPr>
                <w:rFonts w:cs="Arial"/>
                <w:b/>
                <w:highlight w:val="green"/>
              </w:rPr>
              <w:t>Entidade de Classe</w:t>
            </w:r>
          </w:p>
        </w:tc>
      </w:tr>
      <w:tr w:rsidR="00B840D4" w:rsidRPr="00932312" w14:paraId="6124FB14" w14:textId="77777777" w:rsidTr="008B04DC">
        <w:trPr>
          <w:trHeight w:val="20"/>
          <w:jc w:val="center"/>
        </w:trPr>
        <w:tc>
          <w:tcPr>
            <w:tcW w:w="2830" w:type="dxa"/>
            <w:tcBorders>
              <w:top w:val="single" w:sz="4" w:space="0" w:color="auto"/>
              <w:left w:val="single" w:sz="4" w:space="0" w:color="auto"/>
              <w:bottom w:val="single" w:sz="4" w:space="0" w:color="auto"/>
              <w:right w:val="single" w:sz="4" w:space="0" w:color="auto"/>
            </w:tcBorders>
            <w:vAlign w:val="center"/>
          </w:tcPr>
          <w:p w14:paraId="12469DAF" w14:textId="77777777" w:rsidR="00B840D4" w:rsidRPr="00932312" w:rsidRDefault="00B840D4" w:rsidP="004B2A53">
            <w:pPr>
              <w:pStyle w:val="Cabealho"/>
              <w:tabs>
                <w:tab w:val="clear" w:pos="4419"/>
                <w:tab w:val="clear" w:pos="8838"/>
              </w:tabs>
              <w:jc w:val="center"/>
              <w:rPr>
                <w:rFonts w:cs="Arial"/>
                <w:b/>
              </w:rPr>
            </w:pPr>
          </w:p>
        </w:tc>
        <w:tc>
          <w:tcPr>
            <w:tcW w:w="6242" w:type="dxa"/>
            <w:tcBorders>
              <w:top w:val="single" w:sz="4" w:space="0" w:color="auto"/>
              <w:left w:val="single" w:sz="4" w:space="0" w:color="auto"/>
              <w:bottom w:val="single" w:sz="4" w:space="0" w:color="auto"/>
              <w:right w:val="single" w:sz="4" w:space="0" w:color="auto"/>
            </w:tcBorders>
            <w:vAlign w:val="center"/>
          </w:tcPr>
          <w:p w14:paraId="3A1C0CD4" w14:textId="77777777" w:rsidR="00B840D4" w:rsidRPr="00932312" w:rsidRDefault="00B840D4" w:rsidP="004B2A53">
            <w:pPr>
              <w:pStyle w:val="Cabealho"/>
              <w:tabs>
                <w:tab w:val="clear" w:pos="4419"/>
                <w:tab w:val="clear" w:pos="8838"/>
              </w:tabs>
              <w:rPr>
                <w:rFonts w:cs="Arial"/>
                <w:b/>
              </w:rPr>
            </w:pPr>
          </w:p>
        </w:tc>
      </w:tr>
      <w:tr w:rsidR="00B840D4" w:rsidRPr="00932312" w14:paraId="2F89A5BF" w14:textId="77777777" w:rsidTr="008B04DC">
        <w:trPr>
          <w:trHeight w:val="20"/>
          <w:jc w:val="center"/>
        </w:trPr>
        <w:tc>
          <w:tcPr>
            <w:tcW w:w="2830" w:type="dxa"/>
            <w:tcBorders>
              <w:top w:val="single" w:sz="4" w:space="0" w:color="auto"/>
              <w:left w:val="single" w:sz="4" w:space="0" w:color="auto"/>
              <w:bottom w:val="single" w:sz="4" w:space="0" w:color="auto"/>
              <w:right w:val="single" w:sz="4" w:space="0" w:color="auto"/>
            </w:tcBorders>
            <w:vAlign w:val="center"/>
          </w:tcPr>
          <w:p w14:paraId="19108043" w14:textId="77777777" w:rsidR="00B840D4" w:rsidRPr="00932312" w:rsidRDefault="00B840D4" w:rsidP="004B2A53">
            <w:pPr>
              <w:pStyle w:val="Cabealho"/>
              <w:tabs>
                <w:tab w:val="clear" w:pos="4419"/>
                <w:tab w:val="clear" w:pos="8838"/>
              </w:tabs>
              <w:jc w:val="center"/>
              <w:rPr>
                <w:rFonts w:cs="Arial"/>
                <w:b/>
              </w:rPr>
            </w:pPr>
          </w:p>
        </w:tc>
        <w:tc>
          <w:tcPr>
            <w:tcW w:w="6242" w:type="dxa"/>
            <w:tcBorders>
              <w:top w:val="single" w:sz="4" w:space="0" w:color="auto"/>
              <w:left w:val="single" w:sz="4" w:space="0" w:color="auto"/>
              <w:bottom w:val="single" w:sz="4" w:space="0" w:color="auto"/>
              <w:right w:val="single" w:sz="4" w:space="0" w:color="auto"/>
            </w:tcBorders>
            <w:vAlign w:val="center"/>
          </w:tcPr>
          <w:p w14:paraId="291541CA" w14:textId="77777777" w:rsidR="00B840D4" w:rsidRPr="00932312" w:rsidRDefault="00B840D4" w:rsidP="004B2A53">
            <w:pPr>
              <w:pStyle w:val="Cabealho"/>
              <w:tabs>
                <w:tab w:val="clear" w:pos="4419"/>
                <w:tab w:val="clear" w:pos="8838"/>
              </w:tabs>
              <w:rPr>
                <w:rFonts w:cs="Arial"/>
                <w:b/>
              </w:rPr>
            </w:pPr>
          </w:p>
        </w:tc>
      </w:tr>
    </w:tbl>
    <w:p w14:paraId="01915420" w14:textId="77777777" w:rsidR="00B840D4" w:rsidRPr="002A63DC" w:rsidRDefault="00B840D4" w:rsidP="00612CA3">
      <w:pPr>
        <w:spacing w:before="120" w:line="276" w:lineRule="auto"/>
        <w:ind w:right="120"/>
        <w:jc w:val="both"/>
        <w:rPr>
          <w:rFonts w:eastAsia="Times New Roman" w:cs="Arial"/>
          <w:color w:val="000000"/>
          <w:sz w:val="8"/>
          <w:szCs w:val="8"/>
          <w:lang w:eastAsia="pt-BR"/>
        </w:rPr>
      </w:pPr>
    </w:p>
    <w:p w14:paraId="43923C22" w14:textId="77777777" w:rsidR="00595E79" w:rsidRPr="00612CA3" w:rsidRDefault="00595E79" w:rsidP="00612CA3">
      <w:pPr>
        <w:spacing w:before="120" w:line="276" w:lineRule="auto"/>
        <w:ind w:right="120"/>
        <w:jc w:val="both"/>
        <w:rPr>
          <w:rFonts w:eastAsia="Times New Roman" w:cs="Arial"/>
          <w:b/>
          <w:bCs/>
          <w:color w:val="000000"/>
          <w:highlight w:val="yellow"/>
          <w:lang w:eastAsia="pt-BR"/>
        </w:rPr>
        <w:sectPr w:rsidR="00595E79" w:rsidRPr="00612CA3" w:rsidSect="00AA2877">
          <w:pgSz w:w="16840" w:h="11907" w:orient="landscape" w:code="9"/>
          <w:pgMar w:top="1701" w:right="2126" w:bottom="1134" w:left="851" w:header="340" w:footer="284" w:gutter="0"/>
          <w:cols w:space="708"/>
          <w:docGrid w:linePitch="360"/>
        </w:sectPr>
      </w:pPr>
    </w:p>
    <w:p w14:paraId="36916C76" w14:textId="77777777" w:rsidR="00910316" w:rsidRPr="00910316" w:rsidRDefault="00910316" w:rsidP="00910316">
      <w:pPr>
        <w:spacing w:after="160" w:line="259" w:lineRule="auto"/>
        <w:jc w:val="center"/>
        <w:rPr>
          <w:rFonts w:cs="Arial"/>
          <w:highlight w:val="yellow"/>
        </w:rPr>
      </w:pPr>
      <w:r w:rsidRPr="00910316">
        <w:rPr>
          <w:rFonts w:eastAsia="Times New Roman" w:cs="Arial"/>
          <w:b/>
          <w:bCs/>
          <w:color w:val="000000"/>
          <w:highlight w:val="yellow"/>
          <w:lang w:eastAsia="pt-BR"/>
        </w:rPr>
        <w:lastRenderedPageBreak/>
        <w:t>ANEXO III</w:t>
      </w:r>
    </w:p>
    <w:p w14:paraId="6747160F" w14:textId="32EEAE86" w:rsidR="00910316" w:rsidRPr="00910316" w:rsidRDefault="00861F91" w:rsidP="00910316">
      <w:pPr>
        <w:spacing w:line="276" w:lineRule="auto"/>
        <w:jc w:val="center"/>
        <w:rPr>
          <w:rFonts w:eastAsia="Times New Roman" w:cs="Arial"/>
          <w:b/>
          <w:bCs/>
          <w:color w:val="000000"/>
          <w:highlight w:val="yellow"/>
          <w:lang w:eastAsia="pt-BR"/>
        </w:rPr>
      </w:pPr>
      <w:r w:rsidRPr="00861F91">
        <w:rPr>
          <w:rFonts w:eastAsia="Times New Roman" w:cs="Arial"/>
          <w:b/>
          <w:bCs/>
          <w:color w:val="000000"/>
          <w:highlight w:val="yellow"/>
          <w:lang w:eastAsia="pt-BR"/>
        </w:rPr>
        <w:t>MODELO DE DECLARAÇÃO EXIGIDA PARA HABILITAÇÃO</w:t>
      </w:r>
    </w:p>
    <w:p w14:paraId="465365AF" w14:textId="77777777" w:rsidR="00910316" w:rsidRDefault="00910316" w:rsidP="00910316">
      <w:pPr>
        <w:spacing w:after="160" w:line="259" w:lineRule="auto"/>
        <w:jc w:val="center"/>
        <w:rPr>
          <w:rFonts w:eastAsia="Times New Roman" w:cs="Arial"/>
          <w:b/>
          <w:bCs/>
          <w:color w:val="000000"/>
          <w:highlight w:val="green"/>
          <w:lang w:eastAsia="pt-BR"/>
        </w:rPr>
      </w:pPr>
    </w:p>
    <w:p w14:paraId="5ED5F7BF" w14:textId="77777777" w:rsidR="00DC1F22" w:rsidRDefault="00DC1F22" w:rsidP="00910316">
      <w:pPr>
        <w:spacing w:after="160" w:line="259" w:lineRule="auto"/>
        <w:jc w:val="center"/>
        <w:rPr>
          <w:rFonts w:eastAsia="Times New Roman" w:cs="Arial"/>
          <w:b/>
          <w:bCs/>
          <w:color w:val="000000"/>
          <w:highlight w:val="green"/>
          <w:lang w:eastAsia="pt-BR"/>
        </w:rPr>
      </w:pPr>
    </w:p>
    <w:p w14:paraId="1563F71F" w14:textId="77777777" w:rsidR="00DC1F22" w:rsidRPr="00460DA2" w:rsidRDefault="00DC1F22" w:rsidP="00DC1F22">
      <w:pPr>
        <w:jc w:val="center"/>
        <w:rPr>
          <w:rFonts w:cs="Arial"/>
          <w:b/>
          <w:bCs/>
        </w:rPr>
      </w:pPr>
    </w:p>
    <w:p w14:paraId="370C18FC" w14:textId="47126A96" w:rsidR="00DC1F22" w:rsidRPr="00460DA2" w:rsidRDefault="00DC1F22" w:rsidP="00DC1F22">
      <w:pPr>
        <w:spacing w:line="276" w:lineRule="auto"/>
        <w:jc w:val="both"/>
        <w:rPr>
          <w:rFonts w:cs="Arial"/>
        </w:rPr>
      </w:pPr>
      <w:r w:rsidRPr="00460DA2">
        <w:rPr>
          <w:rFonts w:cs="Arial"/>
        </w:rPr>
        <w:t xml:space="preserve">Eu, ___________________________________, portador do CPF nº 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460DA2">
        <w:rPr>
          <w:rFonts w:cs="Arial"/>
        </w:rPr>
        <w:t xml:space="preserve">, </w:t>
      </w:r>
      <w:r w:rsidRPr="00DC1F22">
        <w:rPr>
          <w:rFonts w:cs="Arial"/>
          <w:b/>
          <w:bCs/>
        </w:rPr>
        <w:t>DECLARO</w:t>
      </w:r>
      <w:r w:rsidRPr="00460DA2">
        <w:rPr>
          <w:rFonts w:cs="Arial"/>
        </w:rPr>
        <w:t>, sob as penas da Lei, que o licitante:</w:t>
      </w:r>
    </w:p>
    <w:p w14:paraId="66274247" w14:textId="77777777" w:rsidR="00DC1F22" w:rsidRPr="00460DA2" w:rsidRDefault="00DC1F22" w:rsidP="00DC1F22">
      <w:pPr>
        <w:spacing w:line="276" w:lineRule="auto"/>
        <w:jc w:val="both"/>
        <w:rPr>
          <w:rFonts w:cs="Arial"/>
        </w:rPr>
      </w:pPr>
    </w:p>
    <w:p w14:paraId="0B26899E" w14:textId="4A33AC61" w:rsidR="00DC1F22" w:rsidRPr="00460DA2" w:rsidRDefault="00DC1F22" w:rsidP="00DC1F22">
      <w:pPr>
        <w:spacing w:line="276" w:lineRule="auto"/>
        <w:jc w:val="both"/>
        <w:rPr>
          <w:rFonts w:cs="Arial"/>
        </w:rPr>
      </w:pPr>
      <w:r w:rsidRPr="00460DA2">
        <w:rPr>
          <w:rFonts w:cs="Arial"/>
        </w:rPr>
        <w:t xml:space="preserve">a) </w:t>
      </w:r>
      <w:r w:rsidR="00DE744A" w:rsidRPr="00DE744A">
        <w:rPr>
          <w:rFonts w:cs="Arial"/>
        </w:rPr>
        <w:t>Cumpre as normas relativas à saúde e segurança no trabalho, nos termos do artigo</w:t>
      </w:r>
      <w:r w:rsidR="009122EB">
        <w:rPr>
          <w:rFonts w:cs="Arial"/>
        </w:rPr>
        <w:t xml:space="preserve"> </w:t>
      </w:r>
      <w:r w:rsidR="00DE744A" w:rsidRPr="00DE744A">
        <w:rPr>
          <w:rFonts w:cs="Arial"/>
        </w:rPr>
        <w:t>117, parágrafo único, da Constituição Estadual</w:t>
      </w:r>
      <w:r w:rsidRPr="00460DA2">
        <w:rPr>
          <w:rFonts w:cs="Arial"/>
        </w:rPr>
        <w:t>;</w:t>
      </w:r>
    </w:p>
    <w:p w14:paraId="607A347C" w14:textId="77777777" w:rsidR="00DC1F22" w:rsidRPr="00460DA2" w:rsidRDefault="00DC1F22" w:rsidP="00DC1F22">
      <w:pPr>
        <w:spacing w:line="276" w:lineRule="auto"/>
        <w:jc w:val="both"/>
        <w:rPr>
          <w:rFonts w:cs="Arial"/>
        </w:rPr>
      </w:pPr>
    </w:p>
    <w:p w14:paraId="4B3C5AD4" w14:textId="7D447DB2" w:rsidR="00DC1F22" w:rsidRDefault="00DC1F22" w:rsidP="00DC1F22">
      <w:pPr>
        <w:spacing w:line="276" w:lineRule="auto"/>
        <w:jc w:val="both"/>
        <w:rPr>
          <w:rFonts w:cs="Arial"/>
        </w:rPr>
      </w:pPr>
      <w:r w:rsidRPr="00460DA2">
        <w:rPr>
          <w:rFonts w:cs="Arial"/>
        </w:rPr>
        <w:t xml:space="preserve">b) </w:t>
      </w:r>
      <w:r w:rsidR="00191602" w:rsidRPr="00191602">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Pr>
          <w:rFonts w:cs="Arial"/>
        </w:rPr>
        <w:t>;</w:t>
      </w:r>
    </w:p>
    <w:p w14:paraId="0BBB658D" w14:textId="77777777" w:rsidR="00E529F7" w:rsidRDefault="00E529F7" w:rsidP="00DC1F22">
      <w:pPr>
        <w:spacing w:line="276" w:lineRule="auto"/>
        <w:jc w:val="both"/>
        <w:rPr>
          <w:rFonts w:cs="Arial"/>
        </w:rPr>
      </w:pPr>
    </w:p>
    <w:p w14:paraId="51446339" w14:textId="417F8735" w:rsidR="00E529F7" w:rsidRDefault="00E529F7" w:rsidP="00E529F7">
      <w:pPr>
        <w:spacing w:line="276" w:lineRule="auto"/>
        <w:jc w:val="both"/>
        <w:rPr>
          <w:rFonts w:cs="Arial"/>
        </w:rPr>
      </w:pPr>
      <w:r>
        <w:rPr>
          <w:rFonts w:cs="Arial"/>
        </w:rPr>
        <w:t>c</w:t>
      </w:r>
      <w:r w:rsidRPr="00460DA2">
        <w:rPr>
          <w:rFonts w:cs="Arial"/>
        </w:rPr>
        <w:t xml:space="preserve">) </w:t>
      </w:r>
      <w:r w:rsidRPr="00E529F7">
        <w:rPr>
          <w:rFonts w:cs="Arial"/>
        </w:rPr>
        <w:t>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r>
        <w:rPr>
          <w:rFonts w:cs="Arial"/>
        </w:rPr>
        <w:t>.</w:t>
      </w:r>
    </w:p>
    <w:p w14:paraId="6899BECE" w14:textId="77777777" w:rsidR="00E529F7" w:rsidRPr="00460DA2" w:rsidRDefault="00E529F7" w:rsidP="00DC1F22">
      <w:pPr>
        <w:spacing w:line="276" w:lineRule="auto"/>
        <w:jc w:val="both"/>
        <w:rPr>
          <w:rFonts w:cs="Arial"/>
        </w:rPr>
      </w:pPr>
    </w:p>
    <w:p w14:paraId="6575526D" w14:textId="77777777" w:rsidR="00DC1F22" w:rsidRPr="00460DA2" w:rsidRDefault="00DC1F22" w:rsidP="00DC1F22">
      <w:pPr>
        <w:spacing w:line="276" w:lineRule="auto"/>
        <w:jc w:val="both"/>
        <w:rPr>
          <w:rFonts w:cs="Arial"/>
        </w:rPr>
      </w:pPr>
    </w:p>
    <w:p w14:paraId="60E81083" w14:textId="77777777" w:rsidR="00DC1F22" w:rsidRPr="00460DA2" w:rsidRDefault="00DC1F22" w:rsidP="00DC1F22">
      <w:pPr>
        <w:spacing w:line="276" w:lineRule="auto"/>
        <w:jc w:val="center"/>
        <w:rPr>
          <w:rFonts w:cs="Arial"/>
          <w:b/>
          <w:bCs/>
        </w:rPr>
      </w:pPr>
    </w:p>
    <w:p w14:paraId="41CE6787" w14:textId="77777777" w:rsidR="00DC1F22" w:rsidRPr="00460DA2" w:rsidRDefault="00DC1F22" w:rsidP="00DC1F22">
      <w:pPr>
        <w:spacing w:line="276" w:lineRule="auto"/>
        <w:jc w:val="center"/>
        <w:rPr>
          <w:rFonts w:cs="Arial"/>
          <w:b/>
          <w:bCs/>
        </w:rPr>
      </w:pPr>
    </w:p>
    <w:p w14:paraId="26667C23" w14:textId="77777777" w:rsidR="00DC1F22" w:rsidRPr="00460DA2" w:rsidRDefault="00DC1F22" w:rsidP="00DC1F22">
      <w:pPr>
        <w:spacing w:line="276" w:lineRule="auto"/>
        <w:jc w:val="center"/>
        <w:rPr>
          <w:rFonts w:cs="Arial"/>
          <w:b/>
          <w:bCs/>
        </w:rPr>
      </w:pPr>
    </w:p>
    <w:p w14:paraId="44B5193D" w14:textId="77777777" w:rsidR="00DC1F22" w:rsidRPr="00460DA2" w:rsidRDefault="00DC1F22" w:rsidP="00DC1F22">
      <w:pPr>
        <w:spacing w:line="276" w:lineRule="auto"/>
        <w:jc w:val="center"/>
        <w:rPr>
          <w:rFonts w:cs="Arial"/>
        </w:rPr>
      </w:pPr>
      <w:r w:rsidRPr="00460DA2">
        <w:rPr>
          <w:rFonts w:cs="Arial"/>
        </w:rPr>
        <w:t>(Local e data).</w:t>
      </w:r>
    </w:p>
    <w:p w14:paraId="729620C9" w14:textId="77777777" w:rsidR="00DC1F22" w:rsidRPr="00460DA2" w:rsidRDefault="00DC1F22" w:rsidP="00DC1F22">
      <w:pPr>
        <w:spacing w:line="276" w:lineRule="auto"/>
        <w:jc w:val="center"/>
        <w:rPr>
          <w:rFonts w:cs="Arial"/>
        </w:rPr>
      </w:pPr>
    </w:p>
    <w:p w14:paraId="0474A0E1" w14:textId="77777777" w:rsidR="00DC1F22" w:rsidRPr="00460DA2" w:rsidRDefault="00DC1F22" w:rsidP="00DC1F22">
      <w:pPr>
        <w:spacing w:line="276" w:lineRule="auto"/>
        <w:jc w:val="center"/>
        <w:rPr>
          <w:rFonts w:cs="Arial"/>
        </w:rPr>
      </w:pPr>
      <w:r w:rsidRPr="00460DA2">
        <w:rPr>
          <w:rFonts w:cs="Arial"/>
        </w:rPr>
        <w:t>_______________________________</w:t>
      </w:r>
    </w:p>
    <w:p w14:paraId="094C93E9" w14:textId="77777777" w:rsidR="00DC1F22" w:rsidRPr="00460DA2" w:rsidRDefault="00DC1F22" w:rsidP="00DC1F22">
      <w:pPr>
        <w:spacing w:line="276" w:lineRule="auto"/>
        <w:jc w:val="center"/>
        <w:rPr>
          <w:rFonts w:cs="Arial"/>
        </w:rPr>
      </w:pPr>
      <w:r w:rsidRPr="00460DA2">
        <w:rPr>
          <w:rFonts w:cs="Arial"/>
        </w:rPr>
        <w:t>(Nome/assinatura do representante legal)</w:t>
      </w:r>
    </w:p>
    <w:p w14:paraId="59D2FFA6" w14:textId="77777777" w:rsidR="00DC1F22" w:rsidRPr="00460DA2" w:rsidRDefault="00DC1F22" w:rsidP="00DC1F22">
      <w:pPr>
        <w:spacing w:line="276" w:lineRule="auto"/>
        <w:jc w:val="center"/>
        <w:rPr>
          <w:rFonts w:cs="Arial"/>
          <w:b/>
          <w:bCs/>
        </w:rPr>
      </w:pPr>
    </w:p>
    <w:p w14:paraId="2E12F8C2" w14:textId="77777777" w:rsidR="00DC1F22" w:rsidRDefault="00DC1F22" w:rsidP="00DC1F22">
      <w:pPr>
        <w:spacing w:after="160" w:line="276" w:lineRule="auto"/>
        <w:jc w:val="center"/>
        <w:rPr>
          <w:rFonts w:eastAsia="Times New Roman" w:cs="Arial"/>
          <w:b/>
          <w:bCs/>
          <w:color w:val="000000"/>
          <w:highlight w:val="green"/>
          <w:lang w:eastAsia="pt-BR"/>
        </w:rPr>
      </w:pPr>
    </w:p>
    <w:p w14:paraId="0870CC36" w14:textId="77777777" w:rsidR="00910316" w:rsidRDefault="00910316" w:rsidP="00910316">
      <w:pPr>
        <w:spacing w:after="160" w:line="259" w:lineRule="auto"/>
        <w:jc w:val="center"/>
        <w:rPr>
          <w:rFonts w:eastAsia="Times New Roman" w:cs="Arial"/>
          <w:b/>
          <w:bCs/>
          <w:color w:val="000000"/>
          <w:highlight w:val="green"/>
          <w:lang w:eastAsia="pt-BR"/>
        </w:rPr>
      </w:pPr>
    </w:p>
    <w:p w14:paraId="46086084" w14:textId="77777777" w:rsidR="00A134D3" w:rsidRDefault="00A134D3" w:rsidP="00910316">
      <w:pPr>
        <w:spacing w:after="160" w:line="259" w:lineRule="auto"/>
        <w:jc w:val="center"/>
        <w:rPr>
          <w:rFonts w:eastAsia="Times New Roman" w:cs="Arial"/>
          <w:b/>
          <w:bCs/>
          <w:color w:val="000000"/>
          <w:highlight w:val="green"/>
          <w:lang w:eastAsia="pt-BR"/>
        </w:rPr>
      </w:pPr>
    </w:p>
    <w:p w14:paraId="18D80080" w14:textId="77777777" w:rsidR="00A134D3" w:rsidRDefault="00A134D3" w:rsidP="00910316">
      <w:pPr>
        <w:spacing w:after="160" w:line="259" w:lineRule="auto"/>
        <w:jc w:val="center"/>
        <w:rPr>
          <w:rFonts w:eastAsia="Times New Roman" w:cs="Arial"/>
          <w:b/>
          <w:bCs/>
          <w:color w:val="000000"/>
          <w:highlight w:val="green"/>
          <w:lang w:eastAsia="pt-BR"/>
        </w:rPr>
      </w:pPr>
    </w:p>
    <w:p w14:paraId="66DCEB7D" w14:textId="2E51D415" w:rsidR="00A134D3" w:rsidRDefault="00A134D3">
      <w:pPr>
        <w:rPr>
          <w:rFonts w:eastAsia="Times New Roman" w:cs="Arial"/>
          <w:b/>
          <w:bCs/>
          <w:color w:val="000000"/>
          <w:highlight w:val="green"/>
          <w:lang w:eastAsia="pt-BR"/>
        </w:rPr>
      </w:pPr>
      <w:r>
        <w:rPr>
          <w:rFonts w:eastAsia="Times New Roman" w:cs="Arial"/>
          <w:b/>
          <w:bCs/>
          <w:color w:val="000000"/>
          <w:highlight w:val="green"/>
          <w:lang w:eastAsia="pt-BR"/>
        </w:rPr>
        <w:br w:type="page"/>
      </w:r>
    </w:p>
    <w:p w14:paraId="593A337F" w14:textId="39D75698" w:rsidR="00E030C5" w:rsidRPr="00E43A56" w:rsidRDefault="00E030C5" w:rsidP="00E030C5">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Pr="009B0F10">
        <w:rPr>
          <w:rFonts w:eastAsia="Times New Roman" w:cs="Arial"/>
          <w:b/>
          <w:bCs/>
          <w:color w:val="000000"/>
          <w:highlight w:val="green"/>
          <w:lang w:eastAsia="pt-BR"/>
        </w:rPr>
        <w:t>I</w:t>
      </w:r>
      <w:r w:rsidR="009B0F10" w:rsidRPr="009B0F10">
        <w:rPr>
          <w:rFonts w:eastAsia="Times New Roman" w:cs="Arial"/>
          <w:b/>
          <w:bCs/>
          <w:color w:val="000000"/>
          <w:highlight w:val="green"/>
          <w:lang w:eastAsia="pt-BR"/>
        </w:rPr>
        <w:t>V</w:t>
      </w:r>
    </w:p>
    <w:p w14:paraId="28D67976" w14:textId="1A3BFF44" w:rsidR="00E030C5" w:rsidRPr="00D00EE8" w:rsidRDefault="00E030C5" w:rsidP="00E030C5">
      <w:pPr>
        <w:spacing w:line="276" w:lineRule="auto"/>
        <w:jc w:val="center"/>
        <w:rPr>
          <w:rFonts w:eastAsia="Times New Roman" w:cs="Arial"/>
          <w:b/>
          <w:bCs/>
          <w:color w:val="000000"/>
          <w:lang w:eastAsia="pt-BR"/>
        </w:rPr>
      </w:pPr>
      <w:r w:rsidRPr="00E030C5">
        <w:rPr>
          <w:rFonts w:eastAsia="Times New Roman" w:cs="Arial"/>
          <w:b/>
          <w:bCs/>
          <w:color w:val="000000"/>
          <w:highlight w:val="green"/>
          <w:lang w:eastAsia="pt-BR"/>
        </w:rPr>
        <w:t>MODELOS DE DECLARAÇÕES REFERENTES À VISTORIA PRÉVIA</w:t>
      </w:r>
    </w:p>
    <w:p w14:paraId="68620246" w14:textId="77777777" w:rsidR="00E030C5" w:rsidRDefault="00E030C5" w:rsidP="007F53DD">
      <w:pPr>
        <w:spacing w:after="160" w:line="259" w:lineRule="auto"/>
        <w:jc w:val="center"/>
        <w:rPr>
          <w:rFonts w:eastAsia="Times New Roman" w:cs="Arial"/>
          <w:b/>
          <w:bCs/>
          <w:color w:val="000000"/>
          <w:highlight w:val="green"/>
          <w:lang w:eastAsia="pt-BR"/>
        </w:rPr>
      </w:pPr>
    </w:p>
    <w:p w14:paraId="3C198580" w14:textId="77777777" w:rsidR="00E030C5" w:rsidRDefault="00E030C5" w:rsidP="007F53DD">
      <w:pPr>
        <w:spacing w:after="160" w:line="259" w:lineRule="auto"/>
        <w:jc w:val="center"/>
        <w:rPr>
          <w:rFonts w:eastAsia="Times New Roman" w:cs="Arial"/>
          <w:b/>
          <w:bCs/>
          <w:color w:val="000000"/>
          <w:highlight w:val="green"/>
          <w:lang w:eastAsia="pt-BR"/>
        </w:rPr>
      </w:pPr>
    </w:p>
    <w:p w14:paraId="2959C25C" w14:textId="4E6EA005"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t>ANEXO I</w:t>
      </w:r>
      <w:r w:rsidR="009B0F10">
        <w:rPr>
          <w:rFonts w:eastAsia="Times New Roman" w:cs="Arial"/>
          <w:b/>
          <w:bCs/>
          <w:color w:val="000000"/>
          <w:highlight w:val="green"/>
          <w:lang w:eastAsia="pt-BR"/>
        </w:rPr>
        <w:t>V</w:t>
      </w:r>
      <w:r w:rsidRPr="000117FD">
        <w:rPr>
          <w:rFonts w:eastAsia="Times New Roman" w:cs="Arial"/>
          <w:b/>
          <w:bCs/>
          <w:color w:val="000000"/>
          <w:highlight w:val="green"/>
          <w:lang w:eastAsia="pt-BR"/>
        </w:rPr>
        <w:t>.A</w:t>
      </w:r>
    </w:p>
    <w:p w14:paraId="7381FF83" w14:textId="77777777" w:rsidR="007F53DD" w:rsidRPr="00D00EE8" w:rsidRDefault="007F53DD" w:rsidP="007F53DD">
      <w:pPr>
        <w:spacing w:line="276" w:lineRule="auto"/>
        <w:jc w:val="center"/>
        <w:rPr>
          <w:rFonts w:eastAsia="Times New Roman" w:cs="Arial"/>
          <w:b/>
          <w:bCs/>
          <w:color w:val="000000"/>
          <w:lang w:eastAsia="pt-BR"/>
        </w:rPr>
      </w:pPr>
      <w:r w:rsidRPr="00D00EE8">
        <w:rPr>
          <w:rFonts w:eastAsia="Times New Roman" w:cs="Arial"/>
          <w:b/>
          <w:bCs/>
          <w:color w:val="000000"/>
          <w:highlight w:val="green"/>
          <w:lang w:eastAsia="pt-BR"/>
        </w:rPr>
        <w:t>DECLARAÇÃO DE CONHECIMENTO DO LOCAL E DAS CONDIÇÕES DA REALIZAÇÃO DO OBJETO DA LICITAÇÃO PRECEDIDA DE VISTORIA</w:t>
      </w:r>
    </w:p>
    <w:p w14:paraId="5D3443DB" w14:textId="77777777" w:rsidR="007F53DD" w:rsidRDefault="007F53DD" w:rsidP="007F53DD">
      <w:pPr>
        <w:spacing w:after="160" w:line="276" w:lineRule="auto"/>
        <w:rPr>
          <w:rFonts w:eastAsia="Times New Roman" w:cs="Arial"/>
          <w:b/>
          <w:bCs/>
          <w:color w:val="000000"/>
          <w:lang w:eastAsia="pt-BR"/>
        </w:rPr>
      </w:pPr>
    </w:p>
    <w:p w14:paraId="391C0326" w14:textId="77777777" w:rsidR="007F53DD" w:rsidRDefault="007F53DD" w:rsidP="007F53DD">
      <w:pPr>
        <w:spacing w:after="160" w:line="276" w:lineRule="auto"/>
        <w:rPr>
          <w:rFonts w:eastAsia="Times New Roman" w:cs="Arial"/>
          <w:b/>
          <w:bCs/>
          <w:color w:val="000000"/>
          <w:lang w:eastAsia="pt-BR"/>
        </w:rPr>
      </w:pPr>
    </w:p>
    <w:p w14:paraId="02B1937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Eu, ___________________________________, portador do CPF nº_____________, na condição de representante legal de ________________________ (nome empresarial ou denominação), interessado em participar do 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D00EE8">
        <w:rPr>
          <w:rFonts w:eastAsia="Times New Roman" w:cs="Arial"/>
          <w:color w:val="000000"/>
          <w:lang w:eastAsia="pt-BR"/>
        </w:rPr>
        <w:t xml:space="preserve">, </w:t>
      </w:r>
      <w:r w:rsidRPr="00D00EE8">
        <w:rPr>
          <w:rFonts w:eastAsia="Times New Roman" w:cs="Arial"/>
          <w:b/>
          <w:bCs/>
          <w:color w:val="000000"/>
          <w:lang w:eastAsia="pt-BR"/>
        </w:rPr>
        <w:t>DECLARO</w:t>
      </w:r>
      <w:r w:rsidRPr="00D00EE8">
        <w:rPr>
          <w:rFonts w:eastAsia="Times New Roman" w:cs="Arial"/>
          <w:color w:val="000000"/>
          <w:lang w:eastAsia="pt-BR"/>
        </w:rPr>
        <w:t xml:space="preserve"> que o licitante tem conhecimento do(s) local(is) e das condições da realização do objeto da licitação, e que </w:t>
      </w:r>
      <w:r w:rsidRPr="00D00EE8">
        <w:rPr>
          <w:rFonts w:eastAsia="Times New Roman" w:cs="Arial"/>
          <w:color w:val="000000"/>
          <w:highlight w:val="green"/>
          <w:u w:val="single"/>
          <w:lang w:eastAsia="pt-BR"/>
        </w:rPr>
        <w:t>realizou vistoria prévia</w:t>
      </w:r>
      <w:r w:rsidRPr="00D00EE8">
        <w:rPr>
          <w:rFonts w:eastAsia="Times New Roman" w:cs="Arial"/>
          <w:color w:val="000000"/>
          <w:lang w:eastAsia="pt-BR"/>
        </w:rPr>
        <w:t xml:space="preserve"> no(s) local(is) em que será realizado o objeto da licitação, colhendo todas as informações e subsídios necessários para a elaboração da sua proposta.</w:t>
      </w:r>
    </w:p>
    <w:p w14:paraId="7171DFDD" w14:textId="77777777" w:rsidR="007F53DD" w:rsidRPr="00D00EE8" w:rsidRDefault="007F53DD" w:rsidP="007F53DD">
      <w:pPr>
        <w:spacing w:after="160" w:line="276" w:lineRule="auto"/>
        <w:jc w:val="both"/>
        <w:rPr>
          <w:rFonts w:eastAsia="Times New Roman" w:cs="Arial"/>
          <w:color w:val="000000"/>
          <w:lang w:eastAsia="pt-BR"/>
        </w:rPr>
      </w:pPr>
    </w:p>
    <w:p w14:paraId="38A619A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5731CEBD" w14:textId="77777777" w:rsidR="007F53DD" w:rsidRPr="00D00EE8" w:rsidRDefault="007F53DD" w:rsidP="007F53DD">
      <w:pPr>
        <w:spacing w:after="160" w:line="276" w:lineRule="auto"/>
        <w:jc w:val="both"/>
        <w:rPr>
          <w:rFonts w:eastAsia="Times New Roman" w:cs="Arial"/>
          <w:color w:val="000000"/>
          <w:lang w:eastAsia="pt-BR"/>
        </w:rPr>
      </w:pPr>
    </w:p>
    <w:p w14:paraId="2CD50AAB"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4070C14" w14:textId="77777777" w:rsidR="007F53DD" w:rsidRPr="00D00EE8" w:rsidRDefault="007F53DD" w:rsidP="007F53DD">
      <w:pPr>
        <w:spacing w:after="160" w:line="276" w:lineRule="auto"/>
        <w:jc w:val="center"/>
        <w:rPr>
          <w:rFonts w:eastAsia="Times New Roman" w:cs="Arial"/>
          <w:color w:val="000000"/>
          <w:lang w:eastAsia="pt-BR"/>
        </w:rPr>
      </w:pPr>
    </w:p>
    <w:p w14:paraId="1D671975"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17486E34"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50B88C6B" w14:textId="77777777" w:rsidR="007F53DD" w:rsidRDefault="007F53DD" w:rsidP="007F53DD">
      <w:pPr>
        <w:spacing w:after="160" w:line="276" w:lineRule="auto"/>
        <w:rPr>
          <w:rFonts w:eastAsia="Times New Roman" w:cs="Arial"/>
          <w:b/>
          <w:bCs/>
          <w:color w:val="000000"/>
          <w:lang w:eastAsia="pt-BR"/>
        </w:rPr>
      </w:pPr>
    </w:p>
    <w:p w14:paraId="78DB8285" w14:textId="77777777" w:rsidR="007F53DD" w:rsidRDefault="007F53DD" w:rsidP="007F53DD">
      <w:pPr>
        <w:spacing w:after="160" w:line="259" w:lineRule="auto"/>
        <w:rPr>
          <w:rFonts w:eastAsia="Times New Roman" w:cs="Arial"/>
          <w:b/>
          <w:bCs/>
          <w:color w:val="000000"/>
          <w:lang w:eastAsia="pt-BR"/>
        </w:rPr>
      </w:pPr>
    </w:p>
    <w:p w14:paraId="182B2EE4" w14:textId="77777777" w:rsidR="007F53DD" w:rsidRDefault="007F53DD" w:rsidP="007F53DD">
      <w:pPr>
        <w:spacing w:after="160" w:line="259" w:lineRule="auto"/>
        <w:jc w:val="center"/>
        <w:rPr>
          <w:rFonts w:eastAsia="Times New Roman" w:cs="Arial"/>
          <w:b/>
          <w:bCs/>
          <w:color w:val="000000"/>
          <w:lang w:eastAsia="pt-BR"/>
        </w:rPr>
      </w:pPr>
    </w:p>
    <w:p w14:paraId="4BB29CFF"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E3DB702" w14:textId="3D2E8FF3"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117FD">
        <w:rPr>
          <w:rFonts w:eastAsia="Times New Roman" w:cs="Arial"/>
          <w:b/>
          <w:bCs/>
          <w:color w:val="000000"/>
          <w:highlight w:val="green"/>
          <w:lang w:eastAsia="pt-BR"/>
        </w:rPr>
        <w:t>.B</w:t>
      </w:r>
    </w:p>
    <w:p w14:paraId="40A28F6F" w14:textId="77777777" w:rsidR="007F53DD" w:rsidRPr="00B71FA0" w:rsidRDefault="007F53DD" w:rsidP="007F53DD">
      <w:pPr>
        <w:spacing w:line="276" w:lineRule="auto"/>
        <w:jc w:val="center"/>
        <w:rPr>
          <w:rFonts w:eastAsia="Times New Roman" w:cs="Arial"/>
          <w:b/>
          <w:bCs/>
          <w:color w:val="000000"/>
          <w:lang w:eastAsia="pt-BR"/>
        </w:rPr>
      </w:pPr>
      <w:r w:rsidRPr="00B71FA0">
        <w:rPr>
          <w:rFonts w:eastAsia="Times New Roman" w:cs="Arial"/>
          <w:b/>
          <w:bCs/>
          <w:color w:val="000000"/>
          <w:highlight w:val="green"/>
          <w:lang w:eastAsia="pt-BR"/>
        </w:rPr>
        <w:t>DECLARAÇÃO DE CONHECIMENTO DO LOCAL E DAS CONDIÇÕES DA REALIZAÇÃO DO OBJETO DA LICITAÇÃO</w:t>
      </w:r>
    </w:p>
    <w:p w14:paraId="376568A5" w14:textId="77777777" w:rsidR="007F53DD" w:rsidRDefault="007F53DD" w:rsidP="007F53DD">
      <w:pPr>
        <w:spacing w:after="160" w:line="276" w:lineRule="auto"/>
        <w:rPr>
          <w:rFonts w:eastAsia="Times New Roman" w:cs="Arial"/>
          <w:b/>
          <w:bCs/>
          <w:color w:val="000000"/>
          <w:lang w:eastAsia="pt-BR"/>
        </w:rPr>
      </w:pPr>
    </w:p>
    <w:p w14:paraId="486C5B2E" w14:textId="77777777" w:rsidR="007F53DD" w:rsidRDefault="007F53DD" w:rsidP="007F53DD">
      <w:pPr>
        <w:spacing w:after="160" w:line="276" w:lineRule="auto"/>
        <w:rPr>
          <w:rFonts w:eastAsia="Times New Roman" w:cs="Arial"/>
          <w:b/>
          <w:bCs/>
          <w:color w:val="000000"/>
          <w:lang w:eastAsia="pt-BR"/>
        </w:rPr>
      </w:pPr>
    </w:p>
    <w:p w14:paraId="7FF2DA5C"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7B7671">
        <w:rPr>
          <w:rFonts w:eastAsia="Times New Roman" w:cs="Arial"/>
          <w:color w:val="000000"/>
          <w:lang w:eastAsia="pt-BR"/>
        </w:rPr>
        <w:t xml:space="preserve">, </w:t>
      </w:r>
      <w:r w:rsidRPr="007B7671">
        <w:rPr>
          <w:rFonts w:eastAsia="Times New Roman" w:cs="Arial"/>
          <w:b/>
          <w:bCs/>
          <w:color w:val="000000"/>
          <w:lang w:eastAsia="pt-BR"/>
        </w:rPr>
        <w:t>DECLARO</w:t>
      </w:r>
      <w:r w:rsidRPr="007B7671">
        <w:rPr>
          <w:rFonts w:eastAsia="Times New Roman" w:cs="Arial"/>
          <w:color w:val="000000"/>
          <w:lang w:eastAsia="pt-BR"/>
        </w:rPr>
        <w:t xml:space="preserve"> que o licitante tem conhecimento do(s) local(is) e das condições da realização do objeto da licitação, que </w:t>
      </w:r>
      <w:r w:rsidRPr="007B7671">
        <w:rPr>
          <w:rFonts w:eastAsia="Times New Roman" w:cs="Arial"/>
          <w:color w:val="000000"/>
          <w:highlight w:val="green"/>
          <w:u w:val="single"/>
          <w:lang w:eastAsia="pt-BR"/>
        </w:rPr>
        <w:t>não realizou a vistoria prévia</w:t>
      </w:r>
      <w:r w:rsidRPr="007B7671">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22AFF5C8" w14:textId="77777777" w:rsidR="007F53DD" w:rsidRPr="007B7671" w:rsidRDefault="007F53DD" w:rsidP="007F53DD">
      <w:pPr>
        <w:spacing w:after="160" w:line="276" w:lineRule="auto"/>
        <w:jc w:val="both"/>
        <w:rPr>
          <w:rFonts w:eastAsia="Times New Roman" w:cs="Arial"/>
          <w:color w:val="000000"/>
          <w:lang w:eastAsia="pt-BR"/>
        </w:rPr>
      </w:pPr>
    </w:p>
    <w:p w14:paraId="5374C4F5"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41B4D9E6" w14:textId="77777777" w:rsidR="007F53DD" w:rsidRPr="00D00EE8" w:rsidRDefault="007F53DD" w:rsidP="007F53DD">
      <w:pPr>
        <w:spacing w:after="160" w:line="276" w:lineRule="auto"/>
        <w:jc w:val="both"/>
        <w:rPr>
          <w:rFonts w:eastAsia="Times New Roman" w:cs="Arial"/>
          <w:color w:val="000000"/>
          <w:lang w:eastAsia="pt-BR"/>
        </w:rPr>
      </w:pPr>
    </w:p>
    <w:p w14:paraId="52181FCD"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288CDBF" w14:textId="77777777" w:rsidR="007F53DD" w:rsidRPr="00D00EE8" w:rsidRDefault="007F53DD" w:rsidP="007F53DD">
      <w:pPr>
        <w:spacing w:after="160" w:line="276" w:lineRule="auto"/>
        <w:jc w:val="center"/>
        <w:rPr>
          <w:rFonts w:eastAsia="Times New Roman" w:cs="Arial"/>
          <w:color w:val="000000"/>
          <w:lang w:eastAsia="pt-BR"/>
        </w:rPr>
      </w:pPr>
    </w:p>
    <w:p w14:paraId="5549DCC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DA851B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0D5458B1" w14:textId="77777777" w:rsidR="007F53DD" w:rsidRDefault="007F53DD" w:rsidP="007F53DD">
      <w:pPr>
        <w:rPr>
          <w:rFonts w:eastAsia="Times New Roman" w:cs="Arial"/>
          <w:b/>
          <w:bCs/>
          <w:color w:val="000000"/>
          <w:lang w:eastAsia="pt-BR"/>
        </w:rPr>
      </w:pPr>
    </w:p>
    <w:p w14:paraId="77DB2509" w14:textId="77777777" w:rsidR="007F53DD" w:rsidRDefault="007F53DD" w:rsidP="007F53DD">
      <w:pPr>
        <w:rPr>
          <w:rFonts w:eastAsia="Times New Roman" w:cs="Arial"/>
          <w:b/>
          <w:bCs/>
          <w:color w:val="000000"/>
          <w:lang w:eastAsia="pt-BR"/>
        </w:rPr>
      </w:pPr>
    </w:p>
    <w:p w14:paraId="2D28C6F4" w14:textId="77777777" w:rsidR="007F53DD" w:rsidRDefault="007F53DD" w:rsidP="007F53DD">
      <w:pPr>
        <w:rPr>
          <w:rFonts w:eastAsia="Times New Roman" w:cs="Arial"/>
          <w:b/>
          <w:bCs/>
          <w:color w:val="000000"/>
          <w:lang w:eastAsia="pt-BR"/>
        </w:rPr>
      </w:pPr>
    </w:p>
    <w:p w14:paraId="10653BB6" w14:textId="77777777" w:rsidR="007F53DD" w:rsidRDefault="007F53DD" w:rsidP="007F53DD">
      <w:pPr>
        <w:rPr>
          <w:rFonts w:eastAsia="Times New Roman" w:cs="Arial"/>
          <w:b/>
          <w:bCs/>
          <w:color w:val="000000"/>
          <w:lang w:eastAsia="pt-BR"/>
        </w:rPr>
      </w:pPr>
    </w:p>
    <w:p w14:paraId="16B06A05" w14:textId="77777777" w:rsidR="007F53DD" w:rsidRDefault="007F53DD" w:rsidP="007F53DD">
      <w:pPr>
        <w:rPr>
          <w:rFonts w:eastAsia="Times New Roman" w:cs="Arial"/>
          <w:b/>
          <w:bCs/>
          <w:color w:val="000000"/>
          <w:lang w:eastAsia="pt-BR"/>
        </w:rPr>
      </w:pPr>
    </w:p>
    <w:p w14:paraId="08DFFE70"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430C025" w14:textId="5284859E"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712F2">
        <w:rPr>
          <w:rFonts w:eastAsia="Times New Roman" w:cs="Arial"/>
          <w:b/>
          <w:bCs/>
          <w:color w:val="000000"/>
          <w:highlight w:val="green"/>
          <w:lang w:eastAsia="pt-BR"/>
        </w:rPr>
        <w:t>.C</w:t>
      </w:r>
    </w:p>
    <w:p w14:paraId="2D47FA6C" w14:textId="77777777" w:rsidR="007F53DD" w:rsidRPr="000712F2" w:rsidRDefault="007F53DD" w:rsidP="007F53DD">
      <w:pPr>
        <w:spacing w:line="276" w:lineRule="auto"/>
        <w:jc w:val="center"/>
        <w:rPr>
          <w:rFonts w:eastAsia="Times New Roman" w:cs="Arial"/>
          <w:b/>
          <w:bCs/>
          <w:color w:val="000000"/>
          <w:lang w:eastAsia="pt-BR"/>
        </w:rPr>
      </w:pPr>
      <w:r w:rsidRPr="000712F2">
        <w:rPr>
          <w:rFonts w:eastAsia="Times New Roman" w:cs="Arial"/>
          <w:b/>
          <w:bCs/>
          <w:color w:val="000000"/>
          <w:highlight w:val="green"/>
          <w:lang w:eastAsia="pt-BR"/>
        </w:rPr>
        <w:t>DECLARAÇÃO DE CONHECIMENTO PLENO DAS CONDIÇÕES E PECULIARIDADES DA CONTRATAÇÃO</w:t>
      </w:r>
    </w:p>
    <w:p w14:paraId="3D5ED6CE" w14:textId="77777777" w:rsidR="007F53DD" w:rsidRDefault="007F53DD" w:rsidP="007F53DD">
      <w:pPr>
        <w:spacing w:after="160" w:line="276" w:lineRule="auto"/>
        <w:rPr>
          <w:rFonts w:eastAsia="Times New Roman" w:cs="Arial"/>
          <w:b/>
          <w:bCs/>
          <w:color w:val="000000"/>
          <w:lang w:eastAsia="pt-BR"/>
        </w:rPr>
      </w:pPr>
    </w:p>
    <w:p w14:paraId="7A6360F1" w14:textId="77777777" w:rsidR="007F53DD" w:rsidRDefault="007F53DD" w:rsidP="007F53DD">
      <w:pPr>
        <w:spacing w:after="160" w:line="276" w:lineRule="auto"/>
        <w:rPr>
          <w:rFonts w:eastAsia="Times New Roman" w:cs="Arial"/>
          <w:b/>
          <w:bCs/>
          <w:color w:val="000000"/>
          <w:lang w:eastAsia="pt-BR"/>
        </w:rPr>
      </w:pPr>
    </w:p>
    <w:p w14:paraId="518B0206"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C45D05">
        <w:rPr>
          <w:rFonts w:eastAsia="Times New Roman" w:cs="Arial"/>
          <w:color w:val="000000"/>
          <w:lang w:eastAsia="pt-BR"/>
        </w:rPr>
        <w:t xml:space="preserve">, </w:t>
      </w:r>
      <w:r w:rsidRPr="00C45D05">
        <w:rPr>
          <w:rFonts w:eastAsia="Times New Roman" w:cs="Arial"/>
          <w:b/>
          <w:bCs/>
          <w:color w:val="000000"/>
          <w:lang w:eastAsia="pt-BR"/>
        </w:rPr>
        <w:t>DECLARO</w:t>
      </w:r>
      <w:r w:rsidRPr="00C45D05">
        <w:rPr>
          <w:rFonts w:eastAsia="Times New Roman" w:cs="Arial"/>
          <w:color w:val="000000"/>
          <w:lang w:eastAsia="pt-BR"/>
        </w:rPr>
        <w:t xml:space="preserve"> que o licitante tem conhecimento pleno das condições e peculiaridades da contratação, que </w:t>
      </w:r>
      <w:r w:rsidRPr="00C45D05">
        <w:rPr>
          <w:rFonts w:eastAsia="Times New Roman" w:cs="Arial"/>
          <w:color w:val="000000"/>
          <w:highlight w:val="green"/>
          <w:u w:val="single"/>
          <w:lang w:eastAsia="pt-BR"/>
        </w:rPr>
        <w:t>não realizou a vistoria prévia</w:t>
      </w:r>
      <w:r w:rsidRPr="00C45D05">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CD97F6A" w14:textId="77777777" w:rsidR="007F53DD" w:rsidRPr="00C45D05" w:rsidRDefault="007F53DD" w:rsidP="007F53DD">
      <w:pPr>
        <w:spacing w:after="160" w:line="276" w:lineRule="auto"/>
        <w:jc w:val="both"/>
        <w:rPr>
          <w:rFonts w:eastAsia="Times New Roman" w:cs="Arial"/>
          <w:color w:val="000000"/>
          <w:lang w:eastAsia="pt-BR"/>
        </w:rPr>
      </w:pPr>
    </w:p>
    <w:p w14:paraId="1EF9DA2E"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7233D3ED" w14:textId="77777777" w:rsidR="007F53DD" w:rsidRPr="00C45D05" w:rsidRDefault="007F53DD" w:rsidP="007F53DD">
      <w:pPr>
        <w:spacing w:after="160" w:line="276" w:lineRule="auto"/>
        <w:jc w:val="both"/>
        <w:rPr>
          <w:rFonts w:eastAsia="Times New Roman" w:cs="Arial"/>
          <w:i/>
          <w:iCs/>
          <w:color w:val="000000"/>
          <w:lang w:eastAsia="pt-BR"/>
        </w:rPr>
      </w:pPr>
    </w:p>
    <w:p w14:paraId="4956144C" w14:textId="77777777" w:rsidR="007F53DD" w:rsidRPr="00D00EE8" w:rsidRDefault="007F53DD" w:rsidP="007F53DD">
      <w:pPr>
        <w:spacing w:after="160" w:line="276" w:lineRule="auto"/>
        <w:jc w:val="both"/>
        <w:rPr>
          <w:rFonts w:eastAsia="Times New Roman" w:cs="Arial"/>
          <w:color w:val="000000"/>
          <w:lang w:eastAsia="pt-BR"/>
        </w:rPr>
      </w:pPr>
    </w:p>
    <w:p w14:paraId="0655825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197668E6" w14:textId="77777777" w:rsidR="007F53DD" w:rsidRPr="00D00EE8" w:rsidRDefault="007F53DD" w:rsidP="007F53DD">
      <w:pPr>
        <w:spacing w:after="160" w:line="276" w:lineRule="auto"/>
        <w:jc w:val="center"/>
        <w:rPr>
          <w:rFonts w:eastAsia="Times New Roman" w:cs="Arial"/>
          <w:color w:val="000000"/>
          <w:lang w:eastAsia="pt-BR"/>
        </w:rPr>
      </w:pPr>
    </w:p>
    <w:p w14:paraId="6EA30DD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0575D49"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32A25B03" w14:textId="77777777" w:rsidR="007F53DD" w:rsidRDefault="007F53DD" w:rsidP="007F53DD">
      <w:pPr>
        <w:rPr>
          <w:rFonts w:eastAsia="Times New Roman" w:cs="Arial"/>
          <w:b/>
          <w:bCs/>
          <w:color w:val="000000"/>
          <w:lang w:eastAsia="pt-BR"/>
        </w:rPr>
      </w:pPr>
    </w:p>
    <w:p w14:paraId="198A635A" w14:textId="77777777" w:rsidR="007F53DD" w:rsidRDefault="007F53DD" w:rsidP="007F53DD">
      <w:pPr>
        <w:rPr>
          <w:rFonts w:eastAsia="Times New Roman" w:cs="Arial"/>
          <w:b/>
          <w:bCs/>
          <w:color w:val="000000"/>
          <w:lang w:eastAsia="pt-BR"/>
        </w:rPr>
      </w:pPr>
    </w:p>
    <w:p w14:paraId="6D122CB7" w14:textId="77777777" w:rsidR="007F53DD" w:rsidRDefault="007F53DD" w:rsidP="007F53DD">
      <w:pPr>
        <w:rPr>
          <w:rFonts w:eastAsia="Times New Roman" w:cs="Arial"/>
          <w:b/>
          <w:bCs/>
          <w:color w:val="000000"/>
          <w:lang w:eastAsia="pt-BR"/>
        </w:rPr>
      </w:pPr>
    </w:p>
    <w:p w14:paraId="575230DC" w14:textId="77777777" w:rsidR="007F53DD" w:rsidRDefault="007F53DD" w:rsidP="000133F5">
      <w:pPr>
        <w:jc w:val="center"/>
        <w:rPr>
          <w:rFonts w:cs="Arial"/>
          <w:b/>
          <w:bCs/>
        </w:rPr>
      </w:pPr>
    </w:p>
    <w:p w14:paraId="58647E20" w14:textId="77777777" w:rsidR="007F53DD" w:rsidRDefault="007F53DD" w:rsidP="000133F5">
      <w:pPr>
        <w:jc w:val="center"/>
        <w:rPr>
          <w:rFonts w:cs="Arial"/>
          <w:b/>
          <w:bCs/>
        </w:rPr>
      </w:pPr>
    </w:p>
    <w:p w14:paraId="2C791D4C" w14:textId="77777777" w:rsidR="007F53DD" w:rsidRDefault="007F53DD" w:rsidP="000133F5">
      <w:pPr>
        <w:jc w:val="center"/>
        <w:rPr>
          <w:rFonts w:cs="Arial"/>
          <w:b/>
          <w:bCs/>
        </w:rPr>
      </w:pPr>
    </w:p>
    <w:p w14:paraId="0036AC99" w14:textId="41B8E471" w:rsidR="007F53DD" w:rsidRDefault="007F53DD">
      <w:pPr>
        <w:rPr>
          <w:rFonts w:cs="Arial"/>
          <w:b/>
          <w:bCs/>
        </w:rPr>
      </w:pPr>
      <w:r>
        <w:rPr>
          <w:rFonts w:cs="Arial"/>
          <w:b/>
          <w:bCs/>
        </w:rPr>
        <w:br w:type="page"/>
      </w:r>
    </w:p>
    <w:p w14:paraId="3E2FBA4E" w14:textId="5684CAD9" w:rsidR="001167EF" w:rsidRPr="00571BB0" w:rsidRDefault="001167EF" w:rsidP="000133F5">
      <w:pPr>
        <w:jc w:val="center"/>
        <w:rPr>
          <w:rFonts w:cs="Arial"/>
          <w:b/>
          <w:bCs/>
        </w:rPr>
      </w:pPr>
      <w:r w:rsidRPr="00571BB0">
        <w:rPr>
          <w:rFonts w:cs="Arial"/>
          <w:b/>
          <w:bCs/>
        </w:rPr>
        <w:lastRenderedPageBreak/>
        <w:t xml:space="preserve">ANEXO </w:t>
      </w:r>
      <w:r w:rsidR="007F53DD">
        <w:rPr>
          <w:rFonts w:cs="Arial"/>
          <w:b/>
          <w:bCs/>
        </w:rPr>
        <w:t>V</w:t>
      </w:r>
    </w:p>
    <w:p w14:paraId="7468AD05" w14:textId="77777777" w:rsidR="00714CFD" w:rsidRPr="005B6C95" w:rsidRDefault="00714CFD" w:rsidP="00714CFD">
      <w:pPr>
        <w:jc w:val="center"/>
        <w:rPr>
          <w:rFonts w:cs="Arial"/>
          <w:b/>
          <w:bCs/>
        </w:rPr>
      </w:pPr>
      <w:r w:rsidRPr="00571BB0">
        <w:rPr>
          <w:rFonts w:cs="Arial"/>
          <w:b/>
          <w:bCs/>
        </w:rPr>
        <w:t>MINUTA DE CONTRATO</w:t>
      </w:r>
    </w:p>
    <w:p w14:paraId="6B5D468E" w14:textId="77777777" w:rsidR="00714CFD" w:rsidRPr="0032218C" w:rsidRDefault="00714CFD" w:rsidP="001167EF">
      <w:pPr>
        <w:jc w:val="center"/>
        <w:rPr>
          <w:rFonts w:cs="Arial"/>
        </w:rPr>
      </w:pPr>
    </w:p>
    <w:p w14:paraId="67DB047E" w14:textId="77777777" w:rsidR="00E43A56" w:rsidRDefault="00E43A56" w:rsidP="00E43A56">
      <w:pPr>
        <w:spacing w:after="160" w:line="259" w:lineRule="auto"/>
        <w:rPr>
          <w:rFonts w:cs="Arial"/>
        </w:rPr>
      </w:pPr>
    </w:p>
    <w:p w14:paraId="5BB05FDA" w14:textId="77777777" w:rsidR="006A3934" w:rsidRPr="0019394F" w:rsidRDefault="006A3934" w:rsidP="006A3934">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85A2569" w14:textId="77777777" w:rsidR="006A3934" w:rsidRPr="00486EFB"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8E3D35">
        <w:rPr>
          <w:rFonts w:eastAsia="Arial" w:cs="Arial"/>
        </w:rPr>
        <w:t xml:space="preserve">SEI nº </w:t>
      </w:r>
      <w:r w:rsidR="00693654">
        <w:rPr>
          <w:rFonts w:cs="Arial"/>
          <w:color w:val="000000"/>
          <w:highlight w:val="yellow"/>
        </w:rPr>
        <w:t>11781/2025-24</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6A3934">
      <w:pPr>
        <w:pStyle w:val="Nivel01"/>
      </w:pPr>
    </w:p>
    <w:p w14:paraId="3E7C3B43" w14:textId="77777777" w:rsidR="006A3934" w:rsidRPr="00382A17" w:rsidRDefault="006A3934" w:rsidP="006A3934">
      <w:pPr>
        <w:pStyle w:val="Nivel01"/>
      </w:pPr>
      <w:r w:rsidRPr="00382A17">
        <w:t>CLÁUSULA PRIMEIRA – OBJETO (</w:t>
      </w:r>
      <w:hyperlink r:id="rId93" w:anchor="art92" w:history="1">
        <w:r w:rsidRPr="00382A17">
          <w:rPr>
            <w:rStyle w:val="Hyperlink"/>
          </w:rPr>
          <w:t>art. 92, I e II</w:t>
        </w:r>
      </w:hyperlink>
      <w:r w:rsidRPr="00382A17">
        <w:t>)</w:t>
      </w:r>
    </w:p>
    <w:p w14:paraId="3EFA45B1" w14:textId="1F9837E3" w:rsidR="006A3934" w:rsidRPr="00382A1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462358">
        <w:rPr>
          <w:b/>
          <w:bCs/>
          <w:color w:val="auto"/>
          <w:sz w:val="24"/>
          <w:szCs w:val="24"/>
          <w:highlight w:val="yellow"/>
        </w:rPr>
        <w:t>contratação</w:t>
      </w:r>
      <w:r w:rsidR="00AD63D5">
        <w:rPr>
          <w:b/>
          <w:bCs/>
          <w:color w:val="auto"/>
          <w:sz w:val="24"/>
          <w:szCs w:val="24"/>
          <w:highlight w:val="yellow"/>
        </w:rPr>
        <w:t xml:space="preserve"> </w:t>
      </w:r>
      <w:r w:rsidR="00AD63D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Pr="001E2CC0">
        <w:rPr>
          <w:sz w:val="24"/>
          <w:szCs w:val="24"/>
        </w:rPr>
        <w:t>, a serem executados com regime de dedicação exclusiva de mão de obra</w:t>
      </w:r>
      <w:r>
        <w:rPr>
          <w:sz w:val="24"/>
          <w:szCs w:val="24"/>
        </w:rPr>
        <w:t>,</w:t>
      </w:r>
      <w:r w:rsidRPr="001E2CC0">
        <w:rPr>
          <w:sz w:val="24"/>
          <w:szCs w:val="24"/>
        </w:rPr>
        <w:t xml:space="preserve">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225074AA" w14:textId="77777777" w:rsidR="006A3934" w:rsidRDefault="006A3934" w:rsidP="006A3934">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03985DAD" w14:textId="77777777" w:rsidR="006A3934" w:rsidRDefault="006A3934" w:rsidP="006A3934">
      <w:pPr>
        <w:pStyle w:val="Nivel3"/>
        <w:numPr>
          <w:ilvl w:val="2"/>
          <w:numId w:val="18"/>
        </w:numPr>
        <w:ind w:left="284" w:firstLine="0"/>
        <w:rPr>
          <w:sz w:val="24"/>
          <w:szCs w:val="24"/>
        </w:rPr>
      </w:pPr>
      <w:r w:rsidRPr="00E806D6">
        <w:rPr>
          <w:sz w:val="24"/>
          <w:szCs w:val="24"/>
        </w:rPr>
        <w:lastRenderedPageBreak/>
        <w:t>O Termo de Referência;</w:t>
      </w:r>
    </w:p>
    <w:p w14:paraId="65D24AD5" w14:textId="77777777" w:rsidR="006A3934" w:rsidRPr="00382A17" w:rsidRDefault="006A3934" w:rsidP="006A3934">
      <w:pPr>
        <w:pStyle w:val="Nivel3"/>
        <w:numPr>
          <w:ilvl w:val="2"/>
          <w:numId w:val="18"/>
        </w:numPr>
        <w:ind w:left="284" w:firstLine="0"/>
        <w:rPr>
          <w:sz w:val="24"/>
          <w:szCs w:val="24"/>
        </w:rPr>
      </w:pPr>
      <w:r w:rsidRPr="00382A17">
        <w:rPr>
          <w:sz w:val="24"/>
          <w:szCs w:val="24"/>
        </w:rPr>
        <w:t>O Edital da Licitação;</w:t>
      </w:r>
    </w:p>
    <w:p w14:paraId="4F8DB36E" w14:textId="77777777" w:rsidR="006A3934" w:rsidRPr="00382A17" w:rsidRDefault="006A3934" w:rsidP="006A3934">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0A296BF0" w14:textId="3C1A2DDF" w:rsidR="006A3934" w:rsidRDefault="005034C7" w:rsidP="006A3934">
      <w:pPr>
        <w:pStyle w:val="Nivel3"/>
        <w:numPr>
          <w:ilvl w:val="2"/>
          <w:numId w:val="18"/>
        </w:numPr>
        <w:spacing w:line="480" w:lineRule="auto"/>
        <w:ind w:left="284" w:firstLine="0"/>
        <w:rPr>
          <w:sz w:val="24"/>
          <w:szCs w:val="24"/>
        </w:rPr>
      </w:pPr>
      <w:r>
        <w:rPr>
          <w:sz w:val="24"/>
          <w:szCs w:val="24"/>
        </w:rPr>
        <w:t>A</w:t>
      </w:r>
      <w:r w:rsidR="006A3934" w:rsidRPr="00382A17">
        <w:rPr>
          <w:sz w:val="24"/>
          <w:szCs w:val="24"/>
        </w:rPr>
        <w:t>nexos dos documentos supracitados.</w:t>
      </w:r>
    </w:p>
    <w:p w14:paraId="721E9C05" w14:textId="77777777" w:rsidR="006A3934" w:rsidRPr="00EC20EE" w:rsidRDefault="006A3934" w:rsidP="006A3934">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A86D12">
        <w:rPr>
          <w:b/>
          <w:bCs/>
          <w:sz w:val="24"/>
          <w:szCs w:val="24"/>
          <w:highlight w:val="yellow"/>
        </w:rPr>
        <w:t>empreitada por preço unitário</w:t>
      </w:r>
      <w:r>
        <w:rPr>
          <w:b/>
          <w:bCs/>
          <w:sz w:val="24"/>
          <w:szCs w:val="24"/>
        </w:rPr>
        <w:t>.</w:t>
      </w:r>
      <w:r w:rsidRPr="003227CA">
        <w:rPr>
          <w:sz w:val="24"/>
          <w:szCs w:val="24"/>
        </w:rPr>
        <w:t xml:space="preserve"> </w:t>
      </w:r>
    </w:p>
    <w:p w14:paraId="1B5450BF" w14:textId="77777777" w:rsidR="006A3934" w:rsidRPr="003A5BBA" w:rsidRDefault="006A3934" w:rsidP="006A3934">
      <w:pPr>
        <w:rPr>
          <w:sz w:val="20"/>
          <w:szCs w:val="20"/>
          <w:lang w:eastAsia="pt-BR"/>
        </w:rPr>
      </w:pPr>
    </w:p>
    <w:p w14:paraId="0CAA7CA4" w14:textId="77777777" w:rsidR="006A3934" w:rsidRPr="00B56F2A" w:rsidRDefault="006A3934" w:rsidP="006A3934">
      <w:pPr>
        <w:pStyle w:val="Nivel01"/>
      </w:pPr>
      <w:r w:rsidRPr="00B56F2A">
        <w:t>CLÁUSULA SEGUNDA – VIGÊNCIA E PRORROGAÇÃO</w:t>
      </w:r>
    </w:p>
    <w:p w14:paraId="037C5D79" w14:textId="72534746" w:rsidR="006A3934" w:rsidRPr="00BD7E46" w:rsidRDefault="006A3934" w:rsidP="006A3934">
      <w:pPr>
        <w:pStyle w:val="Nvel2-Red"/>
        <w:numPr>
          <w:ilvl w:val="0"/>
          <w:numId w:val="0"/>
        </w:numPr>
        <w:rPr>
          <w:i w:val="0"/>
          <w:iCs w:val="0"/>
          <w:color w:val="auto"/>
          <w:sz w:val="24"/>
          <w:szCs w:val="24"/>
        </w:rPr>
      </w:pPr>
      <w:r w:rsidRPr="00D053DC">
        <w:rPr>
          <w:i w:val="0"/>
          <w:iCs w:val="0"/>
          <w:color w:val="auto"/>
          <w:sz w:val="24"/>
          <w:szCs w:val="24"/>
          <w:highlight w:val="yellow"/>
        </w:rPr>
        <w:t>2.1</w:t>
      </w:r>
      <w:r w:rsidR="00BD5E32">
        <w:rPr>
          <w:i w:val="0"/>
          <w:iCs w:val="0"/>
          <w:color w:val="auto"/>
          <w:sz w:val="24"/>
          <w:szCs w:val="24"/>
          <w:highlight w:val="yellow"/>
        </w:rPr>
        <w:tab/>
      </w:r>
      <w:r w:rsidR="00997C05"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Pr="00D053DC">
        <w:rPr>
          <w:i w:val="0"/>
          <w:iCs w:val="0"/>
          <w:color w:val="auto"/>
          <w:sz w:val="24"/>
          <w:szCs w:val="24"/>
          <w:highlight w:val="yellow"/>
        </w:rPr>
        <w:t>.</w:t>
      </w:r>
    </w:p>
    <w:p w14:paraId="551A9FC8" w14:textId="056D411F" w:rsidR="006A3934" w:rsidRPr="00E271DF"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t>2.1.1</w:t>
      </w:r>
      <w:r w:rsidR="00BD5E32">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sidR="00816E5A">
        <w:rPr>
          <w:i w:val="0"/>
          <w:iCs w:val="0"/>
          <w:color w:val="auto"/>
          <w:sz w:val="24"/>
          <w:szCs w:val="24"/>
        </w:rPr>
        <w:t>a</w:t>
      </w:r>
      <w:r w:rsidRPr="00E271DF">
        <w:rPr>
          <w:i w:val="0"/>
          <w:iCs w:val="0"/>
          <w:color w:val="auto"/>
          <w:sz w:val="24"/>
          <w:szCs w:val="24"/>
        </w:rPr>
        <w:t xml:space="preserve"> </w:t>
      </w:r>
      <w:r w:rsidR="00816E5A"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797097AA" w14:textId="48ABB4C7" w:rsidR="006A3934" w:rsidRPr="00E271DF" w:rsidRDefault="006A3934" w:rsidP="006A3934">
      <w:pPr>
        <w:pStyle w:val="Nvel3-R"/>
        <w:numPr>
          <w:ilvl w:val="0"/>
          <w:numId w:val="0"/>
        </w:numPr>
        <w:ind w:left="284"/>
        <w:rPr>
          <w:i w:val="0"/>
          <w:iCs w:val="0"/>
          <w:color w:val="auto"/>
          <w:sz w:val="24"/>
          <w:szCs w:val="24"/>
        </w:rPr>
      </w:pPr>
      <w:r w:rsidRPr="00E271DF">
        <w:rPr>
          <w:i w:val="0"/>
          <w:iCs w:val="0"/>
          <w:color w:val="auto"/>
          <w:sz w:val="24"/>
          <w:szCs w:val="24"/>
        </w:rPr>
        <w:t>2.1.2</w:t>
      </w:r>
      <w:r w:rsidR="00BD5E32">
        <w:rPr>
          <w:i w:val="0"/>
          <w:iCs w:val="0"/>
          <w:color w:val="auto"/>
          <w:sz w:val="24"/>
          <w:szCs w:val="24"/>
        </w:rPr>
        <w:tab/>
      </w:r>
      <w:r w:rsidRPr="00E271DF">
        <w:rPr>
          <w:i w:val="0"/>
          <w:iCs w:val="0"/>
          <w:color w:val="auto"/>
          <w:sz w:val="24"/>
          <w:szCs w:val="24"/>
        </w:rPr>
        <w:t xml:space="preserve">Dentre outras exigências, a prorrogação de que trata </w:t>
      </w:r>
      <w:r w:rsidR="00AD4321">
        <w:rPr>
          <w:i w:val="0"/>
          <w:iCs w:val="0"/>
          <w:color w:val="auto"/>
          <w:sz w:val="24"/>
          <w:szCs w:val="24"/>
        </w:rPr>
        <w:t>a</w:t>
      </w:r>
      <w:r w:rsidR="00AD4321" w:rsidRPr="0005469A">
        <w:rPr>
          <w:i w:val="0"/>
          <w:iCs w:val="0"/>
          <w:color w:val="auto"/>
          <w:sz w:val="24"/>
          <w:szCs w:val="24"/>
        </w:rPr>
        <w:t xml:space="preserve"> </w:t>
      </w:r>
      <w:r w:rsidR="00AD4321" w:rsidRPr="00AD4321">
        <w:rPr>
          <w:i w:val="0"/>
          <w:iCs w:val="0"/>
          <w:color w:val="auto"/>
          <w:sz w:val="24"/>
          <w:szCs w:val="24"/>
        </w:rPr>
        <w:t>subcláusula 2.1</w:t>
      </w:r>
      <w:r w:rsidR="00AD4321">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F77570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5053AF7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174623D9"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78D9EDF5" w14:textId="77777777" w:rsidR="006A3934" w:rsidRPr="00BD7E46" w:rsidRDefault="006A3934" w:rsidP="006A3934">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5B8ABDB3" w14:textId="1DE32D01" w:rsidR="006A3934" w:rsidRPr="00BD7E46" w:rsidRDefault="006A3934" w:rsidP="006A3934">
      <w:pPr>
        <w:pStyle w:val="Nivel3"/>
        <w:numPr>
          <w:ilvl w:val="0"/>
          <w:numId w:val="0"/>
        </w:numPr>
        <w:ind w:left="284"/>
        <w:rPr>
          <w:color w:val="auto"/>
          <w:sz w:val="24"/>
          <w:szCs w:val="24"/>
        </w:rPr>
      </w:pPr>
      <w:r w:rsidRPr="00BD7E46">
        <w:rPr>
          <w:color w:val="auto"/>
          <w:sz w:val="24"/>
          <w:szCs w:val="24"/>
        </w:rPr>
        <w:t>2.1.3</w:t>
      </w:r>
      <w:r w:rsidR="00BD5E32">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49C52DE" w14:textId="1E7EFBE9" w:rsidR="006A3934" w:rsidRPr="00BD7E46" w:rsidRDefault="006A3934" w:rsidP="006A3934">
      <w:pPr>
        <w:pStyle w:val="Nivel3"/>
        <w:numPr>
          <w:ilvl w:val="0"/>
          <w:numId w:val="0"/>
        </w:numPr>
        <w:ind w:left="284"/>
        <w:rPr>
          <w:color w:val="auto"/>
          <w:sz w:val="24"/>
          <w:szCs w:val="24"/>
        </w:rPr>
      </w:pPr>
      <w:r w:rsidRPr="00BD7E46">
        <w:rPr>
          <w:color w:val="auto"/>
          <w:sz w:val="24"/>
          <w:szCs w:val="24"/>
        </w:rPr>
        <w:t>2.1.4</w:t>
      </w:r>
      <w:r w:rsidR="00BD5E32">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94" w:history="1">
        <w:r w:rsidRPr="00BD5E32">
          <w:rPr>
            <w:rStyle w:val="Hyperlink"/>
            <w:spacing w:val="-6"/>
            <w:sz w:val="24"/>
            <w:szCs w:val="24"/>
          </w:rPr>
          <w:t>Lei nº 14.133, de 2021</w:t>
        </w:r>
      </w:hyperlink>
      <w:r w:rsidRPr="00BD7E46">
        <w:rPr>
          <w:color w:val="auto"/>
          <w:sz w:val="24"/>
          <w:szCs w:val="24"/>
        </w:rPr>
        <w:t>.</w:t>
      </w:r>
    </w:p>
    <w:p w14:paraId="2C23FC7F" w14:textId="062C8966" w:rsidR="006A3934" w:rsidRPr="00BD7E46"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sidR="00BD5E32">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BD7E46" w:rsidRDefault="006A3934" w:rsidP="006A3934">
      <w:pPr>
        <w:pStyle w:val="Nivel3"/>
        <w:numPr>
          <w:ilvl w:val="0"/>
          <w:numId w:val="0"/>
        </w:numPr>
        <w:ind w:left="284"/>
        <w:rPr>
          <w:color w:val="auto"/>
          <w:sz w:val="24"/>
          <w:szCs w:val="24"/>
        </w:rPr>
      </w:pPr>
      <w:r w:rsidRPr="00BD7E46">
        <w:rPr>
          <w:color w:val="auto"/>
          <w:sz w:val="24"/>
          <w:szCs w:val="24"/>
        </w:rPr>
        <w:t>2.1.6</w:t>
      </w:r>
      <w:r w:rsidR="00BD5E32">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BD7E46" w:rsidRDefault="006A3934" w:rsidP="006A3934">
      <w:pPr>
        <w:pStyle w:val="Nivel3"/>
        <w:numPr>
          <w:ilvl w:val="0"/>
          <w:numId w:val="0"/>
        </w:numPr>
        <w:ind w:left="284"/>
        <w:rPr>
          <w:color w:val="auto"/>
          <w:sz w:val="24"/>
          <w:szCs w:val="24"/>
        </w:rPr>
      </w:pPr>
      <w:r w:rsidRPr="00BD7E46">
        <w:rPr>
          <w:color w:val="auto"/>
          <w:sz w:val="24"/>
          <w:szCs w:val="24"/>
        </w:rPr>
        <w:t>2.1.7</w:t>
      </w:r>
      <w:r w:rsidR="00BD5E32">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BD7E46" w:rsidRDefault="006A3934" w:rsidP="006A3934">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BD7E46" w:rsidRDefault="006A3934" w:rsidP="006A3934">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BD7E46" w:rsidRDefault="006A3934" w:rsidP="006A3934">
      <w:pPr>
        <w:pStyle w:val="Nivel3"/>
        <w:numPr>
          <w:ilvl w:val="0"/>
          <w:numId w:val="0"/>
        </w:numPr>
        <w:ind w:left="284"/>
        <w:rPr>
          <w:color w:val="auto"/>
          <w:sz w:val="24"/>
          <w:szCs w:val="24"/>
        </w:rPr>
      </w:pPr>
      <w:r w:rsidRPr="00BD7E46">
        <w:rPr>
          <w:color w:val="auto"/>
          <w:sz w:val="24"/>
          <w:szCs w:val="24"/>
        </w:rPr>
        <w:t>2.1.8</w:t>
      </w:r>
      <w:r w:rsidR="00BD5E32">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0334DBEA" w14:textId="23456CBC" w:rsidR="006A3934" w:rsidRPr="009F4E5A" w:rsidRDefault="006A3934" w:rsidP="006A3934">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sidR="00BD5E32">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r w:rsidR="00A716D3" w:rsidRPr="009F4E5A">
        <w:rPr>
          <w:b/>
          <w:bCs/>
          <w:i w:val="0"/>
          <w:iCs w:val="0"/>
          <w:color w:val="auto"/>
          <w:sz w:val="24"/>
          <w:szCs w:val="24"/>
          <w:highlight w:val="yellow"/>
        </w:rPr>
        <w:t>60</w:t>
      </w:r>
      <w:r w:rsidRPr="009F4E5A">
        <w:rPr>
          <w:b/>
          <w:bCs/>
          <w:i w:val="0"/>
          <w:iCs w:val="0"/>
          <w:color w:val="auto"/>
          <w:sz w:val="24"/>
          <w:szCs w:val="24"/>
          <w:highlight w:val="yellow"/>
        </w:rPr>
        <w:t xml:space="preserve"> </w:t>
      </w:r>
      <w:r w:rsidRPr="009F4E5A">
        <w:rPr>
          <w:i w:val="0"/>
          <w:iCs w:val="0"/>
          <w:color w:val="auto"/>
          <w:sz w:val="24"/>
          <w:szCs w:val="24"/>
          <w:highlight w:val="yellow"/>
        </w:rPr>
        <w:t>(</w:t>
      </w:r>
      <w:r w:rsidR="00A716D3" w:rsidRPr="009F4E5A">
        <w:rPr>
          <w:i w:val="0"/>
          <w:iCs w:val="0"/>
          <w:color w:val="auto"/>
          <w:sz w:val="24"/>
          <w:szCs w:val="24"/>
          <w:highlight w:val="yellow"/>
        </w:rPr>
        <w:t>sessenta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r w:rsidRPr="009F4E5A">
        <w:rPr>
          <w:i w:val="0"/>
          <w:iCs w:val="0"/>
          <w:color w:val="auto"/>
          <w:sz w:val="24"/>
          <w:szCs w:val="24"/>
          <w:highlight w:val="yellow"/>
        </w:rPr>
        <w:t xml:space="preserve">, contados a partir da </w:t>
      </w:r>
      <w:r w:rsidR="00571BB0" w:rsidRPr="009F4E5A">
        <w:rPr>
          <w:i w:val="0"/>
          <w:iCs w:val="0"/>
          <w:color w:val="auto"/>
          <w:sz w:val="24"/>
          <w:szCs w:val="24"/>
          <w:highlight w:val="yellow"/>
        </w:rPr>
        <w:t>data indicada</w:t>
      </w:r>
      <w:r w:rsidRPr="009F4E5A">
        <w:rPr>
          <w:i w:val="0"/>
          <w:iCs w:val="0"/>
          <w:color w:val="auto"/>
          <w:sz w:val="24"/>
          <w:szCs w:val="24"/>
          <w:highlight w:val="yellow"/>
        </w:rPr>
        <w:t xml:space="preserve"> </w:t>
      </w:r>
      <w:r w:rsidR="00571BB0" w:rsidRPr="009F4E5A">
        <w:rPr>
          <w:i w:val="0"/>
          <w:iCs w:val="0"/>
          <w:color w:val="auto"/>
          <w:sz w:val="24"/>
          <w:szCs w:val="24"/>
          <w:highlight w:val="yellow"/>
        </w:rPr>
        <w:t>na</w:t>
      </w:r>
      <w:r w:rsidRPr="009F4E5A">
        <w:rPr>
          <w:i w:val="0"/>
          <w:iCs w:val="0"/>
          <w:color w:val="auto"/>
          <w:sz w:val="24"/>
          <w:szCs w:val="24"/>
          <w:highlight w:val="yellow"/>
        </w:rPr>
        <w:t xml:space="preserve">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009F4E5A" w:rsidRPr="009F4E5A">
        <w:rPr>
          <w:highlight w:val="yellow"/>
        </w:rPr>
        <w:t xml:space="preserve"> </w:t>
      </w:r>
      <w:r w:rsidR="009F4E5A" w:rsidRPr="009F4E5A">
        <w:rPr>
          <w:i w:val="0"/>
          <w:iCs w:val="0"/>
          <w:color w:val="auto"/>
          <w:sz w:val="24"/>
          <w:szCs w:val="24"/>
          <w:highlight w:val="yellow"/>
        </w:rPr>
        <w:t xml:space="preserve">pelo </w:t>
      </w:r>
      <w:r w:rsidR="009F4E5A" w:rsidRPr="00DF318A">
        <w:rPr>
          <w:b/>
          <w:bCs/>
          <w:i w:val="0"/>
          <w:iCs w:val="0"/>
          <w:color w:val="auto"/>
          <w:sz w:val="24"/>
          <w:szCs w:val="24"/>
          <w:highlight w:val="yellow"/>
        </w:rPr>
        <w:t>CONTRATANTE</w:t>
      </w:r>
      <w:r w:rsidRPr="009F4E5A">
        <w:rPr>
          <w:i w:val="0"/>
          <w:iCs w:val="0"/>
          <w:color w:val="auto"/>
          <w:sz w:val="24"/>
          <w:szCs w:val="24"/>
          <w:highlight w:val="yellow"/>
        </w:rPr>
        <w:t>.</w:t>
      </w:r>
    </w:p>
    <w:p w14:paraId="7952ED9C" w14:textId="30171491" w:rsidR="00B06211" w:rsidRPr="004E1774" w:rsidRDefault="006A3934" w:rsidP="00B06211">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00BD5E32" w:rsidRPr="004E1774">
        <w:rPr>
          <w:i w:val="0"/>
          <w:iCs w:val="0"/>
          <w:color w:val="auto"/>
          <w:sz w:val="24"/>
          <w:szCs w:val="24"/>
          <w:highlight w:val="yellow"/>
        </w:rPr>
        <w:tab/>
      </w:r>
      <w:r w:rsidR="004E1774" w:rsidRPr="004E1774">
        <w:rPr>
          <w:b/>
          <w:bCs/>
          <w:i w:val="0"/>
          <w:iCs w:val="0"/>
          <w:color w:val="auto"/>
          <w:sz w:val="24"/>
          <w:szCs w:val="24"/>
          <w:highlight w:val="yellow"/>
        </w:rPr>
        <w:t>Autorização para Início dos Serviços (AIS)</w:t>
      </w:r>
      <w:r w:rsidR="004E1774" w:rsidRPr="004E1774">
        <w:rPr>
          <w:i w:val="0"/>
          <w:iCs w:val="0"/>
          <w:color w:val="auto"/>
          <w:sz w:val="24"/>
          <w:szCs w:val="24"/>
          <w:highlight w:val="yellow"/>
        </w:rPr>
        <w:t xml:space="preserve"> será emitida no prazo de até </w:t>
      </w:r>
      <w:r w:rsidR="004E1774" w:rsidRPr="004E1774">
        <w:rPr>
          <w:b/>
          <w:bCs/>
          <w:i w:val="0"/>
          <w:iCs w:val="0"/>
          <w:color w:val="auto"/>
          <w:sz w:val="24"/>
          <w:szCs w:val="24"/>
          <w:highlight w:val="yellow"/>
        </w:rPr>
        <w:t>10</w:t>
      </w:r>
      <w:r w:rsidR="004E1774" w:rsidRPr="004E1774">
        <w:rPr>
          <w:i w:val="0"/>
          <w:iCs w:val="0"/>
          <w:color w:val="auto"/>
          <w:sz w:val="24"/>
          <w:szCs w:val="24"/>
          <w:highlight w:val="yellow"/>
        </w:rPr>
        <w:t xml:space="preserve"> (dez) </w:t>
      </w:r>
      <w:r w:rsidR="004E1774" w:rsidRPr="004E1774">
        <w:rPr>
          <w:b/>
          <w:bCs/>
          <w:i w:val="0"/>
          <w:iCs w:val="0"/>
          <w:color w:val="auto"/>
          <w:sz w:val="24"/>
          <w:szCs w:val="24"/>
          <w:highlight w:val="yellow"/>
        </w:rPr>
        <w:t>dias</w:t>
      </w:r>
      <w:r w:rsidR="004E1774" w:rsidRPr="004E1774">
        <w:rPr>
          <w:i w:val="0"/>
          <w:iCs w:val="0"/>
          <w:color w:val="auto"/>
          <w:sz w:val="24"/>
          <w:szCs w:val="24"/>
          <w:highlight w:val="yellow"/>
        </w:rPr>
        <w:t xml:space="preserve"> </w:t>
      </w:r>
      <w:r w:rsidR="004E1774" w:rsidRPr="004E1774">
        <w:rPr>
          <w:b/>
          <w:bCs/>
          <w:i w:val="0"/>
          <w:iCs w:val="0"/>
          <w:color w:val="auto"/>
          <w:sz w:val="24"/>
          <w:szCs w:val="24"/>
          <w:highlight w:val="yellow"/>
        </w:rPr>
        <w:t>corridos</w:t>
      </w:r>
      <w:r w:rsidR="004E1774"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426CDF72" w14:textId="269D9C92" w:rsidR="00B06211" w:rsidRPr="00B06211" w:rsidRDefault="004A0E06" w:rsidP="00B06211">
      <w:pPr>
        <w:pStyle w:val="Nvel2-Red"/>
        <w:numPr>
          <w:ilvl w:val="0"/>
          <w:numId w:val="0"/>
        </w:numPr>
        <w:rPr>
          <w:i w:val="0"/>
          <w:iCs w:val="0"/>
          <w:color w:val="auto"/>
          <w:sz w:val="24"/>
          <w:szCs w:val="24"/>
          <w:highlight w:val="yellow"/>
        </w:rPr>
      </w:pPr>
      <w:r w:rsidRPr="00B06211">
        <w:rPr>
          <w:i w:val="0"/>
          <w:iCs w:val="0"/>
          <w:color w:val="auto"/>
          <w:sz w:val="24"/>
          <w:szCs w:val="24"/>
          <w:highlight w:val="yellow"/>
        </w:rPr>
        <w:t>2.4</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30DFEB9" w14:textId="2E2E901D" w:rsidR="006A3934" w:rsidRPr="00B06211" w:rsidRDefault="004A0E06" w:rsidP="00B06211">
      <w:pPr>
        <w:pStyle w:val="Nvel2-Red"/>
        <w:numPr>
          <w:ilvl w:val="0"/>
          <w:numId w:val="0"/>
        </w:numPr>
        <w:rPr>
          <w:i w:val="0"/>
          <w:iCs w:val="0"/>
          <w:color w:val="auto"/>
          <w:sz w:val="24"/>
          <w:szCs w:val="24"/>
        </w:rPr>
      </w:pPr>
      <w:r w:rsidRPr="00B06211">
        <w:rPr>
          <w:i w:val="0"/>
          <w:iCs w:val="0"/>
          <w:color w:val="auto"/>
          <w:sz w:val="24"/>
          <w:szCs w:val="24"/>
          <w:highlight w:val="yellow"/>
        </w:rPr>
        <w:t>2.5</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p>
    <w:p w14:paraId="378AD925" w14:textId="77777777" w:rsidR="004A0E06" w:rsidRPr="009D6715" w:rsidRDefault="004A0E06" w:rsidP="006A3934">
      <w:pPr>
        <w:pStyle w:val="PargrafodaLista"/>
        <w:keepLines/>
        <w:widowControl w:val="0"/>
        <w:ind w:left="0"/>
        <w:jc w:val="both"/>
        <w:rPr>
          <w:rFonts w:ascii="Arial" w:hAnsi="Arial" w:cs="Arial"/>
          <w:sz w:val="20"/>
          <w:szCs w:val="20"/>
        </w:rPr>
      </w:pPr>
    </w:p>
    <w:p w14:paraId="4AF1B78E" w14:textId="77777777" w:rsidR="006A3934" w:rsidRPr="009D6715"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D727E7" w:rsidRDefault="006A3934" w:rsidP="006A3934">
      <w:pPr>
        <w:pStyle w:val="Nivel01"/>
        <w:rPr>
          <w:rStyle w:val="Hyperlink"/>
        </w:rPr>
      </w:pPr>
      <w:r w:rsidRPr="00D727E7">
        <w:t xml:space="preserve">CLÁUSULA TERCEIRA – </w:t>
      </w:r>
      <w:r w:rsidRPr="00470DF4">
        <w:t>MODELOS DE EXECUÇÃO E GESTÃO CONTRATUAIS (</w:t>
      </w:r>
      <w:hyperlink r:id="rId95" w:anchor="art92" w:history="1">
        <w:r w:rsidRPr="00470DF4">
          <w:rPr>
            <w:rStyle w:val="Hyperlink"/>
          </w:rPr>
          <w:t>art. 92, IV, VII e XVIII)</w:t>
        </w:r>
      </w:hyperlink>
      <w:r>
        <w:t xml:space="preserve"> </w:t>
      </w:r>
    </w:p>
    <w:p w14:paraId="59F7052C" w14:textId="77777777" w:rsidR="006A3934" w:rsidRDefault="006A3934" w:rsidP="006A3934">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113343FE" w14:textId="77777777" w:rsidR="006A3934" w:rsidRDefault="006A3934" w:rsidP="006A3934">
      <w:pPr>
        <w:pStyle w:val="Nivel01"/>
      </w:pPr>
      <w:r w:rsidRPr="00382A17">
        <w:lastRenderedPageBreak/>
        <w:t>CLÁUSULA QUARTA – SUBCONTRATAÇÃO</w:t>
      </w:r>
    </w:p>
    <w:p w14:paraId="01F8905A" w14:textId="77777777" w:rsidR="003B168A" w:rsidRPr="003B168A" w:rsidRDefault="006A3934" w:rsidP="003B168A">
      <w:pPr>
        <w:pStyle w:val="Nvel2-Red"/>
        <w:numPr>
          <w:ilvl w:val="1"/>
          <w:numId w:val="20"/>
        </w:numPr>
        <w:ind w:left="0" w:firstLine="0"/>
        <w:rPr>
          <w:i w:val="0"/>
          <w:iCs w:val="0"/>
          <w:color w:val="auto"/>
          <w:sz w:val="24"/>
          <w:szCs w:val="24"/>
          <w:highlight w:val="yellow"/>
        </w:rPr>
      </w:pPr>
      <w:r w:rsidRPr="00FA37E8">
        <w:rPr>
          <w:i w:val="0"/>
          <w:iCs w:val="0"/>
          <w:color w:val="auto"/>
          <w:sz w:val="24"/>
          <w:szCs w:val="24"/>
          <w:highlight w:val="yellow"/>
        </w:rPr>
        <w:t xml:space="preserve">Será permitida a subcontratação para </w:t>
      </w:r>
      <w:r w:rsidR="003B168A" w:rsidRPr="003B168A">
        <w:rPr>
          <w:i w:val="0"/>
          <w:iCs w:val="0"/>
          <w:color w:val="auto"/>
          <w:sz w:val="24"/>
          <w:szCs w:val="24"/>
          <w:highlight w:val="yellow"/>
        </w:rPr>
        <w:t>os seguintes serviços</w:t>
      </w:r>
      <w:r w:rsidR="003B168A">
        <w:rPr>
          <w:i w:val="0"/>
          <w:iCs w:val="0"/>
          <w:color w:val="auto"/>
          <w:sz w:val="24"/>
          <w:szCs w:val="24"/>
          <w:highlight w:val="yellow"/>
        </w:rPr>
        <w:t>:</w:t>
      </w:r>
    </w:p>
    <w:p w14:paraId="31D97421"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Limpeza das caixas de esgoto e de água pluvial.</w:t>
      </w:r>
    </w:p>
    <w:p w14:paraId="4F574014"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Limpeza/higienização dos reservatórios de água.</w:t>
      </w:r>
    </w:p>
    <w:p w14:paraId="165EFD17" w14:textId="3AF8D73E"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c) Manutenção do sistema de prevenção e de combate a incêndio.</w:t>
      </w:r>
    </w:p>
    <w:p w14:paraId="55202037" w14:textId="1DFCBAB2"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d) Sistema de gás encanado.</w:t>
      </w:r>
    </w:p>
    <w:p w14:paraId="4C80B50C" w14:textId="36CFC999"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e) Serviços de dedetização, de desinsetização e de desratização.</w:t>
      </w:r>
    </w:p>
    <w:p w14:paraId="00AE69C0" w14:textId="524098E0"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f) Serviços de poda e de supressão/extração de árvores.</w:t>
      </w:r>
    </w:p>
    <w:p w14:paraId="3E1B9CCD" w14:textId="45515D1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g) Manutenção no grupo gerador.</w:t>
      </w:r>
    </w:p>
    <w:p w14:paraId="445B4B33" w14:textId="794E697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h) Manutenção na cabine primária.</w:t>
      </w:r>
    </w:p>
    <w:p w14:paraId="7D60C9F3" w14:textId="1A4DDAC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i) Serviços de inspeção termográfica.</w:t>
      </w:r>
    </w:p>
    <w:p w14:paraId="05307B19" w14:textId="0BFEA3A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j) Manutenção no sistema de proteção contra descargas atmosféricas.</w:t>
      </w:r>
    </w:p>
    <w:p w14:paraId="2FEF1F76" w14:textId="125C2E8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k) Manutenção e instalação de pontos de ancoragem.</w:t>
      </w:r>
    </w:p>
    <w:p w14:paraId="0396C03F" w14:textId="023A29E8"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l) Serviços de tapeçaria.</w:t>
      </w:r>
    </w:p>
    <w:p w14:paraId="4959E436" w14:textId="100A723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m) Manutenção de fachadas pele de vidro (troca de vidros), e esquadrias de alumínio.</w:t>
      </w:r>
    </w:p>
    <w:p w14:paraId="1894D5B8" w14:textId="22F169A3" w:rsidR="003B168A" w:rsidRPr="003B168A" w:rsidRDefault="003B168A" w:rsidP="003B168A">
      <w:pPr>
        <w:pStyle w:val="Nvel2-Red"/>
        <w:numPr>
          <w:ilvl w:val="0"/>
          <w:numId w:val="0"/>
        </w:numPr>
        <w:ind w:left="567"/>
        <w:rPr>
          <w:i w:val="0"/>
          <w:iCs w:val="0"/>
          <w:color w:val="auto"/>
          <w:sz w:val="24"/>
          <w:szCs w:val="24"/>
        </w:rPr>
      </w:pPr>
      <w:r w:rsidRPr="003B168A">
        <w:rPr>
          <w:i w:val="0"/>
          <w:iCs w:val="0"/>
          <w:color w:val="auto"/>
          <w:sz w:val="24"/>
          <w:szCs w:val="24"/>
          <w:highlight w:val="yellow"/>
        </w:rPr>
        <w:t>n) Manutenção de bombas de recalque, submersíveis (água pluvial, esgoto, água de mina).</w:t>
      </w:r>
    </w:p>
    <w:p w14:paraId="7BAFFE6A" w14:textId="7293F8C1" w:rsidR="003B168A" w:rsidRPr="003B168A" w:rsidRDefault="003B168A" w:rsidP="003B168A">
      <w:pPr>
        <w:pStyle w:val="Nvel2-Red"/>
        <w:numPr>
          <w:ilvl w:val="1"/>
          <w:numId w:val="20"/>
        </w:numPr>
        <w:ind w:left="0" w:firstLine="0"/>
        <w:rPr>
          <w:i w:val="0"/>
          <w:iCs w:val="0"/>
          <w:color w:val="auto"/>
          <w:sz w:val="24"/>
          <w:szCs w:val="24"/>
          <w:highlight w:val="yellow"/>
        </w:rPr>
      </w:pPr>
      <w:r w:rsidRPr="003B168A">
        <w:rPr>
          <w:i w:val="0"/>
          <w:iCs w:val="0"/>
          <w:color w:val="auto"/>
          <w:sz w:val="24"/>
          <w:szCs w:val="24"/>
          <w:highlight w:val="yellow"/>
        </w:rPr>
        <w:t>Será permitida a subcontratação para os seguintes serviços, quando comprovada a necessidade de expertise técnica específica:</w:t>
      </w:r>
    </w:p>
    <w:p w14:paraId="0D65B904" w14:textId="6A61891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Serviços de Recuperação estrutural e impermeabilização dos reservatórios.</w:t>
      </w:r>
    </w:p>
    <w:p w14:paraId="0913C1F6" w14:textId="1358085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Manutenção preventiva e corretiva de compressores de ar.</w:t>
      </w:r>
    </w:p>
    <w:p w14:paraId="22145858" w14:textId="0F53D586" w:rsidR="003B168A" w:rsidRDefault="003B168A" w:rsidP="003B168A">
      <w:pPr>
        <w:pStyle w:val="Nvel2-Red"/>
        <w:numPr>
          <w:ilvl w:val="1"/>
          <w:numId w:val="20"/>
        </w:numPr>
        <w:ind w:left="0" w:firstLine="0"/>
        <w:rPr>
          <w:i w:val="0"/>
          <w:iCs w:val="0"/>
          <w:color w:val="auto"/>
          <w:sz w:val="24"/>
          <w:szCs w:val="24"/>
        </w:rPr>
      </w:pPr>
      <w:r w:rsidRPr="00EA50D3">
        <w:rPr>
          <w:i w:val="0"/>
          <w:iCs w:val="0"/>
          <w:color w:val="auto"/>
          <w:sz w:val="24"/>
          <w:szCs w:val="24"/>
        </w:rPr>
        <w:t xml:space="preserve">Em qualquer hipótese de subcontratação, permanece a responsabilidade integral da </w:t>
      </w:r>
      <w:r w:rsidRPr="00EA50D3">
        <w:rPr>
          <w:b/>
          <w:bCs/>
          <w:i w:val="0"/>
          <w:iCs w:val="0"/>
          <w:color w:val="auto"/>
          <w:sz w:val="24"/>
          <w:szCs w:val="24"/>
        </w:rPr>
        <w:t>CONTRATADA</w:t>
      </w:r>
      <w:r w:rsidRPr="00EA50D3">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EA50D3">
        <w:rPr>
          <w:b/>
          <w:bCs/>
          <w:i w:val="0"/>
          <w:iCs w:val="0"/>
          <w:color w:val="auto"/>
          <w:sz w:val="24"/>
          <w:szCs w:val="24"/>
        </w:rPr>
        <w:t>CONTRATANTE</w:t>
      </w:r>
      <w:r w:rsidRPr="00EA50D3">
        <w:rPr>
          <w:i w:val="0"/>
          <w:iCs w:val="0"/>
          <w:color w:val="auto"/>
          <w:sz w:val="24"/>
          <w:szCs w:val="24"/>
        </w:rPr>
        <w:t xml:space="preserve"> pelo rigoroso cumprimento das obrigações contratuais correspondentes ao objeto da subcontratação</w:t>
      </w:r>
      <w:r w:rsidR="00B25F1B">
        <w:rPr>
          <w:i w:val="0"/>
          <w:iCs w:val="0"/>
          <w:color w:val="auto"/>
          <w:sz w:val="24"/>
          <w:szCs w:val="24"/>
        </w:rPr>
        <w:t>.</w:t>
      </w:r>
    </w:p>
    <w:p w14:paraId="470CAE7D" w14:textId="299FDB9C" w:rsidR="003B168A" w:rsidRDefault="003B168A" w:rsidP="003B168A">
      <w:pPr>
        <w:pStyle w:val="Nvel2-Red"/>
        <w:numPr>
          <w:ilvl w:val="1"/>
          <w:numId w:val="20"/>
        </w:numPr>
        <w:ind w:left="0" w:firstLine="0"/>
        <w:rPr>
          <w:i w:val="0"/>
          <w:iCs w:val="0"/>
          <w:color w:val="auto"/>
          <w:sz w:val="24"/>
          <w:szCs w:val="24"/>
        </w:rPr>
      </w:pPr>
      <w:r w:rsidRPr="003B168A">
        <w:rPr>
          <w:i w:val="0"/>
          <w:iCs w:val="0"/>
          <w:color w:val="auto"/>
          <w:sz w:val="24"/>
          <w:szCs w:val="24"/>
        </w:rPr>
        <w:t xml:space="preserve">A subcontratação depende de autorização prévia do </w:t>
      </w:r>
      <w:r w:rsidRPr="003B168A">
        <w:rPr>
          <w:b/>
          <w:bCs/>
          <w:i w:val="0"/>
          <w:iCs w:val="0"/>
          <w:color w:val="auto"/>
          <w:sz w:val="24"/>
          <w:szCs w:val="24"/>
        </w:rPr>
        <w:t>CONTRATANTE</w:t>
      </w:r>
      <w:r w:rsidRPr="003B168A">
        <w:rPr>
          <w:i w:val="0"/>
          <w:iCs w:val="0"/>
          <w:color w:val="auto"/>
          <w:sz w:val="24"/>
          <w:szCs w:val="24"/>
        </w:rPr>
        <w:t>, a quem incumbe avaliar se a subcontratada cumpre os requisitos de qualificação técnica necessários para a execução do objeto</w:t>
      </w:r>
      <w:r w:rsidR="00B25F1B">
        <w:rPr>
          <w:i w:val="0"/>
          <w:iCs w:val="0"/>
          <w:color w:val="auto"/>
          <w:sz w:val="24"/>
          <w:szCs w:val="24"/>
        </w:rPr>
        <w:t>.</w:t>
      </w:r>
    </w:p>
    <w:p w14:paraId="212263DD" w14:textId="5EAC0A89" w:rsidR="00284911" w:rsidRPr="00284911" w:rsidRDefault="00284911" w:rsidP="003B168A">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Os pagamentos serão realizados exclusivamente à CONTRATADA.</w:t>
      </w:r>
    </w:p>
    <w:p w14:paraId="31B9C242" w14:textId="4ECF1D7B" w:rsidR="006A3934" w:rsidRDefault="003B168A" w:rsidP="006A3934">
      <w:pPr>
        <w:pStyle w:val="Nvel2-Red"/>
        <w:numPr>
          <w:ilvl w:val="1"/>
          <w:numId w:val="20"/>
        </w:numPr>
        <w:ind w:left="0" w:firstLine="0"/>
        <w:rPr>
          <w:i w:val="0"/>
          <w:iCs w:val="0"/>
          <w:color w:val="auto"/>
          <w:sz w:val="24"/>
          <w:szCs w:val="24"/>
        </w:rPr>
      </w:pPr>
      <w:r w:rsidRPr="003B168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3B168A">
        <w:rPr>
          <w:b/>
          <w:bCs/>
          <w:i w:val="0"/>
          <w:iCs w:val="0"/>
          <w:color w:val="auto"/>
          <w:sz w:val="24"/>
          <w:szCs w:val="24"/>
        </w:rPr>
        <w:t>CONTRATANTE</w:t>
      </w:r>
      <w:r w:rsidRPr="003B168A">
        <w:rPr>
          <w:i w:val="0"/>
          <w:iCs w:val="0"/>
          <w:color w:val="auto"/>
          <w:sz w:val="24"/>
          <w:szCs w:val="24"/>
        </w:rPr>
        <w:t xml:space="preserve"> ou </w:t>
      </w:r>
      <w:r w:rsidRPr="003B168A">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284911" w:rsidRDefault="00284911" w:rsidP="006A3934">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 xml:space="preserve">O </w:t>
      </w:r>
      <w:r w:rsidRPr="00284911">
        <w:rPr>
          <w:b/>
          <w:bCs/>
          <w:i w:val="0"/>
          <w:iCs w:val="0"/>
          <w:color w:val="auto"/>
          <w:sz w:val="24"/>
          <w:szCs w:val="24"/>
          <w:highlight w:val="yellow"/>
        </w:rPr>
        <w:t>CONTRATANTE</w:t>
      </w:r>
      <w:r w:rsidRPr="00284911">
        <w:rPr>
          <w:i w:val="0"/>
          <w:iCs w:val="0"/>
          <w:color w:val="auto"/>
          <w:sz w:val="24"/>
          <w:szCs w:val="24"/>
          <w:highlight w:val="yellow"/>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284911">
        <w:rPr>
          <w:b/>
          <w:bCs/>
          <w:i w:val="0"/>
          <w:iCs w:val="0"/>
          <w:color w:val="auto"/>
          <w:sz w:val="24"/>
          <w:szCs w:val="24"/>
          <w:highlight w:val="yellow"/>
        </w:rPr>
        <w:t>CONTRATADA</w:t>
      </w:r>
      <w:r w:rsidRPr="00284911">
        <w:rPr>
          <w:i w:val="0"/>
          <w:iCs w:val="0"/>
          <w:color w:val="auto"/>
          <w:sz w:val="24"/>
          <w:szCs w:val="24"/>
          <w:highlight w:val="yellow"/>
        </w:rPr>
        <w:t>, que responderá por seu pessoal técnico e operacional e, também, por prejuízos e danos que eventualmente estas causarem.</w:t>
      </w:r>
    </w:p>
    <w:p w14:paraId="3E5E3E1C" w14:textId="77777777" w:rsidR="006A3934" w:rsidRPr="005917FE" w:rsidRDefault="006A3934" w:rsidP="006A3934">
      <w:pPr>
        <w:rPr>
          <w:sz w:val="28"/>
          <w:szCs w:val="28"/>
          <w:lang w:eastAsia="pt-BR"/>
        </w:rPr>
      </w:pPr>
    </w:p>
    <w:p w14:paraId="04C7C3C8" w14:textId="77777777" w:rsidR="003B168A" w:rsidRPr="005917FE" w:rsidRDefault="003B168A" w:rsidP="006A3934">
      <w:pPr>
        <w:rPr>
          <w:sz w:val="28"/>
          <w:szCs w:val="28"/>
          <w:lang w:eastAsia="pt-BR"/>
        </w:rPr>
      </w:pPr>
    </w:p>
    <w:p w14:paraId="408193BC" w14:textId="77777777" w:rsidR="006A3934" w:rsidRPr="00382A17" w:rsidRDefault="006A3934" w:rsidP="006A3934">
      <w:pPr>
        <w:pStyle w:val="Nivel01"/>
      </w:pPr>
      <w:r w:rsidRPr="00382A17">
        <w:t>CLÁUSULA QUINTA – PREÇO</w:t>
      </w:r>
    </w:p>
    <w:p w14:paraId="460D6BCA" w14:textId="1F0C717E" w:rsidR="006A3934" w:rsidRPr="00F027B8" w:rsidRDefault="006A3934" w:rsidP="006A3934">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Pr="004500AC">
        <w:rPr>
          <w:b/>
          <w:bCs/>
          <w:i w:val="0"/>
          <w:iCs w:val="0"/>
          <w:color w:val="auto"/>
          <w:sz w:val="24"/>
          <w:szCs w:val="24"/>
          <w:highlight w:val="yellow"/>
        </w:rPr>
        <w:t>valor mensal</w:t>
      </w:r>
      <w:r w:rsidRPr="00F027B8">
        <w:rPr>
          <w:i w:val="0"/>
          <w:iCs w:val="0"/>
          <w:color w:val="auto"/>
          <w:sz w:val="24"/>
          <w:szCs w:val="24"/>
        </w:rPr>
        <w:t xml:space="preserve"> da contratação é de R$ ______ (___), perfazendo o </w:t>
      </w:r>
      <w:r w:rsidRPr="004500AC">
        <w:rPr>
          <w:b/>
          <w:bCs/>
          <w:i w:val="0"/>
          <w:iCs w:val="0"/>
          <w:color w:val="auto"/>
          <w:sz w:val="24"/>
          <w:szCs w:val="24"/>
          <w:highlight w:val="yellow"/>
        </w:rPr>
        <w:t xml:space="preserve">valor total </w:t>
      </w:r>
      <w:r w:rsidRPr="00F027B8">
        <w:rPr>
          <w:i w:val="0"/>
          <w:iCs w:val="0"/>
          <w:color w:val="auto"/>
          <w:sz w:val="24"/>
          <w:szCs w:val="24"/>
        </w:rPr>
        <w:t>de R$ ______ (___)</w:t>
      </w:r>
      <w:r w:rsidR="009921BB">
        <w:rPr>
          <w:i w:val="0"/>
          <w:iCs w:val="0"/>
          <w:color w:val="auto"/>
          <w:sz w:val="24"/>
          <w:szCs w:val="24"/>
        </w:rPr>
        <w:t xml:space="preserve"> </w:t>
      </w:r>
      <w:r w:rsidR="009921BB" w:rsidRPr="004500AC">
        <w:rPr>
          <w:b/>
          <w:bCs/>
          <w:i w:val="0"/>
          <w:iCs w:val="0"/>
          <w:color w:val="auto"/>
          <w:sz w:val="24"/>
          <w:szCs w:val="24"/>
          <w:highlight w:val="yellow"/>
        </w:rPr>
        <w:t xml:space="preserve">para </w:t>
      </w:r>
      <w:r w:rsidR="009921BB">
        <w:rPr>
          <w:b/>
          <w:bCs/>
          <w:i w:val="0"/>
          <w:iCs w:val="0"/>
          <w:color w:val="auto"/>
          <w:sz w:val="24"/>
          <w:szCs w:val="24"/>
          <w:highlight w:val="yellow"/>
        </w:rPr>
        <w:t>60</w:t>
      </w:r>
      <w:r w:rsidR="009921BB" w:rsidRPr="004500AC">
        <w:rPr>
          <w:b/>
          <w:bCs/>
          <w:i w:val="0"/>
          <w:iCs w:val="0"/>
          <w:color w:val="auto"/>
          <w:sz w:val="24"/>
          <w:szCs w:val="24"/>
          <w:highlight w:val="yellow"/>
        </w:rPr>
        <w:t xml:space="preserve"> (</w:t>
      </w:r>
      <w:r w:rsidR="009921BB">
        <w:rPr>
          <w:b/>
          <w:bCs/>
          <w:i w:val="0"/>
          <w:iCs w:val="0"/>
          <w:color w:val="auto"/>
          <w:sz w:val="24"/>
          <w:szCs w:val="24"/>
          <w:highlight w:val="yellow"/>
        </w:rPr>
        <w:t>sessenta</w:t>
      </w:r>
      <w:r w:rsidR="009921BB" w:rsidRPr="004500AC">
        <w:rPr>
          <w:b/>
          <w:bCs/>
          <w:i w:val="0"/>
          <w:iCs w:val="0"/>
          <w:color w:val="auto"/>
          <w:sz w:val="24"/>
          <w:szCs w:val="24"/>
          <w:highlight w:val="yellow"/>
        </w:rPr>
        <w:t>) meses</w:t>
      </w:r>
      <w:r w:rsidRPr="00F027B8">
        <w:rPr>
          <w:i w:val="0"/>
          <w:iCs w:val="0"/>
          <w:color w:val="auto"/>
          <w:sz w:val="24"/>
          <w:szCs w:val="24"/>
        </w:rPr>
        <w:t>.</w:t>
      </w:r>
    </w:p>
    <w:p w14:paraId="0BECEBB8" w14:textId="77777777" w:rsidR="006A3934" w:rsidRDefault="006A3934" w:rsidP="006A3934">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BA253" w14:textId="77777777" w:rsidR="006A3934" w:rsidRPr="00E271DF" w:rsidRDefault="006A3934" w:rsidP="006A3934">
      <w:pPr>
        <w:pStyle w:val="Nvel2-Red"/>
        <w:numPr>
          <w:ilvl w:val="1"/>
          <w:numId w:val="21"/>
        </w:numPr>
        <w:ind w:left="0" w:firstLine="0"/>
        <w:rPr>
          <w:i w:val="0"/>
          <w:iCs w:val="0"/>
          <w:color w:val="auto"/>
          <w:sz w:val="24"/>
          <w:szCs w:val="24"/>
          <w:highlight w:val="yellow"/>
        </w:rPr>
      </w:pPr>
      <w:r w:rsidRPr="00A36728">
        <w:rPr>
          <w:i w:val="0"/>
          <w:iCs w:val="0"/>
          <w:color w:val="auto"/>
          <w:sz w:val="24"/>
          <w:szCs w:val="24"/>
          <w:highlight w:val="yellow"/>
        </w:rPr>
        <w:t xml:space="preserve">O valor indicado nesta cláusula é meramente estimativo, de forma que os pagamentos </w:t>
      </w:r>
      <w:r w:rsidRPr="00E271DF">
        <w:rPr>
          <w:i w:val="0"/>
          <w:iCs w:val="0"/>
          <w:color w:val="auto"/>
          <w:sz w:val="24"/>
          <w:szCs w:val="24"/>
          <w:highlight w:val="yellow"/>
        </w:rPr>
        <w:t xml:space="preserve">devidos à </w:t>
      </w:r>
      <w:r w:rsidRPr="00DC41C8">
        <w:rPr>
          <w:b/>
          <w:bCs/>
          <w:i w:val="0"/>
          <w:iCs w:val="0"/>
          <w:color w:val="auto"/>
          <w:sz w:val="24"/>
          <w:szCs w:val="24"/>
          <w:highlight w:val="yellow"/>
        </w:rPr>
        <w:t>CONTRATADA</w:t>
      </w:r>
      <w:r w:rsidRPr="00E271DF">
        <w:rPr>
          <w:i w:val="0"/>
          <w:iCs w:val="0"/>
          <w:color w:val="auto"/>
          <w:sz w:val="24"/>
          <w:szCs w:val="24"/>
          <w:highlight w:val="yellow"/>
        </w:rPr>
        <w:t xml:space="preserve"> dependerão dos quantitativos efetivamente demandados, medidos e fornecidos.</w:t>
      </w:r>
    </w:p>
    <w:p w14:paraId="0E2F11A3" w14:textId="77777777" w:rsidR="006A3934" w:rsidRPr="00E21EEC" w:rsidRDefault="006A3934" w:rsidP="006A3934">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6" w:history="1">
        <w:r w:rsidRPr="009C742B">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12C2C" w:rsidRDefault="006A3934" w:rsidP="006A3934">
      <w:pPr>
        <w:pStyle w:val="Nivel01"/>
        <w:rPr>
          <w:sz w:val="18"/>
          <w:szCs w:val="18"/>
        </w:rPr>
      </w:pPr>
    </w:p>
    <w:p w14:paraId="6343E604" w14:textId="77777777" w:rsidR="00612C2C" w:rsidRPr="00612C2C" w:rsidRDefault="00612C2C" w:rsidP="00612C2C">
      <w:pPr>
        <w:rPr>
          <w:sz w:val="18"/>
          <w:szCs w:val="18"/>
          <w:lang w:eastAsia="pt-BR"/>
        </w:rPr>
      </w:pPr>
    </w:p>
    <w:p w14:paraId="5B889DE2" w14:textId="1C0E9FE7" w:rsidR="006A3934" w:rsidRPr="00E31B02" w:rsidRDefault="004E17D3" w:rsidP="006A3934">
      <w:pPr>
        <w:pStyle w:val="Nivel01"/>
      </w:pPr>
      <w:r>
        <w:t xml:space="preserve"> </w:t>
      </w:r>
      <w:r w:rsidR="006A3934" w:rsidRPr="00E31B02">
        <w:t>CLÁUSULA SEXTA – PAGAMENTO (</w:t>
      </w:r>
      <w:hyperlink r:id="rId97" w:anchor="art92" w:history="1">
        <w:r w:rsidR="006A3934" w:rsidRPr="00E31B02">
          <w:rPr>
            <w:rStyle w:val="Hyperlink"/>
          </w:rPr>
          <w:t>art. 92, V e VI</w:t>
        </w:r>
      </w:hyperlink>
      <w:r w:rsidR="006A3934" w:rsidRPr="00E31B02">
        <w:t>)</w:t>
      </w:r>
    </w:p>
    <w:p w14:paraId="70489F8F" w14:textId="30F00A9D" w:rsidR="00AD6E5C" w:rsidRDefault="006A3934" w:rsidP="00AD6E5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00AD6E5C">
        <w:rPr>
          <w:rFonts w:eastAsia="Times New Roman"/>
          <w:sz w:val="24"/>
          <w:szCs w:val="24"/>
        </w:rPr>
        <w:t>.</w:t>
      </w:r>
    </w:p>
    <w:p w14:paraId="4E476B19" w14:textId="77777777" w:rsidR="00AD6E5C" w:rsidRDefault="00AD6E5C" w:rsidP="00AD6E5C">
      <w:pPr>
        <w:pStyle w:val="Nivel2"/>
        <w:numPr>
          <w:ilvl w:val="0"/>
          <w:numId w:val="0"/>
        </w:numPr>
        <w:ind w:left="3693" w:hanging="432"/>
        <w:rPr>
          <w:rFonts w:eastAsia="Times New Roman"/>
          <w:sz w:val="24"/>
          <w:szCs w:val="24"/>
        </w:rPr>
      </w:pPr>
    </w:p>
    <w:p w14:paraId="62EE4671" w14:textId="0A05F603" w:rsidR="001B5907" w:rsidRPr="001B5907" w:rsidRDefault="00AD6E5C" w:rsidP="001B5907">
      <w:pPr>
        <w:pStyle w:val="Nivel01"/>
        <w:spacing w:line="276" w:lineRule="auto"/>
        <w:rPr>
          <w:highlight w:val="yellow"/>
        </w:rPr>
      </w:pPr>
      <w:r w:rsidRPr="001B5907">
        <w:rPr>
          <w:highlight w:val="yellow"/>
        </w:rPr>
        <w:lastRenderedPageBreak/>
        <w:t xml:space="preserve"> CLÁUSULA SÉTIMA – </w:t>
      </w:r>
      <w:r w:rsidR="001B5907" w:rsidRPr="001B5907">
        <w:rPr>
          <w:highlight w:val="yellow"/>
        </w:rPr>
        <w:t>REPACTUAÇÃO DOS PREÇOS CONTRATADOS (</w:t>
      </w:r>
      <w:r w:rsidR="001B5907" w:rsidRPr="001B5907">
        <w:rPr>
          <w:rStyle w:val="Hyperlink"/>
          <w:highlight w:val="yellow"/>
        </w:rPr>
        <w:t>art. 92, V e X</w:t>
      </w:r>
      <w:r w:rsidR="001B5907" w:rsidRPr="001B5907">
        <w:rPr>
          <w:highlight w:val="yellow"/>
        </w:rPr>
        <w:t>)</w:t>
      </w:r>
    </w:p>
    <w:p w14:paraId="6A11598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interregno mínimo de 1 (um) ano para a primeira repactuação será contado:</w:t>
      </w:r>
    </w:p>
    <w:p w14:paraId="3E0E1360"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a) </w:t>
      </w:r>
      <w:r w:rsidRPr="00D3344A">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b) </w:t>
      </w:r>
      <w:r w:rsidRPr="00D3344A">
        <w:rPr>
          <w:rFonts w:eastAsia="Times New Roman"/>
          <w:color w:val="auto"/>
          <w:sz w:val="24"/>
          <w:szCs w:val="24"/>
        </w:rPr>
        <w:t xml:space="preserve">Para os demais custos, decorrentes do mercado (não relativos </w:t>
      </w:r>
      <w:r>
        <w:rPr>
          <w:rFonts w:eastAsia="Times New Roman"/>
          <w:color w:val="auto"/>
          <w:sz w:val="24"/>
          <w:szCs w:val="24"/>
        </w:rPr>
        <w:t>à</w:t>
      </w:r>
      <w:r w:rsidRPr="00D3344A">
        <w:rPr>
          <w:rFonts w:eastAsia="Times New Roman"/>
          <w:color w:val="auto"/>
          <w:sz w:val="24"/>
          <w:szCs w:val="24"/>
        </w:rPr>
        <w:t xml:space="preserve"> mão de obra): a partir da data da apresentação da proposta.</w:t>
      </w:r>
    </w:p>
    <w:p w14:paraId="4A3C875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7.3.1 Entende-se como última repactuação a data em que iniciados seus efeitos financeiros, independentemente daquela em que apostilada.</w:t>
      </w:r>
    </w:p>
    <w:p w14:paraId="58016BDF"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lang w:eastAsia="en-US"/>
        </w:rPr>
        <w:t xml:space="preserve">A repactuação poderá ser dividida em tantas parcelas quantas forem necessárias, </w:t>
      </w:r>
      <w:r w:rsidRPr="00D3344A">
        <w:rPr>
          <w:rFonts w:eastAsia="Times New Roman"/>
          <w:color w:val="auto"/>
          <w:sz w:val="24"/>
          <w:szCs w:val="24"/>
        </w:rPr>
        <w:t>observado</w:t>
      </w:r>
      <w:r w:rsidRPr="00D3344A">
        <w:rPr>
          <w:color w:val="auto"/>
          <w:sz w:val="24"/>
          <w:szCs w:val="24"/>
          <w:lang w:eastAsia="en-US"/>
        </w:rPr>
        <w:t xml:space="preserve"> o princípio da anualidade do reajuste de preços da contratação, podendo ser </w:t>
      </w:r>
      <w:r w:rsidRPr="00D3344A">
        <w:rPr>
          <w:rFonts w:eastAsia="Times New Roman"/>
          <w:color w:val="auto"/>
          <w:sz w:val="24"/>
          <w:szCs w:val="24"/>
        </w:rPr>
        <w:t>realizada</w:t>
      </w:r>
      <w:r w:rsidRPr="00D3344A">
        <w:rPr>
          <w:color w:val="auto"/>
          <w:sz w:val="24"/>
          <w:szCs w:val="24"/>
          <w:lang w:eastAsia="en-US"/>
        </w:rPr>
        <w:t xml:space="preserve"> em momentos distintos para discutir a variação de custos que tenham sua anualidade </w:t>
      </w:r>
      <w:r w:rsidRPr="00D3344A">
        <w:rPr>
          <w:rFonts w:eastAsia="Times New Roman"/>
          <w:color w:val="auto"/>
          <w:sz w:val="24"/>
          <w:szCs w:val="24"/>
        </w:rPr>
        <w:t>resultante</w:t>
      </w:r>
      <w:r w:rsidRPr="00D3344A">
        <w:rPr>
          <w:color w:val="auto"/>
          <w:sz w:val="24"/>
          <w:szCs w:val="24"/>
          <w:lang w:eastAsia="en-US"/>
        </w:rPr>
        <w:t xml:space="preserve"> em datas diferenciadas, como os decorrentes de mão de </w:t>
      </w:r>
      <w:r w:rsidRPr="00D3344A">
        <w:rPr>
          <w:color w:val="auto"/>
          <w:sz w:val="24"/>
          <w:szCs w:val="24"/>
        </w:rPr>
        <w:t>obra</w:t>
      </w:r>
      <w:r w:rsidRPr="00D3344A">
        <w:rPr>
          <w:color w:val="auto"/>
          <w:sz w:val="24"/>
          <w:szCs w:val="24"/>
          <w:lang w:eastAsia="en-US"/>
        </w:rPr>
        <w:t xml:space="preserve"> e os decorrentes dos insumos necessários à execução dos serviços</w:t>
      </w:r>
      <w:r w:rsidRPr="00D3344A">
        <w:rPr>
          <w:rFonts w:eastAsia="Times New Roman"/>
          <w:color w:val="auto"/>
          <w:sz w:val="24"/>
          <w:szCs w:val="24"/>
        </w:rPr>
        <w:t xml:space="preserve"> (art. 135, § 4º, da </w:t>
      </w:r>
      <w:hyperlink r:id="rId98" w:history="1">
        <w:r w:rsidRPr="00D3344A">
          <w:rPr>
            <w:rStyle w:val="Hyperlink"/>
            <w:rFonts w:eastAsia="Times New Roman"/>
            <w:color w:val="auto"/>
            <w:sz w:val="24"/>
            <w:szCs w:val="24"/>
          </w:rPr>
          <w:t>Lei nº 14.133, de 2021</w:t>
        </w:r>
      </w:hyperlink>
      <w:r w:rsidRPr="00D3344A">
        <w:rPr>
          <w:rFonts w:eastAsia="Times New Roman"/>
          <w:color w:val="auto"/>
          <w:sz w:val="24"/>
          <w:szCs w:val="24"/>
        </w:rPr>
        <w:t>)</w:t>
      </w:r>
      <w:r w:rsidRPr="00D3344A">
        <w:rPr>
          <w:color w:val="auto"/>
          <w:sz w:val="24"/>
          <w:szCs w:val="24"/>
        </w:rPr>
        <w:t>.</w:t>
      </w:r>
    </w:p>
    <w:p w14:paraId="49941C9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99" w:history="1">
        <w:r w:rsidRPr="00D3344A">
          <w:rPr>
            <w:rStyle w:val="Hyperlink"/>
            <w:color w:val="auto"/>
            <w:sz w:val="24"/>
            <w:szCs w:val="24"/>
          </w:rPr>
          <w:t>Lei nº 14.133, de 2021</w:t>
        </w:r>
      </w:hyperlink>
      <w:r w:rsidRPr="00D3344A">
        <w:rPr>
          <w:color w:val="auto"/>
          <w:sz w:val="24"/>
          <w:szCs w:val="24"/>
        </w:rPr>
        <w:t>).</w:t>
      </w:r>
    </w:p>
    <w:p w14:paraId="52196069"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100" w:history="1">
        <w:r w:rsidRPr="00D3344A">
          <w:rPr>
            <w:rStyle w:val="Hyperlink"/>
            <w:color w:val="auto"/>
            <w:sz w:val="24"/>
            <w:szCs w:val="24"/>
          </w:rPr>
          <w:t>Lei nº 14.133, de 2021</w:t>
        </w:r>
      </w:hyperlink>
      <w:r w:rsidRPr="00D3344A">
        <w:rPr>
          <w:color w:val="auto"/>
          <w:sz w:val="24"/>
          <w:szCs w:val="24"/>
        </w:rPr>
        <w:t>).</w:t>
      </w:r>
    </w:p>
    <w:p w14:paraId="06D7DB3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lastRenderedPageBreak/>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custos da mão de obra,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demais custos, decorrentes do mercado (não relativos </w:t>
      </w:r>
      <w:r>
        <w:rPr>
          <w:color w:val="auto"/>
          <w:sz w:val="24"/>
          <w:szCs w:val="24"/>
        </w:rPr>
        <w:t>à</w:t>
      </w:r>
      <w:r w:rsidRPr="00D3344A">
        <w:rPr>
          <w:color w:val="auto"/>
          <w:sz w:val="24"/>
          <w:szCs w:val="24"/>
        </w:rPr>
        <w:t xml:space="preserve"> mão de obra), a respectiva variação será apurada mediante a aplicação do índice de </w:t>
      </w:r>
      <w:r w:rsidRPr="00F24A5D">
        <w:rPr>
          <w:color w:val="auto"/>
          <w:sz w:val="24"/>
          <w:szCs w:val="24"/>
          <w:highlight w:val="yellow"/>
        </w:rPr>
        <w:t xml:space="preserve">reajustamento </w:t>
      </w:r>
      <w:r w:rsidRPr="00F24A5D">
        <w:rPr>
          <w:rFonts w:eastAsia="Times New Roman"/>
          <w:b/>
          <w:bCs/>
          <w:color w:val="auto"/>
          <w:sz w:val="24"/>
          <w:szCs w:val="24"/>
          <w:highlight w:val="yellow"/>
        </w:rPr>
        <w:t>IPC FIPE - Índice de Preço ao Consumidor</w:t>
      </w:r>
      <w:r w:rsidRPr="00F24A5D">
        <w:rPr>
          <w:color w:val="auto"/>
          <w:sz w:val="24"/>
          <w:szCs w:val="24"/>
          <w:highlight w:val="yellow"/>
        </w:rPr>
        <w:t xml:space="preserve">, </w:t>
      </w:r>
      <w:r w:rsidRPr="00F24A5D">
        <w:rPr>
          <w:b/>
          <w:bCs/>
          <w:color w:val="auto"/>
          <w:sz w:val="24"/>
          <w:szCs w:val="24"/>
          <w:highlight w:val="yellow"/>
        </w:rPr>
        <w:t>em 12 (doze) meses</w:t>
      </w:r>
      <w:r w:rsidRPr="00D3344A">
        <w:rPr>
          <w:i/>
          <w:iCs/>
          <w:color w:val="auto"/>
          <w:sz w:val="24"/>
          <w:szCs w:val="24"/>
        </w:rPr>
        <w:t>,</w:t>
      </w:r>
      <w:r w:rsidRPr="00D3344A">
        <w:rPr>
          <w:b/>
          <w:bCs/>
          <w:color w:val="auto"/>
          <w:sz w:val="24"/>
          <w:szCs w:val="24"/>
        </w:rPr>
        <w:t xml:space="preserve"> </w:t>
      </w:r>
      <w:r w:rsidRPr="00F24A5D">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D3344A">
        <w:rPr>
          <w:rFonts w:eastAsia="Times New Roman"/>
          <w:b/>
          <w:bCs/>
          <w:i/>
          <w:iCs/>
          <w:color w:val="auto"/>
          <w:sz w:val="24"/>
          <w:szCs w:val="24"/>
        </w:rPr>
        <w:t>,</w:t>
      </w:r>
      <w:r w:rsidRPr="00D3344A">
        <w:rPr>
          <w:color w:val="auto"/>
          <w:sz w:val="24"/>
          <w:szCs w:val="24"/>
        </w:rPr>
        <w:t xml:space="preserve"> com base na seguinte fórmula: </w:t>
      </w:r>
    </w:p>
    <w:p w14:paraId="6DD0D98D" w14:textId="77777777" w:rsidR="001B5907" w:rsidRPr="00D3344A"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F24A5D">
        <w:rPr>
          <w:rFonts w:ascii="Arial" w:eastAsia="Calibri" w:hAnsi="Arial" w:cs="Arial"/>
          <w:b/>
          <w:bCs/>
          <w:lang w:eastAsia="en-US"/>
        </w:rPr>
        <w:t>R = V (I – Iº) / Iº</w:t>
      </w:r>
      <w:r w:rsidRPr="00D3344A">
        <w:rPr>
          <w:rFonts w:ascii="Arial" w:eastAsia="Calibri" w:hAnsi="Arial" w:cs="Arial"/>
          <w:lang w:eastAsia="en-US"/>
        </w:rPr>
        <w:t>, onde:</w:t>
      </w:r>
    </w:p>
    <w:p w14:paraId="0036DEC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R = Valor do reajustamento procurado;</w:t>
      </w:r>
    </w:p>
    <w:p w14:paraId="540C2E36"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 xml:space="preserve">V = Valor contratual correspondente à parcela dos </w:t>
      </w:r>
      <w:r w:rsidRPr="00D3344A">
        <w:rPr>
          <w:rFonts w:ascii="Arial" w:hAnsi="Arial" w:cs="Arial"/>
        </w:rPr>
        <w:t xml:space="preserve">custos decorrentes do mercado (não relativos </w:t>
      </w:r>
      <w:r>
        <w:rPr>
          <w:rFonts w:ascii="Arial" w:hAnsi="Arial" w:cs="Arial"/>
        </w:rPr>
        <w:t>à</w:t>
      </w:r>
      <w:r w:rsidRPr="00D3344A">
        <w:rPr>
          <w:rFonts w:ascii="Arial" w:hAnsi="Arial" w:cs="Arial"/>
        </w:rPr>
        <w:t xml:space="preserve"> mão de obra)</w:t>
      </w:r>
      <w:r w:rsidRPr="00D3344A">
        <w:rPr>
          <w:rFonts w:ascii="Arial" w:eastAsia="Calibri" w:hAnsi="Arial" w:cs="Arial"/>
          <w:lang w:eastAsia="en-US"/>
        </w:rPr>
        <w:t xml:space="preserve"> a ser reajustada;</w:t>
      </w:r>
    </w:p>
    <w:p w14:paraId="7255ABE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5BAFABEE" w14:textId="77777777" w:rsidR="001B5907" w:rsidRPr="00D3344A"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D3344A">
        <w:rPr>
          <w:rFonts w:eastAsia="Calibri"/>
          <w:color w:val="auto"/>
          <w:sz w:val="24"/>
          <w:szCs w:val="24"/>
          <w:shd w:val="clear" w:color="auto" w:fill="FFFFFF"/>
          <w:lang w:eastAsia="en-US"/>
        </w:rPr>
        <w:t>I = Índice relativo ao mês do reajustamento;</w:t>
      </w:r>
    </w:p>
    <w:p w14:paraId="392DC65F" w14:textId="77777777" w:rsidR="00EF649B" w:rsidRPr="00EF649B" w:rsidRDefault="00EF649B" w:rsidP="001B5907">
      <w:pPr>
        <w:pStyle w:val="Nivel2"/>
        <w:numPr>
          <w:ilvl w:val="0"/>
          <w:numId w:val="0"/>
        </w:numPr>
        <w:ind w:left="284"/>
        <w:rPr>
          <w:color w:val="auto"/>
          <w:sz w:val="10"/>
          <w:szCs w:val="10"/>
        </w:rPr>
      </w:pPr>
    </w:p>
    <w:p w14:paraId="7D63B787" w14:textId="5EF35C6E"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7.9.1 No caso de atraso ou não divulgação do índice de reajustamento, o Contratante pagará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a importância calculada pela última variação conhecida, liquidando a diferença correspondente tão logo seja divulgado o índice definitivo; fica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obrigad</w:t>
      </w:r>
      <w:r>
        <w:rPr>
          <w:color w:val="auto"/>
          <w:sz w:val="24"/>
          <w:szCs w:val="24"/>
        </w:rPr>
        <w:t>a</w:t>
      </w:r>
      <w:r w:rsidRPr="00D3344A">
        <w:rPr>
          <w:color w:val="auto"/>
          <w:sz w:val="24"/>
          <w:szCs w:val="24"/>
        </w:rPr>
        <w:t xml:space="preserve"> a apresentar memória de cálculo referente ao reajustamento de preços do valor remanescente, sempre que este ocorrer.</w:t>
      </w:r>
    </w:p>
    <w:p w14:paraId="7584AFB9"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7.9.2 </w:t>
      </w:r>
      <w:r w:rsidRPr="005B40B6">
        <w:rPr>
          <w:color w:val="auto"/>
          <w:spacing w:val="-4"/>
          <w:sz w:val="24"/>
          <w:szCs w:val="24"/>
        </w:rPr>
        <w:t>Nas aferições finais, o índice utilizado para a repactuação dos custos decorrentes do mercado (não relativos à mão de obra) será, obrigatoriamente, o definitivo</w:t>
      </w:r>
      <w:r w:rsidRPr="00D3344A">
        <w:rPr>
          <w:color w:val="auto"/>
          <w:sz w:val="24"/>
          <w:szCs w:val="24"/>
        </w:rPr>
        <w:t>.</w:t>
      </w:r>
    </w:p>
    <w:p w14:paraId="7E564BCE"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7.9.4 Na ausência de previsão legal quanto ao índice substituto, as partes elegerão novo índice oficial, para reajustamento do preço do valor remanescente dos custos decorrentes do mercado (não relativos </w:t>
      </w:r>
      <w:r>
        <w:rPr>
          <w:color w:val="auto"/>
          <w:sz w:val="24"/>
          <w:szCs w:val="24"/>
        </w:rPr>
        <w:t>à</w:t>
      </w:r>
      <w:r w:rsidRPr="00D3344A">
        <w:rPr>
          <w:color w:val="auto"/>
          <w:sz w:val="24"/>
          <w:szCs w:val="24"/>
        </w:rPr>
        <w:t xml:space="preserve"> mão de obra), por meio de termo aditivo.</w:t>
      </w:r>
    </w:p>
    <w:p w14:paraId="5B26A12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Independentemente do requerimento de repactuação dos custos decorrentes do mercado (não relativos </w:t>
      </w:r>
      <w:r>
        <w:rPr>
          <w:color w:val="auto"/>
          <w:sz w:val="24"/>
          <w:szCs w:val="24"/>
        </w:rPr>
        <w:t>à</w:t>
      </w:r>
      <w:r w:rsidRPr="00D3344A">
        <w:rPr>
          <w:color w:val="auto"/>
          <w:sz w:val="24"/>
          <w:szCs w:val="24"/>
        </w:rPr>
        <w:t xml:space="preserve"> mão de obra), o Contratante verificará, a cada anualidade, se houve deflação do índice adotado que justifique o recálculo dos custos em valor </w:t>
      </w:r>
      <w:r w:rsidRPr="00D3344A">
        <w:rPr>
          <w:color w:val="auto"/>
          <w:sz w:val="24"/>
          <w:szCs w:val="24"/>
        </w:rPr>
        <w:lastRenderedPageBreak/>
        <w:t>menor, promovendo, em caso positivo, a redução dos valores correspondentes da planilha contratual.</w:t>
      </w:r>
    </w:p>
    <w:p w14:paraId="740089C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Caso, na data da prorrogação contratual, ainda não tenha sido celebrado o novo acordo, convenção coletiva ou dissídio coletivo da categoria, ou ainda não tenha sido possível ao Contratante ou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proceder aos cálculos devidos, deverá ser inserida cláusula no termo aditivo de prorrogação para resguardar o direito futuro à repactuação, a ser exercido tão logo se disponha dos valores reajustados, sob pena de preclusão.</w:t>
      </w:r>
    </w:p>
    <w:p w14:paraId="00D3F97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O Contratante decidirá sobre o pedido de repactuação em até </w:t>
      </w:r>
      <w:r w:rsidRPr="00F24A5D">
        <w:rPr>
          <w:b/>
          <w:bCs/>
          <w:color w:val="auto"/>
          <w:sz w:val="24"/>
          <w:szCs w:val="24"/>
          <w:highlight w:val="yellow"/>
        </w:rPr>
        <w:t xml:space="preserve">30 </w:t>
      </w:r>
      <w:r w:rsidRPr="00F24A5D">
        <w:rPr>
          <w:color w:val="auto"/>
          <w:sz w:val="24"/>
          <w:szCs w:val="24"/>
          <w:highlight w:val="yellow"/>
        </w:rPr>
        <w:t xml:space="preserve">(trinta) </w:t>
      </w:r>
      <w:r w:rsidRPr="00F24A5D">
        <w:rPr>
          <w:b/>
          <w:bCs/>
          <w:color w:val="auto"/>
          <w:sz w:val="24"/>
          <w:szCs w:val="24"/>
          <w:highlight w:val="yellow"/>
        </w:rPr>
        <w:t>dias</w:t>
      </w:r>
      <w:r w:rsidRPr="00D3344A">
        <w:rPr>
          <w:i/>
          <w:iCs/>
          <w:color w:val="auto"/>
          <w:sz w:val="24"/>
          <w:szCs w:val="24"/>
        </w:rPr>
        <w:t>,</w:t>
      </w:r>
      <w:r w:rsidRPr="00D3344A">
        <w:rPr>
          <w:color w:val="auto"/>
          <w:sz w:val="24"/>
          <w:szCs w:val="24"/>
        </w:rPr>
        <w:t xml:space="preserve"> contados a partir da data em que for apresentada,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solicitação acompanhada de documentação contendo demonstração analítica da variação dos custos a serem repactuados (art. 92, § 6º, c/c o art. 135, § 6º, da </w:t>
      </w:r>
      <w:hyperlink r:id="rId101" w:history="1">
        <w:r w:rsidRPr="00D3344A">
          <w:rPr>
            <w:rStyle w:val="Hyperlink"/>
            <w:color w:val="auto"/>
            <w:sz w:val="24"/>
            <w:szCs w:val="24"/>
          </w:rPr>
          <w:t>Lei nº 14.133, de 2021</w:t>
        </w:r>
      </w:hyperlink>
      <w:r w:rsidRPr="00D3344A">
        <w:rPr>
          <w:color w:val="auto"/>
          <w:sz w:val="24"/>
          <w:szCs w:val="24"/>
        </w:rPr>
        <w:t>).</w:t>
      </w:r>
    </w:p>
    <w:p w14:paraId="3F32E3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7.17.1 O prazo referido na</w:t>
      </w:r>
      <w:r>
        <w:rPr>
          <w:color w:val="auto"/>
          <w:sz w:val="24"/>
          <w:szCs w:val="24"/>
        </w:rPr>
        <w:t xml:space="preserve"> </w:t>
      </w:r>
      <w:r w:rsidRPr="005E15B6">
        <w:rPr>
          <w:color w:val="auto"/>
          <w:sz w:val="24"/>
          <w:szCs w:val="24"/>
        </w:rPr>
        <w:t>subcláusula</w:t>
      </w:r>
      <w:r w:rsidRPr="00D3344A">
        <w:rPr>
          <w:color w:val="auto"/>
          <w:sz w:val="24"/>
          <w:szCs w:val="24"/>
        </w:rPr>
        <w:t xml:space="preserve"> anterior não se iniciará enquanto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não cumprir os atos ou apresentar a documentação solicitada pelo Contratante para a comprovação da variação dos custos.</w:t>
      </w:r>
    </w:p>
    <w:p w14:paraId="1E5ED04B" w14:textId="74828C91" w:rsidR="001B5907" w:rsidRPr="001B5907" w:rsidRDefault="001B5907" w:rsidP="001B5907">
      <w:pPr>
        <w:pStyle w:val="Nivel2"/>
        <w:numPr>
          <w:ilvl w:val="1"/>
          <w:numId w:val="32"/>
        </w:numPr>
        <w:ind w:left="0" w:firstLine="0"/>
        <w:rPr>
          <w:color w:val="auto"/>
          <w:sz w:val="24"/>
          <w:szCs w:val="24"/>
        </w:rPr>
      </w:pPr>
      <w:r w:rsidRPr="001B5907">
        <w:rPr>
          <w:color w:val="auto"/>
          <w:sz w:val="24"/>
          <w:szCs w:val="24"/>
        </w:rPr>
        <w:t>A repactuação de preços será realizada por apostilamento.</w:t>
      </w:r>
    </w:p>
    <w:p w14:paraId="366994E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102" w:history="1">
        <w:r w:rsidRPr="00D3344A">
          <w:rPr>
            <w:rStyle w:val="Hyperlink"/>
            <w:color w:val="auto"/>
            <w:sz w:val="24"/>
            <w:szCs w:val="24"/>
          </w:rPr>
          <w:t>Lei nº 14.133, de 2021</w:t>
        </w:r>
      </w:hyperlink>
      <w:r w:rsidRPr="00D3344A">
        <w:rPr>
          <w:color w:val="auto"/>
          <w:sz w:val="24"/>
          <w:szCs w:val="24"/>
        </w:rPr>
        <w:t>.</w:t>
      </w:r>
    </w:p>
    <w:p w14:paraId="0B81481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Se ocorrer repactuação para valor maior,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deverá complementar a garantia contratual que tenha sido anteriormente prestada, caso exigida neste </w:t>
      </w:r>
      <w:r w:rsidRPr="00D3344A">
        <w:rPr>
          <w:color w:val="auto"/>
          <w:sz w:val="24"/>
          <w:szCs w:val="24"/>
        </w:rPr>
        <w:lastRenderedPageBreak/>
        <w:t>instrumento, de modo que se mantenha a proporção inicial em relação ao valor contratado.</w:t>
      </w:r>
    </w:p>
    <w:p w14:paraId="79B777B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Caso ocorra majoração da tarifa de transporte público, será facultada a revisão de item relativo a valores pagos a título de vale-transporte, constante da Planilha de Custos e Formação de Preços, desde que comprovada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a sua efetiva repercussão sobre os preços contratados. Caso sejam preenchidos os requisitos legais, a revisão dos custos relativos ao vale-transporte será formalizada por termo aditivo a este Contrato.</w:t>
      </w:r>
    </w:p>
    <w:p w14:paraId="49A420ED" w14:textId="77777777" w:rsidR="00BB522D" w:rsidRDefault="00BB522D" w:rsidP="006A3934">
      <w:pPr>
        <w:rPr>
          <w:lang w:eastAsia="pt-BR"/>
        </w:rPr>
      </w:pPr>
    </w:p>
    <w:p w14:paraId="52BC4721" w14:textId="77777777" w:rsidR="00BB522D" w:rsidRPr="006E47A4" w:rsidRDefault="00BB522D" w:rsidP="006A3934">
      <w:pPr>
        <w:rPr>
          <w:lang w:eastAsia="pt-BR"/>
        </w:rPr>
      </w:pPr>
    </w:p>
    <w:p w14:paraId="37C63FDC" w14:textId="6AF89B85" w:rsidR="006A3934" w:rsidRPr="007B42F9" w:rsidRDefault="006A3934" w:rsidP="006A3934">
      <w:pPr>
        <w:pStyle w:val="Nivel01"/>
      </w:pPr>
      <w:r w:rsidRPr="007B42F9">
        <w:t xml:space="preserve">CLÁUSULA </w:t>
      </w:r>
      <w:r w:rsidR="00D7024F">
        <w:t>OITAVA</w:t>
      </w:r>
      <w:r w:rsidRPr="007B42F9">
        <w:t xml:space="preserve"> </w:t>
      </w:r>
      <w:r w:rsidRPr="00382A17">
        <w:t xml:space="preserve">– </w:t>
      </w:r>
      <w:r w:rsidRPr="007B42F9">
        <w:t xml:space="preserve">OBRIGAÇÕES DO CONTRATANTE </w:t>
      </w:r>
      <w:hyperlink r:id="rId103" w:anchor="art92" w:history="1">
        <w:r w:rsidRPr="007B42F9">
          <w:rPr>
            <w:rStyle w:val="Hyperlink"/>
            <w:spacing w:val="-4"/>
          </w:rPr>
          <w:t>(art. 92, X, XI e XIV</w:t>
        </w:r>
      </w:hyperlink>
      <w:r w:rsidRPr="007B42F9">
        <w:t>)</w:t>
      </w:r>
    </w:p>
    <w:p w14:paraId="52D936F6"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AD6E5C"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4F0BA1" w:rsidRDefault="006A3934" w:rsidP="00AD6E5C">
      <w:pPr>
        <w:pStyle w:val="Nivel2"/>
        <w:numPr>
          <w:ilvl w:val="1"/>
          <w:numId w:val="13"/>
        </w:numPr>
        <w:rPr>
          <w:sz w:val="24"/>
          <w:szCs w:val="24"/>
        </w:rPr>
      </w:pPr>
      <w:r>
        <w:rPr>
          <w:sz w:val="24"/>
          <w:szCs w:val="24"/>
        </w:rPr>
        <w:t xml:space="preserve"> </w:t>
      </w:r>
      <w:r w:rsidRPr="004F0BA1">
        <w:rPr>
          <w:sz w:val="24"/>
          <w:szCs w:val="24"/>
        </w:rPr>
        <w:t xml:space="preserve">São obrigações do </w:t>
      </w:r>
      <w:r w:rsidRPr="006F4134">
        <w:rPr>
          <w:b/>
          <w:bCs/>
          <w:sz w:val="24"/>
          <w:szCs w:val="24"/>
        </w:rPr>
        <w:t>CONTRATANTE</w:t>
      </w:r>
      <w:r w:rsidRPr="004F0BA1">
        <w:rPr>
          <w:sz w:val="24"/>
          <w:szCs w:val="24"/>
        </w:rPr>
        <w:t>:</w:t>
      </w:r>
    </w:p>
    <w:p w14:paraId="6C423993" w14:textId="77777777" w:rsidR="006A3934" w:rsidRDefault="006A3934" w:rsidP="00AD6E5C">
      <w:pPr>
        <w:pStyle w:val="Nivel2"/>
        <w:numPr>
          <w:ilvl w:val="2"/>
          <w:numId w:val="13"/>
        </w:numPr>
        <w:ind w:left="284"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F4134">
        <w:rPr>
          <w:b/>
          <w:bCs/>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43A7B363" w14:textId="77777777" w:rsidR="006A3934" w:rsidRDefault="006A3934" w:rsidP="00AD6E5C">
      <w:pPr>
        <w:pStyle w:val="Nivel2"/>
        <w:numPr>
          <w:ilvl w:val="2"/>
          <w:numId w:val="13"/>
        </w:numPr>
        <w:ind w:left="284" w:firstLine="0"/>
        <w:rPr>
          <w:sz w:val="24"/>
          <w:szCs w:val="24"/>
        </w:rPr>
      </w:pPr>
      <w:r w:rsidRPr="00A63EB3">
        <w:rPr>
          <w:sz w:val="24"/>
          <w:szCs w:val="24"/>
        </w:rPr>
        <w:t>Receber o objeto no prazo e condições estabelecidas no Termo de Referência;</w:t>
      </w:r>
    </w:p>
    <w:p w14:paraId="1399C7E4"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a </w:t>
      </w:r>
      <w:r w:rsidRPr="00A63EB3">
        <w:rPr>
          <w:b/>
          <w:bCs/>
          <w:sz w:val="24"/>
          <w:szCs w:val="24"/>
        </w:rPr>
        <w:t>CONTRATADA</w:t>
      </w:r>
      <w:r w:rsidRPr="00A63EB3">
        <w:rPr>
          <w:sz w:val="24"/>
          <w:szCs w:val="24"/>
        </w:rPr>
        <w:t xml:space="preserve">, por escrito, sobre vícios, defeitos ou incorreções verificadas no objeto fornecido, para que seja por ela substituído, reparado ou corrigido, no total ou em parte, a expensas da </w:t>
      </w:r>
      <w:r w:rsidRPr="00A63EB3">
        <w:rPr>
          <w:b/>
          <w:bCs/>
          <w:sz w:val="24"/>
          <w:szCs w:val="24"/>
        </w:rPr>
        <w:t>CONTRATADA</w:t>
      </w:r>
      <w:r w:rsidRPr="00A63EB3">
        <w:rPr>
          <w:sz w:val="24"/>
          <w:szCs w:val="24"/>
        </w:rPr>
        <w:t>;</w:t>
      </w:r>
    </w:p>
    <w:p w14:paraId="0D963106" w14:textId="77777777" w:rsidR="006A3934" w:rsidRDefault="006A3934" w:rsidP="00AD6E5C">
      <w:pPr>
        <w:pStyle w:val="Nivel2"/>
        <w:numPr>
          <w:ilvl w:val="2"/>
          <w:numId w:val="13"/>
        </w:numPr>
        <w:ind w:left="284" w:firstLine="0"/>
        <w:rPr>
          <w:sz w:val="24"/>
          <w:szCs w:val="24"/>
        </w:rPr>
      </w:pPr>
      <w:r w:rsidRPr="00A63EB3">
        <w:rPr>
          <w:sz w:val="24"/>
          <w:szCs w:val="24"/>
        </w:rPr>
        <w:t xml:space="preserve">Acompanhar e fiscalizar a execução do contrato e o cumprimento das obrigações pela </w:t>
      </w:r>
      <w:r w:rsidRPr="00A63EB3">
        <w:rPr>
          <w:b/>
          <w:bCs/>
          <w:sz w:val="24"/>
          <w:szCs w:val="24"/>
        </w:rPr>
        <w:t>CONTRATADA</w:t>
      </w:r>
      <w:r w:rsidRPr="00A63EB3">
        <w:rPr>
          <w:sz w:val="24"/>
          <w:szCs w:val="24"/>
        </w:rPr>
        <w:t>;</w:t>
      </w:r>
    </w:p>
    <w:p w14:paraId="55E379B0"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Default="006A3934" w:rsidP="00AD6E5C">
      <w:pPr>
        <w:pStyle w:val="Nivel2"/>
        <w:numPr>
          <w:ilvl w:val="2"/>
          <w:numId w:val="13"/>
        </w:numPr>
        <w:ind w:left="284" w:firstLine="0"/>
        <w:rPr>
          <w:sz w:val="24"/>
          <w:szCs w:val="24"/>
        </w:rPr>
      </w:pPr>
      <w:r w:rsidRPr="00A63EB3">
        <w:rPr>
          <w:sz w:val="24"/>
          <w:szCs w:val="24"/>
        </w:rPr>
        <w:t xml:space="preserve">Efetuar o pagamento à </w:t>
      </w:r>
      <w:r w:rsidRPr="00A63EB3">
        <w:rPr>
          <w:b/>
          <w:bCs/>
          <w:sz w:val="24"/>
          <w:szCs w:val="24"/>
        </w:rPr>
        <w:t>CONTRATADA</w:t>
      </w:r>
      <w:r w:rsidRPr="00A63EB3">
        <w:rPr>
          <w:sz w:val="24"/>
          <w:szCs w:val="24"/>
        </w:rPr>
        <w:t xml:space="preserve"> do valor correspondente à execução do objeto, no prazo, forma e condições estabelecidos no presente Contrato e no Termo de Referência;</w:t>
      </w:r>
    </w:p>
    <w:p w14:paraId="715F3F01" w14:textId="77777777" w:rsidR="006A3934" w:rsidRDefault="006A3934" w:rsidP="00AD6E5C">
      <w:pPr>
        <w:pStyle w:val="Nivel2"/>
        <w:numPr>
          <w:ilvl w:val="2"/>
          <w:numId w:val="13"/>
        </w:numPr>
        <w:ind w:left="284" w:firstLine="0"/>
        <w:rPr>
          <w:sz w:val="24"/>
          <w:szCs w:val="24"/>
        </w:rPr>
      </w:pPr>
      <w:r w:rsidRPr="00A63EB3">
        <w:rPr>
          <w:sz w:val="24"/>
          <w:szCs w:val="24"/>
        </w:rPr>
        <w:t xml:space="preserve">Aplicar à </w:t>
      </w:r>
      <w:r w:rsidRPr="00A63EB3">
        <w:rPr>
          <w:b/>
          <w:bCs/>
          <w:sz w:val="24"/>
          <w:szCs w:val="24"/>
        </w:rPr>
        <w:t>CONTRATADA</w:t>
      </w:r>
      <w:r w:rsidRPr="00A63EB3">
        <w:rPr>
          <w:sz w:val="24"/>
          <w:szCs w:val="24"/>
        </w:rPr>
        <w:t xml:space="preserve"> as sanções previstas na lei, neste Contrato e na Resolução TCE-SP nº 11/2023;</w:t>
      </w:r>
    </w:p>
    <w:p w14:paraId="6E011062" w14:textId="77777777" w:rsidR="006A3934" w:rsidRPr="00A63EB3" w:rsidRDefault="006A3934" w:rsidP="00AD6E5C">
      <w:pPr>
        <w:pStyle w:val="Nivel2"/>
        <w:numPr>
          <w:ilvl w:val="2"/>
          <w:numId w:val="13"/>
        </w:numPr>
        <w:ind w:left="284" w:firstLine="0"/>
        <w:rPr>
          <w:sz w:val="24"/>
          <w:szCs w:val="24"/>
        </w:rPr>
      </w:pPr>
      <w:r w:rsidRPr="00A63EB3">
        <w:rPr>
          <w:sz w:val="24"/>
          <w:szCs w:val="24"/>
        </w:rPr>
        <w:t xml:space="preserve">Não praticar atos de intervenção na gestão interna da </w:t>
      </w:r>
      <w:r w:rsidRPr="00A63EB3">
        <w:rPr>
          <w:b/>
          <w:bCs/>
          <w:sz w:val="24"/>
          <w:szCs w:val="24"/>
        </w:rPr>
        <w:t>CONTRATADA</w:t>
      </w:r>
      <w:r w:rsidRPr="00A63EB3">
        <w:rPr>
          <w:sz w:val="24"/>
          <w:szCs w:val="24"/>
        </w:rPr>
        <w:t>, tais como (art. 48 da Lei n.º 14.133/2021):</w:t>
      </w:r>
    </w:p>
    <w:p w14:paraId="39DE65BB" w14:textId="77777777" w:rsidR="006A3934" w:rsidRDefault="006A3934" w:rsidP="002539DF">
      <w:pPr>
        <w:pStyle w:val="Nivel2"/>
        <w:numPr>
          <w:ilvl w:val="3"/>
          <w:numId w:val="13"/>
        </w:numPr>
        <w:ind w:left="567" w:firstLine="0"/>
        <w:rPr>
          <w:sz w:val="24"/>
          <w:szCs w:val="24"/>
        </w:rPr>
      </w:pPr>
      <w:r w:rsidRPr="0039318A">
        <w:rPr>
          <w:sz w:val="24"/>
          <w:szCs w:val="24"/>
        </w:rPr>
        <w:t>indicar pessoas expressamente nominadas para executar direta ou indiretamente o objeto contratado;</w:t>
      </w:r>
    </w:p>
    <w:p w14:paraId="23F18097" w14:textId="77777777" w:rsidR="006A3934" w:rsidRDefault="006A3934" w:rsidP="002539DF">
      <w:pPr>
        <w:pStyle w:val="Nivel2"/>
        <w:numPr>
          <w:ilvl w:val="3"/>
          <w:numId w:val="13"/>
        </w:numPr>
        <w:ind w:left="567" w:firstLine="0"/>
        <w:rPr>
          <w:sz w:val="24"/>
          <w:szCs w:val="24"/>
        </w:rPr>
      </w:pPr>
      <w:r w:rsidRPr="00A63EB3">
        <w:rPr>
          <w:sz w:val="24"/>
          <w:szCs w:val="24"/>
        </w:rPr>
        <w:t>fixar salário inferior ao definido em lei ou em ato normativo a ser pago pela Contratada;</w:t>
      </w:r>
    </w:p>
    <w:p w14:paraId="02DEE98A" w14:textId="77777777" w:rsidR="006A3934" w:rsidRDefault="006A3934" w:rsidP="002539DF">
      <w:pPr>
        <w:pStyle w:val="Nivel2"/>
        <w:numPr>
          <w:ilvl w:val="3"/>
          <w:numId w:val="13"/>
        </w:numPr>
        <w:ind w:left="567" w:firstLine="0"/>
        <w:rPr>
          <w:sz w:val="24"/>
          <w:szCs w:val="24"/>
        </w:rPr>
      </w:pPr>
      <w:r w:rsidRPr="00A63EB3">
        <w:rPr>
          <w:sz w:val="24"/>
          <w:szCs w:val="24"/>
        </w:rPr>
        <w:lastRenderedPageBreak/>
        <w:t xml:space="preserve">estabelecer vínculo de subordinação com funcionário da </w:t>
      </w:r>
      <w:r w:rsidRPr="00A63EB3">
        <w:rPr>
          <w:b/>
          <w:bCs/>
          <w:sz w:val="24"/>
          <w:szCs w:val="24"/>
        </w:rPr>
        <w:t>CONTRATADA</w:t>
      </w:r>
      <w:r w:rsidRPr="00A63EB3">
        <w:rPr>
          <w:sz w:val="24"/>
          <w:szCs w:val="24"/>
        </w:rPr>
        <w:t>;</w:t>
      </w:r>
    </w:p>
    <w:p w14:paraId="3CB20DF4" w14:textId="77777777" w:rsidR="006A3934" w:rsidRDefault="006A3934" w:rsidP="002539DF">
      <w:pPr>
        <w:pStyle w:val="Nivel2"/>
        <w:numPr>
          <w:ilvl w:val="3"/>
          <w:numId w:val="13"/>
        </w:numPr>
        <w:ind w:left="567" w:firstLine="0"/>
        <w:rPr>
          <w:sz w:val="24"/>
          <w:szCs w:val="24"/>
        </w:rPr>
      </w:pPr>
      <w:r w:rsidRPr="00A63EB3">
        <w:rPr>
          <w:sz w:val="24"/>
          <w:szCs w:val="24"/>
        </w:rPr>
        <w:t>definir forma de pagamento mediante exclusivo reembolso dos salários pagos;</w:t>
      </w:r>
    </w:p>
    <w:p w14:paraId="15CE13AD" w14:textId="77777777" w:rsidR="006A3934" w:rsidRDefault="006A3934" w:rsidP="002539DF">
      <w:pPr>
        <w:pStyle w:val="Nivel2"/>
        <w:numPr>
          <w:ilvl w:val="3"/>
          <w:numId w:val="13"/>
        </w:numPr>
        <w:ind w:left="567" w:firstLine="0"/>
        <w:rPr>
          <w:sz w:val="24"/>
          <w:szCs w:val="24"/>
        </w:rPr>
      </w:pPr>
      <w:r w:rsidRPr="00A63EB3">
        <w:rPr>
          <w:sz w:val="24"/>
          <w:szCs w:val="24"/>
        </w:rPr>
        <w:t xml:space="preserve">demandar a funcionário da </w:t>
      </w:r>
      <w:r w:rsidRPr="00A63EB3">
        <w:rPr>
          <w:b/>
          <w:bCs/>
          <w:sz w:val="24"/>
          <w:szCs w:val="24"/>
        </w:rPr>
        <w:t>CONTRATADA</w:t>
      </w:r>
      <w:r w:rsidRPr="00A63EB3">
        <w:rPr>
          <w:sz w:val="24"/>
          <w:szCs w:val="24"/>
        </w:rPr>
        <w:t xml:space="preserve"> a execução de tarefas fora do escopo do objeto da contratação;</w:t>
      </w:r>
    </w:p>
    <w:p w14:paraId="1DD589A6" w14:textId="77777777" w:rsidR="006A3934" w:rsidRPr="00A63EB3" w:rsidRDefault="006A3934" w:rsidP="002539DF">
      <w:pPr>
        <w:pStyle w:val="Nivel2"/>
        <w:numPr>
          <w:ilvl w:val="3"/>
          <w:numId w:val="13"/>
        </w:numPr>
        <w:ind w:left="567" w:firstLine="0"/>
        <w:rPr>
          <w:sz w:val="24"/>
          <w:szCs w:val="24"/>
        </w:rPr>
      </w:pPr>
      <w:r w:rsidRPr="00A63EB3">
        <w:rPr>
          <w:sz w:val="24"/>
          <w:szCs w:val="24"/>
        </w:rPr>
        <w:t xml:space="preserve">realizar outras exigências que constituam intervenção indevida da Administração na gestão interna da </w:t>
      </w:r>
      <w:r w:rsidRPr="00A63EB3">
        <w:rPr>
          <w:b/>
          <w:bCs/>
          <w:sz w:val="24"/>
          <w:szCs w:val="24"/>
        </w:rPr>
        <w:t>CONTRATADA</w:t>
      </w:r>
      <w:r w:rsidRPr="00A63EB3">
        <w:rPr>
          <w:sz w:val="24"/>
          <w:szCs w:val="24"/>
        </w:rPr>
        <w:t>.</w:t>
      </w:r>
    </w:p>
    <w:p w14:paraId="240E68D1" w14:textId="77777777" w:rsidR="006A3934" w:rsidRDefault="006A3934" w:rsidP="00AD6E5C">
      <w:pPr>
        <w:pStyle w:val="Nivel2"/>
        <w:numPr>
          <w:ilvl w:val="2"/>
          <w:numId w:val="13"/>
        </w:numPr>
        <w:ind w:left="284"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F4134">
        <w:rPr>
          <w:b/>
          <w:bCs/>
          <w:sz w:val="24"/>
          <w:szCs w:val="24"/>
        </w:rPr>
        <w:t>CONTRATADA</w:t>
      </w:r>
      <w:r w:rsidRPr="00E87C1C">
        <w:rPr>
          <w:sz w:val="24"/>
          <w:szCs w:val="24"/>
        </w:rPr>
        <w:t>;</w:t>
      </w:r>
    </w:p>
    <w:p w14:paraId="57D7E6A7" w14:textId="77777777" w:rsidR="006A3934" w:rsidRDefault="006A3934" w:rsidP="00AD6E5C">
      <w:pPr>
        <w:pStyle w:val="Nivel2"/>
        <w:numPr>
          <w:ilvl w:val="2"/>
          <w:numId w:val="13"/>
        </w:numPr>
        <w:ind w:left="284" w:firstLine="0"/>
        <w:rPr>
          <w:sz w:val="24"/>
          <w:szCs w:val="24"/>
        </w:rPr>
      </w:pPr>
      <w:r w:rsidRPr="00A63EB3">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3EB3">
        <w:rPr>
          <w:color w:val="auto"/>
          <w:sz w:val="24"/>
          <w:szCs w:val="24"/>
          <w:highlight w:val="yellow"/>
        </w:rPr>
        <w:t>1 (um) mês</w:t>
      </w:r>
      <w:r w:rsidRPr="00A63EB3">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Default="006A3934" w:rsidP="00AD6E5C">
      <w:pPr>
        <w:pStyle w:val="Nivel2"/>
        <w:numPr>
          <w:ilvl w:val="2"/>
          <w:numId w:val="13"/>
        </w:numPr>
        <w:ind w:left="284" w:firstLine="0"/>
        <w:rPr>
          <w:sz w:val="24"/>
          <w:szCs w:val="24"/>
        </w:rPr>
      </w:pPr>
      <w:r w:rsidRPr="00A63EB3">
        <w:rPr>
          <w:sz w:val="24"/>
          <w:szCs w:val="24"/>
        </w:rPr>
        <w:t xml:space="preserve">Responder eventuais pedidos de reestabelecimento do equilíbrio econômico-financeiro feitos pela </w:t>
      </w:r>
      <w:r w:rsidRPr="00A63EB3">
        <w:rPr>
          <w:b/>
          <w:bCs/>
          <w:sz w:val="24"/>
          <w:szCs w:val="24"/>
        </w:rPr>
        <w:t>CONTRATADA</w:t>
      </w:r>
      <w:r w:rsidRPr="00A63EB3">
        <w:rPr>
          <w:sz w:val="24"/>
          <w:szCs w:val="24"/>
        </w:rPr>
        <w:t xml:space="preserve"> no prazo máximo de </w:t>
      </w:r>
      <w:r w:rsidRPr="00A63EB3">
        <w:rPr>
          <w:color w:val="auto"/>
          <w:sz w:val="24"/>
          <w:szCs w:val="24"/>
          <w:highlight w:val="yellow"/>
        </w:rPr>
        <w:t>1 (um) mês</w:t>
      </w:r>
      <w:r w:rsidRPr="00A63EB3">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4" w:history="1">
        <w:r w:rsidRPr="00A63EB3">
          <w:rPr>
            <w:rStyle w:val="Hyperlink"/>
            <w:sz w:val="24"/>
            <w:szCs w:val="24"/>
          </w:rPr>
          <w:t>Lei nº 14.133, de 2021</w:t>
        </w:r>
      </w:hyperlink>
      <w:r w:rsidRPr="00A63EB3">
        <w:rPr>
          <w:rStyle w:val="Hyperlink"/>
          <w:sz w:val="24"/>
          <w:szCs w:val="24"/>
        </w:rPr>
        <w:t>;</w:t>
      </w:r>
      <w:r w:rsidRPr="00A63EB3">
        <w:rPr>
          <w:sz w:val="24"/>
          <w:szCs w:val="24"/>
        </w:rPr>
        <w:t xml:space="preserve"> </w:t>
      </w:r>
    </w:p>
    <w:p w14:paraId="0E7442E7"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os emitentes das garantias quanto ao início de processo administrativo para apuração de descumprimento de cláusulas contratuais (§4º, do art. 137, da </w:t>
      </w:r>
      <w:hyperlink r:id="rId105" w:history="1">
        <w:r w:rsidRPr="00A63EB3">
          <w:rPr>
            <w:sz w:val="24"/>
            <w:szCs w:val="24"/>
          </w:rPr>
          <w:t>Lei nº 14.133, de 2021</w:t>
        </w:r>
      </w:hyperlink>
      <w:r w:rsidRPr="00A63EB3">
        <w:rPr>
          <w:sz w:val="24"/>
          <w:szCs w:val="24"/>
        </w:rPr>
        <w:t>);</w:t>
      </w:r>
    </w:p>
    <w:p w14:paraId="6D42F423" w14:textId="77777777" w:rsidR="006A3934" w:rsidRPr="00A63EB3" w:rsidRDefault="006A3934" w:rsidP="00AD6E5C">
      <w:pPr>
        <w:pStyle w:val="Nivel2"/>
        <w:numPr>
          <w:ilvl w:val="2"/>
          <w:numId w:val="13"/>
        </w:numPr>
        <w:ind w:left="284" w:firstLine="0"/>
        <w:rPr>
          <w:sz w:val="24"/>
          <w:szCs w:val="24"/>
        </w:rPr>
      </w:pPr>
      <w:r w:rsidRPr="00A63EB3">
        <w:rPr>
          <w:color w:val="auto"/>
          <w:sz w:val="24"/>
          <w:szCs w:val="24"/>
        </w:rPr>
        <w:t xml:space="preserve">Observar, no tratamento de dados pessoais de profissionais, empregados, prepostos, administradores e/ou sócios da </w:t>
      </w:r>
      <w:r w:rsidRPr="00A63EB3">
        <w:rPr>
          <w:b/>
          <w:bCs/>
          <w:sz w:val="24"/>
          <w:szCs w:val="24"/>
        </w:rPr>
        <w:t>CONTRATADA</w:t>
      </w:r>
      <w:r w:rsidRPr="00A63EB3">
        <w:rPr>
          <w:color w:val="auto"/>
          <w:sz w:val="24"/>
          <w:szCs w:val="24"/>
        </w:rPr>
        <w:t xml:space="preserve">, a que tenha acesso durante a execução do objeto a que se refere a cláusula primeira deste contrato, as normas legais e regulamentares aplicáveis, em especial, a </w:t>
      </w:r>
      <w:hyperlink r:id="rId106" w:history="1">
        <w:r w:rsidRPr="00A63EB3">
          <w:rPr>
            <w:rStyle w:val="Hyperlink"/>
            <w:sz w:val="24"/>
            <w:szCs w:val="24"/>
          </w:rPr>
          <w:t>Lei nº 13.709, de 14 de agosto de 2018</w:t>
        </w:r>
      </w:hyperlink>
      <w:r w:rsidRPr="00A63EB3">
        <w:rPr>
          <w:color w:val="auto"/>
          <w:sz w:val="24"/>
          <w:szCs w:val="24"/>
        </w:rPr>
        <w:t>, com suas alterações subsequentes;</w:t>
      </w:r>
    </w:p>
    <w:p w14:paraId="3C9CD4D5" w14:textId="77777777" w:rsidR="006A3934" w:rsidRPr="00A63EB3" w:rsidRDefault="006A3934" w:rsidP="00AD6E5C">
      <w:pPr>
        <w:pStyle w:val="Nivel2"/>
        <w:numPr>
          <w:ilvl w:val="1"/>
          <w:numId w:val="13"/>
        </w:numPr>
        <w:ind w:left="0" w:firstLine="0"/>
        <w:rPr>
          <w:sz w:val="24"/>
          <w:szCs w:val="24"/>
        </w:rPr>
      </w:pPr>
      <w:r w:rsidRPr="00A63EB3">
        <w:rPr>
          <w:color w:val="auto"/>
          <w:sz w:val="24"/>
          <w:szCs w:val="24"/>
        </w:rPr>
        <w:t xml:space="preserve">O prazo para resposta ao pedido de restabelecimento do equilíbrio econômico-financeiro não se iniciará enquanto a </w:t>
      </w:r>
      <w:r w:rsidRPr="00A63EB3">
        <w:rPr>
          <w:b/>
          <w:bCs/>
          <w:sz w:val="24"/>
          <w:szCs w:val="24"/>
        </w:rPr>
        <w:t>CONTRATADA</w:t>
      </w:r>
      <w:r w:rsidRPr="00A63EB3">
        <w:rPr>
          <w:color w:val="auto"/>
          <w:sz w:val="24"/>
          <w:szCs w:val="24"/>
        </w:rPr>
        <w:t xml:space="preserve"> não cumprir os atos ou apresentar a documentação solicitada pelo </w:t>
      </w:r>
      <w:r w:rsidRPr="00A63EB3">
        <w:rPr>
          <w:b/>
          <w:bCs/>
          <w:sz w:val="24"/>
          <w:szCs w:val="24"/>
        </w:rPr>
        <w:t>CONTRATANTE</w:t>
      </w:r>
      <w:r w:rsidRPr="00A63EB3">
        <w:rPr>
          <w:color w:val="auto"/>
          <w:sz w:val="24"/>
          <w:szCs w:val="24"/>
        </w:rPr>
        <w:t xml:space="preserve"> para adequada instrução do requerimento; </w:t>
      </w:r>
    </w:p>
    <w:p w14:paraId="292C52D0" w14:textId="30262BB9" w:rsidR="006A3934" w:rsidRDefault="006A3934" w:rsidP="0040447D">
      <w:pPr>
        <w:pStyle w:val="Nivel2"/>
        <w:numPr>
          <w:ilvl w:val="1"/>
          <w:numId w:val="13"/>
        </w:numPr>
        <w:ind w:left="0" w:firstLine="0"/>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6F4134">
        <w:rPr>
          <w:b/>
          <w:bCs/>
          <w:sz w:val="24"/>
          <w:szCs w:val="24"/>
        </w:rPr>
        <w:t>CONTRATADA</w:t>
      </w:r>
      <w:r w:rsidRPr="00382A17">
        <w:rPr>
          <w:sz w:val="24"/>
          <w:szCs w:val="24"/>
        </w:rPr>
        <w:t>, de seus empregados, prepostos ou subordinados</w:t>
      </w:r>
      <w:r w:rsidRPr="00B21D86">
        <w:rPr>
          <w:color w:val="auto"/>
          <w:sz w:val="24"/>
          <w:szCs w:val="24"/>
        </w:rPr>
        <w:t>.</w:t>
      </w:r>
    </w:p>
    <w:p w14:paraId="2471C5F6" w14:textId="77777777" w:rsidR="006A3934" w:rsidRDefault="006A3934" w:rsidP="006A3934">
      <w:pPr>
        <w:rPr>
          <w:lang w:eastAsia="pt-BR"/>
        </w:rPr>
      </w:pPr>
    </w:p>
    <w:p w14:paraId="016CD925" w14:textId="77777777" w:rsidR="002539DF" w:rsidRPr="006E47A4" w:rsidRDefault="002539DF" w:rsidP="006A3934">
      <w:pPr>
        <w:rPr>
          <w:lang w:eastAsia="pt-BR"/>
        </w:rPr>
      </w:pPr>
    </w:p>
    <w:p w14:paraId="3BC44463" w14:textId="416C2C0B" w:rsidR="006A3934" w:rsidRPr="001B3226" w:rsidRDefault="006A3934" w:rsidP="006A3934">
      <w:pPr>
        <w:pStyle w:val="Nivel01"/>
      </w:pPr>
      <w:r w:rsidRPr="001B3226">
        <w:t xml:space="preserve">CLÁUSULA </w:t>
      </w:r>
      <w:r w:rsidR="00994FA8">
        <w:t>NONA</w:t>
      </w:r>
      <w:r w:rsidRPr="001B3226">
        <w:t xml:space="preserve"> </w:t>
      </w:r>
      <w:r w:rsidRPr="00382A17">
        <w:t xml:space="preserve">– </w:t>
      </w:r>
      <w:r w:rsidRPr="001B3226">
        <w:t>OBRIGAÇÕES DA CONTRATADA (</w:t>
      </w:r>
      <w:hyperlink r:id="rId107" w:anchor="art92" w:history="1">
        <w:r w:rsidRPr="001B3226">
          <w:rPr>
            <w:rStyle w:val="Hyperlink"/>
            <w:spacing w:val="-6"/>
          </w:rPr>
          <w:t>art. 92, XIV, XVI e XVII</w:t>
        </w:r>
      </w:hyperlink>
      <w:r w:rsidRPr="001B3226">
        <w:t>)</w:t>
      </w:r>
    </w:p>
    <w:p w14:paraId="18A2AFCA" w14:textId="77777777" w:rsidR="00AD6E5C" w:rsidRPr="00AD6E5C"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AD6E5C"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343E9AC5" w:rsidR="006A3934" w:rsidRDefault="006A3934" w:rsidP="00AD6E5C">
      <w:pPr>
        <w:pStyle w:val="Nivel2"/>
        <w:numPr>
          <w:ilvl w:val="1"/>
          <w:numId w:val="24"/>
        </w:numPr>
        <w:ind w:left="0" w:hanging="76"/>
        <w:rPr>
          <w:sz w:val="24"/>
          <w:szCs w:val="24"/>
        </w:rPr>
      </w:pP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w:t>
      </w:r>
      <w:r w:rsidRPr="00F54C16">
        <w:rPr>
          <w:sz w:val="24"/>
          <w:szCs w:val="24"/>
        </w:rPr>
        <w:t>anexos e do Termo de Referência - Anexo I do Edital, assumindo como exclusivamente se</w:t>
      </w:r>
      <w:r w:rsidRPr="00382A17">
        <w:rPr>
          <w:sz w:val="24"/>
          <w:szCs w:val="24"/>
        </w:rPr>
        <w:t>us os riscos e as despesas decorrentes da boa e perfeita execução do objeto, observando, ainda, as obrigações a seguir dispostas:</w:t>
      </w:r>
    </w:p>
    <w:p w14:paraId="1CC44711" w14:textId="77777777" w:rsidR="006A3934" w:rsidRDefault="006A3934" w:rsidP="006A3934">
      <w:pPr>
        <w:pStyle w:val="Nivel2"/>
        <w:numPr>
          <w:ilvl w:val="2"/>
          <w:numId w:val="24"/>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Pr="009B1608">
        <w:rPr>
          <w:b/>
          <w:bCs/>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0E71272" w14:textId="77777777" w:rsidR="006A3934" w:rsidRPr="00F54C16" w:rsidRDefault="006A3934" w:rsidP="002B78D2">
      <w:pPr>
        <w:pStyle w:val="Nivel2"/>
        <w:numPr>
          <w:ilvl w:val="3"/>
          <w:numId w:val="24"/>
        </w:numPr>
        <w:ind w:left="567" w:firstLine="0"/>
        <w:rPr>
          <w:sz w:val="24"/>
          <w:szCs w:val="24"/>
        </w:rPr>
      </w:pPr>
      <w:r w:rsidRPr="003113C9">
        <w:rPr>
          <w:sz w:val="24"/>
          <w:szCs w:val="24"/>
        </w:rPr>
        <w:t>A indicação ou a manutenção do preposto d</w:t>
      </w:r>
      <w:r>
        <w:rPr>
          <w:sz w:val="24"/>
          <w:szCs w:val="24"/>
        </w:rPr>
        <w:t xml:space="preserve">a </w:t>
      </w:r>
      <w:r w:rsidRPr="006F4134">
        <w:rPr>
          <w:b/>
          <w:bCs/>
          <w:sz w:val="24"/>
          <w:szCs w:val="24"/>
        </w:rPr>
        <w:t>CONTRATADA</w:t>
      </w:r>
      <w:r w:rsidRPr="003113C9">
        <w:rPr>
          <w:sz w:val="24"/>
          <w:szCs w:val="24"/>
        </w:rPr>
        <w:t xml:space="preserve"> poderá ser recusada pelo </w:t>
      </w:r>
      <w:r>
        <w:rPr>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Pr="006F4134">
        <w:rPr>
          <w:b/>
          <w:bCs/>
          <w:sz w:val="24"/>
          <w:szCs w:val="24"/>
        </w:rPr>
        <w:t>CONTRATADA</w:t>
      </w:r>
      <w:r w:rsidRPr="00730D83">
        <w:rPr>
          <w:sz w:val="24"/>
          <w:szCs w:val="24"/>
        </w:rPr>
        <w:t xml:space="preserve"> deverá</w:t>
      </w:r>
      <w:r>
        <w:rPr>
          <w:sz w:val="24"/>
          <w:szCs w:val="24"/>
        </w:rPr>
        <w:t xml:space="preserve"> </w:t>
      </w:r>
      <w:r w:rsidRPr="003113C9">
        <w:rPr>
          <w:sz w:val="24"/>
          <w:szCs w:val="24"/>
        </w:rPr>
        <w:t xml:space="preserve">designar outro para o </w:t>
      </w:r>
      <w:r w:rsidRPr="00F54C16">
        <w:rPr>
          <w:sz w:val="24"/>
          <w:szCs w:val="24"/>
        </w:rPr>
        <w:t>exercício da atividade.</w:t>
      </w:r>
    </w:p>
    <w:p w14:paraId="2BBB6CE4" w14:textId="77777777" w:rsidR="006A3934" w:rsidRDefault="006A3934" w:rsidP="006A3934">
      <w:pPr>
        <w:pStyle w:val="Nivel2"/>
        <w:numPr>
          <w:ilvl w:val="2"/>
          <w:numId w:val="24"/>
        </w:numPr>
        <w:ind w:left="284" w:firstLine="0"/>
        <w:rPr>
          <w:sz w:val="24"/>
          <w:szCs w:val="24"/>
        </w:rPr>
      </w:pPr>
      <w:r w:rsidRPr="00F54C16">
        <w:rPr>
          <w:sz w:val="24"/>
          <w:szCs w:val="24"/>
        </w:rPr>
        <w:t>Atender às determinações regulares emitidas pela Comissão de Fiscalização do Contrato ou autoridade superior (</w:t>
      </w:r>
      <w:hyperlink r:id="rId108" w:anchor="art137" w:history="1">
        <w:r w:rsidRPr="00F54C16">
          <w:rPr>
            <w:rStyle w:val="Hyperlink"/>
            <w:sz w:val="24"/>
            <w:szCs w:val="24"/>
          </w:rPr>
          <w:t>art. 137, II</w:t>
        </w:r>
      </w:hyperlink>
      <w:r w:rsidRPr="00F54C16">
        <w:rPr>
          <w:rStyle w:val="Hyperlink"/>
          <w:sz w:val="24"/>
          <w:szCs w:val="24"/>
        </w:rPr>
        <w:t xml:space="preserve"> da Lei nº 14.133, de 2021</w:t>
      </w:r>
      <w:r w:rsidRPr="00F54C16">
        <w:rPr>
          <w:sz w:val="24"/>
          <w:szCs w:val="24"/>
        </w:rPr>
        <w:t xml:space="preserve">) </w:t>
      </w:r>
      <w:r w:rsidRPr="00F54C16">
        <w:rPr>
          <w:color w:val="000000" w:themeColor="text1"/>
          <w:sz w:val="24"/>
          <w:szCs w:val="24"/>
        </w:rPr>
        <w:t xml:space="preserve">e </w:t>
      </w:r>
      <w:r w:rsidRPr="00F54C16">
        <w:rPr>
          <w:sz w:val="24"/>
          <w:szCs w:val="24"/>
        </w:rPr>
        <w:t>prestar todo esclareci</w:t>
      </w:r>
      <w:r w:rsidRPr="00382A17">
        <w:rPr>
          <w:sz w:val="24"/>
          <w:szCs w:val="24"/>
        </w:rPr>
        <w:t>mento ou informação por eles solicitados</w:t>
      </w:r>
      <w:r w:rsidRPr="00382A17">
        <w:rPr>
          <w:color w:val="000000" w:themeColor="text1"/>
          <w:sz w:val="24"/>
          <w:szCs w:val="24"/>
        </w:rPr>
        <w:t>;</w:t>
      </w:r>
    </w:p>
    <w:p w14:paraId="504D39A0" w14:textId="77777777" w:rsidR="006A3934" w:rsidRDefault="006A3934" w:rsidP="006A3934">
      <w:pPr>
        <w:pStyle w:val="Nivel2"/>
        <w:numPr>
          <w:ilvl w:val="2"/>
          <w:numId w:val="24"/>
        </w:numPr>
        <w:ind w:left="284" w:firstLine="0"/>
        <w:rPr>
          <w:sz w:val="24"/>
          <w:szCs w:val="24"/>
        </w:rPr>
      </w:pPr>
      <w:r w:rsidRPr="008A3BD2">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Default="006A3934" w:rsidP="006A3934">
      <w:pPr>
        <w:pStyle w:val="Nivel2"/>
        <w:numPr>
          <w:ilvl w:val="2"/>
          <w:numId w:val="24"/>
        </w:numPr>
        <w:ind w:left="284" w:firstLine="0"/>
        <w:rPr>
          <w:sz w:val="24"/>
          <w:szCs w:val="24"/>
        </w:rPr>
      </w:pPr>
      <w:r w:rsidRPr="008A3BD2">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pelos vícios e danos decorrentes da execução do objeto, de acordo com o </w:t>
      </w:r>
      <w:hyperlink r:id="rId109" w:history="1">
        <w:r w:rsidRPr="008A3BD2">
          <w:rPr>
            <w:rStyle w:val="Hyperlink"/>
            <w:sz w:val="24"/>
            <w:szCs w:val="24"/>
          </w:rPr>
          <w:t>Código de Defesa do Consumidor (Lei nº 8.078, de 1990</w:t>
        </w:r>
      </w:hyperlink>
      <w:r w:rsidRPr="008A3BD2">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8A3BD2">
        <w:rPr>
          <w:b/>
          <w:bCs/>
          <w:sz w:val="24"/>
          <w:szCs w:val="24"/>
        </w:rPr>
        <w:t>CONTRATANTE</w:t>
      </w:r>
      <w:r w:rsidRPr="008A3BD2">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Default="006A3934" w:rsidP="006A3934">
      <w:pPr>
        <w:pStyle w:val="Nivel2"/>
        <w:numPr>
          <w:ilvl w:val="2"/>
          <w:numId w:val="24"/>
        </w:numPr>
        <w:ind w:left="284" w:firstLine="0"/>
        <w:rPr>
          <w:sz w:val="24"/>
          <w:szCs w:val="24"/>
        </w:rPr>
      </w:pPr>
      <w:r w:rsidRPr="008A3BD2">
        <w:rPr>
          <w:sz w:val="24"/>
          <w:szCs w:val="24"/>
        </w:rPr>
        <w:t xml:space="preserve">Não contratar, durante a vigência do contrato, cônjuge, companheiro ou parente em linha reta, colateral ou por afinidade, até o terceiro grau, de dirigente do </w:t>
      </w:r>
      <w:r w:rsidRPr="008A3BD2">
        <w:rPr>
          <w:b/>
          <w:bCs/>
          <w:sz w:val="24"/>
          <w:szCs w:val="24"/>
        </w:rPr>
        <w:t>CONTRATANTE</w:t>
      </w:r>
      <w:r w:rsidRPr="008A3BD2">
        <w:rPr>
          <w:sz w:val="24"/>
          <w:szCs w:val="24"/>
        </w:rPr>
        <w:t xml:space="preserve"> ou de agente público que desempenhe(ou) função na licitação ou que atue na fiscalização ou gestão do contrato, nos termos do </w:t>
      </w:r>
      <w:hyperlink r:id="rId110" w:anchor="art48">
        <w:r w:rsidRPr="008A3BD2">
          <w:rPr>
            <w:rStyle w:val="Hyperlink"/>
            <w:sz w:val="24"/>
            <w:szCs w:val="24"/>
          </w:rPr>
          <w:t>artigo 48, parágrafo único, da Lei nº 14.133, de 2021</w:t>
        </w:r>
      </w:hyperlink>
      <w:r w:rsidRPr="008A3BD2">
        <w:rPr>
          <w:sz w:val="24"/>
          <w:szCs w:val="24"/>
        </w:rPr>
        <w:t>;</w:t>
      </w:r>
    </w:p>
    <w:p w14:paraId="483BD29E" w14:textId="4A79B0E2" w:rsidR="006A3934" w:rsidRDefault="006A3934" w:rsidP="006A3934">
      <w:pPr>
        <w:pStyle w:val="Nivel2"/>
        <w:numPr>
          <w:ilvl w:val="2"/>
          <w:numId w:val="24"/>
        </w:numPr>
        <w:ind w:left="284" w:firstLine="0"/>
        <w:rPr>
          <w:sz w:val="24"/>
          <w:szCs w:val="24"/>
        </w:rPr>
      </w:pPr>
      <w:r w:rsidRPr="008A3BD2">
        <w:rPr>
          <w:sz w:val="24"/>
          <w:szCs w:val="24"/>
        </w:rPr>
        <w:lastRenderedPageBreak/>
        <w:t xml:space="preserve">Quando não for possível a verificação da regularidade no Sistema de Cadastramento Unificado de Fornecedores – SICAF, ou em outros meios eletrônicos hábeis de informações, ou em documentação apresentada pela </w:t>
      </w:r>
      <w:r w:rsidRPr="008A3BD2">
        <w:rPr>
          <w:b/>
          <w:bCs/>
          <w:sz w:val="24"/>
          <w:szCs w:val="24"/>
        </w:rPr>
        <w:t>CONTRATADA</w:t>
      </w:r>
      <w:r w:rsidRPr="008A3BD2">
        <w:rPr>
          <w:sz w:val="24"/>
          <w:szCs w:val="24"/>
        </w:rPr>
        <w:t xml:space="preserve"> para cumprimento da disciplina da fiscalização administrativa do Termo de Referência, a </w:t>
      </w:r>
      <w:r w:rsidRPr="008A3BD2">
        <w:rPr>
          <w:b/>
          <w:bCs/>
          <w:sz w:val="24"/>
          <w:szCs w:val="24"/>
        </w:rPr>
        <w:t>CONTRATADA</w:t>
      </w:r>
      <w:r w:rsidRPr="008A3BD2">
        <w:rPr>
          <w:sz w:val="24"/>
          <w:szCs w:val="24"/>
        </w:rPr>
        <w:t xml:space="preserve"> deverá atender a notificação para entregar ao setor responsável pela fiscalização do contrato, no prazo de </w:t>
      </w:r>
      <w:r w:rsidRPr="008A3BD2">
        <w:rPr>
          <w:sz w:val="24"/>
          <w:szCs w:val="24"/>
          <w:highlight w:val="yellow"/>
        </w:rPr>
        <w:t>5 (cinco) dias úteis</w:t>
      </w:r>
      <w:r w:rsidRPr="008A3BD2">
        <w:rPr>
          <w:sz w:val="24"/>
          <w:szCs w:val="24"/>
        </w:rPr>
        <w:t xml:space="preserve">, os seguintes documentos: 1) certidão conjunta relativa aos tributos federais e à Dívida Ativa da União; 2) </w:t>
      </w:r>
      <w:r w:rsidR="00571BB0">
        <w:rPr>
          <w:sz w:val="24"/>
          <w:szCs w:val="24"/>
        </w:rPr>
        <w:t>certidão que comprove a</w:t>
      </w:r>
      <w:r w:rsidRPr="008A3BD2">
        <w:rPr>
          <w:sz w:val="24"/>
          <w:szCs w:val="24"/>
        </w:rPr>
        <w:t xml:space="preserve"> regularidade fiscal perante a </w:t>
      </w:r>
      <w:r w:rsidRPr="008A3BD2">
        <w:rPr>
          <w:sz w:val="24"/>
          <w:szCs w:val="24"/>
          <w:highlight w:val="yellow"/>
        </w:rPr>
        <w:t>Fazenda Municipal/Distrital</w:t>
      </w:r>
      <w:r w:rsidRPr="008A3BD2">
        <w:rPr>
          <w:sz w:val="24"/>
          <w:szCs w:val="24"/>
        </w:rPr>
        <w:t xml:space="preserve"> do domicílio ou sede da </w:t>
      </w:r>
      <w:r w:rsidRPr="008A3BD2">
        <w:rPr>
          <w:b/>
          <w:bCs/>
          <w:sz w:val="24"/>
          <w:szCs w:val="24"/>
        </w:rPr>
        <w:t>CONTRATADA</w:t>
      </w:r>
      <w:r w:rsidRPr="008A3BD2">
        <w:rPr>
          <w:sz w:val="24"/>
          <w:szCs w:val="24"/>
        </w:rPr>
        <w:t xml:space="preserve"> que </w:t>
      </w:r>
      <w:r w:rsidR="00571BB0">
        <w:rPr>
          <w:sz w:val="24"/>
          <w:szCs w:val="24"/>
        </w:rPr>
        <w:t>tenha sido exigida</w:t>
      </w:r>
      <w:r w:rsidRPr="008A3BD2">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8A3BD2">
        <w:rPr>
          <w:b/>
          <w:bCs/>
          <w:sz w:val="24"/>
          <w:szCs w:val="24"/>
        </w:rPr>
        <w:t>CONTRATANTE</w:t>
      </w:r>
      <w:r w:rsidRPr="008A3BD2">
        <w:rPr>
          <w:sz w:val="24"/>
          <w:szCs w:val="24"/>
        </w:rPr>
        <w:t xml:space="preserve">, nos termos do artigo 121 da </w:t>
      </w:r>
      <w:hyperlink r:id="rId111" w:history="1">
        <w:r w:rsidRPr="008A3BD2">
          <w:rPr>
            <w:rStyle w:val="Hyperlink"/>
            <w:sz w:val="24"/>
            <w:szCs w:val="24"/>
          </w:rPr>
          <w:t>Lei nº 14.133, de 2021</w:t>
        </w:r>
      </w:hyperlink>
      <w:r w:rsidRPr="008A3BD2">
        <w:rPr>
          <w:rStyle w:val="Hyperlink"/>
          <w:sz w:val="24"/>
          <w:szCs w:val="24"/>
        </w:rPr>
        <w:t>;</w:t>
      </w:r>
    </w:p>
    <w:p w14:paraId="7321BA6C" w14:textId="77777777" w:rsidR="006A3934" w:rsidRDefault="006A3934" w:rsidP="006A3934">
      <w:pPr>
        <w:pStyle w:val="Nivel2"/>
        <w:numPr>
          <w:ilvl w:val="2"/>
          <w:numId w:val="24"/>
        </w:numPr>
        <w:ind w:left="284" w:firstLine="0"/>
        <w:rPr>
          <w:sz w:val="24"/>
          <w:szCs w:val="24"/>
        </w:rPr>
      </w:pPr>
      <w:r w:rsidRPr="008A3BD2">
        <w:rPr>
          <w:sz w:val="24"/>
          <w:szCs w:val="24"/>
        </w:rPr>
        <w:t>Comunicar à Comissão de Fiscalização do Contrato, assim que possível, qualquer ocorrência anormal ou acidente que se verifique no local da execução dos serviços;</w:t>
      </w:r>
    </w:p>
    <w:p w14:paraId="6FF9C1A9" w14:textId="77777777" w:rsidR="006A3934" w:rsidRDefault="006A3934" w:rsidP="006A3934">
      <w:pPr>
        <w:pStyle w:val="Nivel2"/>
        <w:numPr>
          <w:ilvl w:val="2"/>
          <w:numId w:val="24"/>
        </w:numPr>
        <w:ind w:left="284" w:firstLine="0"/>
        <w:rPr>
          <w:sz w:val="24"/>
          <w:szCs w:val="24"/>
        </w:rPr>
      </w:pPr>
      <w:r w:rsidRPr="008A3BD2">
        <w:rPr>
          <w:sz w:val="24"/>
          <w:szCs w:val="24"/>
        </w:rPr>
        <w:t xml:space="preserve">Prestar todo esclarecimento ou informação solicitada pelo </w:t>
      </w:r>
      <w:r w:rsidRPr="008A3BD2">
        <w:rPr>
          <w:b/>
          <w:bCs/>
          <w:sz w:val="24"/>
          <w:szCs w:val="24"/>
        </w:rPr>
        <w:t>CONTRATANTE</w:t>
      </w:r>
      <w:r w:rsidRPr="008A3BD2">
        <w:rPr>
          <w:sz w:val="24"/>
          <w:szCs w:val="24"/>
        </w:rPr>
        <w:t xml:space="preserve"> ou por seus prepostos, garantindo-lhes o acesso, a qualquer tempo, ao local dos trabalhos, bem como aos documentos relativos à execução do objeto;</w:t>
      </w:r>
    </w:p>
    <w:p w14:paraId="5B87571F" w14:textId="77777777" w:rsidR="006A3934" w:rsidRDefault="006A3934" w:rsidP="006A3934">
      <w:pPr>
        <w:pStyle w:val="Nivel2"/>
        <w:numPr>
          <w:ilvl w:val="2"/>
          <w:numId w:val="24"/>
        </w:numPr>
        <w:ind w:left="284" w:firstLine="0"/>
        <w:rPr>
          <w:sz w:val="24"/>
          <w:szCs w:val="24"/>
        </w:rPr>
      </w:pPr>
      <w:r w:rsidRPr="008A3BD2">
        <w:rPr>
          <w:sz w:val="24"/>
          <w:szCs w:val="24"/>
        </w:rPr>
        <w:t xml:space="preserve">Paralisar, por determinação do </w:t>
      </w:r>
      <w:r w:rsidRPr="008A3BD2">
        <w:rPr>
          <w:b/>
          <w:bCs/>
          <w:sz w:val="24"/>
          <w:szCs w:val="24"/>
        </w:rPr>
        <w:t>CONTRATANTE</w:t>
      </w:r>
      <w:r w:rsidRPr="008A3BD2">
        <w:rPr>
          <w:sz w:val="24"/>
          <w:szCs w:val="24"/>
        </w:rPr>
        <w:t>, qualquer atividade que não esteja sendo executada de acordo com a boa técnica ou que ponha em risco a segurança de pessoas ou bens de terceiros;</w:t>
      </w:r>
    </w:p>
    <w:p w14:paraId="72261B4C" w14:textId="77777777" w:rsidR="006A3934" w:rsidRDefault="006A3934" w:rsidP="006A3934">
      <w:pPr>
        <w:pStyle w:val="Nivel2"/>
        <w:numPr>
          <w:ilvl w:val="2"/>
          <w:numId w:val="24"/>
        </w:numPr>
        <w:ind w:left="284" w:firstLine="0"/>
        <w:rPr>
          <w:sz w:val="24"/>
          <w:szCs w:val="24"/>
        </w:rPr>
      </w:pPr>
      <w:r w:rsidRPr="008A3BD2">
        <w:rPr>
          <w:sz w:val="24"/>
          <w:szCs w:val="24"/>
        </w:rPr>
        <w:t>Promover a guarda, manutenção e vigilância de materiais, ferramentas, e tudo o que for necessário à execução do objeto, durante a vigência do contrato;</w:t>
      </w:r>
    </w:p>
    <w:p w14:paraId="3AF2270C" w14:textId="77777777" w:rsidR="006A3934" w:rsidRDefault="006A3934" w:rsidP="006A3934">
      <w:pPr>
        <w:pStyle w:val="Nivel2"/>
        <w:numPr>
          <w:ilvl w:val="2"/>
          <w:numId w:val="24"/>
        </w:numPr>
        <w:ind w:left="284" w:firstLine="0"/>
        <w:rPr>
          <w:sz w:val="24"/>
          <w:szCs w:val="24"/>
        </w:rPr>
      </w:pPr>
      <w:r w:rsidRPr="008A3BD2">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Default="006A3934" w:rsidP="006A3934">
      <w:pPr>
        <w:pStyle w:val="Nivel2"/>
        <w:numPr>
          <w:ilvl w:val="2"/>
          <w:numId w:val="24"/>
        </w:numPr>
        <w:ind w:left="284" w:firstLine="0"/>
        <w:rPr>
          <w:sz w:val="24"/>
          <w:szCs w:val="24"/>
        </w:rPr>
      </w:pPr>
      <w:r w:rsidRPr="008A3BD2">
        <w:rPr>
          <w:sz w:val="24"/>
          <w:szCs w:val="24"/>
        </w:rPr>
        <w:t xml:space="preserve">Submeter previamente, por escrito, ao </w:t>
      </w:r>
      <w:r w:rsidRPr="008A3BD2">
        <w:rPr>
          <w:b/>
          <w:bCs/>
          <w:sz w:val="24"/>
          <w:szCs w:val="24"/>
        </w:rPr>
        <w:t>CONTRATANTE</w:t>
      </w:r>
      <w:r w:rsidRPr="008A3BD2">
        <w:rPr>
          <w:sz w:val="24"/>
          <w:szCs w:val="24"/>
        </w:rPr>
        <w:t xml:space="preserve">, para análise e aprovação, quaisquer mudanças nos métodos executivos que fujam às especificações do Termo de Referência, observando-se o disposto no Capítulo VII do Título III da </w:t>
      </w:r>
      <w:hyperlink r:id="rId112" w:history="1">
        <w:r w:rsidRPr="008A3BD2">
          <w:rPr>
            <w:rStyle w:val="Hyperlink"/>
            <w:sz w:val="24"/>
            <w:szCs w:val="24"/>
          </w:rPr>
          <w:t>Lei nº 14.133, de 2021</w:t>
        </w:r>
      </w:hyperlink>
      <w:r w:rsidRPr="008A3BD2">
        <w:rPr>
          <w:sz w:val="24"/>
          <w:szCs w:val="24"/>
        </w:rPr>
        <w:t>;</w:t>
      </w:r>
    </w:p>
    <w:p w14:paraId="4588D118" w14:textId="77777777" w:rsidR="006A3934" w:rsidRDefault="006A3934" w:rsidP="006A3934">
      <w:pPr>
        <w:pStyle w:val="Nivel2"/>
        <w:numPr>
          <w:ilvl w:val="2"/>
          <w:numId w:val="24"/>
        </w:numPr>
        <w:ind w:left="284" w:firstLine="0"/>
        <w:rPr>
          <w:sz w:val="24"/>
          <w:szCs w:val="24"/>
        </w:rPr>
      </w:pPr>
      <w:r w:rsidRPr="008A3BD2">
        <w:rPr>
          <w:sz w:val="24"/>
          <w:szCs w:val="24"/>
        </w:rPr>
        <w:lastRenderedPageBreak/>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Default="006A3934" w:rsidP="006A3934">
      <w:pPr>
        <w:pStyle w:val="Nivel2"/>
        <w:numPr>
          <w:ilvl w:val="2"/>
          <w:numId w:val="24"/>
        </w:numPr>
        <w:ind w:left="284" w:firstLine="0"/>
        <w:rPr>
          <w:sz w:val="24"/>
          <w:szCs w:val="24"/>
        </w:rPr>
      </w:pPr>
      <w:r w:rsidRPr="008A3BD2">
        <w:rPr>
          <w:sz w:val="24"/>
          <w:szCs w:val="24"/>
        </w:rPr>
        <w:t xml:space="preserve">Manter durante toda a execução do contrato, em compatibilidade com as obrigações assumidas, todas as condições de habilitação e qualificação exigidas na licitação; </w:t>
      </w:r>
    </w:p>
    <w:p w14:paraId="6A7BC5B9" w14:textId="77777777" w:rsidR="006A3934" w:rsidRDefault="006A3934" w:rsidP="006A3934">
      <w:pPr>
        <w:pStyle w:val="Nivel2"/>
        <w:numPr>
          <w:ilvl w:val="2"/>
          <w:numId w:val="24"/>
        </w:numPr>
        <w:ind w:left="284" w:firstLine="0"/>
        <w:rPr>
          <w:sz w:val="24"/>
          <w:szCs w:val="24"/>
        </w:rPr>
      </w:pPr>
      <w:r w:rsidRPr="008A3BD2">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8A3BD2">
        <w:rPr>
          <w:sz w:val="24"/>
          <w:szCs w:val="24"/>
        </w:rPr>
        <w:t>(</w:t>
      </w:r>
      <w:hyperlink r:id="rId113" w:anchor="art116">
        <w:r w:rsidRPr="008A3BD2">
          <w:rPr>
            <w:rStyle w:val="Hyperlink"/>
            <w:sz w:val="24"/>
            <w:szCs w:val="24"/>
          </w:rPr>
          <w:t>art. 116</w:t>
        </w:r>
      </w:hyperlink>
      <w:r w:rsidRPr="00EE190D">
        <w:t xml:space="preserve"> </w:t>
      </w:r>
      <w:r w:rsidRPr="008A3BD2">
        <w:rPr>
          <w:rStyle w:val="Hyperlink"/>
          <w:sz w:val="24"/>
          <w:szCs w:val="24"/>
        </w:rPr>
        <w:t>da Lei nº 14.133, de 2021</w:t>
      </w:r>
      <w:r w:rsidRPr="008A3BD2">
        <w:rPr>
          <w:sz w:val="24"/>
          <w:szCs w:val="24"/>
        </w:rPr>
        <w:t>);</w:t>
      </w:r>
    </w:p>
    <w:p w14:paraId="295D39C7" w14:textId="77777777" w:rsidR="006A3934" w:rsidRDefault="006A3934" w:rsidP="006A3934">
      <w:pPr>
        <w:pStyle w:val="Nivel2"/>
        <w:numPr>
          <w:ilvl w:val="2"/>
          <w:numId w:val="24"/>
        </w:numPr>
        <w:ind w:left="284" w:firstLine="0"/>
        <w:rPr>
          <w:sz w:val="24"/>
          <w:szCs w:val="24"/>
        </w:rPr>
      </w:pPr>
      <w:r w:rsidRPr="008A3BD2">
        <w:rPr>
          <w:sz w:val="24"/>
          <w:szCs w:val="24"/>
        </w:rPr>
        <w:t xml:space="preserve">Comprovar o cumprimento da reserva de cargos a que se refere a </w:t>
      </w:r>
      <w:r w:rsidRPr="008A3BD2">
        <w:rPr>
          <w:sz w:val="24"/>
          <w:szCs w:val="24"/>
          <w:highlight w:val="yellow"/>
        </w:rPr>
        <w:t>cláusula acima</w:t>
      </w:r>
      <w:r w:rsidRPr="008A3BD2">
        <w:rPr>
          <w:sz w:val="24"/>
          <w:szCs w:val="24"/>
        </w:rPr>
        <w:t>, no prazo fixado pela Comissão de Fiscalização do Contrato, com a indicação dos empregados que preencheram as referidas vagas (</w:t>
      </w:r>
      <w:hyperlink r:id="rId114" w:anchor="art116" w:history="1">
        <w:r w:rsidRPr="008A3BD2">
          <w:rPr>
            <w:rStyle w:val="Hyperlink"/>
            <w:sz w:val="24"/>
            <w:szCs w:val="24"/>
          </w:rPr>
          <w:t>art. 116, parágrafo único</w:t>
        </w:r>
      </w:hyperlink>
      <w:r w:rsidRPr="008A3BD2">
        <w:rPr>
          <w:rStyle w:val="Hyperlink"/>
          <w:sz w:val="24"/>
          <w:szCs w:val="24"/>
        </w:rPr>
        <w:t>, da Lei nº 14.133, de 2021</w:t>
      </w:r>
      <w:r w:rsidRPr="008A3BD2">
        <w:rPr>
          <w:sz w:val="24"/>
          <w:szCs w:val="24"/>
        </w:rPr>
        <w:t>);</w:t>
      </w:r>
    </w:p>
    <w:p w14:paraId="787E4C86" w14:textId="77777777" w:rsidR="006A3934" w:rsidRDefault="006A3934" w:rsidP="006A3934">
      <w:pPr>
        <w:pStyle w:val="Nivel2"/>
        <w:numPr>
          <w:ilvl w:val="2"/>
          <w:numId w:val="24"/>
        </w:numPr>
        <w:ind w:left="284" w:firstLine="0"/>
        <w:rPr>
          <w:sz w:val="24"/>
          <w:szCs w:val="24"/>
        </w:rPr>
      </w:pPr>
      <w:r w:rsidRPr="008A3BD2">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Default="006A3934" w:rsidP="006A3934">
      <w:pPr>
        <w:pStyle w:val="Nivel2"/>
        <w:numPr>
          <w:ilvl w:val="2"/>
          <w:numId w:val="24"/>
        </w:numPr>
        <w:ind w:left="284" w:firstLine="0"/>
        <w:rPr>
          <w:sz w:val="24"/>
          <w:szCs w:val="24"/>
        </w:rPr>
      </w:pPr>
      <w:r w:rsidRPr="008A3BD2">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Default="006A3934" w:rsidP="006A3934">
      <w:pPr>
        <w:pStyle w:val="Nivel2"/>
        <w:numPr>
          <w:ilvl w:val="2"/>
          <w:numId w:val="24"/>
        </w:numPr>
        <w:ind w:left="284" w:firstLine="0"/>
        <w:rPr>
          <w:sz w:val="24"/>
          <w:szCs w:val="24"/>
        </w:rPr>
      </w:pPr>
      <w:r w:rsidRPr="008A3BD2">
        <w:rPr>
          <w:sz w:val="24"/>
          <w:szCs w:val="24"/>
        </w:rPr>
        <w:t xml:space="preserve">Cumprir as disposições legais e regulamentares federais, estaduais e municipais que interfiram na execução do objeto, bem como as normas de segurança do </w:t>
      </w:r>
      <w:r w:rsidRPr="008A3BD2">
        <w:rPr>
          <w:b/>
          <w:bCs/>
          <w:sz w:val="24"/>
          <w:szCs w:val="24"/>
        </w:rPr>
        <w:t>CONTRATANTE</w:t>
      </w:r>
      <w:r w:rsidRPr="008A3BD2">
        <w:rPr>
          <w:sz w:val="24"/>
          <w:szCs w:val="24"/>
        </w:rPr>
        <w:t xml:space="preserve">; </w:t>
      </w:r>
    </w:p>
    <w:p w14:paraId="08966961" w14:textId="77777777" w:rsidR="006A3934" w:rsidRDefault="006A3934" w:rsidP="006A3934">
      <w:pPr>
        <w:pStyle w:val="Nivel2"/>
        <w:numPr>
          <w:ilvl w:val="2"/>
          <w:numId w:val="24"/>
        </w:numPr>
        <w:ind w:left="284" w:firstLine="0"/>
        <w:rPr>
          <w:sz w:val="24"/>
          <w:szCs w:val="24"/>
        </w:rPr>
      </w:pPr>
      <w:r w:rsidRPr="008A3BD2">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Default="006A3934" w:rsidP="006A3934">
      <w:pPr>
        <w:pStyle w:val="Nivel2"/>
        <w:numPr>
          <w:ilvl w:val="2"/>
          <w:numId w:val="24"/>
        </w:numPr>
        <w:ind w:left="284" w:firstLine="0"/>
        <w:rPr>
          <w:sz w:val="24"/>
          <w:szCs w:val="24"/>
        </w:rPr>
      </w:pPr>
      <w:r w:rsidRPr="008A3BD2">
        <w:rPr>
          <w:sz w:val="24"/>
          <w:szCs w:val="24"/>
        </w:rPr>
        <w:t xml:space="preserve">Garantir o acesso do </w:t>
      </w:r>
      <w:r w:rsidRPr="008A3BD2">
        <w:rPr>
          <w:b/>
          <w:bCs/>
          <w:sz w:val="24"/>
          <w:szCs w:val="24"/>
        </w:rPr>
        <w:t>CONTRATANTE</w:t>
      </w:r>
      <w:r w:rsidRPr="008A3BD2">
        <w:rPr>
          <w:sz w:val="24"/>
          <w:szCs w:val="24"/>
        </w:rPr>
        <w:t>, a qualquer tempo, ao local dos trabalhos, bem como aos documentos relativos à execução do objeto;</w:t>
      </w:r>
    </w:p>
    <w:p w14:paraId="1E450A28" w14:textId="77777777" w:rsidR="006A3934" w:rsidRDefault="006A3934" w:rsidP="006A3934">
      <w:pPr>
        <w:pStyle w:val="Nivel2"/>
        <w:numPr>
          <w:ilvl w:val="2"/>
          <w:numId w:val="24"/>
        </w:numPr>
        <w:ind w:left="284" w:firstLine="0"/>
        <w:rPr>
          <w:sz w:val="24"/>
          <w:szCs w:val="24"/>
        </w:rPr>
      </w:pPr>
      <w:r w:rsidRPr="008A3BD2">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Default="006A3934" w:rsidP="006A3934">
      <w:pPr>
        <w:pStyle w:val="Nivel2"/>
        <w:numPr>
          <w:ilvl w:val="2"/>
          <w:numId w:val="24"/>
        </w:numPr>
        <w:ind w:left="284" w:firstLine="0"/>
        <w:rPr>
          <w:sz w:val="24"/>
          <w:szCs w:val="24"/>
        </w:rPr>
      </w:pPr>
      <w:r w:rsidRPr="008A3BD2">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Default="006A3934" w:rsidP="006A3934">
      <w:pPr>
        <w:pStyle w:val="Nivel2"/>
        <w:numPr>
          <w:ilvl w:val="2"/>
          <w:numId w:val="24"/>
        </w:numPr>
        <w:ind w:left="284" w:firstLine="0"/>
        <w:rPr>
          <w:sz w:val="24"/>
          <w:szCs w:val="24"/>
        </w:rPr>
      </w:pPr>
      <w:r w:rsidRPr="008A3BD2">
        <w:rPr>
          <w:sz w:val="24"/>
          <w:szCs w:val="24"/>
        </w:rPr>
        <w:lastRenderedPageBreak/>
        <w:t xml:space="preserve">Disponibilizar ao </w:t>
      </w:r>
      <w:r w:rsidRPr="008A3BD2">
        <w:rPr>
          <w:b/>
          <w:bCs/>
          <w:sz w:val="24"/>
          <w:szCs w:val="24"/>
        </w:rPr>
        <w:t>CONTRATANTE</w:t>
      </w:r>
      <w:r w:rsidRPr="008A3BD2">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Default="006A3934" w:rsidP="006A3934">
      <w:pPr>
        <w:pStyle w:val="Nivel2"/>
        <w:numPr>
          <w:ilvl w:val="2"/>
          <w:numId w:val="24"/>
        </w:numPr>
        <w:ind w:left="284" w:firstLine="0"/>
        <w:rPr>
          <w:sz w:val="24"/>
          <w:szCs w:val="24"/>
        </w:rPr>
      </w:pPr>
      <w:r w:rsidRPr="008A3BD2">
        <w:rPr>
          <w:sz w:val="24"/>
          <w:szCs w:val="24"/>
        </w:rPr>
        <w:t>Fornecer os uniformes a serem utilizados por seus empregados, conforme disposto no Termo de Referência, sem repassar quaisquer custos a estes;</w:t>
      </w:r>
    </w:p>
    <w:p w14:paraId="7C357E59" w14:textId="77777777" w:rsidR="006A3934" w:rsidRDefault="006A3934" w:rsidP="006A3934">
      <w:pPr>
        <w:pStyle w:val="Nivel2"/>
        <w:numPr>
          <w:ilvl w:val="2"/>
          <w:numId w:val="24"/>
        </w:numPr>
        <w:ind w:left="284" w:firstLine="0"/>
        <w:rPr>
          <w:sz w:val="24"/>
          <w:szCs w:val="24"/>
        </w:rPr>
      </w:pPr>
      <w:r w:rsidRPr="008A3BD2">
        <w:rPr>
          <w:sz w:val="24"/>
          <w:szCs w:val="24"/>
        </w:rPr>
        <w:t>Apresentar relação mensal dos empregados que expressamente optarem por não receber o vale-transporte;</w:t>
      </w:r>
    </w:p>
    <w:p w14:paraId="2B3D1112"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Efetuar o pagamento dos salários dos empregados alocados na execução contratual mediante depósito na conta bancária de titularidade do trabalhador, em agência situada na localidade ou região metropolitana em que ocorre a prestação dos serviços, de modo a possibilitar a conferência do pagamento por parte do </w:t>
      </w:r>
      <w:r w:rsidRPr="008A3BD2">
        <w:rPr>
          <w:b/>
          <w:bCs/>
          <w:color w:val="auto"/>
          <w:sz w:val="24"/>
          <w:szCs w:val="24"/>
          <w:highlight w:val="yellow"/>
        </w:rPr>
        <w:t>CONTRATANTE</w:t>
      </w:r>
      <w:r w:rsidRPr="008A3BD2">
        <w:rPr>
          <w:color w:val="auto"/>
          <w:sz w:val="24"/>
          <w:szCs w:val="24"/>
          <w:highlight w:val="yellow"/>
        </w:rPr>
        <w:t xml:space="preserve">. Em caso de impossibilidade de cumprimento desta disposição, a </w:t>
      </w:r>
      <w:r w:rsidRPr="008A3BD2">
        <w:rPr>
          <w:b/>
          <w:bCs/>
          <w:color w:val="auto"/>
          <w:sz w:val="24"/>
          <w:szCs w:val="24"/>
          <w:highlight w:val="yellow"/>
        </w:rPr>
        <w:t>CONTRATADA</w:t>
      </w:r>
      <w:r w:rsidRPr="008A3BD2">
        <w:rPr>
          <w:color w:val="auto"/>
          <w:sz w:val="24"/>
          <w:szCs w:val="24"/>
          <w:highlight w:val="yellow"/>
        </w:rPr>
        <w:t xml:space="preserve"> deverá apresentar justificativa, a fim de que o </w:t>
      </w:r>
      <w:r w:rsidRPr="008A3BD2">
        <w:rPr>
          <w:b/>
          <w:bCs/>
          <w:color w:val="auto"/>
          <w:sz w:val="24"/>
          <w:szCs w:val="24"/>
          <w:highlight w:val="yellow"/>
        </w:rPr>
        <w:t>CONTRATANTE</w:t>
      </w:r>
      <w:r w:rsidRPr="008A3BD2">
        <w:rPr>
          <w:color w:val="auto"/>
          <w:sz w:val="24"/>
          <w:szCs w:val="24"/>
          <w:highlight w:val="yellow"/>
        </w:rPr>
        <w:t xml:space="preserve"> analise sua plausibilidade e possa verificar a realização do pagamento;</w:t>
      </w:r>
    </w:p>
    <w:p w14:paraId="60C4B960"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Autorizar o </w:t>
      </w:r>
      <w:r w:rsidRPr="008A3BD2">
        <w:rPr>
          <w:b/>
          <w:bCs/>
          <w:color w:val="auto"/>
          <w:sz w:val="24"/>
          <w:szCs w:val="24"/>
          <w:highlight w:val="yellow"/>
        </w:rPr>
        <w:t>CONTRATANTE</w:t>
      </w:r>
      <w:r w:rsidRPr="008A3BD2">
        <w:rPr>
          <w:color w:val="auto"/>
          <w:sz w:val="24"/>
          <w:szCs w:val="24"/>
          <w:highlight w:val="yellow"/>
        </w:rPr>
        <w:t>, no momento da assinatura do contrato, a fazer o desconto nas faturas e realizar os pagamentos dos salários e demais verbas trabalhistas diretamente aos trabalhadores, bem como a fazer o desconto das contribuições previdenciárias e do FGTS, quando não demonstrado o cumprimento tempestivo e regular dessas obrigações, até o momento da regularização, sem prejuízo das sanções cabíveis;</w:t>
      </w:r>
    </w:p>
    <w:p w14:paraId="76088FE8"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Não permitir que o empregado designado para trabalhar em um turno preste seus serviços no turno imediatamente subsequente;</w:t>
      </w:r>
    </w:p>
    <w:p w14:paraId="4185B709" w14:textId="77777777" w:rsidR="006A3934" w:rsidRDefault="006A3934" w:rsidP="006A3934">
      <w:pPr>
        <w:pStyle w:val="Nivel2"/>
        <w:numPr>
          <w:ilvl w:val="2"/>
          <w:numId w:val="24"/>
        </w:numPr>
        <w:ind w:left="284" w:firstLine="0"/>
        <w:rPr>
          <w:sz w:val="24"/>
          <w:szCs w:val="24"/>
        </w:rPr>
      </w:pPr>
      <w:r w:rsidRPr="008A3BD2">
        <w:rPr>
          <w:sz w:val="24"/>
          <w:szCs w:val="24"/>
        </w:rPr>
        <w:t xml:space="preserve">Atender às solicitações do </w:t>
      </w:r>
      <w:r w:rsidRPr="008A3BD2">
        <w:rPr>
          <w:b/>
          <w:bCs/>
          <w:sz w:val="24"/>
          <w:szCs w:val="24"/>
        </w:rPr>
        <w:t>CONTRATANTE</w:t>
      </w:r>
      <w:r w:rsidRPr="008A3BD2">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Default="006A3934" w:rsidP="006A3934">
      <w:pPr>
        <w:pStyle w:val="Nivel2"/>
        <w:numPr>
          <w:ilvl w:val="2"/>
          <w:numId w:val="24"/>
        </w:numPr>
        <w:ind w:left="284" w:firstLine="0"/>
        <w:rPr>
          <w:sz w:val="24"/>
          <w:szCs w:val="24"/>
        </w:rPr>
      </w:pPr>
      <w:r w:rsidRPr="008A3BD2">
        <w:rPr>
          <w:sz w:val="24"/>
          <w:szCs w:val="24"/>
        </w:rPr>
        <w:t>Instruir seus profissionais quanto à necessidade de acatar as normas internas da Administração;</w:t>
      </w:r>
    </w:p>
    <w:p w14:paraId="3C288DC3" w14:textId="77777777" w:rsidR="006A3934" w:rsidRDefault="006A3934" w:rsidP="006A3934">
      <w:pPr>
        <w:pStyle w:val="Nivel2"/>
        <w:numPr>
          <w:ilvl w:val="2"/>
          <w:numId w:val="24"/>
        </w:numPr>
        <w:ind w:left="284" w:firstLine="0"/>
        <w:rPr>
          <w:sz w:val="24"/>
          <w:szCs w:val="24"/>
        </w:rPr>
      </w:pPr>
      <w:r w:rsidRPr="008A3BD2">
        <w:rPr>
          <w:sz w:val="24"/>
          <w:szCs w:val="24"/>
        </w:rPr>
        <w:t xml:space="preserve">Instruir seus profissionais a respeito das atividades a serem desempenhadas, alertando-os a não executarem atividades não abrangidas pelo contrato, devendo a </w:t>
      </w:r>
      <w:r w:rsidRPr="008A3BD2">
        <w:rPr>
          <w:b/>
          <w:bCs/>
          <w:sz w:val="24"/>
          <w:szCs w:val="24"/>
        </w:rPr>
        <w:t>CONTRATADA</w:t>
      </w:r>
      <w:r w:rsidRPr="008A3BD2">
        <w:rPr>
          <w:sz w:val="24"/>
          <w:szCs w:val="24"/>
        </w:rPr>
        <w:t xml:space="preserve"> relatar ao </w:t>
      </w:r>
      <w:r w:rsidRPr="008A3BD2">
        <w:rPr>
          <w:b/>
          <w:bCs/>
          <w:sz w:val="24"/>
          <w:szCs w:val="24"/>
        </w:rPr>
        <w:t>CONTRATANTE</w:t>
      </w:r>
      <w:r w:rsidRPr="008A3BD2">
        <w:rPr>
          <w:sz w:val="24"/>
          <w:szCs w:val="24"/>
        </w:rPr>
        <w:t xml:space="preserve"> toda e qualquer eventual ocorrência neste sentido, a fim de evitar desvio de função;</w:t>
      </w:r>
    </w:p>
    <w:p w14:paraId="7AD339B1" w14:textId="77777777" w:rsidR="006A3934" w:rsidRPr="008A3BD2" w:rsidRDefault="006A3934" w:rsidP="006A3934">
      <w:pPr>
        <w:pStyle w:val="Nivel2"/>
        <w:numPr>
          <w:ilvl w:val="2"/>
          <w:numId w:val="24"/>
        </w:numPr>
        <w:ind w:left="284" w:firstLine="0"/>
        <w:rPr>
          <w:sz w:val="24"/>
          <w:szCs w:val="24"/>
        </w:rPr>
      </w:pPr>
      <w:r w:rsidRPr="008A3BD2">
        <w:rPr>
          <w:color w:val="auto"/>
          <w:sz w:val="24"/>
          <w:szCs w:val="24"/>
          <w:highlight w:val="yellow"/>
        </w:rPr>
        <w:t>Instruir seus empregados, no início da execução contratual, quanto à obtenção das informações de seus interesses junto aos órgãos públicos, relativas ao contrato de trabalho e obrigações a ele inerentes, adotando, entre outras, as seguintes medidas:</w:t>
      </w:r>
    </w:p>
    <w:p w14:paraId="145942ED" w14:textId="77777777" w:rsidR="006A3934" w:rsidRDefault="006A3934" w:rsidP="006A3934">
      <w:pPr>
        <w:pStyle w:val="Nivel2"/>
        <w:numPr>
          <w:ilvl w:val="3"/>
          <w:numId w:val="24"/>
        </w:numPr>
        <w:ind w:left="1134" w:firstLine="0"/>
        <w:rPr>
          <w:color w:val="auto"/>
          <w:sz w:val="24"/>
          <w:szCs w:val="24"/>
          <w:highlight w:val="yellow"/>
        </w:rPr>
      </w:pPr>
      <w:r w:rsidRPr="000425E4">
        <w:rPr>
          <w:color w:val="auto"/>
          <w:sz w:val="24"/>
          <w:szCs w:val="24"/>
          <w:highlight w:val="yellow"/>
        </w:rPr>
        <w:lastRenderedPageBreak/>
        <w:t>Viabilizar o acesso de seus empregados, via internet, por meio de senha própria, aos sistemas da Previdência Social e da Receita do Brasil, quando disponível, com o objetivo de verificar se as suas contribuições previdenciárias foram recolhidas, no prazo máximo de 60 (sessenta) dias, contados do início da prestação dos serviços ou da admissão do empregado;</w:t>
      </w:r>
    </w:p>
    <w:p w14:paraId="3F6928E2" w14:textId="77777777" w:rsidR="006A3934" w:rsidRPr="008A3BD2" w:rsidRDefault="006A3934" w:rsidP="006A3934">
      <w:pPr>
        <w:pStyle w:val="Nivel2"/>
        <w:numPr>
          <w:ilvl w:val="3"/>
          <w:numId w:val="24"/>
        </w:numPr>
        <w:ind w:left="1134" w:firstLine="0"/>
        <w:rPr>
          <w:color w:val="auto"/>
          <w:sz w:val="24"/>
          <w:szCs w:val="24"/>
          <w:highlight w:val="yellow"/>
        </w:rPr>
      </w:pPr>
      <w:r w:rsidRPr="008A3BD2">
        <w:rPr>
          <w:color w:val="auto"/>
          <w:sz w:val="24"/>
          <w:szCs w:val="24"/>
          <w:highlight w:val="yellow"/>
        </w:rPr>
        <w:t>Viabilizar a emissão do cartão cidadão pela Caixa Econômica Federal para todos os empregados que necessitem dessa providência para acesso às informações de seu interesse, no prazo máximo de 60 (sessenta) dias, contados do início da prestação dos serviços ou da admissão do empregado, admitindo-se que essa providência seja substituída por outro meio comprovadamente eficaz de acesso a essas informações.</w:t>
      </w:r>
    </w:p>
    <w:p w14:paraId="40523514" w14:textId="77777777" w:rsidR="006A3934" w:rsidRPr="008A3BD2" w:rsidRDefault="006A3934" w:rsidP="006A3934">
      <w:pPr>
        <w:pStyle w:val="Nivel2"/>
        <w:numPr>
          <w:ilvl w:val="2"/>
          <w:numId w:val="24"/>
        </w:numPr>
        <w:ind w:left="284" w:firstLine="0"/>
        <w:rPr>
          <w:color w:val="auto"/>
          <w:sz w:val="24"/>
          <w:szCs w:val="24"/>
          <w:highlight w:val="yellow"/>
        </w:rPr>
      </w:pPr>
      <w:r w:rsidRPr="000425E4">
        <w:rPr>
          <w:color w:val="auto"/>
          <w:sz w:val="24"/>
          <w:szCs w:val="24"/>
          <w:highlight w:val="yellow"/>
        </w:rPr>
        <w:t>Oferecer todos os meios necessários aos seus empregados para a obtenção de extratos de recolhimentos de seus direitos sociais, preferencialmente por meio eletrônico, quando disponível;</w:t>
      </w:r>
    </w:p>
    <w:p w14:paraId="2CCB04FA" w14:textId="77777777" w:rsidR="006A3934" w:rsidRPr="008A3BD2" w:rsidRDefault="006A3934" w:rsidP="006A3934">
      <w:pPr>
        <w:pStyle w:val="Nivel2"/>
        <w:numPr>
          <w:ilvl w:val="2"/>
          <w:numId w:val="24"/>
        </w:numPr>
        <w:ind w:left="284" w:firstLine="0"/>
        <w:rPr>
          <w:color w:val="auto"/>
          <w:sz w:val="24"/>
          <w:szCs w:val="24"/>
          <w:highlight w:val="yellow"/>
        </w:rPr>
      </w:pPr>
      <w:r w:rsidRPr="008A3BD2">
        <w:rPr>
          <w:sz w:val="24"/>
          <w:szCs w:val="24"/>
        </w:rPr>
        <w:t xml:space="preserve">Não se beneficiar do regime tributário do Simples Nacional em caso de enquadramento em uma das vedações da </w:t>
      </w:r>
      <w:hyperlink r:id="rId115" w:history="1">
        <w:r w:rsidRPr="008A3BD2">
          <w:rPr>
            <w:rStyle w:val="Hyperlink"/>
            <w:sz w:val="24"/>
            <w:szCs w:val="24"/>
          </w:rPr>
          <w:t>Lei Complementar nº 123, de 14 de dezembro de 2006</w:t>
        </w:r>
      </w:hyperlink>
      <w:r w:rsidRPr="008A3BD2">
        <w:rPr>
          <w:rStyle w:val="Hyperlink"/>
          <w:sz w:val="24"/>
          <w:szCs w:val="24"/>
        </w:rPr>
        <w:t xml:space="preserve">; </w:t>
      </w:r>
    </w:p>
    <w:p w14:paraId="038AB3F4" w14:textId="77777777" w:rsidR="006A3934" w:rsidRPr="00CA3051" w:rsidRDefault="006A3934" w:rsidP="005B67C8">
      <w:pPr>
        <w:pStyle w:val="Nivel3"/>
        <w:numPr>
          <w:ilvl w:val="3"/>
          <w:numId w:val="24"/>
        </w:numPr>
        <w:ind w:left="567" w:firstLine="0"/>
        <w:rPr>
          <w:sz w:val="24"/>
          <w:szCs w:val="24"/>
        </w:rPr>
      </w:pPr>
      <w:r w:rsidRPr="00CA3051">
        <w:rPr>
          <w:sz w:val="24"/>
          <w:szCs w:val="24"/>
        </w:rPr>
        <w:t xml:space="preserve">Quando for o caso, se caracterizado enquadramento em uma das vedações da </w:t>
      </w:r>
      <w:hyperlink r:id="rId116" w:history="1">
        <w:r w:rsidRPr="00CA3051">
          <w:rPr>
            <w:rStyle w:val="Hyperlink"/>
            <w:sz w:val="24"/>
            <w:szCs w:val="24"/>
          </w:rPr>
          <w:t>Lei Complementar nº 123, de 2006</w:t>
        </w:r>
      </w:hyperlink>
      <w:r w:rsidRPr="00CA3051">
        <w:rPr>
          <w:sz w:val="24"/>
          <w:szCs w:val="24"/>
        </w:rPr>
        <w:t xml:space="preserve">, </w:t>
      </w:r>
      <w:r>
        <w:rPr>
          <w:sz w:val="24"/>
          <w:szCs w:val="24"/>
        </w:rPr>
        <w:t>a</w:t>
      </w:r>
      <w:r w:rsidRPr="00CA3051">
        <w:rPr>
          <w:sz w:val="24"/>
          <w:szCs w:val="24"/>
        </w:rPr>
        <w:t xml:space="preserve"> </w:t>
      </w:r>
      <w:r w:rsidRPr="006F4134">
        <w:rPr>
          <w:b/>
          <w:bCs/>
          <w:sz w:val="24"/>
          <w:szCs w:val="24"/>
        </w:rPr>
        <w:t>CONTRATADA</w:t>
      </w:r>
      <w:r w:rsidRPr="00CA3051">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CA3051">
        <w:rPr>
          <w:i/>
          <w:iCs/>
          <w:sz w:val="24"/>
          <w:szCs w:val="24"/>
        </w:rPr>
        <w:t>caput</w:t>
      </w:r>
      <w:r w:rsidRPr="00CA3051">
        <w:rPr>
          <w:sz w:val="24"/>
          <w:szCs w:val="24"/>
        </w:rPr>
        <w:t xml:space="preserve">, inciso II, e § 1º, inciso II, do mesmo diploma legal, apresentando ao </w:t>
      </w:r>
      <w:r w:rsidRPr="009B1608">
        <w:rPr>
          <w:b/>
          <w:bCs/>
          <w:sz w:val="24"/>
          <w:szCs w:val="24"/>
        </w:rPr>
        <w:t>CONTRATANTE</w:t>
      </w:r>
      <w:r>
        <w:rPr>
          <w:sz w:val="24"/>
          <w:szCs w:val="24"/>
        </w:rPr>
        <w:t xml:space="preserve"> </w:t>
      </w:r>
      <w:r w:rsidRPr="00CA3051">
        <w:rPr>
          <w:sz w:val="24"/>
          <w:szCs w:val="24"/>
        </w:rPr>
        <w:t>a comprovação da exclusão ou o seu respectivo protocolo;</w:t>
      </w:r>
    </w:p>
    <w:p w14:paraId="7B2655E7" w14:textId="043E418B" w:rsidR="006A3934" w:rsidRPr="008A3BD2" w:rsidRDefault="006A3934" w:rsidP="006A3934">
      <w:pPr>
        <w:pStyle w:val="Nivel3"/>
        <w:numPr>
          <w:ilvl w:val="1"/>
          <w:numId w:val="24"/>
        </w:numPr>
        <w:ind w:left="0" w:firstLine="0"/>
        <w:rPr>
          <w:sz w:val="24"/>
          <w:szCs w:val="24"/>
        </w:rPr>
      </w:pPr>
      <w:r w:rsidRPr="008A3BD2">
        <w:rPr>
          <w:sz w:val="24"/>
          <w:szCs w:val="24"/>
        </w:rPr>
        <w:t xml:space="preserve">Em atendimento à </w:t>
      </w:r>
      <w:r w:rsidRPr="00A8100D">
        <w:rPr>
          <w:sz w:val="24"/>
          <w:szCs w:val="24"/>
        </w:rPr>
        <w:t>Lei</w:t>
      </w:r>
      <w:r w:rsidRPr="00A8100D">
        <w:rPr>
          <w:snapToGrid w:val="0"/>
          <w:sz w:val="24"/>
          <w:szCs w:val="24"/>
        </w:rPr>
        <w:t xml:space="preserve"> </w:t>
      </w:r>
      <w:r w:rsidRPr="00A8100D">
        <w:rPr>
          <w:sz w:val="24"/>
          <w:szCs w:val="24"/>
        </w:rPr>
        <w:t>nº 12.846, de 2013</w:t>
      </w:r>
      <w:r w:rsidRPr="008A3BD2">
        <w:rPr>
          <w:sz w:val="24"/>
          <w:szCs w:val="24"/>
        </w:rPr>
        <w:t xml:space="preserve">, e ao </w:t>
      </w:r>
      <w:r w:rsidR="00A8100D" w:rsidRPr="008A569C">
        <w:rPr>
          <w:sz w:val="24"/>
          <w:szCs w:val="24"/>
          <w:highlight w:val="yellow"/>
        </w:rPr>
        <w:t>Decreto estadual nº 69.588, de 2025</w:t>
      </w:r>
      <w:r w:rsidRPr="008A3BD2">
        <w:rPr>
          <w:sz w:val="24"/>
          <w:szCs w:val="24"/>
        </w:rPr>
        <w:t xml:space="preserve">, a </w:t>
      </w:r>
      <w:r w:rsidRPr="008A3BD2">
        <w:rPr>
          <w:b/>
          <w:bCs/>
          <w:sz w:val="24"/>
          <w:szCs w:val="24"/>
        </w:rPr>
        <w:t>CONTRATADA</w:t>
      </w:r>
      <w:r w:rsidRPr="008A3BD2">
        <w:rPr>
          <w:sz w:val="24"/>
          <w:szCs w:val="24"/>
        </w:rPr>
        <w:t xml:space="preserve"> se compromete a conduzir os seus negócios de forma a coibir fraudes, corrupção e quaisquer outros atos lesivos à Administração Pública, nacional ou estrangeira, de modo que a </w:t>
      </w:r>
      <w:r w:rsidRPr="008A3BD2">
        <w:rPr>
          <w:b/>
          <w:bCs/>
          <w:sz w:val="24"/>
          <w:szCs w:val="24"/>
        </w:rPr>
        <w:t>CONTRATADA</w:t>
      </w:r>
      <w:r w:rsidRPr="008A3BD2">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67642D" w:rsidR="006A3934" w:rsidRPr="00EB56E6" w:rsidRDefault="006A3934" w:rsidP="006A3934">
      <w:pPr>
        <w:pStyle w:val="Nivel3"/>
        <w:numPr>
          <w:ilvl w:val="2"/>
          <w:numId w:val="24"/>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à extinção unilateral do contrato, a critério do Contratante, sem prejuízo da aplicação das sanções penais e administrativas cabíveis e, também, da instauração do processo administrativo de </w:t>
      </w:r>
      <w:r w:rsidRPr="00EB56E6">
        <w:rPr>
          <w:sz w:val="24"/>
          <w:szCs w:val="24"/>
        </w:rPr>
        <w:lastRenderedPageBreak/>
        <w:t xml:space="preserve">responsabilização de que tratam a </w:t>
      </w:r>
      <w:r w:rsidRPr="00160FA6">
        <w:rPr>
          <w:sz w:val="24"/>
          <w:szCs w:val="24"/>
        </w:rPr>
        <w:t>Lei nº 12.846, de 2013</w:t>
      </w:r>
      <w:r w:rsidRPr="00EB56E6">
        <w:rPr>
          <w:sz w:val="24"/>
          <w:szCs w:val="24"/>
        </w:rPr>
        <w:t xml:space="preserve">, e o </w:t>
      </w:r>
      <w:r w:rsidR="00160FA6" w:rsidRPr="00160FA6">
        <w:rPr>
          <w:sz w:val="24"/>
          <w:szCs w:val="24"/>
          <w:highlight w:val="yellow"/>
        </w:rPr>
        <w:t>Decreto estadual nº 69.588, de 2025</w:t>
      </w:r>
      <w:r w:rsidR="00160FA6">
        <w:rPr>
          <w:sz w:val="24"/>
          <w:szCs w:val="24"/>
        </w:rPr>
        <w:t>.</w:t>
      </w:r>
      <w:r w:rsidRPr="00EB56E6">
        <w:rPr>
          <w:rStyle w:val="Hyperlink"/>
          <w:sz w:val="24"/>
          <w:szCs w:val="24"/>
        </w:rPr>
        <w:t xml:space="preserve"> </w:t>
      </w:r>
    </w:p>
    <w:p w14:paraId="75583DD5" w14:textId="77777777" w:rsidR="006A3934" w:rsidRPr="00EB56E6" w:rsidRDefault="006A3934" w:rsidP="006A3934">
      <w:pPr>
        <w:pStyle w:val="Nivel3"/>
        <w:numPr>
          <w:ilvl w:val="1"/>
          <w:numId w:val="24"/>
        </w:numPr>
        <w:ind w:left="0" w:firstLine="0"/>
        <w:rPr>
          <w:sz w:val="24"/>
          <w:szCs w:val="24"/>
        </w:rPr>
      </w:pP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obriga-se a não admitir a participação, na execução deste contrato, de:</w:t>
      </w:r>
    </w:p>
    <w:p w14:paraId="55490020" w14:textId="77777777" w:rsidR="006A3934" w:rsidRPr="00EB56E6" w:rsidRDefault="006A3934" w:rsidP="006A3934">
      <w:pPr>
        <w:pStyle w:val="Nivel3"/>
        <w:numPr>
          <w:ilvl w:val="2"/>
          <w:numId w:val="24"/>
        </w:numPr>
        <w:ind w:left="284" w:firstLine="0"/>
        <w:rPr>
          <w:rStyle w:val="Hyperlink"/>
          <w:color w:val="000000"/>
          <w:sz w:val="24"/>
          <w:szCs w:val="24"/>
          <w:u w:val="none"/>
        </w:rPr>
      </w:pPr>
      <w:r w:rsidRPr="00EB56E6">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17" w:history="1">
        <w:r w:rsidRPr="00EB56E6">
          <w:rPr>
            <w:rStyle w:val="Hyperlink"/>
            <w:sz w:val="24"/>
            <w:szCs w:val="24"/>
          </w:rPr>
          <w:t>Lei nº 14.133, de 2021</w:t>
        </w:r>
      </w:hyperlink>
      <w:commentRangeStart w:id="61"/>
      <w:r w:rsidRPr="00E739BA">
        <w:rPr>
          <w:rStyle w:val="Hyperlink"/>
          <w:sz w:val="24"/>
          <w:szCs w:val="24"/>
          <w:highlight w:val="green"/>
        </w:rPr>
        <w:t>;</w:t>
      </w:r>
      <w:commentRangeEnd w:id="61"/>
      <w:r w:rsidR="00F14035" w:rsidRPr="00EB56E6">
        <w:rPr>
          <w:rStyle w:val="Refdecomentrio"/>
          <w:sz w:val="24"/>
          <w:szCs w:val="24"/>
        </w:rPr>
        <w:commentReference w:id="61"/>
      </w:r>
    </w:p>
    <w:p w14:paraId="6B818A73" w14:textId="77777777" w:rsidR="006A3934" w:rsidRPr="008A5E18" w:rsidRDefault="006A3934" w:rsidP="006A3934">
      <w:pPr>
        <w:pStyle w:val="Nivel3"/>
        <w:numPr>
          <w:ilvl w:val="2"/>
          <w:numId w:val="24"/>
        </w:numPr>
        <w:ind w:left="284" w:firstLine="0"/>
        <w:rPr>
          <w:sz w:val="24"/>
          <w:szCs w:val="24"/>
        </w:rPr>
      </w:pPr>
      <w:r w:rsidRPr="00EB56E6">
        <w:rPr>
          <w:sz w:val="24"/>
          <w:szCs w:val="24"/>
        </w:rPr>
        <w:t xml:space="preserve">pessoas que se enquadrem nas demais vedações previstas no artigo 14 da </w:t>
      </w:r>
      <w:hyperlink r:id="rId118" w:history="1">
        <w:r w:rsidRPr="00EB56E6">
          <w:rPr>
            <w:rStyle w:val="Hyperlink"/>
            <w:sz w:val="24"/>
            <w:szCs w:val="24"/>
          </w:rPr>
          <w:t>Lei nº 14.133, de 2021</w:t>
        </w:r>
      </w:hyperlink>
      <w:r w:rsidRPr="00EB56E6">
        <w:rPr>
          <w:rStyle w:val="Hyperlink"/>
          <w:sz w:val="24"/>
          <w:szCs w:val="24"/>
        </w:rPr>
        <w:t>.</w:t>
      </w:r>
    </w:p>
    <w:p w14:paraId="63A95716" w14:textId="77777777" w:rsidR="006A3934" w:rsidRPr="006A2B1B" w:rsidRDefault="006A3934" w:rsidP="0091672D">
      <w:pPr>
        <w:pStyle w:val="Nivel3"/>
        <w:numPr>
          <w:ilvl w:val="0"/>
          <w:numId w:val="0"/>
        </w:numPr>
        <w:rPr>
          <w:sz w:val="18"/>
          <w:szCs w:val="18"/>
        </w:rPr>
      </w:pPr>
    </w:p>
    <w:p w14:paraId="4676ACB8" w14:textId="77777777" w:rsidR="0091672D" w:rsidRPr="006A2B1B" w:rsidRDefault="0091672D" w:rsidP="0091672D">
      <w:pPr>
        <w:pStyle w:val="Nivel3"/>
        <w:numPr>
          <w:ilvl w:val="0"/>
          <w:numId w:val="0"/>
        </w:numPr>
        <w:rPr>
          <w:sz w:val="18"/>
          <w:szCs w:val="18"/>
        </w:rPr>
      </w:pPr>
    </w:p>
    <w:p w14:paraId="727EC3D3" w14:textId="5AAB796D" w:rsidR="006A3934" w:rsidRPr="005B772B" w:rsidRDefault="006A3934" w:rsidP="006A3934">
      <w:pPr>
        <w:pStyle w:val="Nivel01"/>
      </w:pPr>
      <w:r w:rsidRPr="00382A17">
        <w:t xml:space="preserve">CLÁUSULA </w:t>
      </w:r>
      <w:r>
        <w:t>DÉCIMA</w:t>
      </w:r>
      <w:r w:rsidR="00DB2FBE">
        <w:t xml:space="preserve"> </w:t>
      </w:r>
      <w:r w:rsidRPr="00382A17">
        <w:t xml:space="preserve">– OBRIGAÇÕES PERTINENTES </w:t>
      </w:r>
      <w:r w:rsidRPr="00912FE8">
        <w:t>À LEI GERAL DE PROTEÇÃO DE DADOS PESSOAIS (LGPD)</w:t>
      </w:r>
    </w:p>
    <w:p w14:paraId="61A50BA0" w14:textId="77777777" w:rsidR="00AD6E5C" w:rsidRPr="00AD6E5C"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AD6E5C"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2479E6" w:rsidRDefault="006A3934" w:rsidP="00AD6E5C">
      <w:pPr>
        <w:pStyle w:val="Nvel2-Red"/>
        <w:numPr>
          <w:ilvl w:val="1"/>
          <w:numId w:val="14"/>
        </w:numPr>
        <w:ind w:left="0" w:firstLine="0"/>
        <w:rPr>
          <w:i w:val="0"/>
          <w:iCs w:val="0"/>
          <w:color w:val="auto"/>
          <w:sz w:val="24"/>
          <w:szCs w:val="24"/>
        </w:rPr>
      </w:pPr>
      <w:r w:rsidRPr="002479E6">
        <w:rPr>
          <w:i w:val="0"/>
          <w:iCs w:val="0"/>
          <w:color w:val="auto"/>
          <w:sz w:val="24"/>
          <w:szCs w:val="24"/>
        </w:rPr>
        <w:t xml:space="preserve">As partes deverão cumprir a </w:t>
      </w:r>
      <w:hyperlink r:id="rId119"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0"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08CEAF9E"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C33EA21"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Contratad</w:t>
      </w:r>
      <w:r>
        <w:rPr>
          <w:i w:val="0"/>
          <w:iCs w:val="0"/>
          <w:color w:val="auto"/>
          <w:sz w:val="24"/>
          <w:szCs w:val="24"/>
        </w:rPr>
        <w:t>a</w:t>
      </w:r>
      <w:r w:rsidRPr="00382A17">
        <w:rPr>
          <w:i w:val="0"/>
          <w:iCs w:val="0"/>
          <w:color w:val="auto"/>
          <w:sz w:val="24"/>
          <w:szCs w:val="24"/>
        </w:rPr>
        <w:t xml:space="preserve">. </w:t>
      </w:r>
    </w:p>
    <w:p w14:paraId="6EA9FADB"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21"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7170ED">
        <w:rPr>
          <w:b/>
          <w:bCs/>
          <w:i w:val="0"/>
          <w:iCs w:val="0"/>
          <w:color w:val="auto"/>
          <w:sz w:val="24"/>
          <w:szCs w:val="24"/>
        </w:rPr>
        <w:t>CONTRATADA</w:t>
      </w:r>
      <w:r w:rsidRPr="002479E6">
        <w:rPr>
          <w:i w:val="0"/>
          <w:iCs w:val="0"/>
          <w:color w:val="auto"/>
          <w:sz w:val="24"/>
          <w:szCs w:val="24"/>
        </w:rPr>
        <w:t xml:space="preserve"> eliminá-los, com exceção das hipóteses do </w:t>
      </w:r>
      <w:hyperlink r:id="rId122"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0A09A1F7"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orientar e treinar seus empregados sobre os deveres, requisitos e responsabilidades decorrentes da LGPD. </w:t>
      </w:r>
    </w:p>
    <w:p w14:paraId="2E9744B1"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7C330A79"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lastRenderedPageBreak/>
        <w:t xml:space="preserve">O </w:t>
      </w:r>
      <w:r w:rsidRPr="007170ED">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atender prontamente eventuais pedidos de comprovação formulados. </w:t>
      </w:r>
    </w:p>
    <w:p w14:paraId="4D25AB6F"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deverá prestar, no prazo fixado pelo </w:t>
      </w:r>
      <w:r w:rsidRPr="007170ED">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Default="006A3934" w:rsidP="006A3934">
      <w:pPr>
        <w:pStyle w:val="Nvel2-Red"/>
        <w:numPr>
          <w:ilvl w:val="1"/>
          <w:numId w:val="1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23" w:history="1">
        <w:r w:rsidRPr="0060397F">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A817EF" w:rsidRDefault="006A3934" w:rsidP="006A3934">
      <w:pPr>
        <w:pStyle w:val="Nvel2-Red"/>
        <w:numPr>
          <w:ilvl w:val="1"/>
          <w:numId w:val="1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7056E9" w:rsidRDefault="006A3934" w:rsidP="006A3934">
      <w:pPr>
        <w:pStyle w:val="Nivel01"/>
        <w:rPr>
          <w:sz w:val="18"/>
          <w:szCs w:val="18"/>
        </w:rPr>
      </w:pPr>
      <w:bookmarkStart w:id="62" w:name="_Hlk170225233"/>
    </w:p>
    <w:p w14:paraId="750D4334" w14:textId="77777777" w:rsidR="006A3934" w:rsidRPr="007056E9" w:rsidRDefault="006A3934" w:rsidP="006A3934">
      <w:pPr>
        <w:rPr>
          <w:sz w:val="18"/>
          <w:szCs w:val="18"/>
          <w:lang w:eastAsia="pt-BR"/>
        </w:rPr>
      </w:pPr>
    </w:p>
    <w:p w14:paraId="18D81030" w14:textId="66F97037" w:rsidR="006A3934" w:rsidRPr="005B772B" w:rsidRDefault="006A3934" w:rsidP="006A3934">
      <w:pPr>
        <w:pStyle w:val="Nivel01"/>
      </w:pPr>
      <w:r w:rsidRPr="009F4809">
        <w:t xml:space="preserve">CLÁUSULA DÉCIMA </w:t>
      </w:r>
      <w:r w:rsidR="000B525C">
        <w:t>PRIMEIRA</w:t>
      </w:r>
      <w:r w:rsidRPr="009F4809">
        <w:t xml:space="preserve"> – GARANTIA DE EXECUÇÃO (</w:t>
      </w:r>
      <w:hyperlink r:id="rId124" w:anchor="art92" w:history="1">
        <w:r w:rsidRPr="009F4809">
          <w:rPr>
            <w:rStyle w:val="Hyperlink"/>
          </w:rPr>
          <w:t>art. 92, XII</w:t>
        </w:r>
      </w:hyperlink>
      <w:r w:rsidRPr="009F4809">
        <w:t>)</w:t>
      </w:r>
    </w:p>
    <w:p w14:paraId="246720DC" w14:textId="77777777" w:rsidR="00AC65EB" w:rsidRPr="00AC65EB"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AC65EB"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23ABB" w:rsidRDefault="006A3934" w:rsidP="00AC65EB">
      <w:pPr>
        <w:pStyle w:val="Nvel2-Red"/>
        <w:numPr>
          <w:ilvl w:val="1"/>
          <w:numId w:val="26"/>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nos moldes do </w:t>
      </w:r>
      <w:hyperlink r:id="rId125" w:anchor="art96" w:history="1">
        <w:r w:rsidRPr="00852818">
          <w:rPr>
            <w:rStyle w:val="Hyperlink"/>
            <w:i w:val="0"/>
            <w:iCs w:val="0"/>
            <w:sz w:val="24"/>
            <w:szCs w:val="24"/>
          </w:rPr>
          <w:t>art. 96 da Lei nº 14.133</w:t>
        </w:r>
      </w:hyperlink>
      <w:r w:rsidRPr="00852818">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Pr="00623ABB">
        <w:rPr>
          <w:i w:val="0"/>
          <w:iCs w:val="0"/>
          <w:color w:val="auto"/>
          <w:sz w:val="24"/>
          <w:szCs w:val="24"/>
        </w:rPr>
        <w:t xml:space="preserve">__________,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623ABB">
        <w:rPr>
          <w:i w:val="0"/>
          <w:iCs w:val="0"/>
          <w:color w:val="auto"/>
          <w:sz w:val="24"/>
          <w:szCs w:val="24"/>
          <w:highlight w:val="yellow"/>
        </w:rPr>
        <w:t>a</w:t>
      </w:r>
      <w:r>
        <w:rPr>
          <w:i w:val="0"/>
          <w:iCs w:val="0"/>
          <w:color w:val="auto"/>
          <w:sz w:val="24"/>
          <w:szCs w:val="24"/>
          <w:highlight w:val="yellow"/>
        </w:rPr>
        <w:t>nua</w:t>
      </w:r>
      <w:r w:rsidRPr="00623ABB">
        <w:rPr>
          <w:i w:val="0"/>
          <w:iCs w:val="0"/>
          <w:color w:val="auto"/>
          <w:sz w:val="24"/>
          <w:szCs w:val="24"/>
          <w:highlight w:val="yellow"/>
        </w:rPr>
        <w:t>l</w:t>
      </w:r>
      <w:r w:rsidRPr="00623ABB">
        <w:rPr>
          <w:i w:val="0"/>
          <w:iCs w:val="0"/>
          <w:color w:val="auto"/>
          <w:sz w:val="24"/>
          <w:szCs w:val="24"/>
        </w:rPr>
        <w:t xml:space="preserve"> do contrato, observando-se para a definição e aplicação desse percentual, quando o caso, o disposto no parágrafo único do artigo 98 do referido diploma legal</w:t>
      </w:r>
      <w:r>
        <w:rPr>
          <w:i w:val="0"/>
          <w:iCs w:val="0"/>
          <w:color w:val="auto"/>
          <w:sz w:val="24"/>
          <w:szCs w:val="24"/>
        </w:rPr>
        <w:t xml:space="preserve">, </w:t>
      </w:r>
      <w:r w:rsidRPr="00C45030">
        <w:rPr>
          <w:i w:val="0"/>
          <w:iCs w:val="0"/>
          <w:color w:val="auto"/>
          <w:sz w:val="24"/>
          <w:szCs w:val="24"/>
        </w:rPr>
        <w:t>limitada ao equivalente a 2 (dois) meses do custo da folha de pagamento dos empregados d</w:t>
      </w:r>
      <w:r>
        <w:rPr>
          <w:i w:val="0"/>
          <w:iCs w:val="0"/>
          <w:color w:val="auto"/>
          <w:sz w:val="24"/>
          <w:szCs w:val="24"/>
        </w:rPr>
        <w:t>a</w:t>
      </w:r>
      <w:r w:rsidRPr="00C45030">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45030">
        <w:rPr>
          <w:i w:val="0"/>
          <w:iCs w:val="0"/>
          <w:color w:val="auto"/>
          <w:sz w:val="24"/>
          <w:szCs w:val="24"/>
        </w:rPr>
        <w:t>que venham a participar da execução dos serviços contratados</w:t>
      </w:r>
      <w:r w:rsidRPr="00623ABB">
        <w:rPr>
          <w:i w:val="0"/>
          <w:iCs w:val="0"/>
          <w:color w:val="auto"/>
          <w:sz w:val="24"/>
          <w:szCs w:val="24"/>
        </w:rPr>
        <w:t>.</w:t>
      </w:r>
    </w:p>
    <w:p w14:paraId="5CDE2DD9"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5291C59B" w14:textId="77777777" w:rsidR="006A3934" w:rsidRPr="00623ABB" w:rsidRDefault="006A3934" w:rsidP="006A3934">
      <w:pPr>
        <w:pStyle w:val="Nvel2-Red"/>
        <w:widowControl w:val="0"/>
        <w:numPr>
          <w:ilvl w:val="1"/>
          <w:numId w:val="26"/>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05636F">
        <w:rPr>
          <w:i w:val="0"/>
          <w:iCs w:val="0"/>
          <w:color w:val="auto"/>
          <w:sz w:val="24"/>
          <w:szCs w:val="24"/>
          <w:highlight w:val="yellow"/>
        </w:rPr>
        <w:t xml:space="preserve">contemplar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FE35DB">
        <w:rPr>
          <w:i w:val="0"/>
          <w:iCs w:val="0"/>
          <w:color w:val="auto"/>
          <w:sz w:val="24"/>
          <w:szCs w:val="24"/>
          <w:highlight w:val="yellow"/>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não pague o prêmio nas datas convencionadas.</w:t>
      </w:r>
    </w:p>
    <w:p w14:paraId="3D56BB1A"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w:t>
      </w:r>
      <w:r w:rsidRPr="00623ABB">
        <w:rPr>
          <w:color w:val="auto"/>
          <w:sz w:val="24"/>
          <w:szCs w:val="24"/>
        </w:rPr>
        <w:lastRenderedPageBreak/>
        <w:t xml:space="preserve">respectivo endosso pela seguradora, observando-se, quando for o caso, o disposto no § 2º do artigo 96 e no parágrafo único do artigo 97 da </w:t>
      </w:r>
      <w:hyperlink r:id="rId126" w:history="1">
        <w:r w:rsidRPr="00852818">
          <w:rPr>
            <w:rStyle w:val="Hyperlink"/>
            <w:sz w:val="24"/>
            <w:szCs w:val="24"/>
          </w:rPr>
          <w:t>Lei nº 14.133, de 2021</w:t>
        </w:r>
      </w:hyperlink>
      <w:r w:rsidRPr="00623ABB">
        <w:rPr>
          <w:color w:val="auto"/>
          <w:sz w:val="24"/>
          <w:szCs w:val="24"/>
        </w:rPr>
        <w:t>.</w:t>
      </w:r>
    </w:p>
    <w:p w14:paraId="4354AE9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27" w:history="1">
        <w:r w:rsidRPr="00623ABB">
          <w:rPr>
            <w:rStyle w:val="Hyperlink"/>
            <w:color w:val="auto"/>
            <w:sz w:val="24"/>
            <w:szCs w:val="24"/>
          </w:rPr>
          <w:t>Lei nº 14.133, de 2021</w:t>
        </w:r>
      </w:hyperlink>
      <w:r w:rsidRPr="00623ABB">
        <w:rPr>
          <w:color w:val="auto"/>
          <w:sz w:val="24"/>
          <w:szCs w:val="24"/>
        </w:rPr>
        <w:t>.</w:t>
      </w:r>
    </w:p>
    <w:p w14:paraId="22BA77AD" w14:textId="77777777" w:rsidR="006A3934" w:rsidRPr="00623ABB" w:rsidRDefault="006A3934" w:rsidP="006A3934">
      <w:pPr>
        <w:pStyle w:val="Nvel2-Red"/>
        <w:numPr>
          <w:ilvl w:val="1"/>
          <w:numId w:val="26"/>
        </w:numPr>
        <w:ind w:left="0" w:firstLine="0"/>
        <w:rPr>
          <w:i w:val="0"/>
          <w:iCs w:val="0"/>
          <w:color w:val="auto"/>
          <w:sz w:val="24"/>
          <w:szCs w:val="24"/>
        </w:rPr>
      </w:pPr>
      <w:bookmarkStart w:id="63"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63"/>
    </w:p>
    <w:p w14:paraId="668DF0C0" w14:textId="77777777" w:rsidR="006A3934" w:rsidRPr="00623ABB" w:rsidRDefault="006A3934" w:rsidP="006A3934">
      <w:pPr>
        <w:pStyle w:val="Nvel2-Red"/>
        <w:numPr>
          <w:ilvl w:val="1"/>
          <w:numId w:val="26"/>
        </w:numPr>
        <w:ind w:left="0" w:firstLine="0"/>
        <w:rPr>
          <w:i w:val="0"/>
          <w:iCs w:val="0"/>
          <w:color w:val="auto"/>
          <w:sz w:val="24"/>
          <w:szCs w:val="24"/>
        </w:rPr>
      </w:pPr>
      <w:bookmarkStart w:id="64" w:name="_Ref118297166"/>
      <w:r w:rsidRPr="00623ABB">
        <w:rPr>
          <w:i w:val="0"/>
          <w:iCs w:val="0"/>
          <w:color w:val="auto"/>
          <w:sz w:val="24"/>
          <w:szCs w:val="24"/>
        </w:rPr>
        <w:t>A garantia assegurará, qualquer que seja a modalidade escolhida, o pagamento de:</w:t>
      </w:r>
      <w:bookmarkEnd w:id="64"/>
      <w:r w:rsidRPr="00623ABB">
        <w:rPr>
          <w:i w:val="0"/>
          <w:iCs w:val="0"/>
          <w:color w:val="auto"/>
          <w:sz w:val="24"/>
          <w:szCs w:val="24"/>
        </w:rPr>
        <w:t xml:space="preserve"> </w:t>
      </w:r>
    </w:p>
    <w:p w14:paraId="6E59EBD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0AB954C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Pr="000B69FA">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Contratad</w:t>
      </w:r>
      <w:r>
        <w:rPr>
          <w:i w:val="0"/>
          <w:iCs w:val="0"/>
          <w:color w:val="auto"/>
          <w:sz w:val="24"/>
          <w:szCs w:val="24"/>
        </w:rPr>
        <w:t>a</w:t>
      </w:r>
      <w:r w:rsidRPr="00623ABB">
        <w:rPr>
          <w:i w:val="0"/>
          <w:iCs w:val="0"/>
          <w:color w:val="auto"/>
          <w:sz w:val="24"/>
          <w:szCs w:val="24"/>
        </w:rPr>
        <w:t xml:space="preserve">; e  </w:t>
      </w:r>
    </w:p>
    <w:p w14:paraId="02F5F64B"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05636F">
        <w:rPr>
          <w:i w:val="0"/>
          <w:iCs w:val="0"/>
          <w:color w:val="auto"/>
          <w:sz w:val="24"/>
          <w:szCs w:val="24"/>
          <w:highlight w:val="yellow"/>
        </w:rPr>
        <w:t xml:space="preserve">ou quando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for compelido ao pagamento</w:t>
      </w:r>
      <w:r w:rsidRPr="00623ABB">
        <w:rPr>
          <w:i w:val="0"/>
          <w:iCs w:val="0"/>
          <w:color w:val="auto"/>
          <w:sz w:val="24"/>
          <w:szCs w:val="24"/>
        </w:rPr>
        <w:t>.</w:t>
      </w:r>
    </w:p>
    <w:p w14:paraId="30F63DDD" w14:textId="359B9293" w:rsidR="006A3934" w:rsidRDefault="006A3934" w:rsidP="006A3934">
      <w:pPr>
        <w:pStyle w:val="Nvel2-Red"/>
        <w:numPr>
          <w:ilvl w:val="1"/>
          <w:numId w:val="26"/>
        </w:numPr>
        <w:ind w:left="0" w:firstLine="0"/>
        <w:rPr>
          <w:i w:val="0"/>
          <w:iCs w:val="0"/>
          <w:color w:val="auto"/>
          <w:sz w:val="24"/>
          <w:szCs w:val="24"/>
        </w:rPr>
      </w:pPr>
      <w:r w:rsidRPr="00D755CD">
        <w:rPr>
          <w:i w:val="0"/>
          <w:iCs w:val="0"/>
          <w:color w:val="auto"/>
          <w:sz w:val="24"/>
          <w:szCs w:val="24"/>
          <w:highlight w:val="yellow"/>
        </w:rPr>
        <w:t xml:space="preserve">A apólice de seguro-garantia somente será aceita se contemplar todos os eventos indicados na </w:t>
      </w:r>
      <w:r w:rsidRPr="00D755CD">
        <w:rPr>
          <w:b/>
          <w:bCs/>
          <w:i w:val="0"/>
          <w:iCs w:val="0"/>
          <w:color w:val="auto"/>
          <w:sz w:val="24"/>
          <w:szCs w:val="24"/>
          <w:highlight w:val="yellow"/>
        </w:rPr>
        <w:t xml:space="preserve">cláusula </w:t>
      </w:r>
      <w:r w:rsidR="00AC65EB">
        <w:rPr>
          <w:b/>
          <w:bCs/>
          <w:i w:val="0"/>
          <w:iCs w:val="0"/>
          <w:color w:val="auto"/>
          <w:sz w:val="24"/>
          <w:szCs w:val="24"/>
          <w:highlight w:val="yellow"/>
        </w:rPr>
        <w:t>1</w:t>
      </w:r>
      <w:r w:rsidR="00FD7F5B">
        <w:rPr>
          <w:b/>
          <w:bCs/>
          <w:i w:val="0"/>
          <w:iCs w:val="0"/>
          <w:color w:val="auto"/>
          <w:sz w:val="24"/>
          <w:szCs w:val="24"/>
          <w:highlight w:val="yellow"/>
        </w:rPr>
        <w:t>1</w:t>
      </w:r>
      <w:r w:rsidRPr="00D755CD">
        <w:rPr>
          <w:b/>
          <w:bCs/>
          <w:i w:val="0"/>
          <w:iCs w:val="0"/>
          <w:color w:val="auto"/>
          <w:sz w:val="24"/>
          <w:szCs w:val="24"/>
          <w:highlight w:val="yellow"/>
        </w:rPr>
        <w:t>.5</w:t>
      </w:r>
      <w:r w:rsidRPr="00D755CD">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F077A7">
        <w:rPr>
          <w:b/>
          <w:bCs/>
          <w:i w:val="0"/>
          <w:iCs w:val="0"/>
          <w:color w:val="auto"/>
          <w:sz w:val="24"/>
          <w:szCs w:val="24"/>
          <w:highlight w:val="yellow"/>
        </w:rPr>
        <w:t>cláusula 1</w:t>
      </w:r>
      <w:r w:rsidR="00FD7F5B">
        <w:rPr>
          <w:b/>
          <w:bCs/>
          <w:i w:val="0"/>
          <w:iCs w:val="0"/>
          <w:color w:val="auto"/>
          <w:sz w:val="24"/>
          <w:szCs w:val="24"/>
          <w:highlight w:val="yellow"/>
        </w:rPr>
        <w:t>1</w:t>
      </w:r>
      <w:r w:rsidRPr="00F077A7">
        <w:rPr>
          <w:b/>
          <w:bCs/>
          <w:i w:val="0"/>
          <w:iCs w:val="0"/>
          <w:color w:val="auto"/>
          <w:sz w:val="24"/>
          <w:szCs w:val="24"/>
          <w:highlight w:val="yellow"/>
        </w:rPr>
        <w:t>.5</w:t>
      </w:r>
      <w:r w:rsidRPr="00D755CD">
        <w:rPr>
          <w:i w:val="0"/>
          <w:iCs w:val="0"/>
          <w:color w:val="auto"/>
          <w:sz w:val="24"/>
          <w:szCs w:val="24"/>
          <w:highlight w:val="yellow"/>
        </w:rPr>
        <w:t>, observada a legislação que rege a matéria</w:t>
      </w:r>
      <w:r>
        <w:rPr>
          <w:i w:val="0"/>
          <w:iCs w:val="0"/>
          <w:color w:val="auto"/>
          <w:sz w:val="24"/>
          <w:szCs w:val="24"/>
        </w:rPr>
        <w:t>.</w:t>
      </w:r>
    </w:p>
    <w:p w14:paraId="71B01DFA"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0C7AF6BC"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645847F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0B69FA">
        <w:rPr>
          <w:b/>
          <w:bCs/>
          <w:color w:val="auto"/>
          <w:sz w:val="24"/>
          <w:szCs w:val="24"/>
        </w:rPr>
        <w:t>CONTRATADA</w:t>
      </w:r>
      <w:r w:rsidRPr="002479E6">
        <w:rPr>
          <w:i/>
          <w:iCs/>
          <w:color w:val="auto"/>
          <w:sz w:val="24"/>
          <w:szCs w:val="24"/>
        </w:rPr>
        <w:t xml:space="preserve"> </w:t>
      </w:r>
      <w:r w:rsidRPr="00623ABB">
        <w:rPr>
          <w:color w:val="auto"/>
          <w:sz w:val="24"/>
          <w:szCs w:val="24"/>
        </w:rPr>
        <w:t xml:space="preserve">decorrentes de atos ou fatos imputáveis exclusivamente ao </w:t>
      </w:r>
      <w:r w:rsidRPr="000B69FA">
        <w:rPr>
          <w:b/>
          <w:bCs/>
          <w:color w:val="auto"/>
          <w:sz w:val="24"/>
          <w:szCs w:val="24"/>
        </w:rPr>
        <w:t>CONTRATANTE</w:t>
      </w:r>
      <w:r w:rsidRPr="00623ABB">
        <w:rPr>
          <w:color w:val="auto"/>
          <w:sz w:val="24"/>
          <w:szCs w:val="24"/>
        </w:rPr>
        <w:t>;</w:t>
      </w:r>
    </w:p>
    <w:p w14:paraId="29CD9504"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Hipóteses de isenção de responsabilidade decorrentes de exigência legal ou regulamentar.</w:t>
      </w:r>
    </w:p>
    <w:p w14:paraId="4EDA7C77" w14:textId="77777777" w:rsidR="006A3934" w:rsidRDefault="006A3934" w:rsidP="006A3934">
      <w:pPr>
        <w:pStyle w:val="Nvel2-Red"/>
        <w:numPr>
          <w:ilvl w:val="1"/>
          <w:numId w:val="26"/>
        </w:numPr>
        <w:ind w:left="0" w:firstLine="0"/>
        <w:rPr>
          <w:i w:val="0"/>
          <w:iCs w:val="0"/>
          <w:color w:val="auto"/>
          <w:sz w:val="24"/>
          <w:szCs w:val="24"/>
          <w:highlight w:val="yellow"/>
        </w:rPr>
      </w:pPr>
      <w:r w:rsidRPr="0005636F">
        <w:rPr>
          <w:i w:val="0"/>
          <w:iCs w:val="0"/>
          <w:color w:val="auto"/>
          <w:sz w:val="24"/>
          <w:szCs w:val="24"/>
          <w:highlight w:val="yellow"/>
        </w:rPr>
        <w:t xml:space="preserve">Caso seja feita opção </w:t>
      </w:r>
      <w:r w:rsidRPr="0005636F">
        <w:rPr>
          <w:i w:val="0"/>
          <w:iCs w:val="0"/>
          <w:color w:val="auto"/>
          <w:sz w:val="24"/>
          <w:szCs w:val="24"/>
          <w:highlight w:val="yellow"/>
          <w:lang w:eastAsia="en-US"/>
        </w:rPr>
        <w:t>pela modalidade caução em dinheiro,</w:t>
      </w:r>
      <w:r w:rsidRPr="0005636F">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3E6BD188"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49521896" w14:textId="77777777" w:rsidR="006A3934" w:rsidRDefault="006A3934" w:rsidP="006A3934">
      <w:pPr>
        <w:pStyle w:val="Nvel2-Red"/>
        <w:numPr>
          <w:ilvl w:val="1"/>
          <w:numId w:val="26"/>
        </w:numPr>
        <w:ind w:left="0" w:firstLine="0"/>
        <w:rPr>
          <w:i w:val="0"/>
          <w:iCs w:val="0"/>
          <w:color w:val="auto"/>
          <w:sz w:val="24"/>
          <w:szCs w:val="24"/>
        </w:rPr>
      </w:pPr>
      <w:r w:rsidRPr="00686A17">
        <w:rPr>
          <w:i w:val="0"/>
          <w:iCs w:val="0"/>
          <w:color w:val="auto"/>
          <w:sz w:val="24"/>
          <w:szCs w:val="24"/>
          <w:highlight w:val="yellow"/>
        </w:rPr>
        <w:t xml:space="preserve">No caso de garantia na modalidade de título de capitalização, </w:t>
      </w:r>
      <w:r w:rsidRPr="000F4732">
        <w:rPr>
          <w:i w:val="0"/>
          <w:iCs w:val="0"/>
          <w:color w:val="auto"/>
          <w:sz w:val="24"/>
          <w:szCs w:val="24"/>
          <w:highlight w:val="yellow"/>
        </w:rPr>
        <w:t>este deverá ser custeado por pagamento único, com resgate pelo valor total, e emitido com observância da legislação que rege a matéria</w:t>
      </w:r>
      <w:r>
        <w:rPr>
          <w:i w:val="0"/>
          <w:iCs w:val="0"/>
          <w:color w:val="auto"/>
          <w:sz w:val="24"/>
          <w:szCs w:val="24"/>
        </w:rPr>
        <w:t>.</w:t>
      </w:r>
    </w:p>
    <w:p w14:paraId="6D86059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0B69FA">
        <w:rPr>
          <w:b/>
          <w:bCs/>
          <w:i w:val="0"/>
          <w:iCs w:val="0"/>
          <w:color w:val="auto"/>
          <w:sz w:val="24"/>
          <w:szCs w:val="24"/>
        </w:rPr>
        <w:t>CONTRATANTE</w:t>
      </w:r>
      <w:r w:rsidRPr="00623ABB">
        <w:rPr>
          <w:i w:val="0"/>
          <w:iCs w:val="0"/>
          <w:color w:val="auto"/>
          <w:sz w:val="24"/>
          <w:szCs w:val="24"/>
        </w:rPr>
        <w:t xml:space="preserve"> para fazê-lo.</w:t>
      </w:r>
    </w:p>
    <w:p w14:paraId="62D8C273"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w:t>
      </w:r>
      <w:r w:rsidRPr="000B69FA">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30A8AF03"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deverá ser notificado pelo </w:t>
      </w:r>
      <w:r w:rsidRPr="000B69FA">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28" w:anchor="art137§4" w:history="1">
        <w:r w:rsidRPr="0054398C">
          <w:rPr>
            <w:rStyle w:val="Hyperlink"/>
            <w:i w:val="0"/>
            <w:iCs w:val="0"/>
            <w:sz w:val="24"/>
            <w:szCs w:val="24"/>
          </w:rPr>
          <w:t>art. 137, § 4º, da Lei n.º 14.133, de 2021</w:t>
        </w:r>
      </w:hyperlink>
      <w:r w:rsidRPr="00623ABB">
        <w:rPr>
          <w:i w:val="0"/>
          <w:iCs w:val="0"/>
          <w:color w:val="auto"/>
          <w:sz w:val="24"/>
          <w:szCs w:val="24"/>
        </w:rPr>
        <w:t>).</w:t>
      </w:r>
    </w:p>
    <w:p w14:paraId="524EDBE2"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9" w:anchor="art20" w:history="1">
        <w:r w:rsidRPr="0054398C">
          <w:rPr>
            <w:rStyle w:val="Hyperlink"/>
            <w:i w:val="0"/>
            <w:iCs w:val="0"/>
            <w:sz w:val="24"/>
            <w:szCs w:val="24"/>
          </w:rPr>
          <w:t>art. 20 da Circular Susep n° 662, de 11 de abril de 2022</w:t>
        </w:r>
      </w:hyperlink>
      <w:r w:rsidRPr="00623ABB">
        <w:rPr>
          <w:i w:val="0"/>
          <w:iCs w:val="0"/>
          <w:color w:val="auto"/>
          <w:sz w:val="24"/>
          <w:szCs w:val="24"/>
        </w:rPr>
        <w:t>.</w:t>
      </w:r>
    </w:p>
    <w:p w14:paraId="3656461E"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0" w:history="1">
        <w:r w:rsidRPr="0054398C">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0B69FA">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26CCBEA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0B69FA">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cumpriu todas as cláusulas do contrato. </w:t>
      </w:r>
    </w:p>
    <w:p w14:paraId="17BAA04D" w14:textId="77777777" w:rsidR="006A3934" w:rsidRDefault="006A3934" w:rsidP="006A3934">
      <w:pPr>
        <w:pStyle w:val="Nvel2-Red"/>
        <w:numPr>
          <w:ilvl w:val="1"/>
          <w:numId w:val="26"/>
        </w:numPr>
        <w:ind w:left="0" w:firstLine="0"/>
        <w:rPr>
          <w:i w:val="0"/>
          <w:iCs w:val="0"/>
          <w:color w:val="auto"/>
          <w:sz w:val="24"/>
          <w:szCs w:val="24"/>
        </w:rPr>
      </w:pPr>
      <w:r w:rsidRPr="00AC6FC8">
        <w:rPr>
          <w:i w:val="0"/>
          <w:iCs w:val="0"/>
          <w:color w:val="auto"/>
          <w:sz w:val="24"/>
          <w:szCs w:val="24"/>
        </w:rPr>
        <w:lastRenderedPageBreak/>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DA47413"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A garantia somente será liberada ante a comprovação de que </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Por ocasião do encerramento da prestação dos serviços contratados, o </w:t>
      </w:r>
      <w:r w:rsidRPr="000B69FA">
        <w:rPr>
          <w:b/>
          <w:bCs/>
          <w:i w:val="0"/>
          <w:iCs w:val="0"/>
          <w:color w:val="auto"/>
          <w:sz w:val="24"/>
          <w:szCs w:val="24"/>
        </w:rPr>
        <w:t>CONTRATANTE</w:t>
      </w:r>
      <w:r w:rsidRPr="00623ABB">
        <w:rPr>
          <w:i w:val="0"/>
          <w:iCs w:val="0"/>
          <w:color w:val="auto"/>
          <w:sz w:val="24"/>
          <w:szCs w:val="24"/>
        </w:rPr>
        <w:t xml:space="preserve"> </w:t>
      </w:r>
      <w:r w:rsidRPr="00CD1A2B">
        <w:rPr>
          <w:i w:val="0"/>
          <w:iCs w:val="0"/>
          <w:color w:val="auto"/>
          <w:sz w:val="24"/>
          <w:szCs w:val="24"/>
        </w:rPr>
        <w:t>poderá utilizar o valor da garantia prestada para o pagamento direto aos trabalhadores vinculados ao contrato no caso da não comprovação: (1) do pagamento das respectivas verbas rescisórias ou (2) da realocação dos trabalhadores em outra atividade d</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sem extinção de seus contratos de trabalho.</w:t>
      </w:r>
    </w:p>
    <w:p w14:paraId="53BDBE25"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0B69FA">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w:t>
      </w:r>
    </w:p>
    <w:p w14:paraId="31348415" w14:textId="77777777" w:rsidR="006A3934" w:rsidRPr="0005636F" w:rsidRDefault="006A3934" w:rsidP="006A3934">
      <w:pPr>
        <w:pStyle w:val="Nivel3"/>
        <w:numPr>
          <w:ilvl w:val="2"/>
          <w:numId w:val="26"/>
        </w:numPr>
        <w:ind w:left="284" w:firstLine="0"/>
        <w:rPr>
          <w:color w:val="auto"/>
          <w:sz w:val="24"/>
          <w:szCs w:val="24"/>
          <w:highlight w:val="yellow"/>
        </w:rPr>
      </w:pPr>
      <w:r w:rsidRPr="0005636F">
        <w:rPr>
          <w:color w:val="auto"/>
          <w:sz w:val="24"/>
          <w:szCs w:val="24"/>
          <w:highlight w:val="yellow"/>
        </w:rPr>
        <w:t>Será franqueado o acesso ao conteúdo do processo administrativo ao garantidor, quando requerido, a fim de assegurar o exercício de seus direitos.</w:t>
      </w:r>
    </w:p>
    <w:p w14:paraId="46BBF005" w14:textId="77777777" w:rsidR="006A3934" w:rsidRPr="00E74BF2" w:rsidRDefault="006A3934" w:rsidP="006A3934">
      <w:pPr>
        <w:pStyle w:val="Nivel2"/>
        <w:numPr>
          <w:ilvl w:val="1"/>
          <w:numId w:val="26"/>
        </w:numPr>
        <w:ind w:left="0" w:firstLine="0"/>
        <w:rPr>
          <w:color w:val="auto"/>
          <w:sz w:val="24"/>
          <w:szCs w:val="24"/>
        </w:rPr>
      </w:pPr>
      <w:r w:rsidRPr="00E74BF2">
        <w:rPr>
          <w:color w:val="auto"/>
          <w:sz w:val="24"/>
          <w:szCs w:val="24"/>
        </w:rPr>
        <w:t xml:space="preserve">A </w:t>
      </w:r>
      <w:r w:rsidRPr="00E74BF2">
        <w:rPr>
          <w:b/>
          <w:bCs/>
          <w:color w:val="auto"/>
          <w:sz w:val="24"/>
          <w:szCs w:val="24"/>
        </w:rPr>
        <w:t>CONTRATADA</w:t>
      </w:r>
      <w:r w:rsidRPr="00E74BF2">
        <w:rPr>
          <w:color w:val="auto"/>
          <w:sz w:val="24"/>
          <w:szCs w:val="24"/>
        </w:rPr>
        <w:t xml:space="preserve"> autoriza o </w:t>
      </w:r>
      <w:r w:rsidRPr="00E74BF2">
        <w:rPr>
          <w:b/>
          <w:bCs/>
          <w:color w:val="auto"/>
          <w:sz w:val="24"/>
          <w:szCs w:val="24"/>
        </w:rPr>
        <w:t>CONTRATANTE</w:t>
      </w:r>
      <w:r w:rsidRPr="00E74BF2">
        <w:rPr>
          <w:color w:val="auto"/>
          <w:sz w:val="24"/>
          <w:szCs w:val="24"/>
        </w:rPr>
        <w:t xml:space="preserve"> a reter, a qualquer tempo, a garantia, na forma prevista neste Contrato.</w:t>
      </w:r>
    </w:p>
    <w:p w14:paraId="32F3DA37" w14:textId="77777777" w:rsidR="006A3934" w:rsidRPr="00D31958" w:rsidRDefault="006A3934" w:rsidP="006A3934">
      <w:pPr>
        <w:pStyle w:val="Nvel2-Red"/>
        <w:numPr>
          <w:ilvl w:val="1"/>
          <w:numId w:val="26"/>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62"/>
    <w:p w14:paraId="5007471F" w14:textId="77777777" w:rsidR="006A3934" w:rsidRPr="001E2243" w:rsidRDefault="006A3934" w:rsidP="006A3934">
      <w:pPr>
        <w:pStyle w:val="Nivel01"/>
        <w:rPr>
          <w:sz w:val="14"/>
          <w:szCs w:val="14"/>
        </w:rPr>
      </w:pPr>
    </w:p>
    <w:p w14:paraId="4240539E" w14:textId="77777777" w:rsidR="006A3934" w:rsidRPr="001E2243" w:rsidRDefault="006A3934" w:rsidP="006A3934">
      <w:pPr>
        <w:rPr>
          <w:sz w:val="14"/>
          <w:szCs w:val="14"/>
          <w:lang w:eastAsia="pt-BR"/>
        </w:rPr>
      </w:pPr>
    </w:p>
    <w:p w14:paraId="38D4A8B2" w14:textId="614B9A00" w:rsidR="006A3934" w:rsidRPr="00996323" w:rsidRDefault="006A3934" w:rsidP="006A3934">
      <w:pPr>
        <w:pStyle w:val="Nivel01"/>
      </w:pPr>
      <w:r w:rsidRPr="00996323">
        <w:t xml:space="preserve">CLÁUSULA DÉCIMA </w:t>
      </w:r>
      <w:r w:rsidR="005B4DEE">
        <w:t>SEGUNDA</w:t>
      </w:r>
      <w:r w:rsidRPr="00996323">
        <w:t xml:space="preserve"> – </w:t>
      </w:r>
      <w:r w:rsidRPr="002361B6">
        <w:t>INFRAÇÕES E SANÇÕES ADMINISTRATIVAS (</w:t>
      </w:r>
      <w:hyperlink r:id="rId131" w:anchor="art92" w:history="1">
        <w:r w:rsidRPr="002361B6">
          <w:rPr>
            <w:rStyle w:val="Hyperlink"/>
          </w:rPr>
          <w:t>art. 92, XIV</w:t>
        </w:r>
      </w:hyperlink>
      <w:r w:rsidRPr="002361B6">
        <w:t>)</w:t>
      </w:r>
    </w:p>
    <w:p w14:paraId="19C85841" w14:textId="77777777" w:rsidR="00AC65EB" w:rsidRPr="00AC65EB"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AC65EB"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Default="00AC65EB" w:rsidP="00AC65EB">
      <w:pPr>
        <w:pStyle w:val="Nvel2-Red"/>
        <w:numPr>
          <w:ilvl w:val="1"/>
          <w:numId w:val="15"/>
        </w:numPr>
        <w:ind w:left="0" w:firstLine="0"/>
        <w:rPr>
          <w:i w:val="0"/>
          <w:iCs w:val="0"/>
          <w:color w:val="auto"/>
          <w:sz w:val="24"/>
          <w:szCs w:val="24"/>
        </w:rPr>
      </w:pPr>
      <w:r>
        <w:rPr>
          <w:i w:val="0"/>
          <w:iCs w:val="0"/>
          <w:color w:val="auto"/>
          <w:sz w:val="24"/>
          <w:szCs w:val="24"/>
        </w:rPr>
        <w:t xml:space="preserve"> </w:t>
      </w:r>
      <w:r w:rsidR="006A3934" w:rsidRPr="000E7DA1">
        <w:rPr>
          <w:i w:val="0"/>
          <w:iCs w:val="0"/>
          <w:color w:val="auto"/>
          <w:sz w:val="24"/>
          <w:szCs w:val="24"/>
        </w:rPr>
        <w:t xml:space="preserve">Comete infração administrativa, nos termos da Lei nº 14.133, de 2021, </w:t>
      </w:r>
      <w:r w:rsidR="006A3934">
        <w:rPr>
          <w:i w:val="0"/>
          <w:iCs w:val="0"/>
          <w:color w:val="auto"/>
          <w:sz w:val="24"/>
          <w:szCs w:val="24"/>
        </w:rPr>
        <w:t>a</w:t>
      </w:r>
      <w:r w:rsidR="006A3934" w:rsidRPr="000E7DA1">
        <w:rPr>
          <w:i w:val="0"/>
          <w:iCs w:val="0"/>
          <w:color w:val="auto"/>
          <w:sz w:val="24"/>
          <w:szCs w:val="24"/>
        </w:rPr>
        <w:t xml:space="preserve"> </w:t>
      </w:r>
      <w:r w:rsidR="006A3934">
        <w:rPr>
          <w:i w:val="0"/>
          <w:iCs w:val="0"/>
          <w:color w:val="auto"/>
          <w:sz w:val="24"/>
          <w:szCs w:val="24"/>
        </w:rPr>
        <w:t xml:space="preserve">Contratada </w:t>
      </w:r>
      <w:r w:rsidR="006A3934" w:rsidRPr="000E7DA1">
        <w:rPr>
          <w:i w:val="0"/>
          <w:iCs w:val="0"/>
          <w:color w:val="auto"/>
          <w:sz w:val="24"/>
          <w:szCs w:val="24"/>
        </w:rPr>
        <w:t>que</w:t>
      </w:r>
      <w:r w:rsidR="006A3934">
        <w:rPr>
          <w:i w:val="0"/>
          <w:iCs w:val="0"/>
          <w:color w:val="auto"/>
          <w:sz w:val="24"/>
          <w:szCs w:val="24"/>
        </w:rPr>
        <w:t>:</w:t>
      </w:r>
    </w:p>
    <w:p w14:paraId="499CC7DC" w14:textId="77777777" w:rsidR="006A3934" w:rsidRDefault="006A3934" w:rsidP="00AC65EB">
      <w:pPr>
        <w:pStyle w:val="Nvel2-Red"/>
        <w:numPr>
          <w:ilvl w:val="0"/>
          <w:numId w:val="17"/>
        </w:numPr>
        <w:ind w:left="284" w:firstLine="0"/>
        <w:rPr>
          <w:i w:val="0"/>
          <w:iCs w:val="0"/>
          <w:color w:val="auto"/>
          <w:sz w:val="24"/>
          <w:szCs w:val="24"/>
        </w:rPr>
      </w:pPr>
      <w:r w:rsidRPr="0060129C">
        <w:rPr>
          <w:i w:val="0"/>
          <w:iCs w:val="0"/>
          <w:color w:val="auto"/>
          <w:sz w:val="24"/>
          <w:szCs w:val="24"/>
        </w:rPr>
        <w:t>der causa à inexecução parcial do contrato;</w:t>
      </w:r>
    </w:p>
    <w:p w14:paraId="1EAC1BCA"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total do contrato;</w:t>
      </w:r>
    </w:p>
    <w:p w14:paraId="271CB86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13DB10C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lastRenderedPageBreak/>
        <w:t>apresentar documentação falsa ou prestar declaração falsa durante a execução do contrato;</w:t>
      </w:r>
    </w:p>
    <w:p w14:paraId="561F4F19"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fraudulento na execução do contrato;</w:t>
      </w:r>
    </w:p>
    <w:p w14:paraId="0A2A63C0"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comportar-se de modo inidôneo ou cometer fraude de qualquer natureza;</w:t>
      </w:r>
    </w:p>
    <w:p w14:paraId="17418549" w14:textId="77777777" w:rsidR="006A3934" w:rsidRPr="00E27413"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lesivo previsto no art. 5º da Lei nº 12.846, de 1º de agosto de 2013.</w:t>
      </w:r>
    </w:p>
    <w:p w14:paraId="47A2EE67" w14:textId="77777777" w:rsidR="006A3934" w:rsidRDefault="006A3934" w:rsidP="006A3934">
      <w:pPr>
        <w:pStyle w:val="Nvel2-Red"/>
        <w:numPr>
          <w:ilvl w:val="1"/>
          <w:numId w:val="15"/>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w:t>
      </w:r>
      <w:r w:rsidRPr="0005636F">
        <w:rPr>
          <w:i w:val="0"/>
          <w:iCs w:val="0"/>
          <w:color w:val="auto"/>
          <w:sz w:val="24"/>
          <w:szCs w:val="24"/>
        </w:rPr>
        <w:t>Resolução TCE-SP nº 11/2023 que integra o Edital como Anexo</w:t>
      </w:r>
      <w:r w:rsidRPr="00CA694D">
        <w:rPr>
          <w:i w:val="0"/>
          <w:iCs w:val="0"/>
          <w:color w:val="auto"/>
          <w:sz w:val="24"/>
          <w:szCs w:val="24"/>
        </w:rPr>
        <w:t>.</w:t>
      </w:r>
    </w:p>
    <w:p w14:paraId="50A0B7B0" w14:textId="77777777" w:rsidR="006A3934" w:rsidRPr="0053340C" w:rsidRDefault="006A3934" w:rsidP="006A3934">
      <w:pPr>
        <w:pStyle w:val="Nivel01"/>
        <w:keepNext w:val="0"/>
        <w:rPr>
          <w:sz w:val="14"/>
          <w:szCs w:val="14"/>
        </w:rPr>
      </w:pPr>
    </w:p>
    <w:p w14:paraId="1FCDDE4A" w14:textId="77777777" w:rsidR="0053340C" w:rsidRPr="0053340C" w:rsidRDefault="0053340C" w:rsidP="0053340C">
      <w:pPr>
        <w:rPr>
          <w:sz w:val="14"/>
          <w:szCs w:val="14"/>
          <w:lang w:eastAsia="pt-BR"/>
        </w:rPr>
      </w:pPr>
    </w:p>
    <w:p w14:paraId="40B3C5B6" w14:textId="16F06DAD" w:rsidR="006A3934" w:rsidRPr="00996323" w:rsidRDefault="006A3934" w:rsidP="006A3934">
      <w:pPr>
        <w:pStyle w:val="Nivel01"/>
      </w:pPr>
      <w:r w:rsidRPr="00996323">
        <w:t xml:space="preserve">CLÁUSULA DÉCIMA </w:t>
      </w:r>
      <w:r w:rsidR="00564601">
        <w:t>TERCEIRA</w:t>
      </w:r>
      <w:r w:rsidRPr="00382A17">
        <w:t xml:space="preserve"> </w:t>
      </w:r>
      <w:r w:rsidRPr="00996323">
        <w:t>– DA EXTINÇÃO DO CONTRATO</w:t>
      </w:r>
    </w:p>
    <w:p w14:paraId="7E4046BD" w14:textId="77777777" w:rsidR="00AC65EB" w:rsidRPr="00AC65EB"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highlight w:val="green"/>
        </w:rPr>
      </w:pPr>
    </w:p>
    <w:p w14:paraId="67EC6257" w14:textId="77777777" w:rsidR="00AC65EB" w:rsidRPr="00AC65EB" w:rsidRDefault="00AC65EB" w:rsidP="00F54E17">
      <w:pPr>
        <w:pStyle w:val="PargrafodaLista"/>
        <w:spacing w:before="120" w:after="120" w:line="276" w:lineRule="auto"/>
        <w:ind w:left="468"/>
        <w:contextualSpacing w:val="0"/>
        <w:jc w:val="both"/>
        <w:rPr>
          <w:rFonts w:ascii="Arial" w:eastAsiaTheme="minorEastAsia" w:hAnsi="Arial" w:cs="Arial"/>
          <w:vanish/>
          <w:highlight w:val="green"/>
        </w:rPr>
      </w:pPr>
    </w:p>
    <w:p w14:paraId="4BB4AABD" w14:textId="02E6B64D" w:rsidR="006A3934" w:rsidRPr="00933123" w:rsidRDefault="00E739BA" w:rsidP="00AC65EB">
      <w:pPr>
        <w:pStyle w:val="Nivel2"/>
        <w:numPr>
          <w:ilvl w:val="1"/>
          <w:numId w:val="27"/>
        </w:numPr>
        <w:ind w:left="0" w:firstLine="0"/>
        <w:rPr>
          <w:color w:val="auto"/>
          <w:sz w:val="24"/>
          <w:szCs w:val="24"/>
          <w:highlight w:val="yellow"/>
        </w:rPr>
      </w:pPr>
      <w:r w:rsidRPr="00933123">
        <w:rPr>
          <w:color w:val="auto"/>
          <w:sz w:val="24"/>
          <w:szCs w:val="24"/>
          <w:highlight w:val="yellow"/>
        </w:rPr>
        <w:t xml:space="preserve">O contrato poderá ser extinto na forma, pelos motivos e com as consequências previstas nos artigos 137 a 139 e 155 a 163 da  </w:t>
      </w:r>
      <w:hyperlink r:id="rId132" w:history="1">
        <w:r w:rsidRPr="00933123">
          <w:rPr>
            <w:rStyle w:val="Hyperlink"/>
            <w:sz w:val="24"/>
            <w:szCs w:val="24"/>
            <w:highlight w:val="yellow"/>
          </w:rPr>
          <w:t>Lei nº 14.133, de 2021</w:t>
        </w:r>
      </w:hyperlink>
      <w:r w:rsidRPr="00933123">
        <w:rPr>
          <w:color w:val="auto"/>
          <w:sz w:val="24"/>
          <w:szCs w:val="24"/>
          <w:highlight w:val="yellow"/>
        </w:rPr>
        <w:t>, devendo a extinção ser formalmente motivada nos autos do processo, assegurados o contraditório e a ampla defesa</w:t>
      </w:r>
      <w:r w:rsidR="006A3934" w:rsidRPr="00933123">
        <w:rPr>
          <w:color w:val="auto"/>
          <w:sz w:val="24"/>
          <w:szCs w:val="24"/>
          <w:highlight w:val="yellow"/>
        </w:rPr>
        <w:t>.</w:t>
      </w:r>
    </w:p>
    <w:p w14:paraId="6D06E368" w14:textId="77777777" w:rsidR="006A3934" w:rsidRPr="00FC5734" w:rsidRDefault="006A3934" w:rsidP="006A3934">
      <w:pPr>
        <w:pStyle w:val="Nivel3"/>
        <w:numPr>
          <w:ilvl w:val="2"/>
          <w:numId w:val="27"/>
        </w:numPr>
        <w:ind w:left="284" w:firstLine="0"/>
        <w:rPr>
          <w:color w:val="auto"/>
          <w:sz w:val="24"/>
          <w:szCs w:val="24"/>
        </w:rPr>
      </w:pP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reconhece desde já os direitos do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 xml:space="preserve">nos casos de extinção por ato unilateral da Administração, prevista no artigo 138 da </w:t>
      </w:r>
      <w:hyperlink r:id="rId133" w:history="1">
        <w:r w:rsidRPr="00A01B4A">
          <w:rPr>
            <w:rStyle w:val="Hyperlink"/>
            <w:sz w:val="24"/>
            <w:szCs w:val="24"/>
          </w:rPr>
          <w:t>Lei nº 14.133, de 2021</w:t>
        </w:r>
      </w:hyperlink>
      <w:r w:rsidRPr="004755A5">
        <w:rPr>
          <w:color w:val="auto"/>
          <w:sz w:val="24"/>
          <w:szCs w:val="24"/>
          <w:highlight w:val="yellow"/>
        </w:rPr>
        <w:t>.</w:t>
      </w:r>
    </w:p>
    <w:p w14:paraId="3F2517B5"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FC5734" w:rsidRDefault="006A3934" w:rsidP="006A3934">
      <w:pPr>
        <w:pStyle w:val="Nivel4"/>
        <w:numPr>
          <w:ilvl w:val="3"/>
          <w:numId w:val="27"/>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0482D65F"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termo de extinção, sempre que possível, será precedido da indicação de:</w:t>
      </w:r>
    </w:p>
    <w:p w14:paraId="2A66B3C2"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Balanço dos eventos contratuais já cumpridos ou parcialmente cumpridos;</w:t>
      </w:r>
    </w:p>
    <w:p w14:paraId="410AEA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Relação dos pagamentos já efetuados e ainda devidos;</w:t>
      </w:r>
    </w:p>
    <w:p w14:paraId="5AD7CB1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Indenizações e multas.</w:t>
      </w:r>
    </w:p>
    <w:p w14:paraId="23976928"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4" w:anchor="art131" w:history="1">
        <w:r w:rsidRPr="00A01B4A">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02A9ECAA"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descumprimento total ou parcial das obrigações e responsabilidades assumidas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incluindo o descumprimento das obrigações trabalhistas, não recolhimento das contribuições sociais, previdenciárias ou para com o FGTS, ou a não manutenção das condições de habilitação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ensejará a aplicação de sanções administrativas, previstas neste instrumento e na </w:t>
      </w:r>
      <w:r w:rsidRPr="00FC5734">
        <w:rPr>
          <w:color w:val="auto"/>
          <w:sz w:val="24"/>
          <w:szCs w:val="24"/>
        </w:rPr>
        <w:lastRenderedPageBreak/>
        <w:t xml:space="preserve">legislação vigente, podendo culminar em extinção contratual, por ato unilateral e escrito do </w:t>
      </w:r>
      <w:r w:rsidRPr="00A01B4A">
        <w:rPr>
          <w:b/>
          <w:bCs/>
          <w:color w:val="auto"/>
          <w:sz w:val="24"/>
          <w:szCs w:val="24"/>
        </w:rPr>
        <w:t>CONTRATANTE</w:t>
      </w:r>
      <w:r w:rsidRPr="00FC5734">
        <w:rPr>
          <w:color w:val="auto"/>
          <w:sz w:val="24"/>
          <w:szCs w:val="24"/>
        </w:rPr>
        <w:t xml:space="preserve">, com base nos artigos 50, 121 e 137 da </w:t>
      </w:r>
      <w:hyperlink r:id="rId135" w:history="1">
        <w:r w:rsidRPr="00A01B4A">
          <w:rPr>
            <w:rStyle w:val="Hyperlink"/>
            <w:sz w:val="24"/>
            <w:szCs w:val="24"/>
          </w:rPr>
          <w:t>Lei nº 14.133, de 2021</w:t>
        </w:r>
      </w:hyperlink>
      <w:r w:rsidRPr="00FC5734">
        <w:rPr>
          <w:color w:val="auto"/>
          <w:sz w:val="24"/>
          <w:szCs w:val="24"/>
        </w:rPr>
        <w:t xml:space="preserve">. </w:t>
      </w:r>
    </w:p>
    <w:p w14:paraId="4BE8F406"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Quando da extinção da contratação, o fiscal administrativo deverá verificar o pagamento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das verbas rescisórias ou os documentos que comprovem que os empregados serão realocados em outra atividade de prestação de serviços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sem que ocorra a extinção do contrato de trabalho. </w:t>
      </w:r>
    </w:p>
    <w:p w14:paraId="42E661D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Até que </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comprove o disposto no item anterior, o Contratante reterá:</w:t>
      </w:r>
    </w:p>
    <w:p w14:paraId="1B44A03F" w14:textId="44D0537E" w:rsidR="006A3934" w:rsidRPr="00FC5734" w:rsidRDefault="006A3934" w:rsidP="006A3934">
      <w:pPr>
        <w:pStyle w:val="Nivel4"/>
        <w:numPr>
          <w:ilvl w:val="3"/>
          <w:numId w:val="27"/>
        </w:numPr>
        <w:ind w:left="567" w:firstLine="0"/>
        <w:rPr>
          <w:sz w:val="24"/>
          <w:szCs w:val="24"/>
        </w:rPr>
      </w:pPr>
      <w:r w:rsidRPr="00FC5734">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36" w:history="1">
        <w:r w:rsidRPr="00A01B4A">
          <w:rPr>
            <w:rStyle w:val="Hyperlink"/>
            <w:sz w:val="24"/>
            <w:szCs w:val="24"/>
          </w:rPr>
          <w:t>Lei n.º 14.133, de 2021</w:t>
        </w:r>
      </w:hyperlink>
      <w:r w:rsidRPr="00FC5734">
        <w:rPr>
          <w:sz w:val="24"/>
          <w:szCs w:val="24"/>
        </w:rPr>
        <w:t>); e</w:t>
      </w:r>
      <w:r w:rsidR="003F40E0">
        <w:rPr>
          <w:sz w:val="24"/>
          <w:szCs w:val="24"/>
        </w:rPr>
        <w:t xml:space="preserve"> </w:t>
      </w:r>
    </w:p>
    <w:p w14:paraId="32C43F45" w14:textId="77777777" w:rsidR="006A3934" w:rsidRPr="00FC5734" w:rsidRDefault="006A3934" w:rsidP="006A3934">
      <w:pPr>
        <w:pStyle w:val="Nivel4"/>
        <w:numPr>
          <w:ilvl w:val="3"/>
          <w:numId w:val="27"/>
        </w:numPr>
        <w:ind w:left="567" w:firstLine="0"/>
        <w:rPr>
          <w:sz w:val="24"/>
          <w:szCs w:val="24"/>
        </w:rPr>
      </w:pPr>
      <w:r w:rsidRPr="00FC5734">
        <w:rPr>
          <w:sz w:val="24"/>
          <w:szCs w:val="24"/>
        </w:rPr>
        <w:t>os valores das Notas fiscais ou Faturas correspondentes, até que a situação seja regularizada.</w:t>
      </w:r>
    </w:p>
    <w:p w14:paraId="2DBBFE41"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Na hipótese do subitem anterior, não havendo quitação das verbas trabalhistas por parte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no prazo de 15 (quinze) dias, 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efetuar o pagamento das verbas trabalhistas diretamente aos empregados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que tenham participado da execução dos serviços objeto do contrato, deduzindo o respectivo valor do pagamento devido </w:t>
      </w:r>
      <w:r>
        <w:rPr>
          <w:color w:val="auto"/>
          <w:sz w:val="24"/>
          <w:szCs w:val="24"/>
        </w:rPr>
        <w:t>à</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(art. 121, § 3º, inciso IV, da </w:t>
      </w:r>
      <w:hyperlink r:id="rId137" w:history="1">
        <w:r w:rsidRPr="00A01B4A">
          <w:rPr>
            <w:rStyle w:val="Hyperlink"/>
            <w:sz w:val="24"/>
            <w:szCs w:val="24"/>
          </w:rPr>
          <w:t>Lei nº 14.133, de 2021</w:t>
        </w:r>
      </w:hyperlink>
      <w:r w:rsidRPr="00FC5734">
        <w:rPr>
          <w:color w:val="auto"/>
          <w:sz w:val="24"/>
          <w:szCs w:val="24"/>
        </w:rPr>
        <w:t>).</w:t>
      </w:r>
    </w:p>
    <w:p w14:paraId="2015C255"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 xml:space="preserve">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ainda:</w:t>
      </w:r>
    </w:p>
    <w:p w14:paraId="7DCCEB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 nos casos de obrigação de pagamento de multa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reter a garantia prestada a ser executada (art. 139, III, “c”, da </w:t>
      </w:r>
      <w:hyperlink r:id="rId138" w:history="1">
        <w:r w:rsidRPr="00A01B4A">
          <w:rPr>
            <w:rStyle w:val="Hyperlink"/>
            <w:sz w:val="24"/>
            <w:szCs w:val="24"/>
          </w:rPr>
          <w:t>Lei n.º 14.133, de 2021</w:t>
        </w:r>
      </w:hyperlink>
      <w:r w:rsidRPr="00FC5734">
        <w:rPr>
          <w:color w:val="auto"/>
          <w:sz w:val="24"/>
          <w:szCs w:val="24"/>
        </w:rPr>
        <w:t>), conforme legislação que rege a matéria, caso tenha ocorrido exigência de prestação de garantia na documentação que integra este instrumento; e</w:t>
      </w:r>
    </w:p>
    <w:p w14:paraId="39785488"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nos casos em que houver necessidade de ressarcimento de prejuízos causados à Administração, nos termos do inciso IV do art. 139 da </w:t>
      </w:r>
      <w:hyperlink r:id="rId139" w:history="1">
        <w:r w:rsidRPr="00A01B4A">
          <w:rPr>
            <w:rStyle w:val="Hyperlink"/>
            <w:sz w:val="24"/>
            <w:szCs w:val="24"/>
          </w:rPr>
          <w:t>Lei n.º 14.133, de 2021</w:t>
        </w:r>
      </w:hyperlink>
      <w:r w:rsidRPr="00FC5734">
        <w:rPr>
          <w:color w:val="auto"/>
          <w:sz w:val="24"/>
          <w:szCs w:val="24"/>
        </w:rPr>
        <w:t>, reter os eventuais créditos existentes em favor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decorrentes do contrato.</w:t>
      </w:r>
    </w:p>
    <w:p w14:paraId="584FC58A" w14:textId="77777777" w:rsidR="006A3934" w:rsidRDefault="006A3934" w:rsidP="006A3934">
      <w:pPr>
        <w:pStyle w:val="Nvel2-Red"/>
        <w:numPr>
          <w:ilvl w:val="1"/>
          <w:numId w:val="27"/>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A01B4A">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0" w:history="1">
        <w:r w:rsidRPr="00A01B4A">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375B35">
        <w:rPr>
          <w:b/>
          <w:bCs/>
          <w:i w:val="0"/>
          <w:iCs w:val="0"/>
          <w:color w:val="auto"/>
          <w:sz w:val="24"/>
          <w:szCs w:val="24"/>
        </w:rPr>
        <w:t>CONTRATADA</w:t>
      </w:r>
      <w:r w:rsidRPr="00FC5734">
        <w:rPr>
          <w:color w:val="auto"/>
          <w:sz w:val="24"/>
          <w:szCs w:val="24"/>
        </w:rPr>
        <w:t xml:space="preserve"> </w:t>
      </w:r>
      <w:r w:rsidRPr="00FC5734">
        <w:rPr>
          <w:i w:val="0"/>
          <w:iCs w:val="0"/>
          <w:color w:val="auto"/>
          <w:sz w:val="24"/>
          <w:szCs w:val="24"/>
        </w:rPr>
        <w:t>oportunidade para prévia manifestação e participação na instrução.</w:t>
      </w:r>
    </w:p>
    <w:p w14:paraId="26BEF728" w14:textId="77777777" w:rsidR="006A3934" w:rsidRDefault="006A3934" w:rsidP="006A3934">
      <w:pPr>
        <w:pStyle w:val="Nvel2-Red"/>
        <w:numPr>
          <w:ilvl w:val="0"/>
          <w:numId w:val="0"/>
        </w:numPr>
        <w:rPr>
          <w:i w:val="0"/>
          <w:iCs w:val="0"/>
          <w:color w:val="auto"/>
          <w:sz w:val="24"/>
          <w:szCs w:val="24"/>
        </w:rPr>
      </w:pPr>
    </w:p>
    <w:p w14:paraId="071C80DE" w14:textId="7B9C2C37" w:rsidR="006A3934" w:rsidRPr="00E746EF" w:rsidRDefault="006A3934" w:rsidP="006A3934">
      <w:pPr>
        <w:pStyle w:val="Nivel01"/>
      </w:pPr>
      <w:r w:rsidRPr="00382A17">
        <w:lastRenderedPageBreak/>
        <w:t xml:space="preserve">CLÁUSULA </w:t>
      </w:r>
      <w:r w:rsidRPr="00996323">
        <w:t xml:space="preserve">DÉCIMA </w:t>
      </w:r>
      <w:r w:rsidR="009E65C7">
        <w:t>QUARTA</w:t>
      </w:r>
      <w:r w:rsidRPr="00500199">
        <w:t xml:space="preserve"> </w:t>
      </w:r>
      <w:r w:rsidRPr="00382A17">
        <w:t>– ALTERAÇÕES</w:t>
      </w:r>
    </w:p>
    <w:p w14:paraId="6B887520" w14:textId="77777777" w:rsidR="006A3934" w:rsidRPr="00C4156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Default="006A3934" w:rsidP="006A3934">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41" w:anchor="art124">
        <w:r w:rsidRPr="00DC02D6">
          <w:rPr>
            <w:rStyle w:val="Hyperlink"/>
            <w:sz w:val="24"/>
            <w:szCs w:val="24"/>
          </w:rPr>
          <w:t>arts. 124 e seguintes da Lei nº 14.133, de 2021</w:t>
        </w:r>
      </w:hyperlink>
      <w:r w:rsidRPr="00DC02D6">
        <w:rPr>
          <w:sz w:val="24"/>
          <w:szCs w:val="24"/>
        </w:rPr>
        <w:t>.</w:t>
      </w:r>
    </w:p>
    <w:p w14:paraId="0989F287" w14:textId="77777777" w:rsidR="006A3934" w:rsidRDefault="006A3934" w:rsidP="006A3934">
      <w:pPr>
        <w:pStyle w:val="Nivel2"/>
        <w:numPr>
          <w:ilvl w:val="1"/>
          <w:numId w:val="27"/>
        </w:numPr>
        <w:ind w:left="0" w:firstLine="0"/>
        <w:rPr>
          <w:sz w:val="24"/>
          <w:szCs w:val="24"/>
        </w:rPr>
      </w:pPr>
      <w:r w:rsidRPr="00E746EF">
        <w:rPr>
          <w:sz w:val="24"/>
          <w:szCs w:val="24"/>
        </w:rPr>
        <w:t xml:space="preserve">A </w:t>
      </w:r>
      <w:r w:rsidRPr="00E746EF">
        <w:rPr>
          <w:b/>
          <w:bCs/>
          <w:sz w:val="24"/>
          <w:szCs w:val="24"/>
        </w:rPr>
        <w:t>CONTRATADA</w:t>
      </w:r>
      <w:r w:rsidRPr="00E746EF">
        <w:rPr>
          <w:sz w:val="24"/>
          <w:szCs w:val="24"/>
        </w:rPr>
        <w:t xml:space="preserve"> é obrigada a aceitar, nas mesmas condições contratuais, os acréscimos ou supressões que se fizerem necessários no objeto, a critério exclusivo do </w:t>
      </w:r>
      <w:r w:rsidRPr="00E746EF">
        <w:rPr>
          <w:b/>
          <w:bCs/>
          <w:sz w:val="24"/>
          <w:szCs w:val="24"/>
        </w:rPr>
        <w:t>CONTRATANTE</w:t>
      </w:r>
      <w:r w:rsidRPr="00E746EF">
        <w:rPr>
          <w:sz w:val="24"/>
          <w:szCs w:val="24"/>
        </w:rPr>
        <w:t>, até o limite de 25% (vinte e cinco por cento) do valor inicial atualizado do contrato.</w:t>
      </w:r>
    </w:p>
    <w:p w14:paraId="0C29CBEF" w14:textId="77777777" w:rsidR="006A3934" w:rsidRDefault="006A3934" w:rsidP="006A3934">
      <w:pPr>
        <w:pStyle w:val="Nivel2"/>
        <w:numPr>
          <w:ilvl w:val="1"/>
          <w:numId w:val="27"/>
        </w:numPr>
        <w:ind w:left="0" w:firstLine="0"/>
        <w:rPr>
          <w:sz w:val="24"/>
          <w:szCs w:val="24"/>
        </w:rPr>
      </w:pPr>
      <w:r w:rsidRPr="00C4156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2" w:history="1">
        <w:r w:rsidRPr="00C41567">
          <w:rPr>
            <w:rStyle w:val="Hyperlink"/>
            <w:sz w:val="24"/>
            <w:szCs w:val="24"/>
          </w:rPr>
          <w:t>Lei nº 14.133, de 2021</w:t>
        </w:r>
      </w:hyperlink>
      <w:r w:rsidRPr="00C41567">
        <w:rPr>
          <w:rStyle w:val="Hyperlink"/>
          <w:sz w:val="24"/>
          <w:szCs w:val="24"/>
        </w:rPr>
        <w:t>.</w:t>
      </w:r>
    </w:p>
    <w:p w14:paraId="3A814DB7" w14:textId="77777777" w:rsidR="006A3934" w:rsidRDefault="006A3934" w:rsidP="006A3934">
      <w:pPr>
        <w:pStyle w:val="Nivel2"/>
        <w:numPr>
          <w:ilvl w:val="1"/>
          <w:numId w:val="27"/>
        </w:numPr>
        <w:ind w:left="0" w:firstLine="0"/>
        <w:rPr>
          <w:sz w:val="24"/>
          <w:szCs w:val="24"/>
        </w:rPr>
      </w:pPr>
      <w:r w:rsidRPr="00C41567">
        <w:rPr>
          <w:sz w:val="24"/>
          <w:szCs w:val="24"/>
        </w:rPr>
        <w:t xml:space="preserve">Eventuais alterações contratuais deverão ser promovidas mediante celebração de termo aditivo, respeitadas as disposições da </w:t>
      </w:r>
      <w:hyperlink r:id="rId143" w:history="1">
        <w:r w:rsidRPr="00C41567">
          <w:rPr>
            <w:rStyle w:val="Hyperlink"/>
            <w:sz w:val="24"/>
            <w:szCs w:val="24"/>
          </w:rPr>
          <w:t>Lei nº 14.133, de 2021</w:t>
        </w:r>
      </w:hyperlink>
      <w:r w:rsidRPr="00C41567">
        <w:rPr>
          <w:sz w:val="24"/>
          <w:szCs w:val="24"/>
        </w:rPr>
        <w:t xml:space="preserve">, admitindo-se que, nos casos de justificada necessidade de antecipação de seus efeitos, a formalização do aditivo ocorra no prazo máximo de 1 (um) mês (art. 132 da </w:t>
      </w:r>
      <w:hyperlink r:id="rId144" w:history="1">
        <w:r w:rsidRPr="00C41567">
          <w:rPr>
            <w:rStyle w:val="Hyperlink"/>
            <w:sz w:val="24"/>
            <w:szCs w:val="24"/>
          </w:rPr>
          <w:t>Lei nº 14.133, de 2021</w:t>
        </w:r>
      </w:hyperlink>
      <w:r w:rsidRPr="00C41567">
        <w:rPr>
          <w:sz w:val="24"/>
          <w:szCs w:val="24"/>
        </w:rPr>
        <w:t>);</w:t>
      </w:r>
    </w:p>
    <w:p w14:paraId="0D8F40AC" w14:textId="77777777" w:rsidR="006A3934" w:rsidRDefault="006A3934" w:rsidP="006A3934">
      <w:pPr>
        <w:pStyle w:val="Nivel2"/>
        <w:numPr>
          <w:ilvl w:val="1"/>
          <w:numId w:val="27"/>
        </w:numPr>
        <w:ind w:left="0" w:firstLine="0"/>
        <w:rPr>
          <w:sz w:val="24"/>
          <w:szCs w:val="24"/>
        </w:rPr>
      </w:pPr>
      <w:r w:rsidRPr="00C41567">
        <w:rPr>
          <w:sz w:val="24"/>
          <w:szCs w:val="24"/>
        </w:rPr>
        <w:t xml:space="preserve">Caso haja alteração unilateral do contrato que aumente ou diminua os encargos da </w:t>
      </w:r>
      <w:r w:rsidRPr="00C41567">
        <w:rPr>
          <w:b/>
          <w:bCs/>
          <w:sz w:val="24"/>
          <w:szCs w:val="24"/>
        </w:rPr>
        <w:t>CONTRATADA</w:t>
      </w:r>
      <w:r w:rsidRPr="00C41567">
        <w:rPr>
          <w:sz w:val="24"/>
          <w:szCs w:val="24"/>
        </w:rPr>
        <w:t xml:space="preserve">, o equilíbrio econômico-financeiro inicial será restabelecido no mesmo termo aditivo. </w:t>
      </w:r>
    </w:p>
    <w:p w14:paraId="4BB0BC22" w14:textId="77777777" w:rsidR="006A3934" w:rsidRPr="00C41567" w:rsidRDefault="006A3934" w:rsidP="006A3934">
      <w:pPr>
        <w:pStyle w:val="Nivel2"/>
        <w:numPr>
          <w:ilvl w:val="1"/>
          <w:numId w:val="27"/>
        </w:numPr>
        <w:ind w:left="0" w:firstLine="0"/>
        <w:rPr>
          <w:sz w:val="24"/>
          <w:szCs w:val="24"/>
        </w:rPr>
      </w:pPr>
      <w:r w:rsidRPr="00C41567">
        <w:rPr>
          <w:sz w:val="24"/>
          <w:szCs w:val="24"/>
        </w:rPr>
        <w:t xml:space="preserve">Registros que não caracterizam alteração do contrato podem ser realizados por simples apostila, dispensada a celebração de termo aditivo, na forma do </w:t>
      </w:r>
      <w:hyperlink r:id="rId145" w:anchor="art136">
        <w:r w:rsidRPr="00C41567">
          <w:rPr>
            <w:rStyle w:val="Hyperlink"/>
            <w:sz w:val="24"/>
            <w:szCs w:val="24"/>
          </w:rPr>
          <w:t>art. 136 da Lei nº 14.133, de 2021</w:t>
        </w:r>
      </w:hyperlink>
    </w:p>
    <w:p w14:paraId="562E404A" w14:textId="77777777" w:rsidR="006A3934" w:rsidRPr="0060547A" w:rsidRDefault="006A3934" w:rsidP="006A3934">
      <w:pPr>
        <w:pStyle w:val="Nivel01"/>
        <w:rPr>
          <w:sz w:val="12"/>
          <w:szCs w:val="12"/>
        </w:rPr>
      </w:pPr>
    </w:p>
    <w:p w14:paraId="47652BDA" w14:textId="77777777" w:rsidR="006A3934" w:rsidRPr="0060547A" w:rsidRDefault="006A3934" w:rsidP="006A3934">
      <w:pPr>
        <w:rPr>
          <w:sz w:val="12"/>
          <w:szCs w:val="12"/>
          <w:lang w:eastAsia="pt-BR"/>
        </w:rPr>
      </w:pPr>
    </w:p>
    <w:p w14:paraId="0F50234A" w14:textId="3A3309D2" w:rsidR="006A3934" w:rsidRPr="00D742CD" w:rsidRDefault="006A3934" w:rsidP="006A3934">
      <w:pPr>
        <w:pStyle w:val="Nivel01"/>
      </w:pPr>
      <w:r w:rsidRPr="00382A17">
        <w:t xml:space="preserve">CLÁUSULA </w:t>
      </w:r>
      <w:r w:rsidRPr="00500199">
        <w:t xml:space="preserve">DÉCIMA </w:t>
      </w:r>
      <w:r w:rsidR="0060547A">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A2B12A1" w14:textId="77777777" w:rsidR="00AC65EB" w:rsidRPr="00AC65EB"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AC65EB"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C4156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Pr>
          <w:rFonts w:ascii="Arial" w:hAnsi="Arial" w:cs="Arial"/>
        </w:rPr>
        <w:t xml:space="preserve"> </w:t>
      </w:r>
      <w:r w:rsidR="006A3934" w:rsidRPr="00C4156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F23C8"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Default="006A3934" w:rsidP="006A3934">
      <w:pPr>
        <w:pStyle w:val="Nivel3"/>
        <w:numPr>
          <w:ilvl w:val="0"/>
          <w:numId w:val="0"/>
        </w:numPr>
        <w:ind w:left="284"/>
        <w:rPr>
          <w:color w:val="auto"/>
          <w:sz w:val="24"/>
          <w:szCs w:val="24"/>
        </w:rPr>
      </w:pPr>
    </w:p>
    <w:p w14:paraId="58590C1B" w14:textId="03F5BDF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.1.1</w:t>
      </w:r>
      <w:r>
        <w:rPr>
          <w:color w:val="auto"/>
          <w:sz w:val="24"/>
          <w:szCs w:val="24"/>
        </w:rPr>
        <w:tab/>
      </w:r>
      <w:r w:rsidRPr="003079E0">
        <w:rPr>
          <w:color w:val="auto"/>
          <w:sz w:val="24"/>
          <w:szCs w:val="24"/>
          <w:highlight w:val="yellow"/>
        </w:rPr>
        <w:t>Gestão/Unidade</w:t>
      </w:r>
      <w:r w:rsidRPr="003F1E68">
        <w:rPr>
          <w:color w:val="auto"/>
          <w:sz w:val="24"/>
          <w:szCs w:val="24"/>
        </w:rPr>
        <w:t xml:space="preserve">: </w:t>
      </w:r>
    </w:p>
    <w:p w14:paraId="6B324850" w14:textId="6A834F02"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.1.2</w:t>
      </w:r>
      <w:r>
        <w:rPr>
          <w:color w:val="auto"/>
          <w:sz w:val="24"/>
          <w:szCs w:val="24"/>
        </w:rPr>
        <w:tab/>
      </w:r>
      <w:r w:rsidRPr="003079E0">
        <w:rPr>
          <w:color w:val="auto"/>
          <w:sz w:val="24"/>
          <w:szCs w:val="24"/>
          <w:highlight w:val="yellow"/>
        </w:rPr>
        <w:t>Fonte de Recursos</w:t>
      </w:r>
      <w:r w:rsidRPr="003F1E68">
        <w:rPr>
          <w:color w:val="auto"/>
          <w:sz w:val="24"/>
          <w:szCs w:val="24"/>
        </w:rPr>
        <w:t xml:space="preserve">: </w:t>
      </w:r>
    </w:p>
    <w:p w14:paraId="030D2378" w14:textId="4A4185C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.1.3</w:t>
      </w:r>
      <w:r>
        <w:rPr>
          <w:color w:val="auto"/>
          <w:sz w:val="24"/>
          <w:szCs w:val="24"/>
        </w:rPr>
        <w:tab/>
      </w:r>
      <w:r w:rsidRPr="004001B5">
        <w:rPr>
          <w:color w:val="auto"/>
          <w:sz w:val="24"/>
          <w:szCs w:val="24"/>
          <w:highlight w:val="yellow"/>
        </w:rPr>
        <w:t>Programa de Trabalho:</w:t>
      </w:r>
    </w:p>
    <w:p w14:paraId="2A16768E" w14:textId="12502D7E" w:rsidR="006A3934" w:rsidRPr="009C6DF0"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.1.4</w:t>
      </w:r>
      <w:r>
        <w:rPr>
          <w:color w:val="auto"/>
          <w:sz w:val="24"/>
          <w:szCs w:val="24"/>
        </w:rPr>
        <w:tab/>
      </w:r>
      <w:r w:rsidRPr="00F43671">
        <w:rPr>
          <w:color w:val="auto"/>
          <w:sz w:val="24"/>
          <w:szCs w:val="24"/>
          <w:highlight w:val="yellow"/>
        </w:rPr>
        <w:t>Elemento de Despesa</w:t>
      </w:r>
      <w:r w:rsidRPr="004001B5">
        <w:rPr>
          <w:color w:val="auto"/>
          <w:sz w:val="24"/>
          <w:szCs w:val="24"/>
          <w:highlight w:val="yellow"/>
        </w:rPr>
        <w:t>:</w:t>
      </w:r>
    </w:p>
    <w:p w14:paraId="3ACEF5C3" w14:textId="357F72EA" w:rsidR="006A3934" w:rsidRDefault="006A3934" w:rsidP="006A3934">
      <w:pPr>
        <w:pStyle w:val="Nivel2"/>
        <w:numPr>
          <w:ilvl w:val="0"/>
          <w:numId w:val="0"/>
        </w:numPr>
        <w:rPr>
          <w:sz w:val="24"/>
          <w:szCs w:val="24"/>
        </w:rPr>
      </w:pPr>
      <w:r>
        <w:rPr>
          <w:color w:val="auto"/>
          <w:sz w:val="24"/>
          <w:szCs w:val="24"/>
        </w:rPr>
        <w:t>1</w:t>
      </w:r>
      <w:r w:rsidR="006D50E1">
        <w:rPr>
          <w:color w:val="auto"/>
          <w:sz w:val="24"/>
          <w:szCs w:val="24"/>
        </w:rPr>
        <w:t>5</w:t>
      </w:r>
      <w:r>
        <w:rPr>
          <w:color w:val="auto"/>
          <w:sz w:val="24"/>
          <w:szCs w:val="24"/>
        </w:rPr>
        <w:t>.2</w:t>
      </w:r>
      <w:r>
        <w:rPr>
          <w:color w:val="auto"/>
          <w:sz w:val="24"/>
          <w:szCs w:val="24"/>
        </w:rPr>
        <w:tab/>
      </w:r>
      <w:r w:rsidRPr="00CA273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C01C02">
        <w:rPr>
          <w:color w:val="auto"/>
          <w:sz w:val="24"/>
          <w:szCs w:val="24"/>
        </w:rPr>
        <w:t>.</w:t>
      </w:r>
      <w:r w:rsidRPr="00FF5E49">
        <w:rPr>
          <w:color w:val="FF0000"/>
        </w:rPr>
        <w:t xml:space="preserve"> </w:t>
      </w:r>
    </w:p>
    <w:p w14:paraId="6B98F301" w14:textId="483E2350" w:rsidR="006A3934" w:rsidRPr="00D742CD" w:rsidRDefault="006A3934" w:rsidP="006A3934">
      <w:pPr>
        <w:pStyle w:val="Nivel01"/>
      </w:pPr>
      <w:r w:rsidRPr="00382A17">
        <w:lastRenderedPageBreak/>
        <w:t xml:space="preserve">CLÁUSULA </w:t>
      </w:r>
      <w:r w:rsidRPr="00500199">
        <w:t xml:space="preserve">DÉCIMA </w:t>
      </w:r>
      <w:r w:rsidR="007A5DB8">
        <w:t>SEXTA</w:t>
      </w:r>
      <w:r w:rsidRPr="00382A17">
        <w:t xml:space="preserve"> – DOS CASOS OMISSOS (</w:t>
      </w:r>
      <w:hyperlink r:id="rId146" w:anchor="art92">
        <w:r w:rsidRPr="00382A17">
          <w:rPr>
            <w:rStyle w:val="Hyperlink"/>
          </w:rPr>
          <w:t>art. 92, III</w:t>
        </w:r>
      </w:hyperlink>
      <w:r w:rsidRPr="00382A17">
        <w:t>)</w:t>
      </w:r>
    </w:p>
    <w:p w14:paraId="1848E562" w14:textId="77777777" w:rsidR="00AC65EB" w:rsidRPr="00AC65EB"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AC65EB"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93052D"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93052D">
        <w:rPr>
          <w:rFonts w:ascii="Arial" w:hAnsi="Arial" w:cs="Arial"/>
        </w:rPr>
        <w:t xml:space="preserve">Aplicam-se aos casos omissos as disposições contidas na </w:t>
      </w:r>
      <w:hyperlink r:id="rId147" w:history="1">
        <w:r w:rsidRPr="0093052D">
          <w:rPr>
            <w:rStyle w:val="Hyperlink"/>
            <w:rFonts w:ascii="Arial" w:hAnsi="Arial" w:cs="Arial"/>
          </w:rPr>
          <w:t>Lei nº 14.133, de 2021</w:t>
        </w:r>
      </w:hyperlink>
      <w:r w:rsidRPr="0093052D">
        <w:rPr>
          <w:rFonts w:ascii="Arial" w:hAnsi="Arial" w:cs="Arial"/>
        </w:rPr>
        <w:t xml:space="preserve">, e disposições regulamentares pertinentes, e, subsidiariamente, as disposições contidas na </w:t>
      </w:r>
      <w:hyperlink r:id="rId148" w:history="1">
        <w:r w:rsidRPr="0093052D">
          <w:rPr>
            <w:rStyle w:val="Hyperlink"/>
            <w:rFonts w:ascii="Arial" w:hAnsi="Arial" w:cs="Arial"/>
          </w:rPr>
          <w:t>Lei nº 8.078, de 1990 – Código de Defesa do Consumidor</w:t>
        </w:r>
      </w:hyperlink>
      <w:r w:rsidRPr="0093052D">
        <w:rPr>
          <w:rFonts w:ascii="Arial" w:hAnsi="Arial" w:cs="Arial"/>
        </w:rPr>
        <w:t xml:space="preserve"> – e princípios gerais dos contratos.</w:t>
      </w:r>
    </w:p>
    <w:p w14:paraId="1308C816" w14:textId="77777777" w:rsidR="006A3934" w:rsidRDefault="006A3934" w:rsidP="006A3934">
      <w:pPr>
        <w:pStyle w:val="Nivel2"/>
        <w:numPr>
          <w:ilvl w:val="0"/>
          <w:numId w:val="0"/>
        </w:numPr>
        <w:rPr>
          <w:sz w:val="24"/>
          <w:szCs w:val="24"/>
        </w:rPr>
      </w:pPr>
    </w:p>
    <w:p w14:paraId="52F0A5E5" w14:textId="77777777" w:rsidR="006A3934" w:rsidRDefault="006A3934" w:rsidP="006A3934">
      <w:pPr>
        <w:pStyle w:val="Nivel2"/>
        <w:numPr>
          <w:ilvl w:val="0"/>
          <w:numId w:val="0"/>
        </w:numPr>
        <w:rPr>
          <w:sz w:val="24"/>
          <w:szCs w:val="24"/>
        </w:rPr>
      </w:pPr>
    </w:p>
    <w:p w14:paraId="75191AFB" w14:textId="77777777" w:rsidR="006A3934" w:rsidRPr="005442B0" w:rsidRDefault="006A3934" w:rsidP="006A3934">
      <w:pPr>
        <w:pStyle w:val="Nivel2"/>
        <w:numPr>
          <w:ilvl w:val="0"/>
          <w:numId w:val="0"/>
        </w:numPr>
        <w:rPr>
          <w:sz w:val="24"/>
          <w:szCs w:val="24"/>
        </w:rPr>
      </w:pPr>
    </w:p>
    <w:p w14:paraId="5F2CF263" w14:textId="0C161522" w:rsidR="006A3934" w:rsidRPr="00237106" w:rsidRDefault="006A3934" w:rsidP="006A3934">
      <w:pPr>
        <w:pStyle w:val="Nivel01"/>
        <w:tabs>
          <w:tab w:val="clear" w:pos="567"/>
        </w:tabs>
      </w:pPr>
      <w:r w:rsidRPr="00382A17">
        <w:t xml:space="preserve">CLÁUSULA </w:t>
      </w:r>
      <w:r w:rsidRPr="00500199">
        <w:t xml:space="preserve">DÉCIMA </w:t>
      </w:r>
      <w:r w:rsidR="00C15B57">
        <w:t>SÉTIMA</w:t>
      </w:r>
      <w:r w:rsidRPr="00382A17">
        <w:t xml:space="preserve"> – PUBLICAÇÃO</w:t>
      </w:r>
    </w:p>
    <w:p w14:paraId="6FBCCE29" w14:textId="77777777" w:rsidR="00AC65EB" w:rsidRPr="00AC65EB"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AC65EB"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348D0"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348D0">
        <w:rPr>
          <w:rFonts w:ascii="Arial" w:hAnsi="Arial" w:cs="Arial"/>
        </w:rPr>
        <w:t xml:space="preserve">Incumbirá ao </w:t>
      </w:r>
      <w:r w:rsidRPr="006348D0">
        <w:rPr>
          <w:rFonts w:ascii="Arial" w:hAnsi="Arial" w:cs="Arial"/>
          <w:b/>
          <w:bCs/>
        </w:rPr>
        <w:t>CONTRATANTE</w:t>
      </w:r>
      <w:r w:rsidRPr="006348D0">
        <w:rPr>
          <w:rFonts w:ascii="Arial" w:hAnsi="Arial" w:cs="Arial"/>
        </w:rPr>
        <w:t xml:space="preserve"> divulgar o presente instrumento no Portal Nacional de Contratações Públicas (PNCP), na forma prevista no </w:t>
      </w:r>
      <w:hyperlink r:id="rId149" w:anchor="art94" w:history="1">
        <w:r w:rsidRPr="006348D0">
          <w:rPr>
            <w:rStyle w:val="Hyperlink"/>
            <w:rFonts w:ascii="Arial" w:hAnsi="Arial" w:cs="Arial"/>
          </w:rPr>
          <w:t>art. 94 da Lei 14.133, de 2021</w:t>
        </w:r>
      </w:hyperlink>
      <w:r w:rsidRPr="006348D0">
        <w:rPr>
          <w:rFonts w:ascii="Arial" w:hAnsi="Arial" w:cs="Arial"/>
        </w:rPr>
        <w:t xml:space="preserve">, bem como no respectivo sítio oficial na Internet, em atenção ao art. 91, </w:t>
      </w:r>
      <w:r w:rsidRPr="006348D0">
        <w:rPr>
          <w:rFonts w:ascii="Arial" w:hAnsi="Arial" w:cs="Arial"/>
          <w:i/>
          <w:iCs/>
        </w:rPr>
        <w:t>caput</w:t>
      </w:r>
      <w:r w:rsidRPr="006348D0">
        <w:rPr>
          <w:rFonts w:ascii="Arial" w:hAnsi="Arial" w:cs="Arial"/>
        </w:rPr>
        <w:t xml:space="preserve">, da </w:t>
      </w:r>
      <w:hyperlink r:id="rId150" w:history="1">
        <w:r w:rsidRPr="006348D0">
          <w:rPr>
            <w:rStyle w:val="Hyperlink"/>
            <w:rFonts w:ascii="Arial" w:hAnsi="Arial" w:cs="Arial"/>
          </w:rPr>
          <w:t>Lei n.º 14.133, de 2021</w:t>
        </w:r>
      </w:hyperlink>
      <w:r w:rsidRPr="006348D0">
        <w:rPr>
          <w:rFonts w:ascii="Arial" w:hAnsi="Arial" w:cs="Arial"/>
        </w:rPr>
        <w:t xml:space="preserve">, e ao  </w:t>
      </w:r>
      <w:hyperlink r:id="rId151" w:anchor="art8§2" w:history="1">
        <w:r w:rsidRPr="006348D0">
          <w:rPr>
            <w:rStyle w:val="Hyperlink"/>
            <w:rFonts w:ascii="Arial" w:hAnsi="Arial" w:cs="Arial"/>
          </w:rPr>
          <w:t>art. 8º, § 2º, da Lei n. 12.527, de 2011</w:t>
        </w:r>
      </w:hyperlink>
      <w:r w:rsidRPr="006348D0">
        <w:rPr>
          <w:rFonts w:ascii="Arial" w:hAnsi="Arial" w:cs="Arial"/>
        </w:rPr>
        <w:t xml:space="preserve">, c/c art. 22 do </w:t>
      </w:r>
      <w:hyperlink r:id="rId152" w:history="1">
        <w:r w:rsidRPr="006348D0">
          <w:rPr>
            <w:rStyle w:val="Hyperlink"/>
            <w:rFonts w:ascii="Arial" w:hAnsi="Arial" w:cs="Arial"/>
          </w:rPr>
          <w:t>Decreto estadual nº 68.155, de 2023</w:t>
        </w:r>
      </w:hyperlink>
      <w:r w:rsidRPr="006348D0">
        <w:rPr>
          <w:rStyle w:val="Hyperlink"/>
          <w:rFonts w:ascii="Arial" w:hAnsi="Arial" w:cs="Arial"/>
        </w:rPr>
        <w:t>.</w:t>
      </w:r>
    </w:p>
    <w:p w14:paraId="002FB165"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006376AD"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7C223049" w14:textId="77777777" w:rsidR="00AC65EB" w:rsidRPr="00AC65EB" w:rsidRDefault="00AC65EB" w:rsidP="00ED1A9F">
      <w:pPr>
        <w:pStyle w:val="PargrafodaLista"/>
        <w:spacing w:before="120" w:after="120" w:line="276" w:lineRule="auto"/>
        <w:ind w:left="814"/>
        <w:contextualSpacing w:val="0"/>
        <w:jc w:val="both"/>
        <w:rPr>
          <w:rFonts w:ascii="Arial" w:eastAsiaTheme="minorEastAsia" w:hAnsi="Arial" w:cs="Arial"/>
          <w:vanish/>
          <w:color w:val="000000"/>
          <w:highlight w:val="yellow"/>
        </w:rPr>
      </w:pPr>
    </w:p>
    <w:p w14:paraId="2D552006" w14:textId="77777777" w:rsidR="00ED1A9F" w:rsidRDefault="00ED1A9F" w:rsidP="00ED1A9F">
      <w:pPr>
        <w:pStyle w:val="Nivel3"/>
        <w:numPr>
          <w:ilvl w:val="0"/>
          <w:numId w:val="0"/>
        </w:numPr>
        <w:rPr>
          <w:sz w:val="24"/>
          <w:szCs w:val="24"/>
          <w:highlight w:val="yellow"/>
        </w:rPr>
      </w:pPr>
    </w:p>
    <w:p w14:paraId="3C4FA210" w14:textId="4CD42D0B" w:rsidR="006A3934" w:rsidRPr="00730F1B" w:rsidRDefault="00ED1A9F" w:rsidP="00ED1A9F">
      <w:pPr>
        <w:pStyle w:val="Nivel3"/>
        <w:numPr>
          <w:ilvl w:val="0"/>
          <w:numId w:val="0"/>
        </w:numPr>
        <w:spacing w:before="240"/>
        <w:ind w:left="284"/>
        <w:rPr>
          <w:sz w:val="24"/>
          <w:szCs w:val="24"/>
        </w:rPr>
      </w:pPr>
      <w:r>
        <w:rPr>
          <w:sz w:val="24"/>
          <w:szCs w:val="24"/>
          <w:highlight w:val="yellow"/>
        </w:rPr>
        <w:t>17.1.1</w:t>
      </w:r>
      <w:r>
        <w:rPr>
          <w:sz w:val="24"/>
          <w:szCs w:val="24"/>
          <w:highlight w:val="yellow"/>
        </w:rPr>
        <w:tab/>
      </w:r>
      <w:r w:rsidR="006A3934" w:rsidRPr="0005636F">
        <w:rPr>
          <w:sz w:val="24"/>
          <w:szCs w:val="24"/>
          <w:highlight w:val="yellow"/>
        </w:rPr>
        <w:t xml:space="preserve">Adicionalmente, como igual condição de eficácia do contrato, a divulgação mencionada na </w:t>
      </w:r>
      <w:r w:rsidR="006A3934" w:rsidRPr="00DC2FE0">
        <w:rPr>
          <w:b/>
          <w:bCs/>
          <w:sz w:val="24"/>
          <w:szCs w:val="24"/>
          <w:highlight w:val="yellow"/>
        </w:rPr>
        <w:t>subcláusula 1</w:t>
      </w:r>
      <w:r w:rsidR="008F1E18">
        <w:rPr>
          <w:b/>
          <w:bCs/>
          <w:sz w:val="24"/>
          <w:szCs w:val="24"/>
          <w:highlight w:val="yellow"/>
        </w:rPr>
        <w:t>7</w:t>
      </w:r>
      <w:r w:rsidR="006A3934" w:rsidRPr="00DC2FE0">
        <w:rPr>
          <w:b/>
          <w:bCs/>
          <w:sz w:val="24"/>
          <w:szCs w:val="24"/>
          <w:highlight w:val="yellow"/>
        </w:rPr>
        <w:t>.1</w:t>
      </w:r>
      <w:r w:rsidR="006A3934" w:rsidRPr="00DC2FE0">
        <w:rPr>
          <w:sz w:val="24"/>
          <w:szCs w:val="24"/>
          <w:highlight w:val="yellow"/>
        </w:rPr>
        <w:t xml:space="preserve"> </w:t>
      </w:r>
      <w:r w:rsidR="006A3934" w:rsidRPr="0005636F">
        <w:rPr>
          <w:sz w:val="24"/>
          <w:szCs w:val="24"/>
          <w:highlight w:val="yellow"/>
        </w:rPr>
        <w:t xml:space="preserve">será realizada também no </w:t>
      </w:r>
      <w:r w:rsidR="006A3934" w:rsidRPr="0005636F">
        <w:rPr>
          <w:b/>
          <w:bCs/>
          <w:sz w:val="24"/>
          <w:szCs w:val="24"/>
          <w:highlight w:val="yellow"/>
        </w:rPr>
        <w:t>Diário Oficial Eletrônico do Tribunal de Contas do Estado de São Paulo / DOE-TCESP</w:t>
      </w:r>
      <w:r w:rsidR="006A3934" w:rsidRPr="0005636F">
        <w:rPr>
          <w:sz w:val="24"/>
          <w:szCs w:val="24"/>
          <w:highlight w:val="yellow"/>
        </w:rPr>
        <w:t xml:space="preserve"> (endereço eletrônico https://www.tce.sp.gov.br/diariooficial</w:t>
      </w:r>
      <w:r w:rsidR="006A3934" w:rsidRPr="00730F1B">
        <w:rPr>
          <w:sz w:val="24"/>
          <w:szCs w:val="24"/>
        </w:rPr>
        <w:t>).</w:t>
      </w:r>
    </w:p>
    <w:p w14:paraId="56091FB8" w14:textId="77777777" w:rsidR="006A3934" w:rsidRPr="00ED1A9F" w:rsidRDefault="006A3934" w:rsidP="006A3934">
      <w:pPr>
        <w:rPr>
          <w:sz w:val="32"/>
          <w:szCs w:val="32"/>
          <w:lang w:eastAsia="pt-BR"/>
        </w:rPr>
      </w:pPr>
    </w:p>
    <w:p w14:paraId="65CA7D23" w14:textId="77777777" w:rsidR="006A3934" w:rsidRPr="00ED1A9F" w:rsidRDefault="006A3934" w:rsidP="006A3934">
      <w:pPr>
        <w:rPr>
          <w:sz w:val="32"/>
          <w:szCs w:val="32"/>
          <w:lang w:eastAsia="pt-BR"/>
        </w:rPr>
      </w:pPr>
    </w:p>
    <w:p w14:paraId="242F944A" w14:textId="7003AECF" w:rsidR="006A3934" w:rsidRPr="00382A17" w:rsidRDefault="006A3934" w:rsidP="006A3934">
      <w:pPr>
        <w:pStyle w:val="Nivel01"/>
      </w:pPr>
      <w:r w:rsidRPr="00382A17">
        <w:t xml:space="preserve">CLÁUSULA </w:t>
      </w:r>
      <w:r w:rsidRPr="00500199">
        <w:t xml:space="preserve">DÉCIMA </w:t>
      </w:r>
      <w:r w:rsidR="00101DCF">
        <w:t>OITAVA</w:t>
      </w:r>
      <w:r w:rsidRPr="00382A17">
        <w:t xml:space="preserve"> – FORO (</w:t>
      </w:r>
      <w:hyperlink r:id="rId153" w:anchor="art92§1">
        <w:r w:rsidRPr="00382A17">
          <w:rPr>
            <w:rStyle w:val="Hyperlink"/>
          </w:rPr>
          <w:t>art. 92, §1º</w:t>
        </w:r>
      </w:hyperlink>
      <w:r w:rsidRPr="00382A17">
        <w:t>)</w:t>
      </w:r>
    </w:p>
    <w:p w14:paraId="15E5EDDD" w14:textId="77777777" w:rsidR="00AC65EB" w:rsidRPr="00AC65EB"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AC65EB"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3E65F9"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3E65F9">
        <w:rPr>
          <w:rFonts w:ascii="Arial" w:hAnsi="Arial" w:cs="Arial"/>
          <w:lang w:eastAsia="en-US"/>
        </w:rPr>
        <w:t>Fica eleito o Foro Central da Capital do Estado de São Paulo</w:t>
      </w:r>
      <w:r w:rsidRPr="003E65F9">
        <w:rPr>
          <w:rFonts w:ascii="Arial" w:hAnsi="Arial" w:cs="Arial"/>
        </w:rPr>
        <w:t xml:space="preserve"> para dirimir quaisquer questões que decorrerem deste Termo de Contrato, que não puderem ser resolvidas na esfera administrativa, conforme </w:t>
      </w:r>
      <w:hyperlink r:id="rId154" w:anchor="art92§1" w:history="1">
        <w:r w:rsidRPr="003E65F9">
          <w:rPr>
            <w:rStyle w:val="Hyperlink"/>
            <w:rFonts w:ascii="Arial" w:hAnsi="Arial" w:cs="Arial"/>
          </w:rPr>
          <w:t>art. 92, § 1º, da Lei nº 14.133, de 2021</w:t>
        </w:r>
      </w:hyperlink>
      <w:r w:rsidR="0054398C" w:rsidRPr="003E65F9">
        <w:rPr>
          <w:rFonts w:ascii="Arial" w:hAnsi="Arial" w:cs="Arial"/>
        </w:rPr>
        <w:t>.</w:t>
      </w:r>
    </w:p>
    <w:p w14:paraId="1B293FF0" w14:textId="77777777" w:rsidR="0054398C" w:rsidRDefault="0054398C" w:rsidP="00074276">
      <w:pPr>
        <w:spacing w:before="120" w:after="160" w:line="259" w:lineRule="auto"/>
        <w:jc w:val="both"/>
        <w:rPr>
          <w:rFonts w:cs="Arial"/>
        </w:rPr>
      </w:pPr>
    </w:p>
    <w:p w14:paraId="0A4BC5E7" w14:textId="77777777" w:rsidR="00074276" w:rsidRDefault="00074276" w:rsidP="00074276">
      <w:pPr>
        <w:spacing w:before="120" w:after="160" w:line="259" w:lineRule="auto"/>
        <w:jc w:val="both"/>
        <w:rPr>
          <w:rFonts w:cs="Arial"/>
        </w:rPr>
      </w:pPr>
    </w:p>
    <w:p w14:paraId="03214448" w14:textId="77777777" w:rsidR="00074276" w:rsidRDefault="00074276" w:rsidP="00074276">
      <w:pPr>
        <w:spacing w:before="120" w:after="160" w:line="259" w:lineRule="auto"/>
        <w:jc w:val="both"/>
        <w:rPr>
          <w:rFonts w:cs="Arial"/>
        </w:rPr>
      </w:pPr>
    </w:p>
    <w:p w14:paraId="2D4EFF64" w14:textId="77777777" w:rsidR="00074276" w:rsidRDefault="00074276" w:rsidP="00074276">
      <w:pPr>
        <w:spacing w:before="120" w:after="160" w:line="259" w:lineRule="auto"/>
        <w:jc w:val="both"/>
        <w:rPr>
          <w:rFonts w:cs="Arial"/>
        </w:rPr>
      </w:pPr>
    </w:p>
    <w:p w14:paraId="3377B3E5" w14:textId="77777777" w:rsidR="00074276" w:rsidRPr="00074276" w:rsidRDefault="00074276" w:rsidP="00074276">
      <w:pPr>
        <w:spacing w:before="120" w:after="160" w:line="259" w:lineRule="auto"/>
        <w:jc w:val="both"/>
        <w:rPr>
          <w:rFonts w:cs="Arial"/>
        </w:rPr>
        <w:sectPr w:rsidR="00074276" w:rsidRPr="00074276" w:rsidSect="0054398C">
          <w:pgSz w:w="11907" w:h="16840" w:code="9"/>
          <w:pgMar w:top="2126" w:right="1134" w:bottom="851" w:left="1701" w:header="340" w:footer="284" w:gutter="0"/>
          <w:cols w:space="708"/>
          <w:docGrid w:linePitch="360"/>
        </w:sectPr>
      </w:pPr>
    </w:p>
    <w:p w14:paraId="76F1FEE3" w14:textId="77777777" w:rsidR="001D78A1" w:rsidRDefault="001D78A1" w:rsidP="001D78A1">
      <w:pPr>
        <w:spacing w:line="360" w:lineRule="auto"/>
        <w:jc w:val="center"/>
        <w:rPr>
          <w:rFonts w:cs="Arial"/>
          <w:b/>
          <w:bCs/>
          <w:kern w:val="28"/>
          <w:highlight w:val="yellow"/>
        </w:rPr>
      </w:pPr>
      <w:r w:rsidRPr="001D78A1">
        <w:rPr>
          <w:rFonts w:cs="Arial"/>
          <w:b/>
          <w:bCs/>
          <w:kern w:val="28"/>
          <w:highlight w:val="yellow"/>
        </w:rPr>
        <w:lastRenderedPageBreak/>
        <w:t xml:space="preserve">ANEXO AO CONTRATO </w:t>
      </w:r>
    </w:p>
    <w:p w14:paraId="57E60E25" w14:textId="281634BD" w:rsidR="001D78A1" w:rsidRPr="001D78A1" w:rsidRDefault="001D78A1" w:rsidP="001D78A1">
      <w:pPr>
        <w:spacing w:line="360" w:lineRule="auto"/>
        <w:jc w:val="center"/>
        <w:rPr>
          <w:rFonts w:cs="Arial"/>
          <w:b/>
          <w:bCs/>
          <w:kern w:val="28"/>
          <w:highlight w:val="yellow"/>
        </w:rPr>
      </w:pPr>
      <w:r w:rsidRPr="001D78A1">
        <w:rPr>
          <w:rFonts w:cs="Arial"/>
          <w:b/>
          <w:bCs/>
          <w:highlight w:val="yellow"/>
        </w:rPr>
        <w:t>PLANILHA DE PREÇOS</w:t>
      </w:r>
    </w:p>
    <w:p w14:paraId="6C9F7C68" w14:textId="77777777" w:rsidR="00074276" w:rsidRPr="00CF3EB3" w:rsidRDefault="00074276" w:rsidP="00074276">
      <w:pPr>
        <w:spacing w:before="120" w:after="120" w:line="276" w:lineRule="auto"/>
        <w:ind w:left="120" w:right="120"/>
        <w:jc w:val="center"/>
        <w:rPr>
          <w:rFonts w:eastAsia="Times New Roman" w:cs="Arial"/>
          <w:color w:val="000000"/>
          <w:sz w:val="22"/>
          <w:szCs w:val="22"/>
          <w:lang w:eastAsia="ko-K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EC0157" w:rsidRPr="00CF3EB3" w14:paraId="242E3DF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0D101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EC0157" w:rsidRPr="003B6B1B" w14:paraId="0953B787"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1D0BBB6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621C26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82C9F2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2E33114"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00DE9AC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E51F01"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4EE37195"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6894F0D"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CAA6B1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10DBCC4B" w14:textId="77777777" w:rsidR="00EC0157" w:rsidRPr="009D5F10"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8C9"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3878B20F"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EC0157" w:rsidRPr="003B6B1B" w14:paraId="4FDA3952"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BB473DB"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4CD9325"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D92AC36"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EE56F2E"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2E7103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565623A"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6D75FB8C"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24017B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3B6B1B" w14:paraId="2AD2D59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5CBF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EA00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D98C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A637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9F70E12"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5E39EB5"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84C5B40"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556365"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0354013"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7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66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8EC3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3B350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6D293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D362F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087C5B1"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B7E0BB"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40B9A6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E01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8C74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D6B4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B966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AA72E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B082359"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240F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2D5B13"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8678E42"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F629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640C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EF64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B6E5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4D4EA6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05EEF"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5B6CC9F"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D4A26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2116BCAE"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933F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BA19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D1DD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9008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05478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94F64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4B80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E581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4D6FDBA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133E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0225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166A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AF14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985F806"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8B48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186C9"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1CC9A0"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7C53AE65"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AC8B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0425D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2DB7B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E1AA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809E4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45EDED"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0C583E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61F07C"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5C14B4D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6415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6838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C167E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BAEA4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BB2AF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6D33C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1675905"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CEC97E"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791E16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ACD0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7C05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97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40A4F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048A31"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364F1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6843424"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D1114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9560A24"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421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DE2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8A9E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B516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EEF66C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472308"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117C6F8"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38E27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35B921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FBF0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23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B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79C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286D443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2DF6D1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5067F2A7"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3ED4C37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602407A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F1D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C498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D0A7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77C4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FF88698"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4C5028E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A3EA5F3"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1071284F"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5D011A17"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7AC2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322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FE21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178C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BC33DC4"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5C254904"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1D6EFCD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5E77F0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45F378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2C9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682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D7B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00F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DE5E4DF"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89F54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292D24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59A87F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C12F6D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B26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EA4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20C2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9A2F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4DB34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E45515"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BA0E4BE"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7405E5"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09884AB0"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539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CBCCB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8C9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E13CD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E7FFBD"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84AC443"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758069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00ECC6"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7958252D"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604D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4DA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0B49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C60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C9E67"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95969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EBF933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7ECBA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23BF1CA3" w14:textId="77777777" w:rsidTr="00CF29D0">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5972942" w14:textId="0098168A" w:rsidR="00EC0157" w:rsidRPr="003B6B1B" w:rsidRDefault="00EC0157"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Pr>
                <w:b/>
                <w:bCs/>
              </w:rPr>
              <w:t>(</w:t>
            </w:r>
            <w:r w:rsidRPr="00D024EC">
              <w:rPr>
                <w:rFonts w:eastAsia="Times New Roman" w:cs="Arial"/>
                <w:b/>
                <w:bCs/>
                <w:color w:val="000000"/>
                <w:sz w:val="22"/>
                <w:szCs w:val="22"/>
                <w:highlight w:val="yellow"/>
                <w:lang w:eastAsia="ko-KR"/>
              </w:rPr>
              <w:t>EQUIPE RESIDENTE</w:t>
            </w:r>
            <w:r>
              <w:rPr>
                <w:rFonts w:eastAsia="Times New Roman" w:cs="Arial"/>
                <w:b/>
                <w:bCs/>
                <w:color w:val="000000"/>
                <w:sz w:val="22"/>
                <w:szCs w:val="22"/>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31690D5" w14:textId="77777777" w:rsidR="00EC0157" w:rsidRPr="00FE62DE" w:rsidRDefault="00EC0157" w:rsidP="00CF29D0">
            <w:pPr>
              <w:ind w:left="60" w:right="60"/>
              <w:jc w:val="center"/>
              <w:rPr>
                <w:rFonts w:eastAsia="Times New Roman" w:cs="Arial"/>
                <w:b/>
                <w:bCs/>
                <w:color w:val="000000"/>
                <w:sz w:val="20"/>
                <w:szCs w:val="20"/>
                <w:lang w:eastAsia="ko-KR"/>
              </w:rPr>
            </w:pPr>
          </w:p>
        </w:tc>
      </w:tr>
    </w:tbl>
    <w:p w14:paraId="75BA6A3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B898106"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EC0157" w:rsidRPr="00CF3EB3" w14:paraId="441172F2"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352769C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EC0157" w:rsidRPr="00CF3EB3" w14:paraId="30854F23"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6C73999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9D7EA0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26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7833AA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406D04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42926A"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1F7BED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861A2EF" w14:textId="77777777" w:rsidR="00EC0157" w:rsidRPr="0094551F" w:rsidRDefault="00EC0157"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54B4A0AF"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EC0157" w:rsidRPr="00CF3EB3" w14:paraId="32580EE9"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539CB55"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53A38A6"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9BF7B1"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B7A34C3"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471999"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4ADC6B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9AC526A"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2E2656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4A9E5A3"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0BDD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8A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FA20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6B29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D32F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89738A"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C22635B"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4A54F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1E98EA4"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B859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1CB5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30414"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0389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4739EB"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085B009"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3BEFD9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129BA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23C5195B"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1D59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AC0B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F15C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428A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9281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142A3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8A43F5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1FEC9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05A9DCD"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75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C27E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3312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7773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5E7C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91992F0" w14:textId="5B6108C0"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2526CC58" w14:textId="34998A4A"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7A0690" w14:textId="015AF8E0"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EC0157" w:rsidRPr="00CF3EB3" w14:paraId="41E337A8"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492F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0C1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A4D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FDA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6E90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979272" w14:textId="1A0A6180"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30DA20B9" w14:textId="2C3816C3"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B262842" w14:textId="1B4B20DA"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EC0157" w:rsidRPr="00CF3EB3" w14:paraId="38008DE0"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AED0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47DA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4AA5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8649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7AE2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01CC7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B0DBC1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F55D1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AAFC176"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F9A6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3149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9E7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E5E4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30B0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049F71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099CD87"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6EA4AA"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2D2B46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D8C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3CEA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D2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2BAC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4B24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967E7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22B921A"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909C8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217280C"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FA27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8A14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FBF7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010B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D2A7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8230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98E7D7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6F7CE5"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6EEDFA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819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4F00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8E63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4326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823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C2A90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DA7A7C"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99A8D6"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9D11D5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6CF3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47C6F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80F9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A563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5CE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EE18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031DFF9"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6A371C"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D958ED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F693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488A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0B1316"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7F11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1988E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A5D5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FEF8BE"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993511"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134441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49FE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7085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76D3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88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018E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0925BF"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6F9EE93"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423D3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8801F81" w14:textId="77777777" w:rsidTr="00CF29D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44A7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AA97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38D45"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F90D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577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10F30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48E07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FD7E52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2751D6B"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5733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1557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8FD2A"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17E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335F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1A02ED"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EEEE89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5D7598"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114C7F2"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6332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4B86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4485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87755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E49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383062"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6A4FEA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B6CAB"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F66EFE5" w14:textId="77777777" w:rsidTr="00CF29D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7510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FB4EC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A2A1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CBF1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BCB4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F2D25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47C222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36339E"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6DC48AC"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B0DE035" w14:textId="77777777" w:rsidR="00EC0157" w:rsidRPr="00D80B2D"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5F3E0C" w14:textId="77777777" w:rsidR="00EC0157" w:rsidRPr="00D80B2D" w:rsidRDefault="00EC0157"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5BDCC121"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EE9F63D"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C0157" w:rsidRPr="00CF3EB3" w14:paraId="61C8E9C1"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3098678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EC0157" w:rsidRPr="00CF3EB3" w14:paraId="35C8B5C8" w14:textId="77777777" w:rsidTr="00CF29D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3BC7C0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0EF4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7CF9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383205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87C6FD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8DA5FF9"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CA08C07" w14:textId="77777777" w:rsidR="00EC0157" w:rsidRPr="00CF3EB3"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7628C7B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15821218"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39FCE42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EC0157" w:rsidRPr="00CF3EB3" w14:paraId="00EA4F02" w14:textId="77777777" w:rsidTr="00CF29D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FF293C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1CC04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209C64E"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C0955A3"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2703A4"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CC3719C"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6AB859"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5B15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0C6C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758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A52C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50D5E033"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06EACE"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3B4D32F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F348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FF052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6329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7EA66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AC20944"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EA65BA"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C6E709B"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A8EF8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992B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D4D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1F29A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B8D1C7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8A01A7"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123407C4"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2DD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2CB5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EF33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644F9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6F4DC41E"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69AD8F"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45826F0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A23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F45F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D0B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7E3C3D"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0BD9C72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B9F896"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EA2C262"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45E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40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5326088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33C6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D0145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0A8B242"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CB5C5B"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3A86FF2" w14:textId="77777777" w:rsidTr="00CF29D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50813B2" w14:textId="77777777" w:rsidR="00EC0157" w:rsidRPr="00FA4F63" w:rsidRDefault="00EC0157"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1E89BA8" w14:textId="77777777" w:rsidR="00EC0157" w:rsidRPr="000417D9" w:rsidRDefault="00EC0157" w:rsidP="00CF29D0">
            <w:pPr>
              <w:ind w:left="60" w:right="60"/>
              <w:jc w:val="center"/>
              <w:rPr>
                <w:rFonts w:eastAsia="Times New Roman" w:cs="Arial"/>
                <w:b/>
                <w:bCs/>
                <w:color w:val="000000"/>
                <w:sz w:val="22"/>
                <w:szCs w:val="22"/>
                <w:lang w:eastAsia="ko-KR"/>
              </w:rPr>
            </w:pPr>
          </w:p>
        </w:tc>
      </w:tr>
    </w:tbl>
    <w:p w14:paraId="4FDB70AD"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07E8DE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EC0157" w:rsidRPr="0093477F" w14:paraId="4D53E72B"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021727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EC0157" w:rsidRPr="006E2625" w14:paraId="7CEEA719"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26D82B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E18E7C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8093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9D4BBF"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3C6FCE41" w14:textId="77777777" w:rsidR="00EC0157" w:rsidRPr="0093477F" w:rsidRDefault="00EC0157"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84874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EB2A044"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25BB4059" w14:textId="7467D3E0"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w:t>
            </w:r>
            <w:r w:rsidR="00C73636">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BA062B0"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72F6B0EF" w14:textId="77777777"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EC0157" w:rsidRPr="006C7AC9" w14:paraId="1CA1BCA4"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D6809"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DD0825"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38E5C58"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7795AD5"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059E866F"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97F6EA"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E83764"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EC0157" w:rsidRPr="00D51F58" w14:paraId="51D0A3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E93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06309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311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1DC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D8C917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B4BB2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7B860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4732E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B246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0A2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206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5A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35A0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2B60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5D4C5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F7E43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874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2F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3F2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0B9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AC292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9B39BF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72B0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10131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B6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BEB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3D79AE" w14:textId="77777777" w:rsidR="00EC0157" w:rsidRPr="00E90141" w:rsidRDefault="00EC0157"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1F1A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4FC38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0BAB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B8F80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C59B4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823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9CB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63B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9C8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BD68FE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15BB8D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6CE9F6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35569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254A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7239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C97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BE36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2FA73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02DF1E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A6AC8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585840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7A46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7A596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E2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C002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2DB91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522B60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ADB1A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6A4358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7B0A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1C16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D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213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101A0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6C392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CAB59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C30AA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611D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786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440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00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72772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95220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AC5EF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79836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CB75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920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89BD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0371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AE43F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72806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B493D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5334F0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D5F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70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71E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F41C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CC31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A19D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1DD2F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398E6B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6CB98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76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2C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B65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868A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8A16E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09D74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D746EB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7458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255F5" w14:textId="77777777" w:rsidR="00EC0157" w:rsidRPr="009D17F5" w:rsidRDefault="00EC0157"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867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AD4E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B2265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75993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84BD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F6C7D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C7915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F4E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688C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98A7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92BB9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339C6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4B73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B4B73B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CBE9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09B2D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F2D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3FF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E7557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CC6CB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18A8CE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1D66A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34D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0A5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F9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706E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EFAC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C9A2C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76FD0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6CED60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B68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39C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6B4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657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1FF32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2BED7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E5AA73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68E963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5E0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2E5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E38C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7562E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609A6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B1125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BCF30C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054FE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65D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F930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85D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42FE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1AFE9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A6BED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F487A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975CDE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77E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0B5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E2F4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0E7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EB57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763359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0BF2F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28E19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898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02B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7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EBB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113ED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A3D9A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E0B91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F4EAA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80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D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E81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1F6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CC999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2C88A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841A6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FAF5AD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0CB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82BE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8FF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6E3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C18DB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66C63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CE841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C62705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C28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819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509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CFD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2E4E8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87B6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67EFA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9A6BB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C0E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46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ECC1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933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A1389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04B52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A73B4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151A6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2F93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E78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6C2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67E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3A404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3C1D86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9819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7DBFD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2508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D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BF3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5BFD7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18704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79986F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60A86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6D2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2A6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F9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93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D455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FAE30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E3EF5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B3D92B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957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38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BC1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A21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A3A9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8B34CB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92E3E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DC0E47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378F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457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A687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6E3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43C4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DECA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0563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795920"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A47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A7BB"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28AF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B3F3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A54EE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73E72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A9143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1A72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CDD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ECAB1"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2CF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B79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7EC5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797A1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4C9C7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69857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2A4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F12F3"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6DE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DEA8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57A4AB4"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90AE3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C77364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FADB8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26A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6CC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E9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96CB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1B98D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C3687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8A917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557D01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4BE1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C899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6A41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010DF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80DA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B53D4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A1C939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ABEE2F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D7DF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53B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C032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2775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3A16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67C61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A2C07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2877F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6AF2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9F0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A20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2B2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6C50E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69AFF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8FCFE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B7EA9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FE3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7C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BF3C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B0CC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755B5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A3E3C5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09D119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418922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EEF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09D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0920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F417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CEE56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44116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5BE2C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1D5B4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C17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C8B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DC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790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B504B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82E6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441C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38B13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435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190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46F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5E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473C5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E3191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F4683B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7F301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76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E9F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89B9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724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4032D6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F1D9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424F8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9BA8F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67B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FD3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533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569C8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9C0DD9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02845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90552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ED2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84B0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3A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C83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4CEE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8769586"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52FBB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0B003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BA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8BBA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463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7FF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E73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1E02A9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CFC4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8E0FD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41D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6C4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94C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54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040D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63838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2B946E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436195"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5AC6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5D5A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382C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BF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C2A14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3B138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B59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EEB9E1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352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3A7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044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D3D1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1B35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D07A9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FCA8F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58148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DC52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25F4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E4AB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5F8A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CFC77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22E37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7C871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74F4A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8C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AEE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83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3EA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7964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EE4D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3F2B8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303764C"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B00C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B0A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8C9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C0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E4E5E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53FF6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7A906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0D529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E0D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AD5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00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A5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D9B6F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4E378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B5A0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0B68D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A35C8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121F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033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984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D1A761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B3204F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F6183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41638E"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2EE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A6C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3E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56A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13C2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22599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D512D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DA730D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50C1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C94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DF3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D32C4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564AC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807E8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81E12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9F551DF"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8A8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9AA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E177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7D1F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1F4D2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DE0534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E85AE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18AE8A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2CA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E40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DBD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4D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5086C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F2A1B1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5F068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FB11D5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B0B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CE0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C1A8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2C36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AFF54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6185F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5D91D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AC13E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FF8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251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EC5D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95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03C1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610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83A05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5743E6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3A7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B65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7E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07FD7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29DA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8B72C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2FDE6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F9D7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A001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1EE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D4E0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97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14EA4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16DA8C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F17A9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2F750A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CACDE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39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9C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203A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298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79CB7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A809C4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34E09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D74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9F3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750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A1D5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F496E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4EF9E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ED6242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6A629C6"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9858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3F1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A5C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7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C57955"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CA5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F5C57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21D032C" w14:textId="77777777" w:rsidTr="00CF29D0">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D50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3345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0B4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4D34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AA6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300BC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3FD00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4850D9" w14:paraId="0D1EC884" w14:textId="77777777" w:rsidTr="00CF29D0">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3E0F8C45" w14:textId="77777777" w:rsidR="00EC0157" w:rsidRPr="0093477F"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85125F" w14:textId="77777777" w:rsidR="00EC0157" w:rsidRPr="004850D9" w:rsidRDefault="00EC0157" w:rsidP="00CF29D0">
            <w:pPr>
              <w:ind w:left="60" w:right="60"/>
              <w:jc w:val="center"/>
              <w:rPr>
                <w:rFonts w:eastAsia="Times New Roman" w:cs="Arial"/>
                <w:b/>
                <w:bCs/>
                <w:color w:val="000000"/>
                <w:sz w:val="21"/>
                <w:szCs w:val="21"/>
                <w:lang w:eastAsia="ko-KR"/>
              </w:rPr>
            </w:pPr>
          </w:p>
        </w:tc>
      </w:tr>
    </w:tbl>
    <w:p w14:paraId="70FF291F"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7D97ACF"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EC0157" w:rsidRPr="00CF3EB3" w14:paraId="352E6BE7"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3D490415"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EC0157" w:rsidRPr="00CF3EB3" w14:paraId="1C35B52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0EE41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F4D072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917987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940E367"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1960958D"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2955FF5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63327504"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21BFF9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5CCC4A40"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24497170"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09196A7"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5C4D4AA6"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EC0157" w:rsidRPr="00CF3EB3" w14:paraId="4AEDB355"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741DEB"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AC9E68"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145D40D"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EE4A926"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5539FA03"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3916FD"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533AFD8"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7A09CD"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590C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F23E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60AB4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6DD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AD8F15"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6C56E188"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17147E"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D90AD41"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6EA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069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3D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846C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F05ACC"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3DD80C6A"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612337"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51EFAF0" w14:textId="77777777" w:rsidTr="00CF29D0">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359E5" w14:textId="77777777" w:rsidR="00EC0157" w:rsidRPr="00D842FC" w:rsidRDefault="00EC0157"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2ACAABE" w14:textId="77777777" w:rsidR="00EC0157" w:rsidRPr="00911DCD" w:rsidRDefault="00EC0157" w:rsidP="00CF29D0">
            <w:pPr>
              <w:spacing w:line="276" w:lineRule="auto"/>
              <w:ind w:left="60" w:right="60"/>
              <w:jc w:val="center"/>
              <w:rPr>
                <w:rFonts w:eastAsia="Times New Roman" w:cs="Arial"/>
                <w:b/>
                <w:bCs/>
                <w:color w:val="000000"/>
                <w:sz w:val="22"/>
                <w:szCs w:val="22"/>
                <w:lang w:eastAsia="ko-KR"/>
              </w:rPr>
            </w:pPr>
          </w:p>
        </w:tc>
      </w:tr>
    </w:tbl>
    <w:p w14:paraId="008DA0B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545B103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EC0157" w:rsidRPr="00CF3EB3" w14:paraId="0B47345A"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448A5E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EC0157" w:rsidRPr="00CF3EB3" w14:paraId="04FCFE34"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5B01E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08C7BF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87B8A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67AEC3D"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4C5BC4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0D39FCB"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1A5FF9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84B43AF"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7065C5"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EC0157" w:rsidRPr="00CF3EB3" w14:paraId="53D03AC5"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8B0B6E0"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E64B31A"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37AC82"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AE1DCAE"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05DBD6CE"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5DCC5D46"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23285D"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1125BB9B"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B803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239AD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F845E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DBAC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134FAA"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1E411D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8D19DC"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6E0AEE40"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AE30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371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7A0B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C743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A3AB4F"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FEFF89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20EC03"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3C2262"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3122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D04D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E8FC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FAF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49970E"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234BF3E"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99681F"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42AD1B6C"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0001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E3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35436BC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9961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0CFE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54E1B"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7D20C3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2B92D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15201284"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1C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42A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AC3A5E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099B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4B7B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49821C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B556BC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153F0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28BE0985"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3080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8BA1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8806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33DD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C28716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693E9B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79F522"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EE3AFD"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00A0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CCEA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09E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94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6CED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EFA88F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654AA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F4B1E00" w14:textId="77777777" w:rsidTr="00CF29D0">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9F6F1" w14:textId="77777777" w:rsidR="00EC0157" w:rsidRPr="006D0C67" w:rsidRDefault="00EC0157"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0635F49" w14:textId="77777777" w:rsidR="00EC0157" w:rsidRPr="00F64F93" w:rsidRDefault="00EC0157" w:rsidP="00CF29D0">
            <w:pPr>
              <w:spacing w:line="276" w:lineRule="auto"/>
              <w:ind w:left="60" w:right="60"/>
              <w:jc w:val="center"/>
              <w:rPr>
                <w:rFonts w:eastAsia="Times New Roman" w:cs="Arial"/>
                <w:b/>
                <w:bCs/>
                <w:color w:val="000000"/>
                <w:sz w:val="22"/>
                <w:szCs w:val="22"/>
                <w:lang w:eastAsia="ko-KR"/>
              </w:rPr>
            </w:pPr>
          </w:p>
        </w:tc>
      </w:tr>
    </w:tbl>
    <w:p w14:paraId="7FCAE5D3"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25DFD999" w14:textId="77777777" w:rsidR="00EC0157" w:rsidRDefault="00EC0157" w:rsidP="00EC0157">
      <w:pPr>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EC0157" w:rsidRPr="00CF3EB3" w14:paraId="2A2D147B" w14:textId="77777777" w:rsidTr="00CF29D0">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7AB8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7 - VALOR CONTRATUAL</w:t>
            </w:r>
          </w:p>
        </w:tc>
      </w:tr>
      <w:tr w:rsidR="00EC0157" w:rsidRPr="00CF3EB3" w14:paraId="098CA3CD" w14:textId="77777777" w:rsidTr="00CF29D0">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77872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A87CB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9D07F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1471B9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FFB5F8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EC0157" w:rsidRPr="00CF3EB3" w14:paraId="733A1C30" w14:textId="77777777" w:rsidTr="00CF29D0">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374A1B6"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C6CA815"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F791182" w14:textId="77777777" w:rsidR="00EC0157" w:rsidRPr="007D05B7"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2A186EF"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9C26F71"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A31B0DE"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84AF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16E9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63CE79B"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8E011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CCE31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A91F245"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5B0C9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FC6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967DED3"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DC36D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30CF6A"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1BF1FDF7"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815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F50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0FFA84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AE654C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14E17C0"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927F7F2"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9EB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D658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8C31A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5A8095"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4039996"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4453FAA"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BA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C2A4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49C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0D0C"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9545B74"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091C88D"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A8446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4457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3CF97C0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1839B7"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E6AF02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8BFDBC"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6FE5C3D" w14:textId="77777777" w:rsidTr="00CF29D0">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3C785FE" w14:textId="77777777" w:rsidR="00EC0157" w:rsidRPr="00CF3EB3" w:rsidRDefault="00EC0157" w:rsidP="00CF29D0">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686C20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72DE6D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bl>
    <w:p w14:paraId="44387358" w14:textId="2FD25A79" w:rsidR="006E3A54" w:rsidRPr="00074276" w:rsidRDefault="006E3A54" w:rsidP="00074276">
      <w:pPr>
        <w:spacing w:before="120" w:after="120" w:line="276" w:lineRule="auto"/>
        <w:ind w:left="120" w:right="120"/>
        <w:jc w:val="center"/>
        <w:rPr>
          <w:rFonts w:eastAsia="Times New Roman" w:cs="Arial"/>
          <w:color w:val="000000"/>
          <w:sz w:val="22"/>
          <w:szCs w:val="22"/>
          <w:lang w:eastAsia="ko-KR"/>
        </w:rPr>
      </w:pPr>
    </w:p>
    <w:p w14:paraId="5D6C6D22" w14:textId="77777777" w:rsidR="006E3A54" w:rsidRDefault="006E3A54" w:rsidP="00B06E3A">
      <w:pPr>
        <w:spacing w:after="160" w:line="259" w:lineRule="auto"/>
        <w:rPr>
          <w:rFonts w:eastAsia="Times New Roman" w:cs="Arial"/>
          <w:b/>
          <w:bCs/>
          <w:color w:val="000000"/>
          <w:lang w:eastAsia="pt-BR"/>
        </w:rPr>
      </w:pPr>
    </w:p>
    <w:p w14:paraId="14BEA876" w14:textId="77777777" w:rsidR="00074276" w:rsidRDefault="00074276">
      <w:pPr>
        <w:rPr>
          <w:rFonts w:eastAsia="Times New Roman" w:cs="Arial"/>
          <w:b/>
          <w:bCs/>
          <w:color w:val="000000"/>
          <w:lang w:eastAsia="pt-BR"/>
        </w:rPr>
        <w:sectPr w:rsidR="00074276" w:rsidSect="00074276">
          <w:pgSz w:w="16840" w:h="11907" w:orient="landscape" w:code="9"/>
          <w:pgMar w:top="1701" w:right="2126" w:bottom="1134" w:left="851" w:header="340" w:footer="284" w:gutter="0"/>
          <w:cols w:space="708"/>
          <w:docGrid w:linePitch="360"/>
        </w:sectPr>
      </w:pPr>
    </w:p>
    <w:p w14:paraId="68D22653" w14:textId="6AEA0BC4"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ANEXO V</w:t>
      </w:r>
      <w:r w:rsidR="00EC0157">
        <w:rPr>
          <w:rFonts w:eastAsia="Times New Roman" w:cs="Arial"/>
          <w:b/>
          <w:bCs/>
          <w:color w:val="000000"/>
          <w:lang w:eastAsia="pt-BR"/>
        </w:rPr>
        <w:t>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483E599"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eonardo Kim" w:date="2026-03-10T12:07:00Z" w:initials="LK">
    <w:p w14:paraId="72475B5E" w14:textId="5626095B" w:rsidR="009E5A94" w:rsidRDefault="003E47A1" w:rsidP="009E5A94">
      <w:pPr>
        <w:pStyle w:val="Textodecomentrio"/>
      </w:pPr>
      <w:r>
        <w:rPr>
          <w:rStyle w:val="Refdecomentrio"/>
        </w:rPr>
        <w:annotationRef/>
      </w:r>
      <w:r w:rsidR="009E5A94">
        <w:t>Uma dúvida sobre a Planilha dos licitantes.</w:t>
      </w:r>
    </w:p>
    <w:p w14:paraId="3689111F" w14:textId="77777777" w:rsidR="009E5A94" w:rsidRDefault="009E5A94" w:rsidP="009E5A94">
      <w:pPr>
        <w:pStyle w:val="Textodecomentrio"/>
      </w:pPr>
    </w:p>
    <w:p w14:paraId="4362A25C" w14:textId="0C686FB1" w:rsidR="009E5A94" w:rsidRDefault="009E5A94" w:rsidP="009E5A94">
      <w:pPr>
        <w:pStyle w:val="Textodecomentrio"/>
      </w:pPr>
      <w:r>
        <w:rPr>
          <w:noProof/>
        </w:rPr>
        <w:drawing>
          <wp:inline distT="0" distB="0" distL="0" distR="0" wp14:anchorId="1D918B21" wp14:editId="665CABFD">
            <wp:extent cx="5760720" cy="1575435"/>
            <wp:effectExtent l="0" t="0" r="0" b="5715"/>
            <wp:docPr id="378518595" name="Imagem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18595" name="Imagem 378518595" descr="Image"/>
                    <pic:cNvPicPr/>
                  </pic:nvPicPr>
                  <pic:blipFill>
                    <a:blip r:embed="rId1">
                      <a:extLst>
                        <a:ext uri="{28A0092B-C50C-407E-A947-70E740481C1C}">
                          <a14:useLocalDpi xmlns:a14="http://schemas.microsoft.com/office/drawing/2010/main" val="0"/>
                        </a:ext>
                      </a:extLst>
                    </a:blip>
                    <a:stretch>
                      <a:fillRect/>
                    </a:stretch>
                  </pic:blipFill>
                  <pic:spPr>
                    <a:xfrm>
                      <a:off x="0" y="0"/>
                      <a:ext cx="5760720" cy="1575435"/>
                    </a:xfrm>
                    <a:prstGeom prst="rect">
                      <a:avLst/>
                    </a:prstGeom>
                  </pic:spPr>
                </pic:pic>
              </a:graphicData>
            </a:graphic>
          </wp:inline>
        </w:drawing>
      </w:r>
    </w:p>
    <w:p w14:paraId="39FB83EE" w14:textId="77777777" w:rsidR="009E5A94" w:rsidRDefault="009E5A94" w:rsidP="009E5A94">
      <w:pPr>
        <w:pStyle w:val="Textodecomentrio"/>
      </w:pPr>
    </w:p>
    <w:p w14:paraId="01011981" w14:textId="77777777" w:rsidR="009E5A94" w:rsidRDefault="009E5A94" w:rsidP="009E5A94">
      <w:pPr>
        <w:pStyle w:val="Textodecomentrio"/>
      </w:pPr>
      <w:r>
        <w:t>Na primeira aba, lá no final em "Observações", as CCT utilizadas ficaram na planilha.</w:t>
      </w:r>
    </w:p>
    <w:p w14:paraId="223C2DC0" w14:textId="77777777" w:rsidR="009E5A94" w:rsidRDefault="009E5A94" w:rsidP="009E5A94">
      <w:pPr>
        <w:pStyle w:val="Textodecomentrio"/>
      </w:pPr>
      <w:r>
        <w:t>Será que utilizaram algum dado das CCTs pra calcular algum custo fixo (células brancas) da planilha e por isso que elas ficaram?</w:t>
      </w:r>
    </w:p>
    <w:p w14:paraId="6A97842F" w14:textId="77777777" w:rsidR="009E5A94" w:rsidRDefault="009E5A94" w:rsidP="009E5A94">
      <w:pPr>
        <w:pStyle w:val="Textodecomentrio"/>
      </w:pPr>
      <w:r>
        <w:t>Como é urgente, por mim tudo bem ir do jeito que está.</w:t>
      </w:r>
    </w:p>
  </w:comment>
  <w:comment w:id="2" w:author="Caroline Zentner" w:date="2026-03-11T13:58:00Z" w:initials="CZ">
    <w:p w14:paraId="010E6AA0" w14:textId="77777777" w:rsidR="00630172" w:rsidRDefault="00630172" w:rsidP="00630172">
      <w:pPr>
        <w:pStyle w:val="Textodecomentrio"/>
      </w:pPr>
      <w:r>
        <w:rPr>
          <w:rStyle w:val="Refdecomentrio"/>
        </w:rPr>
        <w:annotationRef/>
      </w:r>
      <w:r>
        <w:t>Acho que o ideal seria retirar essas CCTs, para não confundir os licitantes. Assim como deveria ter um campo na planilha para o licitante preencher o sindicato e data base. Vou questionar a DCP.</w:t>
      </w:r>
    </w:p>
  </w:comment>
  <w:comment w:id="33" w:author="Olívia Carvalho" w:date="2026-03-09T15:47:00Z" w:initials="OC">
    <w:p w14:paraId="4BD70998" w14:textId="77777777" w:rsidR="00C2715A" w:rsidRDefault="00647C6A" w:rsidP="00C2715A">
      <w:pPr>
        <w:pStyle w:val="Textodecomentrio"/>
      </w:pPr>
      <w:r>
        <w:rPr>
          <w:rStyle w:val="Refdecomentrio"/>
        </w:rPr>
        <w:annotationRef/>
      </w:r>
      <w:r w:rsidR="00C2715A">
        <w:t>Léo, não sei se entendi direito, mas a última aba da planilha de composição de custos ("planilha de preços") não corresponde ao conteúdo da Proposta de Preço? Nesse caso, talvez não fosse necessário o Anexo II.</w:t>
      </w:r>
    </w:p>
  </w:comment>
  <w:comment w:id="34" w:author="Leonardo Kim" w:date="2026-03-10T12:00:00Z" w:initials="LK">
    <w:p w14:paraId="60BF3738" w14:textId="77777777" w:rsidR="00C2715A" w:rsidRDefault="00C52113" w:rsidP="00C2715A">
      <w:pPr>
        <w:pStyle w:val="Textodecomentrio"/>
      </w:pPr>
      <w:r>
        <w:rPr>
          <w:rStyle w:val="Refdecomentrio"/>
        </w:rPr>
        <w:annotationRef/>
      </w:r>
      <w:r w:rsidR="00C2715A">
        <w:t>Também fiquei na dúvida se era melhor deixar só a planilha de composição de custos.</w:t>
      </w:r>
    </w:p>
    <w:p w14:paraId="22B63703" w14:textId="77777777" w:rsidR="00C2715A" w:rsidRDefault="00C2715A" w:rsidP="00C2715A">
      <w:pPr>
        <w:pStyle w:val="Textodecomentrio"/>
      </w:pPr>
    </w:p>
    <w:p w14:paraId="4369357F" w14:textId="77777777" w:rsidR="00C2715A" w:rsidRDefault="00C2715A" w:rsidP="00C2715A">
      <w:pPr>
        <w:pStyle w:val="Textodecomentrio"/>
      </w:pPr>
      <w:r>
        <w:t xml:space="preserve">A única diferença é que incluí um campo para os licitantes indicarem os sindicatos. </w:t>
      </w:r>
    </w:p>
    <w:p w14:paraId="363626F3" w14:textId="77777777" w:rsidR="00C2715A" w:rsidRDefault="00C2715A" w:rsidP="00C2715A">
      <w:pPr>
        <w:pStyle w:val="Textodecomentrio"/>
      </w:pPr>
    </w:p>
    <w:p w14:paraId="5680FBA3" w14:textId="77777777" w:rsidR="00C2715A" w:rsidRDefault="00C2715A" w:rsidP="00C2715A">
      <w:pPr>
        <w:pStyle w:val="Textodecomentrio"/>
      </w:pPr>
      <w:r>
        <w:t>Uma vantagem que vejo de ter Proposta de Preços é que as tabelas vão aparecer no contrato e vai acabar facilitando nos aditamentos dos contratos.</w:t>
      </w:r>
    </w:p>
    <w:p w14:paraId="2D42815F" w14:textId="77777777" w:rsidR="00C2715A" w:rsidRDefault="00C2715A" w:rsidP="00C2715A">
      <w:pPr>
        <w:pStyle w:val="Textodecomentrio"/>
      </w:pPr>
    </w:p>
    <w:p w14:paraId="659AFBA8" w14:textId="77777777" w:rsidR="00C2715A" w:rsidRDefault="00C2715A" w:rsidP="00C2715A">
      <w:pPr>
        <w:pStyle w:val="Textodecomentrio"/>
      </w:pPr>
      <w:r>
        <w:t xml:space="preserve">(Caso seja excluído, lembrar de alterar no TR as menções à </w:t>
      </w:r>
      <w:r>
        <w:rPr>
          <w:b/>
          <w:bCs/>
        </w:rPr>
        <w:t>Proposta de Preços</w:t>
      </w:r>
      <w:r>
        <w:t xml:space="preserve"> para </w:t>
      </w:r>
      <w:r>
        <w:rPr>
          <w:b/>
          <w:bCs/>
        </w:rPr>
        <w:t>Planilha de Composição de Custos</w:t>
      </w:r>
      <w:r>
        <w:t>)</w:t>
      </w:r>
    </w:p>
  </w:comment>
  <w:comment w:id="35" w:author="Caroline Zentner" w:date="2026-03-11T14:05:00Z" w:initials="CZ">
    <w:p w14:paraId="3964F396" w14:textId="77777777" w:rsidR="002D5843" w:rsidRDefault="00630172" w:rsidP="002D5843">
      <w:pPr>
        <w:pStyle w:val="Textodecomentrio"/>
      </w:pPr>
      <w:r>
        <w:rPr>
          <w:rStyle w:val="Refdecomentrio"/>
        </w:rPr>
        <w:annotationRef/>
      </w:r>
      <w:r w:rsidR="002D5843">
        <w:t>Nos últimos editais de serviços "unificados"  que elaboramos que tinham esse tipo de planilha, deixamos somente a planilha de composição de custos. Eu acho que não é necessário ter mais um anexo, considerando que o conteúdo é o mesmo.</w:t>
      </w:r>
    </w:p>
    <w:p w14:paraId="6FD03C8F" w14:textId="77777777" w:rsidR="002D5843" w:rsidRDefault="002D5843" w:rsidP="002D5843">
      <w:pPr>
        <w:pStyle w:val="Textodecomentrio"/>
      </w:pPr>
      <w:r>
        <w:t>Vou questionar a DCP para incluírem um campo para preenchimento do sindicato.</w:t>
      </w:r>
    </w:p>
  </w:comment>
  <w:comment w:id="40" w:author="Caroline Zentner" w:date="2026-03-11T15:12:00Z" w:initials="CZ">
    <w:p w14:paraId="0973B612" w14:textId="77777777" w:rsidR="005048CA" w:rsidRDefault="005048CA" w:rsidP="005048CA">
      <w:pPr>
        <w:pStyle w:val="Textodecomentrio"/>
      </w:pPr>
      <w:r>
        <w:rPr>
          <w:rStyle w:val="Refdecomentrio"/>
        </w:rPr>
        <w:annotationRef/>
      </w:r>
      <w:r>
        <w:t>Sugiro confirmar o ano. Na planilha memoria de calculo está só 2025. Verifique no site do Sindicato (baixar a CCT), por favor.</w:t>
      </w:r>
    </w:p>
  </w:comment>
  <w:comment w:id="41" w:author="Caroline Zentner" w:date="2026-03-11T15:34:00Z" w:initials="CZ">
    <w:p w14:paraId="2C709B6F" w14:textId="77777777" w:rsidR="005F5463" w:rsidRDefault="004E5DB6" w:rsidP="005F5463">
      <w:pPr>
        <w:pStyle w:val="Textodecomentrio"/>
      </w:pPr>
      <w:r>
        <w:rPr>
          <w:rStyle w:val="Refdecomentrio"/>
        </w:rPr>
        <w:annotationRef/>
      </w:r>
      <w:r w:rsidR="005F5463">
        <w:t>Em edital do ano passado (SEI 876/2024-31) excluímos esses itens pois havia um item "prêmio assiduidade" na planilha de custos que poderia ser enquadrado nessas vedações. Na época conversamos com a DCP e eles optaram por manter esse item na planilha. Então achamos melhor excluir essa disposição do edital.</w:t>
      </w:r>
    </w:p>
    <w:p w14:paraId="7707CE28" w14:textId="77777777" w:rsidR="005F5463" w:rsidRDefault="005F5463" w:rsidP="005F5463">
      <w:pPr>
        <w:pStyle w:val="Textodecomentrio"/>
      </w:pPr>
      <w:r>
        <w:t>No processo atual há um item semelhante "Prêmio boa permanência".</w:t>
      </w:r>
    </w:p>
    <w:p w14:paraId="017CD6C3" w14:textId="77777777" w:rsidR="005F5463" w:rsidRDefault="005F5463" w:rsidP="005F5463">
      <w:pPr>
        <w:pStyle w:val="Textodecomentrio"/>
      </w:pPr>
    </w:p>
    <w:p w14:paraId="2D479EA1" w14:textId="77777777" w:rsidR="005F5463" w:rsidRDefault="005F5463" w:rsidP="005F5463">
      <w:pPr>
        <w:pStyle w:val="Textodecomentrio"/>
      </w:pPr>
      <w:r>
        <w:t>Para entender melhor o assunto:</w:t>
      </w:r>
    </w:p>
    <w:p w14:paraId="4921DAD1" w14:textId="77777777" w:rsidR="005F5463" w:rsidRDefault="005F5463" w:rsidP="005F5463">
      <w:pPr>
        <w:pStyle w:val="Textodecomentrio"/>
      </w:pPr>
      <w:hyperlink r:id="rId2" w:history="1">
        <w:r w:rsidRPr="003733BC">
          <w:rPr>
            <w:rStyle w:val="Hyperlink"/>
          </w:rPr>
          <w:t>Terceirização: inclusão de custo com prêmio assiduidade previsto em CCT e sua formalização por meio de repactuação  |  Blog da Zênite</w:t>
        </w:r>
      </w:hyperlink>
      <w:r>
        <w:t xml:space="preserve"> </w:t>
      </w:r>
    </w:p>
  </w:comment>
  <w:comment w:id="45" w:author="Olívia Carvalho" w:date="2026-03-09T14:26:00Z" w:initials="OC">
    <w:p w14:paraId="11DF768F" w14:textId="71E8D2AA" w:rsidR="00175779" w:rsidRDefault="00A15C39" w:rsidP="00175779">
      <w:pPr>
        <w:pStyle w:val="Textodecomentrio"/>
      </w:pPr>
      <w:r>
        <w:rPr>
          <w:rStyle w:val="Refdecomentrio"/>
        </w:rPr>
        <w:annotationRef/>
      </w:r>
      <w:r w:rsidR="00175779">
        <w:t>Fiquei em dúvida aqui: a minha interpretação desse texto juntamente com as declarações do Anexo IV é que a vistoria é facultativa. No entanto, no TR consta como obrigatória.</w:t>
      </w:r>
    </w:p>
  </w:comment>
  <w:comment w:id="46" w:author="Leonardo Kim" w:date="2026-03-10T12:20:00Z" w:initials="LK">
    <w:p w14:paraId="7D5D0295" w14:textId="05D672BE" w:rsidR="00867F5B" w:rsidRDefault="001E3265" w:rsidP="00867F5B">
      <w:pPr>
        <w:pStyle w:val="Textodecomentrio"/>
      </w:pPr>
      <w:r>
        <w:rPr>
          <w:rStyle w:val="Refdecomentrio"/>
        </w:rPr>
        <w:annotationRef/>
      </w:r>
      <w:r w:rsidR="00867F5B">
        <w:rPr>
          <w:color w:val="000000"/>
          <w:highlight w:val="white"/>
        </w:rPr>
        <w:t>Da NLLC:</w:t>
      </w:r>
    </w:p>
    <w:p w14:paraId="743902B7" w14:textId="77777777" w:rsidR="00867F5B" w:rsidRDefault="00867F5B" w:rsidP="00867F5B">
      <w:pPr>
        <w:pStyle w:val="Textodecomentrio"/>
      </w:pPr>
      <w:r>
        <w:rPr>
          <w:color w:val="000000"/>
          <w:highlight w:val="white"/>
        </w:rPr>
        <w:t>§ 2º Quando a avaliação prévia do local de execução for imprescindível para o conhecimento pleno das condições e peculiaridades do objeto a ser contratado, o edital de licitação poderá prever, sob pena de inabilitação, a necessidade de o licitante atestar que conhece o local e as condições de realização da obra ou serviço, assegurado a ele o direito de realização de vistoria prévia.</w:t>
      </w:r>
    </w:p>
    <w:p w14:paraId="4A2A1899" w14:textId="77777777" w:rsidR="00867F5B" w:rsidRDefault="00867F5B" w:rsidP="00867F5B">
      <w:pPr>
        <w:pStyle w:val="Textodecomentrio"/>
      </w:pPr>
    </w:p>
    <w:p w14:paraId="75C707DC" w14:textId="77777777" w:rsidR="00867F5B" w:rsidRDefault="00867F5B" w:rsidP="00867F5B">
      <w:pPr>
        <w:pStyle w:val="Textodecomentrio"/>
      </w:pPr>
      <w:r>
        <w:rPr>
          <w:color w:val="000000"/>
          <w:highlight w:val="white"/>
        </w:rPr>
        <w:t xml:space="preserve">§ 3º </w:t>
      </w:r>
      <w:r>
        <w:rPr>
          <w:color w:val="000000"/>
          <w:highlight w:val="yellow"/>
        </w:rPr>
        <w:t xml:space="preserve">Para os fins previstos no § 2º deste artigo, o edital de licitação </w:t>
      </w:r>
      <w:r>
        <w:rPr>
          <w:b/>
          <w:bCs/>
          <w:color w:val="000000"/>
          <w:highlight w:val="yellow"/>
        </w:rPr>
        <w:t>sempre deverá prever a possibilidade de substituição da vistoria por declaração</w:t>
      </w:r>
      <w:r>
        <w:rPr>
          <w:color w:val="000000"/>
          <w:highlight w:val="yellow"/>
        </w:rPr>
        <w:t xml:space="preserve"> formal assinada pelo responsável técnico do licitante acerca do conhecimento pleno das condições e peculiaridades da contratação</w:t>
      </w:r>
      <w:r>
        <w:rPr>
          <w:color w:val="000000"/>
          <w:highlight w:val="white"/>
        </w:rPr>
        <w:t>.</w:t>
      </w:r>
    </w:p>
  </w:comment>
  <w:comment w:id="58" w:author="Caroline Zentner" w:date="2026-03-11T11:39:00Z" w:initials="CZ">
    <w:p w14:paraId="67E3F4BC" w14:textId="77777777" w:rsidR="00D462F9" w:rsidRDefault="00D462F9" w:rsidP="00D462F9">
      <w:pPr>
        <w:pStyle w:val="Textodecomentrio"/>
      </w:pPr>
      <w:r>
        <w:rPr>
          <w:rStyle w:val="Refdecomentrio"/>
        </w:rPr>
        <w:annotationRef/>
      </w:r>
      <w:r>
        <w:rPr>
          <w:color w:val="000000"/>
        </w:rPr>
        <w:t>Sugiro uma alteração e inclusão de outros itens, tendo como referencia o modelo da SGGD e o edital de contratação de leiloeiro:</w:t>
      </w:r>
    </w:p>
    <w:p w14:paraId="2F30BC45" w14:textId="77777777" w:rsidR="00D462F9" w:rsidRDefault="00D462F9" w:rsidP="00D462F9">
      <w:pPr>
        <w:pStyle w:val="Textodecomentrio"/>
      </w:pPr>
    </w:p>
    <w:p w14:paraId="7BB37316" w14:textId="77777777" w:rsidR="00D462F9" w:rsidRDefault="00D462F9" w:rsidP="00D462F9">
      <w:pPr>
        <w:pStyle w:val="Textodecomentrio"/>
      </w:pPr>
      <w:r>
        <w:rPr>
          <w:color w:val="000000"/>
        </w:rPr>
        <w:t xml:space="preserve">4.2.2. Os interessados poderão realizar vistoria mediante prévio agendamento, junto à </w:t>
      </w:r>
      <w:r>
        <w:rPr>
          <w:b/>
          <w:bCs/>
          <w:color w:val="000000"/>
        </w:rPr>
        <w:t xml:space="preserve">Diretoria de Serviços </w:t>
      </w:r>
      <w:r>
        <w:rPr>
          <w:color w:val="000000"/>
          <w:highlight w:val="yellow"/>
        </w:rPr>
        <w:t>pelo telefone (11) 3292-3321</w:t>
      </w:r>
      <w:r>
        <w:rPr>
          <w:color w:val="000000"/>
        </w:rPr>
        <w:t>, e sob o acompanhamento de servidor do TCESP designado para esse fim, no intuito do dimensionamento e da elaboração da proposta.</w:t>
      </w:r>
    </w:p>
    <w:p w14:paraId="2E5312E5" w14:textId="77777777" w:rsidR="00D462F9" w:rsidRDefault="00D462F9" w:rsidP="00D462F9">
      <w:pPr>
        <w:pStyle w:val="Textodecomentrio"/>
      </w:pPr>
    </w:p>
    <w:p w14:paraId="4408B76E" w14:textId="77777777" w:rsidR="00D462F9" w:rsidRDefault="00D462F9" w:rsidP="00D462F9">
      <w:pPr>
        <w:pStyle w:val="Textodecomentrio"/>
      </w:pPr>
      <w:r>
        <w:rPr>
          <w:color w:val="000000"/>
        </w:rPr>
        <w:t xml:space="preserve">4.2.3. O prazo para realização da vistoria iniciar-se-á no dia útil seguinte ao da publicação deste Edital, estendendo-se até o dia útil anterior à data prevista para a abertura da sessão pública. </w:t>
      </w:r>
    </w:p>
    <w:p w14:paraId="1D71C171" w14:textId="77777777" w:rsidR="00D462F9" w:rsidRDefault="00D462F9" w:rsidP="00D462F9">
      <w:pPr>
        <w:pStyle w:val="Textodecomentrio"/>
      </w:pPr>
    </w:p>
    <w:p w14:paraId="3016D4A8" w14:textId="77777777" w:rsidR="00D462F9" w:rsidRDefault="00D462F9" w:rsidP="00D462F9">
      <w:pPr>
        <w:pStyle w:val="Textodecomentrio"/>
      </w:pPr>
      <w:r>
        <w:rPr>
          <w:color w:val="000000"/>
        </w:rPr>
        <w:t>4.2.4. Caso o licitante opte por não realizar a vistoria, deverá prestar declaração formal de seu representante legal de que conhece o local e as condições da realização do objeto, ou declaração formal assinada por seu responsável técnico acerca do conhecimento pleno das condições e peculiaridades da contratação.</w:t>
      </w:r>
    </w:p>
    <w:p w14:paraId="76E90B3E" w14:textId="77777777" w:rsidR="00D462F9" w:rsidRDefault="00D462F9" w:rsidP="00D462F9">
      <w:pPr>
        <w:pStyle w:val="Textodecomentrio"/>
      </w:pPr>
    </w:p>
    <w:p w14:paraId="60053F6F" w14:textId="77777777" w:rsidR="00D462F9" w:rsidRDefault="00D462F9" w:rsidP="00D462F9">
      <w:pPr>
        <w:pStyle w:val="Textodecomentrio"/>
      </w:pPr>
      <w:r>
        <w:rPr>
          <w:color w:val="000000"/>
        </w:rPr>
        <w:t>4.2.5. O interessado não poderá pleitear modificações nos preços, nos prazos ou nas condições contratuais, tampouco alegar quaisquer prejuízos ou reivindicar quaisquer benefícios sob a invocação de insuficiência de dados ou de informações sobre o local em que será realizado o objeto da contratação.</w:t>
      </w:r>
    </w:p>
  </w:comment>
  <w:comment w:id="59" w:author="Caroline Zentner" w:date="2026-03-11T11:48:00Z" w:initials="CZ">
    <w:p w14:paraId="33861AD7" w14:textId="77777777" w:rsidR="00D462F9" w:rsidRDefault="00D462F9" w:rsidP="00D462F9">
      <w:pPr>
        <w:pStyle w:val="Textodecomentrio"/>
      </w:pPr>
      <w:r>
        <w:rPr>
          <w:rStyle w:val="Refdecomentrio"/>
        </w:rPr>
        <w:annotationRef/>
      </w:r>
      <w:r>
        <w:t>Incluir mais um item sobre as declarações referentes à vistoria</w:t>
      </w:r>
    </w:p>
  </w:comment>
  <w:comment w:id="60" w:author="Caroline Zentner" w:date="2026-03-11T11:50:00Z" w:initials="CZ">
    <w:p w14:paraId="6836A549" w14:textId="77777777" w:rsidR="00F8479C" w:rsidRDefault="00F8479C" w:rsidP="00F8479C">
      <w:pPr>
        <w:pStyle w:val="Textodecomentrio"/>
      </w:pPr>
      <w:r>
        <w:rPr>
          <w:rStyle w:val="Refdecomentrio"/>
        </w:rPr>
        <w:annotationRef/>
      </w:r>
      <w:r>
        <w:t>Estamos excluindo esse item dos TRs pois já está previsto no edital</w:t>
      </w:r>
    </w:p>
  </w:comment>
  <w:comment w:id="61" w:author="Caroline Zentner" w:date="2026-03-11T14:37:00Z" w:initials="CZ">
    <w:p w14:paraId="470A9045" w14:textId="19FF9E54" w:rsidR="00F14035" w:rsidRDefault="00F14035" w:rsidP="00F14035">
      <w:pPr>
        <w:pStyle w:val="Textodecomentrio"/>
      </w:pPr>
      <w:r>
        <w:rPr>
          <w:rStyle w:val="Refdecomentrio"/>
        </w:rPr>
        <w:annotationRef/>
      </w:r>
      <w:r>
        <w:t>Parece que está faltando um item, conforme a minuta padrão:</w:t>
      </w:r>
    </w:p>
    <w:p w14:paraId="7B4D76F0" w14:textId="77777777" w:rsidR="00F14035" w:rsidRDefault="00F14035" w:rsidP="00F14035">
      <w:pPr>
        <w:pStyle w:val="Textodecomentrio"/>
      </w:pPr>
    </w:p>
    <w:p w14:paraId="662C80B2" w14:textId="77777777" w:rsidR="00F14035" w:rsidRDefault="00F14035" w:rsidP="00F14035">
      <w:pPr>
        <w:pStyle w:val="Textodecomentrio"/>
      </w:pPr>
      <w: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3" w:history="1">
        <w:r w:rsidRPr="00E26542">
          <w:rPr>
            <w:rStyle w:val="Hyperlink"/>
          </w:rPr>
          <w:t>Lei nº 14.133, de 2021</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7842F" w15:done="0"/>
  <w15:commentEx w15:paraId="010E6AA0" w15:paraIdParent="6A97842F" w15:done="0"/>
  <w15:commentEx w15:paraId="4BD70998" w15:done="0"/>
  <w15:commentEx w15:paraId="659AFBA8" w15:paraIdParent="4BD70998" w15:done="0"/>
  <w15:commentEx w15:paraId="6FD03C8F" w15:paraIdParent="4BD70998" w15:done="0"/>
  <w15:commentEx w15:paraId="0973B612" w15:done="0"/>
  <w15:commentEx w15:paraId="4921DAD1" w15:done="0"/>
  <w15:commentEx w15:paraId="11DF768F" w15:done="0"/>
  <w15:commentEx w15:paraId="75C707DC" w15:paraIdParent="11DF768F" w15:done="0"/>
  <w15:commentEx w15:paraId="60053F6F" w15:done="0"/>
  <w15:commentEx w15:paraId="33861AD7" w15:done="0"/>
  <w15:commentEx w15:paraId="6836A549" w15:done="0"/>
  <w15:commentEx w15:paraId="662C80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644AF" w16cex:dateUtc="2026-03-10T15:07:00Z"/>
  <w16cex:commentExtensible w16cex:durableId="1044E8E6" w16cex:dateUtc="2026-03-11T16:58:00Z"/>
  <w16cex:commentExtensible w16cex:durableId="66C9BF5E" w16cex:dateUtc="2026-03-09T18:47:00Z"/>
  <w16cex:commentExtensible w16cex:durableId="6F1D5662" w16cex:dateUtc="2026-03-10T15:00:00Z"/>
  <w16cex:commentExtensible w16cex:durableId="716AD05A" w16cex:dateUtc="2026-03-11T17:05:00Z"/>
  <w16cex:commentExtensible w16cex:durableId="4D0B0996" w16cex:dateUtc="2026-03-11T18:12:00Z"/>
  <w16cex:commentExtensible w16cex:durableId="065DF83D" w16cex:dateUtc="2026-03-11T18:34:00Z"/>
  <w16cex:commentExtensible w16cex:durableId="39E9CDE5" w16cex:dateUtc="2026-03-09T17:26:00Z"/>
  <w16cex:commentExtensible w16cex:durableId="74E5659C" w16cex:dateUtc="2026-03-10T15:20:00Z">
    <w16cex:extLst>
      <w16:ext w16:uri="{CE6994B0-6A32-4C9F-8C6B-6E91EDA988CE}">
        <cr:reactions xmlns:cr="http://schemas.microsoft.com/office/comments/2020/reactions">
          <cr:reaction reactionType="1">
            <cr:reactionInfo dateUtc="2026-03-11T17:06:32Z">
              <cr:user userId="S::czentner@tce.sp.gov.br::f715c34f-3d10-4ebc-b038-2e5b0cbf629a" userProvider="AD" userName="Caroline Zentner"/>
            </cr:reactionInfo>
          </cr:reaction>
        </cr:reactions>
      </w16:ext>
    </w16cex:extLst>
  </w16cex:commentExtensible>
  <w16cex:commentExtensible w16cex:durableId="5C566EEC" w16cex:dateUtc="2026-03-11T14:39:00Z"/>
  <w16cex:commentExtensible w16cex:durableId="23FD49B0" w16cex:dateUtc="2026-03-11T14:48:00Z"/>
  <w16cex:commentExtensible w16cex:durableId="71A01785" w16cex:dateUtc="2026-03-11T14:50:00Z"/>
  <w16cex:commentExtensible w16cex:durableId="5D2B2E76" w16cex:dateUtc="2026-03-11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7842F" w16cid:durableId="711644AF"/>
  <w16cid:commentId w16cid:paraId="010E6AA0" w16cid:durableId="1044E8E6"/>
  <w16cid:commentId w16cid:paraId="4BD70998" w16cid:durableId="66C9BF5E"/>
  <w16cid:commentId w16cid:paraId="659AFBA8" w16cid:durableId="6F1D5662"/>
  <w16cid:commentId w16cid:paraId="6FD03C8F" w16cid:durableId="716AD05A"/>
  <w16cid:commentId w16cid:paraId="0973B612" w16cid:durableId="4D0B0996"/>
  <w16cid:commentId w16cid:paraId="4921DAD1" w16cid:durableId="065DF83D"/>
  <w16cid:commentId w16cid:paraId="11DF768F" w16cid:durableId="39E9CDE5"/>
  <w16cid:commentId w16cid:paraId="75C707DC" w16cid:durableId="74E5659C"/>
  <w16cid:commentId w16cid:paraId="60053F6F" w16cid:durableId="5C566EEC"/>
  <w16cid:commentId w16cid:paraId="33861AD7" w16cid:durableId="23FD49B0"/>
  <w16cid:commentId w16cid:paraId="6836A549" w16cid:durableId="71A01785"/>
  <w16cid:commentId w16cid:paraId="662C80B2" w16cid:durableId="5D2B2E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EFE97" w14:textId="77777777" w:rsidR="00CE1EFB" w:rsidRDefault="00CE1EFB">
      <w:r>
        <w:separator/>
      </w:r>
    </w:p>
  </w:endnote>
  <w:endnote w:type="continuationSeparator" w:id="0">
    <w:p w14:paraId="27D60C90" w14:textId="77777777" w:rsidR="00CE1EFB" w:rsidRDefault="00CE1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CB09" w14:textId="77777777" w:rsidR="00CE1EFB" w:rsidRDefault="00CE1EFB">
      <w:r>
        <w:separator/>
      </w:r>
    </w:p>
  </w:footnote>
  <w:footnote w:type="continuationSeparator" w:id="0">
    <w:p w14:paraId="1A2A5148" w14:textId="77777777" w:rsidR="00CE1EFB" w:rsidRDefault="00CE1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75906852" name="Imagem 97590685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Caroline Zentner">
    <w15:presenceInfo w15:providerId="AD" w15:userId="S::czentner@tce.sp.gov.br::f715c34f-3d10-4ebc-b038-2e5b0cbf62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12F2"/>
    <w:rsid w:val="000714C7"/>
    <w:rsid w:val="000716DA"/>
    <w:rsid w:val="00071C87"/>
    <w:rsid w:val="00071CF2"/>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B61"/>
    <w:rsid w:val="00110BBE"/>
    <w:rsid w:val="00110E5F"/>
    <w:rsid w:val="00111200"/>
    <w:rsid w:val="001116AC"/>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E4"/>
    <w:rsid w:val="00161A5F"/>
    <w:rsid w:val="00161C77"/>
    <w:rsid w:val="001620BB"/>
    <w:rsid w:val="001621A1"/>
    <w:rsid w:val="001625AF"/>
    <w:rsid w:val="00162685"/>
    <w:rsid w:val="001626BB"/>
    <w:rsid w:val="001627C0"/>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6FF"/>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843"/>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902"/>
    <w:rsid w:val="00306B88"/>
    <w:rsid w:val="003074CA"/>
    <w:rsid w:val="003077EF"/>
    <w:rsid w:val="00307E4E"/>
    <w:rsid w:val="00307F44"/>
    <w:rsid w:val="00310049"/>
    <w:rsid w:val="0031015B"/>
    <w:rsid w:val="003102E0"/>
    <w:rsid w:val="0031095F"/>
    <w:rsid w:val="003113B8"/>
    <w:rsid w:val="003113C9"/>
    <w:rsid w:val="00311EAD"/>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85E"/>
    <w:rsid w:val="00324F01"/>
    <w:rsid w:val="00325133"/>
    <w:rsid w:val="00325A44"/>
    <w:rsid w:val="00325C64"/>
    <w:rsid w:val="003263FC"/>
    <w:rsid w:val="00326575"/>
    <w:rsid w:val="003266EE"/>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157"/>
    <w:rsid w:val="00334A81"/>
    <w:rsid w:val="00334C27"/>
    <w:rsid w:val="00334CD2"/>
    <w:rsid w:val="0033533D"/>
    <w:rsid w:val="003356CE"/>
    <w:rsid w:val="00336181"/>
    <w:rsid w:val="003363ED"/>
    <w:rsid w:val="00336B96"/>
    <w:rsid w:val="00336FB5"/>
    <w:rsid w:val="003370B1"/>
    <w:rsid w:val="003373E4"/>
    <w:rsid w:val="003379D3"/>
    <w:rsid w:val="00337E5B"/>
    <w:rsid w:val="00337FFA"/>
    <w:rsid w:val="00340474"/>
    <w:rsid w:val="00340513"/>
    <w:rsid w:val="003406FD"/>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10CC"/>
    <w:rsid w:val="00371818"/>
    <w:rsid w:val="00371B1C"/>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E5"/>
    <w:rsid w:val="004122BC"/>
    <w:rsid w:val="004122D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9C8"/>
    <w:rsid w:val="00446CB9"/>
    <w:rsid w:val="00446D4B"/>
    <w:rsid w:val="00446FA9"/>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5F06"/>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F"/>
    <w:rsid w:val="004E1411"/>
    <w:rsid w:val="004E1595"/>
    <w:rsid w:val="004E1774"/>
    <w:rsid w:val="004E17D3"/>
    <w:rsid w:val="004E2007"/>
    <w:rsid w:val="004E208E"/>
    <w:rsid w:val="004E2177"/>
    <w:rsid w:val="004E2420"/>
    <w:rsid w:val="004E2732"/>
    <w:rsid w:val="004E2953"/>
    <w:rsid w:val="004E346D"/>
    <w:rsid w:val="004E35EA"/>
    <w:rsid w:val="004E366E"/>
    <w:rsid w:val="004E39B3"/>
    <w:rsid w:val="004E3C8A"/>
    <w:rsid w:val="004E3D2D"/>
    <w:rsid w:val="004E3DF7"/>
    <w:rsid w:val="004E3E5A"/>
    <w:rsid w:val="004E40E8"/>
    <w:rsid w:val="004E428A"/>
    <w:rsid w:val="004E4E23"/>
    <w:rsid w:val="004E548D"/>
    <w:rsid w:val="004E56BE"/>
    <w:rsid w:val="004E5DB6"/>
    <w:rsid w:val="004E656A"/>
    <w:rsid w:val="004E66DF"/>
    <w:rsid w:val="004E6903"/>
    <w:rsid w:val="004E693E"/>
    <w:rsid w:val="004E6B0D"/>
    <w:rsid w:val="004E6BD4"/>
    <w:rsid w:val="004E6BED"/>
    <w:rsid w:val="004E6D14"/>
    <w:rsid w:val="004E6E18"/>
    <w:rsid w:val="004E6E5E"/>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7E6"/>
    <w:rsid w:val="004F5E3C"/>
    <w:rsid w:val="004F602D"/>
    <w:rsid w:val="004F6918"/>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4C7"/>
    <w:rsid w:val="005035B2"/>
    <w:rsid w:val="005038FA"/>
    <w:rsid w:val="005040DE"/>
    <w:rsid w:val="0050420E"/>
    <w:rsid w:val="00504666"/>
    <w:rsid w:val="005048CA"/>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AFE"/>
    <w:rsid w:val="00541B08"/>
    <w:rsid w:val="00541F43"/>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566"/>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D2B"/>
    <w:rsid w:val="005842C6"/>
    <w:rsid w:val="00584615"/>
    <w:rsid w:val="00584851"/>
    <w:rsid w:val="00584C22"/>
    <w:rsid w:val="00584C26"/>
    <w:rsid w:val="00584C88"/>
    <w:rsid w:val="00585150"/>
    <w:rsid w:val="005852D5"/>
    <w:rsid w:val="005853AC"/>
    <w:rsid w:val="00585B6E"/>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463"/>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42C0"/>
    <w:rsid w:val="00624FAE"/>
    <w:rsid w:val="00625270"/>
    <w:rsid w:val="00625674"/>
    <w:rsid w:val="00625902"/>
    <w:rsid w:val="00625A0D"/>
    <w:rsid w:val="00625B24"/>
    <w:rsid w:val="00625D70"/>
    <w:rsid w:val="00625F31"/>
    <w:rsid w:val="00626A1D"/>
    <w:rsid w:val="00626C76"/>
    <w:rsid w:val="00626C90"/>
    <w:rsid w:val="00626D31"/>
    <w:rsid w:val="00626F02"/>
    <w:rsid w:val="0062726B"/>
    <w:rsid w:val="0062765D"/>
    <w:rsid w:val="006279A6"/>
    <w:rsid w:val="00627A5C"/>
    <w:rsid w:val="00627D05"/>
    <w:rsid w:val="006300F9"/>
    <w:rsid w:val="00630172"/>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5A4"/>
    <w:rsid w:val="00635819"/>
    <w:rsid w:val="00635B22"/>
    <w:rsid w:val="00635C41"/>
    <w:rsid w:val="00635C7F"/>
    <w:rsid w:val="00635DF0"/>
    <w:rsid w:val="00635E26"/>
    <w:rsid w:val="00635F1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B5B"/>
    <w:rsid w:val="00665C07"/>
    <w:rsid w:val="00665C0E"/>
    <w:rsid w:val="00667026"/>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2B1B"/>
    <w:rsid w:val="006A2B26"/>
    <w:rsid w:val="006A2FD2"/>
    <w:rsid w:val="006A3726"/>
    <w:rsid w:val="006A389F"/>
    <w:rsid w:val="006A3934"/>
    <w:rsid w:val="006A39A0"/>
    <w:rsid w:val="006A411B"/>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F24"/>
    <w:rsid w:val="007253B8"/>
    <w:rsid w:val="007254B9"/>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BC3"/>
    <w:rsid w:val="00762DAC"/>
    <w:rsid w:val="00762DB0"/>
    <w:rsid w:val="00763552"/>
    <w:rsid w:val="00763C33"/>
    <w:rsid w:val="00763C67"/>
    <w:rsid w:val="00763C92"/>
    <w:rsid w:val="00764029"/>
    <w:rsid w:val="007640E6"/>
    <w:rsid w:val="007645FF"/>
    <w:rsid w:val="00764ECF"/>
    <w:rsid w:val="00765033"/>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BBE"/>
    <w:rsid w:val="007C21D1"/>
    <w:rsid w:val="007C225E"/>
    <w:rsid w:val="007C2D1A"/>
    <w:rsid w:val="007C2EE0"/>
    <w:rsid w:val="007C2FAF"/>
    <w:rsid w:val="007C2FE6"/>
    <w:rsid w:val="007C3008"/>
    <w:rsid w:val="007C329F"/>
    <w:rsid w:val="007C3EAE"/>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EA8"/>
    <w:rsid w:val="00821F36"/>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175"/>
    <w:rsid w:val="00870208"/>
    <w:rsid w:val="00870333"/>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4DC"/>
    <w:rsid w:val="008B0527"/>
    <w:rsid w:val="008B09EF"/>
    <w:rsid w:val="008B0D61"/>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5CF"/>
    <w:rsid w:val="008B589D"/>
    <w:rsid w:val="008B59F7"/>
    <w:rsid w:val="008B5E43"/>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C40"/>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5EEE"/>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B8B"/>
    <w:rsid w:val="00964F34"/>
    <w:rsid w:val="00965380"/>
    <w:rsid w:val="00965526"/>
    <w:rsid w:val="0096584C"/>
    <w:rsid w:val="00965E5D"/>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A2"/>
    <w:rsid w:val="00A25FBD"/>
    <w:rsid w:val="00A2607A"/>
    <w:rsid w:val="00A2628B"/>
    <w:rsid w:val="00A2664E"/>
    <w:rsid w:val="00A2674C"/>
    <w:rsid w:val="00A26C6E"/>
    <w:rsid w:val="00A27160"/>
    <w:rsid w:val="00A27DDB"/>
    <w:rsid w:val="00A30363"/>
    <w:rsid w:val="00A30C9C"/>
    <w:rsid w:val="00A30E58"/>
    <w:rsid w:val="00A3125D"/>
    <w:rsid w:val="00A31418"/>
    <w:rsid w:val="00A31491"/>
    <w:rsid w:val="00A315CD"/>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553"/>
    <w:rsid w:val="00A617BB"/>
    <w:rsid w:val="00A618A9"/>
    <w:rsid w:val="00A62060"/>
    <w:rsid w:val="00A62321"/>
    <w:rsid w:val="00A6236C"/>
    <w:rsid w:val="00A6238E"/>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53D"/>
    <w:rsid w:val="00A716D3"/>
    <w:rsid w:val="00A71D00"/>
    <w:rsid w:val="00A71D3E"/>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3173"/>
    <w:rsid w:val="00A93B05"/>
    <w:rsid w:val="00A93CD5"/>
    <w:rsid w:val="00A94275"/>
    <w:rsid w:val="00A94340"/>
    <w:rsid w:val="00A9438C"/>
    <w:rsid w:val="00A9459F"/>
    <w:rsid w:val="00A9507E"/>
    <w:rsid w:val="00A9551B"/>
    <w:rsid w:val="00A95532"/>
    <w:rsid w:val="00A95730"/>
    <w:rsid w:val="00A958F5"/>
    <w:rsid w:val="00A95BCA"/>
    <w:rsid w:val="00A95C6E"/>
    <w:rsid w:val="00A95CB7"/>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CD"/>
    <w:rsid w:val="00AC1C27"/>
    <w:rsid w:val="00AC1CE0"/>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2359"/>
    <w:rsid w:val="00B525DC"/>
    <w:rsid w:val="00B52D16"/>
    <w:rsid w:val="00B532A6"/>
    <w:rsid w:val="00B5331A"/>
    <w:rsid w:val="00B53458"/>
    <w:rsid w:val="00B5380E"/>
    <w:rsid w:val="00B53BA6"/>
    <w:rsid w:val="00B53DD2"/>
    <w:rsid w:val="00B53DEB"/>
    <w:rsid w:val="00B53E47"/>
    <w:rsid w:val="00B544AA"/>
    <w:rsid w:val="00B546B7"/>
    <w:rsid w:val="00B54C0E"/>
    <w:rsid w:val="00B55130"/>
    <w:rsid w:val="00B5589C"/>
    <w:rsid w:val="00B55BE1"/>
    <w:rsid w:val="00B55EEF"/>
    <w:rsid w:val="00B56057"/>
    <w:rsid w:val="00B560B1"/>
    <w:rsid w:val="00B56355"/>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6E0"/>
    <w:rsid w:val="00C10831"/>
    <w:rsid w:val="00C10989"/>
    <w:rsid w:val="00C10D3D"/>
    <w:rsid w:val="00C10FB2"/>
    <w:rsid w:val="00C11957"/>
    <w:rsid w:val="00C11D1D"/>
    <w:rsid w:val="00C12105"/>
    <w:rsid w:val="00C1220F"/>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DE7"/>
    <w:rsid w:val="00C36E9D"/>
    <w:rsid w:val="00C3717E"/>
    <w:rsid w:val="00C371EB"/>
    <w:rsid w:val="00C37412"/>
    <w:rsid w:val="00C37442"/>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62D4"/>
    <w:rsid w:val="00C46AAB"/>
    <w:rsid w:val="00C4730C"/>
    <w:rsid w:val="00C47419"/>
    <w:rsid w:val="00C4763E"/>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C49"/>
    <w:rsid w:val="00C80C5C"/>
    <w:rsid w:val="00C80DD0"/>
    <w:rsid w:val="00C81467"/>
    <w:rsid w:val="00C815C6"/>
    <w:rsid w:val="00C8180B"/>
    <w:rsid w:val="00C819AC"/>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1EFB"/>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BC"/>
    <w:rsid w:val="00D130DF"/>
    <w:rsid w:val="00D1323E"/>
    <w:rsid w:val="00D1331F"/>
    <w:rsid w:val="00D13361"/>
    <w:rsid w:val="00D1378F"/>
    <w:rsid w:val="00D13CFA"/>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2F9"/>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C33"/>
    <w:rsid w:val="00D671A1"/>
    <w:rsid w:val="00D67559"/>
    <w:rsid w:val="00D67AD3"/>
    <w:rsid w:val="00D67D8A"/>
    <w:rsid w:val="00D67EFC"/>
    <w:rsid w:val="00D67FA7"/>
    <w:rsid w:val="00D7024F"/>
    <w:rsid w:val="00D707E8"/>
    <w:rsid w:val="00D708C1"/>
    <w:rsid w:val="00D70A27"/>
    <w:rsid w:val="00D70AD9"/>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C1D"/>
    <w:rsid w:val="00DA2C84"/>
    <w:rsid w:val="00DA3A31"/>
    <w:rsid w:val="00DA3C82"/>
    <w:rsid w:val="00DA3E39"/>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19"/>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47FDF"/>
    <w:rsid w:val="00E50224"/>
    <w:rsid w:val="00E50622"/>
    <w:rsid w:val="00E50B54"/>
    <w:rsid w:val="00E511F2"/>
    <w:rsid w:val="00E51269"/>
    <w:rsid w:val="00E514CD"/>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A25"/>
    <w:rsid w:val="00EF0D6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035"/>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502DC"/>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79C"/>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BF8"/>
    <w:rsid w:val="00FB620C"/>
    <w:rsid w:val="00FB621C"/>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5DB"/>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planalto.gov.br/ccivil_03/_Ato2019-2022/2021/Lei/L14133.htm" TargetMode="External"/><Relationship Id="rId2" Type="http://schemas.openxmlformats.org/officeDocument/2006/relationships/hyperlink" Target="https://zenite.blog.br/terceirizacao-inclusao-de-custo-com-premio-assiduidade-previsto-em-cct-e-sua-formalizacao-por-meio-de-repactuacao/" TargetMode="External"/><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LEIS/LCP/Lcp123.htm" TargetMode="External"/><Relationship Id="rId42" Type="http://schemas.openxmlformats.org/officeDocument/2006/relationships/hyperlink" Target="http://www.legislacao.sp.gov.br/legislacao/dg280202.nsf/legislacao/constituicao_estadual.htm" TargetMode="External"/><Relationship Id="rId63" Type="http://schemas.openxmlformats.org/officeDocument/2006/relationships/hyperlink" Target="https://sso.tce.sp.gov.br/Portal/cadastro/cadastro_usuario.xhtml" TargetMode="External"/><Relationship Id="rId84"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53" Type="http://schemas.openxmlformats.org/officeDocument/2006/relationships/hyperlink" Target="http://www.cnj.jus.br/improbidade_adm/consultar_requerido.php" TargetMode="External"/><Relationship Id="rId74" Type="http://schemas.openxmlformats.org/officeDocument/2006/relationships/hyperlink" Target="http://www.legislacao.sp.gov.br/legislacao/dg280202.nsf/ae9f9e0701e533aa032572e6006cf5fd/0cf4bc084e49b505032573d000509b17?OpenDocument&amp;Highlight=0,12.799" TargetMode="External"/><Relationship Id="rId128" Type="http://schemas.openxmlformats.org/officeDocument/2006/relationships/hyperlink" Target="http://www.planalto.gov.br/ccivil_03/_ato2019-2022/2021/lei/L14133.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LEIS/LCP/Lcp123.htm" TargetMode="External"/><Relationship Id="rId43" Type="http://schemas.openxmlformats.org/officeDocument/2006/relationships/hyperlink" Target="https://www.planalto.gov.br/ccivil_03/leis/lcp/lcp123.htm" TargetMode="External"/><Relationship Id="rId64"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tce.sp.gov.br/legislacao/resolucao/dispoe-sobre-politica-institucional-sustentabilidade-tribunal-contas-estado" TargetMode="External"/><Relationship Id="rId85" Type="http://schemas.openxmlformats.org/officeDocument/2006/relationships/hyperlink" Target="https://www.planalto.gov.br/ccivil_03/_Ato2019-2022/2021/Lei/L14133.htm" TargetMode="External"/><Relationship Id="rId150" Type="http://schemas.openxmlformats.org/officeDocument/2006/relationships/hyperlink" Target="https://www.planalto.gov.br/ccivil_03/_Ato2019-2022/2021/Lei/L14133.htm" TargetMode="External"/><Relationship Id="rId155" Type="http://schemas.openxmlformats.org/officeDocument/2006/relationships/fontTable" Target="fontTable.xml"/><Relationship Id="rId12" Type="http://schemas.openxmlformats.org/officeDocument/2006/relationships/hyperlink" Target="https://www.gov.br/compras" TargetMode="External"/><Relationship Id="rId17" Type="http://schemas.microsoft.com/office/2016/09/relationships/commentsIds" Target="commentsIds.xm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59" Type="http://schemas.openxmlformats.org/officeDocument/2006/relationships/hyperlink" Target="https://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in.gov.br/en/web/dou/-/circular-susep-n-662-de-11-de-abril-de-2022-392772088" TargetMode="External"/><Relationship Id="rId54" Type="http://schemas.openxmlformats.org/officeDocument/2006/relationships/hyperlink" Target="http://www.esancoes.sp.gov.br" TargetMode="External"/><Relationship Id="rId70" Type="http://schemas.openxmlformats.org/officeDocument/2006/relationships/hyperlink" Target="http://www.esancoes.sp.gov.br" TargetMode="External"/><Relationship Id="rId75" Type="http://schemas.openxmlformats.org/officeDocument/2006/relationships/hyperlink" Target="mailto:dcp1@tce.sp.gov.br" TargetMode="External"/><Relationship Id="rId91" Type="http://schemas.openxmlformats.org/officeDocument/2006/relationships/header" Target="header1.xml"/><Relationship Id="rId96" Type="http://schemas.openxmlformats.org/officeDocument/2006/relationships/hyperlink" Target="https://www.planalto.gov.br/ccivil_03/LEIS/LCP/Lcp12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htm" TargetMode="External"/><Relationship Id="rId49" Type="http://schemas.openxmlformats.org/officeDocument/2006/relationships/image" Target="media/image3.png"/><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5-2018/2018/lei/l13709.htm" TargetMode="External"/><Relationship Id="rId44" Type="http://schemas.openxmlformats.org/officeDocument/2006/relationships/hyperlink" Target="http://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www.planalto.gov.br/ccivil_03/_ato2019-2022/2021/lei/L14133.htm" TargetMode="External"/><Relationship Id="rId81" Type="http://schemas.openxmlformats.org/officeDocument/2006/relationships/hyperlink" Target="https://www.tce.sp.gov.br/legislacao/resolucao/altera-resolucao-ndeg-17-9-novembro-2022-dispoe-sobre-politica-institucional" TargetMode="External"/><Relationship Id="rId86"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s://www.planalto.gov.br/ccivil_03/_Ato2019-2022/2021/Lei/L14133.htm" TargetMode="External"/><Relationship Id="rId151" Type="http://schemas.openxmlformats.org/officeDocument/2006/relationships/hyperlink" Target="https://www.planalto.gov.br/ccivil_03/_ato2011-2014/2011/lei/l12527.htm" TargetMode="External"/><Relationship Id="rId156" Type="http://schemas.microsoft.com/office/2011/relationships/people" Target="people.xml"/><Relationship Id="rId13" Type="http://schemas.openxmlformats.org/officeDocument/2006/relationships/hyperlink" Target="http://www.gov.br/pncp/pt-br" TargetMode="External"/><Relationship Id="rId18" Type="http://schemas.microsoft.com/office/2018/08/relationships/commentsExtensible" Target="commentsExtensible.xm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leis/l8078compilado.htm"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tce.sp.gov.br/apenados"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5-2018/2018/lei/l13709.htm" TargetMode="External"/><Relationship Id="rId125" Type="http://schemas.openxmlformats.org/officeDocument/2006/relationships/hyperlink" Target="http://www.planalto.gov.br/ccivil_03/_ato2019-2022/2021/lei/L14133.htm"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leis/l6404consol.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constituicao/constituicao.htm"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LEIS/LCP/Lcp12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s://www.planalto.gov.br/ccivil_03/_Ato2019-2022/2021/Lei/L14133.htm" TargetMode="External"/><Relationship Id="rId157" Type="http://schemas.openxmlformats.org/officeDocument/2006/relationships/theme" Target="theme/theme1.xm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tce.sp.gov.br/legislacao/resolucao/regulamenta-processos-sancionatorios-ambito-tribunal-contas-estado-sao-paulo" TargetMode="External"/><Relationship Id="rId152" Type="http://schemas.openxmlformats.org/officeDocument/2006/relationships/hyperlink" Target="http://www.legislacao.sp.gov.br/legislacao/dg280202.nsf/5fb5269ed17b47ab83256cfb00501469/6942580fdf794ec903258a830066c0e6?OpenDocument&amp;Highlight=0,68.155" TargetMode="External"/><Relationship Id="rId19" Type="http://schemas.openxmlformats.org/officeDocument/2006/relationships/hyperlink" Target="http://www.gov.br/compras" TargetMode="External"/><Relationship Id="rId14" Type="http://schemas.openxmlformats.org/officeDocument/2006/relationships/image" Target="media/image1.png"/><Relationship Id="rId30" Type="http://schemas.openxmlformats.org/officeDocument/2006/relationships/hyperlink" Target="https://www.planalto.gov.br/ccivil_03/constituicao/constituicaocompilado.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leis/l8429.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mailto:cpc@tce.sp.gov.br"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s://www.planalto.gov.br/ccivil_03/_ato2015-2018/2018/lei/l13709.htm" TargetMode="External"/><Relationship Id="rId142"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www.planalto.gov.br/ccivil_03/_ato2019-2022/2021/lei/L14133.htm" TargetMode="External"/><Relationship Id="rId46" Type="http://schemas.openxmlformats.org/officeDocument/2006/relationships/hyperlink" Target="https://www.planalto.gov.br/ccivil_03/_Ato2019-2022/2021/Lei/L14133.htm" TargetMode="External"/><Relationship Id="rId67"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LEIS/LCP/Lcp123.htm" TargetMode="External"/><Relationship Id="rId13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constituicao/constituicaocompilado.htm" TargetMode="External"/><Relationship Id="rId62" Type="http://schemas.openxmlformats.org/officeDocument/2006/relationships/hyperlink" Target="https://www.tce.sp.gov.br/protocolo-digital" TargetMode="External"/><Relationship Id="rId83" Type="http://schemas.openxmlformats.org/officeDocument/2006/relationships/hyperlink" Target="https://www.tce.sp.gov.br/legislacao/resolucao/regulamenta-processos-sancionatorios-ambito-tribunal-contas-estado-sao-paulo" TargetMode="External"/><Relationship Id="rId88"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s://www.planalto.gov.br/ccivil_03/_Ato2019-2022/2021/Lei/L14133.htm" TargetMode="External"/><Relationship Id="rId153" Type="http://schemas.openxmlformats.org/officeDocument/2006/relationships/hyperlink" Target="http://www.planalto.gov.br/ccivil_03/_ato2019-2022/2021/lei/L14133.htm" TargetMode="External"/><Relationship Id="rId15" Type="http://schemas.openxmlformats.org/officeDocument/2006/relationships/comments" Target="comments.xml"/><Relationship Id="rId36" Type="http://schemas.openxmlformats.org/officeDocument/2006/relationships/hyperlink" Target="https://www.planalto.gov.br/ccivil_03/leis/lcp/lcp123.htm" TargetMode="External"/><Relationship Id="rId57" Type="http://schemas.openxmlformats.org/officeDocument/2006/relationships/hyperlink" Target="http://www.gov.br/pncp/pt-br" TargetMode="External"/><Relationship Id="rId106" Type="http://schemas.openxmlformats.org/officeDocument/2006/relationships/hyperlink" Target="https://www.planalto.gov.br/ccivil_03/_ato2015-2018/2018/lei/l13709.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52" Type="http://schemas.openxmlformats.org/officeDocument/2006/relationships/hyperlink" Target="https://portaldatransparencia.gov.br/sancoes/consulta"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5-2018/2018/lei/l13709.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s://www.planalto.gov.br/ccivil_03/leis/l8078compilado.ht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planalto.gov.br/ccivil_03/_Ato2019-2022/2021/Lei/L14133.htm" TargetMode="External"/><Relationship Id="rId47" Type="http://schemas.openxmlformats.org/officeDocument/2006/relationships/hyperlink" Target="https://www.planalto.gov.br/ccivil_03/_ato2007-2010/2009/lei/l12187.htm" TargetMode="External"/><Relationship Id="rId68" Type="http://schemas.openxmlformats.org/officeDocument/2006/relationships/hyperlink" Target="http://www.planalto.gov.br/ccivil_03/_ato2019-2022/2021/lei/L14133.htm" TargetMode="External"/><Relationship Id="rId89" Type="http://schemas.openxmlformats.org/officeDocument/2006/relationships/hyperlink" Target="https://sei.tce.sp.gov.br/sei/dcp1@tce.sp.gov.br"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s://www.planalto.gov.br/ccivil_03/_Ato2019-2022/2021/Lei/L14133.htm" TargetMode="External"/><Relationship Id="rId154" Type="http://schemas.openxmlformats.org/officeDocument/2006/relationships/hyperlink" Target="http://www.planalto.gov.br/ccivil_03/_ato2019-2022/2021/lei/L14133.htm" TargetMode="External"/><Relationship Id="rId16" Type="http://schemas.microsoft.com/office/2011/relationships/commentsExtended" Target="commentsExtended.xml"/><Relationship Id="rId37"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_Ato2019-2022/2021/Lei/L14133.htm" TargetMode="External"/><Relationship Id="rId79" Type="http://schemas.openxmlformats.org/officeDocument/2006/relationships/hyperlink" Target="http://www.gov.br/pncp/pt-br"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5-2018/2018/lei/l13709.htm" TargetMode="External"/><Relationship Id="rId144" Type="http://schemas.openxmlformats.org/officeDocument/2006/relationships/hyperlink" Target="https://www.planalto.gov.br/ccivil_03/_Ato2019-2022/2021/Lei/L14133.htm" TargetMode="External"/><Relationship Id="rId90" Type="http://schemas.openxmlformats.org/officeDocument/2006/relationships/hyperlink" Target="https://www.tce.sp.gov.br/legislacao/resolucao/regulamenta-processos-sancionatorios-ambito-tribunal-contas-estado-sao-paulo" TargetMode="External"/><Relationship Id="rId27" Type="http://schemas.openxmlformats.org/officeDocument/2006/relationships/hyperlink" Target="https://www.planalto.gov.br/ccivil_03/_Ato2019-2022/2021/Lei/L14133.htm" TargetMode="External"/><Relationship Id="rId48" Type="http://schemas.openxmlformats.org/officeDocument/2006/relationships/hyperlink" Target="http://www.gov.br/pncp/pt-br" TargetMode="External"/><Relationship Id="rId69" Type="http://schemas.openxmlformats.org/officeDocument/2006/relationships/hyperlink" Target="https://www.tce.sp.gov.br/transparencia-tcesp" TargetMode="External"/><Relationship Id="rId113"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2163</TotalTime>
  <Pages>234</Pages>
  <Words>60870</Words>
  <Characters>328698</Characters>
  <Application>Microsoft Office Word</Application>
  <DocSecurity>0</DocSecurity>
  <Lines>2739</Lines>
  <Paragraphs>777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388791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Caroline Zentner</cp:lastModifiedBy>
  <cp:revision>925</cp:revision>
  <cp:lastPrinted>2024-05-10T18:42:00Z</cp:lastPrinted>
  <dcterms:created xsi:type="dcterms:W3CDTF">2025-10-23T13:06:00Z</dcterms:created>
  <dcterms:modified xsi:type="dcterms:W3CDTF">2026-03-11T18:41:00Z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