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083DE5" w:rsidR="00EB5980" w:rsidRPr="00EB5980" w:rsidRDefault="00044A3F" w:rsidP="00256178">
      <w:pPr>
        <w:jc w:val="both"/>
        <w:rPr>
          <w:rFonts w:cs="Arial"/>
          <w:sz w:val="28"/>
          <w:szCs w:val="28"/>
        </w:rPr>
      </w:pPr>
      <w:bookmarkStart w:id="0" w:name="_Hlk195176141"/>
      <w:r w:rsidRPr="003E5E43">
        <w:rPr>
          <w:rFonts w:cs="Arial"/>
          <w:i/>
          <w:iCs/>
          <w:sz w:val="28"/>
          <w:szCs w:val="28"/>
          <w:highlight w:val="yellow"/>
        </w:rPr>
        <w:t xml:space="preserve">Registro de preços para </w:t>
      </w:r>
      <w:bookmarkEnd w:id="0"/>
      <w:r w:rsidR="003E5E43" w:rsidRPr="003E5E43">
        <w:rPr>
          <w:rFonts w:cs="Arial"/>
          <w:i/>
          <w:iCs/>
          <w:sz w:val="28"/>
          <w:szCs w:val="28"/>
          <w:highlight w:val="yellow"/>
        </w:rPr>
        <w:t>aquisição de materiais institucionais personalizados, compreendendo brindes destinados ao atendimento de eventos, capacitações e ações institucionais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14E3C9FB" w:rsidR="00EB5980" w:rsidRPr="00EB5980" w:rsidRDefault="00EB5980" w:rsidP="00EB5980">
      <w:pPr>
        <w:rPr>
          <w:rFonts w:cs="Arial"/>
          <w:b/>
          <w:bCs/>
          <w:sz w:val="28"/>
          <w:szCs w:val="28"/>
        </w:rPr>
      </w:pPr>
      <w:r w:rsidRPr="003E5E43">
        <w:rPr>
          <w:rFonts w:cs="Arial"/>
          <w:b/>
          <w:bCs/>
          <w:sz w:val="28"/>
          <w:szCs w:val="28"/>
          <w:highlight w:val="yellow"/>
        </w:rPr>
        <w:t xml:space="preserve">R$ </w:t>
      </w:r>
      <w:r w:rsidR="003E5E43" w:rsidRPr="003E5E43">
        <w:rPr>
          <w:rFonts w:cs="Arial"/>
          <w:b/>
          <w:bCs/>
          <w:sz w:val="28"/>
          <w:szCs w:val="28"/>
          <w:highlight w:val="yellow"/>
        </w:rPr>
        <w:t>323.344,00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512A938D" w:rsidR="00044A3F" w:rsidRPr="00926551" w:rsidRDefault="00044A3F" w:rsidP="00044A3F">
      <w:pPr>
        <w:jc w:val="both"/>
        <w:rPr>
          <w:rFonts w:cs="Arial"/>
          <w:sz w:val="28"/>
          <w:szCs w:val="28"/>
          <w:highlight w:val="yellow"/>
        </w:rPr>
      </w:pPr>
      <w:r w:rsidRPr="00926551">
        <w:rPr>
          <w:rFonts w:cs="Arial"/>
          <w:sz w:val="28"/>
          <w:szCs w:val="28"/>
          <w:highlight w:val="yellow"/>
        </w:rPr>
        <w:t>Sim</w:t>
      </w:r>
      <w:r w:rsidR="00A42786" w:rsidRPr="00926551">
        <w:rPr>
          <w:rFonts w:cs="Arial"/>
          <w:sz w:val="28"/>
          <w:szCs w:val="28"/>
          <w:highlight w:val="yellow"/>
        </w:rPr>
        <w:t xml:space="preserve"> (Tipo I)</w:t>
      </w:r>
      <w:r w:rsidRPr="00926551">
        <w:rPr>
          <w:rFonts w:cs="Arial"/>
          <w:sz w:val="28"/>
          <w:szCs w:val="28"/>
          <w:highlight w:val="yellow"/>
        </w:rPr>
        <w:t xml:space="preserve"> –</w:t>
      </w:r>
      <w:r w:rsidR="001D112B" w:rsidRPr="00926551">
        <w:rPr>
          <w:rFonts w:cs="Arial"/>
          <w:sz w:val="28"/>
          <w:szCs w:val="28"/>
          <w:highlight w:val="yellow"/>
        </w:rPr>
        <w:t xml:space="preserve"> </w:t>
      </w:r>
      <w:r w:rsidR="00926551" w:rsidRPr="00926551">
        <w:rPr>
          <w:rFonts w:cs="Arial"/>
          <w:sz w:val="28"/>
          <w:szCs w:val="28"/>
          <w:highlight w:val="yellow"/>
        </w:rPr>
        <w:t>Grupos 1, 2 e 3 e itens 1, 8, 11, 15 e 16</w:t>
      </w:r>
    </w:p>
    <w:p w14:paraId="6B1A644D" w14:textId="3F7DC2BE" w:rsidR="00044A3F" w:rsidRDefault="00044A3F" w:rsidP="00044A3F">
      <w:pPr>
        <w:jc w:val="both"/>
        <w:rPr>
          <w:rFonts w:cs="Arial"/>
          <w:b/>
          <w:bCs/>
          <w:sz w:val="32"/>
          <w:szCs w:val="32"/>
        </w:rPr>
      </w:pPr>
      <w:r w:rsidRPr="00926551">
        <w:rPr>
          <w:rFonts w:cs="Arial"/>
          <w:sz w:val="28"/>
          <w:szCs w:val="28"/>
          <w:highlight w:val="yellow"/>
        </w:rPr>
        <w:t>Não –</w:t>
      </w:r>
      <w:r w:rsidR="001D112B" w:rsidRPr="00926551">
        <w:rPr>
          <w:rFonts w:cs="Arial"/>
          <w:sz w:val="28"/>
          <w:szCs w:val="28"/>
          <w:highlight w:val="yellow"/>
        </w:rPr>
        <w:t xml:space="preserve"> </w:t>
      </w:r>
      <w:r w:rsidR="00926551" w:rsidRPr="00926551">
        <w:rPr>
          <w:rFonts w:cs="Arial"/>
          <w:sz w:val="28"/>
          <w:szCs w:val="28"/>
          <w:highlight w:val="yellow"/>
        </w:rPr>
        <w:t>Item 17</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3A9F8B56"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926551" w:rsidRPr="00926551">
        <w:rPr>
          <w:rFonts w:cs="Arial"/>
          <w:color w:val="000000"/>
          <w:highlight w:val="yellow"/>
        </w:rPr>
        <w:t>6022/2025-40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11A781FF"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926551" w:rsidRPr="00926551">
        <w:rPr>
          <w:b/>
          <w:bCs/>
          <w:color w:val="auto"/>
          <w:sz w:val="24"/>
          <w:szCs w:val="24"/>
          <w:highlight w:val="yellow"/>
        </w:rPr>
        <w:t>registro de preços para aquisição de materiais institucionais personalizados, compreendendo brindes destinados ao atendimento de eventos, capacitações e ações institucionais do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C1896F3"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926551">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 xml:space="preserve">tem </w:t>
      </w:r>
      <w:r w:rsidR="00926551">
        <w:rPr>
          <w:b/>
          <w:bCs/>
          <w:sz w:val="24"/>
          <w:szCs w:val="24"/>
          <w:highlight w:val="yellow"/>
        </w:rPr>
        <w:t>5</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926551">
        <w:rPr>
          <w:b/>
          <w:bCs/>
          <w:sz w:val="24"/>
          <w:szCs w:val="24"/>
          <w:highlight w:val="yellow"/>
        </w:rPr>
        <w:t>itens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2397A882" w:rsidR="00090811" w:rsidRPr="003636E3" w:rsidRDefault="00C94A76" w:rsidP="00090811">
      <w:pPr>
        <w:pStyle w:val="Nivel2"/>
        <w:ind w:left="0" w:firstLine="0"/>
        <w:rPr>
          <w:sz w:val="24"/>
          <w:szCs w:val="24"/>
          <w:highlight w:val="green"/>
        </w:rPr>
      </w:pPr>
      <w:r w:rsidRPr="00C94A76">
        <w:rPr>
          <w:sz w:val="24"/>
          <w:szCs w:val="24"/>
          <w:highlight w:val="green"/>
        </w:rPr>
        <w:t xml:space="preserve">Fica vedada a adesão à ata de registro de preços decorrente desta licitação, bem como a participação de outros órgãos por meio de Intenção de Registro de Preços (IRP), conforme justificativa </w:t>
      </w:r>
      <w:r w:rsidRPr="003636E3">
        <w:rPr>
          <w:sz w:val="24"/>
          <w:szCs w:val="24"/>
          <w:highlight w:val="green"/>
        </w:rPr>
        <w:t>prevista no item 1.</w:t>
      </w:r>
      <w:r w:rsidR="004F7042">
        <w:rPr>
          <w:sz w:val="24"/>
          <w:szCs w:val="24"/>
          <w:highlight w:val="green"/>
        </w:rPr>
        <w:t>5</w:t>
      </w:r>
      <w:r w:rsidRPr="003636E3">
        <w:rPr>
          <w:sz w:val="24"/>
          <w:szCs w:val="24"/>
          <w:highlight w:val="green"/>
        </w:rPr>
        <w:t xml:space="preserve"> do Termo de Referência - Anexo I do Edital</w:t>
      </w:r>
      <w:r w:rsidR="00690908" w:rsidRPr="003636E3">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081CB68F"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3636E3">
        <w:rPr>
          <w:i w:val="0"/>
          <w:iCs w:val="0"/>
          <w:color w:val="auto"/>
          <w:sz w:val="24"/>
          <w:szCs w:val="24"/>
          <w:highlight w:val="yellow"/>
        </w:rPr>
        <w:t>s</w:t>
      </w:r>
      <w:r w:rsidR="00A22105">
        <w:rPr>
          <w:b/>
          <w:bCs/>
          <w:i w:val="0"/>
          <w:iCs w:val="0"/>
          <w:color w:val="auto"/>
          <w:sz w:val="24"/>
          <w:szCs w:val="24"/>
          <w:highlight w:val="yellow"/>
        </w:rPr>
        <w:t xml:space="preserve"> </w:t>
      </w:r>
      <w:r w:rsidR="003636E3" w:rsidRPr="003636E3">
        <w:rPr>
          <w:b/>
          <w:bCs/>
          <w:i w:val="0"/>
          <w:iCs w:val="0"/>
          <w:color w:val="auto"/>
          <w:sz w:val="24"/>
          <w:szCs w:val="24"/>
          <w:highlight w:val="green"/>
        </w:rPr>
        <w:t>Grupos 1, 2 e 3 e itens 1, 8, 11, 15 e 16</w:t>
      </w:r>
      <w:r w:rsidR="00C8050B">
        <w:rPr>
          <w:b/>
          <w:bCs/>
          <w:i w:val="0"/>
          <w:iCs w:val="0"/>
          <w:color w:val="auto"/>
          <w:sz w:val="24"/>
          <w:szCs w:val="24"/>
          <w:highlight w:val="green"/>
        </w:rPr>
        <w:t>,</w:t>
      </w:r>
      <w:r w:rsidRPr="003636E3">
        <w:rPr>
          <w:b/>
          <w:bCs/>
          <w:i w:val="0"/>
          <w:iCs w:val="0"/>
          <w:color w:val="auto"/>
          <w:sz w:val="24"/>
          <w:szCs w:val="24"/>
          <w:highlight w:val="yellow"/>
        </w:rPr>
        <w:t xml:space="preserve"> 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5FC60A04" w:rsidR="00EA7BDA" w:rsidRPr="00044A3F" w:rsidRDefault="00EA7BDA" w:rsidP="00EA7BDA">
      <w:pPr>
        <w:pStyle w:val="Nivel3"/>
        <w:rPr>
          <w:sz w:val="24"/>
          <w:szCs w:val="24"/>
          <w:highlight w:val="yellow"/>
        </w:rPr>
      </w:pPr>
      <w:r w:rsidRPr="00044A3F">
        <w:rPr>
          <w:sz w:val="24"/>
          <w:szCs w:val="24"/>
          <w:highlight w:val="yellow"/>
        </w:rPr>
        <w:t xml:space="preserve">Para </w:t>
      </w:r>
      <w:r w:rsidR="003636E3">
        <w:rPr>
          <w:sz w:val="24"/>
          <w:szCs w:val="24"/>
          <w:highlight w:val="yellow"/>
        </w:rPr>
        <w:t>o</w:t>
      </w:r>
      <w:r w:rsidRPr="00044A3F">
        <w:rPr>
          <w:sz w:val="24"/>
          <w:szCs w:val="24"/>
          <w:highlight w:val="yellow"/>
        </w:rPr>
        <w:t xml:space="preserve"> </w:t>
      </w:r>
      <w:r w:rsidR="003636E3">
        <w:rPr>
          <w:b/>
          <w:bCs/>
          <w:sz w:val="24"/>
          <w:szCs w:val="24"/>
          <w:highlight w:val="green"/>
        </w:rPr>
        <w:t>Item 17</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xml:space="preserve">, sendo aplicáveis as regras de tratamento favorecido constantes dos </w:t>
      </w:r>
      <w:proofErr w:type="spellStart"/>
      <w:r w:rsidRPr="00044A3F">
        <w:rPr>
          <w:sz w:val="24"/>
          <w:szCs w:val="24"/>
          <w:highlight w:val="yellow"/>
        </w:rPr>
        <w:t>arts</w:t>
      </w:r>
      <w:proofErr w:type="spellEnd"/>
      <w:r w:rsidRPr="00044A3F">
        <w:rPr>
          <w:sz w:val="24"/>
          <w:szCs w:val="24"/>
          <w:highlight w:val="yellow"/>
        </w:rPr>
        <w:t>.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impossibilitada de participar da licitação em decorrência de sanção que lhe foi </w:t>
      </w:r>
      <w:r w:rsidR="001167EF" w:rsidRPr="00044A3F">
        <w:rPr>
          <w:sz w:val="24"/>
          <w:szCs w:val="24"/>
        </w:rPr>
        <w:lastRenderedPageBreak/>
        <w:t>imposta;</w:t>
      </w:r>
      <w:bookmarkEnd w:id="9"/>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5C729D89" w:rsidR="00DB703C" w:rsidRPr="00044A3F" w:rsidRDefault="00DB703C" w:rsidP="00AE46C4">
      <w:pPr>
        <w:pStyle w:val="Nivel2"/>
        <w:ind w:left="0" w:firstLine="0"/>
        <w:rPr>
          <w:sz w:val="24"/>
          <w:szCs w:val="24"/>
        </w:rPr>
      </w:pPr>
      <w:r w:rsidRPr="00044A3F">
        <w:rPr>
          <w:color w:val="auto"/>
          <w:sz w:val="24"/>
          <w:szCs w:val="24"/>
          <w:highlight w:val="green"/>
        </w:rPr>
        <w:t xml:space="preserve">Para </w:t>
      </w:r>
      <w:r w:rsidR="00B77C84">
        <w:rPr>
          <w:color w:val="auto"/>
          <w:sz w:val="24"/>
          <w:szCs w:val="24"/>
          <w:highlight w:val="green"/>
        </w:rPr>
        <w:t>o</w:t>
      </w:r>
      <w:r w:rsidRPr="00044A3F">
        <w:rPr>
          <w:b/>
          <w:bCs/>
          <w:color w:val="auto"/>
          <w:sz w:val="24"/>
          <w:szCs w:val="24"/>
          <w:highlight w:val="green"/>
        </w:rPr>
        <w:t xml:space="preserve"> </w:t>
      </w:r>
      <w:r w:rsidR="00B77C84">
        <w:rPr>
          <w:b/>
          <w:bCs/>
          <w:sz w:val="24"/>
          <w:szCs w:val="24"/>
          <w:highlight w:val="yellow"/>
        </w:rPr>
        <w:t>Item 17</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5094512F" w:rsidR="004603FD" w:rsidRPr="00FC099C" w:rsidRDefault="00DB703C" w:rsidP="004603FD">
      <w:pPr>
        <w:pStyle w:val="Nivel2"/>
        <w:ind w:left="0" w:firstLine="0"/>
        <w:rPr>
          <w:sz w:val="24"/>
          <w:szCs w:val="24"/>
        </w:rPr>
      </w:pPr>
      <w:r w:rsidRPr="00B77C84">
        <w:rPr>
          <w:sz w:val="24"/>
          <w:szCs w:val="24"/>
          <w:highlight w:val="green"/>
        </w:rPr>
        <w:t xml:space="preserve">Para </w:t>
      </w:r>
      <w:r w:rsidR="00A22105" w:rsidRPr="00B77C84">
        <w:rPr>
          <w:sz w:val="24"/>
          <w:szCs w:val="24"/>
          <w:highlight w:val="green"/>
        </w:rPr>
        <w:t>o</w:t>
      </w:r>
      <w:r w:rsidR="00B77C84" w:rsidRPr="00B77C84">
        <w:rPr>
          <w:sz w:val="24"/>
          <w:szCs w:val="24"/>
          <w:highlight w:val="green"/>
        </w:rPr>
        <w:t>s</w:t>
      </w:r>
      <w:r w:rsidRPr="00B77C84">
        <w:rPr>
          <w:sz w:val="24"/>
          <w:szCs w:val="24"/>
          <w:highlight w:val="green"/>
        </w:rPr>
        <w:t xml:space="preserve"> </w:t>
      </w:r>
      <w:r w:rsidR="00B77C84" w:rsidRPr="00B77C84">
        <w:rPr>
          <w:b/>
          <w:bCs/>
          <w:sz w:val="24"/>
          <w:szCs w:val="24"/>
          <w:highlight w:val="yellow"/>
        </w:rPr>
        <w:t>Grupos 1, 2 e 3 e itens 1, 8, 11, 15 e 16</w:t>
      </w:r>
      <w:r w:rsidR="00C8050B">
        <w:rPr>
          <w:b/>
          <w:bCs/>
          <w:sz w:val="24"/>
          <w:szCs w:val="24"/>
          <w:highlight w:val="yellow"/>
        </w:rPr>
        <w:t>,</w:t>
      </w:r>
      <w:r w:rsidRPr="00B77C84">
        <w:rPr>
          <w:sz w:val="24"/>
          <w:szCs w:val="24"/>
          <w:highlight w:val="green"/>
        </w:rPr>
        <w:t xml:space="preserve"> não</w:t>
      </w:r>
      <w:r w:rsidRPr="00FC099C">
        <w:rPr>
          <w:sz w:val="24"/>
          <w:szCs w:val="24"/>
          <w:highlight w:val="green"/>
        </w:rPr>
        <w:t xml:space="preserve">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722EA00B"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w:t>
      </w:r>
      <w:r w:rsidR="00B77C84">
        <w:rPr>
          <w:sz w:val="24"/>
          <w:szCs w:val="24"/>
          <w:highlight w:val="green"/>
        </w:rPr>
        <w:t xml:space="preserve">o </w:t>
      </w:r>
      <w:r w:rsidR="00B77C84" w:rsidRPr="00B77C84">
        <w:rPr>
          <w:b/>
          <w:bCs/>
          <w:sz w:val="24"/>
          <w:szCs w:val="24"/>
          <w:highlight w:val="green"/>
        </w:rPr>
        <w:t>Item 17</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proofErr w:type="spellStart"/>
      <w:r w:rsidRPr="00044A3F">
        <w:rPr>
          <w:rStyle w:val="Hyperlink"/>
          <w:sz w:val="24"/>
          <w:szCs w:val="24"/>
        </w:rPr>
        <w:t>arts</w:t>
      </w:r>
      <w:proofErr w:type="spellEnd"/>
      <w:r w:rsidRPr="00044A3F">
        <w:rPr>
          <w:rStyle w:val="Hyperlink"/>
          <w:sz w:val="24"/>
          <w:szCs w:val="24"/>
        </w:rPr>
        <w:t>.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w:t>
      </w:r>
      <w:proofErr w:type="spellStart"/>
      <w:r w:rsidRPr="00044A3F">
        <w:rPr>
          <w:sz w:val="24"/>
          <w:szCs w:val="24"/>
        </w:rPr>
        <w:t>arts</w:t>
      </w:r>
      <w:proofErr w:type="spellEnd"/>
      <w:r w:rsidRPr="00044A3F">
        <w:rPr>
          <w:sz w:val="24"/>
          <w:szCs w:val="24"/>
        </w:rPr>
        <w:t xml:space="preserve">.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4EC5761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00B77C84">
        <w:rPr>
          <w:color w:val="auto"/>
          <w:sz w:val="24"/>
          <w:szCs w:val="24"/>
          <w:highlight w:val="yellow"/>
        </w:rPr>
        <w:t>s</w:t>
      </w:r>
      <w:r w:rsidRPr="00577984">
        <w:rPr>
          <w:color w:val="auto"/>
          <w:sz w:val="24"/>
          <w:szCs w:val="24"/>
          <w:highlight w:val="yellow"/>
        </w:rPr>
        <w:t xml:space="preserve"> </w:t>
      </w:r>
      <w:r w:rsidR="00B77C84" w:rsidRPr="00B77C84">
        <w:rPr>
          <w:b/>
          <w:bCs/>
          <w:sz w:val="24"/>
          <w:szCs w:val="24"/>
          <w:highlight w:val="green"/>
        </w:rPr>
        <w:t>Grupos 1, 2 e 3 e itens 1, 8, 11, 15 e 16</w:t>
      </w:r>
      <w:r w:rsidRPr="00B77C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C8050B">
        <w:rPr>
          <w:color w:val="auto"/>
          <w:sz w:val="24"/>
          <w:szCs w:val="24"/>
          <w:highlight w:val="green"/>
        </w:rPr>
        <w:t>s</w:t>
      </w:r>
      <w:r w:rsidR="00A22105">
        <w:rPr>
          <w:color w:val="auto"/>
          <w:sz w:val="24"/>
          <w:szCs w:val="24"/>
          <w:highlight w:val="green"/>
        </w:rPr>
        <w:t xml:space="preserve"> grupo</w:t>
      </w:r>
      <w:r w:rsidR="00C8050B">
        <w:rPr>
          <w:color w:val="auto"/>
          <w:sz w:val="24"/>
          <w:szCs w:val="24"/>
          <w:highlight w:val="green"/>
        </w:rPr>
        <w:t>s e itens</w:t>
      </w:r>
      <w:r w:rsidR="00EA7BDA" w:rsidRPr="00577984">
        <w:rPr>
          <w:color w:val="000000" w:themeColor="text1"/>
          <w:sz w:val="24"/>
          <w:szCs w:val="24"/>
          <w:highlight w:val="yellow"/>
        </w:rPr>
        <w:t>.</w:t>
      </w:r>
    </w:p>
    <w:p w14:paraId="6D694B9A" w14:textId="2BD68A86"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color w:val="auto"/>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w:t>
      </w:r>
      <w:proofErr w:type="spellStart"/>
      <w:r w:rsidRPr="00044A3F">
        <w:rPr>
          <w:i w:val="0"/>
          <w:iCs w:val="0"/>
          <w:color w:val="auto"/>
          <w:sz w:val="24"/>
          <w:szCs w:val="24"/>
          <w:highlight w:val="yellow"/>
        </w:rPr>
        <w:t>ns</w:t>
      </w:r>
      <w:proofErr w:type="spellEnd"/>
      <w:r w:rsidRPr="00044A3F">
        <w:rPr>
          <w:i w:val="0"/>
          <w:iCs w:val="0"/>
          <w:color w:val="auto"/>
          <w:sz w:val="24"/>
          <w:szCs w:val="24"/>
          <w:highlight w:val="yellow"/>
        </w:rPr>
        <w:t>)</w:t>
      </w:r>
      <w:r w:rsidR="00DC0ECC" w:rsidRPr="00044A3F">
        <w:rPr>
          <w:i w:val="0"/>
          <w:iCs w:val="0"/>
          <w:color w:val="auto"/>
          <w:sz w:val="24"/>
          <w:szCs w:val="24"/>
          <w:highlight w:val="yellow"/>
        </w:rPr>
        <w:t>;</w:t>
      </w:r>
    </w:p>
    <w:p w14:paraId="473223A2" w14:textId="120D89A1"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003E0139">
        <w:rPr>
          <w:i w:val="0"/>
          <w:iCs w:val="0"/>
          <w:color w:val="auto"/>
          <w:sz w:val="24"/>
          <w:szCs w:val="24"/>
          <w:highlight w:val="green"/>
        </w:rPr>
        <w:t xml:space="preserve"> e Modelo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04658F9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B77C84">
        <w:rPr>
          <w:b/>
          <w:bCs/>
          <w:color w:val="auto"/>
          <w:sz w:val="24"/>
          <w:szCs w:val="24"/>
          <w:highlight w:val="green"/>
        </w:rPr>
        <w:t>itens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w:t>
      </w:r>
      <w:proofErr w:type="spellStart"/>
      <w:r w:rsidR="00386B7F" w:rsidRPr="00386B7F">
        <w:rPr>
          <w:b/>
          <w:bCs/>
          <w:color w:val="auto"/>
          <w:sz w:val="24"/>
          <w:szCs w:val="24"/>
          <w:highlight w:val="green"/>
        </w:rPr>
        <w:t>ns</w:t>
      </w:r>
      <w:proofErr w:type="spellEnd"/>
      <w:r w:rsidR="00386B7F" w:rsidRPr="00386B7F">
        <w:rPr>
          <w:b/>
          <w:bCs/>
          <w:color w:val="auto"/>
          <w:sz w:val="24"/>
          <w:szCs w:val="24"/>
          <w:highlight w:val="green"/>
        </w:rPr>
        <w:t>)</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3C52FA42"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4F7042">
        <w:rPr>
          <w:b/>
          <w:bCs/>
          <w:sz w:val="24"/>
          <w:szCs w:val="24"/>
          <w:highlight w:val="green"/>
        </w:rPr>
        <w:t>14</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73E0A271"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proofErr w:type="spellStart"/>
        <w:r w:rsidRPr="00044A3F">
          <w:rPr>
            <w:rStyle w:val="Hyperlink"/>
            <w:rFonts w:eastAsia="Zurich BT"/>
            <w:sz w:val="24"/>
            <w:szCs w:val="24"/>
            <w:highlight w:val="yellow"/>
          </w:rPr>
          <w:t>arts</w:t>
        </w:r>
        <w:proofErr w:type="spellEnd"/>
        <w:r w:rsidRPr="00044A3F">
          <w:rPr>
            <w:rStyle w:val="Hyperlink"/>
            <w:rFonts w:eastAsia="Zurich BT"/>
            <w:sz w:val="24"/>
            <w:szCs w:val="24"/>
            <w:highlight w:val="yellow"/>
          </w:rPr>
          <w:t>.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 xml:space="preserve">A </w:t>
      </w:r>
      <w:proofErr w:type="gramStart"/>
      <w:r w:rsidRPr="00044A3F">
        <w:rPr>
          <w:sz w:val="24"/>
          <w:szCs w:val="24"/>
          <w:highlight w:val="yellow"/>
        </w:rPr>
        <w:t>melhor</w:t>
      </w:r>
      <w:proofErr w:type="gramEnd"/>
      <w:r w:rsidRPr="00044A3F">
        <w:rPr>
          <w:sz w:val="24"/>
          <w:szCs w:val="24"/>
          <w:highlight w:val="yellow"/>
        </w:rPr>
        <w:t xml:space="preserve">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5906A31"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C8050B">
        <w:rPr>
          <w:b/>
          <w:bCs/>
          <w:color w:val="000000"/>
          <w:sz w:val="24"/>
          <w:szCs w:val="24"/>
          <w:highlight w:val="green"/>
        </w:rPr>
        <w:t>14</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 xml:space="preserve">Cadastro Nacional de Empresas Inidôneas e Suspensas - </w:t>
      </w:r>
      <w:proofErr w:type="spellStart"/>
      <w:r w:rsidRPr="00DB59FC">
        <w:rPr>
          <w:spacing w:val="-6"/>
          <w:sz w:val="24"/>
          <w:szCs w:val="24"/>
          <w:lang w:eastAsia="ar-SA"/>
        </w:rPr>
        <w:t>Ceis</w:t>
      </w:r>
      <w:proofErr w:type="spellEnd"/>
      <w:r w:rsidRPr="00DB59FC">
        <w:rPr>
          <w:spacing w:val="-6"/>
          <w:sz w:val="24"/>
          <w:szCs w:val="24"/>
          <w:lang w:eastAsia="ar-SA"/>
        </w:rPr>
        <w:t>,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 xml:space="preserve">Cadastro Nacional de Empresas Punidas – </w:t>
      </w:r>
      <w:proofErr w:type="spellStart"/>
      <w:r w:rsidRPr="00DB59FC">
        <w:rPr>
          <w:spacing w:val="-6"/>
          <w:sz w:val="24"/>
          <w:szCs w:val="24"/>
          <w:lang w:eastAsia="ar-SA"/>
        </w:rPr>
        <w:t>Cnep</w:t>
      </w:r>
      <w:proofErr w:type="spellEnd"/>
      <w:r w:rsidRPr="00DB59FC">
        <w:rPr>
          <w:spacing w:val="-6"/>
          <w:sz w:val="24"/>
          <w:szCs w:val="24"/>
          <w:lang w:eastAsia="ar-SA"/>
        </w:rPr>
        <w:t>,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t xml:space="preserve">A consulta ao cadastro CNCIAI será realizada em nome da pessoa jurídica licitante </w:t>
      </w:r>
      <w:proofErr w:type="gramStart"/>
      <w:r w:rsidRPr="002C10D3">
        <w:rPr>
          <w:spacing w:val="-4"/>
          <w:sz w:val="24"/>
          <w:szCs w:val="24"/>
        </w:rPr>
        <w:t>e também</w:t>
      </w:r>
      <w:proofErr w:type="gramEnd"/>
      <w:r w:rsidRPr="002C10D3">
        <w:rPr>
          <w:spacing w:val="-4"/>
          <w:sz w:val="24"/>
          <w:szCs w:val="24"/>
        </w:rPr>
        <w:t xml:space="preserve">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lastRenderedPageBreak/>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2E20B0"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007BDBA" w14:textId="7A7924D0" w:rsidR="002E20B0" w:rsidRPr="002E20B0" w:rsidRDefault="002E20B0" w:rsidP="00AE46C4">
      <w:pPr>
        <w:pStyle w:val="Nivel2"/>
        <w:ind w:left="0" w:firstLine="0"/>
        <w:rPr>
          <w:bCs/>
          <w:sz w:val="24"/>
          <w:szCs w:val="24"/>
        </w:rPr>
      </w:pPr>
      <w:r w:rsidRPr="002E20B0">
        <w:rPr>
          <w:bCs/>
          <w:sz w:val="24"/>
          <w:szCs w:val="24"/>
        </w:rPr>
        <w:t>O Pregoeiro poderá, a qualquer momento, solicitar aos licitantes esclarecimentos que julgar necessários.</w:t>
      </w:r>
    </w:p>
    <w:p w14:paraId="7E4BC84F" w14:textId="72D2C7AA" w:rsidR="002E20B0" w:rsidRPr="002E20B0" w:rsidRDefault="002E20B0" w:rsidP="00AE46C4">
      <w:pPr>
        <w:pStyle w:val="Nivel2"/>
        <w:ind w:left="0" w:firstLine="0"/>
        <w:rPr>
          <w:bCs/>
          <w:sz w:val="24"/>
          <w:szCs w:val="24"/>
        </w:rPr>
      </w:pPr>
      <w:r w:rsidRPr="002E20B0">
        <w:rPr>
          <w:bCs/>
          <w:sz w:val="24"/>
          <w:szCs w:val="24"/>
        </w:rPr>
        <w:t>Se a proposta vencedora for desclassificada, o pregoeiro examinará a proposta subsequente, e, assim sucessivamente, na ordem de classificação.</w:t>
      </w:r>
    </w:p>
    <w:p w14:paraId="6C9BF6E7" w14:textId="23B93FE5" w:rsidR="002E20B0" w:rsidRPr="002E20B0" w:rsidRDefault="002E20B0" w:rsidP="00AE46C4">
      <w:pPr>
        <w:pStyle w:val="Nivel2"/>
        <w:ind w:left="0" w:firstLine="0"/>
        <w:rPr>
          <w:bCs/>
          <w:sz w:val="24"/>
          <w:szCs w:val="24"/>
        </w:rPr>
      </w:pPr>
      <w:r w:rsidRPr="002E20B0">
        <w:rPr>
          <w:bCs/>
          <w:sz w:val="24"/>
          <w:szCs w:val="24"/>
        </w:rPr>
        <w:t xml:space="preserve">Encerrada a fase de julgamento, caso se verifique a conformidade da proposta de que trata o </w:t>
      </w:r>
      <w:r w:rsidRPr="001F5AD4">
        <w:rPr>
          <w:b/>
          <w:sz w:val="24"/>
          <w:szCs w:val="24"/>
          <w:highlight w:val="yellow"/>
        </w:rPr>
        <w:t>item 6.6</w:t>
      </w:r>
      <w:r w:rsidRPr="002E20B0">
        <w:rPr>
          <w:bCs/>
          <w:sz w:val="24"/>
          <w:szCs w:val="24"/>
        </w:rPr>
        <w:t xml:space="preserve">, o pregoeiro passará à verificação da documentação de habilitação do licitante conforme disposições do </w:t>
      </w:r>
      <w:r w:rsidRPr="001F5AD4">
        <w:rPr>
          <w:b/>
          <w:sz w:val="24"/>
          <w:szCs w:val="24"/>
          <w:highlight w:val="yellow"/>
        </w:rPr>
        <w:t>item 7</w:t>
      </w:r>
      <w:r w:rsidRPr="002E20B0">
        <w:rPr>
          <w:b/>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proofErr w:type="spellStart"/>
        <w:r w:rsidRPr="00044A3F">
          <w:rPr>
            <w:rStyle w:val="Hyperlink"/>
            <w:sz w:val="24"/>
            <w:szCs w:val="24"/>
          </w:rPr>
          <w:t>arts</w:t>
        </w:r>
        <w:proofErr w:type="spellEnd"/>
        <w:r w:rsidRPr="00044A3F">
          <w:rPr>
            <w:rStyle w:val="Hyperlink"/>
            <w:sz w:val="24"/>
            <w:szCs w:val="24"/>
          </w:rPr>
          <w:t>.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A documentação exigida para fins de habilitação jurídica, fiscal, social e trabalhista e econômico-</w:t>
      </w:r>
      <w:proofErr w:type="spellStart"/>
      <w:r w:rsidRPr="00044A3F">
        <w:rPr>
          <w:sz w:val="24"/>
          <w:szCs w:val="24"/>
        </w:rPr>
        <w:t>ﬁnanceira</w:t>
      </w:r>
      <w:proofErr w:type="spellEnd"/>
      <w:r w:rsidRPr="00044A3F">
        <w:rPr>
          <w:sz w:val="24"/>
          <w:szCs w:val="24"/>
        </w:rPr>
        <w:t xml:space="preserve">,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 xml:space="preserve">Somente haverá a necessidade de comprovação do preenchimento de requisitos mediante apresentação dos documentos originais </w:t>
      </w:r>
      <w:proofErr w:type="spellStart"/>
      <w:r w:rsidRPr="00044A3F">
        <w:rPr>
          <w:sz w:val="24"/>
          <w:szCs w:val="24"/>
        </w:rPr>
        <w:t>não-digitais</w:t>
      </w:r>
      <w:proofErr w:type="spellEnd"/>
      <w:r w:rsidRPr="00044A3F">
        <w:rPr>
          <w:sz w:val="24"/>
          <w:szCs w:val="24"/>
        </w:rPr>
        <w:t xml:space="preserve"> quando houver dúvida em relação à integridade do documento digital ou quando a lei expressamente o exigir.</w:t>
      </w:r>
    </w:p>
    <w:p w14:paraId="6A55C88E" w14:textId="77777777" w:rsidR="001167EF" w:rsidRPr="00044A3F" w:rsidRDefault="001167EF" w:rsidP="00AE46C4">
      <w:pPr>
        <w:pStyle w:val="Nivel2"/>
        <w:ind w:left="0" w:firstLine="0"/>
        <w:rPr>
          <w:i/>
          <w:iCs/>
          <w:sz w:val="24"/>
          <w:szCs w:val="24"/>
        </w:rPr>
      </w:pPr>
      <w:r w:rsidRPr="00044A3F">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C53ACCA" w14:textId="774EBF51" w:rsidR="001167EF" w:rsidRPr="00044A3F" w:rsidRDefault="001167EF" w:rsidP="00AE46C4">
      <w:pPr>
        <w:pStyle w:val="Nivel2"/>
        <w:ind w:left="0" w:firstLine="0"/>
        <w:rPr>
          <w:sz w:val="24"/>
          <w:szCs w:val="24"/>
        </w:rPr>
      </w:pPr>
      <w:bookmarkStart w:id="37"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w:t>
      </w:r>
      <w:r w:rsidR="00C8050B">
        <w:rPr>
          <w:b/>
          <w:bCs/>
          <w:sz w:val="24"/>
          <w:szCs w:val="24"/>
          <w:highlight w:val="yellow"/>
        </w:rPr>
        <w:t>8</w:t>
      </w:r>
      <w:r w:rsidRPr="00044A3F">
        <w:rPr>
          <w:b/>
          <w:bCs/>
          <w:sz w:val="24"/>
          <w:szCs w:val="24"/>
          <w:highlight w:val="yellow"/>
        </w:rPr>
        <w:t>.1</w:t>
      </w:r>
      <w:r w:rsidRPr="00044A3F">
        <w:rPr>
          <w:sz w:val="24"/>
          <w:szCs w:val="24"/>
        </w:rPr>
        <w:t>.</w:t>
      </w:r>
      <w:bookmarkEnd w:id="37"/>
    </w:p>
    <w:p w14:paraId="21188964" w14:textId="0BC75A20" w:rsidR="001167EF" w:rsidRPr="00044A3F" w:rsidRDefault="001167EF" w:rsidP="00AE46C4">
      <w:pPr>
        <w:pStyle w:val="Nivel2"/>
        <w:ind w:left="0" w:firstLine="0"/>
        <w:rPr>
          <w:sz w:val="24"/>
          <w:szCs w:val="24"/>
        </w:rPr>
      </w:pPr>
      <w:bookmarkStart w:id="38" w:name="_Ref114665515"/>
      <w:r w:rsidRPr="00044A3F">
        <w:rPr>
          <w:sz w:val="24"/>
          <w:szCs w:val="24"/>
        </w:rPr>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8"/>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w:t>
      </w:r>
      <w:r w:rsidRPr="00044A3F">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w:t>
      </w:r>
      <w:proofErr w:type="spellStart"/>
      <w:r w:rsidRPr="00883BCC">
        <w:rPr>
          <w:sz w:val="24"/>
          <w:szCs w:val="24"/>
          <w:highlight w:val="yellow"/>
        </w:rPr>
        <w:t>ns</w:t>
      </w:r>
      <w:proofErr w:type="spellEnd"/>
      <w:r w:rsidRPr="00883BCC">
        <w:rPr>
          <w:sz w:val="24"/>
          <w:szCs w:val="24"/>
          <w:highlight w:val="yellow"/>
        </w:rPr>
        <w:t>),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lastRenderedPageBreak/>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39" w:name="_Toc135469232"/>
      <w:r w:rsidRPr="00B064C2">
        <w:rPr>
          <w:b/>
          <w:bCs/>
          <w:sz w:val="24"/>
          <w:szCs w:val="24"/>
          <w:highlight w:val="yellow"/>
        </w:rPr>
        <w:t>DA FORMAÇÃO DO CADASTRO DE RESERVA</w:t>
      </w:r>
      <w:bookmarkEnd w:id="39"/>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lastRenderedPageBreak/>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0" w:name="_Toc135469233"/>
      <w:r w:rsidRPr="00044A3F">
        <w:t>DOS RECURSOS</w:t>
      </w:r>
      <w:bookmarkEnd w:id="40"/>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1" w:name="_Hlk135318381"/>
      <w:bookmarkStart w:id="42" w:name="_Hlk135315794"/>
      <w:r w:rsidRPr="00044A3F">
        <w:rPr>
          <w:sz w:val="24"/>
          <w:szCs w:val="24"/>
        </w:rPr>
        <w:t>o prazo para a manifestação da intenção de recorrer não será inferior a 10 (dez) minutos;</w:t>
      </w:r>
      <w:bookmarkEnd w:id="41"/>
    </w:p>
    <w:bookmarkEnd w:id="42"/>
    <w:p w14:paraId="28EDE513" w14:textId="77777777" w:rsidR="001167EF" w:rsidRPr="00044A3F" w:rsidRDefault="001167EF" w:rsidP="009928ED">
      <w:pPr>
        <w:pStyle w:val="Nivel3"/>
        <w:rPr>
          <w:sz w:val="24"/>
          <w:szCs w:val="24"/>
        </w:rPr>
      </w:pPr>
      <w:r w:rsidRPr="00044A3F">
        <w:rPr>
          <w:sz w:val="24"/>
          <w:szCs w:val="24"/>
        </w:rPr>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 xml:space="preserve">O prazo para apresentação de contrarrazões ao recurso pelos demais licitantes será de 3 (três) dias úteis, contados da data da intimação pessoal ou da divulgação </w:t>
      </w:r>
      <w:r w:rsidRPr="00044A3F">
        <w:rPr>
          <w:sz w:val="24"/>
          <w:szCs w:val="24"/>
        </w:rPr>
        <w:lastRenderedPageBreak/>
        <w:t>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3" w:name="_Toc135469234"/>
      <w:r w:rsidRPr="00044A3F">
        <w:t>DAS INFRAÇÕES ADMINISTRATIVAS E SANÇÕES</w:t>
      </w:r>
      <w:bookmarkEnd w:id="43"/>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597E5550" w:rsidR="000A7AEA" w:rsidRDefault="007F2D3C" w:rsidP="000A7AEA">
      <w:pPr>
        <w:pStyle w:val="Nivel2"/>
        <w:ind w:left="0" w:firstLine="0"/>
        <w:rPr>
          <w:sz w:val="24"/>
          <w:szCs w:val="24"/>
        </w:rPr>
      </w:pPr>
      <w:r w:rsidRPr="00044A3F">
        <w:rPr>
          <w:sz w:val="24"/>
          <w:szCs w:val="24"/>
        </w:rPr>
        <w:t>As sanções de que trata o item anterior serão aplicadas garantindo-se o exercício de prévia e ampla defesa, e serão registradas no SICAF</w:t>
      </w:r>
      <w:r w:rsidR="00C8050B">
        <w:rPr>
          <w:sz w:val="24"/>
          <w:szCs w:val="24"/>
        </w:rPr>
        <w:t xml:space="preserve"> </w:t>
      </w:r>
      <w:r w:rsidR="00C8050B" w:rsidRPr="00C8050B">
        <w:rPr>
          <w:sz w:val="24"/>
          <w:szCs w:val="24"/>
          <w:highlight w:val="yellow"/>
        </w:rPr>
        <w:t>e na Relação de Apenados deste Tribunal de Contas, nos termos das Instruções nº 1/2024</w:t>
      </w:r>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4" w:name="_Toc135469235"/>
      <w:r w:rsidRPr="00044A3F">
        <w:t>DA IMPUGNAÇÃO AO EDITAL E DO PEDIDO DE ESCLARECIMENTO</w:t>
      </w:r>
      <w:bookmarkEnd w:id="44"/>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0"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t xml:space="preserve">A impugnação e o pedido de esclarecimento poderão ser realizados por forma eletrônica, </w:t>
      </w:r>
      <w:r w:rsidR="007F2D3C" w:rsidRPr="00044A3F">
        <w:rPr>
          <w:sz w:val="24"/>
          <w:szCs w:val="24"/>
        </w:rPr>
        <w:t xml:space="preserve">pelo e-mail </w:t>
      </w:r>
      <w:hyperlink r:id="rId61"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lastRenderedPageBreak/>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5" w:name="_Toc135469236"/>
      <w:r w:rsidRPr="00044A3F">
        <w:t>DAS DISPOSIÇÕES GERAIS</w:t>
      </w:r>
      <w:bookmarkEnd w:id="45"/>
    </w:p>
    <w:p w14:paraId="64BB97B9" w14:textId="77777777" w:rsidR="001167EF" w:rsidRPr="00044A3F" w:rsidRDefault="001167EF" w:rsidP="00AE46C4">
      <w:pPr>
        <w:pStyle w:val="Nivel2"/>
        <w:ind w:left="0" w:firstLine="0"/>
        <w:rPr>
          <w:sz w:val="24"/>
          <w:szCs w:val="24"/>
        </w:rPr>
      </w:pPr>
      <w:bookmarkStart w:id="46" w:name="_Hlk82473550"/>
      <w:r w:rsidRPr="00044A3F">
        <w:rPr>
          <w:sz w:val="24"/>
          <w:szCs w:val="24"/>
        </w:rPr>
        <w:t xml:space="preserve">Exaurida a fase recursal, será observado o disposto no art. 71 da </w:t>
      </w:r>
      <w:hyperlink r:id="rId62"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3"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4"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207F8835" w14:textId="56F1CAEE" w:rsidR="004E3950" w:rsidRPr="00D843CC" w:rsidRDefault="004E3950" w:rsidP="00D843CC">
      <w:pPr>
        <w:pStyle w:val="Nivel4"/>
        <w:numPr>
          <w:ilvl w:val="3"/>
          <w:numId w:val="38"/>
        </w:numPr>
        <w:ind w:left="851" w:firstLine="0"/>
        <w:rPr>
          <w:sz w:val="24"/>
          <w:szCs w:val="24"/>
          <w:highlight w:val="yellow"/>
        </w:rPr>
      </w:pPr>
      <w:r w:rsidRPr="00D843CC">
        <w:rPr>
          <w:sz w:val="24"/>
          <w:szCs w:val="24"/>
          <w:highlight w:val="yellow"/>
        </w:rPr>
        <w:t xml:space="preserve">ANEXO A </w:t>
      </w:r>
      <w:r w:rsidR="00D843CC">
        <w:rPr>
          <w:sz w:val="24"/>
          <w:szCs w:val="24"/>
          <w:highlight w:val="yellow"/>
        </w:rPr>
        <w:t>do</w:t>
      </w:r>
      <w:r w:rsidR="00D843CC" w:rsidRPr="00D843CC">
        <w:rPr>
          <w:sz w:val="24"/>
          <w:szCs w:val="24"/>
          <w:highlight w:val="yellow"/>
        </w:rPr>
        <w:t xml:space="preserve"> Termo de Referência</w:t>
      </w:r>
      <w:r w:rsidRPr="00D843CC">
        <w:rPr>
          <w:sz w:val="24"/>
          <w:szCs w:val="24"/>
          <w:highlight w:val="yellow"/>
        </w:rPr>
        <w:t xml:space="preserve"> </w:t>
      </w:r>
      <w:r w:rsidR="00D843CC" w:rsidRPr="00D843CC">
        <w:rPr>
          <w:sz w:val="24"/>
          <w:szCs w:val="24"/>
          <w:highlight w:val="yellow"/>
        </w:rPr>
        <w:t>–</w:t>
      </w:r>
      <w:r w:rsidRPr="00D843CC">
        <w:rPr>
          <w:sz w:val="24"/>
          <w:szCs w:val="24"/>
          <w:highlight w:val="yellow"/>
        </w:rPr>
        <w:t xml:space="preserve"> </w:t>
      </w:r>
      <w:r w:rsidR="00D843CC" w:rsidRPr="00D843CC">
        <w:rPr>
          <w:sz w:val="24"/>
          <w:szCs w:val="24"/>
          <w:highlight w:val="yellow"/>
        </w:rPr>
        <w:t>Especificações Técnicas</w:t>
      </w:r>
      <w:r w:rsidR="00D843CC">
        <w:rPr>
          <w:sz w:val="24"/>
          <w:szCs w:val="24"/>
          <w:highlight w:val="yellow"/>
        </w:rPr>
        <w:t>;</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6"/>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926551" w:rsidRDefault="001167EF" w:rsidP="00170427">
      <w:pPr>
        <w:jc w:val="center"/>
        <w:rPr>
          <w:rFonts w:cs="Arial"/>
          <w:b/>
          <w:bCs/>
        </w:rPr>
      </w:pPr>
      <w:bookmarkStart w:id="47" w:name="_Hlk210223424"/>
      <w:r w:rsidRPr="00926551">
        <w:rPr>
          <w:rFonts w:cs="Arial"/>
          <w:b/>
          <w:bCs/>
        </w:rPr>
        <w:lastRenderedPageBreak/>
        <w:t>ANEXO I</w:t>
      </w:r>
    </w:p>
    <w:p w14:paraId="73FE8BCA" w14:textId="77777777" w:rsidR="001167EF" w:rsidRPr="00926551" w:rsidRDefault="001167EF" w:rsidP="001167EF">
      <w:pPr>
        <w:jc w:val="center"/>
        <w:rPr>
          <w:rFonts w:cs="Arial"/>
          <w:b/>
          <w:bCs/>
        </w:rPr>
      </w:pPr>
      <w:r w:rsidRPr="00926551">
        <w:rPr>
          <w:rFonts w:cs="Arial"/>
          <w:b/>
          <w:bCs/>
        </w:rPr>
        <w:t>TERMO DE REFERÊNCIA</w:t>
      </w:r>
    </w:p>
    <w:p w14:paraId="0745C2F1" w14:textId="77777777" w:rsidR="001167EF" w:rsidRPr="00926551" w:rsidRDefault="001167EF" w:rsidP="001167EF">
      <w:pPr>
        <w:jc w:val="both"/>
        <w:rPr>
          <w:rFonts w:cs="Arial"/>
        </w:rPr>
      </w:pPr>
    </w:p>
    <w:bookmarkEnd w:id="47"/>
    <w:p w14:paraId="6C2EAC5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       DA DEFINIÇÃO DO OBJETO:</w:t>
      </w:r>
    </w:p>
    <w:p w14:paraId="2BA6AB36" w14:textId="16BB230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1.1      </w:t>
      </w:r>
      <w:r w:rsidRPr="00926551">
        <w:rPr>
          <w:rFonts w:eastAsia="Times New Roman" w:cs="Arial"/>
          <w:b/>
          <w:bCs/>
          <w:color w:val="000000"/>
          <w:lang w:eastAsia="pt-BR"/>
        </w:rPr>
        <w:t>DO OBJETO:</w:t>
      </w:r>
      <w:r w:rsidRPr="00926551">
        <w:rPr>
          <w:rFonts w:eastAsia="Times New Roman" w:cs="Arial"/>
          <w:color w:val="000000"/>
          <w:lang w:eastAsia="pt-BR"/>
        </w:rPr>
        <w:t> </w:t>
      </w:r>
    </w:p>
    <w:p w14:paraId="34030D6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    Aquisição de materiais institucionais personalizados, compreendendo brindes destinados ao atendimento de eventos, capacitações e ações institucionais do Tribunal de Contas do Estado de São Paulo (TCESP), por meio de Sistema de Registro de Preços.</w:t>
      </w:r>
    </w:p>
    <w:p w14:paraId="5666E438" w14:textId="65259BC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1.2      </w:t>
      </w:r>
      <w:r w:rsidRPr="00926551">
        <w:rPr>
          <w:rFonts w:eastAsia="Times New Roman" w:cs="Arial"/>
          <w:b/>
          <w:bCs/>
          <w:color w:val="000000"/>
          <w:lang w:eastAsia="pt-BR"/>
        </w:rPr>
        <w:t>DA NATUREZA DO OBJETO: </w:t>
      </w:r>
    </w:p>
    <w:p w14:paraId="444E1D9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1.2.1    Os objetos pretendidos possuem natureza de </w:t>
      </w:r>
      <w:r w:rsidRPr="00B77C84">
        <w:rPr>
          <w:rFonts w:eastAsia="Times New Roman" w:cs="Arial"/>
          <w:b/>
          <w:bCs/>
          <w:color w:val="000000"/>
          <w:lang w:eastAsia="pt-BR"/>
        </w:rPr>
        <w:t>bens comuns</w:t>
      </w:r>
      <w:r w:rsidRPr="00926551">
        <w:rPr>
          <w:rFonts w:eastAsia="Times New Roman" w:cs="Arial"/>
          <w:color w:val="000000"/>
          <w:lang w:eastAsia="pt-BR"/>
        </w:rPr>
        <w:t>, nos termos da legislação vigente, uma vez que seus padrões de desempenho e qualidade podem ser objetivamente definidos por meio de especificações usuais de mercado.</w:t>
      </w:r>
    </w:p>
    <w:p w14:paraId="106D6629" w14:textId="6ED5CDD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1.3      </w:t>
      </w:r>
      <w:r w:rsidRPr="00926551">
        <w:rPr>
          <w:rFonts w:eastAsia="Times New Roman" w:cs="Arial"/>
          <w:b/>
          <w:bCs/>
          <w:color w:val="000000"/>
          <w:lang w:eastAsia="pt-BR"/>
        </w:rPr>
        <w:t>DO LOCAL DE ENTREGA: </w:t>
      </w:r>
    </w:p>
    <w:p w14:paraId="4FF4ED5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LOCAL DE ENTREGA: Rua 25 de Março, nº 69, Seção de Almoxarifado, Centro, em São Paulo - SP, CEP: 01021-000.</w:t>
      </w:r>
    </w:p>
    <w:p w14:paraId="0241F02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CONDIÇÕES DE ENTREGA: As entregas deverão ser agendadas previamente com a COMISSÃO DA ATA DE REGISTRO DE PREÇOS, sob pena de recusa de recebimento.</w:t>
      </w:r>
    </w:p>
    <w:p w14:paraId="1768F6F7" w14:textId="77777777" w:rsidR="00B77C8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40F6165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shd w:val="clear" w:color="auto" w:fill="FFFFFF"/>
          <w:lang w:eastAsia="pt-BR"/>
        </w:rPr>
        <w:t>1.4      </w:t>
      </w:r>
      <w:r w:rsidRPr="00926551">
        <w:rPr>
          <w:rFonts w:eastAsia="Times New Roman" w:cs="Arial"/>
          <w:b/>
          <w:bCs/>
          <w:color w:val="000000"/>
          <w:shd w:val="clear" w:color="auto" w:fill="FFFFFF"/>
          <w:lang w:eastAsia="pt-BR"/>
        </w:rPr>
        <w:t>DOS PRAZOS:</w:t>
      </w:r>
    </w:p>
    <w:p w14:paraId="3BC2EF9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1.4.1   O prazo de vigência da Ata de Registro de Preços será de </w:t>
      </w:r>
      <w:r w:rsidRPr="00926551">
        <w:rPr>
          <w:rFonts w:eastAsia="Times New Roman" w:cs="Arial"/>
          <w:b/>
          <w:bCs/>
          <w:color w:val="000000"/>
          <w:lang w:eastAsia="pt-BR"/>
        </w:rPr>
        <w:t>1 (um) ano</w:t>
      </w:r>
      <w:r w:rsidRPr="00926551">
        <w:rPr>
          <w:rFonts w:eastAsia="Times New Roman" w:cs="Arial"/>
          <w:color w:val="000000"/>
          <w:lang w:eastAsia="pt-BR"/>
        </w:rPr>
        <w:t xml:space="preserve">, contado da data de sua assinatura, e poderá ser prorrogado, por igual período, desde que comprovado o preço vantajoso, na forma da Lei Federal nº 14.133/2021. Efetivada a prorrogação da vigência do Registro de Preços, os quantitativos </w:t>
      </w:r>
      <w:r w:rsidRPr="00926551">
        <w:rPr>
          <w:rFonts w:eastAsia="Times New Roman" w:cs="Arial"/>
          <w:color w:val="000000"/>
          <w:lang w:eastAsia="pt-BR"/>
        </w:rPr>
        <w:lastRenderedPageBreak/>
        <w:t>máximos originais para 1 (um) ano serão renovados, vedado o acréscimo dos saldos eventualmente remanescentes do período de vigência inicial.</w:t>
      </w:r>
    </w:p>
    <w:p w14:paraId="406DC58D" w14:textId="7C30A3E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1.4.2    </w:t>
      </w:r>
      <w:r w:rsidR="005A2BA3" w:rsidRPr="005A2BA3">
        <w:rPr>
          <w:rFonts w:eastAsia="Times New Roman" w:cs="Arial"/>
          <w:color w:val="000000"/>
          <w:lang w:eastAsia="pt-BR"/>
        </w:rPr>
        <w:t>O prazo de entrega será de </w:t>
      </w:r>
      <w:r w:rsidR="005A2BA3" w:rsidRPr="005A2BA3">
        <w:rPr>
          <w:rFonts w:eastAsia="Times New Roman" w:cs="Arial"/>
          <w:b/>
          <w:bCs/>
          <w:color w:val="000000"/>
          <w:lang w:eastAsia="pt-BR"/>
        </w:rPr>
        <w:t>20 (vinte) dias</w:t>
      </w:r>
      <w:r w:rsidR="005A2BA3" w:rsidRPr="005A2BA3">
        <w:rPr>
          <w:rFonts w:eastAsia="Times New Roman" w:cs="Arial"/>
          <w:color w:val="000000"/>
          <w:lang w:eastAsia="pt-BR"/>
        </w:rPr>
        <w:t>, contados da aprovação, pelo TCESP, do arquivo de prova de cor (</w:t>
      </w:r>
      <w:proofErr w:type="spellStart"/>
      <w:r w:rsidR="005A2BA3" w:rsidRPr="005A2BA3">
        <w:rPr>
          <w:rFonts w:eastAsia="Times New Roman" w:cs="Arial"/>
          <w:i/>
          <w:iCs/>
          <w:color w:val="000000"/>
          <w:lang w:eastAsia="pt-BR"/>
        </w:rPr>
        <w:t>mockup</w:t>
      </w:r>
      <w:proofErr w:type="spellEnd"/>
      <w:r w:rsidR="005A2BA3" w:rsidRPr="005A2BA3">
        <w:rPr>
          <w:rFonts w:eastAsia="Times New Roman" w:cs="Arial"/>
          <w:color w:val="000000"/>
          <w:lang w:eastAsia="pt-BR"/>
        </w:rPr>
        <w:t xml:space="preserve"> digital) da personalização ou, quando exigida, da aprovação da amostra física, nos termos do item 3.6 deste Termo de Referência. O prazo será contado a partir da confirmação de recebimento da Autorização de Compras, nas hipóteses em que a aprovação prévia não seja aplicável ao pedido de fornecimento, por comunicação formal do TCESP, do </w:t>
      </w:r>
      <w:r w:rsidR="005A2BA3" w:rsidRPr="005A2BA3">
        <w:rPr>
          <w:rFonts w:eastAsia="Times New Roman" w:cs="Arial"/>
          <w:b/>
          <w:bCs/>
          <w:color w:val="000000"/>
          <w:lang w:eastAsia="pt-BR"/>
        </w:rPr>
        <w:t>pedido de fornecimento por meio da emissão da Autorização de Compras</w:t>
      </w:r>
      <w:r w:rsidRPr="00926551">
        <w:rPr>
          <w:rFonts w:eastAsia="Times New Roman" w:cs="Arial"/>
          <w:color w:val="000000"/>
          <w:lang w:eastAsia="pt-BR"/>
        </w:rPr>
        <w:t>.</w:t>
      </w:r>
    </w:p>
    <w:p w14:paraId="4E408252" w14:textId="30B55B6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1.4.3    Eventuais pedidos de prorrogação do prazo de entrega do objeto deverão ser apresentados por escrito, devidamente justificados pela DETENTORA, e acompanhados dos documentos comprobatórios, para que sejam submetidos à apreciação da autoridade competente do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que os decidirá nos termos da Lei Federal nº 14.133/2021.</w:t>
      </w:r>
    </w:p>
    <w:p w14:paraId="3E188FA7" w14:textId="6D5B99BA"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1.4.4    Os pedidos de prorrogação deverão ser submetidos com a devida antecedência, considerando o tempo necessário para o trâmite processual e para que não haja paralisação das atividades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w:t>
      </w:r>
    </w:p>
    <w:p w14:paraId="655040F6" w14:textId="2001DF46" w:rsidR="00BA67FC" w:rsidRPr="005A2BA3" w:rsidRDefault="00BA67FC" w:rsidP="00BA67FC">
      <w:pPr>
        <w:spacing w:after="240" w:line="276" w:lineRule="auto"/>
        <w:jc w:val="both"/>
        <w:rPr>
          <w:rFonts w:cs="Arial"/>
          <w:b/>
          <w:bCs/>
        </w:rPr>
      </w:pPr>
      <w:r w:rsidRPr="005A2BA3">
        <w:rPr>
          <w:rFonts w:cs="Arial"/>
          <w:b/>
          <w:bCs/>
        </w:rPr>
        <w:t>1.5</w:t>
      </w:r>
      <w:r w:rsidRPr="005A2BA3">
        <w:rPr>
          <w:rFonts w:cs="Arial"/>
          <w:b/>
          <w:bCs/>
        </w:rPr>
        <w:tab/>
        <w:t>DA DIVULGAÇÃO DA INTENÇÃO DE REGISTRO DE PREÇOS (IRP) E SOBRE A POSSIBILIDADE DE ADESÃO DE ÓRGÃOS NÃO PARTICIPANTES:</w:t>
      </w:r>
    </w:p>
    <w:p w14:paraId="52D90E82" w14:textId="4BC52FB0" w:rsidR="00BA67FC" w:rsidRPr="005A2BA3" w:rsidRDefault="00BA67FC" w:rsidP="00BA67FC">
      <w:pPr>
        <w:spacing w:after="240" w:line="276" w:lineRule="auto"/>
        <w:jc w:val="both"/>
        <w:rPr>
          <w:rFonts w:cs="Arial"/>
        </w:rPr>
      </w:pPr>
      <w:r w:rsidRPr="005A2BA3">
        <w:rPr>
          <w:rFonts w:cs="Arial"/>
        </w:rPr>
        <w:t>1.5.1</w:t>
      </w:r>
      <w:r w:rsidRPr="005A2BA3">
        <w:rPr>
          <w:rFonts w:cs="Arial"/>
        </w:rPr>
        <w:tab/>
        <w:t>Fica dispensada a divulgação de Intenção de Registro de Preços – IRP e vedada a adesão à Ata de Registro de Preços por órgãos ou entidades não participantes.</w:t>
      </w:r>
    </w:p>
    <w:p w14:paraId="2295BBBF" w14:textId="6FA43D1A" w:rsidR="00BA67FC" w:rsidRPr="00926551" w:rsidRDefault="00BA67FC" w:rsidP="00BA67FC">
      <w:pPr>
        <w:spacing w:before="360" w:after="360" w:line="276" w:lineRule="auto"/>
        <w:ind w:right="360"/>
        <w:jc w:val="both"/>
        <w:rPr>
          <w:rFonts w:eastAsia="Times New Roman" w:cs="Arial"/>
          <w:color w:val="000000"/>
          <w:lang w:eastAsia="pt-BR"/>
        </w:rPr>
      </w:pPr>
      <w:r w:rsidRPr="005A2BA3">
        <w:rPr>
          <w:rFonts w:cs="Arial"/>
        </w:rPr>
        <w:t>1.5.2</w:t>
      </w:r>
      <w:r w:rsidRPr="005A2BA3">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4F4BBD8D" w14:textId="5A0DD87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w:t>
      </w:r>
      <w:r w:rsidR="00BA67FC">
        <w:rPr>
          <w:rFonts w:eastAsia="Times New Roman" w:cs="Arial"/>
          <w:b/>
          <w:bCs/>
          <w:color w:val="000000"/>
          <w:lang w:eastAsia="pt-BR"/>
        </w:rPr>
        <w:t>6</w:t>
      </w:r>
      <w:r w:rsidRPr="00926551">
        <w:rPr>
          <w:rFonts w:eastAsia="Times New Roman" w:cs="Arial"/>
          <w:color w:val="000000"/>
          <w:lang w:eastAsia="pt-BR"/>
        </w:rPr>
        <w:t>      </w:t>
      </w:r>
      <w:r w:rsidRPr="00926551">
        <w:rPr>
          <w:rFonts w:eastAsia="Times New Roman" w:cs="Arial"/>
          <w:b/>
          <w:bCs/>
          <w:color w:val="000000"/>
          <w:lang w:eastAsia="pt-BR"/>
        </w:rPr>
        <w:t>DA SUBCONTRATAÇÃO:</w:t>
      </w:r>
    </w:p>
    <w:p w14:paraId="303F8D9B" w14:textId="77777777" w:rsidR="005A2BA3" w:rsidRPr="005A2BA3" w:rsidRDefault="005A2BA3" w:rsidP="005A2BA3">
      <w:pPr>
        <w:spacing w:before="360" w:after="360" w:line="276" w:lineRule="auto"/>
        <w:ind w:right="360"/>
        <w:jc w:val="both"/>
        <w:rPr>
          <w:rFonts w:eastAsia="Times New Roman" w:cs="Arial"/>
          <w:color w:val="000000"/>
          <w:lang w:eastAsia="pt-BR"/>
        </w:rPr>
      </w:pPr>
      <w:r w:rsidRPr="005A2BA3">
        <w:rPr>
          <w:rFonts w:eastAsia="Times New Roman" w:cs="Arial"/>
          <w:color w:val="000000"/>
          <w:lang w:eastAsia="pt-BR"/>
        </w:rPr>
        <w:t xml:space="preserve">1.6.1    É admitida a subcontratação de serviços de transporte e entrega dos bens, hipótese em que a DETENTORA poderá contratar transportadora para a realização do frete, desde que mantenha integral responsabilidade pelo cumprimento das condições de entrega estabelecidas neste Termo de Referência, </w:t>
      </w:r>
      <w:r w:rsidRPr="005A2BA3">
        <w:rPr>
          <w:rFonts w:eastAsia="Times New Roman" w:cs="Arial"/>
          <w:color w:val="000000"/>
          <w:lang w:eastAsia="pt-BR"/>
        </w:rPr>
        <w:lastRenderedPageBreak/>
        <w:t>incluindo prazo, integridade dos produtos e agendamento prévio com a COMISSÃO DA ATA DE REGISTRO DE PREÇOS. </w:t>
      </w:r>
    </w:p>
    <w:p w14:paraId="1128461C" w14:textId="77777777" w:rsidR="005A2BA3" w:rsidRPr="005A2BA3" w:rsidRDefault="005A2BA3" w:rsidP="005A2BA3">
      <w:pPr>
        <w:spacing w:before="360" w:after="360" w:line="276" w:lineRule="auto"/>
        <w:ind w:right="360"/>
        <w:jc w:val="both"/>
        <w:rPr>
          <w:rFonts w:eastAsia="Times New Roman" w:cs="Arial"/>
          <w:color w:val="000000"/>
          <w:lang w:eastAsia="pt-BR"/>
        </w:rPr>
      </w:pPr>
      <w:r w:rsidRPr="005A2BA3">
        <w:rPr>
          <w:rFonts w:eastAsia="Times New Roman" w:cs="Arial"/>
          <w:color w:val="000000"/>
          <w:lang w:eastAsia="pt-BR"/>
        </w:rPr>
        <w:t>1.6.2    A subcontratação não gera relação jurídica entre o TCESP e o subcontratado, sendo plena a responsabilidade da DETENTORA pelo cumprimento de todas as obrigações, principais e acessórias, decorrentes da contratação, nos termos dos artigos 121 e 122 da Lei Federal nº 14.133/2021.</w:t>
      </w:r>
    </w:p>
    <w:p w14:paraId="511648A2" w14:textId="77777777" w:rsidR="005A2BA3" w:rsidRPr="005A2BA3" w:rsidRDefault="005A2BA3" w:rsidP="005A2BA3">
      <w:pPr>
        <w:spacing w:before="360" w:after="360" w:line="276" w:lineRule="auto"/>
        <w:ind w:right="360"/>
        <w:jc w:val="both"/>
        <w:rPr>
          <w:rFonts w:eastAsia="Times New Roman" w:cs="Arial"/>
          <w:color w:val="000000"/>
          <w:lang w:eastAsia="pt-BR"/>
        </w:rPr>
      </w:pPr>
      <w:r w:rsidRPr="005A2BA3">
        <w:rPr>
          <w:rFonts w:eastAsia="Times New Roman" w:cs="Arial"/>
          <w:color w:val="000000"/>
          <w:lang w:eastAsia="pt-BR"/>
        </w:rPr>
        <w:t>1.6.3    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p w14:paraId="45B421BB" w14:textId="5BFDB55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2       </w:t>
      </w:r>
      <w:r w:rsidR="005A2BA3" w:rsidRPr="005A2BA3">
        <w:rPr>
          <w:rFonts w:eastAsia="Times New Roman" w:cs="Arial"/>
          <w:b/>
          <w:bCs/>
          <w:color w:val="000000"/>
          <w:lang w:eastAsia="pt-BR"/>
        </w:rPr>
        <w:t>DA FUNDAMENTAÇÃO DA CONTRATAÇÃO E DESCRIÇÃO DA SOLUÇÃO COMO UM TODO</w:t>
      </w:r>
      <w:r w:rsidRPr="00926551">
        <w:rPr>
          <w:rFonts w:eastAsia="Times New Roman" w:cs="Arial"/>
          <w:b/>
          <w:bCs/>
          <w:color w:val="000000"/>
          <w:lang w:eastAsia="pt-BR"/>
        </w:rPr>
        <w:t>:</w:t>
      </w:r>
      <w:r w:rsidRPr="00926551">
        <w:rPr>
          <w:rFonts w:eastAsia="Times New Roman" w:cs="Arial"/>
          <w:color w:val="000000"/>
          <w:lang w:eastAsia="pt-BR"/>
        </w:rPr>
        <w:t> </w:t>
      </w:r>
    </w:p>
    <w:p w14:paraId="2A7ECAB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2.1      De maneira geral, o registro de preços justifica-se pela necessidade de disponibilização de materiais institucionais personalizados destinados ao atendimento de eventos, capacitações e ações institucionais promovidos pelo Tribunal de Contas do Estado de São Paulo.</w:t>
      </w:r>
    </w:p>
    <w:p w14:paraId="5D33A8C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2.2      A contratação visa conferir maior agilidade aos trâmites administrativos, padronização visual dos materiais utilizados, além de promover economia de escala e melhor planejamento das demandas recorrentes.</w:t>
      </w:r>
    </w:p>
    <w:p w14:paraId="62540658" w14:textId="6586CBE2" w:rsidR="00652DE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2.3      Busca-se, ainda, evitar contratações fragmentadas e reduzir o risco de descontinuidade no atendimento das necessidades institucionais, assegurando o fornecimento sob demanda dos itens previstos.</w:t>
      </w:r>
    </w:p>
    <w:p w14:paraId="2B0F76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3       DOS REQUISITOS DA CONTRATAÇÃO:</w:t>
      </w:r>
      <w:r w:rsidRPr="00926551">
        <w:rPr>
          <w:rFonts w:eastAsia="Times New Roman" w:cs="Arial"/>
          <w:color w:val="000000"/>
          <w:lang w:eastAsia="pt-BR"/>
        </w:rPr>
        <w:t> </w:t>
      </w:r>
    </w:p>
    <w:p w14:paraId="0B3EC403" w14:textId="020B220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3.1      O Catálogo de Materiais (CATMAT) do Sistema SIASG possui limitações e suas descrições nem sempre atendem às especificidades das aquisições. Caso haja divergência entre as especificações do CATMAT e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deste TR, prevalecerão as especificações que constam neste TR. </w:t>
      </w:r>
    </w:p>
    <w:p w14:paraId="01F2521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3.2      Quando aplicável, os itens a serem fornecidos deverão obedecer rigorosamente:</w:t>
      </w:r>
    </w:p>
    <w:p w14:paraId="48446CF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Às normas da ABNT atualizadas e vigentes;</w:t>
      </w:r>
    </w:p>
    <w:p w14:paraId="0414F81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internacionais consagradas, na falta das normas da ABNT;</w:t>
      </w:r>
    </w:p>
    <w:p w14:paraId="337DF886" w14:textId="0025770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w:t>
      </w:r>
      <w:r w:rsidR="00BA67FC" w:rsidRPr="00BA67FC">
        <w:rPr>
          <w:rFonts w:eastAsia="Times New Roman" w:cs="Arial"/>
          <w:color w:val="000000"/>
          <w:highlight w:val="yellow"/>
          <w:lang w:eastAsia="pt-BR"/>
        </w:rPr>
        <w:t>s</w:t>
      </w:r>
      <w:r w:rsidRPr="00926551">
        <w:rPr>
          <w:rFonts w:eastAsia="Times New Roman" w:cs="Arial"/>
          <w:color w:val="000000"/>
          <w:lang w:eastAsia="pt-BR"/>
        </w:rPr>
        <w:t xml:space="preserve"> outras normas e certificações internacionais equivalentes que resguardem a qualidade dos bens fornecidos.</w:t>
      </w:r>
    </w:p>
    <w:p w14:paraId="02B3FDA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3.3      O licitante não poderá oferecer proposta em quantitativo inferior ao máximo previsto para contratação. </w:t>
      </w:r>
    </w:p>
    <w:p w14:paraId="4E17BD4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3.4      Nos valores propostos estarão inclusos todos os custos operacionais, encargos previdenciários, trabalhistas, tributários, comerciais e quaisquer outros que incidam direta ou indiretamente no fornecimento dos bens.</w:t>
      </w:r>
    </w:p>
    <w:p w14:paraId="7FC40D3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3.5      Os materiais deverão ser fornecidos com personalização conforme identidade visual do TCESP, a ser disponibilizada pela Administração no momento da contratação.</w:t>
      </w:r>
    </w:p>
    <w:p w14:paraId="1F3B6347" w14:textId="2525422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3.6      </w:t>
      </w:r>
      <w:r w:rsidR="005A2BA3" w:rsidRPr="005A2BA3">
        <w:rPr>
          <w:rFonts w:eastAsia="Times New Roman" w:cs="Arial"/>
          <w:color w:val="000000"/>
          <w:lang w:eastAsia="pt-BR"/>
        </w:rPr>
        <w:t>Previamente ao início da produção, a DETENTORA deverá apresentar arquivo de prova de cor (</w:t>
      </w:r>
      <w:proofErr w:type="spellStart"/>
      <w:r w:rsidR="005A2BA3" w:rsidRPr="005A2BA3">
        <w:rPr>
          <w:rFonts w:eastAsia="Times New Roman" w:cs="Arial"/>
          <w:color w:val="000000"/>
          <w:lang w:eastAsia="pt-BR"/>
        </w:rPr>
        <w:t>mockup</w:t>
      </w:r>
      <w:proofErr w:type="spellEnd"/>
      <w:r w:rsidR="005A2BA3" w:rsidRPr="005A2BA3">
        <w:rPr>
          <w:rFonts w:eastAsia="Times New Roman" w:cs="Arial"/>
          <w:color w:val="000000"/>
          <w:lang w:eastAsia="pt-BR"/>
        </w:rPr>
        <w:t xml:space="preserve"> digital) da personalização para aprovação do TCESP, nos termos das Notas Gerais do Anexo A deste Termo de Referência. Adicionalmente, a critério do TCESP, poderá ser exigida a apresentação de amostra física para validação prévia, especialmente nos casos de materiais gráficos e itens com impressão</w:t>
      </w:r>
      <w:r w:rsidRPr="00926551">
        <w:rPr>
          <w:rFonts w:eastAsia="Times New Roman" w:cs="Arial"/>
          <w:color w:val="000000"/>
          <w:lang w:eastAsia="pt-BR"/>
        </w:rPr>
        <w:t>.</w:t>
      </w:r>
    </w:p>
    <w:p w14:paraId="2586AF7B" w14:textId="385342F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3.7      Os produtos deverão ser novos, sem uso anterior, e entregues em perfeitas condições de uso, livres de defeitos de fabricação, falhas de impressão, acabamento inadequado ou quaisquer desconformidades com as especificações técnicas. </w:t>
      </w:r>
    </w:p>
    <w:p w14:paraId="3B06C12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4</w:t>
      </w:r>
      <w:r w:rsidRPr="00926551">
        <w:rPr>
          <w:rFonts w:eastAsia="Times New Roman" w:cs="Arial"/>
          <w:color w:val="000000"/>
          <w:lang w:eastAsia="pt-BR"/>
        </w:rPr>
        <w:t>      </w:t>
      </w:r>
      <w:r w:rsidRPr="00926551">
        <w:rPr>
          <w:rFonts w:eastAsia="Times New Roman" w:cs="Arial"/>
          <w:b/>
          <w:bCs/>
          <w:color w:val="000000"/>
          <w:lang w:eastAsia="pt-BR"/>
        </w:rPr>
        <w:t>DA SUSTENTABILIDADE:</w:t>
      </w:r>
      <w:r w:rsidRPr="00926551">
        <w:rPr>
          <w:rFonts w:eastAsia="Times New Roman" w:cs="Arial"/>
          <w:color w:val="000000"/>
          <w:lang w:eastAsia="pt-BR"/>
        </w:rPr>
        <w:t> </w:t>
      </w:r>
    </w:p>
    <w:p w14:paraId="04713D93" w14:textId="6D3E151C"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4.1    Os procedimentos de descarte das embalagens de proteção deverão observar as práticas previstas no Programa de Logística Sustentável do Tribunal de Contas do Estado de São Paulo (PLS/TCESP), conforme Política Institucional de Sustentabilidade regulamentada pela </w:t>
      </w:r>
      <w:r w:rsidRPr="00926551">
        <w:rPr>
          <w:rFonts w:eastAsia="Times New Roman" w:cs="Arial"/>
          <w:color w:val="000000"/>
          <w:u w:val="single"/>
          <w:lang w:eastAsia="pt-BR"/>
        </w:rPr>
        <w:t>Resolução TCESP nº 17/2022</w:t>
      </w:r>
      <w:r w:rsidRPr="00926551">
        <w:rPr>
          <w:rFonts w:eastAsia="Times New Roman" w:cs="Arial"/>
          <w:color w:val="000000"/>
          <w:lang w:eastAsia="pt-BR"/>
        </w:rPr>
        <w:t>, com suas posteriores alterações, em especial a </w:t>
      </w:r>
      <w:r w:rsidRPr="00926551">
        <w:rPr>
          <w:rFonts w:eastAsia="Times New Roman" w:cs="Arial"/>
          <w:color w:val="000000"/>
          <w:u w:val="single"/>
          <w:lang w:eastAsia="pt-BR"/>
        </w:rPr>
        <w:t>Resolução TCESP nº 05/2023</w:t>
      </w:r>
      <w:r w:rsidRPr="00926551">
        <w:rPr>
          <w:rFonts w:eastAsia="Times New Roman" w:cs="Arial"/>
          <w:color w:val="000000"/>
          <w:lang w:eastAsia="pt-BR"/>
        </w:rPr>
        <w:t>. </w:t>
      </w:r>
    </w:p>
    <w:p w14:paraId="1AC8648F" w14:textId="77777777" w:rsidR="00DD0628" w:rsidRDefault="00DD0628" w:rsidP="00926551">
      <w:pPr>
        <w:spacing w:before="360" w:after="360" w:line="276" w:lineRule="auto"/>
        <w:ind w:right="360"/>
        <w:jc w:val="both"/>
        <w:rPr>
          <w:rFonts w:eastAsia="Times New Roman" w:cs="Arial"/>
          <w:color w:val="000000"/>
          <w:lang w:eastAsia="pt-BR"/>
        </w:rPr>
      </w:pPr>
    </w:p>
    <w:p w14:paraId="2122B3C4" w14:textId="77777777" w:rsidR="00DD0628" w:rsidRPr="00926551" w:rsidRDefault="00DD0628" w:rsidP="00926551">
      <w:pPr>
        <w:spacing w:before="360" w:after="360" w:line="276" w:lineRule="auto"/>
        <w:ind w:right="360"/>
        <w:jc w:val="both"/>
        <w:rPr>
          <w:rFonts w:eastAsia="Times New Roman" w:cs="Arial"/>
          <w:color w:val="000000"/>
          <w:lang w:eastAsia="pt-BR"/>
        </w:rPr>
      </w:pPr>
    </w:p>
    <w:p w14:paraId="0753EDD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5       DO MODELO DE EXECUÇÃO:</w:t>
      </w:r>
    </w:p>
    <w:p w14:paraId="39D84F3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5.1      </w:t>
      </w:r>
      <w:r w:rsidRPr="00926551">
        <w:rPr>
          <w:rFonts w:eastAsia="Times New Roman" w:cs="Arial"/>
          <w:b/>
          <w:bCs/>
          <w:color w:val="000000"/>
          <w:lang w:eastAsia="pt-BR"/>
        </w:rPr>
        <w:t>DA EXECUÇÃO DO OBJETO:</w:t>
      </w:r>
    </w:p>
    <w:p w14:paraId="3A6398FE" w14:textId="3F2C137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5.1.1    O escopo contempla o fornecimento no quantitativo conforme Quadro I, nos termos das especificações detalhadas do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mediante comunicação formal de </w:t>
      </w:r>
      <w:r w:rsidRPr="00BA67FC">
        <w:rPr>
          <w:rFonts w:eastAsia="Times New Roman" w:cs="Arial"/>
          <w:b/>
          <w:bCs/>
          <w:color w:val="000000"/>
          <w:lang w:eastAsia="pt-BR"/>
        </w:rPr>
        <w:t>pedido de fornecimento</w:t>
      </w:r>
      <w:r w:rsidRPr="00926551">
        <w:rPr>
          <w:rFonts w:eastAsia="Times New Roman" w:cs="Arial"/>
          <w:color w:val="000000"/>
          <w:lang w:eastAsia="pt-BR"/>
        </w:rPr>
        <w:t>.</w:t>
      </w:r>
    </w:p>
    <w:p w14:paraId="19F121F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5.1.2    Os quantitativos são estimados e não poderão extrapolar a quantidade máxima prevista.</w:t>
      </w:r>
    </w:p>
    <w:p w14:paraId="52B0C47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5.1.3    A quantidade a ser fornecida será discriminada no pedido de fornecimento.</w:t>
      </w:r>
    </w:p>
    <w:p w14:paraId="626DEAD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5.1.4    O pedido de fornecimento ocorrerá por meio da emissão da Autorização de Compras e a respectiva Nota de Empenho:</w:t>
      </w:r>
    </w:p>
    <w:p w14:paraId="2DD7EDC3" w14:textId="60FBA8D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a)    A DETENTORA deverá confirmar o recebimento da Autorização de Compras no prazo de até 05 (cinco) dias corridos contados da convocação, sob pena de decair do direito ao fornecimento se não o fizer, sem prejuízo das sanções prevista</w:t>
      </w:r>
      <w:r w:rsidR="001E5352" w:rsidRPr="001E5352">
        <w:rPr>
          <w:rFonts w:eastAsia="Times New Roman" w:cs="Arial"/>
          <w:color w:val="000000"/>
          <w:highlight w:val="yellow"/>
          <w:lang w:eastAsia="pt-BR"/>
        </w:rPr>
        <w:t>s</w:t>
      </w:r>
      <w:r w:rsidRPr="00926551">
        <w:rPr>
          <w:rFonts w:eastAsia="Times New Roman" w:cs="Arial"/>
          <w:color w:val="000000"/>
          <w:lang w:eastAsia="pt-BR"/>
        </w:rPr>
        <w:t xml:space="preserve"> neste Edital;</w:t>
      </w:r>
    </w:p>
    <w:p w14:paraId="4FC924A3" w14:textId="592FB40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 xml:space="preserve">b)    A expedição da Autorização de Compras fica condicionada à manutenção,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728F5009" w14:textId="77777777"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c)    Se as certidões apresentadas para habilitação ou constantes no SICAF ainda estiverem válidas, a DETENTORA estará dispensada de atualizá-las.</w:t>
      </w:r>
    </w:p>
    <w:p w14:paraId="7EFE6CC4" w14:textId="77777777"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5.1.5    Nos termos do artigo 83 da Lei Federal nº 14.133/2021, a existência de preços registrados não obrigará a contratação pela Administração.</w:t>
      </w:r>
    </w:p>
    <w:p w14:paraId="5664FE2C" w14:textId="77777777" w:rsidR="005A2BA3" w:rsidRDefault="005A2BA3" w:rsidP="00926551">
      <w:pPr>
        <w:spacing w:before="360" w:after="360" w:line="276" w:lineRule="auto"/>
        <w:ind w:right="360"/>
        <w:jc w:val="both"/>
        <w:rPr>
          <w:rFonts w:eastAsia="Times New Roman" w:cs="Arial"/>
          <w:color w:val="000000"/>
          <w:lang w:eastAsia="pt-BR"/>
        </w:rPr>
      </w:pPr>
    </w:p>
    <w:p w14:paraId="39FC5506" w14:textId="77777777" w:rsidR="005A2BA3" w:rsidRDefault="005A2BA3" w:rsidP="00926551">
      <w:pPr>
        <w:spacing w:before="360" w:after="360" w:line="276" w:lineRule="auto"/>
        <w:ind w:right="360"/>
        <w:jc w:val="both"/>
        <w:rPr>
          <w:rFonts w:eastAsia="Times New Roman" w:cs="Arial"/>
          <w:color w:val="000000"/>
          <w:lang w:eastAsia="pt-BR"/>
        </w:rPr>
      </w:pPr>
    </w:p>
    <w:p w14:paraId="36B10B63" w14:textId="77777777" w:rsidR="005A2BA3" w:rsidRDefault="005A2BA3" w:rsidP="00926551">
      <w:pPr>
        <w:spacing w:before="360" w:after="360" w:line="276" w:lineRule="auto"/>
        <w:ind w:right="360"/>
        <w:jc w:val="both"/>
        <w:rPr>
          <w:rFonts w:eastAsia="Times New Roman" w:cs="Arial"/>
          <w:color w:val="000000"/>
          <w:lang w:eastAsia="pt-BR"/>
        </w:rPr>
      </w:pPr>
    </w:p>
    <w:p w14:paraId="67F0CD90" w14:textId="77777777" w:rsidR="005A2BA3" w:rsidRPr="00926551" w:rsidRDefault="005A2BA3" w:rsidP="00926551">
      <w:pPr>
        <w:spacing w:before="360" w:after="360" w:line="276" w:lineRule="auto"/>
        <w:ind w:right="360"/>
        <w:jc w:val="both"/>
        <w:rPr>
          <w:rFonts w:eastAsia="Times New Roman" w:cs="Arial"/>
          <w:color w:val="000000"/>
          <w:lang w:eastAsia="pt-BR"/>
        </w:rPr>
      </w:pPr>
    </w:p>
    <w:p w14:paraId="61D7C503" w14:textId="5090ADF1" w:rsidR="00926551" w:rsidRPr="001A0CC9" w:rsidRDefault="00926551" w:rsidP="00926551">
      <w:pPr>
        <w:spacing w:before="360" w:after="360" w:line="276" w:lineRule="auto"/>
        <w:ind w:right="360"/>
        <w:jc w:val="center"/>
        <w:rPr>
          <w:rFonts w:eastAsia="Times New Roman" w:cs="Arial"/>
          <w:color w:val="000000"/>
          <w:sz w:val="20"/>
          <w:szCs w:val="20"/>
          <w:lang w:eastAsia="pt-BR"/>
        </w:rPr>
      </w:pPr>
      <w:r w:rsidRPr="001A0CC9">
        <w:rPr>
          <w:rFonts w:eastAsia="Times New Roman" w:cs="Arial"/>
          <w:b/>
          <w:bCs/>
          <w:color w:val="000000"/>
          <w:sz w:val="20"/>
          <w:szCs w:val="20"/>
          <w:lang w:eastAsia="pt-BR"/>
        </w:rPr>
        <w:lastRenderedPageBreak/>
        <w:t> Quadro I – Quantitativos </w:t>
      </w:r>
    </w:p>
    <w:tbl>
      <w:tblPr>
        <w:tblW w:w="693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80"/>
        <w:gridCol w:w="560"/>
        <w:gridCol w:w="4660"/>
        <w:gridCol w:w="1138"/>
      </w:tblGrid>
      <w:tr w:rsidR="00926551" w:rsidRPr="00BA67FC" w14:paraId="07A3ED0A" w14:textId="77777777" w:rsidTr="001A0CC9">
        <w:trPr>
          <w:trHeight w:val="644"/>
          <w:tblHeader/>
          <w:jc w:val="center"/>
        </w:trPr>
        <w:tc>
          <w:tcPr>
            <w:tcW w:w="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DADE5A6" w14:textId="5F9A9276" w:rsidR="00926551"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Grupo</w:t>
            </w:r>
          </w:p>
        </w:tc>
        <w:tc>
          <w:tcPr>
            <w:tcW w:w="5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034FE34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Item</w:t>
            </w:r>
          </w:p>
        </w:tc>
        <w:tc>
          <w:tcPr>
            <w:tcW w:w="46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ACEE9B2"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Descrição</w:t>
            </w:r>
          </w:p>
        </w:tc>
        <w:tc>
          <w:tcPr>
            <w:tcW w:w="1138"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5EE80F6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Quantidade</w:t>
            </w:r>
          </w:p>
        </w:tc>
      </w:tr>
      <w:tr w:rsidR="00926551" w:rsidRPr="00BA67FC" w14:paraId="0119DA34"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C94D75" w14:textId="44CE8ED3" w:rsidR="00926551" w:rsidRPr="00BA67FC" w:rsidRDefault="00BA67FC" w:rsidP="00926551">
            <w:pPr>
              <w:spacing w:before="216" w:after="216" w:line="276" w:lineRule="auto"/>
              <w:jc w:val="center"/>
              <w:rPr>
                <w:rFonts w:eastAsia="Times New Roman" w:cs="Arial"/>
                <w:color w:val="000000"/>
                <w:sz w:val="16"/>
                <w:szCs w:val="16"/>
                <w:highlight w:val="green"/>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3AD5D8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E96CE5"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Sacola reutilizável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33B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7DF79F8B"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D4AF51" w14:textId="7F109E58"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1</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5699A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50ADA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 xml:space="preserve">Caneta </w:t>
            </w:r>
            <w:proofErr w:type="spellStart"/>
            <w:r w:rsidRPr="00BA67FC">
              <w:rPr>
                <w:rFonts w:eastAsia="Times New Roman" w:cs="Arial"/>
                <w:color w:val="000000"/>
                <w:sz w:val="16"/>
                <w:szCs w:val="16"/>
                <w:lang w:eastAsia="pt-BR"/>
              </w:rPr>
              <w:t>kraft</w:t>
            </w:r>
            <w:proofErr w:type="spellEnd"/>
            <w:r w:rsidRPr="00BA67FC">
              <w:rPr>
                <w:rFonts w:eastAsia="Times New Roman" w:cs="Arial"/>
                <w:color w:val="000000"/>
                <w:sz w:val="16"/>
                <w:szCs w:val="16"/>
                <w:lang w:eastAsia="pt-BR"/>
              </w:rPr>
              <w:t xml:space="preserve">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02386C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0BDFBD5C"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B08A5D"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B8D6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150EC1"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de bambu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AE3AFE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E2616FD"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1702BE5"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750AFE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D7833B7"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Caderneta A5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764B95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1500</w:t>
            </w:r>
          </w:p>
        </w:tc>
      </w:tr>
      <w:tr w:rsidR="00926551" w:rsidRPr="00BA67FC" w14:paraId="7EBC95D9"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64CDB7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D8BA80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BB4D3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Bloco A6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8D59D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01EC967B"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3CD92A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7EFA7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5A6D4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Pasta em 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1E5D4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3984643"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55969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7E272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AFB723"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metálica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411A29E"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6D7EB028"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CC6164" w14:textId="53A9A93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C1062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8</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21500CB"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Cordão para crachá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CC5FA9"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2000</w:t>
            </w:r>
          </w:p>
        </w:tc>
      </w:tr>
      <w:tr w:rsidR="00926551" w:rsidRPr="00BA67FC" w14:paraId="04BF39DA"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038DF99" w14:textId="0024363D"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2</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0E6CE2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9</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1801C7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retrátil de silicone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CFE635"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926551" w:rsidRPr="00BA67FC" w14:paraId="41FA026F"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71B20D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C6F8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A3692B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Copo retrátil de silicone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A6899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7F0FE6A1"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3C3138" w14:textId="7186C5B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339037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46C911"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Troféu em MDF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9C6D0B"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w:t>
            </w:r>
          </w:p>
        </w:tc>
      </w:tr>
      <w:tr w:rsidR="00926551" w:rsidRPr="00BA67FC" w14:paraId="0D50FFCF"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0FB211" w14:textId="52535F80"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3</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2EE82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38CFFE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 xml:space="preserve">Garrafa térmica </w:t>
            </w:r>
            <w:proofErr w:type="gramStart"/>
            <w:r w:rsidRPr="00BA67FC">
              <w:rPr>
                <w:rFonts w:eastAsia="Times New Roman" w:cs="Arial"/>
                <w:color w:val="000000"/>
                <w:sz w:val="16"/>
                <w:szCs w:val="16"/>
                <w:lang w:eastAsia="pt-BR"/>
              </w:rPr>
              <w:t>inox personalizada</w:t>
            </w:r>
            <w:proofErr w:type="gramEnd"/>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43062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3F0D5E2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7726DA8"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BE5AE7A"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63869E"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térmica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6301E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4DD69C6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EE1A40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5DB027"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3B905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Caneca com tampa e filtro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1C96E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57CD08E6"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D3AC59A" w14:textId="3024B9B2"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2BB88E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F7FC53C"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Porta-documento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3BE54EF"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1B13B16F"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FDB429B" w14:textId="7E09BB2B"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973975"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840ECD"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para cosméticos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A38AB6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7BFF3E63"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D8AB934" w14:textId="793D874E"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lastRenderedPageBreak/>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EFDD7A"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106623"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Mochila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E2B3E3C"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1200</w:t>
            </w:r>
          </w:p>
        </w:tc>
      </w:tr>
    </w:tbl>
    <w:p w14:paraId="2460EC8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6       DA VIGÊNCIA DA GARANTIA:</w:t>
      </w:r>
    </w:p>
    <w:p w14:paraId="355EA31A" w14:textId="741FE9C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6.1   </w:t>
      </w:r>
      <w:r w:rsidR="005A2BA3" w:rsidRPr="005A2BA3">
        <w:rPr>
          <w:rFonts w:eastAsia="Times New Roman" w:cs="Arial"/>
          <w:color w:val="000000"/>
          <w:lang w:eastAsia="pt-BR"/>
        </w:rPr>
        <w:t>O prazo de garantia legal é aquele estabelecido na Lei nº 8.078, de 11 de setembro de 1990 (Código de Defesa do Consumidor)</w:t>
      </w:r>
      <w:r w:rsidRPr="00926551">
        <w:rPr>
          <w:rFonts w:eastAsia="Times New Roman" w:cs="Arial"/>
          <w:color w:val="000000"/>
          <w:lang w:eastAsia="pt-BR"/>
        </w:rPr>
        <w:t>.</w:t>
      </w:r>
    </w:p>
    <w:p w14:paraId="0AA3EEC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6.2   Os produtos fornecidos deverão apresentar conformidade com as especificações técnicas estabelecidas, sendo a contratada responsável pela substituição de quaisquer itens que apresentem defeitos de fabricação, falhas de personalização, impressão inadequada, danos ou desconformidades.</w:t>
      </w:r>
    </w:p>
    <w:p w14:paraId="575A741F" w14:textId="4B57281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6.3      A substituição deverá ocorrer sem ônus adicional para a Administração, no prazo a ser definido no instrumento convocatório.                                              </w:t>
      </w:r>
    </w:p>
    <w:p w14:paraId="4425BE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7       DAS ORIENTAÇÕES EM GERAL:</w:t>
      </w:r>
    </w:p>
    <w:p w14:paraId="77139E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      Os bens deverão ser de primeiro uso, devidamente embalados e em perfeito estado de conservação, sem sinais de violação, umidade ou aderência ao produto, bem como sem nenhum dano (amassados, mofo, rasgos, sujeiras, dentre outros);</w:t>
      </w:r>
    </w:p>
    <w:p w14:paraId="46B06FF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7.2      Na eventual indisponibilidade do modelo ofertado, poderão ser aceitos materiais similares, de outras marcas, com equivalentes características técnicas e funcionais, de igual ou superior qualidade, principalmente referente à durabilidade, acabamento e disponibilidade de peças de reposição.</w:t>
      </w:r>
    </w:p>
    <w:p w14:paraId="79C35613" w14:textId="3188F71B" w:rsidR="00926551" w:rsidRPr="00926551" w:rsidRDefault="00926551" w:rsidP="001A0CC9">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7.3      </w:t>
      </w:r>
      <w:r w:rsidR="001A0CC9" w:rsidRPr="00613499">
        <w:rPr>
          <w:rFonts w:cs="Arial"/>
        </w:rPr>
        <w:t>A DETENTORA deverá entregar os produtos nos exatos termos constantes neste Termo de Referência e na proposta ofertada, principalmente no tocante à unidade de fornecimento e à marca indicada durante o certame licitatório, sob pena de recusa de recebimento</w:t>
      </w:r>
      <w:r w:rsidR="001A0CC9">
        <w:rPr>
          <w:rFonts w:cs="Arial"/>
        </w:rPr>
        <w:t>.</w:t>
      </w:r>
    </w:p>
    <w:p w14:paraId="55CA1BD3" w14:textId="1A7F6DF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7.4      Eventuais requerimentos de substituição de marca/modelo deverão ser protocolados pela DETENTORA, antes do vencimento do prazo de entrega, para serem submetidos à análise da equipe técnica </w:t>
      </w:r>
      <w:r w:rsidR="00BA67FC">
        <w:rPr>
          <w:rFonts w:eastAsia="Times New Roman" w:cs="Arial"/>
          <w:color w:val="000000"/>
          <w:lang w:eastAsia="pt-BR"/>
        </w:rPr>
        <w:t>do</w:t>
      </w:r>
      <w:r w:rsidRPr="00926551">
        <w:rPr>
          <w:rFonts w:eastAsia="Times New Roman" w:cs="Arial"/>
          <w:color w:val="000000"/>
          <w:lang w:eastAsia="pt-BR"/>
        </w:rPr>
        <w:t> </w:t>
      </w:r>
      <w:r w:rsidR="00BA67FC">
        <w:rPr>
          <w:rFonts w:eastAsia="Times New Roman" w:cs="Arial"/>
          <w:color w:val="000000"/>
          <w:lang w:eastAsia="pt-BR"/>
        </w:rPr>
        <w:t>TCESP</w:t>
      </w:r>
      <w:r w:rsidRPr="00926551">
        <w:rPr>
          <w:rFonts w:eastAsia="Times New Roman" w:cs="Arial"/>
          <w:color w:val="000000"/>
          <w:lang w:eastAsia="pt-BR"/>
        </w:rPr>
        <w:t xml:space="preserve"> e, posteriormente, à decisão da autoridade competente.</w:t>
      </w:r>
    </w:p>
    <w:p w14:paraId="459A507C" w14:textId="0FD8EE4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7.4.1    Os requerimentos em questão devem ser acompanhados de justificativa, da indicação de nova marca/modelo, com </w:t>
      </w:r>
      <w:r w:rsidR="001E5352" w:rsidRPr="001E5352">
        <w:rPr>
          <w:rFonts w:eastAsia="Times New Roman" w:cs="Arial"/>
          <w:color w:val="000000"/>
          <w:highlight w:val="yellow"/>
          <w:lang w:eastAsia="pt-BR"/>
        </w:rPr>
        <w:t>características</w:t>
      </w:r>
      <w:r w:rsidRPr="00926551">
        <w:rPr>
          <w:rFonts w:eastAsia="Times New Roman" w:cs="Arial"/>
          <w:color w:val="000000"/>
          <w:lang w:eastAsia="pt-BR"/>
        </w:rPr>
        <w:t xml:space="preserve"> equivalentes ou superiores àquela proposta durante o certame licitatório e dos documentos comprobatórios, tais como catálogos, fichas técnicas, entre outros.</w:t>
      </w:r>
    </w:p>
    <w:p w14:paraId="4C0E6EED" w14:textId="77C9DED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7.5      Quando julgar necessário, o </w:t>
      </w:r>
      <w:r w:rsidR="00BA67FC">
        <w:rPr>
          <w:rFonts w:eastAsia="Times New Roman" w:cs="Arial"/>
          <w:color w:val="000000"/>
          <w:lang w:eastAsia="pt-BR"/>
        </w:rPr>
        <w:t>TCESP</w:t>
      </w:r>
      <w:r w:rsidRPr="00926551">
        <w:rPr>
          <w:rFonts w:eastAsia="Times New Roman" w:cs="Arial"/>
          <w:color w:val="000000"/>
          <w:lang w:eastAsia="pt-BR"/>
        </w:rPr>
        <w:t xml:space="preserve"> poderá exigir relação dos fabricantes e respectivos endereços, comprovantes de compra, assim como esclarecimentos detalhados sobre as características dos produtos e materiais eventualmente questionados.</w:t>
      </w:r>
    </w:p>
    <w:p w14:paraId="60C257AE" w14:textId="588EAE9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7.6      A DETENTORA deverá substituir em até </w:t>
      </w:r>
      <w:r w:rsidRPr="00926551">
        <w:rPr>
          <w:rFonts w:eastAsia="Times New Roman" w:cs="Arial"/>
          <w:b/>
          <w:bCs/>
          <w:color w:val="000000"/>
          <w:lang w:eastAsia="pt-BR"/>
        </w:rPr>
        <w:t>5 (cinco) dias úteis</w:t>
      </w:r>
      <w:r w:rsidRPr="00926551">
        <w:rPr>
          <w:rFonts w:eastAsia="Times New Roman" w:cs="Arial"/>
          <w:color w:val="000000"/>
          <w:lang w:eastAsia="pt-BR"/>
        </w:rPr>
        <w:t>, e às suas exclusivas expensas, qualquer produto irregular e/ou recusado pelo </w:t>
      </w:r>
      <w:r w:rsidR="00BA67FC">
        <w:rPr>
          <w:rFonts w:eastAsia="Times New Roman" w:cs="Arial"/>
          <w:color w:val="000000"/>
          <w:lang w:eastAsia="pt-BR"/>
        </w:rPr>
        <w:t>TCESP</w:t>
      </w:r>
      <w:r w:rsidRPr="00926551">
        <w:rPr>
          <w:rFonts w:eastAsia="Times New Roman" w:cs="Arial"/>
          <w:color w:val="000000"/>
          <w:lang w:eastAsia="pt-BR"/>
        </w:rPr>
        <w:t>.</w:t>
      </w:r>
    </w:p>
    <w:p w14:paraId="1AAAA9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7.7      Somente serão recebidos os materiais que atenderem às especificações constantes neste Termo de Referência e que não apresentem problemas de uso, falhas ou defeitos no acabamento e/ou funcionamento.</w:t>
      </w:r>
    </w:p>
    <w:p w14:paraId="203152D9" w14:textId="4E29E1D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7.8      Ao </w:t>
      </w:r>
      <w:r w:rsidR="00BA67FC">
        <w:rPr>
          <w:rFonts w:eastAsia="Times New Roman" w:cs="Arial"/>
          <w:color w:val="000000"/>
          <w:lang w:eastAsia="pt-BR"/>
        </w:rPr>
        <w:t>TCESP</w:t>
      </w:r>
      <w:r w:rsidRPr="00926551">
        <w:rPr>
          <w:rFonts w:eastAsia="Times New Roman" w:cs="Arial"/>
          <w:color w:val="000000"/>
          <w:lang w:eastAsia="pt-BR"/>
        </w:rPr>
        <w:t xml:space="preserve"> não caberá qualquer ônus pela rejeição de produtos considerados inadequados.</w:t>
      </w:r>
    </w:p>
    <w:p w14:paraId="1F44096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7.9      Caberá à DETENTORA</w:t>
      </w:r>
      <w:r w:rsidRPr="00926551">
        <w:rPr>
          <w:rFonts w:eastAsia="Times New Roman" w:cs="Arial"/>
          <w:color w:val="EE0000"/>
          <w:lang w:eastAsia="pt-BR"/>
        </w:rPr>
        <w:t> </w:t>
      </w:r>
      <w:r w:rsidRPr="00926551">
        <w:rPr>
          <w:rFonts w:eastAsia="Times New Roman" w:cs="Arial"/>
          <w:color w:val="000000"/>
          <w:lang w:eastAsia="pt-BR"/>
        </w:rPr>
        <w:t>arcar com as despesas de carga, descarga e frete referentes à entrega dos produtos, inclusive as decorrentes da devolução e reposição das mercadorias recusadas.</w:t>
      </w:r>
    </w:p>
    <w:p w14:paraId="102A761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7.10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exime a DETENTORA de sua responsabilidade, na forma da Lei, pela qualidade, correção e segurança dos produtos entregues.</w:t>
      </w:r>
    </w:p>
    <w:p w14:paraId="4800FB8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7.11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desobriga a DETENTORA de arcar com as despesas da elaboração de ensaios, testes e laudos posteriormente, sempre que houver dúvida motivada sobre o pleno atendimento das condições e das especificações do objeto efetivamente entregue.</w:t>
      </w:r>
    </w:p>
    <w:p w14:paraId="68BDC267" w14:textId="316E3AB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7.12   A análise deverá ocorrer em laboratório escolhido pelo </w:t>
      </w:r>
      <w:r w:rsidR="00BA67FC">
        <w:rPr>
          <w:rFonts w:eastAsia="Times New Roman" w:cs="Arial"/>
          <w:color w:val="000000"/>
          <w:lang w:eastAsia="pt-BR"/>
        </w:rPr>
        <w:t>TCESP</w:t>
      </w:r>
      <w:r w:rsidRPr="00926551">
        <w:rPr>
          <w:rFonts w:eastAsia="Times New Roman" w:cs="Arial"/>
          <w:color w:val="000000"/>
          <w:lang w:eastAsia="pt-BR"/>
        </w:rPr>
        <w:t>, dentre aqueles devidamente acreditados por órgãos competentes da Administração Pública.</w:t>
      </w:r>
    </w:p>
    <w:p w14:paraId="3FA8F041" w14:textId="3FB9737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7.13   A critério do </w:t>
      </w:r>
      <w:r w:rsidR="00BA67FC">
        <w:rPr>
          <w:rFonts w:eastAsia="Times New Roman" w:cs="Arial"/>
          <w:color w:val="000000"/>
          <w:lang w:eastAsia="pt-BR"/>
        </w:rPr>
        <w:t>TCESP</w:t>
      </w:r>
      <w:r w:rsidRPr="00926551">
        <w:rPr>
          <w:rFonts w:eastAsia="Times New Roman" w:cs="Arial"/>
          <w:color w:val="000000"/>
          <w:lang w:eastAsia="pt-BR"/>
        </w:rPr>
        <w:t xml:space="preserve">, com prévia notificação da DETENTORA, a realização de ensaios, testes e laudos poderá correr inicialmente às suas expensas, cabendo à CONTRATADA ressarcir todos os custos, caso se constate a desconformidade </w:t>
      </w:r>
      <w:r w:rsidRPr="00926551">
        <w:rPr>
          <w:rFonts w:eastAsia="Times New Roman" w:cs="Arial"/>
          <w:color w:val="000000"/>
          <w:lang w:eastAsia="pt-BR"/>
        </w:rPr>
        <w:lastRenderedPageBreak/>
        <w:t>do objeto, sem prejuízo das demais obrigações contidas neste Termo de Referência. </w:t>
      </w:r>
    </w:p>
    <w:p w14:paraId="4F15C0A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8       DAS OBRIGAÇÕES E DAS RESPONSABILIDADES DA DETENTORA:</w:t>
      </w:r>
    </w:p>
    <w:p w14:paraId="108BEA9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      Responsabilizar-se integralmente pelo objeto contratado, observando todas as condições de fornecimento, nos termos da legislação vigente.</w:t>
      </w:r>
    </w:p>
    <w:p w14:paraId="62B326E6" w14:textId="2DB9AA7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8.2      Manter, durante toda a execução do </w:t>
      </w:r>
      <w:r w:rsidR="001A0CC9" w:rsidRPr="001A0CC9">
        <w:rPr>
          <w:rFonts w:eastAsia="Times New Roman" w:cs="Arial"/>
          <w:color w:val="000000"/>
          <w:highlight w:val="yellow"/>
          <w:lang w:eastAsia="pt-BR"/>
        </w:rPr>
        <w:t>objeto</w:t>
      </w:r>
      <w:r w:rsidRPr="00926551">
        <w:rPr>
          <w:rFonts w:eastAsia="Times New Roman" w:cs="Arial"/>
          <w:color w:val="000000"/>
          <w:lang w:eastAsia="pt-BR"/>
        </w:rPr>
        <w:t>, em compatibilidade com as obrigações assumidas, todas as condições de habilitação e de qualificação exigidas na licitação.</w:t>
      </w:r>
    </w:p>
    <w:p w14:paraId="0DE83E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8.3      Observar a legislação trabalhista, inclusive quanto à jornada de trabalho e outras disposições previstas em normas coletivas da categoria profissional.</w:t>
      </w:r>
    </w:p>
    <w:p w14:paraId="21AF41D3" w14:textId="10F1798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8.4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BA67FC">
        <w:rPr>
          <w:rFonts w:eastAsia="Times New Roman" w:cs="Arial"/>
          <w:color w:val="000000"/>
          <w:lang w:eastAsia="pt-BR"/>
        </w:rPr>
        <w:t>TCESP</w:t>
      </w:r>
      <w:r w:rsidRPr="00926551">
        <w:rPr>
          <w:rFonts w:eastAsia="Times New Roman" w:cs="Arial"/>
          <w:color w:val="000000"/>
          <w:lang w:eastAsia="pt-BR"/>
        </w:rPr>
        <w:t>.</w:t>
      </w:r>
    </w:p>
    <w:p w14:paraId="5B7D02E8" w14:textId="525F8FC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8.5      Responsabilizar-se pelos danos causados diretamente ao </w:t>
      </w:r>
      <w:r w:rsidR="00BA67FC">
        <w:rPr>
          <w:rFonts w:eastAsia="Times New Roman" w:cs="Arial"/>
          <w:color w:val="000000"/>
          <w:lang w:eastAsia="pt-BR"/>
        </w:rPr>
        <w:t>TCESP</w:t>
      </w:r>
      <w:r w:rsidRPr="00926551">
        <w:rPr>
          <w:rFonts w:eastAsia="Times New Roman" w:cs="Arial"/>
          <w:color w:val="000000"/>
          <w:lang w:eastAsia="pt-BR"/>
        </w:rPr>
        <w:t> ou a terceiros decorrentes de atos praticados por seus colaboradores de forma culposa ou dolosa, e mesmo omissão destes na execução dos serviços e nas rotinas estabelecidas </w:t>
      </w:r>
      <w:r w:rsidR="00C8050B" w:rsidRPr="00C8050B">
        <w:rPr>
          <w:rFonts w:eastAsia="Times New Roman" w:cs="Arial"/>
          <w:color w:val="000000"/>
          <w:highlight w:val="yellow"/>
          <w:lang w:eastAsia="pt-BR"/>
        </w:rPr>
        <w:t>na contratação</w:t>
      </w:r>
      <w:r w:rsidRPr="00926551">
        <w:rPr>
          <w:rFonts w:eastAsia="Times New Roman" w:cs="Arial"/>
          <w:color w:val="000000"/>
          <w:lang w:eastAsia="pt-BR"/>
        </w:rPr>
        <w:t xml:space="preserve">, cujos efeitos impliquem em risco para a segurança ou prejuízo para o serviço, não sendo excluída ou reduzida essa responsabilidade pela fiscalização do </w:t>
      </w:r>
      <w:r w:rsidR="00BA67FC">
        <w:rPr>
          <w:rFonts w:eastAsia="Times New Roman" w:cs="Arial"/>
          <w:color w:val="000000"/>
          <w:lang w:eastAsia="pt-BR"/>
        </w:rPr>
        <w:t>TCESP</w:t>
      </w:r>
      <w:r w:rsidRPr="00926551">
        <w:rPr>
          <w:rFonts w:eastAsia="Times New Roman" w:cs="Arial"/>
          <w:color w:val="000000"/>
          <w:lang w:eastAsia="pt-BR"/>
        </w:rPr>
        <w:t xml:space="preserve"> no acompanhamento destas atividades.</w:t>
      </w:r>
    </w:p>
    <w:p w14:paraId="65E57484" w14:textId="6D54B0E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8.6      Responder por quaisquer danos causados aos empregados ou a terceiros, oriundos de sua culpa ou dolo durante o fornecimento do objeto deste instrumento, os quais não serão excluídos ou reduzidos em decorrência do acompanhamento exercido pelo </w:t>
      </w:r>
      <w:r w:rsidR="00BA67FC">
        <w:rPr>
          <w:rFonts w:eastAsia="Times New Roman" w:cs="Arial"/>
          <w:color w:val="000000"/>
          <w:lang w:eastAsia="pt-BR"/>
        </w:rPr>
        <w:t>TCESP</w:t>
      </w:r>
      <w:r w:rsidRPr="00926551">
        <w:rPr>
          <w:rFonts w:eastAsia="Times New Roman" w:cs="Arial"/>
          <w:color w:val="000000"/>
          <w:lang w:eastAsia="pt-BR"/>
        </w:rPr>
        <w:t>.</w:t>
      </w:r>
    </w:p>
    <w:p w14:paraId="2EB3DDE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8.7      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455564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8.8      Sanar as irregularidades e desconformidades constatadas na execução do objeto, nos prazos determinados.</w:t>
      </w:r>
    </w:p>
    <w:p w14:paraId="7807E90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8.9      Atender a toda a legislação vigente (no âmbito federal, estadual e municipal), durante o fornecimento do objeto deste instrumento.</w:t>
      </w:r>
    </w:p>
    <w:p w14:paraId="628491D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8.10   </w:t>
      </w:r>
      <w:r w:rsidRPr="00926551">
        <w:rPr>
          <w:rFonts w:eastAsia="Times New Roman" w:cs="Arial"/>
          <w:b/>
          <w:bCs/>
          <w:color w:val="000000"/>
          <w:lang w:eastAsia="pt-BR"/>
        </w:rPr>
        <w:t>Agendar previamente </w:t>
      </w:r>
      <w:r w:rsidRPr="00926551">
        <w:rPr>
          <w:rFonts w:eastAsia="Times New Roman" w:cs="Arial"/>
          <w:color w:val="000000"/>
          <w:lang w:eastAsia="pt-BR"/>
        </w:rPr>
        <w:t>as entregas junto à COMISSÃO DA ATA DE REGISTRO DE PREÇOS. No caso de entregas realizadas por transportadoras, estas deverão ser orientadas pela DETENTORA sobre essa obrigação, sob pena de recusa do recebimento.</w:t>
      </w:r>
    </w:p>
    <w:p w14:paraId="12DC5B66" w14:textId="2B5C787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8.11   Independentemente da aceitação definitiva, garantir a qualidade do produto fornecido pelo prazo estabelecido na respectiva garantia, obrigando-se a repor aquele que apresentar defeito no prazo máximo de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contados do recebimento da notificação emitida pelo </w:t>
      </w:r>
      <w:r w:rsidR="00BA67FC">
        <w:rPr>
          <w:rFonts w:eastAsia="Times New Roman" w:cs="Arial"/>
          <w:color w:val="000000"/>
          <w:lang w:eastAsia="pt-BR"/>
        </w:rPr>
        <w:t>TCESP</w:t>
      </w:r>
      <w:r w:rsidRPr="00926551">
        <w:rPr>
          <w:rFonts w:eastAsia="Times New Roman" w:cs="Arial"/>
          <w:color w:val="000000"/>
          <w:lang w:eastAsia="pt-BR"/>
        </w:rPr>
        <w:t>.</w:t>
      </w:r>
    </w:p>
    <w:p w14:paraId="2AAB0D8E" w14:textId="0723373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8.12   Recolher os materiais por ela fornecidos e considerados inadequados pelo </w:t>
      </w:r>
      <w:r w:rsidR="00BA67FC">
        <w:rPr>
          <w:rFonts w:eastAsia="Times New Roman" w:cs="Arial"/>
          <w:color w:val="000000"/>
          <w:lang w:eastAsia="pt-BR"/>
        </w:rPr>
        <w:t>TCESP</w:t>
      </w:r>
      <w:r w:rsidRPr="00926551">
        <w:rPr>
          <w:rFonts w:eastAsia="Times New Roman" w:cs="Arial"/>
          <w:color w:val="000000"/>
          <w:lang w:eastAsia="pt-BR"/>
        </w:rPr>
        <w:t>.</w:t>
      </w:r>
    </w:p>
    <w:p w14:paraId="4B36E00E" w14:textId="33FE4B2E" w:rsidR="00DE01FB" w:rsidRPr="00DE01FB" w:rsidRDefault="00DE01FB" w:rsidP="00DE01FB">
      <w:pPr>
        <w:pStyle w:val="Compact"/>
        <w:ind w:right="425"/>
        <w:jc w:val="both"/>
        <w:rPr>
          <w:sz w:val="24"/>
          <w:szCs w:val="24"/>
        </w:rPr>
      </w:pPr>
      <w:r>
        <w:rPr>
          <w:sz w:val="24"/>
          <w:szCs w:val="24"/>
        </w:rPr>
        <w:t xml:space="preserve">8.13 </w:t>
      </w:r>
      <w:r w:rsidRPr="00DE01FB">
        <w:rPr>
          <w:sz w:val="24"/>
          <w:szCs w:val="24"/>
        </w:rPr>
        <w:t>Arcar com as despesas decorrentes de ensaios, testes, laudos e demais provas exigidas por normas técnicas oficiais para aferição da boa execução do objeto, quando necessário, inclusive para análise de conformidade das composições dos materiais.</w:t>
      </w:r>
    </w:p>
    <w:p w14:paraId="01892DB5" w14:textId="3BF79F0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8.14   Compromete-se, em atendimento à Lei Federal nº 12.846/2013 e ao Decreto Estadual nº 69.588/2025, a conduzir os seus negócios de forma a coibir fraudes, corrupção e quaisquer outros atos lesivos à Administração Pública.</w:t>
      </w:r>
    </w:p>
    <w:p w14:paraId="6F9327B1" w14:textId="5657898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8.15   Guardar sigilo sobre todas as informações obtidas em decorrência do cumprimento do </w:t>
      </w:r>
      <w:r w:rsidR="001A0CC9" w:rsidRPr="001A0CC9">
        <w:rPr>
          <w:rFonts w:eastAsia="Times New Roman" w:cs="Arial"/>
          <w:color w:val="000000"/>
          <w:highlight w:val="yellow"/>
          <w:lang w:eastAsia="pt-BR"/>
        </w:rPr>
        <w:t>objeto da contratação</w:t>
      </w:r>
      <w:r w:rsidRPr="00926551">
        <w:rPr>
          <w:rFonts w:eastAsia="Times New Roman" w:cs="Arial"/>
          <w:color w:val="000000"/>
          <w:lang w:eastAsia="pt-BR"/>
        </w:rPr>
        <w:t>, respondendo, administrativa, civil e criminalmente por sua indevida divulgação e incorreta ou inadequada utilização.  </w:t>
      </w:r>
    </w:p>
    <w:p w14:paraId="7B669BE1" w14:textId="49D9952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9       DAS OBRIGAÇÕES E DAS RESPONSABILIDADES DO </w:t>
      </w:r>
      <w:r w:rsidR="00BA67FC">
        <w:rPr>
          <w:rFonts w:eastAsia="Times New Roman" w:cs="Arial"/>
          <w:b/>
          <w:bCs/>
          <w:color w:val="000000"/>
          <w:lang w:eastAsia="pt-BR"/>
        </w:rPr>
        <w:t>TCESP</w:t>
      </w:r>
      <w:r w:rsidRPr="00926551">
        <w:rPr>
          <w:rFonts w:eastAsia="Times New Roman" w:cs="Arial"/>
          <w:b/>
          <w:bCs/>
          <w:color w:val="000000"/>
          <w:lang w:eastAsia="pt-BR"/>
        </w:rPr>
        <w:t>:</w:t>
      </w:r>
    </w:p>
    <w:p w14:paraId="2A76FA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9.1      Exigir o cumprimento de todas as obrigações assumidas pela DETENTORA, de acordo com as cláusulas contratuais e os termos de sua proposta.</w:t>
      </w:r>
    </w:p>
    <w:p w14:paraId="318631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9.2      Exercer o acompanhamento e a fiscalização do objeto, por servidores especialmente designados.</w:t>
      </w:r>
    </w:p>
    <w:p w14:paraId="0B23EFC2" w14:textId="5FFE1C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9.3      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BA67FC">
        <w:rPr>
          <w:rFonts w:eastAsia="Times New Roman" w:cs="Arial"/>
          <w:color w:val="000000"/>
          <w:lang w:eastAsia="pt-BR"/>
        </w:rPr>
        <w:t>TCESP</w:t>
      </w:r>
      <w:r w:rsidRPr="00926551">
        <w:rPr>
          <w:rFonts w:eastAsia="Times New Roman" w:cs="Arial"/>
          <w:color w:val="000000"/>
          <w:lang w:eastAsia="pt-BR"/>
        </w:rPr>
        <w:t> ou de seus agentes e prepostos, em conformidade com a Lei Federal nº 14.133/2021. </w:t>
      </w:r>
    </w:p>
    <w:p w14:paraId="3B207DC2" w14:textId="738B7D74" w:rsidR="00AB6368" w:rsidRPr="00AB6368" w:rsidRDefault="00926551" w:rsidP="00926551">
      <w:pPr>
        <w:spacing w:before="360" w:after="360" w:line="276" w:lineRule="auto"/>
        <w:ind w:right="360"/>
        <w:jc w:val="both"/>
        <w:rPr>
          <w:rFonts w:eastAsia="Times New Roman" w:cs="Arial"/>
          <w:b/>
          <w:bCs/>
          <w:color w:val="000000"/>
          <w:lang w:eastAsia="pt-BR"/>
        </w:rPr>
      </w:pPr>
      <w:r w:rsidRPr="00926551">
        <w:rPr>
          <w:rFonts w:eastAsia="Times New Roman" w:cs="Arial"/>
          <w:b/>
          <w:bCs/>
          <w:color w:val="000000"/>
          <w:lang w:eastAsia="pt-BR"/>
        </w:rPr>
        <w:t>10       </w:t>
      </w:r>
      <w:r w:rsidR="00AB6368" w:rsidRPr="005502C4">
        <w:rPr>
          <w:rFonts w:cs="Arial"/>
          <w:b/>
          <w:bCs/>
        </w:rPr>
        <w:t>DO MODELO DE GESTÃO, DE ACOMPANHAMENTO E DE FISCALIZAÇÃO DA ATA DE REGISTRO DE PREÇOS</w:t>
      </w:r>
      <w:r w:rsidRPr="00926551">
        <w:rPr>
          <w:rFonts w:eastAsia="Times New Roman" w:cs="Arial"/>
          <w:b/>
          <w:bCs/>
          <w:color w:val="000000"/>
          <w:lang w:eastAsia="pt-BR"/>
        </w:rPr>
        <w:t>:</w:t>
      </w:r>
    </w:p>
    <w:p w14:paraId="462B647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10.1      A gestão, a fiscalização e o acompanhamento da execução contratual serão realizados pela COMISSÃO DA ATA DE REGISTRO DE PREÇOS, designada para esse fim.</w:t>
      </w:r>
    </w:p>
    <w:p w14:paraId="09B9B00D" w14:textId="70F5656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10.2      </w:t>
      </w:r>
      <w:r w:rsidR="00AB6368">
        <w:rPr>
          <w:rFonts w:cs="Arial"/>
        </w:rPr>
        <w:t xml:space="preserve">A </w:t>
      </w:r>
      <w:r w:rsidR="00AB6368" w:rsidRPr="005502C4">
        <w:rPr>
          <w:rFonts w:cs="Arial"/>
          <w:highlight w:val="yellow"/>
        </w:rPr>
        <w:t>contratação</w:t>
      </w:r>
      <w:r w:rsidR="00AB6368" w:rsidRPr="00613499">
        <w:rPr>
          <w:rFonts w:cs="Arial"/>
        </w:rPr>
        <w:t xml:space="preserve"> será </w:t>
      </w:r>
      <w:r w:rsidR="00AB6368" w:rsidRPr="005502C4">
        <w:rPr>
          <w:rFonts w:cs="Arial"/>
          <w:highlight w:val="yellow"/>
        </w:rPr>
        <w:t>gerenciada e fiscalizada</w:t>
      </w:r>
      <w:r w:rsidR="00AB6368" w:rsidRPr="00613499">
        <w:rPr>
          <w:rFonts w:cs="Arial"/>
        </w:rPr>
        <w:t xml:space="preserve"> por servidores formalmente designados pelo </w:t>
      </w:r>
      <w:r w:rsidR="00AB6368">
        <w:rPr>
          <w:rFonts w:cs="Arial"/>
        </w:rPr>
        <w:t>TCESP</w:t>
      </w:r>
      <w:r w:rsidR="00AB6368" w:rsidRPr="00613499">
        <w:rPr>
          <w:rFonts w:cs="Arial"/>
        </w:rPr>
        <w:t xml:space="preserve"> aos quais caberá a observância do ajuste, zelando para que o objeto seja fornecido nos exatos termos pactuados</w:t>
      </w:r>
      <w:r w:rsidRPr="00926551">
        <w:rPr>
          <w:rFonts w:eastAsia="Times New Roman" w:cs="Arial"/>
          <w:color w:val="000000"/>
          <w:lang w:eastAsia="pt-BR"/>
        </w:rPr>
        <w:t>.</w:t>
      </w:r>
    </w:p>
    <w:p w14:paraId="33A3AA81" w14:textId="193BD43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10.3      </w:t>
      </w:r>
      <w:r w:rsidR="00AB6368" w:rsidRPr="00613499">
        <w:rPr>
          <w:rFonts w:cs="Arial"/>
        </w:rPr>
        <w:t xml:space="preserve">A existência e a atuação do GESTOR ou do FISCAL </w:t>
      </w:r>
      <w:r w:rsidR="00AB6368" w:rsidRPr="005502C4">
        <w:rPr>
          <w:rFonts w:cs="Arial"/>
          <w:highlight w:val="yellow"/>
        </w:rPr>
        <w:t>DA ATA DE REGISTRO DE PREÇOS</w:t>
      </w:r>
      <w:r w:rsidR="00AB6368" w:rsidRPr="00613499">
        <w:rPr>
          <w:rFonts w:cs="Arial"/>
        </w:rPr>
        <w:t xml:space="preserve"> em nada restringe a responsabilidade a que se obriga a DETENTORA por força da Ata de Registro de Preços firmad</w:t>
      </w:r>
      <w:r w:rsidR="00AB6368">
        <w:rPr>
          <w:rFonts w:cs="Arial"/>
        </w:rPr>
        <w:t>a</w:t>
      </w:r>
      <w:r w:rsidR="00AB6368" w:rsidRPr="00613499">
        <w:rPr>
          <w:rFonts w:cs="Arial"/>
        </w:rPr>
        <w:t xml:space="preserve"> com o </w:t>
      </w:r>
      <w:r w:rsidR="00AB6368">
        <w:rPr>
          <w:rFonts w:cs="Arial"/>
        </w:rPr>
        <w:t>TCESP</w:t>
      </w:r>
      <w:r w:rsidRPr="00926551">
        <w:rPr>
          <w:rFonts w:eastAsia="Times New Roman" w:cs="Arial"/>
          <w:color w:val="000000"/>
          <w:lang w:eastAsia="pt-BR"/>
        </w:rPr>
        <w:t>.</w:t>
      </w:r>
    </w:p>
    <w:p w14:paraId="28D0F1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10.4      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72C03A4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      Compete à </w:t>
      </w:r>
      <w:r w:rsidRPr="00926551">
        <w:rPr>
          <w:rFonts w:eastAsia="Times New Roman" w:cs="Arial"/>
          <w:b/>
          <w:bCs/>
          <w:color w:val="000000"/>
          <w:lang w:eastAsia="pt-BR"/>
        </w:rPr>
        <w:t>GESTÃO DA ATA DE REGISTRO DE PREÇOS:</w:t>
      </w:r>
    </w:p>
    <w:p w14:paraId="5388E98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10.5.1    Conhecer as obrigações contratuais relativas ao fornecimento do objeto.</w:t>
      </w:r>
    </w:p>
    <w:p w14:paraId="46747068"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10.5.2    Proceder ao </w:t>
      </w:r>
      <w:r w:rsidRPr="00926551">
        <w:rPr>
          <w:rFonts w:eastAsia="Times New Roman" w:cs="Arial"/>
          <w:b/>
          <w:bCs/>
          <w:color w:val="000000"/>
          <w:u w:val="single"/>
          <w:lang w:eastAsia="pt-BR"/>
        </w:rPr>
        <w:t>pedido de fornecimento</w:t>
      </w:r>
      <w:r w:rsidRPr="00926551">
        <w:rPr>
          <w:rFonts w:eastAsia="Times New Roman" w:cs="Arial"/>
          <w:color w:val="000000"/>
          <w:lang w:eastAsia="pt-BR"/>
        </w:rPr>
        <w:t>, mediante comunicação formal.</w:t>
      </w:r>
    </w:p>
    <w:p w14:paraId="7C0929BB" w14:textId="2BDD24A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10.5.3    Instruir para apreciação eventuais pedidos relativos à prorrogação, à alteração, ao reequilíbrio, ao pagamento, à eventual aplicação de sanções e à extinção </w:t>
      </w:r>
      <w:r w:rsidR="00AB6368">
        <w:rPr>
          <w:rFonts w:eastAsia="Times New Roman" w:cs="Arial"/>
          <w:color w:val="000000"/>
          <w:lang w:eastAsia="pt-BR"/>
        </w:rPr>
        <w:t>da contratação</w:t>
      </w:r>
      <w:r w:rsidRPr="00926551">
        <w:rPr>
          <w:rFonts w:eastAsia="Times New Roman" w:cs="Arial"/>
          <w:color w:val="000000"/>
          <w:lang w:eastAsia="pt-BR"/>
        </w:rPr>
        <w:t>, entre outros.</w:t>
      </w:r>
    </w:p>
    <w:p w14:paraId="0692F6F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10.5.4    Realizar o </w:t>
      </w:r>
      <w:r w:rsidRPr="00926551">
        <w:rPr>
          <w:rFonts w:eastAsia="Times New Roman" w:cs="Arial"/>
          <w:b/>
          <w:bCs/>
          <w:color w:val="000000"/>
          <w:u w:val="single"/>
          <w:lang w:eastAsia="pt-BR"/>
        </w:rPr>
        <w:t>recebimento definitivo</w:t>
      </w:r>
      <w:r w:rsidRPr="00926551">
        <w:rPr>
          <w:rFonts w:eastAsia="Times New Roman" w:cs="Arial"/>
          <w:color w:val="000000"/>
          <w:lang w:eastAsia="pt-BR"/>
        </w:rPr>
        <w:t>, após a verificação da conformidade do material com as especificações deste Termo de Referência.</w:t>
      </w:r>
    </w:p>
    <w:p w14:paraId="4F199B0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10.5.5    Avaliar a documentação comprobatória e, estando regular a matéria perante a legislação em vigor, encaminhar para exame e pagamento.</w:t>
      </w:r>
    </w:p>
    <w:p w14:paraId="245D3C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10.5.6    Solicitar à DETENTORA, tempestivamente, todas as providências necessárias ao bom andamento da execução contratual e anexar aos autos do processo a correspondente cópia dos documentos que comprovem essas solicitações.</w:t>
      </w:r>
    </w:p>
    <w:p w14:paraId="27F81537" w14:textId="0AD421A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10.5.7    </w:t>
      </w:r>
      <w:r w:rsidR="005A2BA3" w:rsidRPr="005A2BA3">
        <w:rPr>
          <w:rFonts w:eastAsia="Times New Roman" w:cs="Arial"/>
          <w:color w:val="000000"/>
          <w:lang w:eastAsia="pt-BR"/>
        </w:rPr>
        <w:t>Oficiar, em assuntos de sua competência, a DETENTORA</w:t>
      </w:r>
      <w:r w:rsidRPr="00926551">
        <w:rPr>
          <w:rFonts w:eastAsia="Times New Roman" w:cs="Arial"/>
          <w:color w:val="000000"/>
          <w:lang w:eastAsia="pt-BR"/>
        </w:rPr>
        <w:t>.</w:t>
      </w:r>
    </w:p>
    <w:p w14:paraId="735297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10.5.8    Instruir e propor o encaminhamento do processo para fins de aplicação de sanção administrava em caso de descumprimentos contratuais.</w:t>
      </w:r>
    </w:p>
    <w:p w14:paraId="42957A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10.5.9    Verificar a regularidade das obrigações fiscais, trabalhistas e previdenciárias da DETENTORA.</w:t>
      </w:r>
    </w:p>
    <w:p w14:paraId="7B9C4A0C" w14:textId="08A9E0D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10.5.10 Manter os registros formais de todas as ocorrências positivas e negativas da execução do </w:t>
      </w:r>
      <w:r w:rsidR="00AB6368">
        <w:rPr>
          <w:rFonts w:eastAsia="Times New Roman" w:cs="Arial"/>
          <w:color w:val="000000"/>
          <w:lang w:eastAsia="pt-BR"/>
        </w:rPr>
        <w:t>objeto</w:t>
      </w:r>
      <w:r w:rsidRPr="00926551">
        <w:rPr>
          <w:rFonts w:eastAsia="Times New Roman" w:cs="Arial"/>
          <w:color w:val="000000"/>
          <w:lang w:eastAsia="pt-BR"/>
        </w:rPr>
        <w:t>.</w:t>
      </w:r>
    </w:p>
    <w:p w14:paraId="35D19E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      Compete aos </w:t>
      </w:r>
      <w:r w:rsidRPr="00926551">
        <w:rPr>
          <w:rFonts w:eastAsia="Times New Roman" w:cs="Arial"/>
          <w:b/>
          <w:bCs/>
          <w:color w:val="000000"/>
          <w:lang w:eastAsia="pt-BR"/>
        </w:rPr>
        <w:t>FISCAIS DA ATA DE REGISTRO DE PREÇOS</w:t>
      </w:r>
      <w:r w:rsidRPr="00926551">
        <w:rPr>
          <w:rFonts w:eastAsia="Times New Roman" w:cs="Arial"/>
          <w:color w:val="000000"/>
          <w:lang w:eastAsia="pt-BR"/>
        </w:rPr>
        <w:t>:</w:t>
      </w:r>
    </w:p>
    <w:p w14:paraId="45AD184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10.6.1    Conhecer as obrigações contratuais relativas ao fornecimento do objeto.</w:t>
      </w:r>
    </w:p>
    <w:p w14:paraId="1C8A55E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10.6.2    Auxiliar a GESTÃO DA ATA DE REGISTRO DE PREÇOS no recebimento de documentos e de materiais, devendo, este último, ser mediante </w:t>
      </w:r>
      <w:r w:rsidRPr="00926551">
        <w:rPr>
          <w:rFonts w:eastAsia="Times New Roman" w:cs="Arial"/>
          <w:b/>
          <w:bCs/>
          <w:color w:val="000000"/>
          <w:u w:val="single"/>
          <w:lang w:eastAsia="pt-BR"/>
        </w:rPr>
        <w:t>agendamento prévio</w:t>
      </w:r>
      <w:r w:rsidRPr="00926551">
        <w:rPr>
          <w:rFonts w:eastAsia="Times New Roman" w:cs="Arial"/>
          <w:b/>
          <w:bCs/>
          <w:color w:val="000000"/>
          <w:lang w:eastAsia="pt-BR"/>
        </w:rPr>
        <w:t> </w:t>
      </w:r>
      <w:r w:rsidRPr="00926551">
        <w:rPr>
          <w:rFonts w:eastAsia="Times New Roman" w:cs="Arial"/>
          <w:color w:val="000000"/>
          <w:lang w:eastAsia="pt-BR"/>
        </w:rPr>
        <w:t>da DETENTORA.</w:t>
      </w:r>
    </w:p>
    <w:p w14:paraId="020D880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10.6.3    Acompanhar os colaboradores da DETENTORA e realizar o </w:t>
      </w:r>
      <w:r w:rsidRPr="00926551">
        <w:rPr>
          <w:rFonts w:eastAsia="Times New Roman" w:cs="Arial"/>
          <w:b/>
          <w:bCs/>
          <w:color w:val="000000"/>
          <w:u w:val="single"/>
          <w:lang w:eastAsia="pt-BR"/>
        </w:rPr>
        <w:t>recebimento</w:t>
      </w:r>
      <w:r w:rsidRPr="00926551">
        <w:rPr>
          <w:rFonts w:eastAsia="Times New Roman" w:cs="Arial"/>
          <w:b/>
          <w:bCs/>
          <w:color w:val="000000"/>
          <w:lang w:eastAsia="pt-BR"/>
        </w:rPr>
        <w:t> </w:t>
      </w:r>
      <w:r w:rsidRPr="00926551">
        <w:rPr>
          <w:rFonts w:eastAsia="Times New Roman" w:cs="Arial"/>
          <w:b/>
          <w:bCs/>
          <w:color w:val="000000"/>
          <w:u w:val="single"/>
          <w:lang w:eastAsia="pt-BR"/>
        </w:rPr>
        <w:t>provisório</w:t>
      </w:r>
      <w:r w:rsidRPr="00926551">
        <w:rPr>
          <w:rFonts w:eastAsia="Times New Roman" w:cs="Arial"/>
          <w:color w:val="000000"/>
          <w:lang w:eastAsia="pt-BR"/>
        </w:rPr>
        <w:t>, mediante recibo, após a conferência visual e quantitativa do objeto.</w:t>
      </w:r>
    </w:p>
    <w:p w14:paraId="731113CE" w14:textId="78233DF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10.6.4    Prestar demais atividades de apoio técnico e operacional, em assuntos de sua competência, à GESTÃO DA ATA DE REGISTRO DE PREÇOS. </w:t>
      </w:r>
    </w:p>
    <w:p w14:paraId="7131C97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11    DOS CRITÉRIOS DE RECEBIMENTO E DE PAGAMENTO:</w:t>
      </w:r>
    </w:p>
    <w:p w14:paraId="1E0B796F" w14:textId="12C954D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  11.1   Após a entrega dos quantitativos previstos na Autorização de Compras, o </w:t>
      </w:r>
      <w:r w:rsidR="00BA67FC">
        <w:rPr>
          <w:rFonts w:eastAsia="Times New Roman" w:cs="Arial"/>
          <w:color w:val="000000"/>
          <w:lang w:eastAsia="pt-BR"/>
        </w:rPr>
        <w:t>TCESP</w:t>
      </w:r>
      <w:r w:rsidRPr="00926551">
        <w:rPr>
          <w:rFonts w:eastAsia="Times New Roman" w:cs="Arial"/>
          <w:color w:val="000000"/>
          <w:lang w:eastAsia="pt-BR"/>
        </w:rPr>
        <w:t xml:space="preserve"> a </w:t>
      </w:r>
      <w:r w:rsidRPr="00926551">
        <w:rPr>
          <w:rFonts w:eastAsia="Times New Roman" w:cs="Arial"/>
          <w:b/>
          <w:bCs/>
          <w:color w:val="000000"/>
          <w:u w:val="single"/>
          <w:lang w:eastAsia="pt-BR"/>
        </w:rPr>
        <w:t>receberá provisoriamente</w:t>
      </w:r>
      <w:r w:rsidRPr="00926551">
        <w:rPr>
          <w:rFonts w:eastAsia="Times New Roman" w:cs="Arial"/>
          <w:b/>
          <w:bCs/>
          <w:color w:val="000000"/>
          <w:lang w:eastAsia="pt-BR"/>
        </w:rPr>
        <w:t> </w:t>
      </w:r>
      <w:r w:rsidRPr="00926551">
        <w:rPr>
          <w:rFonts w:eastAsia="Times New Roman" w:cs="Arial"/>
          <w:color w:val="000000"/>
          <w:lang w:eastAsia="pt-BR"/>
        </w:rPr>
        <w:t>e avaliará, em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se foram atendidas as especificações detalhadas no ANEXO </w:t>
      </w:r>
      <w:r w:rsidR="00AB6368" w:rsidRPr="00AB6368">
        <w:rPr>
          <w:rFonts w:eastAsia="Times New Roman" w:cs="Arial"/>
          <w:color w:val="000000"/>
          <w:highlight w:val="yellow"/>
          <w:lang w:eastAsia="pt-BR"/>
        </w:rPr>
        <w:t>A</w:t>
      </w:r>
      <w:r w:rsidR="00AB6368">
        <w:rPr>
          <w:rFonts w:eastAsia="Times New Roman" w:cs="Arial"/>
          <w:color w:val="000000"/>
          <w:lang w:eastAsia="pt-BR"/>
        </w:rPr>
        <w:t xml:space="preserve"> </w:t>
      </w:r>
      <w:r w:rsidRPr="00926551">
        <w:rPr>
          <w:rFonts w:eastAsia="Times New Roman" w:cs="Arial"/>
          <w:color w:val="000000"/>
          <w:lang w:eastAsia="pt-BR"/>
        </w:rPr>
        <w:t xml:space="preserve">– ESPECIFICAÇÕES TÉCNICAS </w:t>
      </w:r>
      <w:r w:rsidR="00AB6368">
        <w:rPr>
          <w:rFonts w:eastAsia="Times New Roman" w:cs="Arial"/>
          <w:color w:val="000000"/>
          <w:lang w:eastAsia="pt-BR"/>
        </w:rPr>
        <w:t xml:space="preserve">deste Termo de Referência </w:t>
      </w:r>
      <w:r w:rsidRPr="00926551">
        <w:rPr>
          <w:rFonts w:eastAsia="Times New Roman" w:cs="Arial"/>
          <w:color w:val="000000"/>
          <w:lang w:eastAsia="pt-BR"/>
        </w:rPr>
        <w:t>e, dependendo do caso, assinará prazo para adequação de eventual irregularidade.</w:t>
      </w:r>
    </w:p>
    <w:p w14:paraId="393E53A4" w14:textId="3B92259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11.2   Constatadas irregularidades no objeto entregue, o </w:t>
      </w:r>
      <w:r w:rsidR="00BA67FC">
        <w:rPr>
          <w:rFonts w:eastAsia="Times New Roman" w:cs="Arial"/>
          <w:color w:val="000000"/>
          <w:lang w:eastAsia="pt-BR"/>
        </w:rPr>
        <w:t>TCESP</w:t>
      </w:r>
      <w:r w:rsidRPr="00926551">
        <w:rPr>
          <w:rFonts w:eastAsia="Times New Roman" w:cs="Arial"/>
          <w:color w:val="000000"/>
          <w:lang w:eastAsia="pt-BR"/>
        </w:rPr>
        <w:t>, sem prejuízo das penalidades cabíveis, poderá:</w:t>
      </w:r>
    </w:p>
    <w:p w14:paraId="271B9CE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11.2.1 Rejeitá-lo no todo ou em parte se não corresponder às especificações deste Termo de Referência e/ou aos padrões da amostra aprovada previamente, determinando sua substituição.</w:t>
      </w:r>
    </w:p>
    <w:p w14:paraId="695E6FE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11.2.2 Determinar sua complementação se houver diferença de quantidades.</w:t>
      </w:r>
    </w:p>
    <w:p w14:paraId="66F8D187" w14:textId="04F6F22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   Não havendo irregularidade, será considerado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desta fase e a DETENTORA deverá encaminhar ao </w:t>
      </w:r>
      <w:r w:rsidR="00BA67FC">
        <w:rPr>
          <w:rFonts w:eastAsia="Times New Roman" w:cs="Arial"/>
          <w:color w:val="000000"/>
          <w:lang w:eastAsia="pt-BR"/>
        </w:rPr>
        <w:t>TCESP</w:t>
      </w:r>
      <w:r w:rsidRPr="00926551">
        <w:rPr>
          <w:rFonts w:eastAsia="Times New Roman" w:cs="Arial"/>
          <w:color w:val="000000"/>
          <w:lang w:eastAsia="pt-BR"/>
        </w:rPr>
        <w:t xml:space="preserve"> a nota fiscal/faturas e as certidões de regularidade fiscal, social e trabalhista, tais como:</w:t>
      </w:r>
    </w:p>
    <w:p w14:paraId="728B209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11.3.1 Certidão informando ausência no Cadastro Informativo dos Créditos não Quitados de Órgãos e Entidades Estaduais - CADIN Estadual, emitida pela Secretaria da Fazenda do Estado de São Paulo nos termos da Lei Estadual nº 12.799/2008.</w:t>
      </w:r>
    </w:p>
    <w:p w14:paraId="5E6E97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11.3.2 Prova de regularidade perante a Fazenda Federal e Estadual do domicílio ou sede da DETENTORA, ou outra equivalente, na forma da lei.</w:t>
      </w:r>
    </w:p>
    <w:p w14:paraId="53C0787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11.3.3 Prova de regularidade com o Fundo de Garantia do Tempo de Serviço (FGTS).</w:t>
      </w:r>
    </w:p>
    <w:p w14:paraId="19DB48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11.3.4 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0C6BB37F" w14:textId="6B3389C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11.4   Recebidos os documentos e estes estando em ordem, o </w:t>
      </w:r>
      <w:r w:rsidR="00BA67FC">
        <w:rPr>
          <w:rFonts w:eastAsia="Times New Roman" w:cs="Arial"/>
          <w:color w:val="000000"/>
          <w:lang w:eastAsia="pt-BR"/>
        </w:rPr>
        <w:t>TCESP</w:t>
      </w:r>
      <w:r w:rsidRPr="00926551">
        <w:rPr>
          <w:rFonts w:eastAsia="Times New Roman" w:cs="Arial"/>
          <w:color w:val="000000"/>
          <w:lang w:eastAsia="pt-BR"/>
        </w:rPr>
        <w:t xml:space="preserve"> emitirá o Atestado de Recebimento e encaminhará a nota fiscal/fatura para exame e pagamento.</w:t>
      </w:r>
    </w:p>
    <w:p w14:paraId="1AD1D2E0" w14:textId="600C2B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11.5   Os pagamentos serão efetuados pela Tesouraria do </w:t>
      </w:r>
      <w:r w:rsidR="00BA67FC">
        <w:rPr>
          <w:rFonts w:eastAsia="Times New Roman" w:cs="Arial"/>
          <w:b/>
          <w:bCs/>
          <w:color w:val="000000"/>
          <w:lang w:eastAsia="pt-BR"/>
        </w:rPr>
        <w:t>TCESP</w:t>
      </w:r>
      <w:r w:rsidRPr="00926551">
        <w:rPr>
          <w:rFonts w:eastAsia="Times New Roman" w:cs="Arial"/>
          <w:color w:val="000000"/>
          <w:lang w:eastAsia="pt-BR"/>
        </w:rPr>
        <w:t>, por intermédio de depósito no Banco do Brasil S/A, em até 15 (quinze) dias contados da emissão dos Atestados de Recebimento, mediante a apresentação da correspondente nota fiscal/fatura pela </w:t>
      </w:r>
      <w:r w:rsidRPr="00926551">
        <w:rPr>
          <w:rFonts w:eastAsia="Times New Roman" w:cs="Arial"/>
          <w:b/>
          <w:bCs/>
          <w:color w:val="000000"/>
          <w:lang w:eastAsia="pt-BR"/>
        </w:rPr>
        <w:t>DETENTORA</w:t>
      </w:r>
      <w:r w:rsidRPr="00926551">
        <w:rPr>
          <w:rFonts w:eastAsia="Times New Roman" w:cs="Arial"/>
          <w:color w:val="000000"/>
          <w:lang w:eastAsia="pt-BR"/>
        </w:rPr>
        <w:t>.</w:t>
      </w:r>
    </w:p>
    <w:p w14:paraId="7E9396A4" w14:textId="619177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11.6   A contagem do prazo para pagamento considerará dias corridos e terá início e encerramento em dias de expediente no </w:t>
      </w:r>
      <w:r w:rsidR="00BA67FC">
        <w:rPr>
          <w:rFonts w:eastAsia="Times New Roman" w:cs="Arial"/>
          <w:b/>
          <w:bCs/>
          <w:color w:val="000000"/>
          <w:lang w:eastAsia="pt-BR"/>
        </w:rPr>
        <w:t>TCESP</w:t>
      </w:r>
      <w:r w:rsidRPr="00926551">
        <w:rPr>
          <w:rFonts w:eastAsia="Times New Roman" w:cs="Arial"/>
          <w:color w:val="000000"/>
          <w:lang w:eastAsia="pt-BR"/>
        </w:rPr>
        <w:t>.</w:t>
      </w:r>
    </w:p>
    <w:p w14:paraId="7F07056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11.7   Não será iniciada a contagem de prazo para pagamento, caso os documentos fiscais apresentados ou outros necessários à contratação contenham incorreções ou irregularidades, sendo de 2 (dois) dias, a contar da comunicação pela COMISSÃO DA ATA DE REGISTRO DE PREÇOS, o prazo para sua regularização.</w:t>
      </w:r>
    </w:p>
    <w:p w14:paraId="4B67ACD1" w14:textId="77777777"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11.8   Caso a </w:t>
      </w:r>
      <w:r w:rsidRPr="00926551">
        <w:rPr>
          <w:rFonts w:eastAsia="Times New Roman" w:cs="Arial"/>
          <w:b/>
          <w:bCs/>
          <w:color w:val="000000"/>
          <w:lang w:eastAsia="pt-BR"/>
        </w:rPr>
        <w:t>DETENTORA </w:t>
      </w:r>
      <w:r w:rsidRPr="00926551">
        <w:rPr>
          <w:rFonts w:eastAsia="Times New Roman" w:cs="Arial"/>
          <w:color w:val="000000"/>
          <w:lang w:eastAsia="pt-BR"/>
        </w:rPr>
        <w:t>não apresente carta de correção no prazo estipulado, o prazo para pagamento será recontado a partir da data da sua apresentação.</w:t>
      </w:r>
    </w:p>
    <w:p w14:paraId="635DAAC3" w14:textId="7C419E81" w:rsidR="00926551" w:rsidRPr="00926551" w:rsidRDefault="00952048" w:rsidP="003E0139">
      <w:pPr>
        <w:spacing w:before="360" w:after="360" w:line="276" w:lineRule="auto"/>
        <w:ind w:right="360"/>
        <w:jc w:val="both"/>
        <w:rPr>
          <w:rFonts w:eastAsia="Times New Roman" w:cs="Arial"/>
          <w:color w:val="000000"/>
          <w:lang w:eastAsia="pt-BR"/>
        </w:rPr>
      </w:pPr>
      <w:r>
        <w:rPr>
          <w:rFonts w:eastAsia="Times New Roman" w:cs="Arial"/>
          <w:color w:val="000000"/>
          <w:lang w:eastAsia="pt-BR"/>
        </w:rPr>
        <w:t>11.9</w:t>
      </w:r>
      <w:r w:rsidRPr="00952048">
        <w:rPr>
          <w:rFonts w:eastAsia="Times New Roman" w:cs="Arial"/>
          <w:color w:val="000000"/>
          <w:lang w:eastAsia="pt-BR"/>
        </w:rPr>
        <w:t xml:space="preserve"> Havendo atraso nos pagamentos não decorrente de falhas no cumprimento das obrigações contratuais principais ou acessórias por parte da </w:t>
      </w:r>
      <w:r w:rsidRPr="00952048">
        <w:rPr>
          <w:rFonts w:eastAsia="Times New Roman" w:cs="Arial"/>
          <w:b/>
          <w:bCs/>
          <w:color w:val="000000"/>
          <w:lang w:eastAsia="pt-BR"/>
        </w:rPr>
        <w:t>DETENTORA</w:t>
      </w:r>
      <w:r w:rsidRPr="00952048">
        <w:rPr>
          <w:rFonts w:eastAsia="Times New Roman" w:cs="Arial"/>
          <w:color w:val="000000"/>
          <w:lang w:eastAsia="pt-BR"/>
        </w:rPr>
        <w:t>, incidirá correção monetária sobre o valor devido na forma da legislação aplicável, bem como juros moratórios, a razão de 0,5% (meio por cento) ao mês, calculados “</w:t>
      </w:r>
      <w:proofErr w:type="spellStart"/>
      <w:r w:rsidRPr="00952048">
        <w:rPr>
          <w:rFonts w:eastAsia="Times New Roman" w:cs="Arial"/>
          <w:color w:val="000000"/>
          <w:lang w:eastAsia="pt-BR"/>
        </w:rPr>
        <w:t>pró-rata</w:t>
      </w:r>
      <w:proofErr w:type="spellEnd"/>
      <w:r w:rsidRPr="00952048">
        <w:rPr>
          <w:rFonts w:eastAsia="Times New Roman" w:cs="Arial"/>
          <w:color w:val="000000"/>
          <w:lang w:eastAsia="pt-BR"/>
        </w:rPr>
        <w:t xml:space="preserve"> tempore”, em relação ao atraso verificado.</w:t>
      </w:r>
    </w:p>
    <w:p w14:paraId="39758564" w14:textId="45BDE79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11.10   Não serão consideradas como atraso no pagamento as retenções efetuadas em virtude da aplicação da Resolução nº 11/2023 do TCESP. </w:t>
      </w:r>
    </w:p>
    <w:p w14:paraId="6C8B2A8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12    DA ESTIMATIVA DO VALOR DA CONTRATAÇÃO:</w:t>
      </w: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
        <w:gridCol w:w="452"/>
        <w:gridCol w:w="3017"/>
        <w:gridCol w:w="1066"/>
        <w:gridCol w:w="1831"/>
        <w:gridCol w:w="1843"/>
      </w:tblGrid>
      <w:tr w:rsidR="00926551" w:rsidRPr="00AB6368" w14:paraId="25185162" w14:textId="77777777" w:rsidTr="00517DFB">
        <w:trPr>
          <w:trHeight w:val="570"/>
          <w:tblHeader/>
        </w:trPr>
        <w:tc>
          <w:tcPr>
            <w:tcW w:w="328" w:type="pct"/>
            <w:shd w:val="clear" w:color="auto" w:fill="BFBFBF" w:themeFill="background1" w:themeFillShade="BF"/>
            <w:tcMar>
              <w:top w:w="48" w:type="dxa"/>
              <w:left w:w="48" w:type="dxa"/>
              <w:bottom w:w="48" w:type="dxa"/>
              <w:right w:w="48" w:type="dxa"/>
            </w:tcMar>
            <w:vAlign w:val="center"/>
            <w:hideMark/>
          </w:tcPr>
          <w:p w14:paraId="31EBC879" w14:textId="67EC24A6"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Grupo</w:t>
            </w:r>
          </w:p>
        </w:tc>
        <w:tc>
          <w:tcPr>
            <w:tcW w:w="257" w:type="pct"/>
            <w:shd w:val="clear" w:color="auto" w:fill="BFBFBF" w:themeFill="background1" w:themeFillShade="BF"/>
            <w:tcMar>
              <w:top w:w="48" w:type="dxa"/>
              <w:left w:w="48" w:type="dxa"/>
              <w:bottom w:w="48" w:type="dxa"/>
              <w:right w:w="48" w:type="dxa"/>
            </w:tcMar>
            <w:vAlign w:val="center"/>
            <w:hideMark/>
          </w:tcPr>
          <w:p w14:paraId="3D76A9C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Item</w:t>
            </w:r>
          </w:p>
        </w:tc>
        <w:tc>
          <w:tcPr>
            <w:tcW w:w="1717" w:type="pct"/>
            <w:shd w:val="clear" w:color="auto" w:fill="BFBFBF" w:themeFill="background1" w:themeFillShade="BF"/>
            <w:tcMar>
              <w:top w:w="48" w:type="dxa"/>
              <w:left w:w="48" w:type="dxa"/>
              <w:bottom w:w="48" w:type="dxa"/>
              <w:right w:w="48" w:type="dxa"/>
            </w:tcMar>
            <w:vAlign w:val="center"/>
            <w:hideMark/>
          </w:tcPr>
          <w:p w14:paraId="0C5C907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Descrição</w:t>
            </w:r>
          </w:p>
        </w:tc>
        <w:tc>
          <w:tcPr>
            <w:tcW w:w="607" w:type="pct"/>
            <w:shd w:val="clear" w:color="auto" w:fill="BFBFBF" w:themeFill="background1" w:themeFillShade="BF"/>
            <w:tcMar>
              <w:top w:w="48" w:type="dxa"/>
              <w:left w:w="48" w:type="dxa"/>
              <w:bottom w:w="48" w:type="dxa"/>
              <w:right w:w="48" w:type="dxa"/>
            </w:tcMar>
            <w:vAlign w:val="center"/>
            <w:hideMark/>
          </w:tcPr>
          <w:p w14:paraId="561DDB4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Quantidade</w:t>
            </w:r>
          </w:p>
        </w:tc>
        <w:tc>
          <w:tcPr>
            <w:tcW w:w="1042" w:type="pct"/>
            <w:shd w:val="clear" w:color="auto" w:fill="BFBFBF" w:themeFill="background1" w:themeFillShade="BF"/>
            <w:tcMar>
              <w:top w:w="48" w:type="dxa"/>
              <w:left w:w="48" w:type="dxa"/>
              <w:bottom w:w="48" w:type="dxa"/>
              <w:right w:w="48" w:type="dxa"/>
            </w:tcMar>
            <w:vAlign w:val="center"/>
            <w:hideMark/>
          </w:tcPr>
          <w:p w14:paraId="5272DECE" w14:textId="666F5B01"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Item (R$)</w:t>
            </w:r>
          </w:p>
        </w:tc>
        <w:tc>
          <w:tcPr>
            <w:tcW w:w="1049" w:type="pct"/>
            <w:shd w:val="clear" w:color="auto" w:fill="BFBFBF" w:themeFill="background1" w:themeFillShade="BF"/>
            <w:tcMar>
              <w:top w:w="48" w:type="dxa"/>
              <w:left w:w="48" w:type="dxa"/>
              <w:bottom w:w="48" w:type="dxa"/>
              <w:right w:w="48" w:type="dxa"/>
            </w:tcMar>
            <w:vAlign w:val="center"/>
            <w:hideMark/>
          </w:tcPr>
          <w:p w14:paraId="1BDA69C4" w14:textId="5B33D41B"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Grupo (R$)</w:t>
            </w:r>
          </w:p>
        </w:tc>
      </w:tr>
      <w:tr w:rsidR="00926551" w:rsidRPr="00AB6368" w14:paraId="01A8F517" w14:textId="77777777" w:rsidTr="00517DFB">
        <w:trPr>
          <w:trHeight w:val="488"/>
        </w:trPr>
        <w:tc>
          <w:tcPr>
            <w:tcW w:w="328" w:type="pct"/>
            <w:tcMar>
              <w:top w:w="48" w:type="dxa"/>
              <w:left w:w="48" w:type="dxa"/>
              <w:bottom w:w="48" w:type="dxa"/>
              <w:right w:w="48" w:type="dxa"/>
            </w:tcMar>
            <w:vAlign w:val="center"/>
            <w:hideMark/>
          </w:tcPr>
          <w:p w14:paraId="30F6D386" w14:textId="4284D8E0" w:rsidR="00926551" w:rsidRPr="00AB6368" w:rsidRDefault="00AB6368" w:rsidP="00926551">
            <w:pPr>
              <w:spacing w:before="216" w:after="216" w:line="276" w:lineRule="auto"/>
              <w:jc w:val="center"/>
              <w:rPr>
                <w:rFonts w:eastAsia="Times New Roman" w:cs="Arial"/>
                <w:color w:val="000000"/>
                <w:sz w:val="16"/>
                <w:szCs w:val="16"/>
                <w:highlight w:val="yellow"/>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081D9AFE"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w:t>
            </w:r>
          </w:p>
        </w:tc>
        <w:tc>
          <w:tcPr>
            <w:tcW w:w="1717" w:type="pct"/>
            <w:tcMar>
              <w:top w:w="48" w:type="dxa"/>
              <w:left w:w="48" w:type="dxa"/>
              <w:bottom w:w="48" w:type="dxa"/>
              <w:right w:w="48" w:type="dxa"/>
            </w:tcMar>
            <w:vAlign w:val="center"/>
            <w:hideMark/>
          </w:tcPr>
          <w:p w14:paraId="72CFB78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Sacola reutilizável personalizada</w:t>
            </w:r>
          </w:p>
        </w:tc>
        <w:tc>
          <w:tcPr>
            <w:tcW w:w="607" w:type="pct"/>
            <w:tcMar>
              <w:top w:w="48" w:type="dxa"/>
              <w:left w:w="48" w:type="dxa"/>
              <w:bottom w:w="48" w:type="dxa"/>
              <w:right w:w="48" w:type="dxa"/>
            </w:tcMar>
            <w:vAlign w:val="center"/>
            <w:hideMark/>
          </w:tcPr>
          <w:p w14:paraId="25C15552"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04F2EE27" w14:textId="0CB288E1"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c>
          <w:tcPr>
            <w:tcW w:w="1049" w:type="pct"/>
            <w:tcMar>
              <w:top w:w="48" w:type="dxa"/>
              <w:left w:w="48" w:type="dxa"/>
              <w:bottom w:w="48" w:type="dxa"/>
              <w:right w:w="48" w:type="dxa"/>
            </w:tcMar>
            <w:vAlign w:val="center"/>
            <w:hideMark/>
          </w:tcPr>
          <w:p w14:paraId="76A70CF4" w14:textId="056B2DEC"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r>
      <w:tr w:rsidR="00926551" w:rsidRPr="00AB6368" w14:paraId="53D40847" w14:textId="77777777" w:rsidTr="00517DFB">
        <w:trPr>
          <w:trHeight w:val="540"/>
        </w:trPr>
        <w:tc>
          <w:tcPr>
            <w:tcW w:w="328" w:type="pct"/>
            <w:vMerge w:val="restart"/>
            <w:tcMar>
              <w:top w:w="48" w:type="dxa"/>
              <w:left w:w="48" w:type="dxa"/>
              <w:bottom w:w="48" w:type="dxa"/>
              <w:right w:w="48" w:type="dxa"/>
            </w:tcMar>
            <w:vAlign w:val="center"/>
            <w:hideMark/>
          </w:tcPr>
          <w:p w14:paraId="49CF1DFD" w14:textId="582E6F6A"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1</w:t>
            </w:r>
          </w:p>
        </w:tc>
        <w:tc>
          <w:tcPr>
            <w:tcW w:w="257" w:type="pct"/>
            <w:tcMar>
              <w:top w:w="48" w:type="dxa"/>
              <w:left w:w="48" w:type="dxa"/>
              <w:bottom w:w="48" w:type="dxa"/>
              <w:right w:w="48" w:type="dxa"/>
            </w:tcMar>
            <w:vAlign w:val="center"/>
            <w:hideMark/>
          </w:tcPr>
          <w:p w14:paraId="29BE5A5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w:t>
            </w:r>
          </w:p>
        </w:tc>
        <w:tc>
          <w:tcPr>
            <w:tcW w:w="1717" w:type="pct"/>
            <w:tcMar>
              <w:top w:w="48" w:type="dxa"/>
              <w:left w:w="48" w:type="dxa"/>
              <w:bottom w:w="48" w:type="dxa"/>
              <w:right w:w="48" w:type="dxa"/>
            </w:tcMar>
            <w:vAlign w:val="center"/>
            <w:hideMark/>
          </w:tcPr>
          <w:p w14:paraId="069B877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 xml:space="preserve">Caneta </w:t>
            </w:r>
            <w:proofErr w:type="spellStart"/>
            <w:r w:rsidRPr="00AB6368">
              <w:rPr>
                <w:rFonts w:eastAsia="Times New Roman" w:cs="Arial"/>
                <w:color w:val="000000"/>
                <w:sz w:val="16"/>
                <w:szCs w:val="16"/>
                <w:lang w:eastAsia="pt-BR"/>
              </w:rPr>
              <w:t>kraft</w:t>
            </w:r>
            <w:proofErr w:type="spellEnd"/>
            <w:r w:rsidRPr="00AB6368">
              <w:rPr>
                <w:rFonts w:eastAsia="Times New Roman" w:cs="Arial"/>
                <w:color w:val="000000"/>
                <w:sz w:val="16"/>
                <w:szCs w:val="16"/>
                <w:lang w:eastAsia="pt-BR"/>
              </w:rPr>
              <w:t xml:space="preserve"> personalizada</w:t>
            </w:r>
          </w:p>
        </w:tc>
        <w:tc>
          <w:tcPr>
            <w:tcW w:w="607" w:type="pct"/>
            <w:tcMar>
              <w:top w:w="48" w:type="dxa"/>
              <w:left w:w="48" w:type="dxa"/>
              <w:bottom w:w="48" w:type="dxa"/>
              <w:right w:w="48" w:type="dxa"/>
            </w:tcMar>
            <w:vAlign w:val="center"/>
            <w:hideMark/>
          </w:tcPr>
          <w:p w14:paraId="17A93A0D"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5224B952" w14:textId="276491C6"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4.225,00</w:t>
            </w:r>
          </w:p>
        </w:tc>
        <w:tc>
          <w:tcPr>
            <w:tcW w:w="1049" w:type="pct"/>
            <w:vMerge w:val="restart"/>
            <w:tcMar>
              <w:top w:w="48" w:type="dxa"/>
              <w:left w:w="48" w:type="dxa"/>
              <w:bottom w:w="48" w:type="dxa"/>
              <w:right w:w="48" w:type="dxa"/>
            </w:tcMar>
            <w:vAlign w:val="center"/>
            <w:hideMark/>
          </w:tcPr>
          <w:p w14:paraId="65E66C42" w14:textId="1F1EDD5E"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33.945,00</w:t>
            </w:r>
          </w:p>
        </w:tc>
      </w:tr>
      <w:tr w:rsidR="00926551" w:rsidRPr="00AB6368" w14:paraId="1CBC88B6" w14:textId="77777777" w:rsidTr="00517DFB">
        <w:trPr>
          <w:trHeight w:val="540"/>
        </w:trPr>
        <w:tc>
          <w:tcPr>
            <w:tcW w:w="328" w:type="pct"/>
            <w:vMerge/>
            <w:vAlign w:val="center"/>
            <w:hideMark/>
          </w:tcPr>
          <w:p w14:paraId="084E5FA4"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41B7D3D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w:t>
            </w:r>
          </w:p>
        </w:tc>
        <w:tc>
          <w:tcPr>
            <w:tcW w:w="1717" w:type="pct"/>
            <w:tcMar>
              <w:top w:w="48" w:type="dxa"/>
              <w:left w:w="48" w:type="dxa"/>
              <w:bottom w:w="48" w:type="dxa"/>
              <w:right w:w="48" w:type="dxa"/>
            </w:tcMar>
            <w:vAlign w:val="center"/>
            <w:hideMark/>
          </w:tcPr>
          <w:p w14:paraId="4447DBD1"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de bambu personalizada</w:t>
            </w:r>
          </w:p>
        </w:tc>
        <w:tc>
          <w:tcPr>
            <w:tcW w:w="607" w:type="pct"/>
            <w:tcMar>
              <w:top w:w="48" w:type="dxa"/>
              <w:left w:w="48" w:type="dxa"/>
              <w:bottom w:w="48" w:type="dxa"/>
              <w:right w:w="48" w:type="dxa"/>
            </w:tcMar>
            <w:vAlign w:val="center"/>
            <w:hideMark/>
          </w:tcPr>
          <w:p w14:paraId="13C8B78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16362870" w14:textId="3F094802"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2.620,00</w:t>
            </w:r>
          </w:p>
        </w:tc>
        <w:tc>
          <w:tcPr>
            <w:tcW w:w="1049" w:type="pct"/>
            <w:vMerge/>
            <w:vAlign w:val="center"/>
            <w:hideMark/>
          </w:tcPr>
          <w:p w14:paraId="36BA1B7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6DFFFDF6" w14:textId="77777777" w:rsidTr="00517DFB">
        <w:trPr>
          <w:trHeight w:val="540"/>
        </w:trPr>
        <w:tc>
          <w:tcPr>
            <w:tcW w:w="328" w:type="pct"/>
            <w:vMerge/>
            <w:vAlign w:val="center"/>
            <w:hideMark/>
          </w:tcPr>
          <w:p w14:paraId="07D577D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3638F7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w:t>
            </w:r>
          </w:p>
        </w:tc>
        <w:tc>
          <w:tcPr>
            <w:tcW w:w="1717" w:type="pct"/>
            <w:tcMar>
              <w:top w:w="48" w:type="dxa"/>
              <w:left w:w="48" w:type="dxa"/>
              <w:bottom w:w="48" w:type="dxa"/>
              <w:right w:w="48" w:type="dxa"/>
            </w:tcMar>
            <w:vAlign w:val="center"/>
            <w:hideMark/>
          </w:tcPr>
          <w:p w14:paraId="3D843EBF"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Caderneta A5 personalizada</w:t>
            </w:r>
          </w:p>
        </w:tc>
        <w:tc>
          <w:tcPr>
            <w:tcW w:w="607" w:type="pct"/>
            <w:tcMar>
              <w:top w:w="48" w:type="dxa"/>
              <w:left w:w="48" w:type="dxa"/>
              <w:bottom w:w="48" w:type="dxa"/>
              <w:right w:w="48" w:type="dxa"/>
            </w:tcMar>
            <w:vAlign w:val="center"/>
            <w:hideMark/>
          </w:tcPr>
          <w:p w14:paraId="1567EFC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1500</w:t>
            </w:r>
          </w:p>
        </w:tc>
        <w:tc>
          <w:tcPr>
            <w:tcW w:w="1042" w:type="pct"/>
            <w:tcMar>
              <w:top w:w="48" w:type="dxa"/>
              <w:left w:w="48" w:type="dxa"/>
              <w:bottom w:w="48" w:type="dxa"/>
              <w:right w:w="48" w:type="dxa"/>
            </w:tcMar>
            <w:vAlign w:val="center"/>
            <w:hideMark/>
          </w:tcPr>
          <w:p w14:paraId="4F670062" w14:textId="0842A804"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14.385,00</w:t>
            </w:r>
          </w:p>
        </w:tc>
        <w:tc>
          <w:tcPr>
            <w:tcW w:w="1049" w:type="pct"/>
            <w:vMerge/>
            <w:vAlign w:val="center"/>
            <w:hideMark/>
          </w:tcPr>
          <w:p w14:paraId="3D868DF0"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913AB45" w14:textId="77777777" w:rsidTr="00517DFB">
        <w:trPr>
          <w:trHeight w:val="540"/>
        </w:trPr>
        <w:tc>
          <w:tcPr>
            <w:tcW w:w="328" w:type="pct"/>
            <w:vMerge/>
            <w:vAlign w:val="center"/>
            <w:hideMark/>
          </w:tcPr>
          <w:p w14:paraId="10BEB50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7F33FF0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w:t>
            </w:r>
          </w:p>
        </w:tc>
        <w:tc>
          <w:tcPr>
            <w:tcW w:w="1717" w:type="pct"/>
            <w:tcMar>
              <w:top w:w="48" w:type="dxa"/>
              <w:left w:w="48" w:type="dxa"/>
              <w:bottom w:w="48" w:type="dxa"/>
              <w:right w:w="48" w:type="dxa"/>
            </w:tcMar>
            <w:vAlign w:val="center"/>
            <w:hideMark/>
          </w:tcPr>
          <w:p w14:paraId="08CC54F7"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Bloco A6 personalizado</w:t>
            </w:r>
          </w:p>
        </w:tc>
        <w:tc>
          <w:tcPr>
            <w:tcW w:w="607" w:type="pct"/>
            <w:tcMar>
              <w:top w:w="48" w:type="dxa"/>
              <w:left w:w="48" w:type="dxa"/>
              <w:bottom w:w="48" w:type="dxa"/>
              <w:right w:w="48" w:type="dxa"/>
            </w:tcMar>
            <w:vAlign w:val="center"/>
            <w:hideMark/>
          </w:tcPr>
          <w:p w14:paraId="21E446E6"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4D809DC0" w14:textId="0F4C3C30"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6.410,00</w:t>
            </w:r>
          </w:p>
        </w:tc>
        <w:tc>
          <w:tcPr>
            <w:tcW w:w="1049" w:type="pct"/>
            <w:vMerge/>
            <w:vAlign w:val="center"/>
            <w:hideMark/>
          </w:tcPr>
          <w:p w14:paraId="5A30B16E"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55351F88" w14:textId="77777777" w:rsidTr="00517DFB">
        <w:trPr>
          <w:trHeight w:val="540"/>
        </w:trPr>
        <w:tc>
          <w:tcPr>
            <w:tcW w:w="328" w:type="pct"/>
            <w:vMerge/>
            <w:vAlign w:val="center"/>
            <w:hideMark/>
          </w:tcPr>
          <w:p w14:paraId="229E3588"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A78767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w:t>
            </w:r>
          </w:p>
        </w:tc>
        <w:tc>
          <w:tcPr>
            <w:tcW w:w="1717" w:type="pct"/>
            <w:tcMar>
              <w:top w:w="48" w:type="dxa"/>
              <w:left w:w="48" w:type="dxa"/>
              <w:bottom w:w="48" w:type="dxa"/>
              <w:right w:w="48" w:type="dxa"/>
            </w:tcMar>
            <w:vAlign w:val="center"/>
            <w:hideMark/>
          </w:tcPr>
          <w:p w14:paraId="6A65F884"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Pasta em L personalizada</w:t>
            </w:r>
          </w:p>
        </w:tc>
        <w:tc>
          <w:tcPr>
            <w:tcW w:w="607" w:type="pct"/>
            <w:tcMar>
              <w:top w:w="48" w:type="dxa"/>
              <w:left w:w="48" w:type="dxa"/>
              <w:bottom w:w="48" w:type="dxa"/>
              <w:right w:w="48" w:type="dxa"/>
            </w:tcMar>
            <w:vAlign w:val="center"/>
            <w:hideMark/>
          </w:tcPr>
          <w:p w14:paraId="64FBC3C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2991C138" w14:textId="588F9AA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4.580,00</w:t>
            </w:r>
          </w:p>
        </w:tc>
        <w:tc>
          <w:tcPr>
            <w:tcW w:w="1049" w:type="pct"/>
            <w:vMerge/>
            <w:vAlign w:val="center"/>
            <w:hideMark/>
          </w:tcPr>
          <w:p w14:paraId="57AE4FB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0B14454A" w14:textId="77777777" w:rsidTr="00517DFB">
        <w:trPr>
          <w:trHeight w:val="540"/>
        </w:trPr>
        <w:tc>
          <w:tcPr>
            <w:tcW w:w="328" w:type="pct"/>
            <w:vMerge/>
            <w:vAlign w:val="center"/>
            <w:hideMark/>
          </w:tcPr>
          <w:p w14:paraId="72078E81"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6F2CC7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w:t>
            </w:r>
          </w:p>
        </w:tc>
        <w:tc>
          <w:tcPr>
            <w:tcW w:w="1717" w:type="pct"/>
            <w:tcMar>
              <w:top w:w="48" w:type="dxa"/>
              <w:left w:w="48" w:type="dxa"/>
              <w:bottom w:w="48" w:type="dxa"/>
              <w:right w:w="48" w:type="dxa"/>
            </w:tcMar>
            <w:vAlign w:val="center"/>
            <w:hideMark/>
          </w:tcPr>
          <w:p w14:paraId="4B9BF1B0"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metálica personalizada</w:t>
            </w:r>
          </w:p>
        </w:tc>
        <w:tc>
          <w:tcPr>
            <w:tcW w:w="607" w:type="pct"/>
            <w:tcMar>
              <w:top w:w="48" w:type="dxa"/>
              <w:left w:w="48" w:type="dxa"/>
              <w:bottom w:w="48" w:type="dxa"/>
              <w:right w:w="48" w:type="dxa"/>
            </w:tcMar>
            <w:vAlign w:val="center"/>
            <w:hideMark/>
          </w:tcPr>
          <w:p w14:paraId="3893C6B4"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183AB219" w14:textId="0BB85F19"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1.725,00</w:t>
            </w:r>
          </w:p>
        </w:tc>
        <w:tc>
          <w:tcPr>
            <w:tcW w:w="1049" w:type="pct"/>
            <w:vMerge/>
            <w:vAlign w:val="center"/>
            <w:hideMark/>
          </w:tcPr>
          <w:p w14:paraId="1ECF203B"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6E35E73" w14:textId="77777777" w:rsidTr="00517DFB">
        <w:trPr>
          <w:trHeight w:val="540"/>
        </w:trPr>
        <w:tc>
          <w:tcPr>
            <w:tcW w:w="328" w:type="pct"/>
            <w:tcMar>
              <w:top w:w="48" w:type="dxa"/>
              <w:left w:w="48" w:type="dxa"/>
              <w:bottom w:w="48" w:type="dxa"/>
              <w:right w:w="48" w:type="dxa"/>
            </w:tcMar>
            <w:vAlign w:val="center"/>
            <w:hideMark/>
          </w:tcPr>
          <w:p w14:paraId="23B2D0CC" w14:textId="7FDE1C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1E00DC5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8</w:t>
            </w:r>
          </w:p>
        </w:tc>
        <w:tc>
          <w:tcPr>
            <w:tcW w:w="1717" w:type="pct"/>
            <w:tcMar>
              <w:top w:w="48" w:type="dxa"/>
              <w:left w:w="48" w:type="dxa"/>
              <w:bottom w:w="48" w:type="dxa"/>
              <w:right w:w="48" w:type="dxa"/>
            </w:tcMar>
            <w:vAlign w:val="center"/>
            <w:hideMark/>
          </w:tcPr>
          <w:p w14:paraId="22116187"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Cordão para crachá personalizado</w:t>
            </w:r>
          </w:p>
        </w:tc>
        <w:tc>
          <w:tcPr>
            <w:tcW w:w="607" w:type="pct"/>
            <w:tcMar>
              <w:top w:w="48" w:type="dxa"/>
              <w:left w:w="48" w:type="dxa"/>
              <w:bottom w:w="48" w:type="dxa"/>
              <w:right w:w="48" w:type="dxa"/>
            </w:tcMar>
            <w:vAlign w:val="center"/>
            <w:hideMark/>
          </w:tcPr>
          <w:p w14:paraId="0FD737C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2000</w:t>
            </w:r>
          </w:p>
        </w:tc>
        <w:tc>
          <w:tcPr>
            <w:tcW w:w="1042" w:type="pct"/>
            <w:tcMar>
              <w:top w:w="48" w:type="dxa"/>
              <w:left w:w="48" w:type="dxa"/>
              <w:bottom w:w="48" w:type="dxa"/>
              <w:right w:w="48" w:type="dxa"/>
            </w:tcMar>
            <w:vAlign w:val="center"/>
            <w:hideMark/>
          </w:tcPr>
          <w:p w14:paraId="4E84C9C7" w14:textId="644227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c>
          <w:tcPr>
            <w:tcW w:w="1049" w:type="pct"/>
            <w:tcMar>
              <w:top w:w="48" w:type="dxa"/>
              <w:left w:w="48" w:type="dxa"/>
              <w:bottom w:w="48" w:type="dxa"/>
              <w:right w:w="48" w:type="dxa"/>
            </w:tcMar>
            <w:vAlign w:val="center"/>
            <w:hideMark/>
          </w:tcPr>
          <w:p w14:paraId="573DBF5E" w14:textId="754153B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r>
      <w:tr w:rsidR="00AB6368" w:rsidRPr="00AB6368" w14:paraId="57BD1531" w14:textId="77777777" w:rsidTr="00517DFB">
        <w:trPr>
          <w:trHeight w:val="303"/>
        </w:trPr>
        <w:tc>
          <w:tcPr>
            <w:tcW w:w="328" w:type="pct"/>
            <w:vMerge w:val="restart"/>
            <w:tcMar>
              <w:top w:w="48" w:type="dxa"/>
              <w:left w:w="48" w:type="dxa"/>
              <w:bottom w:w="48" w:type="dxa"/>
              <w:right w:w="48" w:type="dxa"/>
            </w:tcMar>
            <w:vAlign w:val="center"/>
            <w:hideMark/>
          </w:tcPr>
          <w:p w14:paraId="0BAB51CC" w14:textId="0D36C26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lastRenderedPageBreak/>
              <w:t>2</w:t>
            </w:r>
          </w:p>
        </w:tc>
        <w:tc>
          <w:tcPr>
            <w:tcW w:w="257" w:type="pct"/>
            <w:tcMar>
              <w:top w:w="48" w:type="dxa"/>
              <w:left w:w="48" w:type="dxa"/>
              <w:bottom w:w="48" w:type="dxa"/>
              <w:right w:w="48" w:type="dxa"/>
            </w:tcMar>
            <w:vAlign w:val="center"/>
            <w:hideMark/>
          </w:tcPr>
          <w:p w14:paraId="466DC7DD"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9</w:t>
            </w:r>
          </w:p>
        </w:tc>
        <w:tc>
          <w:tcPr>
            <w:tcW w:w="1717" w:type="pct"/>
            <w:tcMar>
              <w:top w:w="48" w:type="dxa"/>
              <w:left w:w="48" w:type="dxa"/>
              <w:bottom w:w="48" w:type="dxa"/>
              <w:right w:w="48" w:type="dxa"/>
            </w:tcMar>
            <w:vAlign w:val="center"/>
            <w:hideMark/>
          </w:tcPr>
          <w:p w14:paraId="7C9951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retrátil de silicone personalizada</w:t>
            </w:r>
          </w:p>
        </w:tc>
        <w:tc>
          <w:tcPr>
            <w:tcW w:w="607" w:type="pct"/>
            <w:tcMar>
              <w:top w:w="48" w:type="dxa"/>
              <w:left w:w="48" w:type="dxa"/>
              <w:bottom w:w="48" w:type="dxa"/>
              <w:right w:w="48" w:type="dxa"/>
            </w:tcMar>
            <w:vAlign w:val="center"/>
            <w:hideMark/>
          </w:tcPr>
          <w:p w14:paraId="20D5FB99"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4C21E231" w14:textId="0C47A81B"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16.365,00</w:t>
            </w:r>
          </w:p>
        </w:tc>
        <w:tc>
          <w:tcPr>
            <w:tcW w:w="1049" w:type="pct"/>
            <w:vMerge w:val="restart"/>
            <w:tcMar>
              <w:top w:w="48" w:type="dxa"/>
              <w:left w:w="48" w:type="dxa"/>
              <w:bottom w:w="48" w:type="dxa"/>
              <w:right w:w="48" w:type="dxa"/>
            </w:tcMar>
            <w:vAlign w:val="center"/>
            <w:hideMark/>
          </w:tcPr>
          <w:p w14:paraId="4AEF41D3" w14:textId="5AB4DB9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22.835,00</w:t>
            </w:r>
          </w:p>
        </w:tc>
      </w:tr>
      <w:tr w:rsidR="00AB6368" w:rsidRPr="00AB6368" w14:paraId="26DBDEDE" w14:textId="77777777" w:rsidTr="00517DFB">
        <w:trPr>
          <w:trHeight w:val="683"/>
        </w:trPr>
        <w:tc>
          <w:tcPr>
            <w:tcW w:w="328" w:type="pct"/>
            <w:vMerge/>
            <w:vAlign w:val="center"/>
            <w:hideMark/>
          </w:tcPr>
          <w:p w14:paraId="0BE2D4F7" w14:textId="77777777" w:rsidR="00AB6368" w:rsidRPr="00AB6368" w:rsidRDefault="00AB6368" w:rsidP="00AB6368">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1810CB3E"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w:t>
            </w:r>
          </w:p>
        </w:tc>
        <w:tc>
          <w:tcPr>
            <w:tcW w:w="1717" w:type="pct"/>
            <w:tcMar>
              <w:top w:w="48" w:type="dxa"/>
              <w:left w:w="48" w:type="dxa"/>
              <w:bottom w:w="48" w:type="dxa"/>
              <w:right w:w="48" w:type="dxa"/>
            </w:tcMar>
            <w:vAlign w:val="center"/>
            <w:hideMark/>
          </w:tcPr>
          <w:p w14:paraId="5751D640"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Copo retrátil de silicone personalizado</w:t>
            </w:r>
          </w:p>
        </w:tc>
        <w:tc>
          <w:tcPr>
            <w:tcW w:w="607" w:type="pct"/>
            <w:tcMar>
              <w:top w:w="48" w:type="dxa"/>
              <w:left w:w="48" w:type="dxa"/>
              <w:bottom w:w="48" w:type="dxa"/>
              <w:right w:w="48" w:type="dxa"/>
            </w:tcMar>
            <w:vAlign w:val="center"/>
            <w:hideMark/>
          </w:tcPr>
          <w:p w14:paraId="79952F16"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6B3C5706" w14:textId="41FDA14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6.470,00</w:t>
            </w:r>
          </w:p>
        </w:tc>
        <w:tc>
          <w:tcPr>
            <w:tcW w:w="1049" w:type="pct"/>
            <w:vMerge/>
            <w:vAlign w:val="center"/>
            <w:hideMark/>
          </w:tcPr>
          <w:p w14:paraId="04E38116" w14:textId="77777777" w:rsidR="00AB6368" w:rsidRPr="00AB6368" w:rsidRDefault="00AB6368" w:rsidP="00AB6368">
            <w:pPr>
              <w:spacing w:before="216" w:after="216" w:line="276" w:lineRule="auto"/>
              <w:rPr>
                <w:rFonts w:eastAsia="Times New Roman" w:cs="Arial"/>
                <w:color w:val="000000"/>
                <w:sz w:val="16"/>
                <w:szCs w:val="16"/>
                <w:lang w:eastAsia="pt-BR"/>
              </w:rPr>
            </w:pPr>
          </w:p>
        </w:tc>
      </w:tr>
      <w:tr w:rsidR="00AB6368" w:rsidRPr="00AB6368" w14:paraId="38F7E8CA" w14:textId="77777777" w:rsidTr="00517DFB">
        <w:trPr>
          <w:trHeight w:val="935"/>
        </w:trPr>
        <w:tc>
          <w:tcPr>
            <w:tcW w:w="328" w:type="pct"/>
            <w:tcMar>
              <w:top w:w="48" w:type="dxa"/>
              <w:left w:w="48" w:type="dxa"/>
              <w:bottom w:w="48" w:type="dxa"/>
              <w:right w:w="48" w:type="dxa"/>
            </w:tcMar>
            <w:vAlign w:val="center"/>
            <w:hideMark/>
          </w:tcPr>
          <w:p w14:paraId="5C01B520" w14:textId="77CF84E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488E7B9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11</w:t>
            </w:r>
          </w:p>
        </w:tc>
        <w:tc>
          <w:tcPr>
            <w:tcW w:w="1717" w:type="pct"/>
            <w:tcMar>
              <w:top w:w="48" w:type="dxa"/>
              <w:left w:w="48" w:type="dxa"/>
              <w:bottom w:w="48" w:type="dxa"/>
              <w:right w:w="48" w:type="dxa"/>
            </w:tcMar>
            <w:vAlign w:val="center"/>
            <w:hideMark/>
          </w:tcPr>
          <w:p w14:paraId="1D2850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Troféu em MDF personalizado</w:t>
            </w:r>
          </w:p>
        </w:tc>
        <w:tc>
          <w:tcPr>
            <w:tcW w:w="607" w:type="pct"/>
            <w:tcMar>
              <w:top w:w="48" w:type="dxa"/>
              <w:left w:w="48" w:type="dxa"/>
              <w:bottom w:w="48" w:type="dxa"/>
              <w:right w:w="48" w:type="dxa"/>
            </w:tcMar>
            <w:vAlign w:val="center"/>
            <w:hideMark/>
          </w:tcPr>
          <w:p w14:paraId="2EA2807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w:t>
            </w:r>
          </w:p>
        </w:tc>
        <w:tc>
          <w:tcPr>
            <w:tcW w:w="1042" w:type="pct"/>
            <w:tcMar>
              <w:top w:w="48" w:type="dxa"/>
              <w:left w:w="48" w:type="dxa"/>
              <w:bottom w:w="48" w:type="dxa"/>
              <w:right w:w="48" w:type="dxa"/>
            </w:tcMar>
            <w:vAlign w:val="center"/>
            <w:hideMark/>
          </w:tcPr>
          <w:p w14:paraId="2B278D1B" w14:textId="4704850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c>
          <w:tcPr>
            <w:tcW w:w="1049" w:type="pct"/>
            <w:tcMar>
              <w:top w:w="48" w:type="dxa"/>
              <w:left w:w="48" w:type="dxa"/>
              <w:bottom w:w="48" w:type="dxa"/>
              <w:right w:w="48" w:type="dxa"/>
            </w:tcMar>
            <w:vAlign w:val="center"/>
            <w:hideMark/>
          </w:tcPr>
          <w:p w14:paraId="275D14E9" w14:textId="4342935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r>
      <w:tr w:rsidR="00AB6368" w:rsidRPr="00AB6368" w14:paraId="2400691B" w14:textId="77777777" w:rsidTr="00517DFB">
        <w:trPr>
          <w:trHeight w:val="540"/>
        </w:trPr>
        <w:tc>
          <w:tcPr>
            <w:tcW w:w="328" w:type="pct"/>
            <w:vMerge w:val="restart"/>
            <w:tcMar>
              <w:top w:w="48" w:type="dxa"/>
              <w:left w:w="48" w:type="dxa"/>
              <w:bottom w:w="48" w:type="dxa"/>
              <w:right w:w="48" w:type="dxa"/>
            </w:tcMar>
            <w:vAlign w:val="center"/>
            <w:hideMark/>
          </w:tcPr>
          <w:p w14:paraId="19AA656D" w14:textId="0AD134C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3</w:t>
            </w:r>
          </w:p>
        </w:tc>
        <w:tc>
          <w:tcPr>
            <w:tcW w:w="257" w:type="pct"/>
            <w:tcMar>
              <w:top w:w="48" w:type="dxa"/>
              <w:left w:w="48" w:type="dxa"/>
              <w:bottom w:w="48" w:type="dxa"/>
              <w:right w:w="48" w:type="dxa"/>
            </w:tcMar>
            <w:vAlign w:val="center"/>
            <w:hideMark/>
          </w:tcPr>
          <w:p w14:paraId="3901CA7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w:t>
            </w:r>
          </w:p>
        </w:tc>
        <w:tc>
          <w:tcPr>
            <w:tcW w:w="1717" w:type="pct"/>
            <w:tcMar>
              <w:top w:w="48" w:type="dxa"/>
              <w:left w:w="48" w:type="dxa"/>
              <w:bottom w:w="48" w:type="dxa"/>
              <w:right w:w="48" w:type="dxa"/>
            </w:tcMar>
            <w:vAlign w:val="center"/>
            <w:hideMark/>
          </w:tcPr>
          <w:p w14:paraId="14C1C041"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 xml:space="preserve">Garrafa térmica </w:t>
            </w:r>
            <w:proofErr w:type="gramStart"/>
            <w:r w:rsidRPr="00AB6368">
              <w:rPr>
                <w:rFonts w:eastAsia="Times New Roman" w:cs="Arial"/>
                <w:color w:val="000000"/>
                <w:sz w:val="16"/>
                <w:szCs w:val="16"/>
                <w:lang w:eastAsia="pt-BR"/>
              </w:rPr>
              <w:t>inox personalizada</w:t>
            </w:r>
            <w:proofErr w:type="gramEnd"/>
          </w:p>
        </w:tc>
        <w:tc>
          <w:tcPr>
            <w:tcW w:w="607" w:type="pct"/>
            <w:tcMar>
              <w:top w:w="48" w:type="dxa"/>
              <w:left w:w="48" w:type="dxa"/>
              <w:bottom w:w="48" w:type="dxa"/>
              <w:right w:w="48" w:type="dxa"/>
            </w:tcMar>
            <w:vAlign w:val="center"/>
            <w:hideMark/>
          </w:tcPr>
          <w:p w14:paraId="67F942D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60865260" w14:textId="342D7116"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36.300,00</w:t>
            </w:r>
          </w:p>
        </w:tc>
        <w:tc>
          <w:tcPr>
            <w:tcW w:w="1049" w:type="pct"/>
            <w:vMerge w:val="restart"/>
            <w:tcMar>
              <w:top w:w="48" w:type="dxa"/>
              <w:left w:w="48" w:type="dxa"/>
              <w:bottom w:w="48" w:type="dxa"/>
              <w:right w:w="48" w:type="dxa"/>
            </w:tcMar>
            <w:vAlign w:val="center"/>
            <w:hideMark/>
          </w:tcPr>
          <w:p w14:paraId="1C131B06" w14:textId="134E0E8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76.242,00</w:t>
            </w:r>
          </w:p>
        </w:tc>
      </w:tr>
      <w:tr w:rsidR="00926551" w:rsidRPr="00AB6368" w14:paraId="6CA2A8CC" w14:textId="77777777" w:rsidTr="00517DFB">
        <w:trPr>
          <w:trHeight w:val="540"/>
        </w:trPr>
        <w:tc>
          <w:tcPr>
            <w:tcW w:w="328" w:type="pct"/>
            <w:vMerge/>
            <w:vAlign w:val="center"/>
            <w:hideMark/>
          </w:tcPr>
          <w:p w14:paraId="3ECD05E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5A693C1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w:t>
            </w:r>
          </w:p>
        </w:tc>
        <w:tc>
          <w:tcPr>
            <w:tcW w:w="1717" w:type="pct"/>
            <w:tcMar>
              <w:top w:w="48" w:type="dxa"/>
              <w:left w:w="48" w:type="dxa"/>
              <w:bottom w:w="48" w:type="dxa"/>
              <w:right w:w="48" w:type="dxa"/>
            </w:tcMar>
            <w:vAlign w:val="center"/>
            <w:hideMark/>
          </w:tcPr>
          <w:p w14:paraId="1234681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térmica personalizada</w:t>
            </w:r>
          </w:p>
        </w:tc>
        <w:tc>
          <w:tcPr>
            <w:tcW w:w="607" w:type="pct"/>
            <w:tcMar>
              <w:top w:w="48" w:type="dxa"/>
              <w:left w:w="48" w:type="dxa"/>
              <w:bottom w:w="48" w:type="dxa"/>
              <w:right w:w="48" w:type="dxa"/>
            </w:tcMar>
            <w:vAlign w:val="center"/>
            <w:hideMark/>
          </w:tcPr>
          <w:p w14:paraId="7F8A641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7B2DC9F9" w14:textId="1DB64E2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36.670,00</w:t>
            </w:r>
          </w:p>
        </w:tc>
        <w:tc>
          <w:tcPr>
            <w:tcW w:w="1049" w:type="pct"/>
            <w:vMerge/>
            <w:vAlign w:val="center"/>
            <w:hideMark/>
          </w:tcPr>
          <w:p w14:paraId="26AA4195"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0CDDCB5" w14:textId="77777777" w:rsidTr="00517DFB">
        <w:trPr>
          <w:trHeight w:val="540"/>
        </w:trPr>
        <w:tc>
          <w:tcPr>
            <w:tcW w:w="328" w:type="pct"/>
            <w:vMerge/>
            <w:vAlign w:val="center"/>
            <w:hideMark/>
          </w:tcPr>
          <w:p w14:paraId="373298B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B1A639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w:t>
            </w:r>
          </w:p>
        </w:tc>
        <w:tc>
          <w:tcPr>
            <w:tcW w:w="1717" w:type="pct"/>
            <w:tcMar>
              <w:top w:w="48" w:type="dxa"/>
              <w:left w:w="48" w:type="dxa"/>
              <w:bottom w:w="48" w:type="dxa"/>
              <w:right w:w="48" w:type="dxa"/>
            </w:tcMar>
            <w:vAlign w:val="center"/>
            <w:hideMark/>
          </w:tcPr>
          <w:p w14:paraId="2E6BD5B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Caneca com tampa e filtro personalizada</w:t>
            </w:r>
          </w:p>
        </w:tc>
        <w:tc>
          <w:tcPr>
            <w:tcW w:w="607" w:type="pct"/>
            <w:tcMar>
              <w:top w:w="48" w:type="dxa"/>
              <w:left w:w="48" w:type="dxa"/>
              <w:bottom w:w="48" w:type="dxa"/>
              <w:right w:w="48" w:type="dxa"/>
            </w:tcMar>
            <w:vAlign w:val="center"/>
            <w:hideMark/>
          </w:tcPr>
          <w:p w14:paraId="79F2FEA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7A216FAA" w14:textId="7885CFEA"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3.272,00</w:t>
            </w:r>
          </w:p>
        </w:tc>
        <w:tc>
          <w:tcPr>
            <w:tcW w:w="1049" w:type="pct"/>
            <w:vMerge/>
            <w:vAlign w:val="center"/>
            <w:hideMark/>
          </w:tcPr>
          <w:p w14:paraId="6FC5C2C4"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EB37393" w14:textId="77777777" w:rsidTr="00517DFB">
        <w:trPr>
          <w:trHeight w:val="540"/>
        </w:trPr>
        <w:tc>
          <w:tcPr>
            <w:tcW w:w="328" w:type="pct"/>
            <w:tcMar>
              <w:top w:w="48" w:type="dxa"/>
              <w:left w:w="48" w:type="dxa"/>
              <w:bottom w:w="48" w:type="dxa"/>
              <w:right w:w="48" w:type="dxa"/>
            </w:tcMar>
            <w:vAlign w:val="center"/>
            <w:hideMark/>
          </w:tcPr>
          <w:p w14:paraId="4498B6D6" w14:textId="53F6C9B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AB1A97"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w:t>
            </w:r>
          </w:p>
        </w:tc>
        <w:tc>
          <w:tcPr>
            <w:tcW w:w="1717" w:type="pct"/>
            <w:tcMar>
              <w:top w:w="48" w:type="dxa"/>
              <w:left w:w="48" w:type="dxa"/>
              <w:bottom w:w="48" w:type="dxa"/>
              <w:right w:w="48" w:type="dxa"/>
            </w:tcMar>
            <w:vAlign w:val="center"/>
            <w:hideMark/>
          </w:tcPr>
          <w:p w14:paraId="0C27ED72"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Porta-documento personalizado</w:t>
            </w:r>
          </w:p>
        </w:tc>
        <w:tc>
          <w:tcPr>
            <w:tcW w:w="607" w:type="pct"/>
            <w:tcMar>
              <w:top w:w="48" w:type="dxa"/>
              <w:left w:w="48" w:type="dxa"/>
              <w:bottom w:w="48" w:type="dxa"/>
              <w:right w:w="48" w:type="dxa"/>
            </w:tcMar>
            <w:vAlign w:val="center"/>
            <w:hideMark/>
          </w:tcPr>
          <w:p w14:paraId="72CCF90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3C7AF18A" w14:textId="2010017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c>
          <w:tcPr>
            <w:tcW w:w="1049" w:type="pct"/>
            <w:tcMar>
              <w:top w:w="48" w:type="dxa"/>
              <w:left w:w="48" w:type="dxa"/>
              <w:bottom w:w="48" w:type="dxa"/>
              <w:right w:w="48" w:type="dxa"/>
            </w:tcMar>
            <w:vAlign w:val="center"/>
            <w:hideMark/>
          </w:tcPr>
          <w:p w14:paraId="53910D2E" w14:textId="5FEC7E3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r>
      <w:tr w:rsidR="00AB6368" w:rsidRPr="00AB6368" w14:paraId="287B5ED9" w14:textId="77777777" w:rsidTr="00517DFB">
        <w:trPr>
          <w:trHeight w:val="540"/>
        </w:trPr>
        <w:tc>
          <w:tcPr>
            <w:tcW w:w="328" w:type="pct"/>
            <w:tcMar>
              <w:top w:w="48" w:type="dxa"/>
              <w:left w:w="48" w:type="dxa"/>
              <w:bottom w:w="48" w:type="dxa"/>
              <w:right w:w="48" w:type="dxa"/>
            </w:tcMar>
            <w:vAlign w:val="center"/>
            <w:hideMark/>
          </w:tcPr>
          <w:p w14:paraId="4565D4C0" w14:textId="0E7FFE54"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6E9F9773"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w:t>
            </w:r>
          </w:p>
        </w:tc>
        <w:tc>
          <w:tcPr>
            <w:tcW w:w="1717" w:type="pct"/>
            <w:tcMar>
              <w:top w:w="48" w:type="dxa"/>
              <w:left w:w="48" w:type="dxa"/>
              <w:bottom w:w="48" w:type="dxa"/>
              <w:right w:w="48" w:type="dxa"/>
            </w:tcMar>
            <w:vAlign w:val="center"/>
            <w:hideMark/>
          </w:tcPr>
          <w:p w14:paraId="7B81FE7A"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para cosméticos personalizada</w:t>
            </w:r>
          </w:p>
        </w:tc>
        <w:tc>
          <w:tcPr>
            <w:tcW w:w="607" w:type="pct"/>
            <w:tcMar>
              <w:top w:w="48" w:type="dxa"/>
              <w:left w:w="48" w:type="dxa"/>
              <w:bottom w:w="48" w:type="dxa"/>
              <w:right w:w="48" w:type="dxa"/>
            </w:tcMar>
            <w:vAlign w:val="center"/>
            <w:hideMark/>
          </w:tcPr>
          <w:p w14:paraId="450C772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0A43A4C8" w14:textId="7B6CAFC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c>
          <w:tcPr>
            <w:tcW w:w="1049" w:type="pct"/>
            <w:tcMar>
              <w:top w:w="48" w:type="dxa"/>
              <w:left w:w="48" w:type="dxa"/>
              <w:bottom w:w="48" w:type="dxa"/>
              <w:right w:w="48" w:type="dxa"/>
            </w:tcMar>
            <w:vAlign w:val="center"/>
            <w:hideMark/>
          </w:tcPr>
          <w:p w14:paraId="60153411" w14:textId="2ACE417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r>
      <w:tr w:rsidR="00AB6368" w:rsidRPr="00AB6368" w14:paraId="60EA445B" w14:textId="77777777" w:rsidTr="00517DFB">
        <w:trPr>
          <w:trHeight w:val="540"/>
        </w:trPr>
        <w:tc>
          <w:tcPr>
            <w:tcW w:w="328" w:type="pct"/>
            <w:tcMar>
              <w:top w:w="48" w:type="dxa"/>
              <w:left w:w="48" w:type="dxa"/>
              <w:bottom w:w="48" w:type="dxa"/>
              <w:right w:w="48" w:type="dxa"/>
            </w:tcMar>
            <w:vAlign w:val="center"/>
            <w:hideMark/>
          </w:tcPr>
          <w:p w14:paraId="1FF2692D" w14:textId="1773727E"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B99B9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w:t>
            </w:r>
          </w:p>
        </w:tc>
        <w:tc>
          <w:tcPr>
            <w:tcW w:w="1717" w:type="pct"/>
            <w:tcMar>
              <w:top w:w="48" w:type="dxa"/>
              <w:left w:w="48" w:type="dxa"/>
              <w:bottom w:w="48" w:type="dxa"/>
              <w:right w:w="48" w:type="dxa"/>
            </w:tcMar>
            <w:vAlign w:val="center"/>
            <w:hideMark/>
          </w:tcPr>
          <w:p w14:paraId="3893E60C"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Mochila personalizada</w:t>
            </w:r>
          </w:p>
        </w:tc>
        <w:tc>
          <w:tcPr>
            <w:tcW w:w="607" w:type="pct"/>
            <w:tcMar>
              <w:top w:w="48" w:type="dxa"/>
              <w:left w:w="48" w:type="dxa"/>
              <w:bottom w:w="48" w:type="dxa"/>
              <w:right w:w="48" w:type="dxa"/>
            </w:tcMar>
            <w:vAlign w:val="center"/>
            <w:hideMark/>
          </w:tcPr>
          <w:p w14:paraId="1CED388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1200</w:t>
            </w:r>
          </w:p>
        </w:tc>
        <w:tc>
          <w:tcPr>
            <w:tcW w:w="1042" w:type="pct"/>
            <w:tcMar>
              <w:top w:w="48" w:type="dxa"/>
              <w:left w:w="48" w:type="dxa"/>
              <w:bottom w:w="48" w:type="dxa"/>
              <w:right w:w="48" w:type="dxa"/>
            </w:tcMar>
            <w:vAlign w:val="center"/>
            <w:hideMark/>
          </w:tcPr>
          <w:p w14:paraId="539F12B3" w14:textId="3439E1F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c>
          <w:tcPr>
            <w:tcW w:w="1049" w:type="pct"/>
            <w:tcMar>
              <w:top w:w="48" w:type="dxa"/>
              <w:left w:w="48" w:type="dxa"/>
              <w:bottom w:w="48" w:type="dxa"/>
              <w:right w:w="48" w:type="dxa"/>
            </w:tcMar>
            <w:vAlign w:val="center"/>
            <w:hideMark/>
          </w:tcPr>
          <w:p w14:paraId="189D2D94" w14:textId="7831504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r>
      <w:tr w:rsidR="00517DFB" w:rsidRPr="00AB6368" w14:paraId="1B0AB0C6" w14:textId="77777777" w:rsidTr="00517DFB">
        <w:trPr>
          <w:trHeight w:val="480"/>
        </w:trPr>
        <w:tc>
          <w:tcPr>
            <w:tcW w:w="3951" w:type="pct"/>
            <w:gridSpan w:val="5"/>
            <w:shd w:val="clear" w:color="auto" w:fill="BFBFBF" w:themeFill="background1" w:themeFillShade="BF"/>
            <w:tcMar>
              <w:top w:w="48" w:type="dxa"/>
              <w:left w:w="48" w:type="dxa"/>
              <w:bottom w:w="48" w:type="dxa"/>
              <w:right w:w="48" w:type="dxa"/>
            </w:tcMar>
            <w:vAlign w:val="center"/>
          </w:tcPr>
          <w:p w14:paraId="7B4C4318" w14:textId="23A6B9CF" w:rsidR="00517DFB" w:rsidRPr="00517DFB" w:rsidRDefault="00517DFB" w:rsidP="00517DFB">
            <w:pPr>
              <w:spacing w:before="216" w:after="216" w:line="276" w:lineRule="auto"/>
              <w:jc w:val="right"/>
              <w:rPr>
                <w:rFonts w:eastAsia="Times New Roman" w:cs="Arial"/>
                <w:color w:val="000000"/>
                <w:sz w:val="16"/>
                <w:szCs w:val="16"/>
                <w:highlight w:val="yellow"/>
                <w:lang w:eastAsia="pt-BR"/>
              </w:rPr>
            </w:pPr>
            <w:r w:rsidRPr="00517DFB">
              <w:rPr>
                <w:rFonts w:eastAsia="Arial" w:cs="Arial"/>
                <w:b/>
                <w:bCs/>
                <w:sz w:val="18"/>
                <w:szCs w:val="18"/>
                <w:highlight w:val="yellow"/>
                <w:lang w:eastAsia="en-US"/>
              </w:rPr>
              <w:t>Valor Total Estimado da Contratação (R$)</w:t>
            </w:r>
          </w:p>
        </w:tc>
        <w:tc>
          <w:tcPr>
            <w:tcW w:w="1049" w:type="pct"/>
            <w:vAlign w:val="center"/>
          </w:tcPr>
          <w:p w14:paraId="328E6021" w14:textId="3A495EC0" w:rsidR="00517DFB" w:rsidRPr="00AB6368" w:rsidRDefault="00517DFB"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323.344,00</w:t>
            </w:r>
          </w:p>
        </w:tc>
      </w:tr>
    </w:tbl>
    <w:p w14:paraId="155D9128" w14:textId="2D97B383" w:rsidR="00E34D8C" w:rsidRDefault="00E34D8C" w:rsidP="00D73C02">
      <w:pPr>
        <w:spacing w:after="240" w:line="276" w:lineRule="auto"/>
        <w:jc w:val="both"/>
        <w:rPr>
          <w:rFonts w:cs="Arial"/>
        </w:rPr>
      </w:pPr>
    </w:p>
    <w:p w14:paraId="2169FEE5" w14:textId="1417D969" w:rsidR="00517DFB" w:rsidRPr="005A2BA3" w:rsidRDefault="00517DFB" w:rsidP="00517DFB">
      <w:pPr>
        <w:spacing w:after="240" w:line="276" w:lineRule="auto"/>
        <w:jc w:val="both"/>
        <w:rPr>
          <w:rFonts w:cs="Arial"/>
          <w:b/>
          <w:bCs/>
        </w:rPr>
      </w:pPr>
      <w:r w:rsidRPr="005A2BA3">
        <w:rPr>
          <w:rFonts w:cs="Arial"/>
          <w:b/>
          <w:bCs/>
        </w:rPr>
        <w:t>12.1</w:t>
      </w:r>
      <w:r w:rsidRPr="005A2BA3">
        <w:rPr>
          <w:rFonts w:cs="Arial"/>
          <w:b/>
          <w:bCs/>
        </w:rPr>
        <w:tab/>
      </w:r>
      <w:r w:rsidR="00652DE4" w:rsidRPr="005A2BA3">
        <w:rPr>
          <w:rFonts w:cs="Arial"/>
          <w:b/>
          <w:bCs/>
        </w:rPr>
        <w:t>Do Reajuste da Ata de Registro de Preços</w:t>
      </w:r>
      <w:r w:rsidRPr="005A2BA3">
        <w:rPr>
          <w:rFonts w:cs="Arial"/>
          <w:b/>
          <w:bCs/>
        </w:rPr>
        <w:t>:</w:t>
      </w:r>
    </w:p>
    <w:p w14:paraId="7A6460C5" w14:textId="7565A792" w:rsidR="00517DFB" w:rsidRPr="005A2BA3" w:rsidRDefault="00517DFB" w:rsidP="00517DFB">
      <w:pPr>
        <w:spacing w:after="240" w:line="276" w:lineRule="auto"/>
        <w:jc w:val="both"/>
        <w:rPr>
          <w:rFonts w:cs="Arial"/>
        </w:rPr>
      </w:pPr>
      <w:r w:rsidRPr="005A2BA3">
        <w:rPr>
          <w:rFonts w:cs="Arial"/>
        </w:rPr>
        <w:t>12.1.1</w:t>
      </w:r>
      <w:r w:rsidRPr="005A2BA3">
        <w:rPr>
          <w:rFonts w:cs="Arial"/>
        </w:rPr>
        <w:tab/>
        <w:t xml:space="preserve">Os preços inicialmente </w:t>
      </w:r>
      <w:r w:rsidR="00652DE4" w:rsidRPr="005A2BA3">
        <w:rPr>
          <w:rFonts w:cs="Arial"/>
        </w:rPr>
        <w:t>registrados</w:t>
      </w:r>
      <w:r w:rsidRPr="005A2BA3">
        <w:rPr>
          <w:rFonts w:cs="Arial"/>
        </w:rPr>
        <w:t xml:space="preserve"> são fixos e irreajustáveis pelo prazo de 1 (um) ano contado da data do orçamento estimado, que corresponde a 27/04/2026.</w:t>
      </w:r>
    </w:p>
    <w:p w14:paraId="77E14DA4" w14:textId="7187FC74" w:rsidR="00517DFB" w:rsidRPr="005A2BA3" w:rsidRDefault="00517DFB" w:rsidP="00517DFB">
      <w:pPr>
        <w:spacing w:after="240" w:line="276" w:lineRule="auto"/>
        <w:jc w:val="both"/>
        <w:rPr>
          <w:rFonts w:cs="Arial"/>
        </w:rPr>
      </w:pPr>
      <w:r w:rsidRPr="005A2BA3">
        <w:rPr>
          <w:rFonts w:cs="Arial"/>
        </w:rPr>
        <w:t>12.1.2</w:t>
      </w:r>
      <w:r w:rsidRPr="005A2BA3">
        <w:rPr>
          <w:rFonts w:cs="Arial"/>
        </w:rPr>
        <w:tab/>
      </w:r>
      <w:r w:rsidR="00652DE4" w:rsidRPr="005A2BA3">
        <w:rPr>
          <w:rFonts w:cs="Arial"/>
        </w:rPr>
        <w:t xml:space="preserve">É previsto reajuste anual dos preços inicialmente registrados, de modo que, após decorrido o interregno de um ano contado a partir da data do orçamento estimado, e independentemente de pedido da DETENTORA, os preços iniciais serão reajustados, mediante a aplicação, pelo TCESP, do índice </w:t>
      </w:r>
      <w:r w:rsidR="00652DE4" w:rsidRPr="005A2BA3">
        <w:rPr>
          <w:rFonts w:cs="Arial"/>
          <w:b/>
          <w:bCs/>
        </w:rPr>
        <w:t>IPC FIPE - Índice de Preço ao Consumidor</w:t>
      </w:r>
      <w:r w:rsidR="00652DE4" w:rsidRPr="005A2BA3">
        <w:rPr>
          <w:rFonts w:cs="Arial"/>
        </w:rPr>
        <w:t>, exclusivamente para as obrigações iniciadas e concluídas após a ocorrência da anualidade.</w:t>
      </w:r>
    </w:p>
    <w:p w14:paraId="196C71F5" w14:textId="7C6AC5A1" w:rsidR="00517DFB" w:rsidRPr="005A2BA3" w:rsidRDefault="00517DFB" w:rsidP="00517DFB">
      <w:pPr>
        <w:spacing w:after="240" w:line="276" w:lineRule="auto"/>
        <w:jc w:val="both"/>
        <w:rPr>
          <w:rFonts w:cs="Arial"/>
        </w:rPr>
      </w:pPr>
      <w:r w:rsidRPr="005A2BA3">
        <w:rPr>
          <w:noProof/>
        </w:rPr>
        <w:lastRenderedPageBreak/>
        <w:drawing>
          <wp:anchor distT="0" distB="0" distL="0" distR="0" simplePos="0" relativeHeight="251661312" behindDoc="1" locked="0" layoutInCell="1" allowOverlap="1" wp14:anchorId="48BC0CEB" wp14:editId="71487C58">
            <wp:simplePos x="0" y="0"/>
            <wp:positionH relativeFrom="margin">
              <wp:align>center</wp:align>
            </wp:positionH>
            <wp:positionV relativeFrom="paragraph">
              <wp:posOffset>683178</wp:posOffset>
            </wp:positionV>
            <wp:extent cx="2133599" cy="657225"/>
            <wp:effectExtent l="0" t="0" r="635" b="0"/>
            <wp:wrapTopAndBottom/>
            <wp:docPr id="33251034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5" cstate="print"/>
                    <a:stretch>
                      <a:fillRect/>
                    </a:stretch>
                  </pic:blipFill>
                  <pic:spPr>
                    <a:xfrm>
                      <a:off x="0" y="0"/>
                      <a:ext cx="2133599" cy="657225"/>
                    </a:xfrm>
                    <a:prstGeom prst="rect">
                      <a:avLst/>
                    </a:prstGeom>
                  </pic:spPr>
                </pic:pic>
              </a:graphicData>
            </a:graphic>
          </wp:anchor>
        </w:drawing>
      </w:r>
      <w:r w:rsidRPr="005A2BA3">
        <w:rPr>
          <w:rFonts w:cs="Arial"/>
        </w:rPr>
        <w:t>12.1.3</w:t>
      </w:r>
      <w:r w:rsidRPr="005A2BA3">
        <w:rPr>
          <w:rFonts w:cs="Arial"/>
        </w:rPr>
        <w:tab/>
      </w:r>
      <w:r w:rsidR="00952048">
        <w:rPr>
          <w:rFonts w:cs="Arial"/>
        </w:rPr>
        <w:t xml:space="preserve"> </w:t>
      </w:r>
      <w:r w:rsidRPr="005A2BA3">
        <w:rPr>
          <w:rFonts w:cs="Arial"/>
        </w:rPr>
        <w:t>O reajuste será calculado em conformidade com a legislação vigente, e de acordo com a seguinte fórmula:</w:t>
      </w:r>
    </w:p>
    <w:p w14:paraId="705C94B3" w14:textId="77777777" w:rsidR="00517DFB" w:rsidRPr="005A2BA3" w:rsidRDefault="00517DFB" w:rsidP="00517DFB">
      <w:pPr>
        <w:spacing w:after="240" w:line="276" w:lineRule="auto"/>
        <w:jc w:val="both"/>
        <w:rPr>
          <w:rFonts w:cs="Arial"/>
        </w:rPr>
      </w:pPr>
    </w:p>
    <w:p w14:paraId="2AC188EC" w14:textId="77777777" w:rsidR="00517DFB" w:rsidRPr="005A2BA3" w:rsidRDefault="00517DFB" w:rsidP="00517DFB">
      <w:pPr>
        <w:spacing w:after="240" w:line="276" w:lineRule="auto"/>
        <w:jc w:val="both"/>
        <w:rPr>
          <w:rFonts w:cs="Arial"/>
          <w:sz w:val="20"/>
          <w:szCs w:val="20"/>
        </w:rPr>
      </w:pPr>
      <w:r w:rsidRPr="005A2BA3">
        <w:rPr>
          <w:rFonts w:cs="Arial"/>
          <w:sz w:val="20"/>
          <w:szCs w:val="20"/>
        </w:rPr>
        <w:t>Onde:</w:t>
      </w:r>
    </w:p>
    <w:p w14:paraId="5DAE7CCE" w14:textId="77777777" w:rsidR="00517DFB" w:rsidRPr="005A2BA3" w:rsidRDefault="00517DFB" w:rsidP="00517DFB">
      <w:pPr>
        <w:spacing w:after="240" w:line="276" w:lineRule="auto"/>
        <w:jc w:val="both"/>
        <w:rPr>
          <w:rFonts w:cs="Arial"/>
          <w:sz w:val="20"/>
          <w:szCs w:val="20"/>
        </w:rPr>
      </w:pPr>
      <w:r w:rsidRPr="005A2BA3">
        <w:rPr>
          <w:rFonts w:cs="Arial"/>
          <w:sz w:val="20"/>
          <w:szCs w:val="20"/>
        </w:rPr>
        <w:t>R = parcela</w:t>
      </w:r>
      <w:r w:rsidRPr="005A2BA3">
        <w:rPr>
          <w:rFonts w:cs="Arial"/>
          <w:sz w:val="20"/>
          <w:szCs w:val="20"/>
        </w:rPr>
        <w:tab/>
        <w:t>de</w:t>
      </w:r>
      <w:r w:rsidRPr="005A2BA3">
        <w:rPr>
          <w:rFonts w:cs="Arial"/>
          <w:sz w:val="20"/>
          <w:szCs w:val="20"/>
        </w:rPr>
        <w:tab/>
        <w:t xml:space="preserve">reajuste; </w:t>
      </w:r>
    </w:p>
    <w:p w14:paraId="09F6D816" w14:textId="77777777" w:rsidR="00517DFB" w:rsidRPr="005A2BA3" w:rsidRDefault="00517DFB" w:rsidP="00517DFB">
      <w:pPr>
        <w:spacing w:after="240" w:line="276" w:lineRule="auto"/>
        <w:jc w:val="both"/>
        <w:rPr>
          <w:rFonts w:cs="Arial"/>
          <w:sz w:val="20"/>
          <w:szCs w:val="20"/>
        </w:rPr>
      </w:pPr>
      <w:proofErr w:type="spellStart"/>
      <w:r w:rsidRPr="005A2BA3">
        <w:rPr>
          <w:rFonts w:cs="Arial"/>
          <w:sz w:val="20"/>
          <w:szCs w:val="20"/>
        </w:rPr>
        <w:t>Po</w:t>
      </w:r>
      <w:proofErr w:type="spellEnd"/>
      <w:r w:rsidRPr="005A2BA3">
        <w:rPr>
          <w:rFonts w:cs="Arial"/>
          <w:sz w:val="20"/>
          <w:szCs w:val="20"/>
        </w:rPr>
        <w:t xml:space="preserve"> = preço inicial da contratação no mês de referência dos preços ou preço da contratação no mês de aplicação do último reajuste; </w:t>
      </w:r>
    </w:p>
    <w:p w14:paraId="5DCC7106" w14:textId="77777777" w:rsidR="00517DFB" w:rsidRPr="005A2BA3" w:rsidRDefault="00517DFB" w:rsidP="00517DFB">
      <w:pPr>
        <w:spacing w:after="240" w:line="276" w:lineRule="auto"/>
        <w:jc w:val="both"/>
        <w:rPr>
          <w:rFonts w:cs="Arial"/>
          <w:sz w:val="20"/>
          <w:szCs w:val="20"/>
        </w:rPr>
      </w:pPr>
      <w:r w:rsidRPr="005A2BA3">
        <w:rPr>
          <w:rFonts w:cs="Arial"/>
          <w:sz w:val="20"/>
          <w:szCs w:val="20"/>
        </w:rPr>
        <w:t>IPC/</w:t>
      </w:r>
      <w:proofErr w:type="spellStart"/>
      <w:r w:rsidRPr="005A2BA3">
        <w:rPr>
          <w:rFonts w:cs="Arial"/>
          <w:sz w:val="20"/>
          <w:szCs w:val="20"/>
        </w:rPr>
        <w:t>IPCo</w:t>
      </w:r>
      <w:proofErr w:type="spellEnd"/>
      <w:r w:rsidRPr="005A2BA3">
        <w:rPr>
          <w:rFonts w:cs="Arial"/>
          <w:sz w:val="20"/>
          <w:szCs w:val="20"/>
        </w:rPr>
        <w:t xml:space="preserve"> = variação do IPC FIPE - Índice de Preço ao Consumidor, ocorrida entre o mês de referência de preços, ou o mês do último reajuste aplicado, e o mês de aplicação do reajuste.</w:t>
      </w:r>
    </w:p>
    <w:p w14:paraId="294AC5EF" w14:textId="272C9A9D" w:rsidR="00517DFB" w:rsidRPr="005A2BA3" w:rsidRDefault="00517DFB" w:rsidP="001F5AD4">
      <w:pPr>
        <w:spacing w:after="240" w:line="276" w:lineRule="auto"/>
        <w:jc w:val="both"/>
        <w:rPr>
          <w:rFonts w:cs="Arial"/>
        </w:rPr>
      </w:pPr>
      <w:r w:rsidRPr="005A2BA3">
        <w:rPr>
          <w:rFonts w:cs="Arial"/>
        </w:rPr>
        <w:t>12.</w:t>
      </w:r>
      <w:r w:rsidR="001F5AD4">
        <w:rPr>
          <w:rFonts w:cs="Arial"/>
        </w:rPr>
        <w:t>1.4</w:t>
      </w:r>
      <w:r w:rsidRPr="005A2BA3">
        <w:rPr>
          <w:rFonts w:cs="Arial"/>
        </w:rPr>
        <w:tab/>
      </w:r>
      <w:r w:rsidR="00952048">
        <w:rPr>
          <w:rFonts w:cs="Arial"/>
        </w:rPr>
        <w:t xml:space="preserve"> </w:t>
      </w:r>
      <w:r w:rsidRPr="005A2BA3">
        <w:rPr>
          <w:rFonts w:cs="Arial"/>
        </w:rPr>
        <w:t>No caso de atraso ou não divulgação do(s) índice (s) de reajustamento, o TCESP pagará à DETENTORA a importância calculada pela última variação conhecida, liquidando a diferença correspondente tão logo seja(m) divulgado(s) o(s) índice(s) definitivo(s).</w:t>
      </w:r>
    </w:p>
    <w:p w14:paraId="34983525" w14:textId="72763764" w:rsidR="00517DFB" w:rsidRPr="005A2BA3" w:rsidRDefault="00517DFB" w:rsidP="001F5AD4">
      <w:pPr>
        <w:spacing w:after="240" w:line="276" w:lineRule="auto"/>
        <w:jc w:val="both"/>
        <w:rPr>
          <w:rFonts w:cs="Arial"/>
        </w:rPr>
      </w:pPr>
      <w:r w:rsidRPr="005A2BA3">
        <w:rPr>
          <w:rFonts w:cs="Arial"/>
        </w:rPr>
        <w:t>12.</w:t>
      </w:r>
      <w:r w:rsidR="001F5AD4">
        <w:rPr>
          <w:rFonts w:cs="Arial"/>
        </w:rPr>
        <w:t>1.5</w:t>
      </w:r>
      <w:r w:rsidR="00952048">
        <w:rPr>
          <w:rFonts w:cs="Arial"/>
        </w:rPr>
        <w:t xml:space="preserve"> </w:t>
      </w:r>
      <w:r w:rsidRPr="005A2BA3">
        <w:rPr>
          <w:rFonts w:cs="Arial"/>
        </w:rPr>
        <w:t>Nas aferições finais, o(s) índice(s) utilizado(s) para reajuste será(ão), obrigatoriamente, o(s)definitivo(s).</w:t>
      </w:r>
    </w:p>
    <w:p w14:paraId="4E3BA5AE" w14:textId="3C37E7A5" w:rsidR="00517DFB" w:rsidRPr="005A2BA3" w:rsidRDefault="00517DFB" w:rsidP="001F5AD4">
      <w:pPr>
        <w:spacing w:after="240" w:line="276" w:lineRule="auto"/>
        <w:jc w:val="both"/>
        <w:rPr>
          <w:rFonts w:cs="Arial"/>
        </w:rPr>
      </w:pPr>
      <w:r w:rsidRPr="005A2BA3">
        <w:rPr>
          <w:rFonts w:cs="Arial"/>
        </w:rPr>
        <w:t>12.</w:t>
      </w:r>
      <w:r w:rsidR="001F5AD4">
        <w:rPr>
          <w:rFonts w:cs="Arial"/>
        </w:rPr>
        <w:t>1.6</w:t>
      </w:r>
      <w:r w:rsidRPr="005A2BA3">
        <w:rPr>
          <w:rFonts w:cs="Arial"/>
        </w:rPr>
        <w:tab/>
      </w:r>
      <w:r w:rsidR="00952048">
        <w:rPr>
          <w:rFonts w:cs="Arial"/>
        </w:rPr>
        <w:t xml:space="preserve"> </w:t>
      </w:r>
      <w:r w:rsidRPr="005A2BA3">
        <w:rPr>
          <w:rFonts w:cs="Arial"/>
        </w:rPr>
        <w:t>Caso o(s) índice(s) estabelecido(s) para reajustamento venha(m) a ser extinto(s) ou de qualquer forma não possa(m) mais ser utilizado(s), será(ão) adotado(s), em substituição, o(s) que vier(em) a ser determinado(s) pela legislação então em vigor.</w:t>
      </w:r>
    </w:p>
    <w:p w14:paraId="614FEADC" w14:textId="47BE8992" w:rsidR="00517DFB" w:rsidRPr="005A2BA3" w:rsidRDefault="00517DFB" w:rsidP="001F5AD4">
      <w:pPr>
        <w:spacing w:after="240" w:line="276" w:lineRule="auto"/>
        <w:jc w:val="both"/>
        <w:rPr>
          <w:rFonts w:cs="Arial"/>
        </w:rPr>
      </w:pPr>
      <w:r w:rsidRPr="005A2BA3">
        <w:rPr>
          <w:rFonts w:cs="Arial"/>
        </w:rPr>
        <w:t>12.</w:t>
      </w:r>
      <w:r w:rsidR="001F5AD4">
        <w:rPr>
          <w:rFonts w:cs="Arial"/>
        </w:rPr>
        <w:t>1.7</w:t>
      </w:r>
      <w:r w:rsidRPr="005A2BA3">
        <w:rPr>
          <w:rFonts w:cs="Arial"/>
        </w:rPr>
        <w:tab/>
      </w:r>
      <w:r w:rsidR="00952048">
        <w:rPr>
          <w:rFonts w:cs="Arial"/>
        </w:rPr>
        <w:t xml:space="preserve"> </w:t>
      </w:r>
      <w:r w:rsidRPr="005A2BA3">
        <w:rPr>
          <w:rFonts w:cs="Arial"/>
        </w:rPr>
        <w:t>Na ausência de previsão legal quanto ao índice substituto, as partes elegerão novo índice oficial, para reajustamento do preço do valor remanescente, por meio de termo aditivo.</w:t>
      </w:r>
    </w:p>
    <w:p w14:paraId="417BD175" w14:textId="73B07DB4" w:rsidR="00517DFB" w:rsidRPr="005A2BA3" w:rsidRDefault="00517DFB" w:rsidP="001F5AD4">
      <w:pPr>
        <w:spacing w:after="240" w:line="276" w:lineRule="auto"/>
        <w:jc w:val="both"/>
        <w:rPr>
          <w:rFonts w:cs="Arial"/>
        </w:rPr>
      </w:pPr>
      <w:r w:rsidRPr="005A2BA3">
        <w:rPr>
          <w:rFonts w:cs="Arial"/>
        </w:rPr>
        <w:t>12.</w:t>
      </w:r>
      <w:r w:rsidR="001F5AD4">
        <w:rPr>
          <w:rFonts w:cs="Arial"/>
        </w:rPr>
        <w:t>1.8</w:t>
      </w:r>
      <w:r w:rsidRPr="005A2BA3">
        <w:rPr>
          <w:rFonts w:cs="Arial"/>
        </w:rPr>
        <w:tab/>
      </w:r>
      <w:r w:rsidR="00952048">
        <w:rPr>
          <w:rFonts w:cs="Arial"/>
        </w:rPr>
        <w:t xml:space="preserve"> </w:t>
      </w:r>
      <w:r w:rsidRPr="005A2BA3">
        <w:rPr>
          <w:rFonts w:cs="Arial"/>
        </w:rPr>
        <w:t xml:space="preserve">O reajuste será </w:t>
      </w:r>
      <w:r w:rsidRPr="005A2BA3">
        <w:rPr>
          <w:rFonts w:ascii="Helvetica" w:eastAsia="Times New Roman" w:hAnsi="Helvetica" w:cs="Helvetica"/>
          <w:lang w:eastAsia="ko-KR"/>
        </w:rPr>
        <w:t>realizado por apostilamento</w:t>
      </w:r>
      <w:r w:rsidRPr="005A2BA3">
        <w:rPr>
          <w:rFonts w:cs="Arial"/>
        </w:rPr>
        <w:t>.</w:t>
      </w:r>
    </w:p>
    <w:p w14:paraId="226FAE69" w14:textId="05FAF756" w:rsidR="00517DFB" w:rsidRPr="005A2BA3" w:rsidRDefault="00517DFB" w:rsidP="00517DFB">
      <w:pPr>
        <w:spacing w:after="240" w:line="276" w:lineRule="auto"/>
        <w:jc w:val="both"/>
        <w:rPr>
          <w:rFonts w:cs="Arial"/>
          <w:b/>
          <w:bCs/>
        </w:rPr>
      </w:pPr>
      <w:r w:rsidRPr="005A2BA3">
        <w:rPr>
          <w:rFonts w:cs="Arial"/>
          <w:b/>
          <w:bCs/>
        </w:rPr>
        <w:t>13</w:t>
      </w:r>
      <w:r w:rsidRPr="005A2BA3">
        <w:rPr>
          <w:rFonts w:cs="Arial"/>
          <w:b/>
          <w:bCs/>
        </w:rPr>
        <w:tab/>
        <w:t>DA FORMA E DOS CRITÉRIOS DE SELEÇÃO DO FORNECEDOR:</w:t>
      </w:r>
    </w:p>
    <w:p w14:paraId="3182C431" w14:textId="7D8C6917" w:rsidR="00517DFB" w:rsidRPr="005A2BA3" w:rsidRDefault="00517DFB" w:rsidP="00517DFB">
      <w:pPr>
        <w:spacing w:after="240" w:line="276" w:lineRule="auto"/>
        <w:jc w:val="both"/>
        <w:rPr>
          <w:rFonts w:cs="Arial"/>
        </w:rPr>
      </w:pPr>
      <w:r w:rsidRPr="005A2BA3">
        <w:rPr>
          <w:rFonts w:cs="Arial"/>
        </w:rPr>
        <w:t>13.1</w:t>
      </w:r>
      <w:r w:rsidRPr="005A2BA3">
        <w:rPr>
          <w:rFonts w:cs="Arial"/>
        </w:rPr>
        <w:tab/>
        <w:t xml:space="preserve">O fornecedor será selecionado por meio da realização de </w:t>
      </w:r>
      <w:r w:rsidRPr="005A2BA3">
        <w:rPr>
          <w:rFonts w:cs="Arial"/>
          <w:b/>
          <w:bCs/>
        </w:rPr>
        <w:t>certame licitatório</w:t>
      </w:r>
      <w:r w:rsidRPr="005A2BA3">
        <w:rPr>
          <w:rFonts w:cs="Arial"/>
        </w:rPr>
        <w:t xml:space="preserve">, na modalidade de </w:t>
      </w:r>
      <w:r w:rsidRPr="005A2BA3">
        <w:rPr>
          <w:rFonts w:cs="Arial"/>
          <w:b/>
          <w:bCs/>
        </w:rPr>
        <w:t>Pregão</w:t>
      </w:r>
      <w:r w:rsidRPr="005A2BA3">
        <w:rPr>
          <w:rFonts w:cs="Arial"/>
        </w:rPr>
        <w:t xml:space="preserve">, sob a forma </w:t>
      </w:r>
      <w:r w:rsidRPr="005A2BA3">
        <w:rPr>
          <w:rFonts w:cs="Arial"/>
          <w:b/>
          <w:bCs/>
        </w:rPr>
        <w:t>Eletrônica</w:t>
      </w:r>
      <w:r w:rsidRPr="005A2BA3">
        <w:rPr>
          <w:rFonts w:cs="Arial"/>
        </w:rPr>
        <w:t xml:space="preserve">, no </w:t>
      </w:r>
      <w:r w:rsidRPr="005A2BA3">
        <w:rPr>
          <w:rFonts w:cs="Arial"/>
          <w:b/>
          <w:bCs/>
        </w:rPr>
        <w:t>Sistema de Registro de Preços</w:t>
      </w:r>
      <w:r w:rsidRPr="005A2BA3">
        <w:rPr>
          <w:rFonts w:cs="Arial"/>
        </w:rPr>
        <w:t xml:space="preserve">, com adoção do critério de julgamento pelo </w:t>
      </w:r>
      <w:r w:rsidRPr="005A2BA3">
        <w:rPr>
          <w:rFonts w:cs="Arial"/>
          <w:b/>
          <w:bCs/>
        </w:rPr>
        <w:t>Menor Preço do Grupo ou Item</w:t>
      </w:r>
      <w:r w:rsidRPr="005A2BA3">
        <w:rPr>
          <w:rFonts w:cs="Arial"/>
        </w:rPr>
        <w:t>, regido pela Lei Federal nº 14.133/2021.</w:t>
      </w:r>
    </w:p>
    <w:p w14:paraId="00AD61AC" w14:textId="4C2A47DB" w:rsidR="00517DFB" w:rsidRPr="005A2BA3" w:rsidRDefault="00517DFB" w:rsidP="00517DFB">
      <w:pPr>
        <w:spacing w:after="240" w:line="276" w:lineRule="auto"/>
        <w:jc w:val="both"/>
        <w:rPr>
          <w:rFonts w:cs="Arial"/>
        </w:rPr>
      </w:pPr>
      <w:r w:rsidRPr="005A2BA3">
        <w:rPr>
          <w:rFonts w:cs="Arial"/>
        </w:rPr>
        <w:t>13.2</w:t>
      </w:r>
      <w:r w:rsidRPr="005A2BA3">
        <w:rPr>
          <w:rFonts w:cs="Arial"/>
        </w:rPr>
        <w:tab/>
        <w:t xml:space="preserve">O regime de execução do objeto será de </w:t>
      </w:r>
      <w:r w:rsidRPr="005A2BA3">
        <w:rPr>
          <w:rFonts w:cs="Arial"/>
          <w:b/>
          <w:bCs/>
        </w:rPr>
        <w:t>Fornecimento por Preço Unitário</w:t>
      </w:r>
      <w:r w:rsidRPr="005A2BA3">
        <w:rPr>
          <w:rFonts w:cs="Arial"/>
        </w:rPr>
        <w:t>.</w:t>
      </w:r>
    </w:p>
    <w:p w14:paraId="1688BD1B" w14:textId="77705338" w:rsidR="00517DFB" w:rsidRPr="005A2BA3" w:rsidRDefault="00517DFB" w:rsidP="00517DFB">
      <w:pPr>
        <w:spacing w:after="240" w:line="276" w:lineRule="auto"/>
        <w:jc w:val="both"/>
        <w:rPr>
          <w:rFonts w:cs="Arial"/>
          <w:b/>
          <w:bCs/>
        </w:rPr>
      </w:pPr>
      <w:r w:rsidRPr="005A2BA3">
        <w:rPr>
          <w:rFonts w:cs="Arial"/>
          <w:b/>
          <w:bCs/>
        </w:rPr>
        <w:lastRenderedPageBreak/>
        <w:t>13.3</w:t>
      </w:r>
      <w:r w:rsidRPr="005A2BA3">
        <w:rPr>
          <w:rFonts w:cs="Arial"/>
          <w:b/>
          <w:bCs/>
        </w:rPr>
        <w:tab/>
        <w:t>DAS EXIGÊNCIAS DE HABILITAÇÃO:</w:t>
      </w:r>
    </w:p>
    <w:p w14:paraId="16CB8270" w14:textId="0F4E8FFD" w:rsidR="00517DFB" w:rsidRPr="005A2BA3" w:rsidRDefault="00517DFB" w:rsidP="00517DFB">
      <w:pPr>
        <w:spacing w:after="240" w:line="276" w:lineRule="auto"/>
        <w:jc w:val="both"/>
        <w:rPr>
          <w:rFonts w:cs="Arial"/>
        </w:rPr>
      </w:pPr>
      <w:r w:rsidRPr="005A2BA3">
        <w:rPr>
          <w:rFonts w:cs="Arial"/>
        </w:rPr>
        <w:t>13.3.1</w:t>
      </w:r>
      <w:r w:rsidRPr="005A2BA3">
        <w:rPr>
          <w:rFonts w:cs="Arial"/>
        </w:rPr>
        <w:tab/>
        <w:t>Respeitadas as demais condições legais, somente poderão participar da disputa pessoas jurídicas cujo ramo de atividade seja compatível com o objeto deste instrumento e que apresentarem todos os documentos aqui exigidos.</w:t>
      </w:r>
    </w:p>
    <w:p w14:paraId="1857C890" w14:textId="79587394" w:rsidR="00517DFB" w:rsidRPr="005A2BA3" w:rsidRDefault="00517DFB" w:rsidP="00517DFB">
      <w:pPr>
        <w:spacing w:after="240" w:line="276" w:lineRule="auto"/>
        <w:jc w:val="both"/>
        <w:rPr>
          <w:rFonts w:cs="Arial"/>
        </w:rPr>
      </w:pPr>
      <w:r w:rsidRPr="005A2BA3">
        <w:rPr>
          <w:rFonts w:cs="Arial"/>
        </w:rPr>
        <w:t>13.3.2</w:t>
      </w:r>
      <w:r w:rsidRPr="005A2BA3">
        <w:rPr>
          <w:rFonts w:cs="Arial"/>
        </w:rPr>
        <w:tab/>
        <w:t>Para fins de habilitação, a proponente deverá comprovar os seguintes requisitos:</w:t>
      </w:r>
    </w:p>
    <w:p w14:paraId="7AB5EB2D" w14:textId="77777777" w:rsidR="00517DFB" w:rsidRPr="005A2BA3" w:rsidRDefault="00517DFB" w:rsidP="00517DFB">
      <w:pPr>
        <w:spacing w:after="240" w:line="276" w:lineRule="auto"/>
        <w:jc w:val="both"/>
        <w:rPr>
          <w:rFonts w:cs="Arial"/>
        </w:rPr>
      </w:pPr>
      <w:r w:rsidRPr="005A2BA3">
        <w:rPr>
          <w:rFonts w:cs="Arial"/>
          <w:b/>
          <w:bCs/>
        </w:rPr>
        <w:t>Da Habilitação Jurídica:</w:t>
      </w:r>
    </w:p>
    <w:p w14:paraId="300C2202" w14:textId="400A4822" w:rsidR="00517DFB" w:rsidRPr="005A2BA3" w:rsidRDefault="00517DFB" w:rsidP="00517DFB">
      <w:pPr>
        <w:spacing w:after="240" w:line="276" w:lineRule="auto"/>
        <w:jc w:val="both"/>
        <w:rPr>
          <w:rFonts w:cs="Arial"/>
        </w:rPr>
      </w:pPr>
      <w:r w:rsidRPr="005A2BA3">
        <w:rPr>
          <w:rFonts w:cs="Arial"/>
        </w:rPr>
        <w:t>13.3.2.1</w:t>
      </w:r>
      <w:r w:rsidRPr="005A2BA3">
        <w:rPr>
          <w:rFonts w:cs="Arial"/>
        </w:rPr>
        <w:tab/>
        <w:t>Pessoa física: cédula de identidade (RG) ou documento equivalente que, por força de lei, tenha validade para fins de identificação em todo o território nacional.</w:t>
      </w:r>
    </w:p>
    <w:p w14:paraId="5C818450" w14:textId="28F96D4F" w:rsidR="00517DFB" w:rsidRPr="005A2BA3" w:rsidRDefault="00517DFB" w:rsidP="00517DFB">
      <w:pPr>
        <w:spacing w:after="240" w:line="276" w:lineRule="auto"/>
        <w:jc w:val="both"/>
        <w:rPr>
          <w:rFonts w:cs="Arial"/>
        </w:rPr>
      </w:pPr>
      <w:r w:rsidRPr="005A2BA3">
        <w:rPr>
          <w:rFonts w:cs="Arial"/>
        </w:rPr>
        <w:t>13.3.2.2</w:t>
      </w:r>
      <w:r w:rsidRPr="005A2BA3">
        <w:rPr>
          <w:rFonts w:cs="Arial"/>
        </w:rPr>
        <w:tab/>
        <w:t>Empresário individual: inscrição no Registro Público de Empresas Mercantis, a cargo da Junta Comercial da respectiva sede.</w:t>
      </w:r>
    </w:p>
    <w:p w14:paraId="6FBDC5E1" w14:textId="70DAC844" w:rsidR="00517DFB" w:rsidRPr="005A2BA3" w:rsidRDefault="00517DFB" w:rsidP="00517DFB">
      <w:pPr>
        <w:spacing w:after="240" w:line="276" w:lineRule="auto"/>
        <w:jc w:val="both"/>
        <w:rPr>
          <w:rFonts w:cs="Arial"/>
        </w:rPr>
      </w:pPr>
      <w:r w:rsidRPr="005A2BA3">
        <w:rPr>
          <w:rFonts w:cs="Arial"/>
        </w:rPr>
        <w:t>13.3.2.3</w:t>
      </w:r>
      <w:r w:rsidRPr="005A2BA3">
        <w:rPr>
          <w:rFonts w:cs="Arial"/>
        </w:rPr>
        <w:tab/>
        <w:t xml:space="preserve">Microempreendedor Individual - MEI: Certificado da Condição de Microempreendedor Individual - CCMEI, cuja aceitação ficará condicionada à verificação da autenticidade no sítio </w:t>
      </w:r>
      <w:hyperlink r:id="rId66" w:history="1">
        <w:r w:rsidRPr="005A2BA3">
          <w:rPr>
            <w:rStyle w:val="Hyperlink"/>
            <w:rFonts w:cs="Arial"/>
          </w:rPr>
          <w:t>https://www.gov.br/empresas-e-negocios/ptbr/empreendedor</w:t>
        </w:r>
      </w:hyperlink>
      <w:r w:rsidRPr="005A2BA3">
        <w:rPr>
          <w:rFonts w:cs="Arial"/>
        </w:rPr>
        <w:t>.</w:t>
      </w:r>
    </w:p>
    <w:p w14:paraId="5E5D3A41" w14:textId="364713B3" w:rsidR="00517DFB" w:rsidRPr="005A2BA3" w:rsidRDefault="00517DFB" w:rsidP="00517DFB">
      <w:pPr>
        <w:spacing w:after="240" w:line="276" w:lineRule="auto"/>
        <w:jc w:val="both"/>
        <w:rPr>
          <w:rFonts w:cs="Arial"/>
        </w:rPr>
      </w:pPr>
      <w:r w:rsidRPr="005A2BA3">
        <w:rPr>
          <w:rFonts w:cs="Arial"/>
        </w:rPr>
        <w:t>13.3.2.4</w:t>
      </w:r>
      <w:r w:rsidRPr="005A2BA3">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3990B0A5" w14:textId="219A64B3" w:rsidR="00517DFB" w:rsidRPr="005A2BA3" w:rsidRDefault="00517DFB" w:rsidP="00517DFB">
      <w:pPr>
        <w:spacing w:after="240" w:line="276" w:lineRule="auto"/>
        <w:jc w:val="both"/>
        <w:rPr>
          <w:rFonts w:cs="Arial"/>
        </w:rPr>
      </w:pPr>
      <w:r w:rsidRPr="005A2BA3">
        <w:rPr>
          <w:rFonts w:cs="Arial"/>
        </w:rPr>
        <w:t>13.3.2.5</w:t>
      </w:r>
      <w:r w:rsidRPr="005A2BA3">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ED58C65" w14:textId="76E396C6" w:rsidR="00517DFB" w:rsidRPr="005A2BA3" w:rsidRDefault="00517DFB" w:rsidP="00517DFB">
      <w:pPr>
        <w:spacing w:after="240" w:line="276" w:lineRule="auto"/>
        <w:jc w:val="both"/>
        <w:rPr>
          <w:rFonts w:cs="Arial"/>
        </w:rPr>
      </w:pPr>
      <w:r w:rsidRPr="005A2BA3">
        <w:rPr>
          <w:rFonts w:cs="Arial"/>
        </w:rPr>
        <w:t>13.3.2.6</w:t>
      </w:r>
      <w:r w:rsidRPr="005A2BA3">
        <w:rPr>
          <w:rFonts w:cs="Arial"/>
        </w:rPr>
        <w:tab/>
        <w:t>Sociedade simples: inscrição do ato constitutivo no Registro Civil de Pessoas Jurídicas do local de sua sede, acompanhada de documento comprobatório de seus administradores.</w:t>
      </w:r>
    </w:p>
    <w:p w14:paraId="6177F274" w14:textId="72D3226F" w:rsidR="00517DFB" w:rsidRPr="005A2BA3" w:rsidRDefault="00517DFB" w:rsidP="00517DFB">
      <w:pPr>
        <w:spacing w:after="240" w:line="276" w:lineRule="auto"/>
        <w:jc w:val="both"/>
        <w:rPr>
          <w:rFonts w:cs="Arial"/>
        </w:rPr>
      </w:pPr>
      <w:r w:rsidRPr="005A2BA3">
        <w:rPr>
          <w:rFonts w:cs="Arial"/>
        </w:rPr>
        <w:t>13.3.2.7</w:t>
      </w:r>
      <w:r w:rsidRPr="005A2BA3">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19D3E68" w14:textId="5C8EEBB5" w:rsidR="00517DFB" w:rsidRPr="005A2BA3" w:rsidRDefault="00517DFB" w:rsidP="00517DFB">
      <w:pPr>
        <w:widowControl w:val="0"/>
        <w:numPr>
          <w:ilvl w:val="3"/>
          <w:numId w:val="0"/>
        </w:numPr>
        <w:autoSpaceDE w:val="0"/>
        <w:autoSpaceDN w:val="0"/>
        <w:spacing w:before="40" w:line="276" w:lineRule="auto"/>
        <w:jc w:val="both"/>
        <w:outlineLvl w:val="3"/>
        <w:rPr>
          <w:rFonts w:eastAsia="Times New Roman" w:cs="Arial"/>
          <w:lang w:eastAsia="en-US"/>
        </w:rPr>
      </w:pPr>
      <w:r w:rsidRPr="005A2BA3">
        <w:rPr>
          <w:rFonts w:eastAsia="Times New Roman"/>
          <w:bCs/>
          <w:lang w:eastAsia="en-US"/>
        </w:rPr>
        <w:t>13.3.2.8</w:t>
      </w:r>
      <w:r w:rsidRPr="005A2BA3">
        <w:rPr>
          <w:rFonts w:eastAsia="Times New Roman"/>
          <w:b/>
          <w:lang w:eastAsia="en-US"/>
        </w:rPr>
        <w:tab/>
      </w:r>
      <w:r w:rsidRPr="005A2BA3">
        <w:rPr>
          <w:rFonts w:eastAsia="Times New Roman" w:cs="Arial"/>
          <w:lang w:eastAsia="en-US"/>
        </w:rPr>
        <w:t xml:space="preserve">Sociedade cooperativa: ata de fundação e estatuto social, com a ata da </w:t>
      </w:r>
      <w:r w:rsidRPr="005A2BA3">
        <w:rPr>
          <w:rFonts w:eastAsia="Times New Roman" w:cs="Arial"/>
          <w:lang w:eastAsia="en-US"/>
        </w:rPr>
        <w:lastRenderedPageBreak/>
        <w:t>assembleia que o aprovou, devidamente arquivado na Junta Comercial ou inscrito no Registro Civil das Pessoas Jurídicas da respectiva sede, além do registro de que trata o art. 107 da Lei nº 5.764, de 16 de dezembro de 1971.</w:t>
      </w:r>
    </w:p>
    <w:p w14:paraId="186FF5B3" w14:textId="77777777" w:rsidR="00517DFB" w:rsidRPr="005A2BA3" w:rsidRDefault="00517DFB" w:rsidP="00517DFB">
      <w:pPr>
        <w:widowControl w:val="0"/>
        <w:numPr>
          <w:ilvl w:val="3"/>
          <w:numId w:val="0"/>
        </w:numPr>
        <w:autoSpaceDE w:val="0"/>
        <w:autoSpaceDN w:val="0"/>
        <w:spacing w:before="40" w:line="276" w:lineRule="auto"/>
        <w:jc w:val="both"/>
        <w:outlineLvl w:val="3"/>
        <w:rPr>
          <w:rFonts w:cs="Arial"/>
        </w:rPr>
      </w:pPr>
    </w:p>
    <w:p w14:paraId="1A31864F" w14:textId="77777777" w:rsidR="00517DFB" w:rsidRPr="005A2BA3" w:rsidRDefault="00517DFB" w:rsidP="00517DFB">
      <w:pPr>
        <w:spacing w:after="240" w:line="276" w:lineRule="auto"/>
        <w:jc w:val="both"/>
        <w:rPr>
          <w:rFonts w:cs="Arial"/>
          <w:b/>
          <w:bCs/>
        </w:rPr>
      </w:pPr>
      <w:r w:rsidRPr="005A2BA3">
        <w:rPr>
          <w:rFonts w:cs="Arial"/>
          <w:b/>
          <w:bCs/>
        </w:rPr>
        <w:t>Da Habilitação Fiscal, Social e Trabalhista:</w:t>
      </w:r>
    </w:p>
    <w:p w14:paraId="78FA339A" w14:textId="55970530" w:rsidR="00517DFB" w:rsidRPr="005A2BA3" w:rsidRDefault="00517DFB" w:rsidP="00517DFB">
      <w:pPr>
        <w:spacing w:after="240" w:line="276" w:lineRule="auto"/>
        <w:jc w:val="both"/>
        <w:rPr>
          <w:rFonts w:cs="Arial"/>
        </w:rPr>
      </w:pPr>
      <w:r w:rsidRPr="005A2BA3">
        <w:rPr>
          <w:rFonts w:cs="Arial"/>
        </w:rPr>
        <w:t>13.3.2.9</w:t>
      </w:r>
      <w:r w:rsidRPr="005A2BA3">
        <w:rPr>
          <w:rFonts w:cs="Arial"/>
        </w:rPr>
        <w:tab/>
        <w:t>Prova de inscrição no Cadastro Nacional de Pessoas Jurídicas (CNPJ) ou no Cadastro de Pessoas Físicas (CPF), conforme o caso.</w:t>
      </w:r>
    </w:p>
    <w:p w14:paraId="319A8FE9" w14:textId="436D0C2F" w:rsidR="00517DFB" w:rsidRPr="005A2BA3" w:rsidRDefault="00517DFB" w:rsidP="00517DFB">
      <w:pPr>
        <w:spacing w:after="240" w:line="276" w:lineRule="auto"/>
        <w:jc w:val="both"/>
        <w:rPr>
          <w:rFonts w:cs="Arial"/>
        </w:rPr>
      </w:pPr>
      <w:r w:rsidRPr="005A2BA3">
        <w:rPr>
          <w:rFonts w:cs="Arial"/>
        </w:rPr>
        <w:t>13.3.2.10</w:t>
      </w:r>
      <w:r w:rsidRPr="005A2BA3">
        <w:rPr>
          <w:rFonts w:cs="Arial"/>
        </w:rPr>
        <w:tab/>
        <w:t>Prova de inscrição no Cadastro de Contribuintes Estadual e/ou Municipal relativo ao domicílio ou sede do fornecedor, pertinente ao seu ramo de atividade e compatível com o objeto contratual.</w:t>
      </w:r>
    </w:p>
    <w:p w14:paraId="118FA5F4" w14:textId="4C1E4BD8" w:rsidR="00517DFB" w:rsidRPr="005A2BA3" w:rsidRDefault="00517DFB" w:rsidP="00517DFB">
      <w:pPr>
        <w:spacing w:after="240" w:line="276" w:lineRule="auto"/>
        <w:jc w:val="both"/>
        <w:rPr>
          <w:rFonts w:cs="Arial"/>
        </w:rPr>
      </w:pPr>
      <w:r w:rsidRPr="005A2BA3">
        <w:rPr>
          <w:rFonts w:cs="Arial"/>
        </w:rPr>
        <w:t>13.3.2.11</w:t>
      </w:r>
      <w:r w:rsidRPr="005A2BA3">
        <w:rPr>
          <w:rFonts w:cs="Arial"/>
        </w:rPr>
        <w:tab/>
        <w:t>Prova de regularidade fiscal perante</w:t>
      </w:r>
      <w:r w:rsidR="00DE01FB" w:rsidRPr="005A2BA3">
        <w:rPr>
          <w:rFonts w:cs="Arial"/>
        </w:rPr>
        <w:t xml:space="preserve"> </w:t>
      </w:r>
      <w:r w:rsidRPr="005A2BA3">
        <w:rPr>
          <w:rFonts w:cs="Arial"/>
        </w:rPr>
        <w:t>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EDE3FFB" w14:textId="493B3F54" w:rsidR="00517DFB" w:rsidRPr="005A2BA3" w:rsidRDefault="00517DFB" w:rsidP="00517DFB">
      <w:pPr>
        <w:spacing w:after="240" w:line="276" w:lineRule="auto"/>
        <w:jc w:val="both"/>
        <w:rPr>
          <w:rFonts w:cs="Arial"/>
        </w:rPr>
      </w:pPr>
      <w:r w:rsidRPr="005A2BA3">
        <w:rPr>
          <w:rFonts w:cs="Arial"/>
        </w:rPr>
        <w:t>13.3.2.12</w:t>
      </w:r>
      <w:r w:rsidRPr="005A2BA3">
        <w:rPr>
          <w:rFonts w:cs="Arial"/>
        </w:rPr>
        <w:tab/>
        <w:t>Prova de regularidade com o Fundo de Garantia do Tempo de Serviço (FGTS).</w:t>
      </w:r>
    </w:p>
    <w:p w14:paraId="3F495ED2" w14:textId="748E182F" w:rsidR="00517DFB" w:rsidRPr="005A2BA3" w:rsidRDefault="00517DFB" w:rsidP="00517DFB">
      <w:pPr>
        <w:spacing w:after="240" w:line="276" w:lineRule="auto"/>
        <w:jc w:val="both"/>
        <w:rPr>
          <w:rFonts w:cs="Arial"/>
        </w:rPr>
      </w:pPr>
      <w:proofErr w:type="gramStart"/>
      <w:r w:rsidRPr="005A2BA3">
        <w:rPr>
          <w:rFonts w:cs="Arial"/>
        </w:rPr>
        <w:t>13.3.2.13  Prova</w:t>
      </w:r>
      <w:proofErr w:type="gramEnd"/>
      <w:r w:rsidRPr="005A2BA3">
        <w:rPr>
          <w:rFonts w:cs="Arial"/>
        </w:rPr>
        <w:t xml:space="preserve">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CC76192" w14:textId="5AF489E6" w:rsidR="00517DFB" w:rsidRPr="005A2BA3" w:rsidRDefault="00517DFB" w:rsidP="00517DFB">
      <w:pPr>
        <w:spacing w:after="240" w:line="276" w:lineRule="auto"/>
        <w:jc w:val="both"/>
        <w:rPr>
          <w:rFonts w:cs="Arial"/>
        </w:rPr>
      </w:pPr>
      <w:r w:rsidRPr="005A2BA3">
        <w:rPr>
          <w:rFonts w:cs="Arial"/>
        </w:rPr>
        <w:t>13.3.2.14</w:t>
      </w:r>
      <w:r w:rsidRPr="005A2BA3">
        <w:rPr>
          <w:rFonts w:cs="Arial"/>
        </w:rPr>
        <w:tab/>
        <w:t>Prova de regularidade com a Fazenda Estadual do domicílio ou sede do fornecedor, relativa à atividade em cujo exercício contrata ou concorre.</w:t>
      </w:r>
    </w:p>
    <w:p w14:paraId="07F72297" w14:textId="0D3CB354" w:rsidR="00517DFB" w:rsidRPr="005A2BA3" w:rsidRDefault="00517DFB" w:rsidP="00517DFB">
      <w:pPr>
        <w:spacing w:after="240" w:line="276" w:lineRule="auto"/>
        <w:jc w:val="both"/>
        <w:rPr>
          <w:rFonts w:cs="Arial"/>
        </w:rPr>
      </w:pPr>
      <w:r w:rsidRPr="005A2BA3">
        <w:rPr>
          <w:rFonts w:cs="Arial"/>
        </w:rPr>
        <w:t>13.3.2.15</w:t>
      </w:r>
      <w:r w:rsidRPr="005A2BA3">
        <w:rPr>
          <w:rFonts w:cs="Arial"/>
        </w:rPr>
        <w:tab/>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2EF6BAC5" w14:textId="04607CFE" w:rsidR="00517DFB" w:rsidRDefault="00517DFB" w:rsidP="00517DFB">
      <w:pPr>
        <w:spacing w:after="240" w:line="276" w:lineRule="auto"/>
        <w:jc w:val="both"/>
        <w:rPr>
          <w:rFonts w:cs="Arial"/>
        </w:rPr>
      </w:pPr>
      <w:r w:rsidRPr="005A2BA3">
        <w:rPr>
          <w:rFonts w:cs="Arial"/>
        </w:rPr>
        <w:t>13.3.2.16</w:t>
      </w:r>
      <w:r w:rsidRPr="005A2BA3">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35C889DF" w14:textId="77777777" w:rsidR="005A2BA3" w:rsidRDefault="005A2BA3" w:rsidP="00517DFB">
      <w:pPr>
        <w:spacing w:after="240" w:line="276" w:lineRule="auto"/>
        <w:jc w:val="both"/>
        <w:rPr>
          <w:rFonts w:cs="Arial"/>
        </w:rPr>
      </w:pPr>
    </w:p>
    <w:p w14:paraId="0ECE9780" w14:textId="77777777" w:rsidR="00DD0628" w:rsidRPr="005A2BA3" w:rsidRDefault="00DD0628" w:rsidP="00517DFB">
      <w:pPr>
        <w:spacing w:after="240" w:line="276" w:lineRule="auto"/>
        <w:jc w:val="both"/>
        <w:rPr>
          <w:rFonts w:cs="Arial"/>
        </w:rPr>
      </w:pPr>
    </w:p>
    <w:p w14:paraId="4A67EF15" w14:textId="77777777" w:rsidR="00517DFB" w:rsidRPr="005A2BA3" w:rsidRDefault="00517DFB" w:rsidP="00517DFB">
      <w:pPr>
        <w:spacing w:after="240" w:line="276" w:lineRule="auto"/>
        <w:jc w:val="both"/>
        <w:rPr>
          <w:rFonts w:cs="Arial"/>
        </w:rPr>
      </w:pPr>
      <w:r w:rsidRPr="005A2BA3">
        <w:rPr>
          <w:rFonts w:cs="Arial"/>
          <w:b/>
          <w:bCs/>
        </w:rPr>
        <w:lastRenderedPageBreak/>
        <w:t>Da Habilitação Econômico-Financeira:</w:t>
      </w:r>
    </w:p>
    <w:p w14:paraId="26BFAF26" w14:textId="20124C59" w:rsidR="00517DFB" w:rsidRDefault="00517DFB" w:rsidP="00517DFB">
      <w:pPr>
        <w:spacing w:after="240" w:line="276" w:lineRule="auto"/>
        <w:jc w:val="both"/>
        <w:rPr>
          <w:rFonts w:cs="Arial"/>
        </w:rPr>
      </w:pPr>
      <w:r w:rsidRPr="005A2BA3">
        <w:rPr>
          <w:rFonts w:cs="Arial"/>
        </w:rPr>
        <w:t>13.3.2.17</w:t>
      </w:r>
      <w:r w:rsidRPr="005A2BA3">
        <w:rPr>
          <w:rFonts w:cs="Arial"/>
        </w:rPr>
        <w:tab/>
        <w:t>Certidão negativa de falência expedida pelo distribuidor da sede da licitante.</w:t>
      </w:r>
    </w:p>
    <w:p w14:paraId="239563EF" w14:textId="77777777" w:rsidR="00BA1E70" w:rsidRDefault="00BA1E70" w:rsidP="00B77C84">
      <w:pPr>
        <w:keepNext/>
        <w:keepLines/>
        <w:autoSpaceDE w:val="0"/>
        <w:autoSpaceDN w:val="0"/>
        <w:spacing w:line="276" w:lineRule="auto"/>
        <w:ind w:left="431" w:hanging="431"/>
        <w:jc w:val="both"/>
        <w:outlineLvl w:val="0"/>
        <w:rPr>
          <w:rFonts w:eastAsia="Times New Roman"/>
          <w:b/>
          <w:lang w:eastAsia="en-US"/>
        </w:rPr>
        <w:sectPr w:rsidR="00BA1E70" w:rsidSect="00300E52">
          <w:headerReference w:type="default" r:id="rId67"/>
          <w:footerReference w:type="default" r:id="rId68"/>
          <w:pgSz w:w="11907" w:h="16840" w:code="9"/>
          <w:pgMar w:top="2126" w:right="1134" w:bottom="851" w:left="1701" w:header="340" w:footer="284" w:gutter="0"/>
          <w:cols w:space="708"/>
          <w:docGrid w:linePitch="360"/>
        </w:sectPr>
      </w:pPr>
    </w:p>
    <w:p w14:paraId="5D3EA1EE" w14:textId="63354798" w:rsidR="00B77C84" w:rsidRDefault="00517DFB" w:rsidP="00B77C84">
      <w:pPr>
        <w:keepNext/>
        <w:keepLines/>
        <w:autoSpaceDE w:val="0"/>
        <w:autoSpaceDN w:val="0"/>
        <w:spacing w:line="276" w:lineRule="auto"/>
        <w:ind w:left="431" w:hanging="431"/>
        <w:jc w:val="both"/>
        <w:outlineLvl w:val="0"/>
        <w:rPr>
          <w:rFonts w:eastAsia="Arial" w:cs="Arial"/>
          <w:b/>
          <w:lang w:eastAsia="en-US"/>
        </w:rPr>
      </w:pPr>
      <w:r>
        <w:rPr>
          <w:rFonts w:eastAsia="Times New Roman"/>
          <w:b/>
          <w:lang w:eastAsia="en-US"/>
        </w:rPr>
        <w:lastRenderedPageBreak/>
        <w:t>14</w:t>
      </w:r>
      <w:r w:rsidR="00B77C84" w:rsidRPr="00BD378D">
        <w:rPr>
          <w:rFonts w:eastAsia="Times New Roman"/>
          <w:b/>
          <w:lang w:eastAsia="en-US"/>
        </w:rPr>
        <w:tab/>
      </w:r>
      <w:r w:rsidR="00B77C84" w:rsidRPr="00BD378D">
        <w:rPr>
          <w:rFonts w:eastAsia="Times New Roman" w:cs="Arial"/>
          <w:b/>
          <w:lang w:eastAsia="pt-BR"/>
        </w:rPr>
        <w:t>DESCRIÇÃO, CÓDIGOS COMPRAS.GOV.BR, QUANTIDADE, VALOR REFERENCIAL E REDUÇÃO MÍNIMA</w:t>
      </w:r>
      <w:r w:rsidR="00B77C84" w:rsidRPr="00BD378D">
        <w:rPr>
          <w:rFonts w:eastAsia="Arial" w:cs="Arial"/>
          <w:b/>
          <w:lang w:eastAsia="en-US"/>
        </w:rPr>
        <w:t>:</w:t>
      </w:r>
    </w:p>
    <w:p w14:paraId="46D70E6A" w14:textId="77777777" w:rsidR="00B77C84" w:rsidRDefault="00B77C84" w:rsidP="00B77C84">
      <w:pPr>
        <w:keepNext/>
        <w:keepLines/>
        <w:autoSpaceDE w:val="0"/>
        <w:autoSpaceDN w:val="0"/>
        <w:spacing w:line="276" w:lineRule="auto"/>
        <w:ind w:left="431" w:hanging="431"/>
        <w:jc w:val="both"/>
        <w:outlineLvl w:val="0"/>
        <w:rPr>
          <w:rFonts w:eastAsia="Arial" w:cs="Arial"/>
          <w:b/>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11"/>
        <w:gridCol w:w="900"/>
        <w:gridCol w:w="3412"/>
        <w:gridCol w:w="851"/>
        <w:gridCol w:w="710"/>
        <w:gridCol w:w="1181"/>
        <w:gridCol w:w="1181"/>
        <w:gridCol w:w="1161"/>
      </w:tblGrid>
      <w:tr w:rsidR="00BA1E70" w:rsidRPr="00BA1E70" w14:paraId="500EB268" w14:textId="77777777" w:rsidTr="00BA1E70">
        <w:trPr>
          <w:trHeight w:val="1039"/>
          <w:tblHeader/>
          <w:jc w:val="center"/>
        </w:trPr>
        <w:tc>
          <w:tcPr>
            <w:tcW w:w="0" w:type="auto"/>
            <w:shd w:val="clear" w:color="000000" w:fill="D9D9D9"/>
            <w:vAlign w:val="center"/>
            <w:hideMark/>
          </w:tcPr>
          <w:p w14:paraId="696B089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Exclusivo</w:t>
            </w:r>
            <w:r w:rsidRPr="00BA1E70">
              <w:rPr>
                <w:rFonts w:eastAsia="Times New Roman" w:cs="Arial"/>
                <w:b/>
                <w:bCs/>
                <w:sz w:val="18"/>
                <w:szCs w:val="18"/>
                <w:highlight w:val="yellow"/>
                <w:lang w:eastAsia="pt-BR"/>
              </w:rPr>
              <w:br/>
              <w:t>ME/EPP</w:t>
            </w:r>
          </w:p>
        </w:tc>
        <w:tc>
          <w:tcPr>
            <w:tcW w:w="0" w:type="auto"/>
            <w:shd w:val="clear" w:color="000000" w:fill="D9D9D9"/>
            <w:vAlign w:val="center"/>
            <w:hideMark/>
          </w:tcPr>
          <w:p w14:paraId="4A34D8D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Grupo</w:t>
            </w:r>
          </w:p>
        </w:tc>
        <w:tc>
          <w:tcPr>
            <w:tcW w:w="0" w:type="auto"/>
            <w:shd w:val="clear" w:color="000000" w:fill="D9D9D9"/>
            <w:vAlign w:val="center"/>
            <w:hideMark/>
          </w:tcPr>
          <w:p w14:paraId="686F064B"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Item</w:t>
            </w:r>
          </w:p>
        </w:tc>
        <w:tc>
          <w:tcPr>
            <w:tcW w:w="0" w:type="auto"/>
            <w:shd w:val="clear" w:color="000000" w:fill="D9D9D9"/>
            <w:vAlign w:val="center"/>
            <w:hideMark/>
          </w:tcPr>
          <w:p w14:paraId="06515DD1"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CATMAT</w:t>
            </w:r>
            <w:r w:rsidRPr="00BA1E70">
              <w:rPr>
                <w:rFonts w:eastAsia="Times New Roman" w:cs="Arial"/>
                <w:b/>
                <w:bCs/>
                <w:sz w:val="18"/>
                <w:szCs w:val="18"/>
                <w:highlight w:val="yellow"/>
                <w:lang w:eastAsia="pt-BR"/>
              </w:rPr>
              <w:br/>
              <w:t>(*)</w:t>
            </w:r>
          </w:p>
        </w:tc>
        <w:tc>
          <w:tcPr>
            <w:tcW w:w="0" w:type="auto"/>
            <w:shd w:val="clear" w:color="000000" w:fill="D9D9D9"/>
            <w:vAlign w:val="center"/>
            <w:hideMark/>
          </w:tcPr>
          <w:p w14:paraId="7A88C3FC"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Descrição</w:t>
            </w:r>
          </w:p>
        </w:tc>
        <w:tc>
          <w:tcPr>
            <w:tcW w:w="0" w:type="auto"/>
            <w:shd w:val="clear" w:color="000000" w:fill="D9D9D9"/>
            <w:vAlign w:val="center"/>
            <w:hideMark/>
          </w:tcPr>
          <w:p w14:paraId="6BD38910"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Unidade</w:t>
            </w:r>
          </w:p>
        </w:tc>
        <w:tc>
          <w:tcPr>
            <w:tcW w:w="0" w:type="auto"/>
            <w:shd w:val="clear" w:color="000000" w:fill="D9D9D9"/>
            <w:vAlign w:val="center"/>
            <w:hideMark/>
          </w:tcPr>
          <w:p w14:paraId="2D3E280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Quant.</w:t>
            </w:r>
          </w:p>
        </w:tc>
        <w:tc>
          <w:tcPr>
            <w:tcW w:w="0" w:type="auto"/>
            <w:shd w:val="clear" w:color="000000" w:fill="D9D9D9"/>
            <w:vAlign w:val="center"/>
            <w:hideMark/>
          </w:tcPr>
          <w:p w14:paraId="44920F5F"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w:t>
            </w:r>
            <w:r w:rsidRPr="00BA1E70">
              <w:rPr>
                <w:rFonts w:eastAsia="Times New Roman" w:cs="Arial"/>
                <w:b/>
                <w:bCs/>
                <w:sz w:val="18"/>
                <w:szCs w:val="18"/>
                <w:highlight w:val="yellow"/>
                <w:lang w:eastAsia="pt-BR"/>
              </w:rPr>
              <w:br/>
              <w:t>Unitário</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32649B42"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58A5147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Redução</w:t>
            </w:r>
            <w:r w:rsidRPr="00BA1E70">
              <w:rPr>
                <w:rFonts w:eastAsia="Times New Roman" w:cs="Arial"/>
                <w:b/>
                <w:bCs/>
                <w:sz w:val="18"/>
                <w:szCs w:val="18"/>
                <w:highlight w:val="yellow"/>
                <w:lang w:eastAsia="pt-BR"/>
              </w:rPr>
              <w:br/>
              <w:t>Mínima</w:t>
            </w:r>
            <w:r w:rsidRPr="00BA1E70">
              <w:rPr>
                <w:rFonts w:eastAsia="Times New Roman" w:cs="Arial"/>
                <w:b/>
                <w:bCs/>
                <w:sz w:val="18"/>
                <w:szCs w:val="18"/>
                <w:highlight w:val="yellow"/>
                <w:lang w:eastAsia="pt-BR"/>
              </w:rPr>
              <w:br/>
              <w:t>entre</w:t>
            </w:r>
            <w:r w:rsidRPr="00BA1E70">
              <w:rPr>
                <w:rFonts w:eastAsia="Times New Roman" w:cs="Arial"/>
                <w:b/>
                <w:bCs/>
                <w:sz w:val="18"/>
                <w:szCs w:val="18"/>
                <w:highlight w:val="yellow"/>
                <w:lang w:eastAsia="pt-BR"/>
              </w:rPr>
              <w:br/>
              <w:t>Lances (R$)</w:t>
            </w:r>
          </w:p>
        </w:tc>
      </w:tr>
      <w:tr w:rsidR="00BA1E70" w:rsidRPr="00BA1E70" w14:paraId="5E172A05" w14:textId="77777777" w:rsidTr="00BA1E70">
        <w:trPr>
          <w:trHeight w:val="642"/>
          <w:jc w:val="center"/>
        </w:trPr>
        <w:tc>
          <w:tcPr>
            <w:tcW w:w="0" w:type="auto"/>
            <w:shd w:val="clear" w:color="000000" w:fill="FFFFFF"/>
            <w:vAlign w:val="center"/>
            <w:hideMark/>
          </w:tcPr>
          <w:p w14:paraId="5EDF1AD1"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014B85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5F1ABF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shd w:val="clear" w:color="000000" w:fill="FFFFFF"/>
            <w:vAlign w:val="center"/>
            <w:hideMark/>
          </w:tcPr>
          <w:p w14:paraId="435EF6F3" w14:textId="7D822DEC" w:rsidR="00BA1E70" w:rsidRPr="00BA1E70" w:rsidRDefault="001F5AD4" w:rsidP="00BA1E70">
            <w:pPr>
              <w:jc w:val="center"/>
              <w:rPr>
                <w:rFonts w:eastAsia="Times New Roman" w:cs="Arial"/>
                <w:b/>
                <w:bCs/>
                <w:sz w:val="18"/>
                <w:szCs w:val="18"/>
                <w:highlight w:val="yellow"/>
                <w:lang w:eastAsia="pt-BR"/>
              </w:rPr>
            </w:pPr>
            <w:r>
              <w:rPr>
                <w:sz w:val="18"/>
                <w:szCs w:val="18"/>
                <w:highlight w:val="yellow"/>
              </w:rPr>
              <w:t>471850</w:t>
            </w:r>
          </w:p>
        </w:tc>
        <w:tc>
          <w:tcPr>
            <w:tcW w:w="0" w:type="auto"/>
            <w:vAlign w:val="center"/>
            <w:hideMark/>
          </w:tcPr>
          <w:p w14:paraId="2D34A869"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Sacola reutilizável personalizada</w:t>
            </w:r>
          </w:p>
        </w:tc>
        <w:tc>
          <w:tcPr>
            <w:tcW w:w="0" w:type="auto"/>
            <w:vAlign w:val="center"/>
            <w:hideMark/>
          </w:tcPr>
          <w:p w14:paraId="582D9FB5"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954BB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72A0273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12,65</w:t>
            </w:r>
          </w:p>
        </w:tc>
        <w:tc>
          <w:tcPr>
            <w:tcW w:w="0" w:type="auto"/>
            <w:vAlign w:val="center"/>
            <w:hideMark/>
          </w:tcPr>
          <w:p w14:paraId="050D663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31.625,00</w:t>
            </w:r>
          </w:p>
        </w:tc>
        <w:tc>
          <w:tcPr>
            <w:tcW w:w="0" w:type="auto"/>
            <w:vAlign w:val="center"/>
            <w:hideMark/>
          </w:tcPr>
          <w:p w14:paraId="6E1606FE" w14:textId="019C5205"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w:t>
            </w:r>
            <w:r w:rsidR="001F5BA8">
              <w:rPr>
                <w:rFonts w:eastAsia="Times New Roman" w:cs="Arial"/>
                <w:sz w:val="18"/>
                <w:szCs w:val="18"/>
                <w:lang w:eastAsia="pt-BR"/>
              </w:rPr>
              <w:t>1</w:t>
            </w:r>
            <w:r w:rsidR="00C13A66">
              <w:rPr>
                <w:rFonts w:eastAsia="Times New Roman" w:cs="Arial"/>
                <w:sz w:val="18"/>
                <w:szCs w:val="18"/>
                <w:lang w:eastAsia="pt-BR"/>
              </w:rPr>
              <w:t>3</w:t>
            </w:r>
          </w:p>
        </w:tc>
      </w:tr>
      <w:tr w:rsidR="00BA1E70" w:rsidRPr="00BA1E70" w14:paraId="31850362" w14:textId="77777777" w:rsidTr="00BA1E70">
        <w:trPr>
          <w:trHeight w:val="642"/>
          <w:jc w:val="center"/>
        </w:trPr>
        <w:tc>
          <w:tcPr>
            <w:tcW w:w="0" w:type="auto"/>
            <w:vMerge w:val="restart"/>
            <w:shd w:val="clear" w:color="000000" w:fill="FFFFFF"/>
            <w:vAlign w:val="center"/>
            <w:hideMark/>
          </w:tcPr>
          <w:p w14:paraId="39B3E373"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4529804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vAlign w:val="center"/>
            <w:hideMark/>
          </w:tcPr>
          <w:p w14:paraId="642A1068"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w:t>
            </w:r>
          </w:p>
        </w:tc>
        <w:tc>
          <w:tcPr>
            <w:tcW w:w="0" w:type="auto"/>
            <w:shd w:val="clear" w:color="000000" w:fill="FFFFFF"/>
            <w:vAlign w:val="center"/>
            <w:hideMark/>
          </w:tcPr>
          <w:p w14:paraId="3CC45AF8" w14:textId="62BD24D4"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425718</w:t>
            </w:r>
          </w:p>
        </w:tc>
        <w:tc>
          <w:tcPr>
            <w:tcW w:w="0" w:type="auto"/>
            <w:vAlign w:val="center"/>
            <w:hideMark/>
          </w:tcPr>
          <w:p w14:paraId="53E2B93B"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 xml:space="preserve">Caneta </w:t>
            </w:r>
            <w:proofErr w:type="spellStart"/>
            <w:r w:rsidRPr="00BA1E70">
              <w:rPr>
                <w:rFonts w:eastAsia="Times New Roman" w:cs="Arial"/>
                <w:sz w:val="18"/>
                <w:szCs w:val="18"/>
                <w:lang w:eastAsia="pt-BR"/>
              </w:rPr>
              <w:t>kraft</w:t>
            </w:r>
            <w:proofErr w:type="spellEnd"/>
            <w:r w:rsidRPr="00BA1E70">
              <w:rPr>
                <w:rFonts w:eastAsia="Times New Roman" w:cs="Arial"/>
                <w:sz w:val="18"/>
                <w:szCs w:val="18"/>
                <w:lang w:eastAsia="pt-BR"/>
              </w:rPr>
              <w:t xml:space="preserve"> personalizada</w:t>
            </w:r>
          </w:p>
        </w:tc>
        <w:tc>
          <w:tcPr>
            <w:tcW w:w="0" w:type="auto"/>
            <w:vAlign w:val="center"/>
            <w:hideMark/>
          </w:tcPr>
          <w:p w14:paraId="3BE8DDC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F920BB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50D84A3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1,69</w:t>
            </w:r>
          </w:p>
        </w:tc>
        <w:tc>
          <w:tcPr>
            <w:tcW w:w="0" w:type="auto"/>
            <w:vAlign w:val="center"/>
            <w:hideMark/>
          </w:tcPr>
          <w:p w14:paraId="14A3040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4.225,00</w:t>
            </w:r>
          </w:p>
        </w:tc>
        <w:tc>
          <w:tcPr>
            <w:tcW w:w="0" w:type="auto"/>
            <w:vAlign w:val="center"/>
            <w:hideMark/>
          </w:tcPr>
          <w:p w14:paraId="4CDF6726" w14:textId="1B50838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w:t>
            </w:r>
            <w:r w:rsidR="001F5BA8">
              <w:rPr>
                <w:rFonts w:eastAsia="Times New Roman" w:cs="Arial"/>
                <w:sz w:val="18"/>
                <w:szCs w:val="18"/>
                <w:lang w:eastAsia="pt-BR"/>
              </w:rPr>
              <w:t>2</w:t>
            </w:r>
          </w:p>
        </w:tc>
      </w:tr>
      <w:tr w:rsidR="00BA1E70" w:rsidRPr="00BA1E70" w14:paraId="2513BF81" w14:textId="77777777" w:rsidTr="00BA1E70">
        <w:trPr>
          <w:trHeight w:val="642"/>
          <w:jc w:val="center"/>
        </w:trPr>
        <w:tc>
          <w:tcPr>
            <w:tcW w:w="0" w:type="auto"/>
            <w:vMerge/>
            <w:vAlign w:val="center"/>
            <w:hideMark/>
          </w:tcPr>
          <w:p w14:paraId="56DF93A0"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5A2F56D6" w14:textId="77777777" w:rsidR="00BA1E70" w:rsidRPr="00BA1E70" w:rsidRDefault="00BA1E70" w:rsidP="00BA1E70">
            <w:pPr>
              <w:rPr>
                <w:rFonts w:eastAsia="Times New Roman" w:cs="Arial"/>
                <w:sz w:val="18"/>
                <w:szCs w:val="18"/>
                <w:lang w:eastAsia="pt-BR"/>
              </w:rPr>
            </w:pPr>
          </w:p>
        </w:tc>
        <w:tc>
          <w:tcPr>
            <w:tcW w:w="0" w:type="auto"/>
            <w:vAlign w:val="center"/>
            <w:hideMark/>
          </w:tcPr>
          <w:p w14:paraId="6523374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shd w:val="clear" w:color="000000" w:fill="FFFFFF"/>
            <w:vAlign w:val="center"/>
            <w:hideMark/>
          </w:tcPr>
          <w:p w14:paraId="130D1323" w14:textId="2F9FD02B" w:rsidR="00BA1E70" w:rsidRPr="00BA1E70" w:rsidRDefault="00D1208B" w:rsidP="00BA1E70">
            <w:pPr>
              <w:jc w:val="center"/>
              <w:rPr>
                <w:rFonts w:eastAsia="Times New Roman" w:cs="Arial"/>
                <w:b/>
                <w:bCs/>
                <w:sz w:val="18"/>
                <w:szCs w:val="18"/>
                <w:highlight w:val="yellow"/>
                <w:lang w:eastAsia="pt-BR"/>
              </w:rPr>
            </w:pPr>
            <w:r w:rsidRPr="00D1208B">
              <w:rPr>
                <w:sz w:val="18"/>
                <w:szCs w:val="18"/>
                <w:highlight w:val="yellow"/>
              </w:rPr>
              <w:t>427058</w:t>
            </w:r>
          </w:p>
        </w:tc>
        <w:tc>
          <w:tcPr>
            <w:tcW w:w="0" w:type="auto"/>
            <w:vAlign w:val="center"/>
            <w:hideMark/>
          </w:tcPr>
          <w:p w14:paraId="77A3E5D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de bambu personalizada</w:t>
            </w:r>
          </w:p>
        </w:tc>
        <w:tc>
          <w:tcPr>
            <w:tcW w:w="0" w:type="auto"/>
            <w:vAlign w:val="center"/>
            <w:hideMark/>
          </w:tcPr>
          <w:p w14:paraId="65B5C8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9DE28F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2AD593B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w:t>
            </w:r>
          </w:p>
        </w:tc>
        <w:tc>
          <w:tcPr>
            <w:tcW w:w="0" w:type="auto"/>
            <w:vAlign w:val="center"/>
            <w:hideMark/>
          </w:tcPr>
          <w:p w14:paraId="5E8FEDF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2.620,00</w:t>
            </w:r>
          </w:p>
        </w:tc>
        <w:tc>
          <w:tcPr>
            <w:tcW w:w="0" w:type="auto"/>
            <w:vAlign w:val="center"/>
            <w:hideMark/>
          </w:tcPr>
          <w:p w14:paraId="52A87EC2" w14:textId="1F136680"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w:t>
            </w:r>
            <w:r w:rsidR="001F5BA8">
              <w:rPr>
                <w:rFonts w:eastAsia="Times New Roman" w:cs="Arial"/>
                <w:sz w:val="18"/>
                <w:szCs w:val="18"/>
                <w:lang w:eastAsia="pt-BR"/>
              </w:rPr>
              <w:t>3</w:t>
            </w:r>
          </w:p>
        </w:tc>
      </w:tr>
      <w:tr w:rsidR="00BA1E70" w:rsidRPr="00BA1E70" w14:paraId="1BF97D1E" w14:textId="77777777" w:rsidTr="00BA1E70">
        <w:trPr>
          <w:trHeight w:val="642"/>
          <w:jc w:val="center"/>
        </w:trPr>
        <w:tc>
          <w:tcPr>
            <w:tcW w:w="0" w:type="auto"/>
            <w:vMerge/>
            <w:vAlign w:val="center"/>
            <w:hideMark/>
          </w:tcPr>
          <w:p w14:paraId="01A6885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C9283A" w14:textId="77777777" w:rsidR="00BA1E70" w:rsidRPr="00BA1E70" w:rsidRDefault="00BA1E70" w:rsidP="00BA1E70">
            <w:pPr>
              <w:rPr>
                <w:rFonts w:eastAsia="Times New Roman" w:cs="Arial"/>
                <w:sz w:val="18"/>
                <w:szCs w:val="18"/>
                <w:lang w:eastAsia="pt-BR"/>
              </w:rPr>
            </w:pPr>
          </w:p>
        </w:tc>
        <w:tc>
          <w:tcPr>
            <w:tcW w:w="0" w:type="auto"/>
            <w:vAlign w:val="center"/>
            <w:hideMark/>
          </w:tcPr>
          <w:p w14:paraId="7C1922D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w:t>
            </w:r>
          </w:p>
        </w:tc>
        <w:tc>
          <w:tcPr>
            <w:tcW w:w="0" w:type="auto"/>
            <w:shd w:val="clear" w:color="000000" w:fill="FFFFFF"/>
            <w:vAlign w:val="center"/>
            <w:hideMark/>
          </w:tcPr>
          <w:p w14:paraId="6B5B964E" w14:textId="5E8CA32E"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333181</w:t>
            </w:r>
          </w:p>
        </w:tc>
        <w:tc>
          <w:tcPr>
            <w:tcW w:w="0" w:type="auto"/>
            <w:vAlign w:val="center"/>
            <w:hideMark/>
          </w:tcPr>
          <w:p w14:paraId="33A231B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Caderneta A5 personalizada</w:t>
            </w:r>
          </w:p>
        </w:tc>
        <w:tc>
          <w:tcPr>
            <w:tcW w:w="0" w:type="auto"/>
            <w:vAlign w:val="center"/>
            <w:hideMark/>
          </w:tcPr>
          <w:p w14:paraId="7058F07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F0D388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1.500</w:t>
            </w:r>
          </w:p>
        </w:tc>
        <w:tc>
          <w:tcPr>
            <w:tcW w:w="0" w:type="auto"/>
            <w:vAlign w:val="center"/>
            <w:hideMark/>
          </w:tcPr>
          <w:p w14:paraId="593D86B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9,59</w:t>
            </w:r>
          </w:p>
        </w:tc>
        <w:tc>
          <w:tcPr>
            <w:tcW w:w="0" w:type="auto"/>
            <w:vAlign w:val="center"/>
            <w:hideMark/>
          </w:tcPr>
          <w:p w14:paraId="2865791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14.385,00</w:t>
            </w:r>
          </w:p>
        </w:tc>
        <w:tc>
          <w:tcPr>
            <w:tcW w:w="0" w:type="auto"/>
            <w:vAlign w:val="center"/>
            <w:hideMark/>
          </w:tcPr>
          <w:p w14:paraId="57E23433" w14:textId="7395F3F1"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w:t>
            </w:r>
            <w:r w:rsidR="001F5BA8">
              <w:rPr>
                <w:rFonts w:eastAsia="Times New Roman" w:cs="Arial"/>
                <w:sz w:val="18"/>
                <w:szCs w:val="18"/>
                <w:lang w:eastAsia="pt-BR"/>
              </w:rPr>
              <w:t>10</w:t>
            </w:r>
          </w:p>
        </w:tc>
      </w:tr>
      <w:tr w:rsidR="00BA1E70" w:rsidRPr="00BA1E70" w14:paraId="1C147821" w14:textId="77777777" w:rsidTr="00BA1E70">
        <w:trPr>
          <w:trHeight w:val="642"/>
          <w:jc w:val="center"/>
        </w:trPr>
        <w:tc>
          <w:tcPr>
            <w:tcW w:w="0" w:type="auto"/>
            <w:vMerge/>
            <w:vAlign w:val="center"/>
            <w:hideMark/>
          </w:tcPr>
          <w:p w14:paraId="4D41B3A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95D9A5" w14:textId="77777777" w:rsidR="00BA1E70" w:rsidRPr="00BA1E70" w:rsidRDefault="00BA1E70" w:rsidP="00BA1E70">
            <w:pPr>
              <w:rPr>
                <w:rFonts w:eastAsia="Times New Roman" w:cs="Arial"/>
                <w:sz w:val="18"/>
                <w:szCs w:val="18"/>
                <w:lang w:eastAsia="pt-BR"/>
              </w:rPr>
            </w:pPr>
          </w:p>
        </w:tc>
        <w:tc>
          <w:tcPr>
            <w:tcW w:w="0" w:type="auto"/>
            <w:vAlign w:val="center"/>
            <w:hideMark/>
          </w:tcPr>
          <w:p w14:paraId="4BCB6FD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w:t>
            </w:r>
          </w:p>
        </w:tc>
        <w:tc>
          <w:tcPr>
            <w:tcW w:w="0" w:type="auto"/>
            <w:shd w:val="clear" w:color="000000" w:fill="FFFFFF"/>
            <w:vAlign w:val="center"/>
            <w:hideMark/>
          </w:tcPr>
          <w:p w14:paraId="568DC63F" w14:textId="6DC390E6" w:rsidR="00BA1E70" w:rsidRPr="00BA1E70" w:rsidRDefault="00D01656" w:rsidP="00BA1E70">
            <w:pPr>
              <w:jc w:val="center"/>
              <w:rPr>
                <w:rFonts w:eastAsia="Times New Roman" w:cs="Arial"/>
                <w:b/>
                <w:bCs/>
                <w:sz w:val="18"/>
                <w:szCs w:val="18"/>
                <w:highlight w:val="yellow"/>
                <w:lang w:eastAsia="pt-BR"/>
              </w:rPr>
            </w:pPr>
            <w:r>
              <w:rPr>
                <w:sz w:val="18"/>
                <w:szCs w:val="18"/>
                <w:highlight w:val="yellow"/>
              </w:rPr>
              <w:t>630527</w:t>
            </w:r>
          </w:p>
        </w:tc>
        <w:tc>
          <w:tcPr>
            <w:tcW w:w="0" w:type="auto"/>
            <w:vAlign w:val="center"/>
            <w:hideMark/>
          </w:tcPr>
          <w:p w14:paraId="17FB3B8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Bloco A6 personalizado</w:t>
            </w:r>
          </w:p>
        </w:tc>
        <w:tc>
          <w:tcPr>
            <w:tcW w:w="0" w:type="auto"/>
            <w:vAlign w:val="center"/>
            <w:hideMark/>
          </w:tcPr>
          <w:p w14:paraId="1C26647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7E8B6D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05BC3E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w:t>
            </w:r>
          </w:p>
        </w:tc>
        <w:tc>
          <w:tcPr>
            <w:tcW w:w="0" w:type="auto"/>
            <w:vAlign w:val="center"/>
            <w:hideMark/>
          </w:tcPr>
          <w:p w14:paraId="21BF953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6.410,00</w:t>
            </w:r>
          </w:p>
        </w:tc>
        <w:tc>
          <w:tcPr>
            <w:tcW w:w="0" w:type="auto"/>
            <w:vAlign w:val="center"/>
            <w:hideMark/>
          </w:tcPr>
          <w:p w14:paraId="4DCBBCBD" w14:textId="0877D19B"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w:t>
            </w:r>
            <w:r w:rsidR="001F5BA8">
              <w:rPr>
                <w:rFonts w:eastAsia="Times New Roman" w:cs="Arial"/>
                <w:sz w:val="18"/>
                <w:szCs w:val="18"/>
                <w:lang w:eastAsia="pt-BR"/>
              </w:rPr>
              <w:t>6</w:t>
            </w:r>
          </w:p>
        </w:tc>
      </w:tr>
      <w:tr w:rsidR="00BA1E70" w:rsidRPr="00BA1E70" w14:paraId="0CEC2A2D" w14:textId="77777777" w:rsidTr="00BA1E70">
        <w:trPr>
          <w:trHeight w:val="642"/>
          <w:jc w:val="center"/>
        </w:trPr>
        <w:tc>
          <w:tcPr>
            <w:tcW w:w="0" w:type="auto"/>
            <w:vMerge/>
            <w:vAlign w:val="center"/>
            <w:hideMark/>
          </w:tcPr>
          <w:p w14:paraId="585138D1"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3EFD97EC" w14:textId="77777777" w:rsidR="00BA1E70" w:rsidRPr="00BA1E70" w:rsidRDefault="00BA1E70" w:rsidP="00BA1E70">
            <w:pPr>
              <w:rPr>
                <w:rFonts w:eastAsia="Times New Roman" w:cs="Arial"/>
                <w:sz w:val="18"/>
                <w:szCs w:val="18"/>
                <w:lang w:eastAsia="pt-BR"/>
              </w:rPr>
            </w:pPr>
          </w:p>
        </w:tc>
        <w:tc>
          <w:tcPr>
            <w:tcW w:w="0" w:type="auto"/>
            <w:vAlign w:val="center"/>
            <w:hideMark/>
          </w:tcPr>
          <w:p w14:paraId="21BA051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w:t>
            </w:r>
          </w:p>
        </w:tc>
        <w:tc>
          <w:tcPr>
            <w:tcW w:w="0" w:type="auto"/>
            <w:shd w:val="clear" w:color="000000" w:fill="FFFFFF"/>
            <w:vAlign w:val="center"/>
            <w:hideMark/>
          </w:tcPr>
          <w:p w14:paraId="7861FA5A" w14:textId="56516FE7" w:rsidR="00BA1E70" w:rsidRPr="00BA1E70" w:rsidRDefault="001F5AD4" w:rsidP="00BA1E70">
            <w:pPr>
              <w:jc w:val="center"/>
              <w:rPr>
                <w:rFonts w:eastAsia="Times New Roman" w:cs="Arial"/>
                <w:b/>
                <w:bCs/>
                <w:sz w:val="18"/>
                <w:szCs w:val="18"/>
                <w:highlight w:val="yellow"/>
                <w:lang w:eastAsia="pt-BR"/>
              </w:rPr>
            </w:pPr>
            <w:r w:rsidRPr="001F5AD4">
              <w:rPr>
                <w:sz w:val="18"/>
                <w:szCs w:val="18"/>
                <w:highlight w:val="yellow"/>
              </w:rPr>
              <w:t>387235</w:t>
            </w:r>
          </w:p>
        </w:tc>
        <w:tc>
          <w:tcPr>
            <w:tcW w:w="0" w:type="auto"/>
            <w:vAlign w:val="center"/>
            <w:hideMark/>
          </w:tcPr>
          <w:p w14:paraId="61CE34F8"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Pasta em L personalizada</w:t>
            </w:r>
          </w:p>
        </w:tc>
        <w:tc>
          <w:tcPr>
            <w:tcW w:w="0" w:type="auto"/>
            <w:vAlign w:val="center"/>
            <w:hideMark/>
          </w:tcPr>
          <w:p w14:paraId="3ED30C0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1820F2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58C79D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w:t>
            </w:r>
          </w:p>
        </w:tc>
        <w:tc>
          <w:tcPr>
            <w:tcW w:w="0" w:type="auto"/>
            <w:vAlign w:val="center"/>
            <w:hideMark/>
          </w:tcPr>
          <w:p w14:paraId="692A7D0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4.580,00</w:t>
            </w:r>
          </w:p>
        </w:tc>
        <w:tc>
          <w:tcPr>
            <w:tcW w:w="0" w:type="auto"/>
            <w:vAlign w:val="center"/>
            <w:hideMark/>
          </w:tcPr>
          <w:p w14:paraId="1E0A51AD" w14:textId="568405AA"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w:t>
            </w:r>
            <w:r w:rsidR="001F5BA8">
              <w:rPr>
                <w:rFonts w:eastAsia="Times New Roman" w:cs="Arial"/>
                <w:sz w:val="18"/>
                <w:szCs w:val="18"/>
                <w:lang w:eastAsia="pt-BR"/>
              </w:rPr>
              <w:t>5</w:t>
            </w:r>
          </w:p>
        </w:tc>
      </w:tr>
      <w:tr w:rsidR="00BA1E70" w:rsidRPr="00BA1E70" w14:paraId="20AE447F" w14:textId="77777777" w:rsidTr="00BA1E70">
        <w:trPr>
          <w:trHeight w:val="642"/>
          <w:jc w:val="center"/>
        </w:trPr>
        <w:tc>
          <w:tcPr>
            <w:tcW w:w="0" w:type="auto"/>
            <w:vMerge/>
            <w:vAlign w:val="center"/>
            <w:hideMark/>
          </w:tcPr>
          <w:p w14:paraId="5B1AA908"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28D389F3" w14:textId="77777777" w:rsidR="00BA1E70" w:rsidRPr="00BA1E70" w:rsidRDefault="00BA1E70" w:rsidP="00BA1E70">
            <w:pPr>
              <w:rPr>
                <w:rFonts w:eastAsia="Times New Roman" w:cs="Arial"/>
                <w:sz w:val="18"/>
                <w:szCs w:val="18"/>
                <w:lang w:eastAsia="pt-BR"/>
              </w:rPr>
            </w:pPr>
          </w:p>
        </w:tc>
        <w:tc>
          <w:tcPr>
            <w:tcW w:w="0" w:type="auto"/>
            <w:vAlign w:val="center"/>
            <w:hideMark/>
          </w:tcPr>
          <w:p w14:paraId="565FF44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7</w:t>
            </w:r>
          </w:p>
        </w:tc>
        <w:tc>
          <w:tcPr>
            <w:tcW w:w="0" w:type="auto"/>
            <w:shd w:val="clear" w:color="000000" w:fill="FFFFFF"/>
            <w:vAlign w:val="center"/>
            <w:hideMark/>
          </w:tcPr>
          <w:p w14:paraId="3A2B7986" w14:textId="2EF9E09E"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440753</w:t>
            </w:r>
          </w:p>
        </w:tc>
        <w:tc>
          <w:tcPr>
            <w:tcW w:w="0" w:type="auto"/>
            <w:vAlign w:val="center"/>
            <w:hideMark/>
          </w:tcPr>
          <w:p w14:paraId="30E1DDD3"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metálica personalizada</w:t>
            </w:r>
          </w:p>
        </w:tc>
        <w:tc>
          <w:tcPr>
            <w:tcW w:w="0" w:type="auto"/>
            <w:vAlign w:val="center"/>
            <w:hideMark/>
          </w:tcPr>
          <w:p w14:paraId="6407C0D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87CF1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0C4DC5C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3,45</w:t>
            </w:r>
          </w:p>
        </w:tc>
        <w:tc>
          <w:tcPr>
            <w:tcW w:w="0" w:type="auto"/>
            <w:vAlign w:val="center"/>
            <w:hideMark/>
          </w:tcPr>
          <w:p w14:paraId="1EA9A13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1.725,00</w:t>
            </w:r>
          </w:p>
        </w:tc>
        <w:tc>
          <w:tcPr>
            <w:tcW w:w="0" w:type="auto"/>
            <w:vAlign w:val="center"/>
            <w:hideMark/>
          </w:tcPr>
          <w:p w14:paraId="6C9B66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3CB969E3" w14:textId="77777777" w:rsidTr="00BA1E70">
        <w:trPr>
          <w:trHeight w:val="642"/>
          <w:jc w:val="center"/>
        </w:trPr>
        <w:tc>
          <w:tcPr>
            <w:tcW w:w="0" w:type="auto"/>
            <w:shd w:val="clear" w:color="000000" w:fill="FFFFFF"/>
            <w:vAlign w:val="center"/>
            <w:hideMark/>
          </w:tcPr>
          <w:p w14:paraId="58868C3C"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CBEBA4E" w14:textId="3018FEBB" w:rsidR="00BA1E70" w:rsidRPr="00BA1E70" w:rsidRDefault="00521A8D" w:rsidP="00BA1E70">
            <w:pPr>
              <w:jc w:val="center"/>
              <w:rPr>
                <w:rFonts w:eastAsia="Times New Roman" w:cs="Arial"/>
                <w:sz w:val="18"/>
                <w:szCs w:val="18"/>
                <w:lang w:eastAsia="pt-BR"/>
              </w:rPr>
            </w:pPr>
            <w:r>
              <w:rPr>
                <w:rFonts w:eastAsia="Times New Roman" w:cs="Arial"/>
                <w:sz w:val="18"/>
                <w:szCs w:val="18"/>
                <w:lang w:eastAsia="pt-BR"/>
              </w:rPr>
              <w:t>N/A</w:t>
            </w:r>
          </w:p>
        </w:tc>
        <w:tc>
          <w:tcPr>
            <w:tcW w:w="0" w:type="auto"/>
            <w:vAlign w:val="center"/>
            <w:hideMark/>
          </w:tcPr>
          <w:p w14:paraId="7BFE1A6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8</w:t>
            </w:r>
          </w:p>
        </w:tc>
        <w:tc>
          <w:tcPr>
            <w:tcW w:w="0" w:type="auto"/>
            <w:shd w:val="clear" w:color="000000" w:fill="FFFFFF"/>
            <w:vAlign w:val="center"/>
            <w:hideMark/>
          </w:tcPr>
          <w:p w14:paraId="5E46BF1F" w14:textId="68EFE65A" w:rsidR="00BA1E70" w:rsidRPr="00BA1E70" w:rsidRDefault="00D1208B" w:rsidP="00BA1E70">
            <w:pPr>
              <w:jc w:val="center"/>
              <w:rPr>
                <w:rFonts w:eastAsia="Times New Roman" w:cs="Arial"/>
                <w:b/>
                <w:bCs/>
                <w:sz w:val="18"/>
                <w:szCs w:val="18"/>
                <w:highlight w:val="yellow"/>
                <w:lang w:eastAsia="pt-BR"/>
              </w:rPr>
            </w:pPr>
            <w:r w:rsidRPr="00D1208B">
              <w:rPr>
                <w:sz w:val="18"/>
                <w:szCs w:val="18"/>
                <w:highlight w:val="yellow"/>
              </w:rPr>
              <w:t>474051</w:t>
            </w:r>
          </w:p>
        </w:tc>
        <w:tc>
          <w:tcPr>
            <w:tcW w:w="0" w:type="auto"/>
            <w:vAlign w:val="center"/>
            <w:hideMark/>
          </w:tcPr>
          <w:p w14:paraId="5B1EF7F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Cordão para crachá personalizado</w:t>
            </w:r>
          </w:p>
        </w:tc>
        <w:tc>
          <w:tcPr>
            <w:tcW w:w="0" w:type="auto"/>
            <w:vAlign w:val="center"/>
            <w:hideMark/>
          </w:tcPr>
          <w:p w14:paraId="4E1C2B5A"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29B80D5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2.000</w:t>
            </w:r>
          </w:p>
        </w:tc>
        <w:tc>
          <w:tcPr>
            <w:tcW w:w="0" w:type="auto"/>
            <w:vAlign w:val="center"/>
            <w:hideMark/>
          </w:tcPr>
          <w:p w14:paraId="14E5715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w:t>
            </w:r>
          </w:p>
        </w:tc>
        <w:tc>
          <w:tcPr>
            <w:tcW w:w="0" w:type="auto"/>
            <w:vAlign w:val="center"/>
            <w:hideMark/>
          </w:tcPr>
          <w:p w14:paraId="413903A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5.000,00</w:t>
            </w:r>
          </w:p>
        </w:tc>
        <w:tc>
          <w:tcPr>
            <w:tcW w:w="0" w:type="auto"/>
            <w:vAlign w:val="center"/>
            <w:hideMark/>
          </w:tcPr>
          <w:p w14:paraId="434EAFC1" w14:textId="4B6134BC"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w:t>
            </w:r>
            <w:r w:rsidR="001F5BA8">
              <w:rPr>
                <w:rFonts w:eastAsia="Times New Roman" w:cs="Arial"/>
                <w:sz w:val="18"/>
                <w:szCs w:val="18"/>
                <w:lang w:eastAsia="pt-BR"/>
              </w:rPr>
              <w:t>3</w:t>
            </w:r>
          </w:p>
        </w:tc>
      </w:tr>
      <w:tr w:rsidR="00521A8D" w:rsidRPr="00BA1E70" w14:paraId="62C19D8F" w14:textId="77777777" w:rsidTr="00521A8D">
        <w:trPr>
          <w:trHeight w:val="642"/>
          <w:jc w:val="center"/>
        </w:trPr>
        <w:tc>
          <w:tcPr>
            <w:tcW w:w="0" w:type="auto"/>
            <w:vMerge w:val="restart"/>
            <w:shd w:val="clear" w:color="000000" w:fill="FFFFFF"/>
            <w:vAlign w:val="center"/>
            <w:hideMark/>
          </w:tcPr>
          <w:p w14:paraId="301FFD16" w14:textId="0626CACA"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563D03BE" w14:textId="3519F6E4" w:rsidR="00521A8D" w:rsidRPr="00BA1E70" w:rsidRDefault="00521A8D" w:rsidP="00521A8D">
            <w:pPr>
              <w:jc w:val="center"/>
              <w:rPr>
                <w:rFonts w:eastAsia="Times New Roman" w:cs="Arial"/>
                <w:sz w:val="18"/>
                <w:szCs w:val="18"/>
                <w:lang w:eastAsia="pt-BR"/>
              </w:rPr>
            </w:pPr>
            <w:r>
              <w:rPr>
                <w:rFonts w:eastAsia="Times New Roman" w:cs="Arial"/>
                <w:sz w:val="18"/>
                <w:szCs w:val="18"/>
                <w:lang w:eastAsia="pt-BR"/>
              </w:rPr>
              <w:t>2</w:t>
            </w:r>
          </w:p>
        </w:tc>
        <w:tc>
          <w:tcPr>
            <w:tcW w:w="0" w:type="auto"/>
            <w:vAlign w:val="center"/>
            <w:hideMark/>
          </w:tcPr>
          <w:p w14:paraId="7DC5663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9</w:t>
            </w:r>
          </w:p>
        </w:tc>
        <w:tc>
          <w:tcPr>
            <w:tcW w:w="0" w:type="auto"/>
            <w:shd w:val="clear" w:color="000000" w:fill="FFFFFF"/>
            <w:vAlign w:val="center"/>
            <w:hideMark/>
          </w:tcPr>
          <w:p w14:paraId="18EE3B4C" w14:textId="1EBF2D1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637006</w:t>
            </w:r>
          </w:p>
        </w:tc>
        <w:tc>
          <w:tcPr>
            <w:tcW w:w="0" w:type="auto"/>
            <w:vAlign w:val="center"/>
            <w:hideMark/>
          </w:tcPr>
          <w:p w14:paraId="06658FD4"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retrátil de silicone personalizada</w:t>
            </w:r>
          </w:p>
        </w:tc>
        <w:tc>
          <w:tcPr>
            <w:tcW w:w="0" w:type="auto"/>
            <w:vAlign w:val="center"/>
            <w:hideMark/>
          </w:tcPr>
          <w:p w14:paraId="014B7AD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7B4D7EF"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7FCCC46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32,73</w:t>
            </w:r>
          </w:p>
        </w:tc>
        <w:tc>
          <w:tcPr>
            <w:tcW w:w="0" w:type="auto"/>
            <w:vAlign w:val="center"/>
            <w:hideMark/>
          </w:tcPr>
          <w:p w14:paraId="6D970A1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16.365,00</w:t>
            </w:r>
          </w:p>
        </w:tc>
        <w:tc>
          <w:tcPr>
            <w:tcW w:w="0" w:type="auto"/>
            <w:vAlign w:val="center"/>
            <w:hideMark/>
          </w:tcPr>
          <w:p w14:paraId="566B059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0,25</w:t>
            </w:r>
          </w:p>
        </w:tc>
      </w:tr>
      <w:tr w:rsidR="00521A8D" w:rsidRPr="00BA1E70" w14:paraId="76E0EE04" w14:textId="77777777" w:rsidTr="00521A8D">
        <w:trPr>
          <w:trHeight w:val="642"/>
          <w:jc w:val="center"/>
        </w:trPr>
        <w:tc>
          <w:tcPr>
            <w:tcW w:w="0" w:type="auto"/>
            <w:vMerge/>
            <w:shd w:val="clear" w:color="000000" w:fill="FFFFFF"/>
            <w:vAlign w:val="center"/>
            <w:hideMark/>
          </w:tcPr>
          <w:p w14:paraId="38C669E4"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2ED91BBB" w14:textId="77777777" w:rsidR="00521A8D" w:rsidRPr="00BA1E70" w:rsidRDefault="00521A8D" w:rsidP="00521A8D">
            <w:pPr>
              <w:rPr>
                <w:rFonts w:eastAsia="Times New Roman" w:cs="Arial"/>
                <w:sz w:val="18"/>
                <w:szCs w:val="18"/>
                <w:lang w:eastAsia="pt-BR"/>
              </w:rPr>
            </w:pPr>
          </w:p>
        </w:tc>
        <w:tc>
          <w:tcPr>
            <w:tcW w:w="0" w:type="auto"/>
            <w:vAlign w:val="center"/>
            <w:hideMark/>
          </w:tcPr>
          <w:p w14:paraId="5A09AED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w:t>
            </w:r>
          </w:p>
        </w:tc>
        <w:tc>
          <w:tcPr>
            <w:tcW w:w="0" w:type="auto"/>
            <w:shd w:val="clear" w:color="000000" w:fill="FFFFFF"/>
            <w:vAlign w:val="center"/>
            <w:hideMark/>
          </w:tcPr>
          <w:p w14:paraId="40859379" w14:textId="58ECA50A"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400815</w:t>
            </w:r>
          </w:p>
        </w:tc>
        <w:tc>
          <w:tcPr>
            <w:tcW w:w="0" w:type="auto"/>
            <w:vAlign w:val="center"/>
            <w:hideMark/>
          </w:tcPr>
          <w:p w14:paraId="5F775E39"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Copo retrátil de silicone personalizado</w:t>
            </w:r>
          </w:p>
        </w:tc>
        <w:tc>
          <w:tcPr>
            <w:tcW w:w="0" w:type="auto"/>
            <w:vAlign w:val="center"/>
            <w:hideMark/>
          </w:tcPr>
          <w:p w14:paraId="0166A5A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9EE7FB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2DA66D3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12,94</w:t>
            </w:r>
          </w:p>
        </w:tc>
        <w:tc>
          <w:tcPr>
            <w:tcW w:w="0" w:type="auto"/>
            <w:vAlign w:val="center"/>
            <w:hideMark/>
          </w:tcPr>
          <w:p w14:paraId="64B8C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6.470,00</w:t>
            </w:r>
          </w:p>
        </w:tc>
        <w:tc>
          <w:tcPr>
            <w:tcW w:w="0" w:type="auto"/>
            <w:vAlign w:val="center"/>
            <w:hideMark/>
          </w:tcPr>
          <w:p w14:paraId="1F7216C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0,10</w:t>
            </w:r>
          </w:p>
        </w:tc>
      </w:tr>
      <w:tr w:rsidR="00521A8D" w:rsidRPr="00BA1E70" w14:paraId="4FBA19B6" w14:textId="77777777" w:rsidTr="00BA1E70">
        <w:trPr>
          <w:trHeight w:val="642"/>
          <w:jc w:val="center"/>
        </w:trPr>
        <w:tc>
          <w:tcPr>
            <w:tcW w:w="0" w:type="auto"/>
            <w:shd w:val="clear" w:color="000000" w:fill="FFFFFF"/>
            <w:vAlign w:val="center"/>
            <w:hideMark/>
          </w:tcPr>
          <w:p w14:paraId="2E17F6DB"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lastRenderedPageBreak/>
              <w:t>SIM</w:t>
            </w:r>
          </w:p>
        </w:tc>
        <w:tc>
          <w:tcPr>
            <w:tcW w:w="0" w:type="auto"/>
            <w:vAlign w:val="center"/>
            <w:hideMark/>
          </w:tcPr>
          <w:p w14:paraId="6865FC8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B94F5F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w:t>
            </w:r>
          </w:p>
        </w:tc>
        <w:tc>
          <w:tcPr>
            <w:tcW w:w="0" w:type="auto"/>
            <w:shd w:val="clear" w:color="000000" w:fill="FFFFFF"/>
            <w:vAlign w:val="center"/>
            <w:hideMark/>
          </w:tcPr>
          <w:p w14:paraId="0CAD16C5" w14:textId="5F62DCA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457590</w:t>
            </w:r>
          </w:p>
        </w:tc>
        <w:tc>
          <w:tcPr>
            <w:tcW w:w="0" w:type="auto"/>
            <w:vAlign w:val="center"/>
            <w:hideMark/>
          </w:tcPr>
          <w:p w14:paraId="674F37B7"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Troféu em MDF personalizado</w:t>
            </w:r>
          </w:p>
        </w:tc>
        <w:tc>
          <w:tcPr>
            <w:tcW w:w="0" w:type="auto"/>
            <w:vAlign w:val="center"/>
            <w:hideMark/>
          </w:tcPr>
          <w:p w14:paraId="651951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7589C8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w:t>
            </w:r>
          </w:p>
        </w:tc>
        <w:tc>
          <w:tcPr>
            <w:tcW w:w="0" w:type="auto"/>
            <w:vAlign w:val="center"/>
            <w:hideMark/>
          </w:tcPr>
          <w:p w14:paraId="3D79B8A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w:t>
            </w:r>
          </w:p>
        </w:tc>
        <w:tc>
          <w:tcPr>
            <w:tcW w:w="0" w:type="auto"/>
            <w:vAlign w:val="center"/>
            <w:hideMark/>
          </w:tcPr>
          <w:p w14:paraId="01AD3E0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7.319,00</w:t>
            </w:r>
          </w:p>
        </w:tc>
        <w:tc>
          <w:tcPr>
            <w:tcW w:w="0" w:type="auto"/>
            <w:vAlign w:val="center"/>
            <w:hideMark/>
          </w:tcPr>
          <w:p w14:paraId="6E30585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0,55</w:t>
            </w:r>
          </w:p>
        </w:tc>
      </w:tr>
      <w:tr w:rsidR="00521A8D" w:rsidRPr="00BA1E70" w14:paraId="42C26776" w14:textId="77777777" w:rsidTr="00BA1E70">
        <w:trPr>
          <w:trHeight w:val="642"/>
          <w:jc w:val="center"/>
        </w:trPr>
        <w:tc>
          <w:tcPr>
            <w:tcW w:w="0" w:type="auto"/>
            <w:vMerge w:val="restart"/>
            <w:shd w:val="clear" w:color="000000" w:fill="FFFFFF"/>
            <w:vAlign w:val="center"/>
            <w:hideMark/>
          </w:tcPr>
          <w:p w14:paraId="317941B2"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13DA16B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vAlign w:val="center"/>
            <w:hideMark/>
          </w:tcPr>
          <w:p w14:paraId="30A553A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w:t>
            </w:r>
          </w:p>
        </w:tc>
        <w:tc>
          <w:tcPr>
            <w:tcW w:w="0" w:type="auto"/>
            <w:shd w:val="clear" w:color="000000" w:fill="FFFFFF"/>
            <w:vAlign w:val="center"/>
            <w:hideMark/>
          </w:tcPr>
          <w:p w14:paraId="5186EEDB" w14:textId="0CA82BBD"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470094</w:t>
            </w:r>
          </w:p>
        </w:tc>
        <w:tc>
          <w:tcPr>
            <w:tcW w:w="0" w:type="auto"/>
            <w:vAlign w:val="center"/>
            <w:hideMark/>
          </w:tcPr>
          <w:p w14:paraId="4086227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 xml:space="preserve">Garrafa térmica </w:t>
            </w:r>
            <w:proofErr w:type="gramStart"/>
            <w:r w:rsidRPr="00BA1E70">
              <w:rPr>
                <w:rFonts w:eastAsia="Times New Roman" w:cs="Arial"/>
                <w:sz w:val="18"/>
                <w:szCs w:val="18"/>
                <w:lang w:eastAsia="pt-BR"/>
              </w:rPr>
              <w:t>inox personalizada</w:t>
            </w:r>
            <w:proofErr w:type="gramEnd"/>
          </w:p>
        </w:tc>
        <w:tc>
          <w:tcPr>
            <w:tcW w:w="0" w:type="auto"/>
            <w:vAlign w:val="center"/>
            <w:hideMark/>
          </w:tcPr>
          <w:p w14:paraId="74E455EA"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76C0DE6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6021F5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w:t>
            </w:r>
          </w:p>
        </w:tc>
        <w:tc>
          <w:tcPr>
            <w:tcW w:w="0" w:type="auto"/>
            <w:vAlign w:val="center"/>
            <w:hideMark/>
          </w:tcPr>
          <w:p w14:paraId="11D4441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36.300,00</w:t>
            </w:r>
          </w:p>
        </w:tc>
        <w:tc>
          <w:tcPr>
            <w:tcW w:w="0" w:type="auto"/>
            <w:vAlign w:val="center"/>
            <w:hideMark/>
          </w:tcPr>
          <w:p w14:paraId="1744BAE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0,27</w:t>
            </w:r>
          </w:p>
        </w:tc>
      </w:tr>
      <w:tr w:rsidR="00521A8D" w:rsidRPr="00BA1E70" w14:paraId="4F999D97" w14:textId="77777777" w:rsidTr="00BA1E70">
        <w:trPr>
          <w:trHeight w:val="642"/>
          <w:jc w:val="center"/>
        </w:trPr>
        <w:tc>
          <w:tcPr>
            <w:tcW w:w="0" w:type="auto"/>
            <w:vMerge/>
            <w:vAlign w:val="center"/>
            <w:hideMark/>
          </w:tcPr>
          <w:p w14:paraId="37080145"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258104" w14:textId="77777777" w:rsidR="00521A8D" w:rsidRPr="00BA1E70" w:rsidRDefault="00521A8D" w:rsidP="00521A8D">
            <w:pPr>
              <w:rPr>
                <w:rFonts w:eastAsia="Times New Roman" w:cs="Arial"/>
                <w:sz w:val="18"/>
                <w:szCs w:val="18"/>
                <w:lang w:eastAsia="pt-BR"/>
              </w:rPr>
            </w:pPr>
          </w:p>
        </w:tc>
        <w:tc>
          <w:tcPr>
            <w:tcW w:w="0" w:type="auto"/>
            <w:vAlign w:val="center"/>
            <w:hideMark/>
          </w:tcPr>
          <w:p w14:paraId="3ED36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w:t>
            </w:r>
          </w:p>
        </w:tc>
        <w:tc>
          <w:tcPr>
            <w:tcW w:w="0" w:type="auto"/>
            <w:shd w:val="clear" w:color="000000" w:fill="FFFFFF"/>
            <w:vAlign w:val="center"/>
            <w:hideMark/>
          </w:tcPr>
          <w:p w14:paraId="4EDE1AD6" w14:textId="28EFD927"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474842</w:t>
            </w:r>
          </w:p>
        </w:tc>
        <w:tc>
          <w:tcPr>
            <w:tcW w:w="0" w:type="auto"/>
            <w:vAlign w:val="center"/>
            <w:hideMark/>
          </w:tcPr>
          <w:p w14:paraId="39B85E4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térmica personalizada</w:t>
            </w:r>
          </w:p>
        </w:tc>
        <w:tc>
          <w:tcPr>
            <w:tcW w:w="0" w:type="auto"/>
            <w:vAlign w:val="center"/>
            <w:hideMark/>
          </w:tcPr>
          <w:p w14:paraId="7104CD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051C0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B61497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w:t>
            </w:r>
          </w:p>
        </w:tc>
        <w:tc>
          <w:tcPr>
            <w:tcW w:w="0" w:type="auto"/>
            <w:vAlign w:val="center"/>
            <w:hideMark/>
          </w:tcPr>
          <w:p w14:paraId="1E4CFA6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36.670,00</w:t>
            </w:r>
          </w:p>
        </w:tc>
        <w:tc>
          <w:tcPr>
            <w:tcW w:w="0" w:type="auto"/>
            <w:vAlign w:val="center"/>
            <w:hideMark/>
          </w:tcPr>
          <w:p w14:paraId="0A2F31E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0,28</w:t>
            </w:r>
          </w:p>
        </w:tc>
      </w:tr>
      <w:tr w:rsidR="00521A8D" w:rsidRPr="00BA1E70" w14:paraId="1ED7EEC5" w14:textId="77777777" w:rsidTr="00BA1E70">
        <w:trPr>
          <w:trHeight w:val="642"/>
          <w:jc w:val="center"/>
        </w:trPr>
        <w:tc>
          <w:tcPr>
            <w:tcW w:w="0" w:type="auto"/>
            <w:vMerge/>
            <w:vAlign w:val="center"/>
            <w:hideMark/>
          </w:tcPr>
          <w:p w14:paraId="533F98AC"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D0F120" w14:textId="77777777" w:rsidR="00521A8D" w:rsidRPr="00BA1E70" w:rsidRDefault="00521A8D" w:rsidP="00521A8D">
            <w:pPr>
              <w:rPr>
                <w:rFonts w:eastAsia="Times New Roman" w:cs="Arial"/>
                <w:sz w:val="18"/>
                <w:szCs w:val="18"/>
                <w:lang w:eastAsia="pt-BR"/>
              </w:rPr>
            </w:pPr>
          </w:p>
        </w:tc>
        <w:tc>
          <w:tcPr>
            <w:tcW w:w="0" w:type="auto"/>
            <w:vAlign w:val="center"/>
            <w:hideMark/>
          </w:tcPr>
          <w:p w14:paraId="6FBF2F0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14</w:t>
            </w:r>
          </w:p>
        </w:tc>
        <w:tc>
          <w:tcPr>
            <w:tcW w:w="0" w:type="auto"/>
            <w:shd w:val="clear" w:color="000000" w:fill="FFFFFF"/>
            <w:vAlign w:val="center"/>
            <w:hideMark/>
          </w:tcPr>
          <w:p w14:paraId="147B96DB" w14:textId="7BF892D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400820</w:t>
            </w:r>
          </w:p>
        </w:tc>
        <w:tc>
          <w:tcPr>
            <w:tcW w:w="0" w:type="auto"/>
            <w:vAlign w:val="center"/>
            <w:hideMark/>
          </w:tcPr>
          <w:p w14:paraId="6457005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Caneca com tampa e filtro personalizada</w:t>
            </w:r>
          </w:p>
        </w:tc>
        <w:tc>
          <w:tcPr>
            <w:tcW w:w="0" w:type="auto"/>
            <w:vAlign w:val="center"/>
            <w:hideMark/>
          </w:tcPr>
          <w:p w14:paraId="78B4C69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A33AF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BEF0B8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w:t>
            </w:r>
          </w:p>
        </w:tc>
        <w:tc>
          <w:tcPr>
            <w:tcW w:w="0" w:type="auto"/>
            <w:vAlign w:val="center"/>
            <w:hideMark/>
          </w:tcPr>
          <w:p w14:paraId="5C9AFE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3.272,00</w:t>
            </w:r>
          </w:p>
        </w:tc>
        <w:tc>
          <w:tcPr>
            <w:tcW w:w="0" w:type="auto"/>
            <w:vAlign w:val="center"/>
            <w:hideMark/>
          </w:tcPr>
          <w:p w14:paraId="4127619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0CC75B32" w14:textId="77777777" w:rsidTr="00BA1E70">
        <w:trPr>
          <w:trHeight w:val="642"/>
          <w:jc w:val="center"/>
        </w:trPr>
        <w:tc>
          <w:tcPr>
            <w:tcW w:w="0" w:type="auto"/>
            <w:shd w:val="clear" w:color="000000" w:fill="FFFFFF"/>
            <w:vAlign w:val="center"/>
            <w:hideMark/>
          </w:tcPr>
          <w:p w14:paraId="5CEFBA48"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73CA374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FB7271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w:t>
            </w:r>
          </w:p>
        </w:tc>
        <w:tc>
          <w:tcPr>
            <w:tcW w:w="0" w:type="auto"/>
            <w:shd w:val="clear" w:color="000000" w:fill="FFFFFF"/>
            <w:vAlign w:val="center"/>
            <w:hideMark/>
          </w:tcPr>
          <w:p w14:paraId="20643D4F" w14:textId="6679E1B9"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404722</w:t>
            </w:r>
          </w:p>
        </w:tc>
        <w:tc>
          <w:tcPr>
            <w:tcW w:w="0" w:type="auto"/>
            <w:vAlign w:val="center"/>
            <w:hideMark/>
          </w:tcPr>
          <w:p w14:paraId="4090B4E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Porta-documento personalizado</w:t>
            </w:r>
          </w:p>
        </w:tc>
        <w:tc>
          <w:tcPr>
            <w:tcW w:w="0" w:type="auto"/>
            <w:vAlign w:val="center"/>
            <w:hideMark/>
          </w:tcPr>
          <w:p w14:paraId="0A78B40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39FF7B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AEE182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25,99</w:t>
            </w:r>
          </w:p>
        </w:tc>
        <w:tc>
          <w:tcPr>
            <w:tcW w:w="0" w:type="auto"/>
            <w:vAlign w:val="center"/>
            <w:hideMark/>
          </w:tcPr>
          <w:p w14:paraId="5B210A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5.198,00</w:t>
            </w:r>
          </w:p>
        </w:tc>
        <w:tc>
          <w:tcPr>
            <w:tcW w:w="0" w:type="auto"/>
            <w:vAlign w:val="center"/>
            <w:hideMark/>
          </w:tcPr>
          <w:p w14:paraId="1DACE48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0,19</w:t>
            </w:r>
          </w:p>
        </w:tc>
      </w:tr>
      <w:tr w:rsidR="00521A8D" w:rsidRPr="00BA1E70" w14:paraId="3095CE11" w14:textId="77777777" w:rsidTr="00BA1E70">
        <w:trPr>
          <w:trHeight w:val="642"/>
          <w:jc w:val="center"/>
        </w:trPr>
        <w:tc>
          <w:tcPr>
            <w:tcW w:w="0" w:type="auto"/>
            <w:shd w:val="clear" w:color="000000" w:fill="FFFFFF"/>
            <w:vAlign w:val="center"/>
            <w:hideMark/>
          </w:tcPr>
          <w:p w14:paraId="57024C54"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0E37111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7196E89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w:t>
            </w:r>
          </w:p>
        </w:tc>
        <w:tc>
          <w:tcPr>
            <w:tcW w:w="0" w:type="auto"/>
            <w:shd w:val="clear" w:color="000000" w:fill="FFFFFF"/>
            <w:vAlign w:val="center"/>
            <w:hideMark/>
          </w:tcPr>
          <w:p w14:paraId="45657E6F" w14:textId="78258833" w:rsidR="00521A8D" w:rsidRPr="00BA1E70" w:rsidRDefault="001F5AD4" w:rsidP="00521A8D">
            <w:pPr>
              <w:jc w:val="center"/>
              <w:rPr>
                <w:rFonts w:eastAsia="Times New Roman" w:cs="Arial"/>
                <w:b/>
                <w:bCs/>
                <w:sz w:val="18"/>
                <w:szCs w:val="18"/>
                <w:highlight w:val="yellow"/>
                <w:lang w:eastAsia="pt-BR"/>
              </w:rPr>
            </w:pPr>
            <w:r w:rsidRPr="001F5AD4">
              <w:rPr>
                <w:sz w:val="18"/>
                <w:szCs w:val="18"/>
                <w:highlight w:val="yellow"/>
              </w:rPr>
              <w:t>619398</w:t>
            </w:r>
          </w:p>
        </w:tc>
        <w:tc>
          <w:tcPr>
            <w:tcW w:w="0" w:type="auto"/>
            <w:vAlign w:val="center"/>
            <w:hideMark/>
          </w:tcPr>
          <w:p w14:paraId="61B04E2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para cosméticos personalizada</w:t>
            </w:r>
          </w:p>
        </w:tc>
        <w:tc>
          <w:tcPr>
            <w:tcW w:w="0" w:type="auto"/>
            <w:vAlign w:val="center"/>
            <w:hideMark/>
          </w:tcPr>
          <w:p w14:paraId="43B3023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69B05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029F76D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15,90</w:t>
            </w:r>
          </w:p>
        </w:tc>
        <w:tc>
          <w:tcPr>
            <w:tcW w:w="0" w:type="auto"/>
            <w:vAlign w:val="center"/>
            <w:hideMark/>
          </w:tcPr>
          <w:p w14:paraId="3A9FD40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3.180,00</w:t>
            </w:r>
          </w:p>
        </w:tc>
        <w:tc>
          <w:tcPr>
            <w:tcW w:w="0" w:type="auto"/>
            <w:vAlign w:val="center"/>
            <w:hideMark/>
          </w:tcPr>
          <w:p w14:paraId="2095DE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4AEA206D" w14:textId="77777777" w:rsidTr="00BA1E70">
        <w:trPr>
          <w:trHeight w:val="642"/>
          <w:jc w:val="center"/>
        </w:trPr>
        <w:tc>
          <w:tcPr>
            <w:tcW w:w="0" w:type="auto"/>
            <w:shd w:val="clear" w:color="000000" w:fill="FFFFFF"/>
            <w:vAlign w:val="center"/>
            <w:hideMark/>
          </w:tcPr>
          <w:p w14:paraId="7E0F1CD7" w14:textId="77777777"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highlight w:val="yellow"/>
                <w:lang w:eastAsia="pt-BR"/>
              </w:rPr>
              <w:t>NÃO</w:t>
            </w:r>
          </w:p>
        </w:tc>
        <w:tc>
          <w:tcPr>
            <w:tcW w:w="0" w:type="auto"/>
            <w:vAlign w:val="center"/>
            <w:hideMark/>
          </w:tcPr>
          <w:p w14:paraId="24D26CE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37A98DA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17</w:t>
            </w:r>
          </w:p>
        </w:tc>
        <w:tc>
          <w:tcPr>
            <w:tcW w:w="0" w:type="auto"/>
            <w:shd w:val="clear" w:color="000000" w:fill="FFFFFF"/>
            <w:vAlign w:val="center"/>
            <w:hideMark/>
          </w:tcPr>
          <w:p w14:paraId="7EABF311" w14:textId="62804B42"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601754</w:t>
            </w:r>
          </w:p>
        </w:tc>
        <w:tc>
          <w:tcPr>
            <w:tcW w:w="0" w:type="auto"/>
            <w:vAlign w:val="center"/>
            <w:hideMark/>
          </w:tcPr>
          <w:p w14:paraId="2598C43F"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Mochila personalizada</w:t>
            </w:r>
          </w:p>
        </w:tc>
        <w:tc>
          <w:tcPr>
            <w:tcW w:w="0" w:type="auto"/>
            <w:vAlign w:val="center"/>
            <w:hideMark/>
          </w:tcPr>
          <w:p w14:paraId="70AD5C1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B372F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1.200</w:t>
            </w:r>
          </w:p>
        </w:tc>
        <w:tc>
          <w:tcPr>
            <w:tcW w:w="0" w:type="auto"/>
            <w:vAlign w:val="center"/>
            <w:hideMark/>
          </w:tcPr>
          <w:p w14:paraId="104F456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115,00</w:t>
            </w:r>
          </w:p>
        </w:tc>
        <w:tc>
          <w:tcPr>
            <w:tcW w:w="0" w:type="auto"/>
            <w:vAlign w:val="center"/>
            <w:hideMark/>
          </w:tcPr>
          <w:p w14:paraId="4C27478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138.000,00</w:t>
            </w:r>
          </w:p>
        </w:tc>
        <w:tc>
          <w:tcPr>
            <w:tcW w:w="0" w:type="auto"/>
            <w:vAlign w:val="center"/>
            <w:hideMark/>
          </w:tcPr>
          <w:p w14:paraId="19F0EE1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0,86</w:t>
            </w:r>
          </w:p>
        </w:tc>
      </w:tr>
      <w:tr w:rsidR="00521A8D" w:rsidRPr="00BA1E70" w14:paraId="66E6A1DB" w14:textId="77777777" w:rsidTr="00BA1E70">
        <w:trPr>
          <w:trHeight w:val="439"/>
          <w:jc w:val="center"/>
        </w:trPr>
        <w:tc>
          <w:tcPr>
            <w:tcW w:w="0" w:type="auto"/>
            <w:gridSpan w:val="8"/>
            <w:shd w:val="clear" w:color="000000" w:fill="F2F2F2"/>
            <w:vAlign w:val="center"/>
            <w:hideMark/>
          </w:tcPr>
          <w:p w14:paraId="12EAC10E" w14:textId="2E743C8D" w:rsidR="00521A8D" w:rsidRPr="00BA1E70" w:rsidRDefault="00521A8D" w:rsidP="00521A8D">
            <w:pPr>
              <w:jc w:val="right"/>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 ESTIMADO (R$)</w:t>
            </w:r>
          </w:p>
        </w:tc>
        <w:tc>
          <w:tcPr>
            <w:tcW w:w="0" w:type="auto"/>
            <w:gridSpan w:val="2"/>
            <w:shd w:val="clear" w:color="000000" w:fill="F2F2F2"/>
            <w:vAlign w:val="center"/>
            <w:hideMark/>
          </w:tcPr>
          <w:p w14:paraId="4B17B0CE" w14:textId="45990554"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lang w:eastAsia="pt-BR"/>
              </w:rPr>
              <w:t>323.344,00</w:t>
            </w:r>
          </w:p>
        </w:tc>
      </w:tr>
    </w:tbl>
    <w:p w14:paraId="760B5D08" w14:textId="77777777" w:rsidR="00B77C84" w:rsidRDefault="00B77C84" w:rsidP="00BA1E70">
      <w:pPr>
        <w:keepNext/>
        <w:keepLines/>
        <w:autoSpaceDE w:val="0"/>
        <w:autoSpaceDN w:val="0"/>
        <w:spacing w:line="276" w:lineRule="auto"/>
        <w:jc w:val="both"/>
        <w:outlineLvl w:val="0"/>
        <w:rPr>
          <w:rFonts w:eastAsia="Arial" w:cs="Arial"/>
          <w:b/>
          <w:lang w:eastAsia="en-US"/>
        </w:rPr>
      </w:pPr>
    </w:p>
    <w:p w14:paraId="352792FA" w14:textId="1D3A3F09" w:rsidR="00BA1E70" w:rsidRPr="00BA1E70" w:rsidRDefault="00B77C84" w:rsidP="00BA1E70">
      <w:pPr>
        <w:keepNext/>
        <w:keepLines/>
        <w:autoSpaceDE w:val="0"/>
        <w:autoSpaceDN w:val="0"/>
        <w:spacing w:line="276" w:lineRule="auto"/>
        <w:jc w:val="both"/>
        <w:outlineLvl w:val="0"/>
        <w:rPr>
          <w:rFonts w:eastAsia="Arial" w:cs="Arial"/>
          <w:b/>
          <w:lang w:eastAsia="en-US"/>
        </w:rPr>
        <w:sectPr w:rsidR="00BA1E70" w:rsidRPr="00BA1E70" w:rsidSect="00BA1E70">
          <w:pgSz w:w="16840" w:h="11907" w:orient="landscape" w:code="9"/>
          <w:pgMar w:top="1701" w:right="2126" w:bottom="1134" w:left="851" w:header="340" w:footer="284" w:gutter="0"/>
          <w:cols w:space="708"/>
          <w:docGrid w:linePitch="360"/>
        </w:sect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p w14:paraId="4A4062B7" w14:textId="77777777" w:rsidR="0036150D" w:rsidRPr="0036150D" w:rsidRDefault="0036150D" w:rsidP="0036150D">
      <w:pPr>
        <w:spacing w:after="240" w:line="276" w:lineRule="auto"/>
        <w:jc w:val="both"/>
        <w:rPr>
          <w:rFonts w:cs="Arial"/>
        </w:rPr>
      </w:pPr>
      <w:r w:rsidRPr="0036150D">
        <w:rPr>
          <w:rFonts w:cs="Arial"/>
        </w:rPr>
        <w:t>O presente Anexo integra o Termo de Referência e estabelece as especificações técnicas mínimas dos itens objeto da contratação. Em caso de divergência entre as descrições constantes do Catálogo de Materiais (CATMAT) do Sistema SIASG e as especificações aqui estabelecidas, prevalecerão as constantes neste Anexo.</w:t>
      </w:r>
    </w:p>
    <w:p w14:paraId="2317EA49" w14:textId="77777777" w:rsidR="0036150D" w:rsidRPr="0036150D" w:rsidRDefault="0036150D" w:rsidP="0036150D">
      <w:pPr>
        <w:spacing w:after="240" w:line="276" w:lineRule="auto"/>
        <w:jc w:val="both"/>
        <w:rPr>
          <w:rFonts w:cs="Arial"/>
        </w:rPr>
      </w:pPr>
      <w:r w:rsidRPr="0036150D">
        <w:rPr>
          <w:rFonts w:cs="Arial"/>
        </w:rPr>
        <w:t>Todos os itens deverão ser fornecidos com personalização da identidade visual do Tribunal de Contas do Estado de São Paulo — TCESP, conforme arte a ser disponibilizada pelo CONTRATANTE previamente a cada pedido de fornecimento. A técnica de personalização admitida para cada item está indicada no campo correspondente. A DETENTORA não poderá realizar alterações na arte fornecida sem aprovação expressa do CONTRATANTE.</w:t>
      </w:r>
    </w:p>
    <w:tbl>
      <w:tblPr>
        <w:tblW w:w="0" w:type="auto"/>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6"/>
        <w:gridCol w:w="467"/>
        <w:gridCol w:w="1684"/>
        <w:gridCol w:w="6269"/>
      </w:tblGrid>
      <w:tr w:rsidR="0036150D" w:rsidRPr="0036150D" w14:paraId="53CC64CC" w14:textId="77777777" w:rsidTr="0036150D">
        <w:trPr>
          <w:trHeight w:val="163"/>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5F33AB7" w14:textId="36D35E36" w:rsidR="0036150D" w:rsidRPr="0036150D" w:rsidRDefault="0036150D" w:rsidP="0036150D">
            <w:pPr>
              <w:spacing w:after="240" w:line="276" w:lineRule="auto"/>
              <w:jc w:val="center"/>
              <w:rPr>
                <w:rFonts w:cs="Arial"/>
                <w:b/>
                <w:bCs/>
                <w:sz w:val="18"/>
                <w:szCs w:val="18"/>
                <w:highlight w:val="yellow"/>
              </w:rPr>
            </w:pPr>
            <w:r w:rsidRPr="0036150D">
              <w:rPr>
                <w:rFonts w:cs="Arial"/>
                <w:b/>
                <w:bCs/>
                <w:sz w:val="18"/>
                <w:szCs w:val="18"/>
                <w:highlight w:val="yellow"/>
              </w:rPr>
              <w:t>Grupo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1F20582C"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Item</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36E353B8"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Descrição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A0F9B7A"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Especificações Mínimas</w:t>
            </w:r>
          </w:p>
        </w:tc>
      </w:tr>
      <w:tr w:rsidR="0036150D" w:rsidRPr="0036150D" w14:paraId="3DAFB466"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343B8E7" w14:textId="59EE3EA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8196B1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2EC7F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Sacola reutilizável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7B9604A"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algodão cru; dimensões mínimas de 40 × 30 cm; alças de comprimento mínimo de 50 cm, costuradas internamente; capacidade de suporte mínima de 5 kg; área de impressão mínima de 25 × 20 cm; personalização em policromia (serigrafia ou sublimação) com a identidade visual do TCESP; sem uso anterior; entregue embalada individualmente ou em conjuntos protegidos.</w:t>
            </w:r>
          </w:p>
        </w:tc>
      </w:tr>
      <w:tr w:rsidR="0036150D" w:rsidRPr="0036150D" w14:paraId="062741A5"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18A88BC4" w14:textId="0E26F9C5"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06A87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796A91"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 xml:space="preserve">Caneta </w:t>
            </w:r>
            <w:proofErr w:type="spellStart"/>
            <w:r w:rsidRPr="0036150D">
              <w:rPr>
                <w:rFonts w:cs="Arial"/>
                <w:i/>
                <w:iCs/>
                <w:sz w:val="18"/>
                <w:szCs w:val="18"/>
              </w:rPr>
              <w:t>kraft</w:t>
            </w:r>
            <w:proofErr w:type="spellEnd"/>
            <w:r w:rsidRPr="0036150D">
              <w:rPr>
                <w:rFonts w:cs="Arial"/>
                <w:i/>
                <w:iCs/>
                <w:sz w:val="18"/>
                <w:szCs w:val="18"/>
              </w:rPr>
              <w:t xml:space="preserve">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FA2341" w14:textId="77777777" w:rsidR="0036150D" w:rsidRPr="0036150D" w:rsidRDefault="0036150D" w:rsidP="0036150D">
            <w:pPr>
              <w:spacing w:after="240" w:line="276" w:lineRule="auto"/>
              <w:jc w:val="both"/>
              <w:rPr>
                <w:rFonts w:cs="Arial"/>
                <w:sz w:val="18"/>
                <w:szCs w:val="18"/>
              </w:rPr>
            </w:pPr>
            <w:r w:rsidRPr="0036150D">
              <w:rPr>
                <w:rFonts w:cs="Arial"/>
                <w:sz w:val="18"/>
                <w:szCs w:val="18"/>
              </w:rPr>
              <w:t xml:space="preserve">Corpo confeccionado em papel </w:t>
            </w:r>
            <w:proofErr w:type="spellStart"/>
            <w:r w:rsidRPr="0036150D">
              <w:rPr>
                <w:rFonts w:cs="Arial"/>
                <w:sz w:val="18"/>
                <w:szCs w:val="18"/>
              </w:rPr>
              <w:t>kraft</w:t>
            </w:r>
            <w:proofErr w:type="spellEnd"/>
            <w:r w:rsidRPr="0036150D">
              <w:rPr>
                <w:rFonts w:cs="Arial"/>
                <w:sz w:val="18"/>
                <w:szCs w:val="18"/>
              </w:rPr>
              <w:t xml:space="preserve"> reciclado; tinta esferográfica na cor azul ou preta; acionamento por clique; clipe e ponteira em plástico; área de gravação mínima de 3,5 × 0,7 cm; personalização com a arte do TCESP (tampografia, serigrafia ou impressão digital).</w:t>
            </w:r>
          </w:p>
        </w:tc>
      </w:tr>
      <w:tr w:rsidR="0036150D" w:rsidRPr="0036150D" w14:paraId="57E6156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2B0DFFEE"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3200EA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DED13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de bambu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C2B4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bambu natural; tinta esferográfica na cor azul ou preta; acionamento por clique; clipe e ponteira em metal; área de gravação mínima de 3,5 × 1 cm; personalização com a arte do TCESP (gravação a laser ou tampografia).</w:t>
            </w:r>
          </w:p>
        </w:tc>
      </w:tr>
      <w:tr w:rsidR="0036150D" w:rsidRPr="0036150D" w14:paraId="0A6EF7B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0CF973D"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E9C6F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81E5D6"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 xml:space="preserve">Caderneta A5 personalizada (tipo </w:t>
            </w:r>
            <w:proofErr w:type="spellStart"/>
            <w:r w:rsidRPr="0036150D">
              <w:rPr>
                <w:rFonts w:cs="Arial"/>
                <w:i/>
                <w:iCs/>
                <w:sz w:val="18"/>
                <w:szCs w:val="18"/>
              </w:rPr>
              <w:t>moleskine</w:t>
            </w:r>
            <w:proofErr w:type="spellEnd"/>
            <w:r w:rsidRPr="0036150D">
              <w:rPr>
                <w:rFonts w:cs="Arial"/>
                <w:i/>
                <w:iCs/>
                <w:sz w:val="18"/>
                <w:szCs w:val="18"/>
              </w:rPr>
              <w:t>)</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F5B3E3A" w14:textId="77777777" w:rsidR="0036150D" w:rsidRPr="0036150D" w:rsidRDefault="0036150D" w:rsidP="0036150D">
            <w:pPr>
              <w:spacing w:after="240" w:line="276" w:lineRule="auto"/>
              <w:jc w:val="both"/>
              <w:rPr>
                <w:rFonts w:cs="Arial"/>
                <w:sz w:val="18"/>
                <w:szCs w:val="18"/>
              </w:rPr>
            </w:pPr>
            <w:r w:rsidRPr="0036150D">
              <w:rPr>
                <w:rFonts w:cs="Arial"/>
                <w:sz w:val="18"/>
                <w:szCs w:val="18"/>
              </w:rPr>
              <w:t xml:space="preserve">Formato A5 (148 × 210 mm); confeccionada em material sustentável, </w:t>
            </w:r>
            <w:proofErr w:type="spellStart"/>
            <w:r w:rsidRPr="0036150D">
              <w:rPr>
                <w:rFonts w:cs="Arial"/>
                <w:sz w:val="18"/>
                <w:szCs w:val="18"/>
              </w:rPr>
              <w:t>kraft</w:t>
            </w:r>
            <w:proofErr w:type="spellEnd"/>
            <w:r w:rsidRPr="0036150D">
              <w:rPr>
                <w:rFonts w:cs="Arial"/>
                <w:sz w:val="18"/>
                <w:szCs w:val="18"/>
              </w:rPr>
              <w:t xml:space="preserve"> ou couro sintético; mínimo de 50 folhas de papel sulfite reciclado 75 g/m²; folhas pautadas; elástico de fechamento; marcador de página em fita de cetim; capa impressa em monocromia com a arte do TCESP (serigrafia ou impressão digital); área de gravação mínima de 13 × 8 cm.</w:t>
            </w:r>
          </w:p>
        </w:tc>
      </w:tr>
      <w:tr w:rsidR="0036150D" w:rsidRPr="0036150D" w14:paraId="37BFE826"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E22B7C5"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F0DD8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705405"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Bloco de anotações A6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B542FF1" w14:textId="77777777" w:rsidR="0036150D" w:rsidRPr="0036150D" w:rsidRDefault="0036150D" w:rsidP="0036150D">
            <w:pPr>
              <w:spacing w:after="240" w:line="276" w:lineRule="auto"/>
              <w:jc w:val="both"/>
              <w:rPr>
                <w:rFonts w:cs="Arial"/>
                <w:sz w:val="18"/>
                <w:szCs w:val="18"/>
              </w:rPr>
            </w:pPr>
            <w:r w:rsidRPr="0036150D">
              <w:rPr>
                <w:rFonts w:cs="Arial"/>
                <w:sz w:val="18"/>
                <w:szCs w:val="18"/>
              </w:rPr>
              <w:t xml:space="preserve">Tamanho A6 (105 × 148 mm); confeccionado em papel reciclado ou </w:t>
            </w:r>
            <w:proofErr w:type="spellStart"/>
            <w:r w:rsidRPr="0036150D">
              <w:rPr>
                <w:rFonts w:cs="Arial"/>
                <w:sz w:val="18"/>
                <w:szCs w:val="18"/>
              </w:rPr>
              <w:t>kraft</w:t>
            </w:r>
            <w:proofErr w:type="spellEnd"/>
            <w:r w:rsidRPr="0036150D">
              <w:rPr>
                <w:rFonts w:cs="Arial"/>
                <w:sz w:val="18"/>
                <w:szCs w:val="18"/>
              </w:rPr>
              <w:t xml:space="preserve">; mínimo de 40 folhas brancas pautadas; personalização impressa em monocromia com a arte do TCESP posicionada na lateral inferior direita das folhas ou na capa (serigrafia, impressão digital ou </w:t>
            </w:r>
            <w:proofErr w:type="spellStart"/>
            <w:r w:rsidRPr="0036150D">
              <w:rPr>
                <w:rFonts w:cs="Arial"/>
                <w:sz w:val="18"/>
                <w:szCs w:val="18"/>
              </w:rPr>
              <w:t>transfer</w:t>
            </w:r>
            <w:proofErr w:type="spellEnd"/>
            <w:r w:rsidRPr="0036150D">
              <w:rPr>
                <w:rFonts w:cs="Arial"/>
                <w:sz w:val="18"/>
                <w:szCs w:val="18"/>
              </w:rPr>
              <w:t>); suporte para caneta na lateral; área de gravação mínima de 8 × 9 cm.</w:t>
            </w:r>
          </w:p>
        </w:tc>
      </w:tr>
      <w:tr w:rsidR="0036150D" w:rsidRPr="0036150D" w14:paraId="37319357"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839CB1A"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C31815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3C62E3"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Pasta em L personalizada (PVC A4)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AA8EB4"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material plástico (PVC) transparente de alta qualidade; tamanho A4 (220 × 310 mm); formato em "L" com abertura superior e lateral; personalização com a arte do TCESP (serigrafia em 1 cor ou impressão digital); acabamento sem rebarbas.</w:t>
            </w:r>
          </w:p>
        </w:tc>
      </w:tr>
      <w:tr w:rsidR="0036150D" w:rsidRPr="0036150D" w14:paraId="379B6D6A"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03EE4581"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ED119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C9DD9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metálica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E47127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em metal (alumínio ou liga metálica); tinta esferográfica na cor azul ou preta; clipe e ponteira em metal; acionamento por rotação ou clique; área de gravação mínima de 3 × 0,7 cm; personalização com a arte do TCESP (gravação a laser ou tampografia).</w:t>
            </w:r>
          </w:p>
        </w:tc>
      </w:tr>
      <w:tr w:rsidR="0036150D" w:rsidRPr="0036150D" w14:paraId="480B5E34"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0C158CB" w14:textId="67CC4572"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78430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8</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B14BB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Cordão para crachá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0B2D7BD" w14:textId="77777777" w:rsidR="0036150D" w:rsidRPr="0036150D" w:rsidRDefault="0036150D" w:rsidP="0036150D">
            <w:pPr>
              <w:spacing w:after="240" w:line="276" w:lineRule="auto"/>
              <w:jc w:val="both"/>
              <w:rPr>
                <w:rFonts w:cs="Arial"/>
                <w:sz w:val="18"/>
                <w:szCs w:val="18"/>
              </w:rPr>
            </w:pPr>
            <w:r w:rsidRPr="0036150D">
              <w:rPr>
                <w:rFonts w:cs="Arial"/>
                <w:sz w:val="18"/>
                <w:szCs w:val="18"/>
              </w:rPr>
              <w:t xml:space="preserve">Comprimento mínimo de 80 cm; espessura mínima de 12 mm; confeccionado em poliéster acetinado; impressão em sublimação 4×4 (frente e verso), em policromia, com a arte do TCESP; acabamento com argola e </w:t>
            </w:r>
            <w:proofErr w:type="spellStart"/>
            <w:r w:rsidRPr="0036150D">
              <w:rPr>
                <w:rFonts w:cs="Arial"/>
                <w:sz w:val="18"/>
                <w:szCs w:val="18"/>
              </w:rPr>
              <w:t>Roller</w:t>
            </w:r>
            <w:proofErr w:type="spellEnd"/>
            <w:r w:rsidRPr="0036150D">
              <w:rPr>
                <w:rFonts w:cs="Arial"/>
                <w:sz w:val="18"/>
                <w:szCs w:val="18"/>
              </w:rPr>
              <w:t xml:space="preserve"> clip / porta-crachá metálicos; sem limite de cores na impressão.</w:t>
            </w:r>
          </w:p>
        </w:tc>
      </w:tr>
      <w:tr w:rsidR="0036150D" w:rsidRPr="0036150D" w14:paraId="22585729"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7729C3FC" w14:textId="229127F8"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5085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9</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4148E8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retrátil de silicone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3AD1702"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silicone grau alimentício livre de BPA; capacidade mínima de 600 ml; altura expandida mínima de 22 cm; bico e tampa em plástico resistente; personalização impressa em monocromia com a arte do TCESP (tampografia); área de gravação compatível com o produto.</w:t>
            </w:r>
          </w:p>
        </w:tc>
      </w:tr>
      <w:tr w:rsidR="0036150D" w:rsidRPr="0036150D" w14:paraId="77E8774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214728C"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57B369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10</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EAB8AA"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Copo retrátil de silicone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BB423A" w14:textId="77777777" w:rsidR="0036150D" w:rsidRPr="0036150D" w:rsidRDefault="0036150D" w:rsidP="0036150D">
            <w:pPr>
              <w:spacing w:after="240" w:line="276" w:lineRule="auto"/>
              <w:jc w:val="both"/>
              <w:rPr>
                <w:rFonts w:cs="Arial"/>
                <w:sz w:val="18"/>
                <w:szCs w:val="18"/>
              </w:rPr>
            </w:pPr>
            <w:r w:rsidRPr="0036150D">
              <w:rPr>
                <w:rFonts w:cs="Arial"/>
                <w:sz w:val="18"/>
                <w:szCs w:val="18"/>
              </w:rPr>
              <w:t>Modelo sanfonado/retrátil; confeccionado em silicone grau alimentício livre de BPA; capacidade mínima de 350 ml; tampa com encaixe e bocal; manga protetora antiderrapante; personalização com a arte do TCESP (serigrafia ou impressão digital).</w:t>
            </w:r>
          </w:p>
        </w:tc>
      </w:tr>
      <w:tr w:rsidR="0036150D" w:rsidRPr="0036150D" w14:paraId="27EA4B8F"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2C3487DB" w14:textId="5381D87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64CA4B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557D73F"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Troféu personalizado em MDF</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5E972EA" w14:textId="77777777" w:rsidR="0036150D" w:rsidRPr="0036150D" w:rsidRDefault="0036150D" w:rsidP="0036150D">
            <w:pPr>
              <w:spacing w:after="240" w:line="276" w:lineRule="auto"/>
              <w:jc w:val="both"/>
              <w:rPr>
                <w:rFonts w:cs="Arial"/>
                <w:sz w:val="18"/>
                <w:szCs w:val="18"/>
              </w:rPr>
            </w:pPr>
            <w:r w:rsidRPr="0036150D">
              <w:rPr>
                <w:rFonts w:cs="Arial"/>
                <w:sz w:val="18"/>
                <w:szCs w:val="18"/>
              </w:rPr>
              <w:t>Produzido em MDF de alta qualidade com corte CNC ou laser; personalização com a arte do TCESP aplicada por impressão UV ou vinil adesivo de alta resolução; altura mínima de 20 cm; base inclusa; acabamento em laca, acrílico ou pintura; estrutura firme e sem irregularidades; entregue embalado individualmente para transporte seguro.</w:t>
            </w:r>
          </w:p>
        </w:tc>
      </w:tr>
      <w:tr w:rsidR="0036150D" w:rsidRPr="0036150D" w14:paraId="1A917581"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2616A8A" w14:textId="375AE457"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4115C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EE92B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térmica inox 470 ml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87E911B"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aço inox 304 com parede dupla a vácuo; capacidade mínima de 470 ml; tampa de abertura dupla; dimensões aproximadas: altura 21,5 cm, largura 6,9 cm, circunferência 22 cm; conservação de líquidos gelados por no mínimo 9 horas; personalização com a arte do TCESP (gravação a laser ou tampografia); área de gravação mínima de 5 × 15 cm.</w:t>
            </w:r>
          </w:p>
        </w:tc>
      </w:tr>
      <w:tr w:rsidR="0036150D" w:rsidRPr="0036150D" w14:paraId="2D42F61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9558E48"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4057BE"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72E9F8"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térmica personalizada (poliéster PEVA ~10L)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8868FB0"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poliéster resistente à água com revestimento interno em manta térmica PEVA atóxico; capacidade máxima de 10 litros; fechamento em zíper; mínimo de dois bolsos laterais em tela de nylon e um bolso frontal; alça de mão fixa e alça transversal removível; personalização com a arte do TCESP (serigrafia em 1 cor ou impressão digital); área de gravação mínima de 8 × 16 cm.</w:t>
            </w:r>
          </w:p>
        </w:tc>
      </w:tr>
      <w:tr w:rsidR="0036150D" w:rsidRPr="0036150D" w14:paraId="0A5C2D6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7CE73E5F"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50ABE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7E0DF8C"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Caneca de porcelana personalizada (300–350 ml)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8ECAAAA" w14:textId="77777777" w:rsidR="0036150D" w:rsidRPr="0036150D" w:rsidRDefault="0036150D" w:rsidP="0036150D">
            <w:pPr>
              <w:spacing w:after="240" w:line="276" w:lineRule="auto"/>
              <w:jc w:val="both"/>
              <w:rPr>
                <w:rFonts w:cs="Arial"/>
                <w:sz w:val="18"/>
                <w:szCs w:val="18"/>
              </w:rPr>
            </w:pPr>
            <w:r w:rsidRPr="0036150D">
              <w:rPr>
                <w:rFonts w:cs="Arial"/>
                <w:sz w:val="18"/>
                <w:szCs w:val="18"/>
              </w:rPr>
              <w:t>Porcelana branca de alta qualidade; capacidade entre 300 ml e 350 ml; acompanha tampa e filtro de aço inox; personalização com a arte do TCESP em sublimação policromia frente e verso, ou impressão equivalente; resistente a lavagem.</w:t>
            </w:r>
          </w:p>
        </w:tc>
      </w:tr>
      <w:tr w:rsidR="0036150D" w:rsidRPr="0036150D" w14:paraId="0A7D6BE7"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D477722" w14:textId="23D50E89"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lastRenderedPageBreak/>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9B2003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BFD0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Porta-documento personalizado (couro sintético)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9E06F3" w14:textId="77777777" w:rsidR="0036150D" w:rsidRPr="0036150D" w:rsidRDefault="0036150D" w:rsidP="0036150D">
            <w:pPr>
              <w:spacing w:after="240" w:line="276" w:lineRule="auto"/>
              <w:jc w:val="both"/>
              <w:rPr>
                <w:rFonts w:cs="Arial"/>
                <w:sz w:val="18"/>
                <w:szCs w:val="18"/>
              </w:rPr>
            </w:pPr>
            <w:r w:rsidRPr="0036150D">
              <w:rPr>
                <w:rFonts w:cs="Arial"/>
                <w:sz w:val="18"/>
                <w:szCs w:val="18"/>
              </w:rPr>
              <w:t xml:space="preserve">Confeccionado em couro sintético; capa frente e verso lisa; parte interna com bolso de visor plástico e três divisórias no próprio couro com bolso lateral; tamanho aproximado de 10 × 13,2 cm fechado / 20,2 cm aberto; personalização com a arte do TCESP (gravação a laser, </w:t>
            </w:r>
            <w:proofErr w:type="spellStart"/>
            <w:r w:rsidRPr="0036150D">
              <w:rPr>
                <w:rFonts w:cs="Arial"/>
                <w:sz w:val="18"/>
                <w:szCs w:val="18"/>
              </w:rPr>
              <w:t>transfer</w:t>
            </w:r>
            <w:proofErr w:type="spellEnd"/>
            <w:r w:rsidRPr="0036150D">
              <w:rPr>
                <w:rFonts w:cs="Arial"/>
                <w:sz w:val="18"/>
                <w:szCs w:val="18"/>
              </w:rPr>
              <w:t xml:space="preserve"> ou tampografia); área de gravação mínima de 9 × 12 cm.</w:t>
            </w:r>
          </w:p>
        </w:tc>
      </w:tr>
      <w:tr w:rsidR="0036150D" w:rsidRPr="0036150D" w14:paraId="6888F18B"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8A1254F" w14:textId="281818A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920F78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0C3E55B"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para cosméticos personalizada (300D)</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42B79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300D de alta densidade; dimensões aproximadas de 130 × 110 × 65 mm; fechamento em zíper; personalização com a arte do TCESP (serigrafia ou impressão digital); área de gravação mínima de 10 × 11 cm.</w:t>
            </w:r>
          </w:p>
        </w:tc>
      </w:tr>
      <w:tr w:rsidR="0036150D" w:rsidRPr="0036150D" w14:paraId="3B93B7A2" w14:textId="77777777" w:rsidTr="0036150D">
        <w:trPr>
          <w:trHeight w:val="9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8A7405A" w14:textId="3561CD6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35CBB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78858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Mochila personalizada para notebook 15,6"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4A791D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ou poliéster 600D resistente à água, ou couro sintético resistente; capacidade mínima de 24 litros; mínimo de três compartimentos, sendo um exclusivo para notebook de até 15,6", com revestimento interno aveludado ou acolchoado; costas com revestimento espumado; alças de ombro acolchoadas; bolso frontal com fechamento; bolsos laterais; personalização com a arte do TCESP em uma cor (serigrafia, gravação a laser ou plaquinha metálica); entregue embalada.</w:t>
            </w:r>
          </w:p>
        </w:tc>
      </w:tr>
    </w:tbl>
    <w:p w14:paraId="2CF88E5B" w14:textId="3AE71C72" w:rsidR="0036150D" w:rsidRPr="0036150D" w:rsidRDefault="0036150D" w:rsidP="0036150D">
      <w:pPr>
        <w:spacing w:after="240" w:line="276" w:lineRule="auto"/>
        <w:jc w:val="both"/>
        <w:rPr>
          <w:rFonts w:cs="Arial"/>
          <w:b/>
          <w:bCs/>
        </w:rPr>
      </w:pPr>
    </w:p>
    <w:p w14:paraId="5679FDFE" w14:textId="77777777" w:rsidR="0036150D" w:rsidRPr="0036150D" w:rsidRDefault="0036150D" w:rsidP="0036150D">
      <w:pPr>
        <w:spacing w:after="240" w:line="276" w:lineRule="auto"/>
        <w:jc w:val="both"/>
        <w:rPr>
          <w:rFonts w:cs="Arial"/>
        </w:rPr>
      </w:pPr>
      <w:r w:rsidRPr="0036150D">
        <w:rPr>
          <w:rFonts w:cs="Arial"/>
        </w:rPr>
        <w:t>Notas gerais aplicáveis a todos os itens:</w:t>
      </w:r>
    </w:p>
    <w:p w14:paraId="2111D750" w14:textId="77777777" w:rsidR="0036150D" w:rsidRPr="0036150D" w:rsidRDefault="0036150D" w:rsidP="0036150D">
      <w:pPr>
        <w:numPr>
          <w:ilvl w:val="0"/>
          <w:numId w:val="36"/>
        </w:numPr>
        <w:spacing w:after="240" w:line="276" w:lineRule="auto"/>
        <w:jc w:val="both"/>
        <w:rPr>
          <w:rFonts w:cs="Arial"/>
        </w:rPr>
      </w:pPr>
      <w:r w:rsidRPr="0036150D">
        <w:rPr>
          <w:rFonts w:cs="Arial"/>
        </w:rPr>
        <w:t>Os bens deverão ser de primeiro uso, sem defeitos de fabricação, corretamente embalados e acondicionados.</w:t>
      </w:r>
    </w:p>
    <w:p w14:paraId="447DC9F7" w14:textId="04D38217" w:rsidR="0036150D" w:rsidRPr="0036150D" w:rsidRDefault="0036150D" w:rsidP="0036150D">
      <w:pPr>
        <w:numPr>
          <w:ilvl w:val="0"/>
          <w:numId w:val="36"/>
        </w:numPr>
        <w:spacing w:after="240" w:line="276" w:lineRule="auto"/>
        <w:jc w:val="both"/>
        <w:rPr>
          <w:rFonts w:cs="Arial"/>
        </w:rPr>
      </w:pPr>
      <w:r w:rsidRPr="0036150D">
        <w:rPr>
          <w:rFonts w:cs="Arial"/>
        </w:rPr>
        <w:t xml:space="preserve">A personalização deverá ser executada exclusivamente com base na arte fornecida pelo </w:t>
      </w:r>
      <w:r w:rsidRPr="0036150D">
        <w:rPr>
          <w:rFonts w:cs="Arial"/>
          <w:highlight w:val="yellow"/>
        </w:rPr>
        <w:t>TCESP</w:t>
      </w:r>
      <w:r w:rsidRPr="0036150D">
        <w:rPr>
          <w:rFonts w:cs="Arial"/>
        </w:rPr>
        <w:t>, vedadas quaisquer alterações de cores, proporções ou elementos sem aprovação prévia.</w:t>
      </w:r>
    </w:p>
    <w:p w14:paraId="28B9E186" w14:textId="3F100472" w:rsidR="0036150D" w:rsidRDefault="0036150D" w:rsidP="0036150D">
      <w:pPr>
        <w:numPr>
          <w:ilvl w:val="0"/>
          <w:numId w:val="36"/>
        </w:numPr>
        <w:spacing w:after="240" w:line="276" w:lineRule="auto"/>
        <w:jc w:val="both"/>
        <w:rPr>
          <w:rFonts w:cs="Arial"/>
        </w:rPr>
      </w:pPr>
      <w:r w:rsidRPr="0036150D">
        <w:rPr>
          <w:rFonts w:cs="Arial"/>
        </w:rPr>
        <w:t>Antes do início da produção, a DETENTORA deverá apresentar arquivo de prova de cor (</w:t>
      </w:r>
      <w:proofErr w:type="spellStart"/>
      <w:r w:rsidRPr="0036150D">
        <w:rPr>
          <w:rFonts w:cs="Arial"/>
        </w:rPr>
        <w:t>mockup</w:t>
      </w:r>
      <w:proofErr w:type="spellEnd"/>
      <w:r w:rsidRPr="0036150D">
        <w:rPr>
          <w:rFonts w:cs="Arial"/>
        </w:rPr>
        <w:t xml:space="preserve"> digital) da personalização para aprovação do </w:t>
      </w:r>
      <w:r w:rsidRPr="0036150D">
        <w:rPr>
          <w:rFonts w:cs="Arial"/>
          <w:highlight w:val="yellow"/>
        </w:rPr>
        <w:t>TCESP</w:t>
      </w:r>
      <w:r w:rsidRPr="0036150D">
        <w:rPr>
          <w:rFonts w:cs="Arial"/>
        </w:rPr>
        <w:t>, no prazo de até 3 (três) dias úteis após o pedido de fornecimento. A produção somente será iniciada após aprovação expressa.</w:t>
      </w:r>
    </w:p>
    <w:p w14:paraId="591411B3" w14:textId="2CEF1B6A" w:rsidR="005A2BA3" w:rsidRPr="005A2BA3" w:rsidRDefault="005A2BA3" w:rsidP="005A2BA3">
      <w:pPr>
        <w:pStyle w:val="tcesptextojustificado"/>
        <w:numPr>
          <w:ilvl w:val="0"/>
          <w:numId w:val="36"/>
        </w:numPr>
        <w:spacing w:before="96" w:beforeAutospacing="0" w:after="96" w:afterAutospacing="0"/>
        <w:jc w:val="both"/>
        <w:rPr>
          <w:rFonts w:ascii="Arial" w:hAnsi="Arial" w:cs="Arial"/>
          <w:color w:val="000000"/>
        </w:rPr>
      </w:pPr>
      <w:r>
        <w:rPr>
          <w:rFonts w:ascii="Arial" w:hAnsi="Arial" w:cs="Arial"/>
          <w:color w:val="000000"/>
        </w:rPr>
        <w:t>No caso de o arquivo de prova de cor (</w:t>
      </w:r>
      <w:proofErr w:type="spellStart"/>
      <w:r>
        <w:rPr>
          <w:rFonts w:ascii="Arial" w:hAnsi="Arial" w:cs="Arial"/>
          <w:color w:val="000000"/>
        </w:rPr>
        <w:t>mockup</w:t>
      </w:r>
      <w:proofErr w:type="spellEnd"/>
      <w:r>
        <w:rPr>
          <w:rFonts w:ascii="Arial" w:hAnsi="Arial" w:cs="Arial"/>
          <w:color w:val="000000"/>
        </w:rPr>
        <w:t xml:space="preserve"> digital) ser rejeitado pelo TCESP, a DETENTORA será notificada e terá 2 (dois) dias úteis para realizar as adequações necessárias. O prazo de entrega previsto no item 1.4.2 deste Termo de Referência somente será contado a partir da aprovação expressa do </w:t>
      </w:r>
      <w:proofErr w:type="spellStart"/>
      <w:r>
        <w:rPr>
          <w:rFonts w:ascii="Arial" w:hAnsi="Arial" w:cs="Arial"/>
          <w:color w:val="000000"/>
        </w:rPr>
        <w:t>mockup</w:t>
      </w:r>
      <w:proofErr w:type="spellEnd"/>
      <w:r>
        <w:rPr>
          <w:rFonts w:ascii="Arial" w:hAnsi="Arial" w:cs="Arial"/>
          <w:color w:val="000000"/>
        </w:rPr>
        <w:t xml:space="preserve"> pelo TCESP.</w:t>
      </w:r>
    </w:p>
    <w:p w14:paraId="7E0D8E85" w14:textId="77777777" w:rsidR="0036150D" w:rsidRPr="0036150D" w:rsidRDefault="0036150D" w:rsidP="0036150D">
      <w:pPr>
        <w:numPr>
          <w:ilvl w:val="0"/>
          <w:numId w:val="36"/>
        </w:numPr>
        <w:spacing w:after="240" w:line="276" w:lineRule="auto"/>
        <w:jc w:val="both"/>
        <w:rPr>
          <w:rFonts w:cs="Arial"/>
        </w:rPr>
      </w:pPr>
      <w:r w:rsidRPr="0036150D">
        <w:rPr>
          <w:rFonts w:cs="Arial"/>
        </w:rPr>
        <w:t>Sempre que possível, serão priorizados materiais recicláveis, reciclados ou de menor impacto ambiental, em atendimento à Política Institucional de Sustentabilidade do TCESP (Resolução TCESP nº 17/2022 e Resolução TCESP nº 05/2023).</w:t>
      </w:r>
    </w:p>
    <w:p w14:paraId="69217109" w14:textId="77777777" w:rsidR="0036150D" w:rsidRPr="0036150D" w:rsidRDefault="0036150D" w:rsidP="0036150D">
      <w:pPr>
        <w:numPr>
          <w:ilvl w:val="0"/>
          <w:numId w:val="36"/>
        </w:numPr>
        <w:spacing w:after="240" w:line="276" w:lineRule="auto"/>
        <w:jc w:val="both"/>
        <w:rPr>
          <w:rFonts w:cs="Arial"/>
        </w:rPr>
      </w:pPr>
      <w:r w:rsidRPr="0036150D">
        <w:rPr>
          <w:rFonts w:cs="Arial"/>
        </w:rPr>
        <w:lastRenderedPageBreak/>
        <w:t>O Catálogo de Materiais (CATMAT) do Sistema SIASG pode apresentar descrições genéricas que não correspondam integralmente às especificações acima. Em caso de divergência, prevalecerão as especificações deste Anexo.</w:t>
      </w:r>
    </w:p>
    <w:p w14:paraId="5C6BAAC0" w14:textId="77777777"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pgSz w:w="11907" w:h="16840" w:code="9"/>
          <w:pgMar w:top="2126" w:right="1134" w:bottom="851" w:left="1701" w:header="340" w:footer="284" w:gutter="0"/>
          <w:cols w:space="708"/>
          <w:docGrid w:linePitch="360"/>
        </w:sectPr>
      </w:pPr>
    </w:p>
    <w:p w14:paraId="3E2FBA4E" w14:textId="0D15815B"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36150D" w:rsidRPr="0036150D">
        <w:rPr>
          <w:rFonts w:cs="Arial"/>
          <w:b/>
          <w:bCs/>
          <w:highlight w:val="yellow"/>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0FBC25FB"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F26DB5">
        <w:rPr>
          <w:rFonts w:eastAsia="Arial" w:cs="Arial"/>
          <w:highlight w:val="yellow"/>
        </w:rPr>
        <w:t xml:space="preserve">SEI nº </w:t>
      </w:r>
      <w:r w:rsidR="00F26DB5" w:rsidRPr="00F26DB5">
        <w:rPr>
          <w:rFonts w:eastAsia="Arial" w:cs="Arial"/>
          <w:highlight w:val="yellow"/>
        </w:rPr>
        <w:t>6022/2025-40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ED1BBC3"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26DB5">
        <w:rPr>
          <w:b/>
          <w:bCs/>
          <w:highlight w:val="yellow"/>
        </w:rPr>
        <w:t>a</w:t>
      </w:r>
      <w:r w:rsidR="00F26DB5" w:rsidRPr="00F26DB5">
        <w:rPr>
          <w:b/>
          <w:bCs/>
          <w:highlight w:val="yellow"/>
        </w:rPr>
        <w:t>quisição de materiais institucionais personalizados, compreendendo brindes destinados ao atendimento de eventos, capacitações e ações institucionais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8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393"/>
      </w:tblGrid>
      <w:tr w:rsidR="009968DC" w:rsidRPr="009968DC" w14:paraId="4754ECC4" w14:textId="77777777" w:rsidTr="00DE01FB">
        <w:trPr>
          <w:trHeight w:val="876"/>
          <w:jc w:val="center"/>
        </w:trPr>
        <w:tc>
          <w:tcPr>
            <w:tcW w:w="8219" w:type="dxa"/>
            <w:gridSpan w:val="7"/>
            <w:shd w:val="clear" w:color="auto" w:fill="E7E6E6" w:themeFill="background2"/>
            <w:vAlign w:val="center"/>
          </w:tcPr>
          <w:p w14:paraId="3C7749BF" w14:textId="77777777" w:rsidR="009968DC" w:rsidRPr="009968DC" w:rsidRDefault="009968DC" w:rsidP="00DE01FB">
            <w:pPr>
              <w:spacing w:after="160" w:line="276" w:lineRule="auto"/>
              <w:jc w:val="center"/>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DE01FB" w:rsidRPr="009968DC" w14:paraId="65584FD1" w14:textId="77777777" w:rsidTr="00DE01FB">
        <w:trPr>
          <w:trHeight w:val="719"/>
          <w:jc w:val="center"/>
        </w:trPr>
        <w:tc>
          <w:tcPr>
            <w:tcW w:w="413" w:type="dxa"/>
            <w:shd w:val="clear" w:color="auto" w:fill="E7E6E6" w:themeFill="background2"/>
            <w:vAlign w:val="center"/>
          </w:tcPr>
          <w:p w14:paraId="200C06E1"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Item</w:t>
            </w:r>
          </w:p>
        </w:tc>
        <w:tc>
          <w:tcPr>
            <w:tcW w:w="1282" w:type="dxa"/>
            <w:shd w:val="clear" w:color="auto" w:fill="E7E6E6" w:themeFill="background2"/>
            <w:vAlign w:val="center"/>
          </w:tcPr>
          <w:p w14:paraId="087099E4" w14:textId="41205FFB" w:rsidR="00DE01FB" w:rsidRPr="009968DC" w:rsidRDefault="00DE01FB" w:rsidP="00DE01FB">
            <w:pPr>
              <w:spacing w:line="276" w:lineRule="auto"/>
              <w:jc w:val="center"/>
              <w:rPr>
                <w:rFonts w:cs="Arial"/>
                <w:b/>
                <w:bCs/>
                <w:sz w:val="18"/>
                <w:szCs w:val="18"/>
              </w:rPr>
            </w:pPr>
            <w:r w:rsidRPr="009968DC">
              <w:rPr>
                <w:rFonts w:cs="Arial"/>
                <w:b/>
                <w:bCs/>
                <w:sz w:val="18"/>
                <w:szCs w:val="18"/>
                <w:highlight w:val="yellow"/>
              </w:rPr>
              <w:t>Nomenclatura</w:t>
            </w:r>
          </w:p>
        </w:tc>
        <w:tc>
          <w:tcPr>
            <w:tcW w:w="1283" w:type="dxa"/>
            <w:shd w:val="clear" w:color="auto" w:fill="E7E6E6" w:themeFill="background2"/>
            <w:vAlign w:val="center"/>
          </w:tcPr>
          <w:p w14:paraId="5ADD2D12" w14:textId="349E6655"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shd w:val="clear" w:color="auto" w:fill="E7E6E6" w:themeFill="background2"/>
            <w:vAlign w:val="center"/>
          </w:tcPr>
          <w:p w14:paraId="77EE17EB" w14:textId="74146873"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shd w:val="clear" w:color="auto" w:fill="E7E6E6" w:themeFill="background2"/>
            <w:vAlign w:val="center"/>
          </w:tcPr>
          <w:p w14:paraId="04188B16"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Unidade</w:t>
            </w:r>
          </w:p>
        </w:tc>
        <w:tc>
          <w:tcPr>
            <w:tcW w:w="1283" w:type="dxa"/>
            <w:shd w:val="clear" w:color="auto" w:fill="E7E6E6" w:themeFill="background2"/>
            <w:vAlign w:val="center"/>
          </w:tcPr>
          <w:p w14:paraId="5884AC18" w14:textId="6CAEA7A0" w:rsidR="00DE01FB" w:rsidRPr="009968DC" w:rsidRDefault="00DE01FB" w:rsidP="00DE01FB">
            <w:pPr>
              <w:spacing w:line="276" w:lineRule="auto"/>
              <w:jc w:val="center"/>
              <w:rPr>
                <w:rFonts w:cs="Arial"/>
                <w:b/>
                <w:bCs/>
                <w:sz w:val="18"/>
                <w:szCs w:val="18"/>
              </w:rPr>
            </w:pPr>
            <w:r w:rsidRPr="009968DC">
              <w:rPr>
                <w:rFonts w:cs="Arial"/>
                <w:b/>
                <w:bCs/>
                <w:sz w:val="18"/>
                <w:szCs w:val="18"/>
              </w:rPr>
              <w:t>Quantidade máxima</w:t>
            </w:r>
          </w:p>
        </w:tc>
        <w:tc>
          <w:tcPr>
            <w:tcW w:w="1391" w:type="dxa"/>
            <w:shd w:val="clear" w:color="auto" w:fill="E7E6E6" w:themeFill="background2"/>
            <w:vAlign w:val="center"/>
          </w:tcPr>
          <w:p w14:paraId="74CB0615" w14:textId="185CE480" w:rsidR="00DE01FB" w:rsidRPr="009968DC" w:rsidRDefault="00DE01FB" w:rsidP="00DE01FB">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r>
      <w:tr w:rsidR="00DE01FB" w:rsidRPr="009968DC" w14:paraId="1602C844" w14:textId="77777777" w:rsidTr="00DE01FB">
        <w:trPr>
          <w:trHeight w:val="174"/>
          <w:jc w:val="center"/>
        </w:trPr>
        <w:tc>
          <w:tcPr>
            <w:tcW w:w="413" w:type="dxa"/>
            <w:vAlign w:val="center"/>
          </w:tcPr>
          <w:p w14:paraId="07FAFC1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2A4C44F"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60BE404"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13734B6"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DEDF9F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0D785C8"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7340C6B" w14:textId="77777777" w:rsidR="00DE01FB" w:rsidRPr="009968DC" w:rsidRDefault="00DE01FB" w:rsidP="00DE01FB">
            <w:pPr>
              <w:spacing w:after="160" w:line="276" w:lineRule="auto"/>
              <w:jc w:val="center"/>
              <w:rPr>
                <w:rFonts w:cs="Arial"/>
                <w:sz w:val="20"/>
                <w:szCs w:val="20"/>
              </w:rPr>
            </w:pPr>
          </w:p>
        </w:tc>
      </w:tr>
      <w:tr w:rsidR="00DE01FB" w:rsidRPr="009968DC" w14:paraId="11D74A3A" w14:textId="77777777" w:rsidTr="00DE01FB">
        <w:trPr>
          <w:trHeight w:val="174"/>
          <w:jc w:val="center"/>
        </w:trPr>
        <w:tc>
          <w:tcPr>
            <w:tcW w:w="413" w:type="dxa"/>
            <w:vAlign w:val="center"/>
          </w:tcPr>
          <w:p w14:paraId="029790A8"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B951FC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2F1B9B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E6F765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51AFD48"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867B39F"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3D62DFFC" w14:textId="77777777" w:rsidR="00DE01FB" w:rsidRPr="009968DC" w:rsidRDefault="00DE01FB" w:rsidP="00DE01FB">
            <w:pPr>
              <w:spacing w:after="160" w:line="276" w:lineRule="auto"/>
              <w:jc w:val="center"/>
              <w:rPr>
                <w:rFonts w:cs="Arial"/>
                <w:sz w:val="20"/>
                <w:szCs w:val="20"/>
              </w:rPr>
            </w:pPr>
          </w:p>
        </w:tc>
      </w:tr>
      <w:tr w:rsidR="00DE01FB" w:rsidRPr="009968DC" w14:paraId="62F563EB" w14:textId="77777777" w:rsidTr="00DE01FB">
        <w:trPr>
          <w:trHeight w:val="174"/>
          <w:jc w:val="center"/>
        </w:trPr>
        <w:tc>
          <w:tcPr>
            <w:tcW w:w="413" w:type="dxa"/>
            <w:vAlign w:val="center"/>
          </w:tcPr>
          <w:p w14:paraId="5B333A5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75284A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3B710F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11E270"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28CA5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D5839A0"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CA77196" w14:textId="77777777" w:rsidR="00DE01FB" w:rsidRPr="009968DC" w:rsidRDefault="00DE01FB" w:rsidP="00DE01FB">
            <w:pPr>
              <w:spacing w:after="160" w:line="276" w:lineRule="auto"/>
              <w:jc w:val="center"/>
              <w:rPr>
                <w:rFonts w:cs="Arial"/>
                <w:sz w:val="20"/>
                <w:szCs w:val="20"/>
              </w:rPr>
            </w:pPr>
          </w:p>
        </w:tc>
      </w:tr>
      <w:tr w:rsidR="00DE01FB" w:rsidRPr="009968DC" w14:paraId="352491FD" w14:textId="77777777" w:rsidTr="00DE01FB">
        <w:trPr>
          <w:trHeight w:val="174"/>
          <w:jc w:val="center"/>
        </w:trPr>
        <w:tc>
          <w:tcPr>
            <w:tcW w:w="413" w:type="dxa"/>
            <w:vAlign w:val="center"/>
          </w:tcPr>
          <w:p w14:paraId="66380E4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F8897D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635784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C543AF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66391E"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BB23CBE"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FD11BB7" w14:textId="77777777" w:rsidR="00DE01FB" w:rsidRPr="009968DC" w:rsidRDefault="00DE01FB" w:rsidP="00DE01FB">
            <w:pPr>
              <w:spacing w:after="160" w:line="276" w:lineRule="auto"/>
              <w:jc w:val="center"/>
              <w:rPr>
                <w:rFonts w:cs="Arial"/>
                <w:sz w:val="20"/>
                <w:szCs w:val="20"/>
              </w:rPr>
            </w:pPr>
          </w:p>
        </w:tc>
      </w:tr>
      <w:tr w:rsidR="00DE01FB" w:rsidRPr="009968DC" w14:paraId="72C88E9F" w14:textId="77777777" w:rsidTr="00DE01FB">
        <w:trPr>
          <w:trHeight w:val="174"/>
          <w:jc w:val="center"/>
        </w:trPr>
        <w:tc>
          <w:tcPr>
            <w:tcW w:w="413" w:type="dxa"/>
            <w:vAlign w:val="center"/>
          </w:tcPr>
          <w:p w14:paraId="307DA56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F3E3B5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77BF9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9FED4A9"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60311D27"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3DAA64A"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162A1B6F" w14:textId="77777777" w:rsidR="00DE01FB" w:rsidRPr="009968DC" w:rsidRDefault="00DE01FB" w:rsidP="00DE01FB">
            <w:pPr>
              <w:spacing w:after="160" w:line="276" w:lineRule="auto"/>
              <w:jc w:val="center"/>
              <w:rPr>
                <w:rFonts w:cs="Arial"/>
                <w:sz w:val="20"/>
                <w:szCs w:val="20"/>
              </w:rPr>
            </w:pPr>
          </w:p>
        </w:tc>
      </w:tr>
      <w:tr w:rsidR="00DE01FB" w:rsidRPr="009968DC" w14:paraId="6F95D970" w14:textId="77777777" w:rsidTr="00DE01FB">
        <w:trPr>
          <w:trHeight w:val="174"/>
          <w:jc w:val="center"/>
        </w:trPr>
        <w:tc>
          <w:tcPr>
            <w:tcW w:w="413" w:type="dxa"/>
            <w:vAlign w:val="center"/>
          </w:tcPr>
          <w:p w14:paraId="3D288FD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823650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60E6A3CA"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B2660B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A590846"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C004F1B"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2E769E5" w14:textId="77777777" w:rsidR="00DE01FB" w:rsidRPr="009968DC" w:rsidRDefault="00DE01FB" w:rsidP="00DE01FB">
            <w:pPr>
              <w:spacing w:after="160" w:line="276" w:lineRule="auto"/>
              <w:jc w:val="center"/>
              <w:rPr>
                <w:rFonts w:cs="Arial"/>
                <w:sz w:val="20"/>
                <w:szCs w:val="20"/>
              </w:rPr>
            </w:pPr>
          </w:p>
        </w:tc>
      </w:tr>
      <w:tr w:rsidR="00DE01FB" w:rsidRPr="009968DC" w14:paraId="2D120EF9" w14:textId="77777777" w:rsidTr="00DE01FB">
        <w:trPr>
          <w:trHeight w:val="174"/>
          <w:jc w:val="center"/>
        </w:trPr>
        <w:tc>
          <w:tcPr>
            <w:tcW w:w="413" w:type="dxa"/>
            <w:vAlign w:val="center"/>
          </w:tcPr>
          <w:p w14:paraId="4D8BA5A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15ED73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E72B01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0D975A4"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3182BE0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9EFC8F7"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EFD7D08" w14:textId="77777777" w:rsidR="00DE01FB" w:rsidRPr="009968DC" w:rsidRDefault="00DE01FB" w:rsidP="00DE01FB">
            <w:pPr>
              <w:spacing w:after="160" w:line="276" w:lineRule="auto"/>
              <w:jc w:val="center"/>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6D3ADA8D" w:rsid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001F5AD4">
        <w:rPr>
          <w:rFonts w:cs="Arial"/>
        </w:rPr>
        <w:t xml:space="preserve"> </w:t>
      </w:r>
      <w:r w:rsidRPr="005E0CAF">
        <w:rPr>
          <w:rFonts w:cs="Arial"/>
        </w:rPr>
        <w:t>Na formalização do instrumento da contratação deverá haver a indicação da disponibilidade dos créditos orçamentários respectivos.</w:t>
      </w:r>
    </w:p>
    <w:p w14:paraId="3780B229" w14:textId="4D0856EA" w:rsidR="001F5AD4" w:rsidRPr="005E0CAF" w:rsidRDefault="001F5AD4" w:rsidP="000A48AE">
      <w:pPr>
        <w:spacing w:after="160" w:line="276" w:lineRule="auto"/>
        <w:ind w:left="284"/>
        <w:jc w:val="both"/>
        <w:rPr>
          <w:rFonts w:cs="Arial"/>
        </w:rPr>
      </w:pPr>
      <w:r w:rsidRPr="001F5AD4">
        <w:rPr>
          <w:rFonts w:cs="Arial"/>
          <w:highlight w:val="yellow"/>
        </w:rPr>
        <w:t>5.1.2. Efetivada a prorrogação da vigência do Registro de Preços, os quantitativos máximos originais para 1 (um) ano serão renovados, vedado o acréscimo dos saldos eventualmente remanescentes do período de vigência inicial.</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lastRenderedPageBreak/>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12943DD3" w14:textId="4F1D2F29" w:rsidR="00036B05" w:rsidRPr="001646D8" w:rsidRDefault="005E0CAF" w:rsidP="00F26DB5">
      <w:pPr>
        <w:spacing w:after="160" w:line="276" w:lineRule="auto"/>
        <w:jc w:val="both"/>
        <w:rPr>
          <w:rFonts w:cs="Arial"/>
        </w:rPr>
      </w:pPr>
      <w:r w:rsidRPr="005E0CAF">
        <w:rPr>
          <w:rFonts w:cs="Arial"/>
        </w:rPr>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w:t>
      </w:r>
      <w:proofErr w:type="spellStart"/>
      <w:r w:rsidRPr="00DD32BE">
        <w:rPr>
          <w:rFonts w:cs="Arial"/>
        </w:rPr>
        <w:t>ns</w:t>
      </w:r>
      <w:proofErr w:type="spellEnd"/>
      <w:r w:rsidRPr="00DD32BE">
        <w:rPr>
          <w:rFonts w:cs="Arial"/>
        </w:rPr>
        <w:t>)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24668DE5" w14:textId="6E255EF7" w:rsidR="0098518E" w:rsidRPr="00DD32BE" w:rsidRDefault="0098518E" w:rsidP="0098518E">
      <w:pPr>
        <w:spacing w:after="160" w:line="276" w:lineRule="auto"/>
        <w:ind w:left="142"/>
        <w:jc w:val="both"/>
        <w:rPr>
          <w:rFonts w:cs="Arial"/>
        </w:rPr>
      </w:pPr>
      <w:r>
        <w:rPr>
          <w:rFonts w:cs="Arial"/>
        </w:rPr>
        <w:t xml:space="preserve">6.1.1 </w:t>
      </w:r>
      <w:r>
        <w:rPr>
          <w:rFonts w:cs="Arial"/>
          <w:highlight w:val="yellow"/>
        </w:rPr>
        <w:t xml:space="preserve">O </w:t>
      </w:r>
      <w:r w:rsidRPr="009878C0">
        <w:rPr>
          <w:rFonts w:cs="Arial"/>
          <w:b/>
          <w:bCs/>
          <w:highlight w:val="yellow"/>
        </w:rPr>
        <w:t>TCESP</w:t>
      </w:r>
      <w:r w:rsidRPr="009878C0">
        <w:rPr>
          <w:rFonts w:cs="Arial"/>
          <w:highlight w:val="yellow"/>
        </w:rPr>
        <w:t xml:space="preserve"> </w:t>
      </w:r>
      <w:r>
        <w:rPr>
          <w:rFonts w:cs="Arial"/>
          <w:highlight w:val="yellow"/>
        </w:rPr>
        <w:t xml:space="preserve">deverá </w:t>
      </w:r>
      <w:r w:rsidRPr="009878C0">
        <w:rPr>
          <w:rFonts w:cs="Arial"/>
          <w:highlight w:val="yellow"/>
        </w:rPr>
        <w:t xml:space="preserve">responder eventuais pedidos de restabelecimento do equilíbrio econômico-financeiro feitos pela </w:t>
      </w:r>
      <w:r w:rsidRPr="009878C0">
        <w:rPr>
          <w:rFonts w:cs="Arial"/>
          <w:b/>
          <w:bCs/>
          <w:highlight w:val="yellow"/>
        </w:rPr>
        <w:t>DETENTORA</w:t>
      </w:r>
      <w:r w:rsidRPr="009878C0">
        <w:rPr>
          <w:rFonts w:cs="Arial"/>
          <w:highlight w:val="yellow"/>
        </w:rPr>
        <w:t xml:space="preserve"> no prazo máximo de </w:t>
      </w:r>
      <w:r w:rsidRPr="009878C0">
        <w:rPr>
          <w:rFonts w:cs="Arial"/>
          <w:b/>
          <w:bCs/>
          <w:highlight w:val="yellow"/>
        </w:rPr>
        <w:t>1 (um) mês</w:t>
      </w:r>
      <w:r w:rsidRPr="009878C0">
        <w:rPr>
          <w:rFonts w:cs="Arial"/>
          <w:highlight w:val="yellow"/>
        </w:rPr>
        <w:t>, contado a partir da conclusão da instrução do requerimento, sendo admitida a prorrogação motivada desse prazo por igual período, e observado o disposto no parágrafo único do artigo 131 da Lei nº 14.133, de 2021</w:t>
      </w:r>
      <w:r>
        <w:rPr>
          <w:rFonts w:cs="Arial"/>
        </w:rPr>
        <w:t>.</w:t>
      </w:r>
    </w:p>
    <w:p w14:paraId="686623F1" w14:textId="4362BBED" w:rsidR="00DD32BE" w:rsidRDefault="00DD32BE" w:rsidP="00135075">
      <w:pPr>
        <w:spacing w:after="160" w:line="276" w:lineRule="auto"/>
        <w:jc w:val="both"/>
        <w:rPr>
          <w:rFonts w:cs="Arial"/>
        </w:rPr>
      </w:pPr>
      <w:r w:rsidRPr="00DD32BE">
        <w:rPr>
          <w:rFonts w:cs="Arial"/>
        </w:rPr>
        <w:t>6.2.</w:t>
      </w:r>
      <w:r w:rsidRPr="00DD32BE">
        <w:rPr>
          <w:rFonts w:cs="Arial"/>
        </w:rPr>
        <w:tab/>
      </w:r>
      <w:r w:rsidR="001F5AD4" w:rsidRPr="001F5AD4">
        <w:rPr>
          <w:rFonts w:cs="Arial"/>
          <w:highlight w:val="yellow"/>
        </w:rPr>
        <w:t xml:space="preserve">É previsto reajustamento dos preços registrados nesta ata, observados os critérios estabelecidos no </w:t>
      </w:r>
      <w:r w:rsidR="001F5AD4" w:rsidRPr="001F5AD4">
        <w:rPr>
          <w:rFonts w:cs="Arial"/>
          <w:b/>
          <w:bCs/>
          <w:highlight w:val="yellow"/>
        </w:rPr>
        <w:t>subitem 12.1</w:t>
      </w:r>
      <w:r w:rsidR="001F5AD4" w:rsidRPr="001F5AD4">
        <w:rPr>
          <w:rFonts w:cs="Arial"/>
          <w:highlight w:val="yellow"/>
        </w:rPr>
        <w:t xml:space="preserve"> do Termo de Referência - Anexo I do Edital.</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292EDF06" w14:textId="5CF79151" w:rsidR="00AF0CFA" w:rsidRDefault="00DD32BE" w:rsidP="00A14C3C">
      <w:pPr>
        <w:spacing w:after="160" w:line="276" w:lineRule="auto"/>
        <w:jc w:val="both"/>
        <w:rPr>
          <w:rFonts w:eastAsia="Times New Roman" w:cs="Arial"/>
          <w:b/>
          <w:bCs/>
          <w:highlight w:val="yellow"/>
        </w:rPr>
      </w:pPr>
      <w:r w:rsidRPr="00DD32BE">
        <w:rPr>
          <w:rFonts w:cs="Arial"/>
        </w:rPr>
        <w:t>6.3.</w:t>
      </w:r>
      <w:r w:rsidRPr="00DD32BE">
        <w:rPr>
          <w:rFonts w:cs="Arial"/>
        </w:rPr>
        <w:tab/>
      </w:r>
      <w:r w:rsidR="00A14C3C" w:rsidRPr="00A14C3C">
        <w:rPr>
          <w:rFonts w:cs="Arial"/>
          <w:highlight w:val="yellow"/>
        </w:rPr>
        <w:t>É vedado efetuar acréscimos nos quantitativos fixados nesta ata de registro de preços.</w:t>
      </w:r>
    </w:p>
    <w:p w14:paraId="243C1546" w14:textId="77777777" w:rsidR="0098518E" w:rsidRDefault="0098518E"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lastRenderedPageBreak/>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w:t>
      </w:r>
      <w:r w:rsidRPr="00DD32BE">
        <w:rPr>
          <w:rFonts w:cs="Arial"/>
        </w:rPr>
        <w:lastRenderedPageBreak/>
        <w:t xml:space="preserve">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lastRenderedPageBreak/>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Constitui(em), igualmente, condição(</w:t>
      </w:r>
      <w:proofErr w:type="spellStart"/>
      <w:r w:rsidR="002345C5" w:rsidRPr="002345C5">
        <w:rPr>
          <w:rFonts w:cs="Arial"/>
        </w:rPr>
        <w:t>ões</w:t>
      </w:r>
      <w:proofErr w:type="spellEnd"/>
      <w:r w:rsidR="002345C5" w:rsidRPr="002345C5">
        <w:rPr>
          <w:rFonts w:cs="Arial"/>
        </w:rPr>
        <w:t xml:space="preserve">)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lastRenderedPageBreak/>
        <w:t>10.3.2.4.</w:t>
      </w:r>
      <w:r w:rsidRPr="00E1473C">
        <w:rPr>
          <w:rFonts w:cs="Arial"/>
          <w:highlight w:val="cyan"/>
        </w:rPr>
        <w:tab/>
        <w:t xml:space="preserve">de que as hipóteses de extinção da contratação são aquelas previstas nos </w:t>
      </w:r>
      <w:proofErr w:type="spellStart"/>
      <w:r w:rsidRPr="00E1473C">
        <w:rPr>
          <w:rFonts w:cs="Arial"/>
          <w:highlight w:val="cyan"/>
        </w:rPr>
        <w:t>arts</w:t>
      </w:r>
      <w:proofErr w:type="spellEnd"/>
      <w:r w:rsidRPr="00E1473C">
        <w:rPr>
          <w:rFonts w:cs="Arial"/>
          <w:highlight w:val="cyan"/>
        </w:rPr>
        <w:t xml:space="preserve">.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 xml:space="preserve">dos direitos da Administração previstos nos </w:t>
      </w:r>
      <w:proofErr w:type="spellStart"/>
      <w:r w:rsidR="00E1473C" w:rsidRPr="00E1473C">
        <w:rPr>
          <w:rFonts w:cs="Arial"/>
          <w:highlight w:val="cyan"/>
        </w:rPr>
        <w:t>arts</w:t>
      </w:r>
      <w:proofErr w:type="spellEnd"/>
      <w:r w:rsidR="00E1473C" w:rsidRPr="00E1473C">
        <w:rPr>
          <w:rFonts w:cs="Arial"/>
          <w:highlight w:val="cyan"/>
        </w:rPr>
        <w:t>.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w:t>
      </w:r>
      <w:proofErr w:type="spellStart"/>
      <w:r w:rsidR="00D50BD2" w:rsidRPr="00D50BD2">
        <w:rPr>
          <w:rFonts w:cs="Arial"/>
        </w:rPr>
        <w:t>ns</w:t>
      </w:r>
      <w:proofErr w:type="spellEnd"/>
      <w:r w:rsidR="00D50BD2" w:rsidRPr="00D50BD2">
        <w:rPr>
          <w:rFonts w:cs="Arial"/>
        </w:rPr>
        <w:t>) específico(s) do grupo se houver prévia pesquisa de mercado e demonstração de sua vantagem para o órgão ou entidade.</w:t>
      </w:r>
    </w:p>
    <w:p w14:paraId="1012FB81" w14:textId="77777777" w:rsidR="0098518E" w:rsidRPr="009878C0" w:rsidRDefault="0098518E" w:rsidP="0098518E">
      <w:pPr>
        <w:spacing w:after="240" w:line="276" w:lineRule="auto"/>
        <w:jc w:val="both"/>
        <w:rPr>
          <w:rFonts w:cs="Arial"/>
          <w:highlight w:val="yellow"/>
        </w:rPr>
      </w:pPr>
      <w:r w:rsidRPr="00B13727">
        <w:rPr>
          <w:rFonts w:cs="Arial"/>
          <w:highlight w:val="yellow"/>
        </w:rPr>
        <w:t xml:space="preserve">10.6 Ao longo de toda a execução das contratações decorrentes desta Ata, </w:t>
      </w:r>
      <w:r w:rsidRPr="009878C0">
        <w:rPr>
          <w:rFonts w:cs="Arial"/>
          <w:highlight w:val="yellow"/>
        </w:rPr>
        <w:t xml:space="preserve">a </w:t>
      </w:r>
      <w:r w:rsidRPr="009878C0">
        <w:rPr>
          <w:rFonts w:cs="Arial"/>
          <w:b/>
          <w:bCs/>
          <w:highlight w:val="yellow"/>
        </w:rPr>
        <w:t>DETENTORA</w:t>
      </w:r>
      <w:r w:rsidRPr="009878C0">
        <w:rPr>
          <w:rFonts w:cs="Arial"/>
          <w:highlight w:val="yellow"/>
        </w:rPr>
        <w:t xml:space="preserve"> deverá cumprir a reserva de cargos prevista em lei para pessoa com deficiência, para reabilitado da Previdência Social ou para aprendiz, bem como as reservas de cargos previstas em outras normas específicas, quando legalmente exigíveis.</w:t>
      </w:r>
    </w:p>
    <w:p w14:paraId="43472E33" w14:textId="77777777" w:rsidR="0098518E" w:rsidRDefault="0098518E" w:rsidP="00E64ECB">
      <w:pPr>
        <w:spacing w:after="240" w:line="276" w:lineRule="auto"/>
        <w:ind w:left="567"/>
        <w:jc w:val="both"/>
        <w:rPr>
          <w:rFonts w:cs="Arial"/>
        </w:rPr>
      </w:pPr>
      <w:r w:rsidRPr="009878C0">
        <w:rPr>
          <w:rFonts w:cs="Arial"/>
          <w:highlight w:val="yellow"/>
        </w:rPr>
        <w:t xml:space="preserve">10.6.1 Sempre que solicitado pelo TCESP, a </w:t>
      </w:r>
      <w:r w:rsidRPr="009878C0">
        <w:rPr>
          <w:rFonts w:cs="Arial"/>
          <w:b/>
          <w:bCs/>
          <w:highlight w:val="yellow"/>
        </w:rPr>
        <w:t xml:space="preserve">DETENTORA </w:t>
      </w:r>
      <w:r w:rsidRPr="009878C0">
        <w:rPr>
          <w:rFonts w:cs="Arial"/>
          <w:highlight w:val="yellow"/>
        </w:rPr>
        <w:t xml:space="preserve">deverá comprovar o cumprimento da reserva de cargos a que se refere o </w:t>
      </w:r>
      <w:r>
        <w:rPr>
          <w:rFonts w:cs="Arial"/>
          <w:highlight w:val="yellow"/>
        </w:rPr>
        <w:t>subitem</w:t>
      </w:r>
      <w:r w:rsidRPr="009878C0">
        <w:rPr>
          <w:rFonts w:cs="Arial"/>
          <w:highlight w:val="yellow"/>
        </w:rPr>
        <w:t xml:space="preserve"> </w:t>
      </w:r>
      <w:r>
        <w:rPr>
          <w:rFonts w:cs="Arial"/>
          <w:b/>
          <w:bCs/>
          <w:highlight w:val="yellow"/>
        </w:rPr>
        <w:t>10.6</w:t>
      </w:r>
      <w:r w:rsidRPr="009878C0">
        <w:rPr>
          <w:rFonts w:cs="Arial"/>
          <w:highlight w:val="yellow"/>
        </w:rPr>
        <w:t>, com a indicação dos empregados que preencherem as referidas vagas.</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612F276D" w14:textId="6AE47827" w:rsidR="00D50BD2" w:rsidRDefault="001B3ED6" w:rsidP="001F2948">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Obedecendo a ordem de classificação, segue relação de fornecedores que aceitaram cotar o(s) item(</w:t>
      </w:r>
      <w:proofErr w:type="spellStart"/>
      <w:r w:rsidRPr="00D50BD2">
        <w:rPr>
          <w:rFonts w:eastAsia="Times New Roman" w:cs="Arial"/>
          <w:color w:val="000000"/>
          <w:lang w:eastAsia="pt-BR"/>
        </w:rPr>
        <w:t>ns</w:t>
      </w:r>
      <w:proofErr w:type="spellEnd"/>
      <w:r w:rsidRPr="00D50BD2">
        <w:rPr>
          <w:rFonts w:eastAsia="Times New Roman" w:cs="Arial"/>
          <w:color w:val="000000"/>
          <w:lang w:eastAsia="pt-BR"/>
        </w:rPr>
        <w:t xml:space="preserve">)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7"/>
        <w:gridCol w:w="39"/>
      </w:tblGrid>
      <w:tr w:rsidR="00D50BD2" w:rsidRPr="000B1244" w14:paraId="4D434178" w14:textId="77777777" w:rsidTr="00DE01FB">
        <w:trPr>
          <w:trHeight w:val="876"/>
          <w:jc w:val="center"/>
        </w:trPr>
        <w:tc>
          <w:tcPr>
            <w:tcW w:w="9392" w:type="dxa"/>
            <w:gridSpan w:val="8"/>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DE01FB" w:rsidRPr="009968DC" w14:paraId="6CBFA940" w14:textId="77777777" w:rsidTr="00DE01FB">
        <w:trPr>
          <w:gridAfter w:val="1"/>
          <w:wAfter w:w="39" w:type="dxa"/>
          <w:trHeight w:val="645"/>
          <w:jc w:val="center"/>
        </w:trPr>
        <w:tc>
          <w:tcPr>
            <w:tcW w:w="413" w:type="dxa"/>
            <w:shd w:val="clear" w:color="auto" w:fill="E7E6E6" w:themeFill="background2"/>
            <w:vAlign w:val="center"/>
          </w:tcPr>
          <w:p w14:paraId="283369AB"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Item</w:t>
            </w:r>
          </w:p>
        </w:tc>
        <w:tc>
          <w:tcPr>
            <w:tcW w:w="1282" w:type="dxa"/>
            <w:shd w:val="clear" w:color="auto" w:fill="E7E6E6" w:themeFill="background2"/>
            <w:vAlign w:val="center"/>
          </w:tcPr>
          <w:p w14:paraId="57698D20"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Nomenclatura</w:t>
            </w:r>
          </w:p>
        </w:tc>
        <w:tc>
          <w:tcPr>
            <w:tcW w:w="1283" w:type="dxa"/>
            <w:shd w:val="clear" w:color="auto" w:fill="E7E6E6" w:themeFill="background2"/>
            <w:vAlign w:val="center"/>
          </w:tcPr>
          <w:p w14:paraId="0757F3D3"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Marca</w:t>
            </w:r>
          </w:p>
        </w:tc>
        <w:tc>
          <w:tcPr>
            <w:tcW w:w="1283" w:type="dxa"/>
            <w:shd w:val="clear" w:color="auto" w:fill="E7E6E6" w:themeFill="background2"/>
            <w:vAlign w:val="center"/>
          </w:tcPr>
          <w:p w14:paraId="5431880B"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shd w:val="clear" w:color="auto" w:fill="E7E6E6" w:themeFill="background2"/>
            <w:vAlign w:val="center"/>
          </w:tcPr>
          <w:p w14:paraId="0B3CF626"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Unidade</w:t>
            </w:r>
          </w:p>
        </w:tc>
        <w:tc>
          <w:tcPr>
            <w:tcW w:w="1283" w:type="dxa"/>
            <w:shd w:val="clear" w:color="auto" w:fill="E7E6E6" w:themeFill="background2"/>
            <w:vAlign w:val="center"/>
          </w:tcPr>
          <w:p w14:paraId="0D029304" w14:textId="416B3A3B" w:rsidR="00DE01FB" w:rsidRPr="000B1244" w:rsidRDefault="00DE01FB" w:rsidP="000B1244">
            <w:pPr>
              <w:spacing w:line="259" w:lineRule="auto"/>
              <w:jc w:val="center"/>
              <w:rPr>
                <w:rFonts w:cs="Arial"/>
                <w:b/>
                <w:bCs/>
                <w:sz w:val="18"/>
                <w:szCs w:val="18"/>
              </w:rPr>
            </w:pPr>
            <w:r w:rsidRPr="000B1244">
              <w:rPr>
                <w:rFonts w:cs="Arial"/>
                <w:b/>
                <w:bCs/>
                <w:sz w:val="18"/>
                <w:szCs w:val="18"/>
              </w:rPr>
              <w:t>Quantidade máxima</w:t>
            </w:r>
          </w:p>
        </w:tc>
        <w:tc>
          <w:tcPr>
            <w:tcW w:w="2527" w:type="dxa"/>
            <w:shd w:val="clear" w:color="auto" w:fill="E7E6E6" w:themeFill="background2"/>
            <w:vAlign w:val="center"/>
          </w:tcPr>
          <w:p w14:paraId="36CEC982"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Valor Un. (R$)</w:t>
            </w:r>
          </w:p>
        </w:tc>
      </w:tr>
      <w:tr w:rsidR="00DE01FB" w:rsidRPr="009968DC" w14:paraId="7694FDFC" w14:textId="77777777" w:rsidTr="00DE01FB">
        <w:trPr>
          <w:gridAfter w:val="1"/>
          <w:wAfter w:w="39" w:type="dxa"/>
          <w:trHeight w:val="174"/>
          <w:jc w:val="center"/>
        </w:trPr>
        <w:tc>
          <w:tcPr>
            <w:tcW w:w="413" w:type="dxa"/>
            <w:vAlign w:val="center"/>
          </w:tcPr>
          <w:p w14:paraId="0FCCE9A6" w14:textId="77777777" w:rsidR="00DE01FB" w:rsidRPr="009968DC" w:rsidRDefault="00DE01FB" w:rsidP="009F134E">
            <w:pPr>
              <w:spacing w:after="160" w:line="259" w:lineRule="auto"/>
              <w:jc w:val="both"/>
              <w:rPr>
                <w:rFonts w:cs="Arial"/>
                <w:sz w:val="20"/>
                <w:szCs w:val="20"/>
              </w:rPr>
            </w:pPr>
          </w:p>
        </w:tc>
        <w:tc>
          <w:tcPr>
            <w:tcW w:w="1282" w:type="dxa"/>
            <w:vAlign w:val="center"/>
          </w:tcPr>
          <w:p w14:paraId="432C404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3AA95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23226F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90DEBC9"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EE188CE" w14:textId="77777777" w:rsidR="00DE01FB" w:rsidRPr="009968DC" w:rsidRDefault="00DE01FB" w:rsidP="009F134E">
            <w:pPr>
              <w:spacing w:after="160" w:line="259" w:lineRule="auto"/>
              <w:jc w:val="both"/>
              <w:rPr>
                <w:rFonts w:cs="Arial"/>
                <w:sz w:val="20"/>
                <w:szCs w:val="20"/>
              </w:rPr>
            </w:pPr>
          </w:p>
        </w:tc>
        <w:tc>
          <w:tcPr>
            <w:tcW w:w="2527" w:type="dxa"/>
            <w:vAlign w:val="center"/>
          </w:tcPr>
          <w:p w14:paraId="1D4A233A" w14:textId="77777777" w:rsidR="00DE01FB" w:rsidRPr="009968DC" w:rsidRDefault="00DE01FB" w:rsidP="009F134E">
            <w:pPr>
              <w:spacing w:after="160" w:line="259" w:lineRule="auto"/>
              <w:jc w:val="both"/>
              <w:rPr>
                <w:rFonts w:cs="Arial"/>
                <w:sz w:val="20"/>
                <w:szCs w:val="20"/>
              </w:rPr>
            </w:pPr>
          </w:p>
        </w:tc>
      </w:tr>
      <w:tr w:rsidR="00DE01FB" w:rsidRPr="009968DC" w14:paraId="01CC4917" w14:textId="77777777" w:rsidTr="00DE01FB">
        <w:trPr>
          <w:gridAfter w:val="1"/>
          <w:wAfter w:w="39" w:type="dxa"/>
          <w:trHeight w:val="174"/>
          <w:jc w:val="center"/>
        </w:trPr>
        <w:tc>
          <w:tcPr>
            <w:tcW w:w="413" w:type="dxa"/>
            <w:vAlign w:val="center"/>
          </w:tcPr>
          <w:p w14:paraId="4CE0ADDF" w14:textId="77777777" w:rsidR="00DE01FB" w:rsidRPr="009968DC" w:rsidRDefault="00DE01FB" w:rsidP="009F134E">
            <w:pPr>
              <w:spacing w:after="160" w:line="259" w:lineRule="auto"/>
              <w:jc w:val="both"/>
              <w:rPr>
                <w:rFonts w:cs="Arial"/>
                <w:sz w:val="20"/>
                <w:szCs w:val="20"/>
              </w:rPr>
            </w:pPr>
          </w:p>
        </w:tc>
        <w:tc>
          <w:tcPr>
            <w:tcW w:w="1282" w:type="dxa"/>
            <w:vAlign w:val="center"/>
          </w:tcPr>
          <w:p w14:paraId="627B31A1"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B2BE3BA"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DCC222C"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47D66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0E3AF20" w14:textId="77777777" w:rsidR="00DE01FB" w:rsidRPr="009968DC" w:rsidRDefault="00DE01FB" w:rsidP="009F134E">
            <w:pPr>
              <w:spacing w:after="160" w:line="259" w:lineRule="auto"/>
              <w:jc w:val="both"/>
              <w:rPr>
                <w:rFonts w:cs="Arial"/>
                <w:sz w:val="20"/>
                <w:szCs w:val="20"/>
              </w:rPr>
            </w:pPr>
          </w:p>
        </w:tc>
        <w:tc>
          <w:tcPr>
            <w:tcW w:w="2527" w:type="dxa"/>
            <w:vAlign w:val="center"/>
          </w:tcPr>
          <w:p w14:paraId="79C23B75" w14:textId="77777777" w:rsidR="00DE01FB" w:rsidRPr="009968DC" w:rsidRDefault="00DE01FB" w:rsidP="009F134E">
            <w:pPr>
              <w:spacing w:after="160" w:line="259" w:lineRule="auto"/>
              <w:jc w:val="both"/>
              <w:rPr>
                <w:rFonts w:cs="Arial"/>
                <w:sz w:val="20"/>
                <w:szCs w:val="20"/>
              </w:rPr>
            </w:pPr>
          </w:p>
        </w:tc>
      </w:tr>
      <w:tr w:rsidR="00DE01FB" w:rsidRPr="009968DC" w14:paraId="0DFC247C" w14:textId="77777777" w:rsidTr="00DE01FB">
        <w:trPr>
          <w:gridAfter w:val="1"/>
          <w:wAfter w:w="39" w:type="dxa"/>
          <w:trHeight w:val="174"/>
          <w:jc w:val="center"/>
        </w:trPr>
        <w:tc>
          <w:tcPr>
            <w:tcW w:w="413" w:type="dxa"/>
            <w:vAlign w:val="center"/>
          </w:tcPr>
          <w:p w14:paraId="151C95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4AAC3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616CAD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3706914"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A7C0F5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C3121ED" w14:textId="77777777" w:rsidR="00DE01FB" w:rsidRPr="009968DC" w:rsidRDefault="00DE01FB" w:rsidP="009F134E">
            <w:pPr>
              <w:spacing w:after="160" w:line="259" w:lineRule="auto"/>
              <w:jc w:val="both"/>
              <w:rPr>
                <w:rFonts w:cs="Arial"/>
                <w:sz w:val="20"/>
                <w:szCs w:val="20"/>
              </w:rPr>
            </w:pPr>
          </w:p>
        </w:tc>
        <w:tc>
          <w:tcPr>
            <w:tcW w:w="2527" w:type="dxa"/>
            <w:vAlign w:val="center"/>
          </w:tcPr>
          <w:p w14:paraId="63EF58C3" w14:textId="77777777" w:rsidR="00DE01FB" w:rsidRPr="009968DC" w:rsidRDefault="00DE01FB"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5"/>
      </w:tblGrid>
      <w:tr w:rsidR="00D50BD2" w:rsidRPr="00765A64" w14:paraId="777FD734" w14:textId="77777777" w:rsidTr="00DE01FB">
        <w:trPr>
          <w:trHeight w:val="876"/>
          <w:jc w:val="center"/>
        </w:trPr>
        <w:tc>
          <w:tcPr>
            <w:tcW w:w="9351" w:type="dxa"/>
            <w:gridSpan w:val="7"/>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DE01FB" w:rsidRPr="009968DC" w14:paraId="5548BB8A" w14:textId="77777777" w:rsidTr="00DE01FB">
        <w:trPr>
          <w:trHeight w:val="645"/>
          <w:jc w:val="center"/>
        </w:trPr>
        <w:tc>
          <w:tcPr>
            <w:tcW w:w="413" w:type="dxa"/>
            <w:shd w:val="clear" w:color="auto" w:fill="E7E6E6" w:themeFill="background2"/>
            <w:vAlign w:val="center"/>
          </w:tcPr>
          <w:p w14:paraId="7E6FD89A"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Item</w:t>
            </w:r>
          </w:p>
        </w:tc>
        <w:tc>
          <w:tcPr>
            <w:tcW w:w="1282" w:type="dxa"/>
            <w:shd w:val="clear" w:color="auto" w:fill="E7E6E6" w:themeFill="background2"/>
            <w:vAlign w:val="center"/>
          </w:tcPr>
          <w:p w14:paraId="23D58FBF"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Nomenclatura</w:t>
            </w:r>
          </w:p>
        </w:tc>
        <w:tc>
          <w:tcPr>
            <w:tcW w:w="1283" w:type="dxa"/>
            <w:shd w:val="clear" w:color="auto" w:fill="E7E6E6" w:themeFill="background2"/>
            <w:vAlign w:val="center"/>
          </w:tcPr>
          <w:p w14:paraId="52F85958"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Marca</w:t>
            </w:r>
          </w:p>
        </w:tc>
        <w:tc>
          <w:tcPr>
            <w:tcW w:w="1283" w:type="dxa"/>
            <w:shd w:val="clear" w:color="auto" w:fill="E7E6E6" w:themeFill="background2"/>
            <w:vAlign w:val="center"/>
          </w:tcPr>
          <w:p w14:paraId="1C885F56"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shd w:val="clear" w:color="auto" w:fill="E7E6E6" w:themeFill="background2"/>
            <w:vAlign w:val="center"/>
          </w:tcPr>
          <w:p w14:paraId="36BE1BF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Unidade</w:t>
            </w:r>
          </w:p>
        </w:tc>
        <w:tc>
          <w:tcPr>
            <w:tcW w:w="1283" w:type="dxa"/>
            <w:shd w:val="clear" w:color="auto" w:fill="E7E6E6" w:themeFill="background2"/>
            <w:vAlign w:val="center"/>
          </w:tcPr>
          <w:p w14:paraId="5E9BFF10" w14:textId="51433011" w:rsidR="00DE01FB" w:rsidRPr="00765A64" w:rsidRDefault="00DE01FB" w:rsidP="00765A64">
            <w:pPr>
              <w:spacing w:line="259" w:lineRule="auto"/>
              <w:jc w:val="center"/>
              <w:rPr>
                <w:rFonts w:cs="Arial"/>
                <w:b/>
                <w:bCs/>
                <w:sz w:val="18"/>
                <w:szCs w:val="18"/>
              </w:rPr>
            </w:pPr>
            <w:r w:rsidRPr="00765A64">
              <w:rPr>
                <w:rFonts w:cs="Arial"/>
                <w:b/>
                <w:bCs/>
                <w:sz w:val="18"/>
                <w:szCs w:val="18"/>
              </w:rPr>
              <w:t>Quantidade máxima</w:t>
            </w:r>
          </w:p>
        </w:tc>
        <w:tc>
          <w:tcPr>
            <w:tcW w:w="2525" w:type="dxa"/>
            <w:shd w:val="clear" w:color="auto" w:fill="E7E6E6" w:themeFill="background2"/>
            <w:vAlign w:val="center"/>
          </w:tcPr>
          <w:p w14:paraId="2194E24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Valor Un. (R$)</w:t>
            </w:r>
          </w:p>
        </w:tc>
      </w:tr>
      <w:tr w:rsidR="00DE01FB" w:rsidRPr="009968DC" w14:paraId="270F7219" w14:textId="77777777" w:rsidTr="00DE01FB">
        <w:trPr>
          <w:trHeight w:val="174"/>
          <w:jc w:val="center"/>
        </w:trPr>
        <w:tc>
          <w:tcPr>
            <w:tcW w:w="413" w:type="dxa"/>
            <w:vAlign w:val="center"/>
          </w:tcPr>
          <w:p w14:paraId="624F8FD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14E5532"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271F1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8E019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849ED7E"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08629D8" w14:textId="77777777" w:rsidR="00DE01FB" w:rsidRPr="009968DC" w:rsidRDefault="00DE01FB" w:rsidP="009F134E">
            <w:pPr>
              <w:spacing w:after="160" w:line="259" w:lineRule="auto"/>
              <w:jc w:val="both"/>
              <w:rPr>
                <w:rFonts w:cs="Arial"/>
                <w:sz w:val="20"/>
                <w:szCs w:val="20"/>
              </w:rPr>
            </w:pPr>
          </w:p>
        </w:tc>
        <w:tc>
          <w:tcPr>
            <w:tcW w:w="2525" w:type="dxa"/>
            <w:vAlign w:val="center"/>
          </w:tcPr>
          <w:p w14:paraId="2600094E" w14:textId="77777777" w:rsidR="00DE01FB" w:rsidRPr="009968DC" w:rsidRDefault="00DE01FB" w:rsidP="009F134E">
            <w:pPr>
              <w:spacing w:after="160" w:line="259" w:lineRule="auto"/>
              <w:jc w:val="both"/>
              <w:rPr>
                <w:rFonts w:cs="Arial"/>
                <w:sz w:val="20"/>
                <w:szCs w:val="20"/>
              </w:rPr>
            </w:pPr>
          </w:p>
        </w:tc>
      </w:tr>
      <w:tr w:rsidR="00DE01FB" w:rsidRPr="009968DC" w14:paraId="7A3FC884" w14:textId="77777777" w:rsidTr="00DE01FB">
        <w:trPr>
          <w:trHeight w:val="174"/>
          <w:jc w:val="center"/>
        </w:trPr>
        <w:tc>
          <w:tcPr>
            <w:tcW w:w="413" w:type="dxa"/>
            <w:vAlign w:val="center"/>
          </w:tcPr>
          <w:p w14:paraId="1698E002"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1D665A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9075320"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90CABB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624B26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7A6B45BF" w14:textId="77777777" w:rsidR="00DE01FB" w:rsidRPr="009968DC" w:rsidRDefault="00DE01FB" w:rsidP="009F134E">
            <w:pPr>
              <w:spacing w:after="160" w:line="259" w:lineRule="auto"/>
              <w:jc w:val="both"/>
              <w:rPr>
                <w:rFonts w:cs="Arial"/>
                <w:sz w:val="20"/>
                <w:szCs w:val="20"/>
              </w:rPr>
            </w:pPr>
          </w:p>
        </w:tc>
        <w:tc>
          <w:tcPr>
            <w:tcW w:w="2525" w:type="dxa"/>
            <w:vAlign w:val="center"/>
          </w:tcPr>
          <w:p w14:paraId="005FA6DA" w14:textId="77777777" w:rsidR="00DE01FB" w:rsidRPr="009968DC" w:rsidRDefault="00DE01FB" w:rsidP="009F134E">
            <w:pPr>
              <w:spacing w:after="160" w:line="259" w:lineRule="auto"/>
              <w:jc w:val="both"/>
              <w:rPr>
                <w:rFonts w:cs="Arial"/>
                <w:sz w:val="20"/>
                <w:szCs w:val="20"/>
              </w:rPr>
            </w:pPr>
          </w:p>
        </w:tc>
      </w:tr>
      <w:tr w:rsidR="00DE01FB" w:rsidRPr="009968DC" w14:paraId="7C2CD0D6" w14:textId="77777777" w:rsidTr="00DE01FB">
        <w:trPr>
          <w:trHeight w:val="174"/>
          <w:jc w:val="center"/>
        </w:trPr>
        <w:tc>
          <w:tcPr>
            <w:tcW w:w="413" w:type="dxa"/>
            <w:vAlign w:val="center"/>
          </w:tcPr>
          <w:p w14:paraId="7BFC6477"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CA71475"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0C87D48"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67B1683"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1B73E3"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C47E55" w14:textId="77777777" w:rsidR="00DE01FB" w:rsidRPr="009968DC" w:rsidRDefault="00DE01FB" w:rsidP="009F134E">
            <w:pPr>
              <w:spacing w:after="160" w:line="259" w:lineRule="auto"/>
              <w:jc w:val="both"/>
              <w:rPr>
                <w:rFonts w:cs="Arial"/>
                <w:sz w:val="20"/>
                <w:szCs w:val="20"/>
              </w:rPr>
            </w:pPr>
          </w:p>
        </w:tc>
        <w:tc>
          <w:tcPr>
            <w:tcW w:w="2525" w:type="dxa"/>
            <w:vAlign w:val="center"/>
          </w:tcPr>
          <w:p w14:paraId="6E2F5BBE" w14:textId="77777777" w:rsidR="00DE01FB" w:rsidRPr="009968DC" w:rsidRDefault="00DE01FB"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344C10AA" w14:textId="77777777" w:rsidR="0098518E" w:rsidRPr="0069276E" w:rsidRDefault="0098518E" w:rsidP="0098518E">
      <w:pPr>
        <w:spacing w:after="160" w:line="259" w:lineRule="auto"/>
        <w:jc w:val="center"/>
        <w:rPr>
          <w:rFonts w:cs="Arial"/>
        </w:rPr>
      </w:pPr>
      <w:r w:rsidRPr="0069276E">
        <w:rPr>
          <w:rFonts w:eastAsia="Times New Roman" w:cs="Arial"/>
          <w:b/>
          <w:bCs/>
          <w:color w:val="000000"/>
          <w:lang w:eastAsia="pt-BR"/>
        </w:rPr>
        <w:lastRenderedPageBreak/>
        <w:t>ANEXO III</w:t>
      </w:r>
    </w:p>
    <w:p w14:paraId="65281FA0" w14:textId="77777777" w:rsidR="0098518E" w:rsidRPr="000625B8" w:rsidRDefault="0098518E" w:rsidP="0098518E">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4F521D1C" w14:textId="77777777" w:rsidR="0098518E" w:rsidRPr="000625B8" w:rsidRDefault="0098518E" w:rsidP="0098518E">
      <w:pPr>
        <w:rPr>
          <w:rFonts w:eastAsia="Times New Roman" w:cs="Arial"/>
          <w:b/>
          <w:bCs/>
          <w:color w:val="000000"/>
          <w:lang w:eastAsia="pt-BR"/>
        </w:rPr>
      </w:pPr>
    </w:p>
    <w:p w14:paraId="1C3388CD"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013DAD9"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4BF570E" w14:textId="77777777" w:rsidR="0098518E" w:rsidRPr="000625B8" w:rsidRDefault="0098518E" w:rsidP="0098518E">
      <w:pPr>
        <w:jc w:val="both"/>
        <w:rPr>
          <w:rFonts w:eastAsia="Times New Roman" w:cs="Arial"/>
          <w:sz w:val="20"/>
          <w:szCs w:val="20"/>
        </w:rPr>
      </w:pPr>
    </w:p>
    <w:p w14:paraId="0B7B6B9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18DC17A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E8463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47E88EE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CAPÍTULO I</w:t>
      </w:r>
    </w:p>
    <w:p w14:paraId="3FC0521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DISPOSIÇÕES GERAIS</w:t>
      </w:r>
    </w:p>
    <w:p w14:paraId="501B4D4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27134E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C064E2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advertência</w:t>
      </w:r>
      <w:proofErr w:type="gramEnd"/>
      <w:r w:rsidRPr="000625B8">
        <w:rPr>
          <w:rFonts w:eastAsia="Times New Roman" w:cs="Arial"/>
          <w:sz w:val="20"/>
          <w:szCs w:val="20"/>
        </w:rPr>
        <w:t>;</w:t>
      </w:r>
    </w:p>
    <w:p w14:paraId="68F184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multa</w:t>
      </w:r>
      <w:proofErr w:type="gramEnd"/>
      <w:r w:rsidRPr="000625B8">
        <w:rPr>
          <w:rFonts w:eastAsia="Times New Roman" w:cs="Arial"/>
          <w:sz w:val="20"/>
          <w:szCs w:val="20"/>
        </w:rPr>
        <w:t>;</w:t>
      </w:r>
    </w:p>
    <w:p w14:paraId="14738F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0585CD6"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declaração</w:t>
      </w:r>
      <w:proofErr w:type="gramEnd"/>
      <w:r w:rsidRPr="000625B8">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48EE546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A2A063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393DF27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88B311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2EE64CB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as</w:t>
      </w:r>
      <w:proofErr w:type="gramEnd"/>
      <w:r w:rsidRPr="000625B8">
        <w:rPr>
          <w:rFonts w:eastAsia="Times New Roman" w:cs="Arial"/>
          <w:sz w:val="20"/>
          <w:szCs w:val="20"/>
        </w:rPr>
        <w:t xml:space="preserve"> peculiaridades do caso concreto;</w:t>
      </w:r>
    </w:p>
    <w:p w14:paraId="5419E5C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0906F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xml:space="preserve">- </w:t>
      </w:r>
      <w:proofErr w:type="gramStart"/>
      <w:r w:rsidRPr="000625B8">
        <w:rPr>
          <w:rFonts w:eastAsia="Times New Roman" w:cs="Arial"/>
          <w:sz w:val="20"/>
          <w:szCs w:val="20"/>
        </w:rPr>
        <w:t>a</w:t>
      </w:r>
      <w:proofErr w:type="gramEnd"/>
      <w:r w:rsidRPr="000625B8">
        <w:rPr>
          <w:rFonts w:eastAsia="Times New Roman" w:cs="Arial"/>
          <w:sz w:val="20"/>
          <w:szCs w:val="20"/>
        </w:rPr>
        <w:t xml:space="preserve"> implantação ou o aperfeiçoamento de programa de integridade, conforme normas e orientações dos órgãos de controle.</w:t>
      </w:r>
    </w:p>
    <w:p w14:paraId="4012D03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2CCB20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07ABD01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55A84D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CA692A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7D540D9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1C9B4C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CC5416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66B8A2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69EC8D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748AAF9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w:t>
      </w:r>
    </w:p>
    <w:p w14:paraId="077E7658"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DA APLICAÇÃO DAS PENALIDADES</w:t>
      </w:r>
    </w:p>
    <w:p w14:paraId="198EBCA7"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 – Da Advertência</w:t>
      </w:r>
    </w:p>
    <w:p w14:paraId="13E80C5E" w14:textId="77777777" w:rsidR="0098518E" w:rsidRPr="000625B8" w:rsidRDefault="0098518E" w:rsidP="0098518E">
      <w:pPr>
        <w:jc w:val="both"/>
        <w:rPr>
          <w:rFonts w:eastAsia="Times New Roman" w:cs="Arial"/>
          <w:sz w:val="20"/>
          <w:szCs w:val="20"/>
        </w:rPr>
      </w:pPr>
    </w:p>
    <w:p w14:paraId="482F2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2FA05D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 – Da Multa</w:t>
      </w:r>
    </w:p>
    <w:p w14:paraId="5CBF43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0800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AFA827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76CFEA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B732A0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C215AE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6A9985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3468A4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43316D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6FF07A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00D630B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III – Do Impedimento de Licitar e Contratar</w:t>
      </w:r>
    </w:p>
    <w:p w14:paraId="3417D7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1B3A0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meses: inciso IV;</w:t>
      </w:r>
    </w:p>
    <w:p w14:paraId="331486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4 (quatro) meses: incisos V a VII;</w:t>
      </w:r>
    </w:p>
    <w:p w14:paraId="3571E1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III – por 1 (um) ano: inciso II;</w:t>
      </w:r>
    </w:p>
    <w:p w14:paraId="6CD854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anos: inciso III.</w:t>
      </w:r>
    </w:p>
    <w:p w14:paraId="4227D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0D38ADE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será de 50% (cinquenta por cento) por agravante, até o limite máximo de 3 anos;</w:t>
      </w:r>
    </w:p>
    <w:p w14:paraId="5273964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será de 50% (cinquenta por cento), aplicável uma única vez, limitando-se à pena mínima de um mês. (NR);</w:t>
      </w:r>
    </w:p>
    <w:p w14:paraId="3758560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52E9A555"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IV – Da Declaração de Inidoneidade</w:t>
      </w:r>
    </w:p>
    <w:p w14:paraId="687896B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53A55A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9F4AE7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corresponderá a 50% (cinquenta por cento) para cada agravante, até o limite máximo de 6 (seis) anos; </w:t>
      </w:r>
    </w:p>
    <w:p w14:paraId="1AD64AD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corresponderá a 50% (cinquenta por cento), aplicável uma única vez, limitada à pena mínima. (NR).</w:t>
      </w:r>
    </w:p>
    <w:p w14:paraId="2A0145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DD76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BF83850"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III</w:t>
      </w:r>
    </w:p>
    <w:p w14:paraId="1C9507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DO PROCESSO SANCIONATÓRIO</w:t>
      </w:r>
    </w:p>
    <w:p w14:paraId="1C4D29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74258C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753D3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5E4063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CE8C1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9E07B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F101C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7FDF020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95E417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02CB4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63E04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aplicar</w:t>
      </w:r>
      <w:proofErr w:type="gramEnd"/>
      <w:r w:rsidRPr="000625B8">
        <w:rPr>
          <w:rFonts w:eastAsia="Times New Roman" w:cs="Arial"/>
          <w:sz w:val="20"/>
          <w:szCs w:val="20"/>
        </w:rPr>
        <w:t xml:space="preserve"> a sanção de impedimento de licitar e contratar;</w:t>
      </w:r>
    </w:p>
    <w:p w14:paraId="3443EB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encaminhar</w:t>
      </w:r>
      <w:proofErr w:type="gramEnd"/>
      <w:r w:rsidRPr="000625B8">
        <w:rPr>
          <w:rFonts w:eastAsia="Times New Roman" w:cs="Arial"/>
          <w:sz w:val="20"/>
          <w:szCs w:val="20"/>
        </w:rPr>
        <w:t xml:space="preserve"> o processo ao Presidente do Tribunal, autoridade competente para aplicação da sanção de declaração de inidoneidade para licitar e contratar.</w:t>
      </w:r>
    </w:p>
    <w:p w14:paraId="2CA8C04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60E427F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BDD60C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66D79C4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7892F04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81A00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589068C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710D08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B1C4E9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27FED8C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6CE5A4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656A1A6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284B0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7657E0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BA01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46A14A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4B50F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211EE3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w:t>
      </w:r>
      <w:proofErr w:type="gramStart"/>
      <w:r w:rsidRPr="000625B8">
        <w:rPr>
          <w:rFonts w:eastAsia="Times New Roman" w:cs="Arial"/>
          <w:sz w:val="20"/>
          <w:szCs w:val="20"/>
        </w:rPr>
        <w:t>reparação</w:t>
      </w:r>
      <w:proofErr w:type="gramEnd"/>
      <w:r w:rsidRPr="000625B8">
        <w:rPr>
          <w:rFonts w:eastAsia="Times New Roman" w:cs="Arial"/>
          <w:sz w:val="20"/>
          <w:szCs w:val="20"/>
        </w:rPr>
        <w:t xml:space="preserve"> integral do dano causado à Administração Pública;</w:t>
      </w:r>
    </w:p>
    <w:p w14:paraId="3904EA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pagamento</w:t>
      </w:r>
      <w:proofErr w:type="gramEnd"/>
      <w:r w:rsidRPr="000625B8">
        <w:rPr>
          <w:rFonts w:eastAsia="Times New Roman" w:cs="Arial"/>
          <w:sz w:val="20"/>
          <w:szCs w:val="20"/>
        </w:rPr>
        <w:t xml:space="preserve"> da multa;</w:t>
      </w:r>
    </w:p>
    <w:p w14:paraId="0CA3608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2BABC3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w:t>
      </w:r>
      <w:proofErr w:type="gramStart"/>
      <w:r w:rsidRPr="000625B8">
        <w:rPr>
          <w:rFonts w:eastAsia="Times New Roman" w:cs="Arial"/>
          <w:sz w:val="20"/>
          <w:szCs w:val="20"/>
        </w:rPr>
        <w:t>cumprimento</w:t>
      </w:r>
      <w:proofErr w:type="gramEnd"/>
      <w:r w:rsidRPr="000625B8">
        <w:rPr>
          <w:rFonts w:eastAsia="Times New Roman" w:cs="Arial"/>
          <w:sz w:val="20"/>
          <w:szCs w:val="20"/>
        </w:rPr>
        <w:t xml:space="preserve"> das condições de reabilitação definidas no ato punitivo;</w:t>
      </w:r>
    </w:p>
    <w:p w14:paraId="00D4358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w:t>
      </w:r>
      <w:proofErr w:type="gramStart"/>
      <w:r w:rsidRPr="000625B8">
        <w:rPr>
          <w:rFonts w:eastAsia="Times New Roman" w:cs="Arial"/>
          <w:sz w:val="20"/>
          <w:szCs w:val="20"/>
        </w:rPr>
        <w:t>análise</w:t>
      </w:r>
      <w:proofErr w:type="gramEnd"/>
      <w:r w:rsidRPr="000625B8">
        <w:rPr>
          <w:rFonts w:eastAsia="Times New Roman" w:cs="Arial"/>
          <w:sz w:val="20"/>
          <w:szCs w:val="20"/>
        </w:rPr>
        <w:t xml:space="preserve"> jurídica prévia, com posicionamento conclusivo quanto ao cumprimento dos requisitos definidos neste artigo.</w:t>
      </w:r>
    </w:p>
    <w:p w14:paraId="6816F7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4137A7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4E05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IV</w:t>
      </w:r>
    </w:p>
    <w:p w14:paraId="6E35799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DISPOSIÇÕES FINAIS</w:t>
      </w:r>
    </w:p>
    <w:p w14:paraId="14861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76F5CCE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937743" w14:textId="4EC30F2A" w:rsidR="00C10268" w:rsidRDefault="0098518E" w:rsidP="0098518E">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3AC7E" w14:textId="77777777" w:rsidR="0096101E" w:rsidRDefault="0096101E">
      <w:r>
        <w:separator/>
      </w:r>
    </w:p>
  </w:endnote>
  <w:endnote w:type="continuationSeparator" w:id="0">
    <w:p w14:paraId="542F38A4" w14:textId="77777777" w:rsidR="0096101E" w:rsidRDefault="00961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76AF27C"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926551" w:rsidRPr="00926551">
      <w:rPr>
        <w:sz w:val="18"/>
        <w:highlight w:val="yellow"/>
      </w:rPr>
      <w:t>6022/2025-40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4FCBC" w14:textId="77777777" w:rsidR="0096101E" w:rsidRDefault="0096101E">
      <w:r>
        <w:separator/>
      </w:r>
    </w:p>
  </w:footnote>
  <w:footnote w:type="continuationSeparator" w:id="0">
    <w:p w14:paraId="4258B919" w14:textId="77777777" w:rsidR="0096101E" w:rsidRDefault="00961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049899919" name="Imagem 104989991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BAC04A4"/>
    <w:multiLevelType w:val="multilevel"/>
    <w:tmpl w:val="928A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5" w15:restartNumberingAfterBreak="0">
    <w:nsid w:val="58476E14"/>
    <w:multiLevelType w:val="multilevel"/>
    <w:tmpl w:val="73146A68"/>
    <w:lvl w:ilvl="0">
      <w:start w:val="13"/>
      <w:numFmt w:val="decimal"/>
      <w:lvlText w:val="%1"/>
      <w:lvlJc w:val="left"/>
      <w:pPr>
        <w:ind w:left="990" w:hanging="990"/>
      </w:pPr>
      <w:rPr>
        <w:rFonts w:hint="default"/>
      </w:rPr>
    </w:lvl>
    <w:lvl w:ilvl="1">
      <w:start w:val="14"/>
      <w:numFmt w:val="decimal"/>
      <w:lvlText w:val="%1.%2"/>
      <w:lvlJc w:val="left"/>
      <w:pPr>
        <w:ind w:left="1179" w:hanging="990"/>
      </w:pPr>
      <w:rPr>
        <w:rFonts w:hint="default"/>
      </w:rPr>
    </w:lvl>
    <w:lvl w:ilvl="2">
      <w:start w:val="1"/>
      <w:numFmt w:val="decimal"/>
      <w:lvlText w:val="%1.%2.%3"/>
      <w:lvlJc w:val="left"/>
      <w:pPr>
        <w:ind w:left="1368" w:hanging="990"/>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385" w:hanging="144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3123" w:hanging="1800"/>
      </w:pPr>
      <w:rPr>
        <w:rFonts w:hint="default"/>
      </w:rPr>
    </w:lvl>
    <w:lvl w:ilvl="8">
      <w:start w:val="1"/>
      <w:numFmt w:val="decimal"/>
      <w:lvlText w:val="%1.%2.%3.%4.%5.%6.%7.%8.%9"/>
      <w:lvlJc w:val="left"/>
      <w:pPr>
        <w:ind w:left="3312" w:hanging="1800"/>
      </w:pPr>
      <w:rPr>
        <w:rFonts w:hint="default"/>
      </w:rPr>
    </w:lvl>
  </w:abstractNum>
  <w:abstractNum w:abstractNumId="26"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353F5B"/>
    <w:multiLevelType w:val="multilevel"/>
    <w:tmpl w:val="A7E4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4"/>
  </w:num>
  <w:num w:numId="2" w16cid:durableId="1047030917">
    <w:abstractNumId w:val="8"/>
  </w:num>
  <w:num w:numId="3" w16cid:durableId="1532913456">
    <w:abstractNumId w:val="29"/>
  </w:num>
  <w:num w:numId="4" w16cid:durableId="1337071954">
    <w:abstractNumId w:val="27"/>
  </w:num>
  <w:num w:numId="5" w16cid:durableId="767583330">
    <w:abstractNumId w:val="9"/>
  </w:num>
  <w:num w:numId="6" w16cid:durableId="458763359">
    <w:abstractNumId w:val="0"/>
  </w:num>
  <w:num w:numId="7" w16cid:durableId="949236584">
    <w:abstractNumId w:val="33"/>
  </w:num>
  <w:num w:numId="8" w16cid:durableId="552742187">
    <w:abstractNumId w:val="19"/>
  </w:num>
  <w:num w:numId="9" w16cid:durableId="269433705">
    <w:abstractNumId w:val="12"/>
  </w:num>
  <w:num w:numId="10" w16cid:durableId="1734235735">
    <w:abstractNumId w:val="23"/>
  </w:num>
  <w:num w:numId="11" w16cid:durableId="2070305899">
    <w:abstractNumId w:val="28"/>
  </w:num>
  <w:num w:numId="12" w16cid:durableId="1933246905">
    <w:abstractNumId w:val="34"/>
  </w:num>
  <w:num w:numId="13" w16cid:durableId="939677681">
    <w:abstractNumId w:val="17"/>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6"/>
  </w:num>
  <w:num w:numId="20" w16cid:durableId="1080832282">
    <w:abstractNumId w:val="21"/>
  </w:num>
  <w:num w:numId="21" w16cid:durableId="1691295411">
    <w:abstractNumId w:val="30"/>
  </w:num>
  <w:num w:numId="22" w16cid:durableId="757676182">
    <w:abstractNumId w:val="2"/>
  </w:num>
  <w:num w:numId="23" w16cid:durableId="1080979443">
    <w:abstractNumId w:val="18"/>
  </w:num>
  <w:num w:numId="24" w16cid:durableId="1681546159">
    <w:abstractNumId w:val="31"/>
  </w:num>
  <w:num w:numId="25" w16cid:durableId="602149114">
    <w:abstractNumId w:val="4"/>
  </w:num>
  <w:num w:numId="26" w16cid:durableId="1241675238">
    <w:abstractNumId w:val="20"/>
  </w:num>
  <w:num w:numId="27" w16cid:durableId="1728606031">
    <w:abstractNumId w:val="36"/>
  </w:num>
  <w:num w:numId="28" w16cid:durableId="1625846568">
    <w:abstractNumId w:val="1"/>
  </w:num>
  <w:num w:numId="29" w16cid:durableId="1437676017">
    <w:abstractNumId w:val="22"/>
  </w:num>
  <w:num w:numId="30" w16cid:durableId="72971117">
    <w:abstractNumId w:val="10"/>
  </w:num>
  <w:num w:numId="31" w16cid:durableId="1061489487">
    <w:abstractNumId w:val="32"/>
  </w:num>
  <w:num w:numId="32" w16cid:durableId="1760323153">
    <w:abstractNumId w:val="6"/>
  </w:num>
  <w:num w:numId="33" w16cid:durableId="1218400614">
    <w:abstractNumId w:val="26"/>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052583108">
    <w:abstractNumId w:val="35"/>
  </w:num>
  <w:num w:numId="37" w16cid:durableId="640036099">
    <w:abstractNumId w:val="15"/>
  </w:num>
  <w:num w:numId="38" w16cid:durableId="1029065769">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400"/>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D7B"/>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3FD9"/>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BB"/>
    <w:rsid w:val="000836EA"/>
    <w:rsid w:val="000837A9"/>
    <w:rsid w:val="00083D47"/>
    <w:rsid w:val="00083DDE"/>
    <w:rsid w:val="00083FF3"/>
    <w:rsid w:val="00084CC6"/>
    <w:rsid w:val="000854EC"/>
    <w:rsid w:val="000857EC"/>
    <w:rsid w:val="00085887"/>
    <w:rsid w:val="000861D1"/>
    <w:rsid w:val="000862EC"/>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BC9"/>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9E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28D"/>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8DC"/>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43"/>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D0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41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54D"/>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0CC9"/>
    <w:rsid w:val="001A1376"/>
    <w:rsid w:val="001A14EC"/>
    <w:rsid w:val="001A1825"/>
    <w:rsid w:val="001A1B2C"/>
    <w:rsid w:val="001A27DF"/>
    <w:rsid w:val="001A29E6"/>
    <w:rsid w:val="001A2CBB"/>
    <w:rsid w:val="001A2DAC"/>
    <w:rsid w:val="001A2DB5"/>
    <w:rsid w:val="001A303F"/>
    <w:rsid w:val="001A30F4"/>
    <w:rsid w:val="001A3194"/>
    <w:rsid w:val="001A3276"/>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0962"/>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4BED"/>
    <w:rsid w:val="001D570E"/>
    <w:rsid w:val="001D5953"/>
    <w:rsid w:val="001D5DD1"/>
    <w:rsid w:val="001D6343"/>
    <w:rsid w:val="001D658C"/>
    <w:rsid w:val="001D6E6A"/>
    <w:rsid w:val="001D7271"/>
    <w:rsid w:val="001D7A91"/>
    <w:rsid w:val="001D7CFA"/>
    <w:rsid w:val="001E0775"/>
    <w:rsid w:val="001E0886"/>
    <w:rsid w:val="001E0A3A"/>
    <w:rsid w:val="001E0BB5"/>
    <w:rsid w:val="001E177D"/>
    <w:rsid w:val="001E1DE7"/>
    <w:rsid w:val="001E1F0E"/>
    <w:rsid w:val="001E2175"/>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352"/>
    <w:rsid w:val="001E561E"/>
    <w:rsid w:val="001E577D"/>
    <w:rsid w:val="001E5F01"/>
    <w:rsid w:val="001E61B6"/>
    <w:rsid w:val="001E6F2F"/>
    <w:rsid w:val="001E707D"/>
    <w:rsid w:val="001E7157"/>
    <w:rsid w:val="001E7441"/>
    <w:rsid w:val="001E7500"/>
    <w:rsid w:val="001E75BA"/>
    <w:rsid w:val="001E76A1"/>
    <w:rsid w:val="001E7BEC"/>
    <w:rsid w:val="001F0E1D"/>
    <w:rsid w:val="001F197D"/>
    <w:rsid w:val="001F204E"/>
    <w:rsid w:val="001F208D"/>
    <w:rsid w:val="001F20AA"/>
    <w:rsid w:val="001F224D"/>
    <w:rsid w:val="001F2702"/>
    <w:rsid w:val="001F2948"/>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AD4"/>
    <w:rsid w:val="001F5B5B"/>
    <w:rsid w:val="001F5BA8"/>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812"/>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A41"/>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ACB"/>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164"/>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1C8"/>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12"/>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126"/>
    <w:rsid w:val="002A022B"/>
    <w:rsid w:val="002A03BF"/>
    <w:rsid w:val="002A052A"/>
    <w:rsid w:val="002A0963"/>
    <w:rsid w:val="002A0B70"/>
    <w:rsid w:val="002A0E3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3C4"/>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57D"/>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0B0"/>
    <w:rsid w:val="002E2591"/>
    <w:rsid w:val="002E26CF"/>
    <w:rsid w:val="002E28A0"/>
    <w:rsid w:val="002E2B69"/>
    <w:rsid w:val="002E2F35"/>
    <w:rsid w:val="002E33AE"/>
    <w:rsid w:val="002E380B"/>
    <w:rsid w:val="002E3D35"/>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6A4"/>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5DBB"/>
    <w:rsid w:val="00356966"/>
    <w:rsid w:val="00356A8A"/>
    <w:rsid w:val="00356CD5"/>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0D"/>
    <w:rsid w:val="00361554"/>
    <w:rsid w:val="00361963"/>
    <w:rsid w:val="00361987"/>
    <w:rsid w:val="00361E16"/>
    <w:rsid w:val="00362041"/>
    <w:rsid w:val="003623D2"/>
    <w:rsid w:val="00362595"/>
    <w:rsid w:val="003626FA"/>
    <w:rsid w:val="003628FF"/>
    <w:rsid w:val="00362D74"/>
    <w:rsid w:val="00363072"/>
    <w:rsid w:val="003636E3"/>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7EC"/>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8FC"/>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2B8"/>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14E"/>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39"/>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5E43"/>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CDD"/>
    <w:rsid w:val="00405F1C"/>
    <w:rsid w:val="00406761"/>
    <w:rsid w:val="00406B0C"/>
    <w:rsid w:val="00406B4E"/>
    <w:rsid w:val="0040767E"/>
    <w:rsid w:val="00407699"/>
    <w:rsid w:val="004076F7"/>
    <w:rsid w:val="004077CD"/>
    <w:rsid w:val="00407C4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C5E"/>
    <w:rsid w:val="00414DD5"/>
    <w:rsid w:val="00414F2A"/>
    <w:rsid w:val="00415413"/>
    <w:rsid w:val="00415447"/>
    <w:rsid w:val="004155D2"/>
    <w:rsid w:val="00415610"/>
    <w:rsid w:val="00416720"/>
    <w:rsid w:val="0041709D"/>
    <w:rsid w:val="00417B15"/>
    <w:rsid w:val="00417C1C"/>
    <w:rsid w:val="00417C49"/>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7A1"/>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326"/>
    <w:rsid w:val="0049678A"/>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35"/>
    <w:rsid w:val="004A5149"/>
    <w:rsid w:val="004A52A1"/>
    <w:rsid w:val="004A5EB2"/>
    <w:rsid w:val="004A5FF2"/>
    <w:rsid w:val="004A6280"/>
    <w:rsid w:val="004A630A"/>
    <w:rsid w:val="004A6417"/>
    <w:rsid w:val="004A703E"/>
    <w:rsid w:val="004A73C1"/>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05C"/>
    <w:rsid w:val="004B7196"/>
    <w:rsid w:val="004B7332"/>
    <w:rsid w:val="004B74E8"/>
    <w:rsid w:val="004B7691"/>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9C3"/>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50"/>
    <w:rsid w:val="004E39B3"/>
    <w:rsid w:val="004E3DF7"/>
    <w:rsid w:val="004E3E5A"/>
    <w:rsid w:val="004E3EC4"/>
    <w:rsid w:val="004E40E8"/>
    <w:rsid w:val="004E428A"/>
    <w:rsid w:val="004E4BDC"/>
    <w:rsid w:val="004E4CA7"/>
    <w:rsid w:val="004E4E23"/>
    <w:rsid w:val="004E5094"/>
    <w:rsid w:val="004E5341"/>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4EC0"/>
    <w:rsid w:val="004F509C"/>
    <w:rsid w:val="004F52E7"/>
    <w:rsid w:val="004F57E6"/>
    <w:rsid w:val="004F5893"/>
    <w:rsid w:val="004F5E3C"/>
    <w:rsid w:val="004F602D"/>
    <w:rsid w:val="004F7042"/>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2F69"/>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BA6"/>
    <w:rsid w:val="00517D6D"/>
    <w:rsid w:val="00517DFB"/>
    <w:rsid w:val="00517F9B"/>
    <w:rsid w:val="0052007B"/>
    <w:rsid w:val="00520123"/>
    <w:rsid w:val="0052012F"/>
    <w:rsid w:val="00520239"/>
    <w:rsid w:val="005202FC"/>
    <w:rsid w:val="00520931"/>
    <w:rsid w:val="00520ADC"/>
    <w:rsid w:val="00520BFF"/>
    <w:rsid w:val="00520DB6"/>
    <w:rsid w:val="00521693"/>
    <w:rsid w:val="005219B1"/>
    <w:rsid w:val="00521A8D"/>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B83"/>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06D"/>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61"/>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BA3"/>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AB3"/>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B7BF6"/>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2DE"/>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0C63"/>
    <w:rsid w:val="0060119F"/>
    <w:rsid w:val="006012CC"/>
    <w:rsid w:val="0060146D"/>
    <w:rsid w:val="006015F6"/>
    <w:rsid w:val="00601637"/>
    <w:rsid w:val="00601B64"/>
    <w:rsid w:val="00601C78"/>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A5"/>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3877"/>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6F4F"/>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4FF1"/>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DE4"/>
    <w:rsid w:val="00652FB5"/>
    <w:rsid w:val="0065302A"/>
    <w:rsid w:val="00653079"/>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05B"/>
    <w:rsid w:val="00685345"/>
    <w:rsid w:val="00685351"/>
    <w:rsid w:val="0068537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52"/>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8B6"/>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5B8"/>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C69"/>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410"/>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02"/>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3F4B"/>
    <w:rsid w:val="00754054"/>
    <w:rsid w:val="0075410D"/>
    <w:rsid w:val="00754833"/>
    <w:rsid w:val="007549E6"/>
    <w:rsid w:val="00754F36"/>
    <w:rsid w:val="007558E5"/>
    <w:rsid w:val="00755D9B"/>
    <w:rsid w:val="00756412"/>
    <w:rsid w:val="00756726"/>
    <w:rsid w:val="00756C5D"/>
    <w:rsid w:val="00756D34"/>
    <w:rsid w:val="0075760F"/>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3EE7"/>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8B7"/>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C4A"/>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85C"/>
    <w:rsid w:val="00791AC0"/>
    <w:rsid w:val="00791B25"/>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0DE"/>
    <w:rsid w:val="007963B2"/>
    <w:rsid w:val="0079663D"/>
    <w:rsid w:val="00796659"/>
    <w:rsid w:val="00796716"/>
    <w:rsid w:val="00796D73"/>
    <w:rsid w:val="007976E4"/>
    <w:rsid w:val="0079784B"/>
    <w:rsid w:val="00797C4F"/>
    <w:rsid w:val="007A0366"/>
    <w:rsid w:val="007A0442"/>
    <w:rsid w:val="007A076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10"/>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3D0"/>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E44"/>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96C"/>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488"/>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D7DEB"/>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A12"/>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288"/>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551"/>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04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01E"/>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665"/>
    <w:rsid w:val="00970981"/>
    <w:rsid w:val="00970B5A"/>
    <w:rsid w:val="00970DA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8E"/>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87F63"/>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379"/>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AD5"/>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0D44"/>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1F2"/>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C3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317"/>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DA3"/>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323"/>
    <w:rsid w:val="00A653F0"/>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516"/>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A7E9F"/>
    <w:rsid w:val="00AB010E"/>
    <w:rsid w:val="00AB0250"/>
    <w:rsid w:val="00AB03C0"/>
    <w:rsid w:val="00AB05F9"/>
    <w:rsid w:val="00AB06CD"/>
    <w:rsid w:val="00AB0716"/>
    <w:rsid w:val="00AB0B4D"/>
    <w:rsid w:val="00AB0DE9"/>
    <w:rsid w:val="00AB0DF4"/>
    <w:rsid w:val="00AB0FE9"/>
    <w:rsid w:val="00AB105E"/>
    <w:rsid w:val="00AB1138"/>
    <w:rsid w:val="00AB1162"/>
    <w:rsid w:val="00AB13EE"/>
    <w:rsid w:val="00AB18CD"/>
    <w:rsid w:val="00AB18FD"/>
    <w:rsid w:val="00AB1939"/>
    <w:rsid w:val="00AB1E50"/>
    <w:rsid w:val="00AB1EF3"/>
    <w:rsid w:val="00AB200A"/>
    <w:rsid w:val="00AB2711"/>
    <w:rsid w:val="00AB27C3"/>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368"/>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D5E"/>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26E"/>
    <w:rsid w:val="00B574AC"/>
    <w:rsid w:val="00B576D5"/>
    <w:rsid w:val="00B57913"/>
    <w:rsid w:val="00B5793A"/>
    <w:rsid w:val="00B57D40"/>
    <w:rsid w:val="00B60150"/>
    <w:rsid w:val="00B604DB"/>
    <w:rsid w:val="00B6054B"/>
    <w:rsid w:val="00B61426"/>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3E76"/>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C84"/>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4EB"/>
    <w:rsid w:val="00B8697E"/>
    <w:rsid w:val="00B86AB3"/>
    <w:rsid w:val="00B86C7E"/>
    <w:rsid w:val="00B86F2F"/>
    <w:rsid w:val="00B8734B"/>
    <w:rsid w:val="00B8747B"/>
    <w:rsid w:val="00B87739"/>
    <w:rsid w:val="00B87CA2"/>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278"/>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7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7FC"/>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3C70"/>
    <w:rsid w:val="00BD42C6"/>
    <w:rsid w:val="00BD437D"/>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541"/>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66"/>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3CF"/>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21"/>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1EC9"/>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7B0"/>
    <w:rsid w:val="00C75E76"/>
    <w:rsid w:val="00C765CB"/>
    <w:rsid w:val="00C76803"/>
    <w:rsid w:val="00C76AD9"/>
    <w:rsid w:val="00C7737A"/>
    <w:rsid w:val="00C7768C"/>
    <w:rsid w:val="00C777B2"/>
    <w:rsid w:val="00C7788A"/>
    <w:rsid w:val="00C77966"/>
    <w:rsid w:val="00C77B96"/>
    <w:rsid w:val="00C77F89"/>
    <w:rsid w:val="00C801CA"/>
    <w:rsid w:val="00C8048A"/>
    <w:rsid w:val="00C8050B"/>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4B"/>
    <w:rsid w:val="00C96B57"/>
    <w:rsid w:val="00C96F2F"/>
    <w:rsid w:val="00C9707E"/>
    <w:rsid w:val="00C974FF"/>
    <w:rsid w:val="00C979B8"/>
    <w:rsid w:val="00C97AD7"/>
    <w:rsid w:val="00CA0001"/>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9FA"/>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6E5E"/>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BBD"/>
    <w:rsid w:val="00CF3CE4"/>
    <w:rsid w:val="00CF3EF0"/>
    <w:rsid w:val="00CF4422"/>
    <w:rsid w:val="00CF44B0"/>
    <w:rsid w:val="00CF48AD"/>
    <w:rsid w:val="00CF49A8"/>
    <w:rsid w:val="00CF4AB9"/>
    <w:rsid w:val="00CF4BDB"/>
    <w:rsid w:val="00CF4D6B"/>
    <w:rsid w:val="00CF4FB5"/>
    <w:rsid w:val="00CF510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656"/>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08B"/>
    <w:rsid w:val="00D12525"/>
    <w:rsid w:val="00D12545"/>
    <w:rsid w:val="00D12AB8"/>
    <w:rsid w:val="00D12BBC"/>
    <w:rsid w:val="00D130DF"/>
    <w:rsid w:val="00D13100"/>
    <w:rsid w:val="00D1323E"/>
    <w:rsid w:val="00D13361"/>
    <w:rsid w:val="00D1378F"/>
    <w:rsid w:val="00D13CFA"/>
    <w:rsid w:val="00D14664"/>
    <w:rsid w:val="00D1522A"/>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D7F"/>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5C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B9C"/>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3CC"/>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686"/>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322"/>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4C8E"/>
    <w:rsid w:val="00DB5258"/>
    <w:rsid w:val="00DB52C9"/>
    <w:rsid w:val="00DB547C"/>
    <w:rsid w:val="00DB54BF"/>
    <w:rsid w:val="00DB59FC"/>
    <w:rsid w:val="00DB6107"/>
    <w:rsid w:val="00DB614B"/>
    <w:rsid w:val="00DB618C"/>
    <w:rsid w:val="00DB6B32"/>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628"/>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A7D"/>
    <w:rsid w:val="00DD5EB2"/>
    <w:rsid w:val="00DD635E"/>
    <w:rsid w:val="00DD65B9"/>
    <w:rsid w:val="00DD66C7"/>
    <w:rsid w:val="00DD70B2"/>
    <w:rsid w:val="00DD7A6D"/>
    <w:rsid w:val="00DD7C54"/>
    <w:rsid w:val="00DD7E47"/>
    <w:rsid w:val="00DE01FB"/>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9B7"/>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097"/>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044"/>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CB"/>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E9A"/>
    <w:rsid w:val="00E77F7C"/>
    <w:rsid w:val="00E801CE"/>
    <w:rsid w:val="00E8024F"/>
    <w:rsid w:val="00E80971"/>
    <w:rsid w:val="00E80BC5"/>
    <w:rsid w:val="00E812AA"/>
    <w:rsid w:val="00E81395"/>
    <w:rsid w:val="00E8160C"/>
    <w:rsid w:val="00E81772"/>
    <w:rsid w:val="00E81AD3"/>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2FA7"/>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1F14"/>
    <w:rsid w:val="00F12216"/>
    <w:rsid w:val="00F12AD7"/>
    <w:rsid w:val="00F12DC5"/>
    <w:rsid w:val="00F131A1"/>
    <w:rsid w:val="00F13431"/>
    <w:rsid w:val="00F1348C"/>
    <w:rsid w:val="00F13931"/>
    <w:rsid w:val="00F13BA4"/>
    <w:rsid w:val="00F13D44"/>
    <w:rsid w:val="00F14123"/>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DB5"/>
    <w:rsid w:val="00F26E74"/>
    <w:rsid w:val="00F26F19"/>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69"/>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3F"/>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C84"/>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https://www.gov.br/empresas-e-negocios/pt-br/empreendedor" TargetMode="Externa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mailto:cpc@tce.sp.gov.br"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planalto.gov.br/ccivil_03/_ato2019-2022/2021/lei/L14133.htm" TargetMode="External"/><Relationship Id="rId65"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www.gov.br/pncp/pt-br"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header" Target="header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26474</TotalTime>
  <Pages>62</Pages>
  <Words>20604</Words>
  <Characters>111262</Characters>
  <Application>Microsoft Office Word</Application>
  <DocSecurity>0</DocSecurity>
  <Lines>927</Lines>
  <Paragraphs>263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1847</cp:revision>
  <cp:lastPrinted>2025-10-03T14:17:00Z</cp:lastPrinted>
  <dcterms:created xsi:type="dcterms:W3CDTF">2024-07-06T20:40:00Z</dcterms:created>
  <dcterms:modified xsi:type="dcterms:W3CDTF">2026-05-29T14:25:00Z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