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4D5F28EF" w:rsidR="00B903F0" w:rsidRDefault="00514EAE" w:rsidP="00B903F0">
      <w:pPr>
        <w:outlineLvl w:val="0"/>
        <w:rPr>
          <w:rFonts w:eastAsia="Times New Roman" w:cs="Arial"/>
          <w:b/>
          <w:sz w:val="20"/>
          <w:szCs w:val="20"/>
        </w:rPr>
      </w:pPr>
      <w:r>
        <w:rPr>
          <w:rFonts w:eastAsia="Times New Roman" w:cs="Arial"/>
          <w:b/>
          <w:sz w:val="20"/>
          <w:szCs w:val="20"/>
        </w:rPr>
        <w:t xml:space="preserve"> </w:t>
      </w: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03209A91"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373216">
        <w:rPr>
          <w:rFonts w:cs="Arial"/>
          <w:i/>
          <w:iCs/>
          <w:sz w:val="28"/>
          <w:szCs w:val="28"/>
        </w:rPr>
        <w:t>2026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1837D0BE" w:rsidR="00EB5980" w:rsidRPr="002953DF" w:rsidRDefault="002953DF" w:rsidP="00D743F7">
      <w:pPr>
        <w:jc w:val="both"/>
        <w:rPr>
          <w:rFonts w:cs="Arial"/>
          <w:i/>
          <w:iCs/>
          <w:sz w:val="28"/>
          <w:szCs w:val="28"/>
        </w:rPr>
      </w:pPr>
      <w:r w:rsidRPr="004027B9">
        <w:rPr>
          <w:i/>
          <w:iCs/>
          <w:sz w:val="28"/>
          <w:szCs w:val="28"/>
          <w:highlight w:val="yellow"/>
        </w:rPr>
        <w:t>Extensão de garantia, renovação de subscrições/licenças e prestação de suporte técnico do ambiente Fortinet do TCESP pelo período de 36 meses</w:t>
      </w:r>
      <w:r w:rsidR="00D743F7" w:rsidRPr="002953DF">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61C0196E" w:rsidR="00EB5980" w:rsidRPr="00EB5980" w:rsidRDefault="00EB5980" w:rsidP="00EB5980">
      <w:pPr>
        <w:rPr>
          <w:rFonts w:cs="Arial"/>
          <w:b/>
          <w:bCs/>
          <w:sz w:val="28"/>
          <w:szCs w:val="28"/>
        </w:rPr>
      </w:pPr>
      <w:r w:rsidRPr="005446AE">
        <w:rPr>
          <w:rFonts w:cs="Arial"/>
          <w:b/>
          <w:bCs/>
          <w:sz w:val="28"/>
          <w:szCs w:val="28"/>
          <w:highlight w:val="yellow"/>
        </w:rPr>
        <w:t xml:space="preserve">R$ </w:t>
      </w:r>
      <w:r w:rsidR="005446AE" w:rsidRPr="005446AE">
        <w:rPr>
          <w:rFonts w:cs="Arial"/>
          <w:b/>
          <w:bCs/>
          <w:sz w:val="28"/>
          <w:szCs w:val="28"/>
          <w:highlight w:val="yellow"/>
        </w:rPr>
        <w:t>3.329.543,20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60B1CFE7" w14:textId="77777777" w:rsidR="004D7A49" w:rsidRPr="00D9189E" w:rsidRDefault="004D7A49" w:rsidP="004D7A49">
      <w:pPr>
        <w:rPr>
          <w:rFonts w:cs="Arial"/>
          <w:b/>
          <w:bCs/>
          <w:sz w:val="32"/>
          <w:szCs w:val="32"/>
        </w:rPr>
      </w:pPr>
      <w:r w:rsidRPr="00D9189E">
        <w:rPr>
          <w:rFonts w:cs="Arial"/>
          <w:b/>
          <w:bCs/>
          <w:sz w:val="32"/>
          <w:szCs w:val="32"/>
        </w:rPr>
        <w:t>BENEFÍCIO ME/EPP</w:t>
      </w:r>
    </w:p>
    <w:p w14:paraId="35F784BD" w14:textId="321518BA" w:rsidR="00EB5980" w:rsidRPr="004D7A49" w:rsidRDefault="00EF50CA" w:rsidP="00EF50CA">
      <w:pPr>
        <w:rPr>
          <w:rFonts w:cs="Arial"/>
          <w:b/>
          <w:bCs/>
          <w:sz w:val="28"/>
          <w:szCs w:val="28"/>
        </w:rPr>
      </w:pPr>
      <w:r w:rsidRPr="004D7A49">
        <w:rPr>
          <w:rFonts w:cs="Arial"/>
          <w:b/>
          <w:bCs/>
          <w:sz w:val="28"/>
          <w:szCs w:val="28"/>
          <w:highlight w:val="yellow"/>
        </w:rPr>
        <w:t>NÃO</w:t>
      </w:r>
      <w:r w:rsidRPr="004D7A49">
        <w:rPr>
          <w:rFonts w:cs="Arial"/>
          <w:b/>
          <w:bCs/>
          <w:sz w:val="28"/>
          <w:szCs w:val="28"/>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2A2392D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373216">
        <w:rPr>
          <w:rFonts w:cs="Arial"/>
          <w:b/>
          <w:color w:val="000000"/>
        </w:rPr>
        <w:t>2026</w:t>
      </w:r>
    </w:p>
    <w:p w14:paraId="1711F347" w14:textId="13A8DA0C"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4027B9">
        <w:rPr>
          <w:rFonts w:cs="Arial"/>
          <w:color w:val="000000"/>
          <w:highlight w:val="yellow"/>
        </w:rPr>
        <w:t>6960</w:t>
      </w:r>
      <w:r w:rsidR="00C95486" w:rsidRPr="00D743F7">
        <w:rPr>
          <w:rFonts w:cs="Arial"/>
          <w:color w:val="000000"/>
          <w:highlight w:val="yellow"/>
        </w:rPr>
        <w:t>/</w:t>
      </w:r>
      <w:r w:rsidR="00C95486" w:rsidRPr="004027B9">
        <w:rPr>
          <w:rFonts w:cs="Arial"/>
          <w:color w:val="000000"/>
          <w:highlight w:val="yellow"/>
        </w:rPr>
        <w:t>2025-</w:t>
      </w:r>
      <w:r w:rsidR="004027B9" w:rsidRPr="004027B9">
        <w:rPr>
          <w:rFonts w:cs="Arial"/>
          <w:color w:val="000000"/>
          <w:highlight w:val="yellow"/>
        </w:rPr>
        <w:t>40</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177F8FDD"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514EAE" w:rsidRPr="00514EAE">
        <w:rPr>
          <w:b/>
          <w:bCs/>
          <w:sz w:val="24"/>
          <w:szCs w:val="24"/>
          <w:highlight w:val="yellow"/>
        </w:rPr>
        <w:t>extensão de garantia, renovação de subscrições/licenças e prestação de suporte técnico do ambiente Fortinet do TCESP pelo período de 36 meses</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05971544" w14:textId="74F574B5" w:rsidR="00807DAC" w:rsidRPr="00A65AA5" w:rsidRDefault="00F85FB3" w:rsidP="00AE46C4">
      <w:pPr>
        <w:pStyle w:val="Nvel2-Red"/>
        <w:numPr>
          <w:ilvl w:val="0"/>
          <w:numId w:val="0"/>
        </w:numPr>
        <w:rPr>
          <w:i w:val="0"/>
          <w:iCs w:val="0"/>
          <w:sz w:val="24"/>
          <w:szCs w:val="24"/>
        </w:rPr>
      </w:pPr>
      <w:r w:rsidRPr="00A65AA5">
        <w:rPr>
          <w:i w:val="0"/>
          <w:iCs w:val="0"/>
          <w:color w:val="auto"/>
          <w:sz w:val="24"/>
          <w:szCs w:val="24"/>
        </w:rPr>
        <w:t xml:space="preserve">1.2. </w:t>
      </w:r>
      <w:r w:rsidR="00712FB9" w:rsidRPr="001B27D4">
        <w:rPr>
          <w:i w:val="0"/>
          <w:iCs w:val="0"/>
          <w:color w:val="000000" w:themeColor="text1"/>
          <w:sz w:val="24"/>
          <w:szCs w:val="24"/>
          <w:highlight w:val="yellow"/>
        </w:rPr>
        <w:t xml:space="preserve">A licitação será realizada em um </w:t>
      </w:r>
      <w:r w:rsidR="00712FB9" w:rsidRPr="001B27D4">
        <w:rPr>
          <w:b/>
          <w:bCs/>
          <w:i w:val="0"/>
          <w:iCs w:val="0"/>
          <w:color w:val="000000" w:themeColor="text1"/>
          <w:sz w:val="24"/>
          <w:szCs w:val="24"/>
          <w:highlight w:val="yellow"/>
        </w:rPr>
        <w:t xml:space="preserve">único </w:t>
      </w:r>
      <w:r w:rsidR="005057A0">
        <w:rPr>
          <w:b/>
          <w:bCs/>
          <w:i w:val="0"/>
          <w:iCs w:val="0"/>
          <w:color w:val="000000" w:themeColor="text1"/>
          <w:sz w:val="24"/>
          <w:szCs w:val="24"/>
          <w:highlight w:val="yellow"/>
        </w:rPr>
        <w:t>item</w:t>
      </w:r>
      <w:r w:rsidR="005057A0">
        <w:rPr>
          <w:i w:val="0"/>
          <w:iCs w:val="0"/>
          <w:color w:val="000000" w:themeColor="text1"/>
          <w:sz w:val="24"/>
          <w:szCs w:val="24"/>
        </w:rPr>
        <w:t>.</w:t>
      </w: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w:t>
      </w:r>
      <w:r w:rsidRPr="00A65AA5">
        <w:rPr>
          <w:sz w:val="24"/>
          <w:szCs w:val="24"/>
        </w:rPr>
        <w:lastRenderedPageBreak/>
        <w:t>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lastRenderedPageBreak/>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65AA5"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8A3C06">
        <w:rPr>
          <w:b/>
          <w:bCs/>
          <w:sz w:val="24"/>
          <w:szCs w:val="24"/>
          <w:highlight w:val="yellow"/>
        </w:rPr>
        <w:t xml:space="preserve">item </w:t>
      </w:r>
      <w:r w:rsidR="00D01DE5" w:rsidRPr="008A3C06">
        <w:rPr>
          <w:b/>
          <w:bCs/>
          <w:sz w:val="24"/>
          <w:szCs w:val="24"/>
          <w:highlight w:val="yellow"/>
        </w:rPr>
        <w:t>2</w:t>
      </w:r>
      <w:r w:rsidRPr="008A3C06">
        <w:rPr>
          <w:b/>
          <w:bCs/>
          <w:sz w:val="24"/>
          <w:szCs w:val="24"/>
          <w:highlight w:val="yellow"/>
        </w:rPr>
        <w:t>.6.</w:t>
      </w:r>
      <w:r w:rsidR="005B6C95" w:rsidRPr="008A3C06">
        <w:rPr>
          <w:b/>
          <w:bCs/>
          <w:sz w:val="24"/>
          <w:szCs w:val="24"/>
          <w:highlight w:val="yellow"/>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C2CB1C7" w:rsidR="007C0E99" w:rsidRPr="00A65AA5" w:rsidRDefault="00C950E7" w:rsidP="00AE46C4">
      <w:pPr>
        <w:pStyle w:val="Nivel2"/>
        <w:ind w:left="0" w:firstLine="0"/>
        <w:rPr>
          <w:color w:val="auto"/>
          <w:sz w:val="24"/>
          <w:szCs w:val="24"/>
        </w:rPr>
      </w:pPr>
      <w:bookmarkStart w:id="11" w:name="art14§3"/>
      <w:bookmarkStart w:id="12" w:name="art14§4"/>
      <w:bookmarkEnd w:id="11"/>
      <w:bookmarkEnd w:id="12"/>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bookmarkStart w:id="13" w:name="art14§5"/>
      <w:bookmarkEnd w:id="13"/>
    </w:p>
    <w:p w14:paraId="21419BF3" w14:textId="2C9685DB"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2.10. </w:t>
      </w:r>
      <w:bookmarkStart w:id="14"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4"/>
      </w:hyperlink>
      <w:r w:rsidR="001167EF" w:rsidRPr="00A65AA5">
        <w:rPr>
          <w:i w:val="0"/>
          <w:iCs w:val="0"/>
          <w:color w:val="auto"/>
          <w:sz w:val="24"/>
          <w:szCs w:val="24"/>
        </w:rPr>
        <w:t>.</w:t>
      </w:r>
    </w:p>
    <w:p w14:paraId="6D087EE2" w14:textId="5EB4BA60"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 xml:space="preserve">2.10.1.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5" w:name="_Toc135469226"/>
      <w:r w:rsidRPr="00A65AA5">
        <w:lastRenderedPageBreak/>
        <w:t>DA APRESENTAÇÃO DA PROPOSTA E DOS DOCUMENTOS DE HABILITAÇÃO</w:t>
      </w:r>
      <w:bookmarkEnd w:id="15"/>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6"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6"/>
    </w:p>
    <w:p w14:paraId="1A6A7FC9" w14:textId="77777777" w:rsidR="001167EF" w:rsidRPr="00A65AA5" w:rsidRDefault="001167EF" w:rsidP="00AE46C4">
      <w:pPr>
        <w:pStyle w:val="Nivel2"/>
        <w:ind w:left="0" w:firstLine="0"/>
        <w:rPr>
          <w:sz w:val="24"/>
          <w:szCs w:val="24"/>
        </w:rPr>
      </w:pPr>
      <w:bookmarkStart w:id="17" w:name="_Ref113968921"/>
      <w:r w:rsidRPr="00A65AA5">
        <w:rPr>
          <w:sz w:val="24"/>
          <w:szCs w:val="24"/>
        </w:rPr>
        <w:t>No cadastramento da proposta inicial, o licitante declarará, em campo próprio do sistema, que:</w:t>
      </w:r>
      <w:bookmarkEnd w:id="17"/>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63AAABA2" w14:textId="3FDE0BDE" w:rsidR="001167EF" w:rsidRPr="00A65AA5" w:rsidRDefault="001167EF" w:rsidP="00AE46C4">
      <w:pPr>
        <w:pStyle w:val="Nivel2"/>
        <w:ind w:left="0" w:firstLine="0"/>
        <w:rPr>
          <w:color w:val="auto"/>
          <w:sz w:val="24"/>
          <w:szCs w:val="24"/>
        </w:rPr>
      </w:pPr>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624AB7F" w:rsidR="001167EF" w:rsidRPr="00A65AA5" w:rsidRDefault="001167EF" w:rsidP="00AE46C4">
      <w:pPr>
        <w:pStyle w:val="Nivel2"/>
        <w:ind w:left="0" w:firstLine="0"/>
        <w:rPr>
          <w:sz w:val="24"/>
          <w:szCs w:val="24"/>
        </w:rPr>
      </w:pPr>
      <w:bookmarkStart w:id="18"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8"/>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w:t>
      </w:r>
      <w:r w:rsidRPr="00A65AA5">
        <w:rPr>
          <w:sz w:val="24"/>
          <w:szCs w:val="24"/>
        </w:rPr>
        <w:lastRenderedPageBreak/>
        <w:t xml:space="preserve">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49D3F534"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.5.1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5AE596ED"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9" w:name="_Toc135469227"/>
      <w:r w:rsidRPr="00A65AA5">
        <w:t>DO PREENCHIMENTO DA PROPOSTA</w:t>
      </w:r>
      <w:bookmarkEnd w:id="19"/>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015A4264" w14:textId="5FFB6BFB" w:rsidR="00712FB9" w:rsidRPr="00817B30" w:rsidRDefault="00712FB9" w:rsidP="008A3C06">
      <w:pPr>
        <w:pStyle w:val="Nvel3-R"/>
        <w:numPr>
          <w:ilvl w:val="2"/>
          <w:numId w:val="5"/>
        </w:numPr>
        <w:ind w:left="284" w:firstLine="0"/>
        <w:rPr>
          <w:i w:val="0"/>
          <w:iCs w:val="0"/>
          <w:color w:val="auto"/>
          <w:sz w:val="24"/>
          <w:szCs w:val="24"/>
          <w:highlight w:val="yellow"/>
        </w:rPr>
      </w:pPr>
      <w:r w:rsidRPr="00E34AB7">
        <w:rPr>
          <w:b/>
          <w:bCs/>
          <w:i w:val="0"/>
          <w:iCs w:val="0"/>
          <w:color w:val="auto"/>
          <w:sz w:val="24"/>
          <w:szCs w:val="24"/>
          <w:highlight w:val="yellow"/>
        </w:rPr>
        <w:t xml:space="preserve">Valor </w:t>
      </w:r>
      <w:r w:rsidR="006954CA">
        <w:rPr>
          <w:b/>
          <w:bCs/>
          <w:i w:val="0"/>
          <w:iCs w:val="0"/>
          <w:color w:val="auto"/>
          <w:sz w:val="24"/>
          <w:szCs w:val="24"/>
          <w:highlight w:val="yellow"/>
        </w:rPr>
        <w:t>Total Global do Item Único</w:t>
      </w:r>
      <w:r w:rsidRPr="00817B30">
        <w:rPr>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769DF133" w:rsidR="005B6C95" w:rsidRPr="008A3C06" w:rsidRDefault="005B6C95" w:rsidP="008A3C06">
      <w:pPr>
        <w:pStyle w:val="Nivel3"/>
        <w:rPr>
          <w:sz w:val="24"/>
          <w:szCs w:val="24"/>
        </w:rPr>
      </w:pPr>
      <w:r w:rsidRPr="008A3C06">
        <w:rPr>
          <w:sz w:val="24"/>
          <w:szCs w:val="24"/>
          <w:highlight w:val="yellow"/>
        </w:rPr>
        <w:t>Não será admitida cotação inferior às quantidades previstas neste Edital</w:t>
      </w:r>
      <w:r w:rsidRPr="008A3C06">
        <w:rPr>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1" w:name="_Toc135469228"/>
      <w:bookmarkEnd w:id="20"/>
      <w:r w:rsidRPr="00A65AA5">
        <w:lastRenderedPageBreak/>
        <w:t>DA ABERTURA DA SESSÃO, CLASSIFICAÇÃO DAS PROPOSTAS E FORMULAÇÃO DE LANCES</w:t>
      </w:r>
      <w:bookmarkEnd w:id="21"/>
    </w:p>
    <w:p w14:paraId="0B9CA62E" w14:textId="77777777" w:rsidR="001167EF" w:rsidRPr="00A65AA5" w:rsidRDefault="001167EF" w:rsidP="00AE46C4">
      <w:pPr>
        <w:pStyle w:val="Nivel2"/>
        <w:ind w:left="0" w:firstLine="0"/>
        <w:rPr>
          <w:sz w:val="24"/>
          <w:szCs w:val="24"/>
        </w:rPr>
      </w:pPr>
      <w:bookmarkStart w:id="22"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79EB5CA"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6954CA">
        <w:rPr>
          <w:b/>
          <w:bCs/>
          <w:color w:val="auto"/>
          <w:sz w:val="24"/>
          <w:szCs w:val="24"/>
          <w:highlight w:val="yellow"/>
        </w:rPr>
        <w:t>Total Global</w:t>
      </w:r>
      <w:r w:rsidR="00712FB9">
        <w:rPr>
          <w:b/>
          <w:bCs/>
          <w:color w:val="auto"/>
          <w:sz w:val="24"/>
          <w:szCs w:val="24"/>
          <w:highlight w:val="yellow"/>
        </w:rPr>
        <w:t xml:space="preserve"> </w:t>
      </w:r>
      <w:r w:rsidR="006954CA">
        <w:rPr>
          <w:b/>
          <w:bCs/>
          <w:color w:val="auto"/>
          <w:sz w:val="24"/>
          <w:szCs w:val="24"/>
          <w:highlight w:val="yellow"/>
        </w:rPr>
        <w:t>do Item Único</w:t>
      </w:r>
      <w:r w:rsidR="00712FB9">
        <w:rPr>
          <w:b/>
          <w:bCs/>
          <w:color w:val="auto"/>
          <w:sz w:val="24"/>
          <w:szCs w:val="24"/>
          <w:highlight w:val="yellow"/>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4E919958" w14:textId="4A554351" w:rsidR="005446AE" w:rsidRPr="006954CA" w:rsidRDefault="006954CA" w:rsidP="006954CA">
      <w:pPr>
        <w:pStyle w:val="Nivel2"/>
        <w:ind w:left="0" w:firstLine="0"/>
        <w:rPr>
          <w:sz w:val="36"/>
          <w:szCs w:val="36"/>
        </w:rPr>
      </w:pPr>
      <w:r w:rsidRPr="006954CA">
        <w:rPr>
          <w:sz w:val="24"/>
          <w:szCs w:val="24"/>
        </w:rPr>
        <w:t xml:space="preserve">O intervalo mínimo de diferença de valores entre os lances, que incidirá tanto em relação aos lances intermediários quanto em relação à proposta que cobrir a melhor oferta deverá ser de </w:t>
      </w:r>
      <w:r w:rsidRPr="006954CA">
        <w:rPr>
          <w:b/>
          <w:bCs/>
          <w:sz w:val="24"/>
          <w:szCs w:val="24"/>
          <w:highlight w:val="yellow"/>
        </w:rPr>
        <w:t xml:space="preserve">R$ 25.000,00 </w:t>
      </w:r>
      <w:r w:rsidRPr="006954CA">
        <w:rPr>
          <w:sz w:val="24"/>
          <w:szCs w:val="24"/>
          <w:highlight w:val="yellow"/>
        </w:rPr>
        <w:t>(</w:t>
      </w:r>
      <w:r>
        <w:rPr>
          <w:sz w:val="24"/>
          <w:szCs w:val="24"/>
          <w:highlight w:val="yellow"/>
        </w:rPr>
        <w:t>vinte e cinco</w:t>
      </w:r>
      <w:r w:rsidRPr="006954CA">
        <w:rPr>
          <w:sz w:val="24"/>
          <w:szCs w:val="24"/>
          <w:highlight w:val="yellow"/>
        </w:rPr>
        <w:t xml:space="preserve"> mil reais)</w:t>
      </w:r>
      <w:r w:rsidRPr="006954CA">
        <w:rPr>
          <w:sz w:val="24"/>
          <w:szCs w:val="24"/>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0BF67312" w:rsidR="001167EF" w:rsidRPr="00A65AA5" w:rsidRDefault="0064235D" w:rsidP="00AE46C4">
      <w:pPr>
        <w:pStyle w:val="Nivel2"/>
        <w:ind w:left="0" w:firstLine="0"/>
        <w:rPr>
          <w:sz w:val="24"/>
          <w:szCs w:val="24"/>
        </w:rPr>
      </w:pPr>
      <w:bookmarkStart w:id="23"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4" w:name="_Hlk113697816"/>
      <w:bookmarkEnd w:id="23"/>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6" w:name="art60§1i"/>
      <w:bookmarkEnd w:id="26"/>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7" w:name="art60§1ii"/>
      <w:bookmarkEnd w:id="27"/>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8" w:name="art60§1iii"/>
      <w:bookmarkEnd w:id="28"/>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9" w:name="art60§1iv"/>
      <w:bookmarkEnd w:id="29"/>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08723464"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4C4FCB">
        <w:rPr>
          <w:b/>
          <w:bCs/>
          <w:sz w:val="24"/>
          <w:szCs w:val="24"/>
          <w:highlight w:val="yellow"/>
        </w:rPr>
        <w:t>subitens 5.19.1 e 5.19.2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20D71CFA"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310FAF90" w14:textId="62A265FD" w:rsidR="00EA0915" w:rsidRPr="004D04E1" w:rsidRDefault="001167EF" w:rsidP="004D04E1">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2"/>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0" w:name="_Toc135469229"/>
      <w:r w:rsidRPr="00A65AA5">
        <w:t>DA FASE DE JULGAMENTO</w:t>
      </w:r>
      <w:bookmarkEnd w:id="30"/>
    </w:p>
    <w:p w14:paraId="7E95A5AC" w14:textId="74A689F4" w:rsidR="001167EF" w:rsidRPr="00A65AA5" w:rsidRDefault="001167EF" w:rsidP="00AE46C4">
      <w:pPr>
        <w:pStyle w:val="Nivel2"/>
        <w:ind w:left="0" w:firstLine="0"/>
        <w:rPr>
          <w:b/>
          <w:bCs/>
          <w:sz w:val="24"/>
          <w:szCs w:val="24"/>
          <w:lang w:eastAsia="ar-SA"/>
        </w:rPr>
      </w:pPr>
      <w:bookmarkStart w:id="31"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1"/>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lastRenderedPageBreak/>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2" w:name="_Hlk135317550"/>
      <w:r w:rsidRPr="00A65AA5">
        <w:rPr>
          <w:sz w:val="24"/>
          <w:szCs w:val="24"/>
        </w:rPr>
        <w:t>Caso atendidas as condições de participação, prosseguirá a análise da fase de julgamento da proposta classificada em primeiro lugar.</w:t>
      </w:r>
    </w:p>
    <w:bookmarkEnd w:id="32"/>
    <w:p w14:paraId="0B56BFFC" w14:textId="00B8A79F"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.5</w:t>
      </w:r>
      <w:r w:rsidRPr="00A65AA5">
        <w:rPr>
          <w:sz w:val="24"/>
          <w:szCs w:val="24"/>
        </w:rPr>
        <w:t xml:space="preserve"> deste Edital.</w:t>
      </w:r>
    </w:p>
    <w:p w14:paraId="1A0FD814" w14:textId="77777777" w:rsidR="001167EF" w:rsidRPr="006954CA"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1F460E6" w14:textId="77777777" w:rsidR="006954CA" w:rsidRPr="006954CA" w:rsidRDefault="006954CA" w:rsidP="006954CA">
      <w:pPr>
        <w:pStyle w:val="Nivel2"/>
        <w:ind w:left="0" w:hanging="7"/>
        <w:rPr>
          <w:sz w:val="24"/>
          <w:szCs w:val="24"/>
        </w:rPr>
      </w:pPr>
      <w:r w:rsidRPr="006954CA">
        <w:rPr>
          <w:sz w:val="24"/>
          <w:szCs w:val="24"/>
        </w:rPr>
        <w:t xml:space="preserve">O pregoeiro solicitará ao licitante mais bem classificado que, no prazo mínimo de </w:t>
      </w:r>
      <w:r w:rsidRPr="006954CA">
        <w:rPr>
          <w:b/>
          <w:bCs/>
          <w:sz w:val="24"/>
          <w:szCs w:val="24"/>
        </w:rPr>
        <w:t>2 (duas) horas</w:t>
      </w:r>
      <w:r w:rsidRPr="006954CA">
        <w:rPr>
          <w:sz w:val="24"/>
          <w:szCs w:val="24"/>
        </w:rPr>
        <w:t xml:space="preserve">, envie a </w:t>
      </w:r>
      <w:r w:rsidRPr="006954CA">
        <w:rPr>
          <w:b/>
          <w:bCs/>
          <w:sz w:val="24"/>
          <w:szCs w:val="24"/>
          <w:highlight w:val="yellow"/>
        </w:rPr>
        <w:t>Proposta de Preços</w:t>
      </w:r>
      <w:r w:rsidRPr="006954CA">
        <w:rPr>
          <w:sz w:val="24"/>
          <w:szCs w:val="24"/>
          <w:highlight w:val="yellow"/>
        </w:rPr>
        <w:t xml:space="preserve">, conforme modelo constante do </w:t>
      </w:r>
      <w:r w:rsidRPr="006954CA">
        <w:rPr>
          <w:b/>
          <w:bCs/>
          <w:sz w:val="24"/>
          <w:szCs w:val="24"/>
          <w:highlight w:val="yellow"/>
        </w:rPr>
        <w:t>Anexo II deste Edital</w:t>
      </w:r>
      <w:r w:rsidRPr="006954CA">
        <w:rPr>
          <w:sz w:val="24"/>
          <w:szCs w:val="24"/>
        </w:rPr>
        <w:t>, adequada(s) ao(s) último(s) lance(s) ofertado(s) após a negociação realizada, acompanhada(s), se for o caso, dos documentos complementares, quando necessários à confirmação daqueles exigidos neste Edital e já apresentados</w:t>
      </w:r>
      <w:bookmarkStart w:id="33" w:name="_Hlk117016948"/>
      <w:r w:rsidRPr="006954CA">
        <w:rPr>
          <w:sz w:val="24"/>
          <w:szCs w:val="24"/>
        </w:rPr>
        <w:t>.</w:t>
      </w:r>
      <w:bookmarkEnd w:id="33"/>
    </w:p>
    <w:p w14:paraId="218CB950" w14:textId="77777777" w:rsidR="006954CA" w:rsidRPr="006954CA" w:rsidRDefault="006954CA" w:rsidP="006954CA">
      <w:pPr>
        <w:pStyle w:val="Nivel2"/>
        <w:ind w:left="0" w:hanging="7"/>
        <w:rPr>
          <w:sz w:val="24"/>
          <w:szCs w:val="24"/>
        </w:rPr>
      </w:pPr>
      <w:r w:rsidRPr="006954C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sidRPr="006954CA">
        <w:rPr>
          <w:color w:val="auto"/>
          <w:sz w:val="24"/>
          <w:szCs w:val="24"/>
        </w:rPr>
        <w:t>.</w:t>
      </w:r>
    </w:p>
    <w:p w14:paraId="49D06133" w14:textId="08B1A17C" w:rsidR="006954CA" w:rsidRPr="006954CA" w:rsidRDefault="006954CA" w:rsidP="006954CA">
      <w:pPr>
        <w:pStyle w:val="Nivel2"/>
        <w:ind w:left="0" w:hanging="7"/>
        <w:rPr>
          <w:sz w:val="24"/>
          <w:szCs w:val="24"/>
        </w:rPr>
      </w:pPr>
      <w:r w:rsidRPr="006954CA">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Pr="006954CA">
        <w:rPr>
          <w:color w:val="auto"/>
          <w:sz w:val="24"/>
          <w:szCs w:val="24"/>
        </w:rPr>
        <w:t>.</w:t>
      </w:r>
    </w:p>
    <w:p w14:paraId="5A2DC448" w14:textId="77777777" w:rsidR="006954CA" w:rsidRPr="006954CA" w:rsidRDefault="006954CA" w:rsidP="006954CA">
      <w:pPr>
        <w:spacing w:before="120" w:after="120" w:line="276" w:lineRule="auto"/>
        <w:ind w:left="851"/>
        <w:jc w:val="both"/>
        <w:rPr>
          <w:rFonts w:cs="Arial"/>
          <w:shd w:val="clear" w:color="auto" w:fill="FFFF00"/>
        </w:rPr>
      </w:pPr>
      <w:r w:rsidRPr="006954CA">
        <w:rPr>
          <w:rFonts w:cs="Arial"/>
        </w:rPr>
        <w:t xml:space="preserve">a) </w:t>
      </w:r>
      <w:r w:rsidRPr="006954CA">
        <w:rPr>
          <w:rFonts w:cs="Arial"/>
          <w:highlight w:val="yellow"/>
        </w:rPr>
        <w:t>O ajuste de que trata este dispositivo se limita a sanar erros ou falhas que não alterem a substância das propostas</w:t>
      </w:r>
      <w:r w:rsidRPr="006954CA">
        <w:rPr>
          <w:rFonts w:cs="Arial"/>
        </w:rPr>
        <w:t>;</w:t>
      </w:r>
    </w:p>
    <w:p w14:paraId="16C737B8" w14:textId="0AA8AFA5" w:rsidR="006954CA" w:rsidRPr="004D04E1" w:rsidRDefault="006954CA" w:rsidP="006954CA">
      <w:pPr>
        <w:pStyle w:val="PargrafodaLista"/>
        <w:spacing w:before="120" w:after="120" w:line="276" w:lineRule="auto"/>
        <w:ind w:left="851"/>
        <w:jc w:val="both"/>
        <w:rPr>
          <w:b/>
        </w:rPr>
      </w:pPr>
      <w:r w:rsidRPr="006954CA">
        <w:rPr>
          <w:rFonts w:ascii="Arial" w:hAnsi="Arial" w:cs="Arial"/>
        </w:rPr>
        <w:t xml:space="preserve">b) </w:t>
      </w:r>
      <w:r w:rsidRPr="006954CA">
        <w:rPr>
          <w:rFonts w:ascii="Arial" w:hAnsi="Arial" w:cs="Arial"/>
          <w:highlight w:val="yellow"/>
        </w:rPr>
        <w:t>Considera-se erro no preenchimento da planilha passível de correção a indicação de recolhimento de impostos e contribuições na forma do Simples Nacional, quando não cabível esse regime</w:t>
      </w:r>
      <w:r w:rsidRPr="006954CA">
        <w:rPr>
          <w:rFonts w:ascii="Arial" w:hAnsi="Arial" w:cs="Arial"/>
        </w:rPr>
        <w:t>.</w:t>
      </w:r>
    </w:p>
    <w:p w14:paraId="38FE8441" w14:textId="77777777" w:rsidR="004D04E1" w:rsidRPr="004E39DA" w:rsidRDefault="004D04E1" w:rsidP="004D04E1">
      <w:pPr>
        <w:pStyle w:val="Nivel2"/>
        <w:ind w:left="0" w:firstLine="0"/>
        <w:rPr>
          <w:b/>
          <w:sz w:val="24"/>
          <w:szCs w:val="24"/>
        </w:rPr>
      </w:pPr>
      <w:r w:rsidRPr="004E39DA">
        <w:rPr>
          <w:sz w:val="24"/>
          <w:szCs w:val="24"/>
        </w:rPr>
        <w:t>O Pregoeiro poderá, a qualquer momento, solicitar aos licitantes esclarecimentos que julgar necessários.</w:t>
      </w:r>
    </w:p>
    <w:p w14:paraId="17249186" w14:textId="77777777" w:rsidR="004D04E1" w:rsidRPr="004E39DA" w:rsidRDefault="004D04E1" w:rsidP="004D04E1">
      <w:pPr>
        <w:pStyle w:val="Nivel2"/>
        <w:ind w:left="0" w:firstLine="0"/>
        <w:rPr>
          <w:b/>
          <w:sz w:val="24"/>
          <w:szCs w:val="24"/>
        </w:rPr>
      </w:pPr>
      <w:r w:rsidRPr="004E39DA">
        <w:rPr>
          <w:sz w:val="24"/>
          <w:szCs w:val="24"/>
        </w:rPr>
        <w:t>Se a proposta vencedora for desclassificada, o pregoeiro examinará a proposta subsequente, e, assim sucessivamente, na ordem de classificação.</w:t>
      </w:r>
    </w:p>
    <w:p w14:paraId="70EF8856" w14:textId="77777777" w:rsidR="004D04E1" w:rsidRPr="004E39DA" w:rsidRDefault="004D04E1" w:rsidP="004D04E1">
      <w:pPr>
        <w:pStyle w:val="Nivel2"/>
        <w:ind w:left="0" w:firstLine="0"/>
        <w:rPr>
          <w:b/>
          <w:sz w:val="24"/>
          <w:szCs w:val="24"/>
        </w:rPr>
      </w:pPr>
      <w:r w:rsidRPr="004E39DA">
        <w:rPr>
          <w:sz w:val="24"/>
          <w:szCs w:val="24"/>
        </w:rPr>
        <w:lastRenderedPageBreak/>
        <w:t xml:space="preserve">Encerrada a fase de julgamento, caso se verifique a conformidade da proposta de que trata o </w:t>
      </w:r>
      <w:r w:rsidRPr="004C4FCB">
        <w:rPr>
          <w:b/>
          <w:bCs/>
          <w:sz w:val="24"/>
          <w:szCs w:val="24"/>
          <w:highlight w:val="yellow"/>
        </w:rPr>
        <w:t>subitem 6.6</w:t>
      </w:r>
      <w:r w:rsidRPr="004E39DA">
        <w:rPr>
          <w:sz w:val="24"/>
          <w:szCs w:val="24"/>
        </w:rPr>
        <w:t xml:space="preserve">, o pregoeiro passará à verificação da documentação de habilitação do licitante conforme disposições do </w:t>
      </w:r>
      <w:r w:rsidRPr="004E39DA">
        <w:rPr>
          <w:b/>
          <w:bCs/>
          <w:sz w:val="24"/>
          <w:szCs w:val="24"/>
        </w:rPr>
        <w:t>item 7</w:t>
      </w:r>
      <w:r w:rsidRPr="004E39DA">
        <w:rPr>
          <w:sz w:val="24"/>
          <w:szCs w:val="24"/>
        </w:rPr>
        <w:t>.</w:t>
      </w:r>
    </w:p>
    <w:p w14:paraId="304E3019" w14:textId="77777777" w:rsidR="004D04E1" w:rsidRPr="004E39DA" w:rsidRDefault="004D04E1" w:rsidP="004D04E1">
      <w:pPr>
        <w:pStyle w:val="Nivel2"/>
        <w:ind w:left="0" w:firstLine="0"/>
        <w:rPr>
          <w:b/>
          <w:sz w:val="24"/>
          <w:szCs w:val="24"/>
        </w:rPr>
      </w:pPr>
      <w:r w:rsidRPr="004E39DA">
        <w:rPr>
          <w:sz w:val="24"/>
          <w:szCs w:val="24"/>
        </w:rPr>
        <w:t xml:space="preserve">Será desclassificada a proposta vencedora que: </w:t>
      </w:r>
    </w:p>
    <w:p w14:paraId="4297F571" w14:textId="77777777" w:rsidR="004D04E1" w:rsidRPr="004E39DA" w:rsidRDefault="004D04E1" w:rsidP="004D04E1">
      <w:pPr>
        <w:pStyle w:val="Nivel3"/>
        <w:rPr>
          <w:sz w:val="24"/>
          <w:szCs w:val="24"/>
        </w:rPr>
      </w:pPr>
      <w:r w:rsidRPr="004E39DA">
        <w:rPr>
          <w:sz w:val="24"/>
          <w:szCs w:val="24"/>
        </w:rPr>
        <w:t>contiver vícios insanáveis;</w:t>
      </w:r>
    </w:p>
    <w:p w14:paraId="5AAFB908" w14:textId="77777777" w:rsidR="004D04E1" w:rsidRPr="004E39DA" w:rsidRDefault="004D04E1" w:rsidP="004D04E1">
      <w:pPr>
        <w:pStyle w:val="Nivel3"/>
        <w:rPr>
          <w:sz w:val="24"/>
          <w:szCs w:val="24"/>
        </w:rPr>
      </w:pPr>
      <w:r w:rsidRPr="004E39DA">
        <w:rPr>
          <w:sz w:val="24"/>
          <w:szCs w:val="24"/>
        </w:rPr>
        <w:t>não obedecer às especificações técnicas pormenorizadas neste Edital ou em seus Anexos;</w:t>
      </w:r>
    </w:p>
    <w:p w14:paraId="225A3E9A" w14:textId="77777777" w:rsidR="004D04E1" w:rsidRPr="004E39DA" w:rsidRDefault="004D04E1" w:rsidP="004D04E1">
      <w:pPr>
        <w:pStyle w:val="Nivel3"/>
        <w:widowControl w:val="0"/>
        <w:rPr>
          <w:sz w:val="24"/>
          <w:szCs w:val="24"/>
        </w:rPr>
      </w:pPr>
      <w:r w:rsidRPr="004E39DA">
        <w:rPr>
          <w:sz w:val="24"/>
          <w:szCs w:val="24"/>
        </w:rPr>
        <w:t>apresentar preços inexequíveis ou permanecer acima do preço máximo definido para a contratação;</w:t>
      </w:r>
    </w:p>
    <w:p w14:paraId="7B20537D" w14:textId="77777777" w:rsidR="004D04E1" w:rsidRPr="004E39DA" w:rsidRDefault="004D04E1" w:rsidP="004D04E1">
      <w:pPr>
        <w:pStyle w:val="Nivel3"/>
        <w:rPr>
          <w:sz w:val="24"/>
          <w:szCs w:val="24"/>
        </w:rPr>
      </w:pPr>
      <w:r w:rsidRPr="004E39DA">
        <w:rPr>
          <w:sz w:val="24"/>
          <w:szCs w:val="24"/>
        </w:rPr>
        <w:t>não tiver sua exequibilidade demonstrada, quando exigido pela Administração;</w:t>
      </w:r>
    </w:p>
    <w:p w14:paraId="222FCF6F" w14:textId="77777777" w:rsidR="004D04E1" w:rsidRPr="004E39DA" w:rsidRDefault="004D04E1" w:rsidP="004D04E1">
      <w:pPr>
        <w:pStyle w:val="Nivel3"/>
        <w:rPr>
          <w:sz w:val="24"/>
          <w:szCs w:val="24"/>
        </w:rPr>
      </w:pPr>
      <w:r w:rsidRPr="004E39DA">
        <w:rPr>
          <w:sz w:val="24"/>
          <w:szCs w:val="24"/>
        </w:rPr>
        <w:t>apresentar desconformidade com quaisquer outras exigências deste Edital ou seus Anexos, desde que insanável.</w:t>
      </w:r>
    </w:p>
    <w:p w14:paraId="1F3593E4" w14:textId="77777777" w:rsidR="004D04E1" w:rsidRPr="004D04E1" w:rsidRDefault="004D04E1" w:rsidP="004D04E1">
      <w:pPr>
        <w:pStyle w:val="Nvel2-Red"/>
        <w:ind w:left="0" w:firstLine="0"/>
        <w:rPr>
          <w:b/>
          <w:bCs/>
          <w:i w:val="0"/>
          <w:iCs w:val="0"/>
          <w:color w:val="auto"/>
          <w:sz w:val="24"/>
          <w:szCs w:val="24"/>
          <w:highlight w:val="yellow"/>
        </w:rPr>
      </w:pPr>
      <w:r w:rsidRPr="004D04E1">
        <w:rPr>
          <w:i w:val="0"/>
          <w:iCs w:val="0"/>
          <w:color w:val="auto"/>
          <w:sz w:val="24"/>
          <w:szCs w:val="24"/>
          <w:highlight w:val="yellow"/>
        </w:rPr>
        <w:t>Serão considerados indício de inexequibilidade das propostas valores inferiores a 50% (cinquenta por cento) do valor orçado pela Administração.</w:t>
      </w:r>
    </w:p>
    <w:p w14:paraId="65775F01" w14:textId="77777777" w:rsidR="004D04E1" w:rsidRPr="004D04E1" w:rsidRDefault="004D04E1" w:rsidP="004D04E1">
      <w:pPr>
        <w:pStyle w:val="Nvel3-R"/>
        <w:numPr>
          <w:ilvl w:val="2"/>
          <w:numId w:val="5"/>
        </w:numPr>
        <w:ind w:left="284" w:firstLine="0"/>
        <w:rPr>
          <w:i w:val="0"/>
          <w:iCs w:val="0"/>
          <w:color w:val="auto"/>
          <w:sz w:val="24"/>
          <w:szCs w:val="24"/>
          <w:highlight w:val="yellow"/>
        </w:rPr>
      </w:pPr>
      <w:r w:rsidRPr="004D04E1">
        <w:rPr>
          <w:i w:val="0"/>
          <w:iCs w:val="0"/>
          <w:color w:val="auto"/>
          <w:sz w:val="24"/>
          <w:szCs w:val="24"/>
          <w:highlight w:val="yellow"/>
        </w:rPr>
        <w:t>A inexequibilidade, na hipótese de que trata o subitem acima, só será considerada após diligência do pregoeiro, que comprove:</w:t>
      </w:r>
    </w:p>
    <w:p w14:paraId="2F8486A6" w14:textId="77777777" w:rsidR="004D04E1" w:rsidRPr="004D04E1" w:rsidRDefault="004D04E1" w:rsidP="004D04E1">
      <w:pPr>
        <w:pStyle w:val="Nvel4-R"/>
        <w:numPr>
          <w:ilvl w:val="3"/>
          <w:numId w:val="5"/>
        </w:numPr>
        <w:ind w:left="851" w:firstLine="0"/>
        <w:rPr>
          <w:i w:val="0"/>
          <w:iCs w:val="0"/>
          <w:color w:val="auto"/>
          <w:sz w:val="24"/>
          <w:szCs w:val="24"/>
          <w:highlight w:val="yellow"/>
        </w:rPr>
      </w:pPr>
      <w:r w:rsidRPr="004D04E1">
        <w:rPr>
          <w:i w:val="0"/>
          <w:iCs w:val="0"/>
          <w:color w:val="auto"/>
          <w:sz w:val="24"/>
          <w:szCs w:val="24"/>
          <w:highlight w:val="yellow"/>
        </w:rPr>
        <w:t>que o custo do licitante ultrapassa o valor da proposta; e</w:t>
      </w:r>
    </w:p>
    <w:p w14:paraId="0A2E6D9E" w14:textId="77777777" w:rsidR="004D04E1" w:rsidRPr="004D04E1" w:rsidRDefault="004D04E1" w:rsidP="004D04E1">
      <w:pPr>
        <w:pStyle w:val="Nvel4-R"/>
        <w:numPr>
          <w:ilvl w:val="3"/>
          <w:numId w:val="5"/>
        </w:numPr>
        <w:ind w:left="851" w:firstLine="0"/>
        <w:rPr>
          <w:i w:val="0"/>
          <w:iCs w:val="0"/>
          <w:color w:val="auto"/>
          <w:sz w:val="24"/>
          <w:szCs w:val="24"/>
          <w:highlight w:val="yellow"/>
        </w:rPr>
      </w:pPr>
      <w:r w:rsidRPr="004D04E1">
        <w:rPr>
          <w:i w:val="0"/>
          <w:iCs w:val="0"/>
          <w:color w:val="auto"/>
          <w:sz w:val="24"/>
          <w:szCs w:val="24"/>
          <w:highlight w:val="yellow"/>
        </w:rPr>
        <w:t>inexistirem custos de oportunidade capazes de justificar o vulto da oferta.</w:t>
      </w:r>
    </w:p>
    <w:p w14:paraId="322FFBAC" w14:textId="77777777" w:rsidR="004D04E1" w:rsidRPr="004E39DA" w:rsidRDefault="004D04E1" w:rsidP="004D04E1">
      <w:pPr>
        <w:pStyle w:val="Nivel2"/>
        <w:ind w:left="0" w:firstLine="0"/>
        <w:rPr>
          <w:color w:val="auto"/>
          <w:sz w:val="24"/>
          <w:szCs w:val="24"/>
        </w:rPr>
      </w:pPr>
      <w:r w:rsidRPr="004E39D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5BE4738B" w14:textId="0F6C561F" w:rsidR="009C16B6" w:rsidRPr="00BC0387" w:rsidRDefault="004D04E1" w:rsidP="00BC0387">
      <w:pPr>
        <w:pStyle w:val="Nivel2"/>
        <w:ind w:left="0" w:firstLine="0"/>
        <w:rPr>
          <w:b/>
          <w:sz w:val="24"/>
          <w:szCs w:val="24"/>
        </w:rPr>
      </w:pPr>
      <w:r w:rsidRPr="004E39DA">
        <w:rPr>
          <w:sz w:val="24"/>
          <w:szCs w:val="24"/>
          <w:lang w:eastAsia="en-US"/>
        </w:rPr>
        <w:t xml:space="preserve">Para </w:t>
      </w:r>
      <w:r w:rsidRPr="004E39DA">
        <w:rPr>
          <w:sz w:val="24"/>
          <w:szCs w:val="24"/>
        </w:rPr>
        <w:t>fins</w:t>
      </w:r>
      <w:r w:rsidRPr="004E39DA">
        <w:rPr>
          <w:sz w:val="24"/>
          <w:szCs w:val="24"/>
          <w:lang w:eastAsia="en-US"/>
        </w:rPr>
        <w:t xml:space="preserve"> de análise da proposta quanto ao cumprimento </w:t>
      </w:r>
      <w:r w:rsidRPr="004E39DA">
        <w:rPr>
          <w:sz w:val="24"/>
          <w:szCs w:val="24"/>
        </w:rPr>
        <w:t>das</w:t>
      </w:r>
      <w:r w:rsidRPr="004E39DA">
        <w:rPr>
          <w:sz w:val="24"/>
          <w:szCs w:val="24"/>
          <w:lang w:eastAsia="en-US"/>
        </w:rPr>
        <w:t xml:space="preserve"> especificações do objeto, poderá ser colhida a </w:t>
      </w:r>
      <w:r w:rsidRPr="004E39DA">
        <w:rPr>
          <w:sz w:val="24"/>
          <w:szCs w:val="24"/>
        </w:rPr>
        <w:t>manifestação</w:t>
      </w:r>
      <w:r w:rsidRPr="004E39DA">
        <w:rPr>
          <w:sz w:val="24"/>
          <w:szCs w:val="24"/>
          <w:lang w:eastAsia="en-US"/>
        </w:rPr>
        <w:t xml:space="preserve"> escrita do setor requisitante do </w:t>
      </w:r>
      <w:r w:rsidRPr="004D04E1">
        <w:rPr>
          <w:color w:val="auto"/>
          <w:sz w:val="24"/>
          <w:szCs w:val="24"/>
          <w:highlight w:val="yellow"/>
          <w:lang w:eastAsia="en-US"/>
        </w:rPr>
        <w:t>serviço</w:t>
      </w:r>
      <w:r w:rsidRPr="004E39DA">
        <w:rPr>
          <w:color w:val="auto"/>
          <w:sz w:val="24"/>
          <w:szCs w:val="24"/>
          <w:lang w:eastAsia="en-US"/>
        </w:rPr>
        <w:t xml:space="preserve"> </w:t>
      </w:r>
      <w:r w:rsidRPr="004E39DA">
        <w:rPr>
          <w:sz w:val="24"/>
          <w:szCs w:val="24"/>
          <w:lang w:eastAsia="en-US"/>
        </w:rPr>
        <w:t>ou da área especializada no objeto.</w:t>
      </w: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4" w:name="_Toc135469230"/>
      <w:r w:rsidRPr="00A65AA5">
        <w:t>DA FASE DE HABILITAÇÃO</w:t>
      </w:r>
      <w:bookmarkEnd w:id="34"/>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5"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5"/>
    </w:p>
    <w:p w14:paraId="7D26EB9A" w14:textId="41B4A25E" w:rsidR="00F23BD8"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73B35658" w14:textId="77777777" w:rsidR="00BC0387" w:rsidRPr="007B5D0F" w:rsidRDefault="00BC0387" w:rsidP="00BC038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44DFE4A9" w14:textId="22ABC734" w:rsidR="00BC0387" w:rsidRPr="00BC0387" w:rsidRDefault="00BC0387" w:rsidP="00BC0387">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Pr>
          <w:sz w:val="24"/>
          <w:szCs w:val="24"/>
          <w:highlight w:val="yellow"/>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156A7CB8" w:rsidR="00BC165D" w:rsidRPr="00A65AA5" w:rsidRDefault="0031645D" w:rsidP="00AE46C4">
      <w:pPr>
        <w:pStyle w:val="Nivel2"/>
        <w:ind w:left="0" w:firstLine="0"/>
        <w:rPr>
          <w:sz w:val="24"/>
          <w:szCs w:val="24"/>
        </w:rPr>
      </w:pPr>
      <w:r w:rsidRPr="0031645D">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31645D">
        <w:rPr>
          <w:b/>
          <w:bCs/>
          <w:sz w:val="24"/>
          <w:szCs w:val="24"/>
          <w:highlight w:val="yellow"/>
        </w:rPr>
        <w:t>Protocolo Digital</w:t>
      </w:r>
      <w:r w:rsidRPr="0031645D">
        <w:rPr>
          <w:sz w:val="24"/>
          <w:szCs w:val="24"/>
          <w:highlight w:val="yellow"/>
        </w:rPr>
        <w:t xml:space="preserve"> ou por </w:t>
      </w:r>
      <w:r w:rsidRPr="0031645D">
        <w:rPr>
          <w:b/>
          <w:bCs/>
          <w:sz w:val="24"/>
          <w:szCs w:val="24"/>
          <w:highlight w:val="yellow"/>
        </w:rPr>
        <w:t>Correspondência</w:t>
      </w:r>
      <w:r w:rsidRPr="0031645D">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6"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6"/>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lastRenderedPageBreak/>
        <w:t>Após a entrega dos documentos para habilitação, não será permitida a substituição ou a apresentação de novos documentos, salvo em sede de diligência, para (</w:t>
      </w:r>
      <w:hyperlink r:id="rId57"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C53ACCA" w14:textId="2CFBE580" w:rsidR="001167EF" w:rsidRPr="00A65AA5" w:rsidRDefault="001167EF" w:rsidP="00AE46C4">
      <w:pPr>
        <w:pStyle w:val="Nivel2"/>
        <w:ind w:left="0" w:firstLine="0"/>
        <w:rPr>
          <w:sz w:val="24"/>
          <w:szCs w:val="24"/>
        </w:rPr>
      </w:pPr>
      <w:bookmarkStart w:id="37"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w:t>
      </w:r>
      <w:r w:rsidR="004D04E1">
        <w:rPr>
          <w:b/>
          <w:bCs/>
          <w:sz w:val="24"/>
          <w:szCs w:val="24"/>
          <w:highlight w:val="yellow"/>
        </w:rPr>
        <w:t>8</w:t>
      </w:r>
      <w:r w:rsidRPr="00EC6D93">
        <w:rPr>
          <w:b/>
          <w:bCs/>
          <w:sz w:val="24"/>
          <w:szCs w:val="24"/>
          <w:highlight w:val="yellow"/>
        </w:rPr>
        <w:t>.1</w:t>
      </w:r>
      <w:r w:rsidRPr="00A65AA5">
        <w:rPr>
          <w:sz w:val="24"/>
          <w:szCs w:val="24"/>
        </w:rPr>
        <w:t>.</w:t>
      </w:r>
      <w:bookmarkEnd w:id="37"/>
    </w:p>
    <w:p w14:paraId="21188964" w14:textId="0BC75A20" w:rsidR="001167EF" w:rsidRPr="00A65AA5" w:rsidRDefault="001167EF" w:rsidP="00AE46C4">
      <w:pPr>
        <w:pStyle w:val="Nivel2"/>
        <w:ind w:left="0" w:firstLine="0"/>
        <w:rPr>
          <w:sz w:val="24"/>
          <w:szCs w:val="24"/>
        </w:rPr>
      </w:pPr>
      <w:bookmarkStart w:id="38"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8"/>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10E0E901" w14:textId="77777777" w:rsidR="00591B84" w:rsidRPr="00A65AA5" w:rsidRDefault="00591B84" w:rsidP="00591B84">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9" w:name="_Toc135469233"/>
      <w:r w:rsidRPr="00A65AA5">
        <w:t>DOS RECURSOS</w:t>
      </w:r>
      <w:bookmarkEnd w:id="39"/>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lastRenderedPageBreak/>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0" w:name="_Hlk135318381"/>
      <w:bookmarkStart w:id="41" w:name="_Hlk135315794"/>
      <w:r w:rsidRPr="00A65AA5">
        <w:rPr>
          <w:sz w:val="24"/>
          <w:szCs w:val="24"/>
        </w:rPr>
        <w:t>o prazo para a manifestação da intenção de recorrer não será inferior a 10 (dez) minutos;</w:t>
      </w:r>
      <w:bookmarkEnd w:id="40"/>
    </w:p>
    <w:bookmarkEnd w:id="41"/>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6A4AC3DC"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9" w:history="1">
        <w:r w:rsidR="004E5756" w:rsidRPr="001B4EDF">
          <w:rPr>
            <w:rStyle w:val="Hyperlink"/>
            <w:sz w:val="24"/>
            <w:szCs w:val="24"/>
            <w:highlight w:val="green"/>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2" w:name="_Toc135469234"/>
      <w:r w:rsidRPr="00A65AA5">
        <w:t>DAS INFRAÇÕES ADMINISTRATIVAS E SANÇÕES</w:t>
      </w:r>
      <w:bookmarkEnd w:id="42"/>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2E481709" w14:textId="0686B8C2" w:rsidR="001167EF" w:rsidRPr="00527519" w:rsidRDefault="007F2D3C" w:rsidP="00154708">
      <w:pPr>
        <w:pStyle w:val="Nivel2"/>
        <w:numPr>
          <w:ilvl w:val="0"/>
          <w:numId w:val="0"/>
        </w:numPr>
        <w:rPr>
          <w:color w:val="FF0000"/>
          <w:sz w:val="22"/>
          <w:szCs w:val="22"/>
        </w:rPr>
      </w:pPr>
      <w:r w:rsidRPr="00527519">
        <w:rPr>
          <w:sz w:val="24"/>
          <w:szCs w:val="24"/>
        </w:rPr>
        <w:t>As sanções de que trata o item anterior serão aplicadas garantindo-se o exercício de prévia e ampla defesa, e serão registradas no SICAF</w:t>
      </w:r>
      <w:r w:rsidR="00BC0387">
        <w:rPr>
          <w:sz w:val="24"/>
          <w:szCs w:val="24"/>
        </w:rPr>
        <w:t xml:space="preserve"> e</w:t>
      </w:r>
      <w:r w:rsidRPr="00527519">
        <w:rPr>
          <w:sz w:val="24"/>
          <w:szCs w:val="24"/>
        </w:rPr>
        <w:t xml:space="preserve"> na Relação de Apenados deste Tribunal de Contas, nos termos das Instruções nº 1/2024</w:t>
      </w:r>
      <w:r w:rsidR="00527519">
        <w:rPr>
          <w:sz w:val="24"/>
          <w:szCs w:val="24"/>
        </w:rPr>
        <w:t>.</w:t>
      </w: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3" w:name="_Toc135469235"/>
      <w:r w:rsidRPr="00A65AA5">
        <w:lastRenderedPageBreak/>
        <w:t>DA IMPUGNAÇÃO AO EDITAL E DO PEDIDO DE ESCLARECIMENTO</w:t>
      </w:r>
      <w:bookmarkEnd w:id="43"/>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0"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1"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4" w:name="_Toc135469236"/>
      <w:r w:rsidRPr="00A65AA5">
        <w:t>DAS DISPOSIÇÕES GERAIS</w:t>
      </w:r>
      <w:bookmarkEnd w:id="44"/>
    </w:p>
    <w:p w14:paraId="64BB97B9" w14:textId="77777777" w:rsidR="001167EF" w:rsidRPr="00A65AA5" w:rsidRDefault="001167EF" w:rsidP="00DF6A37">
      <w:pPr>
        <w:pStyle w:val="Nivel2"/>
        <w:widowControl w:val="0"/>
        <w:spacing w:before="50"/>
        <w:ind w:left="0" w:firstLine="0"/>
        <w:rPr>
          <w:sz w:val="24"/>
          <w:szCs w:val="24"/>
        </w:rPr>
      </w:pPr>
      <w:bookmarkStart w:id="45" w:name="_Hlk82473550"/>
      <w:r w:rsidRPr="00A65AA5">
        <w:rPr>
          <w:sz w:val="24"/>
          <w:szCs w:val="24"/>
        </w:rPr>
        <w:t xml:space="preserve">Exaurida a fase recursal, será observado o disposto no art. 71 da </w:t>
      </w:r>
      <w:hyperlink r:id="rId62"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A65AA5">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BE05EF" w:rsidRDefault="001167EF" w:rsidP="00AC1854">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3140A248" w14:textId="560C097E" w:rsidR="00C210FD" w:rsidRPr="00A65AA5" w:rsidRDefault="00E0430F" w:rsidP="00342944">
      <w:pPr>
        <w:pStyle w:val="Nivel5"/>
        <w:numPr>
          <w:ilvl w:val="0"/>
          <w:numId w:val="0"/>
        </w:numPr>
        <w:ind w:left="851"/>
        <w:rPr>
          <w:sz w:val="24"/>
          <w:szCs w:val="24"/>
        </w:rPr>
      </w:pPr>
      <w:r w:rsidRPr="00BE05EF">
        <w:rPr>
          <w:sz w:val="24"/>
          <w:szCs w:val="24"/>
          <w:highlight w:val="yellow"/>
        </w:rPr>
        <w:t>f.</w:t>
      </w:r>
      <w:r w:rsidR="00C50643" w:rsidRPr="00BE05EF">
        <w:rPr>
          <w:sz w:val="24"/>
          <w:szCs w:val="24"/>
          <w:highlight w:val="yellow"/>
        </w:rPr>
        <w:t>1</w:t>
      </w:r>
      <w:r w:rsidRPr="00BE05EF">
        <w:rPr>
          <w:sz w:val="24"/>
          <w:szCs w:val="24"/>
          <w:highlight w:val="yellow"/>
        </w:rPr>
        <w:t xml:space="preserve">) </w:t>
      </w:r>
      <w:r w:rsidR="001167EF" w:rsidRPr="00BE05EF">
        <w:rPr>
          <w:sz w:val="24"/>
          <w:szCs w:val="24"/>
          <w:highlight w:val="yellow"/>
        </w:rPr>
        <w:t xml:space="preserve">a indicação de gestor encarregado de representar o adjudicatário com exclusividade perante o </w:t>
      </w:r>
      <w:r w:rsidR="00700E5B" w:rsidRPr="00BE05EF">
        <w:rPr>
          <w:b/>
          <w:sz w:val="24"/>
          <w:szCs w:val="24"/>
          <w:highlight w:val="yellow"/>
        </w:rPr>
        <w:t>CONTRATANTE</w:t>
      </w:r>
      <w:r w:rsidR="001167EF" w:rsidRPr="00BE05EF">
        <w:rPr>
          <w:sz w:val="24"/>
          <w:szCs w:val="24"/>
          <w:highlight w:val="yellow"/>
        </w:rPr>
        <w:t>, caso se trate de sociedade cooperativa</w:t>
      </w:r>
      <w:r w:rsidR="00520D0A"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4"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5"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4196586B"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w:t>
      </w:r>
      <w:r w:rsidR="001B4EDF" w:rsidRPr="001B4EDF">
        <w:rPr>
          <w:color w:val="auto"/>
          <w:sz w:val="24"/>
          <w:szCs w:val="24"/>
          <w:highlight w:val="green"/>
        </w:rPr>
        <w:t>remanescente do serviço</w:t>
      </w:r>
      <w:r w:rsidRPr="00A65AA5">
        <w:rPr>
          <w:color w:val="auto"/>
          <w:sz w:val="24"/>
          <w:szCs w:val="24"/>
        </w:rPr>
        <w:t xml:space="preserve"> em consequência de rescisão de contrato celebrado com fundamento nesta licitação, observados os critérios estabelecidos no § 7º do art. 90 da </w:t>
      </w:r>
      <w:hyperlink r:id="rId6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8"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104950E4"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64235D" w:rsidRPr="00A65AA5">
        <w:rPr>
          <w:rFonts w:ascii="Segoe UI" w:eastAsia="Times New Roman" w:hAnsi="Segoe UI" w:cs="Segoe UI"/>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4C3423EA" w14:textId="159E9C46" w:rsidR="007B0FAA" w:rsidRDefault="002F2AF8" w:rsidP="002F2AF8">
      <w:pPr>
        <w:pStyle w:val="Nvel3-R"/>
        <w:keepNext/>
        <w:keepLines/>
        <w:numPr>
          <w:ilvl w:val="0"/>
          <w:numId w:val="0"/>
        </w:numPr>
        <w:ind w:left="284" w:firstLine="283"/>
        <w:rPr>
          <w:i w:val="0"/>
          <w:iCs w:val="0"/>
          <w:color w:val="auto"/>
          <w:sz w:val="24"/>
          <w:szCs w:val="24"/>
          <w:highlight w:val="yellow"/>
        </w:rPr>
      </w:pPr>
      <w:r w:rsidRPr="002F2AF8">
        <w:rPr>
          <w:i w:val="0"/>
          <w:iCs w:val="0"/>
          <w:color w:val="auto"/>
          <w:sz w:val="24"/>
          <w:szCs w:val="24"/>
          <w:highlight w:val="yellow"/>
        </w:rPr>
        <w:t>11.17.1.1.</w:t>
      </w:r>
      <w:r w:rsidR="007B0FAA">
        <w:rPr>
          <w:i w:val="0"/>
          <w:iCs w:val="0"/>
          <w:color w:val="auto"/>
          <w:sz w:val="24"/>
          <w:szCs w:val="24"/>
          <w:highlight w:val="yellow"/>
        </w:rPr>
        <w:t xml:space="preserve"> Anexo A – Modelo de Termo de Confidencialidade;</w:t>
      </w:r>
      <w:r w:rsidRPr="002F2AF8">
        <w:rPr>
          <w:i w:val="0"/>
          <w:iCs w:val="0"/>
          <w:color w:val="auto"/>
          <w:sz w:val="24"/>
          <w:szCs w:val="24"/>
          <w:highlight w:val="yellow"/>
        </w:rPr>
        <w:t xml:space="preserve">  </w:t>
      </w:r>
    </w:p>
    <w:p w14:paraId="38B7337D" w14:textId="7B3AE1F4" w:rsidR="002F2AF8" w:rsidRPr="00A65AA5" w:rsidRDefault="002F2AF8" w:rsidP="002F2AF8">
      <w:pPr>
        <w:pStyle w:val="Nvel3-R"/>
        <w:keepNext/>
        <w:keepLines/>
        <w:numPr>
          <w:ilvl w:val="0"/>
          <w:numId w:val="0"/>
        </w:numPr>
        <w:ind w:left="284" w:firstLine="283"/>
        <w:rPr>
          <w:i w:val="0"/>
          <w:iCs w:val="0"/>
          <w:color w:val="auto"/>
          <w:sz w:val="24"/>
          <w:szCs w:val="24"/>
        </w:rPr>
      </w:pPr>
      <w:r w:rsidRPr="002F2AF8">
        <w:rPr>
          <w:i w:val="0"/>
          <w:iCs w:val="0"/>
          <w:color w:val="auto"/>
          <w:sz w:val="24"/>
          <w:szCs w:val="24"/>
          <w:highlight w:val="yellow"/>
        </w:rPr>
        <w:t xml:space="preserve"> </w:t>
      </w:r>
      <w:r w:rsidR="007B0FAA">
        <w:rPr>
          <w:i w:val="0"/>
          <w:iCs w:val="0"/>
          <w:color w:val="auto"/>
          <w:sz w:val="24"/>
          <w:szCs w:val="24"/>
          <w:highlight w:val="yellow"/>
        </w:rPr>
        <w:t xml:space="preserve">11.17.1.2.  </w:t>
      </w:r>
      <w:r w:rsidRPr="002F2AF8">
        <w:rPr>
          <w:i w:val="0"/>
          <w:iCs w:val="0"/>
          <w:color w:val="auto"/>
          <w:sz w:val="24"/>
          <w:szCs w:val="24"/>
          <w:highlight w:val="yellow"/>
        </w:rPr>
        <w:t>Apêndice ao Termo de Referência</w:t>
      </w:r>
      <w:r w:rsidR="001B4EDF">
        <w:rPr>
          <w:i w:val="0"/>
          <w:iCs w:val="0"/>
          <w:color w:val="auto"/>
          <w:sz w:val="24"/>
          <w:szCs w:val="24"/>
        </w:rPr>
        <w:t>;</w:t>
      </w:r>
    </w:p>
    <w:p w14:paraId="38FA99A7" w14:textId="339D1A2C" w:rsidR="00B23ABC" w:rsidRPr="00A65AA5" w:rsidRDefault="00B23ABC"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II – </w:t>
      </w:r>
      <w:r w:rsidR="00995420" w:rsidRPr="00A65AA5">
        <w:rPr>
          <w:i w:val="0"/>
          <w:iCs w:val="0"/>
          <w:color w:val="auto"/>
          <w:sz w:val="24"/>
          <w:szCs w:val="24"/>
        </w:rPr>
        <w:t xml:space="preserve">Modelo referente à </w:t>
      </w:r>
      <w:r w:rsidRPr="00A65AA5">
        <w:rPr>
          <w:i w:val="0"/>
          <w:iCs w:val="0"/>
          <w:color w:val="auto"/>
          <w:sz w:val="24"/>
          <w:szCs w:val="24"/>
        </w:rPr>
        <w:t>Proposta de Preços;</w:t>
      </w:r>
    </w:p>
    <w:p w14:paraId="506B60A2" w14:textId="495DB154"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00A970B9" w:rsidRPr="00A65AA5">
        <w:rPr>
          <w:i w:val="0"/>
          <w:iCs w:val="0"/>
          <w:color w:val="auto"/>
          <w:sz w:val="24"/>
          <w:szCs w:val="24"/>
        </w:rPr>
        <w:t>I</w:t>
      </w:r>
      <w:r w:rsidRPr="00A65AA5">
        <w:rPr>
          <w:i w:val="0"/>
          <w:iCs w:val="0"/>
          <w:color w:val="auto"/>
          <w:sz w:val="24"/>
          <w:szCs w:val="24"/>
        </w:rPr>
        <w:t xml:space="preserve"> – Minuta de Contrato;</w:t>
      </w:r>
    </w:p>
    <w:p w14:paraId="71A681E3" w14:textId="579FFE31"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3C40E6" w:rsidRPr="00A65AA5">
        <w:rPr>
          <w:i w:val="0"/>
          <w:iCs w:val="0"/>
          <w:color w:val="auto"/>
          <w:sz w:val="24"/>
          <w:szCs w:val="24"/>
        </w:rPr>
        <w:t>V</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5"/>
    <w:p w14:paraId="2419A302" w14:textId="77777777" w:rsidR="00C210FD" w:rsidRPr="00A65AA5" w:rsidRDefault="00C210FD"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230DC916" w14:textId="77777777" w:rsidR="00B20983" w:rsidRPr="003A0ED6" w:rsidRDefault="00B20983" w:rsidP="00B20983">
      <w:pPr>
        <w:spacing w:before="120" w:after="120" w:line="276" w:lineRule="auto"/>
        <w:jc w:val="center"/>
        <w:rPr>
          <w:rFonts w:cs="Arial"/>
          <w:b/>
          <w:bCs/>
        </w:rPr>
      </w:pPr>
      <w:r w:rsidRPr="003A0ED6">
        <w:rPr>
          <w:rFonts w:cs="Arial"/>
          <w:b/>
          <w:bCs/>
        </w:rPr>
        <w:lastRenderedPageBreak/>
        <w:t>ANEXO I</w:t>
      </w:r>
    </w:p>
    <w:p w14:paraId="62E8031E" w14:textId="77777777" w:rsidR="00B20983" w:rsidRPr="003A0ED6" w:rsidRDefault="00B20983" w:rsidP="00B20983">
      <w:pPr>
        <w:spacing w:before="120" w:after="120" w:line="276" w:lineRule="auto"/>
        <w:jc w:val="center"/>
        <w:rPr>
          <w:rFonts w:cs="Arial"/>
          <w:b/>
          <w:bCs/>
        </w:rPr>
      </w:pPr>
      <w:r w:rsidRPr="003A0ED6">
        <w:rPr>
          <w:rFonts w:cs="Arial"/>
          <w:b/>
          <w:bCs/>
        </w:rPr>
        <w:t>TERMO DE REFERÊNCIA</w:t>
      </w:r>
    </w:p>
    <w:p w14:paraId="4F988473" w14:textId="77777777" w:rsidR="00B20983" w:rsidRDefault="00B20983" w:rsidP="00B20983">
      <w:pPr>
        <w:pStyle w:val="NormalWeb"/>
        <w:rPr>
          <w:rStyle w:val="Forte"/>
        </w:rPr>
      </w:pPr>
    </w:p>
    <w:p w14:paraId="5B258A83" w14:textId="77777777" w:rsidR="002953DF" w:rsidRDefault="002953DF" w:rsidP="009F2671">
      <w:pPr>
        <w:pStyle w:val="N1"/>
      </w:pPr>
      <w:r w:rsidRPr="00F93AB2">
        <w:t>OBJETO</w:t>
      </w:r>
    </w:p>
    <w:p w14:paraId="4A3F9CD4" w14:textId="77777777" w:rsidR="002953DF" w:rsidRPr="00443F19" w:rsidRDefault="002953DF" w:rsidP="00947499">
      <w:pPr>
        <w:pStyle w:val="N2"/>
      </w:pPr>
      <w:r w:rsidRPr="00BF5CA8">
        <w:t>Extensão de garantia, renovação de subscrições/licenças e prestação de suporte técnico do ambiente Fortinet do TCESP pelo período de 36 meses</w:t>
      </w:r>
      <w:r>
        <w:t>.</w:t>
      </w:r>
    </w:p>
    <w:p w14:paraId="057057AC" w14:textId="77777777" w:rsidR="002953DF" w:rsidRDefault="002953DF" w:rsidP="002953DF"/>
    <w:p w14:paraId="41E00F1E" w14:textId="77777777" w:rsidR="002953DF" w:rsidRDefault="002953DF" w:rsidP="009F2671">
      <w:pPr>
        <w:pStyle w:val="N1"/>
      </w:pPr>
      <w:r>
        <w:t>CONDIÇÕES GERAIS DA CONTRATAÇÃO</w:t>
      </w:r>
    </w:p>
    <w:p w14:paraId="4BB0BD20" w14:textId="77777777" w:rsidR="002953DF" w:rsidRDefault="002953DF" w:rsidP="00947499">
      <w:pPr>
        <w:pStyle w:val="N2"/>
      </w:pPr>
      <w:r>
        <w:t xml:space="preserve">Esta CONTRATAÇÃO deverá contemplar a extensão de garantia (RMA) dos equipamentos relacionados na </w:t>
      </w:r>
      <w:r>
        <w:fldChar w:fldCharType="begin"/>
      </w:r>
      <w:r>
        <w:instrText xml:space="preserve"> REF _Ref196204281 \h </w:instrText>
      </w:r>
      <w:r>
        <w:fldChar w:fldCharType="separate"/>
      </w:r>
      <w:r>
        <w:t xml:space="preserve">Tabela </w:t>
      </w:r>
      <w:r>
        <w:rPr>
          <w:noProof/>
        </w:rPr>
        <w:t>1</w:t>
      </w:r>
      <w:r>
        <w:fldChar w:fldCharType="end"/>
      </w:r>
      <w:r>
        <w:t>, bem como a renovação de suas respectivas subscrições e o suporte técnico;</w:t>
      </w:r>
    </w:p>
    <w:p w14:paraId="56545C8D" w14:textId="61AD37FD" w:rsidR="002953DF" w:rsidRDefault="002953DF" w:rsidP="00947499">
      <w:pPr>
        <w:pStyle w:val="N2"/>
      </w:pPr>
      <w:r w:rsidRPr="00E56F4B">
        <w:t xml:space="preserve">A </w:t>
      </w:r>
      <w:r>
        <w:t>vigência</w:t>
      </w:r>
      <w:r w:rsidRPr="00E56F4B">
        <w:t xml:space="preserve"> das subscrições e da garantia dos equipamentos em uso </w:t>
      </w:r>
      <w:r>
        <w:t>termina</w:t>
      </w:r>
      <w:r w:rsidRPr="00E56F4B">
        <w:t xml:space="preserve"> em </w:t>
      </w:r>
      <w:r w:rsidR="00D628F7" w:rsidRPr="00D628F7">
        <w:rPr>
          <w:highlight w:val="yellow"/>
        </w:rPr>
        <w:t>27/09/2026</w:t>
      </w:r>
      <w:r w:rsidRPr="00E56F4B">
        <w:t>.</w:t>
      </w:r>
    </w:p>
    <w:p w14:paraId="7D6F6496" w14:textId="77777777" w:rsidR="002953DF" w:rsidRDefault="002953DF" w:rsidP="002953DF"/>
    <w:tbl>
      <w:tblPr>
        <w:tblStyle w:val="Tabelacomgrade"/>
        <w:tblW w:w="4343" w:type="pct"/>
        <w:tblInd w:w="1129" w:type="dxa"/>
        <w:tblLook w:val="0000" w:firstRow="0" w:lastRow="0" w:firstColumn="0" w:lastColumn="0" w:noHBand="0" w:noVBand="0"/>
      </w:tblPr>
      <w:tblGrid>
        <w:gridCol w:w="4652"/>
        <w:gridCol w:w="3219"/>
      </w:tblGrid>
      <w:tr w:rsidR="002953DF" w14:paraId="173B4818" w14:textId="77777777" w:rsidTr="007B2A0D">
        <w:trPr>
          <w:trHeight w:val="552"/>
        </w:trPr>
        <w:tc>
          <w:tcPr>
            <w:tcW w:w="2955" w:type="pct"/>
            <w:shd w:val="clear" w:color="auto" w:fill="E7E6E6" w:themeFill="background2"/>
            <w:vAlign w:val="center"/>
          </w:tcPr>
          <w:p w14:paraId="3572C6C1" w14:textId="77777777" w:rsidR="002953DF" w:rsidRDefault="002953DF" w:rsidP="00EA1ED3">
            <w:pPr>
              <w:pStyle w:val="Tabela-Cabealho"/>
            </w:pPr>
            <w:r w:rsidRPr="55D04DCC">
              <w:t>Modelo</w:t>
            </w:r>
          </w:p>
        </w:tc>
        <w:tc>
          <w:tcPr>
            <w:tcW w:w="2045" w:type="pct"/>
            <w:shd w:val="clear" w:color="auto" w:fill="E7E6E6" w:themeFill="background2"/>
            <w:vAlign w:val="center"/>
          </w:tcPr>
          <w:p w14:paraId="0F3FA21F" w14:textId="77777777" w:rsidR="002953DF" w:rsidRDefault="002953DF" w:rsidP="00EA1ED3">
            <w:pPr>
              <w:pStyle w:val="Tabela-Cabealho"/>
            </w:pPr>
            <w:r w:rsidRPr="55D04DCC">
              <w:t>Serial Number</w:t>
            </w:r>
          </w:p>
        </w:tc>
      </w:tr>
      <w:tr w:rsidR="002953DF" w14:paraId="63B52B14" w14:textId="77777777" w:rsidTr="007B2A0D">
        <w:trPr>
          <w:trHeight w:val="527"/>
        </w:trPr>
        <w:tc>
          <w:tcPr>
            <w:tcW w:w="2955" w:type="pct"/>
            <w:vAlign w:val="center"/>
          </w:tcPr>
          <w:p w14:paraId="58498979" w14:textId="77777777" w:rsidR="002953DF" w:rsidRDefault="002953DF" w:rsidP="00F948C3">
            <w:pPr>
              <w:pStyle w:val="Tabela-Corpo"/>
            </w:pPr>
            <w:r w:rsidRPr="55D04DCC">
              <w:t>Fortigate 601E</w:t>
            </w:r>
          </w:p>
        </w:tc>
        <w:tc>
          <w:tcPr>
            <w:tcW w:w="2045" w:type="pct"/>
            <w:vAlign w:val="center"/>
          </w:tcPr>
          <w:p w14:paraId="182BCF1C" w14:textId="77777777" w:rsidR="002953DF" w:rsidRDefault="002953DF" w:rsidP="00F948C3">
            <w:pPr>
              <w:pStyle w:val="Tabela-Corpo"/>
            </w:pPr>
            <w:r w:rsidRPr="55D04DCC">
              <w:t>FG6H1ETB22902704</w:t>
            </w:r>
          </w:p>
        </w:tc>
      </w:tr>
      <w:tr w:rsidR="002953DF" w14:paraId="081F78BA" w14:textId="77777777" w:rsidTr="007B2A0D">
        <w:trPr>
          <w:trHeight w:val="549"/>
        </w:trPr>
        <w:tc>
          <w:tcPr>
            <w:tcW w:w="2955" w:type="pct"/>
            <w:vAlign w:val="center"/>
          </w:tcPr>
          <w:p w14:paraId="38428A2A" w14:textId="77777777" w:rsidR="002953DF" w:rsidRDefault="002953DF" w:rsidP="00F948C3">
            <w:pPr>
              <w:pStyle w:val="Tabela-Corpo"/>
            </w:pPr>
            <w:r w:rsidRPr="55D04DCC">
              <w:t>Fortigate 601E</w:t>
            </w:r>
          </w:p>
        </w:tc>
        <w:tc>
          <w:tcPr>
            <w:tcW w:w="2045" w:type="pct"/>
            <w:vAlign w:val="center"/>
          </w:tcPr>
          <w:p w14:paraId="6BBB3650" w14:textId="77777777" w:rsidR="002953DF" w:rsidRDefault="002953DF" w:rsidP="00F948C3">
            <w:pPr>
              <w:pStyle w:val="Tabela-Corpo"/>
            </w:pPr>
            <w:r w:rsidRPr="55D04DCC">
              <w:t>FG6H1ETB22902557</w:t>
            </w:r>
          </w:p>
        </w:tc>
      </w:tr>
      <w:tr w:rsidR="002953DF" w14:paraId="4544CA3C" w14:textId="77777777" w:rsidTr="007B2A0D">
        <w:trPr>
          <w:trHeight w:val="415"/>
        </w:trPr>
        <w:tc>
          <w:tcPr>
            <w:tcW w:w="2955" w:type="pct"/>
            <w:vAlign w:val="center"/>
          </w:tcPr>
          <w:p w14:paraId="3A672D25" w14:textId="77777777" w:rsidR="002953DF" w:rsidRDefault="002953DF" w:rsidP="00F948C3">
            <w:pPr>
              <w:pStyle w:val="Tabela-Corpo"/>
            </w:pPr>
            <w:r w:rsidRPr="55D04DCC">
              <w:t>FortiClient Endpoint Management Server</w:t>
            </w:r>
          </w:p>
        </w:tc>
        <w:tc>
          <w:tcPr>
            <w:tcW w:w="2045" w:type="pct"/>
            <w:vAlign w:val="center"/>
          </w:tcPr>
          <w:p w14:paraId="233BB96A" w14:textId="77777777" w:rsidR="002953DF" w:rsidRDefault="002953DF" w:rsidP="00F948C3">
            <w:pPr>
              <w:pStyle w:val="Tabela-Corpo"/>
            </w:pPr>
            <w:r w:rsidRPr="55D04DCC">
              <w:t>FCTEMS8823000259</w:t>
            </w:r>
          </w:p>
        </w:tc>
      </w:tr>
      <w:tr w:rsidR="002953DF" w14:paraId="6BD2F091" w14:textId="77777777" w:rsidTr="007B2A0D">
        <w:trPr>
          <w:trHeight w:val="549"/>
        </w:trPr>
        <w:tc>
          <w:tcPr>
            <w:tcW w:w="2955" w:type="pct"/>
            <w:vAlign w:val="center"/>
          </w:tcPr>
          <w:p w14:paraId="7B0F3882" w14:textId="77777777" w:rsidR="002953DF" w:rsidRDefault="002953DF" w:rsidP="00F948C3">
            <w:pPr>
              <w:pStyle w:val="Tabela-Corpo"/>
            </w:pPr>
            <w:r w:rsidRPr="55D04DCC">
              <w:t>FortiManager-VM64</w:t>
            </w:r>
          </w:p>
        </w:tc>
        <w:tc>
          <w:tcPr>
            <w:tcW w:w="2045" w:type="pct"/>
            <w:vAlign w:val="center"/>
          </w:tcPr>
          <w:p w14:paraId="11F7D5D4" w14:textId="77777777" w:rsidR="002953DF" w:rsidRDefault="002953DF" w:rsidP="00F948C3">
            <w:pPr>
              <w:pStyle w:val="Tabela-Corpo"/>
            </w:pPr>
            <w:r w:rsidRPr="55D04DCC">
              <w:t>FMG-VMTM23000523</w:t>
            </w:r>
          </w:p>
        </w:tc>
      </w:tr>
      <w:tr w:rsidR="002953DF" w14:paraId="4DE62941" w14:textId="77777777" w:rsidTr="007B2A0D">
        <w:trPr>
          <w:trHeight w:val="557"/>
        </w:trPr>
        <w:tc>
          <w:tcPr>
            <w:tcW w:w="2955" w:type="pct"/>
            <w:vAlign w:val="center"/>
          </w:tcPr>
          <w:p w14:paraId="1663E09E" w14:textId="77777777" w:rsidR="002953DF" w:rsidRDefault="002953DF" w:rsidP="00F948C3">
            <w:pPr>
              <w:pStyle w:val="Tabela-Corpo"/>
            </w:pPr>
            <w:r w:rsidRPr="55D04DCC">
              <w:t>FortiAnalyzer-VM64</w:t>
            </w:r>
          </w:p>
        </w:tc>
        <w:tc>
          <w:tcPr>
            <w:tcW w:w="2045" w:type="pct"/>
            <w:vAlign w:val="center"/>
          </w:tcPr>
          <w:p w14:paraId="10ACBD48" w14:textId="77777777" w:rsidR="002953DF" w:rsidRDefault="002953DF" w:rsidP="00F948C3">
            <w:pPr>
              <w:pStyle w:val="Tabela-Corpo"/>
              <w:keepNext/>
            </w:pPr>
            <w:r w:rsidRPr="55D04DCC">
              <w:t>FAZ-VMTM23000568</w:t>
            </w:r>
          </w:p>
        </w:tc>
      </w:tr>
    </w:tbl>
    <w:p w14:paraId="11C98200" w14:textId="0A8C474E" w:rsidR="002953DF" w:rsidRPr="004A70BD" w:rsidRDefault="007B2A0D" w:rsidP="00481944">
      <w:pPr>
        <w:pStyle w:val="Legenda"/>
        <w:spacing w:after="240"/>
        <w:jc w:val="left"/>
        <w:rPr>
          <w:sz w:val="20"/>
          <w:szCs w:val="18"/>
        </w:rPr>
      </w:pPr>
      <w:bookmarkStart w:id="46" w:name="_Ref196204281"/>
      <w:r>
        <w:rPr>
          <w:sz w:val="20"/>
          <w:szCs w:val="18"/>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1</w:t>
      </w:r>
      <w:r w:rsidR="002953DF" w:rsidRPr="007B59B1">
        <w:rPr>
          <w:noProof/>
          <w:sz w:val="18"/>
          <w:szCs w:val="16"/>
        </w:rPr>
        <w:fldChar w:fldCharType="end"/>
      </w:r>
      <w:bookmarkEnd w:id="46"/>
      <w:r w:rsidR="002953DF" w:rsidRPr="007B59B1">
        <w:rPr>
          <w:sz w:val="18"/>
          <w:szCs w:val="16"/>
        </w:rPr>
        <w:t>: Números seriais dos equipamentos existentes</w:t>
      </w:r>
    </w:p>
    <w:p w14:paraId="7E9428C4" w14:textId="77777777" w:rsidR="002953DF" w:rsidRPr="00481944" w:rsidRDefault="002953DF" w:rsidP="002953DF">
      <w:pPr>
        <w:rPr>
          <w:sz w:val="22"/>
          <w:szCs w:val="22"/>
          <w:lang w:eastAsia="pt-BR"/>
        </w:rPr>
      </w:pPr>
    </w:p>
    <w:p w14:paraId="7A8CF63D" w14:textId="77777777" w:rsidR="002953DF" w:rsidRDefault="002953DF" w:rsidP="009F2671">
      <w:pPr>
        <w:pStyle w:val="N1"/>
      </w:pPr>
      <w:r>
        <w:t>QUANTITATIVO</w:t>
      </w:r>
    </w:p>
    <w:tbl>
      <w:tblPr>
        <w:tblW w:w="4594" w:type="pct"/>
        <w:jc w:val="center"/>
        <w:tblLook w:val="06A0" w:firstRow="1" w:lastRow="0" w:firstColumn="1" w:lastColumn="0" w:noHBand="1" w:noVBand="1"/>
      </w:tblPr>
      <w:tblGrid>
        <w:gridCol w:w="596"/>
        <w:gridCol w:w="2895"/>
        <w:gridCol w:w="3233"/>
        <w:gridCol w:w="927"/>
        <w:gridCol w:w="675"/>
      </w:tblGrid>
      <w:tr w:rsidR="00D628F7" w:rsidRPr="00D628F7" w14:paraId="021E41AE" w14:textId="77777777" w:rsidTr="00D628F7">
        <w:trPr>
          <w:cantSplit/>
          <w:tblHeader/>
          <w:jc w:val="center"/>
        </w:trPr>
        <w:tc>
          <w:tcPr>
            <w:tcW w:w="365"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783BFABE" w14:textId="77777777" w:rsidR="00D628F7" w:rsidRPr="00D628F7" w:rsidRDefault="00D628F7" w:rsidP="00D628F7">
            <w:pPr>
              <w:pStyle w:val="Tabela-Corpo"/>
              <w:jc w:val="center"/>
              <w:rPr>
                <w:b/>
                <w:bCs/>
              </w:rPr>
            </w:pPr>
            <w:r w:rsidRPr="00D628F7">
              <w:rPr>
                <w:b/>
                <w:bCs/>
              </w:rPr>
              <w:t>Item</w:t>
            </w:r>
          </w:p>
        </w:tc>
        <w:tc>
          <w:tcPr>
            <w:tcW w:w="1745"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300F3426" w14:textId="77777777" w:rsidR="00D628F7" w:rsidRPr="00D628F7" w:rsidRDefault="00D628F7" w:rsidP="00D628F7">
            <w:pPr>
              <w:pStyle w:val="Tabela-Corpo"/>
              <w:jc w:val="center"/>
              <w:rPr>
                <w:b/>
                <w:bCs/>
              </w:rPr>
            </w:pPr>
            <w:r w:rsidRPr="00D628F7">
              <w:rPr>
                <w:b/>
                <w:bCs/>
              </w:rPr>
              <w:t>Licença</w:t>
            </w:r>
          </w:p>
        </w:tc>
        <w:tc>
          <w:tcPr>
            <w:tcW w:w="1948"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525069A6" w14:textId="77777777" w:rsidR="00D628F7" w:rsidRPr="00D628F7" w:rsidRDefault="00D628F7" w:rsidP="00D628F7">
            <w:pPr>
              <w:pStyle w:val="Tabela-Corpo"/>
              <w:jc w:val="center"/>
              <w:rPr>
                <w:b/>
                <w:bCs/>
              </w:rPr>
            </w:pPr>
            <w:r w:rsidRPr="00D628F7">
              <w:rPr>
                <w:b/>
                <w:bCs/>
              </w:rPr>
              <w:t>Descrição</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F1E8F5" w14:textId="77777777" w:rsidR="00D628F7" w:rsidRPr="00D628F7" w:rsidRDefault="00D628F7" w:rsidP="00D628F7">
            <w:pPr>
              <w:pStyle w:val="Tabela-Corpo"/>
              <w:jc w:val="center"/>
              <w:rPr>
                <w:b/>
                <w:bCs/>
              </w:rPr>
            </w:pPr>
            <w:r w:rsidRPr="00D628F7">
              <w:rPr>
                <w:b/>
                <w:bCs/>
              </w:rPr>
              <w:t>Unidade</w:t>
            </w:r>
          </w:p>
        </w:tc>
        <w:tc>
          <w:tcPr>
            <w:tcW w:w="412"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6882EF2B" w14:textId="77777777" w:rsidR="00D628F7" w:rsidRPr="00D628F7" w:rsidRDefault="00D628F7" w:rsidP="00D628F7">
            <w:pPr>
              <w:pStyle w:val="Tabela-Corpo"/>
              <w:jc w:val="center"/>
              <w:rPr>
                <w:b/>
                <w:bCs/>
              </w:rPr>
            </w:pPr>
            <w:r w:rsidRPr="00D628F7">
              <w:rPr>
                <w:b/>
                <w:bCs/>
              </w:rPr>
              <w:t>Qtde</w:t>
            </w:r>
          </w:p>
        </w:tc>
      </w:tr>
      <w:tr w:rsidR="00050320" w:rsidRPr="00425F64" w14:paraId="216ED89E"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CA69C1" w14:textId="77777777" w:rsidR="00050320" w:rsidRPr="00425F64" w:rsidRDefault="00050320" w:rsidP="00050320">
            <w:pPr>
              <w:pStyle w:val="Tabela-Corpo"/>
              <w:jc w:val="center"/>
            </w:pPr>
            <w:r w:rsidRPr="00425F64">
              <w:t>1</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47FE23" w14:textId="77777777" w:rsidR="00050320" w:rsidRPr="00425F64" w:rsidRDefault="00050320" w:rsidP="00050320">
            <w:pPr>
              <w:pStyle w:val="Tabela-Corpo"/>
              <w:jc w:val="center"/>
            </w:pPr>
            <w:r w:rsidRPr="00425F64">
              <w:t>FC2-10-EMS04-428-01-36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ED5A36" w14:textId="1B001E31" w:rsidR="00050320" w:rsidRPr="00425F64" w:rsidRDefault="00050320" w:rsidP="00050320">
            <w:pPr>
              <w:pStyle w:val="Tabela-Corpo"/>
              <w:tabs>
                <w:tab w:val="left" w:pos="4880"/>
              </w:tabs>
              <w:jc w:val="center"/>
            </w:pPr>
            <w:r w:rsidRPr="00425F64">
              <w:t>FortiClient VPN/ZTNA - 500 usuários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41AA86C2" w14:textId="74946061"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00A2B5" w14:textId="77777777" w:rsidR="00050320" w:rsidRPr="00425F64" w:rsidRDefault="00050320" w:rsidP="00050320">
            <w:pPr>
              <w:pStyle w:val="Tabela-Corpo"/>
              <w:jc w:val="center"/>
            </w:pPr>
            <w:r w:rsidRPr="00425F64">
              <w:t>1</w:t>
            </w:r>
          </w:p>
        </w:tc>
      </w:tr>
      <w:tr w:rsidR="00050320" w:rsidRPr="00425F64" w14:paraId="3FFD3C2E"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78D73A" w14:textId="77777777" w:rsidR="00050320" w:rsidRPr="00425F64" w:rsidRDefault="00050320" w:rsidP="00050320">
            <w:pPr>
              <w:pStyle w:val="Tabela-Corpo"/>
              <w:jc w:val="center"/>
            </w:pPr>
            <w:r w:rsidRPr="00425F64">
              <w:t>2</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E59DE5" w14:textId="77777777" w:rsidR="00050320" w:rsidRPr="00425F64" w:rsidRDefault="00050320" w:rsidP="00050320">
            <w:pPr>
              <w:pStyle w:val="Tabela-Corpo"/>
              <w:jc w:val="center"/>
            </w:pPr>
            <w:r w:rsidRPr="00425F64">
              <w:t>FC3-10-EMS04-428-01-36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E71B27" w14:textId="77777777" w:rsidR="00050320" w:rsidRPr="00425F64" w:rsidRDefault="00050320" w:rsidP="00050320">
            <w:pPr>
              <w:pStyle w:val="Tabela-Corpo"/>
              <w:tabs>
                <w:tab w:val="left" w:pos="3710"/>
              </w:tabs>
              <w:jc w:val="center"/>
            </w:pPr>
            <w:r w:rsidRPr="00425F64">
              <w:t>FortiClient VPN/ZTNA - 2000 usuários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3E099384" w14:textId="3C1EF975"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6CFB9C" w14:textId="77777777" w:rsidR="00050320" w:rsidRPr="00425F64" w:rsidRDefault="00050320" w:rsidP="00050320">
            <w:pPr>
              <w:pStyle w:val="Tabela-Corpo"/>
              <w:jc w:val="center"/>
            </w:pPr>
            <w:r w:rsidRPr="00425F64">
              <w:t>1</w:t>
            </w:r>
          </w:p>
        </w:tc>
      </w:tr>
      <w:tr w:rsidR="00050320" w:rsidRPr="00425F64" w14:paraId="2651A898"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FA8680" w14:textId="77777777" w:rsidR="00050320" w:rsidRPr="00425F64" w:rsidRDefault="00050320" w:rsidP="00050320">
            <w:pPr>
              <w:pStyle w:val="Tabela-Corpo"/>
              <w:jc w:val="center"/>
            </w:pPr>
            <w:r w:rsidRPr="00425F64">
              <w:t>3</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06DBE1" w14:textId="77777777" w:rsidR="00050320" w:rsidRPr="00425F64" w:rsidRDefault="00050320" w:rsidP="00050320">
            <w:pPr>
              <w:pStyle w:val="Tabela-Corpo"/>
              <w:jc w:val="center"/>
            </w:pPr>
            <w:r w:rsidRPr="00425F64">
              <w:t>FC10-F6H1E-950-02-36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E187C" w14:textId="77777777" w:rsidR="00050320" w:rsidRPr="00425F64" w:rsidRDefault="00050320" w:rsidP="00050320">
            <w:pPr>
              <w:pStyle w:val="Tabela-Corpo"/>
              <w:jc w:val="center"/>
            </w:pPr>
            <w:r w:rsidRPr="00425F64">
              <w:t>UTM Protection (24x7 Forticare, App Control, IPS, AV, Web Filter)</w:t>
            </w:r>
          </w:p>
        </w:tc>
        <w:tc>
          <w:tcPr>
            <w:tcW w:w="530" w:type="pct"/>
            <w:tcBorders>
              <w:top w:val="single" w:sz="4" w:space="0" w:color="auto"/>
              <w:left w:val="single" w:sz="4" w:space="0" w:color="auto"/>
              <w:bottom w:val="single" w:sz="4" w:space="0" w:color="auto"/>
              <w:right w:val="single" w:sz="4" w:space="0" w:color="auto"/>
            </w:tcBorders>
            <w:vAlign w:val="center"/>
          </w:tcPr>
          <w:p w14:paraId="636E2D67" w14:textId="4DF63DBF"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D0B8E3" w14:textId="77777777" w:rsidR="00050320" w:rsidRPr="00425F64" w:rsidRDefault="00050320" w:rsidP="00050320">
            <w:pPr>
              <w:pStyle w:val="Tabela-Corpo"/>
              <w:jc w:val="center"/>
            </w:pPr>
            <w:r w:rsidRPr="00425F64">
              <w:t>2</w:t>
            </w:r>
          </w:p>
        </w:tc>
      </w:tr>
      <w:tr w:rsidR="00050320" w:rsidRPr="00425F64" w14:paraId="1EE7235C"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BD97AD" w14:textId="77777777" w:rsidR="00050320" w:rsidRPr="00425F64" w:rsidRDefault="00050320" w:rsidP="00050320">
            <w:pPr>
              <w:pStyle w:val="Tabela-Corpo"/>
              <w:jc w:val="center"/>
            </w:pPr>
            <w:r w:rsidRPr="00425F64">
              <w:t>4</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70941F" w14:textId="77777777" w:rsidR="00050320" w:rsidRPr="00425F64" w:rsidRDefault="00050320" w:rsidP="00050320">
            <w:pPr>
              <w:pStyle w:val="Tabela-Corpo"/>
              <w:jc w:val="center"/>
            </w:pPr>
            <w:r w:rsidRPr="00425F64">
              <w:t>FC10-F6H1E-210-02-12</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EF6604" w14:textId="77777777" w:rsidR="00050320" w:rsidRPr="00425F64" w:rsidRDefault="00050320" w:rsidP="00050320">
            <w:pPr>
              <w:pStyle w:val="Tabela-Corpo"/>
              <w:jc w:val="center"/>
            </w:pPr>
            <w:r w:rsidRPr="00425F64">
              <w:t>Aprimoramento dos níveis de serviço da extensão de garantia (RMA)</w:t>
            </w:r>
          </w:p>
        </w:tc>
        <w:tc>
          <w:tcPr>
            <w:tcW w:w="530" w:type="pct"/>
            <w:tcBorders>
              <w:top w:val="single" w:sz="4" w:space="0" w:color="auto"/>
              <w:left w:val="single" w:sz="4" w:space="0" w:color="auto"/>
              <w:bottom w:val="single" w:sz="4" w:space="0" w:color="auto"/>
              <w:right w:val="single" w:sz="4" w:space="0" w:color="auto"/>
            </w:tcBorders>
            <w:vAlign w:val="center"/>
          </w:tcPr>
          <w:p w14:paraId="4D2991ED" w14:textId="2849FC6A"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D00F48" w14:textId="77777777" w:rsidR="00050320" w:rsidRPr="00425F64" w:rsidRDefault="00050320" w:rsidP="00050320">
            <w:pPr>
              <w:pStyle w:val="Tabela-Corpo"/>
              <w:jc w:val="center"/>
            </w:pPr>
            <w:r w:rsidRPr="00425F64">
              <w:t>6</w:t>
            </w:r>
          </w:p>
        </w:tc>
      </w:tr>
      <w:tr w:rsidR="00050320" w:rsidRPr="00425F64" w14:paraId="5C34D187"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4450F9" w14:textId="77777777" w:rsidR="00050320" w:rsidRPr="00425F64" w:rsidRDefault="00050320" w:rsidP="00050320">
            <w:pPr>
              <w:pStyle w:val="Tabela-Corpo"/>
              <w:jc w:val="center"/>
            </w:pPr>
            <w:r w:rsidRPr="00425F64">
              <w:lastRenderedPageBreak/>
              <w:t>5</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E31E0C" w14:textId="77777777" w:rsidR="00050320" w:rsidRPr="00425F64" w:rsidRDefault="00050320" w:rsidP="00050320">
            <w:pPr>
              <w:pStyle w:val="Tabela-Corpo"/>
              <w:jc w:val="center"/>
            </w:pPr>
            <w:r w:rsidRPr="00425F64">
              <w:t>FC5-10-LV0VM-248-02-36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4980B" w14:textId="77777777" w:rsidR="00050320" w:rsidRPr="00425F64" w:rsidRDefault="00050320" w:rsidP="00050320">
            <w:pPr>
              <w:pStyle w:val="Tabela-Corpo"/>
              <w:jc w:val="center"/>
            </w:pPr>
            <w:r w:rsidRPr="00425F64">
              <w:t>FortiAnalyzer Forticare Premium Support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62497DD7" w14:textId="7899096C"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6D8284" w14:textId="77777777" w:rsidR="00050320" w:rsidRPr="00425F64" w:rsidRDefault="00050320" w:rsidP="00050320">
            <w:pPr>
              <w:pStyle w:val="Tabela-Corpo"/>
              <w:jc w:val="center"/>
            </w:pPr>
            <w:r w:rsidRPr="00425F64">
              <w:t>1</w:t>
            </w:r>
          </w:p>
        </w:tc>
      </w:tr>
      <w:tr w:rsidR="00050320" w:rsidRPr="00425F64" w14:paraId="35ED99E9"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56FE22" w14:textId="77777777" w:rsidR="00050320" w:rsidRPr="00425F64" w:rsidRDefault="00050320" w:rsidP="00050320">
            <w:pPr>
              <w:pStyle w:val="Tabela-Corpo"/>
              <w:jc w:val="center"/>
            </w:pPr>
            <w:r w:rsidRPr="00425F64">
              <w:t>6</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60533E" w14:textId="77777777" w:rsidR="00050320" w:rsidRPr="00425F64" w:rsidRDefault="00050320" w:rsidP="00050320">
            <w:pPr>
              <w:pStyle w:val="Tabela-Corpo"/>
              <w:jc w:val="center"/>
            </w:pPr>
            <w:r w:rsidRPr="00425F64">
              <w:t>FC5-10-LV0VM-661-02-36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632C9" w14:textId="77777777" w:rsidR="00050320" w:rsidRPr="00425F64" w:rsidRDefault="00050320" w:rsidP="00050320">
            <w:pPr>
              <w:pStyle w:val="Tabela-Corpo"/>
              <w:jc w:val="center"/>
            </w:pPr>
            <w:r w:rsidRPr="00425F64">
              <w:t>FortiAnalyzer Fortiguard IOC and Outbreak Detection Service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06B72AE1" w14:textId="2AAD1363"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F4B5C2" w14:textId="77777777" w:rsidR="00050320" w:rsidRPr="00425F64" w:rsidRDefault="00050320" w:rsidP="00050320">
            <w:pPr>
              <w:pStyle w:val="Tabela-Corpo"/>
              <w:jc w:val="center"/>
            </w:pPr>
            <w:r w:rsidRPr="00425F64">
              <w:t>1</w:t>
            </w:r>
          </w:p>
        </w:tc>
      </w:tr>
      <w:tr w:rsidR="00050320" w:rsidRPr="00425F64" w14:paraId="12D0679A"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364F97" w14:textId="77777777" w:rsidR="00050320" w:rsidRPr="00425F64" w:rsidRDefault="00050320" w:rsidP="00050320">
            <w:pPr>
              <w:pStyle w:val="Tabela-Corpo"/>
              <w:jc w:val="center"/>
            </w:pPr>
            <w:r w:rsidRPr="00425F64">
              <w:t>7</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984CC9" w14:textId="77777777" w:rsidR="00050320" w:rsidRPr="00425F64" w:rsidRDefault="00050320" w:rsidP="00050320">
            <w:pPr>
              <w:pStyle w:val="Tabela-Corpo"/>
              <w:jc w:val="center"/>
            </w:pPr>
            <w:r w:rsidRPr="00425F64">
              <w:t>FC1-10-M3004-248-02-36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C6C1D0" w14:textId="77777777" w:rsidR="00050320" w:rsidRPr="00425F64" w:rsidRDefault="00050320" w:rsidP="00050320">
            <w:pPr>
              <w:pStyle w:val="Tabela-Corpo"/>
              <w:jc w:val="center"/>
            </w:pPr>
            <w:r w:rsidRPr="00425F64">
              <w:t>Fortimanager FortiCare Premium 10 devices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7E064012" w14:textId="03A9AAD6"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D4E7E0" w14:textId="77777777" w:rsidR="00050320" w:rsidRPr="00425F64" w:rsidRDefault="00050320" w:rsidP="00050320">
            <w:pPr>
              <w:pStyle w:val="Tabela-Corpo"/>
              <w:jc w:val="center"/>
            </w:pPr>
            <w:r w:rsidRPr="00425F64">
              <w:t>1</w:t>
            </w:r>
          </w:p>
        </w:tc>
      </w:tr>
      <w:tr w:rsidR="00050320" w:rsidRPr="00425F64" w14:paraId="71994773"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32FA6" w14:textId="77777777" w:rsidR="00050320" w:rsidRPr="00425F64" w:rsidRDefault="00050320" w:rsidP="00050320">
            <w:pPr>
              <w:pStyle w:val="Tabela-Corpo"/>
              <w:jc w:val="center"/>
            </w:pPr>
            <w:r w:rsidRPr="00425F64">
              <w:t>8</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E7CFB1" w14:textId="77777777" w:rsidR="00050320" w:rsidRPr="00425F64" w:rsidRDefault="00050320" w:rsidP="00050320">
            <w:pPr>
              <w:pStyle w:val="Tabela-Corpo"/>
              <w:jc w:val="center"/>
            </w:pPr>
            <w:r w:rsidRPr="00425F64">
              <w:t>FC5-10-LV0VM-335-02-36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791B8" w14:textId="77777777" w:rsidR="00050320" w:rsidRPr="00425F64" w:rsidRDefault="00050320" w:rsidP="00050320">
            <w:pPr>
              <w:pStyle w:val="Tabela-Corpo"/>
              <w:jc w:val="center"/>
            </w:pPr>
            <w:r w:rsidRPr="00425F64">
              <w:t>FortiAnalyzer-VM Security Automation Service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5B3E0035" w14:textId="15838138"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9ACC37" w14:textId="77777777" w:rsidR="00050320" w:rsidRPr="00425F64" w:rsidRDefault="00050320" w:rsidP="00050320">
            <w:pPr>
              <w:pStyle w:val="Tabela-Corpo"/>
              <w:keepNext/>
              <w:jc w:val="center"/>
            </w:pPr>
            <w:r w:rsidRPr="00425F64">
              <w:t>1</w:t>
            </w:r>
          </w:p>
        </w:tc>
      </w:tr>
      <w:tr w:rsidR="00D628F7" w:rsidRPr="00425F64" w14:paraId="48417A7F" w14:textId="77777777" w:rsidTr="00D628F7">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56EF28" w14:textId="77777777" w:rsidR="00D628F7" w:rsidRPr="00425F64" w:rsidRDefault="00D628F7" w:rsidP="00D628F7">
            <w:pPr>
              <w:pStyle w:val="Tabela-Corpo"/>
              <w:jc w:val="center"/>
            </w:pPr>
            <w:r w:rsidRPr="00425F64">
              <w:t>9</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21860E" w14:textId="77777777" w:rsidR="00D628F7" w:rsidRPr="00425F64" w:rsidRDefault="00D628F7" w:rsidP="00D628F7">
            <w:pPr>
              <w:pStyle w:val="Tabela-Corpo"/>
              <w:jc w:val="center"/>
            </w:pPr>
            <w:r w:rsidRPr="00425F64">
              <w:t>Suporte técnico</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20AD97" w14:textId="77777777" w:rsidR="00D628F7" w:rsidRPr="00425F64" w:rsidRDefault="00D628F7" w:rsidP="00D628F7">
            <w:pPr>
              <w:pStyle w:val="Tabela-Corpo"/>
              <w:jc w:val="center"/>
            </w:pPr>
            <w:r w:rsidRPr="00425F64">
              <w:t>Suporte técnico prestado pela CONTRATADA</w:t>
            </w:r>
          </w:p>
        </w:tc>
        <w:tc>
          <w:tcPr>
            <w:tcW w:w="530" w:type="pct"/>
            <w:tcBorders>
              <w:top w:val="single" w:sz="4" w:space="0" w:color="auto"/>
              <w:left w:val="single" w:sz="4" w:space="0" w:color="auto"/>
              <w:bottom w:val="single" w:sz="4" w:space="0" w:color="auto"/>
              <w:right w:val="single" w:sz="4" w:space="0" w:color="auto"/>
            </w:tcBorders>
            <w:vAlign w:val="center"/>
          </w:tcPr>
          <w:p w14:paraId="4FB03FEA" w14:textId="77777777" w:rsidR="00D628F7" w:rsidRPr="00425F64" w:rsidRDefault="00D628F7" w:rsidP="00D628F7">
            <w:pPr>
              <w:pStyle w:val="Tabela-Corpo"/>
              <w:jc w:val="center"/>
            </w:pPr>
            <w:r w:rsidRPr="00425F64">
              <w:t>Mês</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90C77B" w14:textId="77777777" w:rsidR="00D628F7" w:rsidRPr="00425F64" w:rsidRDefault="00D628F7" w:rsidP="00D628F7">
            <w:pPr>
              <w:pStyle w:val="Tabela-Corpo"/>
              <w:keepNext/>
              <w:jc w:val="center"/>
            </w:pPr>
            <w:r w:rsidRPr="00425F64">
              <w:t>36</w:t>
            </w:r>
          </w:p>
        </w:tc>
      </w:tr>
    </w:tbl>
    <w:p w14:paraId="18BDE42B" w14:textId="1ED0643A" w:rsidR="002953DF" w:rsidRPr="00D628F7" w:rsidRDefault="00D628F7" w:rsidP="00481944">
      <w:pPr>
        <w:rPr>
          <w:b/>
          <w:bCs/>
          <w:sz w:val="22"/>
          <w:szCs w:val="22"/>
        </w:rPr>
      </w:pPr>
      <w:r w:rsidRPr="00D628F7">
        <w:rPr>
          <w:b/>
          <w:bCs/>
          <w:sz w:val="18"/>
          <w:szCs w:val="16"/>
        </w:rPr>
        <w:t xml:space="preserve">        Tabela 2: Quantitativo</w:t>
      </w:r>
    </w:p>
    <w:p w14:paraId="67FDB299" w14:textId="77777777" w:rsidR="00D628F7" w:rsidRDefault="00D628F7" w:rsidP="00481944">
      <w:pPr>
        <w:rPr>
          <w:bCs/>
          <w:sz w:val="22"/>
          <w:szCs w:val="22"/>
        </w:rPr>
      </w:pPr>
    </w:p>
    <w:p w14:paraId="544CDAD8" w14:textId="77777777" w:rsidR="00941DBB" w:rsidRPr="00481944" w:rsidRDefault="00941DBB" w:rsidP="00481944">
      <w:pPr>
        <w:rPr>
          <w:bCs/>
          <w:sz w:val="22"/>
          <w:szCs w:val="22"/>
        </w:rPr>
      </w:pPr>
    </w:p>
    <w:p w14:paraId="47E6FD38" w14:textId="77777777" w:rsidR="002953DF" w:rsidRDefault="002953DF" w:rsidP="009F2671">
      <w:pPr>
        <w:pStyle w:val="N1"/>
      </w:pPr>
      <w:r>
        <w:t>VIGÊNCIA</w:t>
      </w:r>
    </w:p>
    <w:p w14:paraId="038D1EA5" w14:textId="06A0998A" w:rsidR="002953DF" w:rsidRDefault="00CF0FDA" w:rsidP="00CF0FDA">
      <w:pPr>
        <w:pStyle w:val="N2"/>
        <w:ind w:left="0" w:firstLine="0"/>
        <w:rPr>
          <w:highlight w:val="yellow"/>
        </w:rPr>
      </w:pPr>
      <w:r w:rsidRPr="00CF0FDA">
        <w:rPr>
          <w:highlight w:val="yellow"/>
        </w:rPr>
        <w:t>A vigência do Contrato terá início na data de sua assinatura e se encerrará ao término do prazo de duração das subscrições/licenças, da extensão de garantia e dos serviços de suporte técnico, podendo ser prorrogada até o limite permitido pela Lei 14.133/2021 (itens 1 a 9 da Tabela 2)</w:t>
      </w:r>
      <w:r w:rsidR="002953DF" w:rsidRPr="00CF0FDA">
        <w:rPr>
          <w:highlight w:val="yellow"/>
        </w:rPr>
        <w:t>;</w:t>
      </w:r>
    </w:p>
    <w:p w14:paraId="56D44F0D" w14:textId="387ACCDE" w:rsidR="00CF0FDA" w:rsidRPr="00CF0FDA" w:rsidRDefault="00CF0FDA" w:rsidP="00CF0FDA">
      <w:pPr>
        <w:pStyle w:val="N3"/>
        <w:ind w:left="0" w:firstLine="0"/>
        <w:rPr>
          <w:highlight w:val="yellow"/>
        </w:rPr>
      </w:pPr>
      <w:r w:rsidRPr="00CF0FDA">
        <w:rPr>
          <w:highlight w:val="yellow"/>
        </w:rPr>
        <w:t xml:space="preserve">  </w:t>
      </w:r>
      <w:r w:rsidRPr="00CF0FDA">
        <w:rPr>
          <w:highlight w:val="yellow"/>
        </w:rPr>
        <w:t xml:space="preserve">O prazo de duração das subscrições/licenças, da extensão de garantia e dos serviços de suporte técnico será de </w:t>
      </w:r>
      <w:r w:rsidRPr="00CF0FDA">
        <w:rPr>
          <w:b/>
          <w:bCs/>
          <w:highlight w:val="yellow"/>
        </w:rPr>
        <w:t>36</w:t>
      </w:r>
      <w:r w:rsidRPr="00CF0FDA">
        <w:rPr>
          <w:highlight w:val="yellow"/>
        </w:rPr>
        <w:t xml:space="preserve"> (trinta e seis) </w:t>
      </w:r>
      <w:r w:rsidRPr="00CF0FDA">
        <w:rPr>
          <w:b/>
          <w:bCs/>
          <w:highlight w:val="yellow"/>
        </w:rPr>
        <w:t>meses</w:t>
      </w:r>
      <w:r>
        <w:rPr>
          <w:highlight w:val="yellow"/>
        </w:rPr>
        <w:t xml:space="preserve">, contados a partir de </w:t>
      </w:r>
      <w:r w:rsidRPr="00CF0FDA">
        <w:rPr>
          <w:b/>
          <w:bCs/>
          <w:highlight w:val="yellow"/>
        </w:rPr>
        <w:t>27/09/2026</w:t>
      </w:r>
      <w:r w:rsidRPr="00CF0FDA">
        <w:rPr>
          <w:highlight w:val="yellow"/>
        </w:rPr>
        <w:t>.</w:t>
      </w:r>
    </w:p>
    <w:p w14:paraId="57DD567D" w14:textId="77777777" w:rsidR="002953DF" w:rsidRDefault="002953DF" w:rsidP="002953DF"/>
    <w:p w14:paraId="614BDC3D" w14:textId="77777777" w:rsidR="002953DF" w:rsidRDefault="002953DF" w:rsidP="009F2671">
      <w:pPr>
        <w:pStyle w:val="N1"/>
      </w:pPr>
      <w:r>
        <w:t>FUNDAMENTAÇÃO E DESCRIÇÃO DA NECESSIDADE DA CONTRATAÇÃO</w:t>
      </w:r>
    </w:p>
    <w:p w14:paraId="1139782A" w14:textId="77777777" w:rsidR="00947499" w:rsidRDefault="00947499" w:rsidP="00947499">
      <w:pPr>
        <w:pStyle w:val="N2"/>
      </w:pPr>
      <w:r w:rsidRPr="00947499">
        <w:t>A informação é um dos bens mais importantes para as organizações e entidades públicas e desempenha papel decisivo no processo de tomada de decisões em diferentes esferas e na administração pública. Por esse motivo, é essencial que os gestores adotem medidas eficazes para protegê-las.</w:t>
      </w:r>
    </w:p>
    <w:p w14:paraId="4433C122" w14:textId="77777777" w:rsidR="00947499" w:rsidRPr="00947499" w:rsidRDefault="00947499" w:rsidP="00947499">
      <w:pPr>
        <w:pStyle w:val="Normal-Pargrafo"/>
      </w:pPr>
    </w:p>
    <w:p w14:paraId="64C39E60" w14:textId="77777777" w:rsidR="00947499" w:rsidRDefault="00947499" w:rsidP="00811B13">
      <w:pPr>
        <w:pStyle w:val="Normal-Pargrafo"/>
        <w:ind w:left="851" w:firstLine="0"/>
      </w:pPr>
      <w:r w:rsidRPr="00947499">
        <w:t xml:space="preserve">Nesse cenário, o firewall surge como uma ferramenta chave para a segurança por regular o tráfego de dados entre redes diferentes e prevenir acessos indevidos ou prejudiciais às informações. Em um contexto de evolução tecnológica contínua, os sistemas de segurança cibernética podem rapidamente se tornar ultrapassados e incapazes de lidar com o aumento do </w:t>
      </w:r>
      <w:r w:rsidRPr="00947499">
        <w:lastRenderedPageBreak/>
        <w:t>volume de dados, a expansão do número de usuários e as novas ameaças direcionadas às redes corporativas.</w:t>
      </w:r>
    </w:p>
    <w:p w14:paraId="5E118089" w14:textId="77777777" w:rsidR="00947499" w:rsidRPr="00947499" w:rsidRDefault="00947499" w:rsidP="00811B13">
      <w:pPr>
        <w:pStyle w:val="Normal-Pargrafo"/>
        <w:ind w:left="851" w:firstLine="0"/>
      </w:pPr>
    </w:p>
    <w:p w14:paraId="3F9FAEC7" w14:textId="77777777" w:rsidR="00947499" w:rsidRDefault="00947499" w:rsidP="00811B13">
      <w:pPr>
        <w:pStyle w:val="Normal-Pargrafo"/>
        <w:ind w:left="851" w:firstLine="0"/>
      </w:pPr>
      <w:r w:rsidRPr="00947499">
        <w:t>Em 2023, o Tribunal de Contas do Estado de São Paulo (TCESP), por meio do SEI 001463/2022-11 (Contrato 67/2022), implantou a solução de segurança da fabricante Fortinet, que é composta por dois equipamentos Next Generation Firewall Fortigate 601E e por servidores virtuais para execução de serviços auxiliares, como armazenamento de logs e criação de relatórios (FortiAnalyzer-VM), gerenciamento centralizado de configurações e backup (FortiManager), integração com os clientes VPN (FortiClient EMS), entre outras funções.  Além disso, em 2025, por meio do SEI 0004208/2024-83, foi realizada a expansão dessa solução com a aquisição de novas licenças para o módulo FortiAnalyzer-VM para permitir seu pleno funcionamento devido grande aumento de volume logs gerados que excedia a quantidade inicialmente contratada.</w:t>
      </w:r>
    </w:p>
    <w:p w14:paraId="366B7B5B" w14:textId="77777777" w:rsidR="00947499" w:rsidRPr="00947499" w:rsidRDefault="00947499" w:rsidP="00811B13">
      <w:pPr>
        <w:pStyle w:val="Normal-Pargrafo"/>
        <w:ind w:left="851" w:firstLine="0"/>
      </w:pPr>
    </w:p>
    <w:p w14:paraId="6C00E354" w14:textId="77777777" w:rsidR="00947499" w:rsidRDefault="00947499" w:rsidP="00811B13">
      <w:pPr>
        <w:pStyle w:val="Normal-Pargrafo"/>
        <w:ind w:left="851" w:firstLine="0"/>
      </w:pPr>
      <w:r w:rsidRPr="00947499">
        <w:t xml:space="preserve">Considerando a proximidade do encerramento da vigência das subscrições, suporte técnico e garantia desses equipamentos (27 de setembro de 2026) faz-se necessária uma nova aquisição para a continuidade dos recursos de segurança da informação estabelecidos. </w:t>
      </w:r>
    </w:p>
    <w:p w14:paraId="3A497529" w14:textId="77777777" w:rsidR="00947499" w:rsidRPr="00947499" w:rsidRDefault="00947499" w:rsidP="00811B13">
      <w:pPr>
        <w:pStyle w:val="Normal-Pargrafo"/>
        <w:ind w:left="851" w:firstLine="0"/>
      </w:pPr>
    </w:p>
    <w:p w14:paraId="791E01F3" w14:textId="77777777" w:rsidR="00947499" w:rsidRDefault="00947499" w:rsidP="00811B13">
      <w:pPr>
        <w:pStyle w:val="Normal-Pargrafo"/>
        <w:ind w:left="851" w:firstLine="0"/>
      </w:pPr>
      <w:r w:rsidRPr="00947499">
        <w:t xml:space="preserve">Sem a manutenção desses recursos, funcionalidades essenciais como filtro de aplicações, filtro WEB, controle de tráfego, IPS (Sistema de prevenção de intrusos), entre outras, ficarão com suas bases desatualizadas, o que aumentará significativamente a vulnerabilidade da rede da instituição. Além disso, a conexão VPN, amplamente utilizada para o trabalho remoto, ficará inoperante. </w:t>
      </w:r>
    </w:p>
    <w:p w14:paraId="0B4472D2" w14:textId="77777777" w:rsidR="00947499" w:rsidRPr="00947499" w:rsidRDefault="00947499" w:rsidP="00811B13">
      <w:pPr>
        <w:pStyle w:val="Normal-Pargrafo"/>
        <w:ind w:left="851" w:firstLine="0"/>
      </w:pPr>
    </w:p>
    <w:p w14:paraId="364D0067" w14:textId="0F3DD1F9" w:rsidR="002953DF" w:rsidRDefault="00947499" w:rsidP="00811B13">
      <w:pPr>
        <w:pStyle w:val="N2"/>
        <w:numPr>
          <w:ilvl w:val="0"/>
          <w:numId w:val="0"/>
        </w:numPr>
        <w:ind w:left="851"/>
      </w:pPr>
      <w:r w:rsidRPr="00947499">
        <w:t>Adicionalmente, um contrato ativo assegura que os equipamentos recebam as atualizações mais recentes de segurança e garante a troca de hardware em caso de falha, de forma a preservar a integridade e continuidade das operações do TCESP.</w:t>
      </w:r>
    </w:p>
    <w:p w14:paraId="4C1C9FB3" w14:textId="77777777" w:rsidR="00CF0FDA" w:rsidRDefault="00CF0FDA" w:rsidP="00811B13">
      <w:pPr>
        <w:pStyle w:val="N2"/>
        <w:numPr>
          <w:ilvl w:val="0"/>
          <w:numId w:val="0"/>
        </w:numPr>
        <w:ind w:left="851"/>
      </w:pPr>
    </w:p>
    <w:p w14:paraId="42B0F797" w14:textId="77777777" w:rsidR="00947499" w:rsidRPr="00947499" w:rsidRDefault="00947499" w:rsidP="00947499">
      <w:pPr>
        <w:pStyle w:val="N1"/>
        <w:spacing w:after="0"/>
      </w:pPr>
      <w:r w:rsidRPr="00947499">
        <w:lastRenderedPageBreak/>
        <w:t>QUALIFICAÇÃO TÉCNICA/OPERACIONAL:</w:t>
      </w:r>
    </w:p>
    <w:p w14:paraId="1A174668" w14:textId="77777777" w:rsidR="00947499" w:rsidRPr="00947499" w:rsidRDefault="00947499" w:rsidP="00947499">
      <w:pPr>
        <w:pStyle w:val="N2"/>
      </w:pPr>
      <w:r w:rsidRPr="00947499">
        <w:t>Apresentação de atestado(s) ou certidão(ões), expedido(s) por pessoa jurídica de direito público ou privado, necessariamente em nome do licitante, no(s) qual(ais) se indique o fornecimento de subscrições e a prestação de suporte técnico em soluções de segurança da linha Fortigate (fabricante Fortinet), de características e complexidade tecnológica equivalentes ou superiores ao objeto desta licitação;</w:t>
      </w:r>
    </w:p>
    <w:p w14:paraId="09F4C280" w14:textId="77777777" w:rsidR="00947499" w:rsidRPr="00947499" w:rsidRDefault="00947499" w:rsidP="00947499">
      <w:pPr>
        <w:pStyle w:val="N3"/>
        <w:ind w:hanging="851"/>
      </w:pPr>
      <w:r w:rsidRPr="00947499">
        <w:t>O licitante deverá disponibilizar todas as informações necessárias à comprovação da legitimidade do(s) atestado(s), apresentando, quando solicitado pela Administração, cópia do contrato que deu suporte à contratação, endereço atual do contratante e local em que foi executado o objeto contratado, dentre outros documentos.</w:t>
      </w:r>
    </w:p>
    <w:p w14:paraId="0DD65D41" w14:textId="77777777" w:rsidR="00947499" w:rsidRPr="00947499" w:rsidRDefault="00947499" w:rsidP="00947499">
      <w:pPr>
        <w:pStyle w:val="N2"/>
      </w:pPr>
      <w:r w:rsidRPr="00947499">
        <w:t>Justificativa para solicitação de atestado de qualificação técnica específica:</w:t>
      </w:r>
    </w:p>
    <w:p w14:paraId="73C4354A" w14:textId="77777777" w:rsidR="00947499" w:rsidRPr="00947499" w:rsidRDefault="00947499" w:rsidP="00947499">
      <w:pPr>
        <w:pStyle w:val="N3"/>
        <w:ind w:hanging="851"/>
      </w:pPr>
      <w:r w:rsidRPr="00947499">
        <w:t>Um dos serviços previstos nesta licitação é a prestação de suporte técnico em solução de segurança da linha Fortigate, que concentra funções críticas, como firewall, VPN, filtragem de conteúdo e prevenção de intrusões. A exigência de atestado(s) que comprove(m) experiência prévia nesta linha justifica-se pela necessidade de garantir que a futura contratada possua domínio sobre o sistema operacional proprietário e sua arquitetura de segurança;</w:t>
      </w:r>
    </w:p>
    <w:p w14:paraId="79A6B7C6" w14:textId="77777777" w:rsidR="00947499" w:rsidRPr="00947499" w:rsidRDefault="00947499" w:rsidP="00947499">
      <w:pPr>
        <w:pStyle w:val="N3"/>
        <w:ind w:hanging="851"/>
      </w:pPr>
      <w:r w:rsidRPr="00947499">
        <w:t>Além disso, o suporte técnico em firewalls é uma atividade crítica. A operação por empresa sem experiência comprovada na tecnologia instalada aumenta o risco de erros de configuração, que podem causar indisponibilidades dos serviços ou exposição a ataques cibernéticos;</w:t>
      </w:r>
    </w:p>
    <w:p w14:paraId="7F4B2213" w14:textId="517E699E" w:rsidR="00947499" w:rsidRDefault="00947499" w:rsidP="00947499">
      <w:pPr>
        <w:pStyle w:val="N3"/>
        <w:ind w:hanging="851"/>
      </w:pPr>
      <w:r w:rsidRPr="00947499">
        <w:t>Considerando que o objeto inclui o fornecimento de subscrições oficiais e suporte direto com o fabricante, a licitante deve demonstrar capacidade de operar no ecossistema da Fortinet. A experiência em outras marcas de firewall não garante a proficiência necessária para a renovação de licenciamento e a abertura de chamados técnicos de nível avançado junto à Fortinet.</w:t>
      </w:r>
    </w:p>
    <w:p w14:paraId="5E48E1B8" w14:textId="77777777" w:rsidR="00811B13" w:rsidRDefault="00811B13" w:rsidP="00811B13">
      <w:pPr>
        <w:pStyle w:val="N2"/>
        <w:numPr>
          <w:ilvl w:val="0"/>
          <w:numId w:val="0"/>
        </w:numPr>
        <w:ind w:left="851"/>
      </w:pPr>
    </w:p>
    <w:p w14:paraId="4D53AE98" w14:textId="77777777" w:rsidR="0045753F" w:rsidRDefault="0045753F" w:rsidP="00811B13">
      <w:pPr>
        <w:pStyle w:val="N2"/>
        <w:numPr>
          <w:ilvl w:val="0"/>
          <w:numId w:val="0"/>
        </w:numPr>
        <w:ind w:left="851"/>
      </w:pPr>
    </w:p>
    <w:p w14:paraId="11CB03B8" w14:textId="77777777" w:rsidR="0045753F" w:rsidRDefault="0045753F" w:rsidP="00811B13">
      <w:pPr>
        <w:pStyle w:val="N2"/>
        <w:numPr>
          <w:ilvl w:val="0"/>
          <w:numId w:val="0"/>
        </w:numPr>
        <w:ind w:left="851"/>
      </w:pPr>
    </w:p>
    <w:p w14:paraId="09C38414" w14:textId="77777777" w:rsidR="0045753F" w:rsidRDefault="0045753F" w:rsidP="00811B13">
      <w:pPr>
        <w:pStyle w:val="N2"/>
        <w:numPr>
          <w:ilvl w:val="0"/>
          <w:numId w:val="0"/>
        </w:numPr>
        <w:ind w:left="851"/>
      </w:pPr>
    </w:p>
    <w:p w14:paraId="41540ECF" w14:textId="77777777" w:rsidR="0045753F" w:rsidRPr="00947499" w:rsidRDefault="0045753F" w:rsidP="00811B13">
      <w:pPr>
        <w:pStyle w:val="N2"/>
        <w:numPr>
          <w:ilvl w:val="0"/>
          <w:numId w:val="0"/>
        </w:numPr>
        <w:ind w:left="851"/>
      </w:pPr>
    </w:p>
    <w:p w14:paraId="2337F42F" w14:textId="2F738F3F" w:rsidR="002953DF" w:rsidRDefault="002953DF" w:rsidP="009F2671">
      <w:pPr>
        <w:pStyle w:val="N1"/>
      </w:pPr>
      <w:r>
        <w:lastRenderedPageBreak/>
        <w:t>SUBCONTRATAÇÃO</w:t>
      </w:r>
    </w:p>
    <w:p w14:paraId="349F7A3A" w14:textId="77777777" w:rsidR="002953DF" w:rsidRPr="00573412" w:rsidRDefault="002953DF" w:rsidP="00947499">
      <w:pPr>
        <w:pStyle w:val="N2"/>
      </w:pPr>
      <w:r>
        <w:t>Não será permitida a subcontratação;</w:t>
      </w:r>
    </w:p>
    <w:p w14:paraId="0D7B5DF3" w14:textId="77777777" w:rsidR="00941DBB" w:rsidRDefault="00941DBB" w:rsidP="00947499">
      <w:pPr>
        <w:pStyle w:val="N2"/>
        <w:numPr>
          <w:ilvl w:val="0"/>
          <w:numId w:val="0"/>
        </w:numPr>
        <w:ind w:left="792"/>
      </w:pPr>
    </w:p>
    <w:p w14:paraId="39D8BC08" w14:textId="77777777" w:rsidR="002953DF" w:rsidRPr="003E67E3" w:rsidRDefault="002953DF" w:rsidP="009F2671">
      <w:pPr>
        <w:pStyle w:val="N1"/>
      </w:pPr>
      <w:r w:rsidRPr="003E67E3">
        <w:t>RESPONSABILIDADE AMBIENTAL</w:t>
      </w:r>
    </w:p>
    <w:p w14:paraId="4AB2506E" w14:textId="77777777" w:rsidR="002953DF" w:rsidRDefault="002953DF" w:rsidP="00947499">
      <w:pPr>
        <w:pStyle w:val="N2"/>
      </w:pPr>
      <w:r>
        <w:t>Todos os resíduos sólidos gerados pelos serviços prestados, que necessitam de destinação ambientalmente correta (incluindo embalagens vazias), deverão ter seu descarte adequado, obedecendo aos procedimentos de logística reversa, em atendimento à Lei nº 12.305/2010, que institui a Política Nacional de Resíduos Sólidos, em especial a responsabilidade compartilhada pelo ciclo de vida do produto. A CONTRATADA deverá aplicar o disposto nos artigos 31 a 33 da Lei nº 12.305 de 02 de agosto de 2010, principalmente, no que diz respeito à Logística Reversa;</w:t>
      </w:r>
    </w:p>
    <w:p w14:paraId="1AC538CA" w14:textId="77777777" w:rsidR="004C67B9" w:rsidRDefault="004C67B9" w:rsidP="00947499">
      <w:pPr>
        <w:pStyle w:val="N2"/>
        <w:numPr>
          <w:ilvl w:val="0"/>
          <w:numId w:val="0"/>
        </w:numPr>
        <w:ind w:left="851"/>
      </w:pPr>
    </w:p>
    <w:p w14:paraId="485A53FA" w14:textId="77777777" w:rsidR="002953DF" w:rsidRDefault="002953DF" w:rsidP="009F2671">
      <w:pPr>
        <w:pStyle w:val="N1"/>
      </w:pPr>
      <w:r>
        <w:t>ESPECIFICAÇÕES TÉCNICAS</w:t>
      </w:r>
    </w:p>
    <w:p w14:paraId="4C5468D3" w14:textId="77777777" w:rsidR="002953DF" w:rsidRPr="002A33B5" w:rsidRDefault="002953DF" w:rsidP="002953DF"/>
    <w:p w14:paraId="5D4639AC" w14:textId="77777777" w:rsidR="002953DF" w:rsidRPr="00DD75A8" w:rsidRDefault="002953DF" w:rsidP="00947499">
      <w:pPr>
        <w:pStyle w:val="N2T"/>
      </w:pPr>
      <w:r w:rsidRPr="00DD75A8">
        <w:t>CONSIDERAÇÕES GERAIS</w:t>
      </w:r>
    </w:p>
    <w:p w14:paraId="6A1F5F36" w14:textId="77777777" w:rsidR="002953DF" w:rsidRDefault="002953DF" w:rsidP="00947499">
      <w:pPr>
        <w:pStyle w:val="N3"/>
      </w:pPr>
      <w:r>
        <w:t>Os termos “possuir”, “permitir</w:t>
      </w:r>
      <w:r w:rsidRPr="00C36519">
        <w:t>”, “suportar”, “</w:t>
      </w:r>
      <w:r>
        <w:t xml:space="preserve">ter” e “ser” implicam no fornecimento de todos os elementos necessários à adoção da tecnologia ou funcionalidade citada; </w:t>
      </w:r>
    </w:p>
    <w:p w14:paraId="509491C1" w14:textId="77777777" w:rsidR="002953DF" w:rsidRDefault="002953DF" w:rsidP="00947499">
      <w:pPr>
        <w:pStyle w:val="N3"/>
      </w:pPr>
      <w:r w:rsidRPr="42475C42">
        <w:t xml:space="preserve">O termo “ou” implica que a especificação técnica mínima dos serviços pode ser atendida por uma das opções; </w:t>
      </w:r>
    </w:p>
    <w:p w14:paraId="6EA86B9B" w14:textId="77777777" w:rsidR="002953DF" w:rsidRDefault="002953DF" w:rsidP="00947499">
      <w:pPr>
        <w:pStyle w:val="N3"/>
      </w:pPr>
      <w:r w:rsidRPr="42475C42">
        <w:t>O termo “e” implica que a especificação técnica mínima dos serviços deve ser atendida englobando todas as opções;</w:t>
      </w:r>
    </w:p>
    <w:p w14:paraId="4E3518FC" w14:textId="77777777" w:rsidR="002953DF" w:rsidRDefault="002953DF" w:rsidP="00947499">
      <w:pPr>
        <w:pStyle w:val="N3"/>
      </w:pPr>
      <w:r>
        <w:t xml:space="preserve">Em casos de incidentes de segurança críticos, que envolvam, direta ou indiretamente, os dispositivos Fortinet que são escopo desta contratação, a CONTRATADA deverá atuar e participar de “Sala de Crise” organizada pelo CONTRATANTE. Os eventos que poderão iniciar uma “Sala de Crise” deverão ter uma ou mais das seguintes características: </w:t>
      </w:r>
    </w:p>
    <w:p w14:paraId="660C692A" w14:textId="77777777" w:rsidR="002953DF" w:rsidRDefault="002953DF" w:rsidP="00947499">
      <w:pPr>
        <w:pStyle w:val="N4"/>
      </w:pPr>
      <w:r w:rsidRPr="00024BD7">
        <w:t>Alcance extensivo, capaz de afetar muitos componentes da infraestrutura e sistemas do CONTRATANTE;</w:t>
      </w:r>
    </w:p>
    <w:p w14:paraId="052B6680" w14:textId="77777777" w:rsidR="002953DF" w:rsidRDefault="002953DF" w:rsidP="00947499">
      <w:pPr>
        <w:pStyle w:val="N4"/>
      </w:pPr>
      <w:r w:rsidRPr="004C028C">
        <w:lastRenderedPageBreak/>
        <w:t>Impacto significativo, com potencial para interromper as operações do CONTRATANTE;</w:t>
      </w:r>
    </w:p>
    <w:p w14:paraId="6D07E1BD" w14:textId="77777777" w:rsidR="002953DF" w:rsidRDefault="002953DF" w:rsidP="00947499">
      <w:pPr>
        <w:pStyle w:val="N4"/>
      </w:pPr>
      <w:r w:rsidRPr="00C430F2">
        <w:t>Alta complexidade de resolução, que exige uma resposta coordenada entre múltiplas equipes da CONTRATADA e do CONTRATANTE;</w:t>
      </w:r>
    </w:p>
    <w:p w14:paraId="626BF410" w14:textId="77777777" w:rsidR="002953DF" w:rsidRDefault="002953DF" w:rsidP="00947499">
      <w:pPr>
        <w:pStyle w:val="N4"/>
      </w:pPr>
      <w:r>
        <w:t>Risco de sobrecarregar os recursos disponíveis, inclusive os sistemas de monitoramento e resposta a incidentes;</w:t>
      </w:r>
    </w:p>
    <w:p w14:paraId="627EF2EF" w14:textId="08ADE004" w:rsidR="002953DF" w:rsidRDefault="002953DF" w:rsidP="00947499">
      <w:pPr>
        <w:pStyle w:val="N4"/>
      </w:pPr>
      <w:r>
        <w:t>Potencial para desencadear eventos subsequentes, que possa comprometer sistemas críticos e ampliar o impacto geral</w:t>
      </w:r>
      <w:r w:rsidR="00CE4FDE" w:rsidRPr="00CE4FDE">
        <w:rPr>
          <w:highlight w:val="yellow"/>
        </w:rPr>
        <w:t>.</w:t>
      </w:r>
    </w:p>
    <w:p w14:paraId="3B3AB4F5" w14:textId="77777777" w:rsidR="002953DF" w:rsidRDefault="002953DF" w:rsidP="00947499">
      <w:pPr>
        <w:pStyle w:val="N3"/>
      </w:pPr>
      <w:r>
        <w:t>A “Sala de Crise” será composta por servidores do CONTRATANTE e especialistas de outros contratos da instituição, tais como da solução de antivírus/EDR e dos serviços gerenciados de segurança;</w:t>
      </w:r>
    </w:p>
    <w:p w14:paraId="563CF7B0" w14:textId="77777777" w:rsidR="002953DF" w:rsidRDefault="002953DF" w:rsidP="00947499">
      <w:pPr>
        <w:pStyle w:val="N3"/>
      </w:pPr>
      <w:r>
        <w:t>A atuação da CONTRATADA na “Sala de Crise” relaciona-se aos dispositivos Fortinet, físicos e virtuais, que são escopo desta contratação;</w:t>
      </w:r>
    </w:p>
    <w:p w14:paraId="7BF70F39" w14:textId="77777777" w:rsidR="002953DF" w:rsidRDefault="002953DF" w:rsidP="00947499">
      <w:pPr>
        <w:pStyle w:val="N3"/>
      </w:pPr>
      <w:r>
        <w:t xml:space="preserve">Ao receber a convocação formal do CONTRATANTE, a CONTRATADA deverá indicar um ou mais </w:t>
      </w:r>
      <w:r w:rsidRPr="32FE257D">
        <w:t xml:space="preserve">profissionais técnicos especializados nos dispositivos Fortinet para atuar junto à </w:t>
      </w:r>
      <w:r>
        <w:t>“</w:t>
      </w:r>
      <w:r w:rsidRPr="32FE257D">
        <w:t>Sala de Crise</w:t>
      </w:r>
      <w:r>
        <w:t>”;</w:t>
      </w:r>
    </w:p>
    <w:p w14:paraId="500FFA50" w14:textId="77777777" w:rsidR="002953DF" w:rsidRDefault="002953DF" w:rsidP="00947499">
      <w:pPr>
        <w:pStyle w:val="N3"/>
      </w:pPr>
      <w:r>
        <w:t>Os indicados pela CONTRATADA deverão atuar em conjunto com o grupo e desempenhar as seguintes funções:</w:t>
      </w:r>
    </w:p>
    <w:p w14:paraId="1002AB9A" w14:textId="77777777" w:rsidR="002953DF" w:rsidRDefault="002953DF" w:rsidP="00947499">
      <w:pPr>
        <w:pStyle w:val="N4"/>
      </w:pPr>
      <w:r>
        <w:t>Auxiliar na identificação e análise de possíveis falhas, limitações ou comportamentos inesperados nos dispositivos Fortinet;</w:t>
      </w:r>
    </w:p>
    <w:p w14:paraId="517DF2EF" w14:textId="77777777" w:rsidR="002953DF" w:rsidRDefault="002953DF" w:rsidP="00947499">
      <w:pPr>
        <w:pStyle w:val="N4"/>
      </w:pPr>
      <w:r>
        <w:t>Prestar</w:t>
      </w:r>
      <w:r w:rsidRPr="32FE257D">
        <w:t xml:space="preserve"> suporte técnico para contenção de ameaças que possam estar relacionadas ao funcionamento dos dispositivos </w:t>
      </w:r>
      <w:r>
        <w:t>Fortinet</w:t>
      </w:r>
      <w:r w:rsidRPr="32FE257D">
        <w:t>;</w:t>
      </w:r>
    </w:p>
    <w:p w14:paraId="67DD994F" w14:textId="77777777" w:rsidR="002953DF" w:rsidRDefault="002953DF" w:rsidP="00947499">
      <w:pPr>
        <w:pStyle w:val="N4"/>
      </w:pPr>
      <w:r w:rsidRPr="32FE257D">
        <w:t>Apoiar na aplicação de atualizações, ajustes de configuração ou medidas emergenciais recomendadas pelo fabricante Fortinet;</w:t>
      </w:r>
    </w:p>
    <w:p w14:paraId="3B4F4769" w14:textId="77777777" w:rsidR="002953DF" w:rsidRDefault="002953DF" w:rsidP="00947499">
      <w:pPr>
        <w:pStyle w:val="N4"/>
      </w:pPr>
      <w:r w:rsidRPr="32FE257D">
        <w:t xml:space="preserve">Colaborar na coleta de informações e registros nos dispositivos </w:t>
      </w:r>
      <w:r>
        <w:t>Fortinet</w:t>
      </w:r>
      <w:r w:rsidRPr="32FE257D">
        <w:t xml:space="preserve"> para fins de análise e investigação;</w:t>
      </w:r>
    </w:p>
    <w:p w14:paraId="6B736D92" w14:textId="77777777" w:rsidR="002953DF" w:rsidRDefault="002953DF" w:rsidP="00947499">
      <w:pPr>
        <w:pStyle w:val="N4"/>
      </w:pPr>
      <w:r w:rsidRPr="32FE257D">
        <w:t>Elaborar relatórios técnicos relacionados aos dispositivos Fortinet, contendo registros de atuação, evidências e recomendações;</w:t>
      </w:r>
    </w:p>
    <w:p w14:paraId="463F5F7E" w14:textId="17F44C57" w:rsidR="002953DF" w:rsidRDefault="002953DF" w:rsidP="00947499">
      <w:pPr>
        <w:pStyle w:val="N4"/>
      </w:pPr>
      <w:r w:rsidRPr="32FE257D">
        <w:t>Participar de reuniões de acompanhamento e pós-incidente, contribuindo com informações e lições aprendidas</w:t>
      </w:r>
      <w:r w:rsidR="003630CA" w:rsidRPr="003630CA">
        <w:rPr>
          <w:highlight w:val="yellow"/>
        </w:rPr>
        <w:t>.</w:t>
      </w:r>
    </w:p>
    <w:p w14:paraId="083F3C85" w14:textId="77777777" w:rsidR="002953DF" w:rsidRDefault="002953DF" w:rsidP="00947499">
      <w:pPr>
        <w:pStyle w:val="N3"/>
      </w:pPr>
      <w:r>
        <w:lastRenderedPageBreak/>
        <w:t>Quando não for possível a participação remota, devido à indisponibilidade da infraestrutura, o(s) especialista(s) designado(s) pela CONTRATADA deverá(ão) atuar presencialmente;</w:t>
      </w:r>
    </w:p>
    <w:p w14:paraId="7D016253" w14:textId="1D3E1C08" w:rsidR="002953DF" w:rsidRDefault="002953DF" w:rsidP="00947499">
      <w:pPr>
        <w:pStyle w:val="N4"/>
      </w:pPr>
      <w:r>
        <w:t xml:space="preserve">A CONTRATADA será responsável pelos custos referentes ao deslocamento, hospedagem e alimentação de seus profissionais que participarem da </w:t>
      </w:r>
      <w:r w:rsidR="003630CA">
        <w:t>“</w:t>
      </w:r>
      <w:r>
        <w:t>Sala de Crise”</w:t>
      </w:r>
      <w:r w:rsidR="003630CA" w:rsidRPr="003630CA">
        <w:rPr>
          <w:highlight w:val="yellow"/>
        </w:rPr>
        <w:t>.</w:t>
      </w:r>
      <w:r>
        <w:t xml:space="preserve"> </w:t>
      </w:r>
    </w:p>
    <w:p w14:paraId="39260A35" w14:textId="369BEA2B" w:rsidR="002953DF" w:rsidRDefault="002953DF" w:rsidP="00947499">
      <w:pPr>
        <w:pStyle w:val="N3"/>
      </w:pPr>
      <w:r>
        <w:t xml:space="preserve">A </w:t>
      </w:r>
      <w:r w:rsidR="003630CA">
        <w:t>“</w:t>
      </w:r>
      <w:r>
        <w:t>Sala de Crise” ficará ativa até que o evento crítico seja considerado resolvido pelo CONTRATANTE</w:t>
      </w:r>
      <w:r w:rsidR="003630CA" w:rsidRPr="003630CA">
        <w:rPr>
          <w:highlight w:val="yellow"/>
        </w:rPr>
        <w:t>.</w:t>
      </w:r>
    </w:p>
    <w:p w14:paraId="03625711" w14:textId="77777777" w:rsidR="002953DF" w:rsidRDefault="002953DF" w:rsidP="00947499">
      <w:pPr>
        <w:pStyle w:val="N4"/>
        <w:numPr>
          <w:ilvl w:val="0"/>
          <w:numId w:val="0"/>
        </w:numPr>
        <w:ind w:left="1135"/>
      </w:pPr>
    </w:p>
    <w:p w14:paraId="0C767195" w14:textId="77777777" w:rsidR="00BC0387" w:rsidRDefault="00BC0387" w:rsidP="00947499">
      <w:pPr>
        <w:pStyle w:val="N4"/>
        <w:numPr>
          <w:ilvl w:val="0"/>
          <w:numId w:val="0"/>
        </w:numPr>
        <w:ind w:left="1135"/>
      </w:pPr>
    </w:p>
    <w:p w14:paraId="311A2997" w14:textId="77777777" w:rsidR="00BC0387" w:rsidRPr="00F72047" w:rsidRDefault="00BC0387" w:rsidP="00947499">
      <w:pPr>
        <w:pStyle w:val="N4"/>
        <w:numPr>
          <w:ilvl w:val="0"/>
          <w:numId w:val="0"/>
        </w:numPr>
        <w:ind w:left="1135"/>
      </w:pPr>
    </w:p>
    <w:p w14:paraId="6EB2E969" w14:textId="77777777" w:rsidR="002953DF" w:rsidRPr="00415A18" w:rsidRDefault="002953DF" w:rsidP="00947499">
      <w:pPr>
        <w:pStyle w:val="N2T"/>
      </w:pPr>
      <w:r w:rsidRPr="00415A18">
        <w:t>DESCRIÇÃO DOS SERVIÇOS</w:t>
      </w:r>
    </w:p>
    <w:p w14:paraId="60B150DC" w14:textId="3FDD1717" w:rsidR="002953DF" w:rsidRPr="00A905E3" w:rsidRDefault="002953DF" w:rsidP="00947499">
      <w:pPr>
        <w:pStyle w:val="N3"/>
      </w:pPr>
      <w:r>
        <w:t>O serviço consiste na renovação e ativação de subscrições/licenças Fortinet, na extensão de garantia de dois equipamentos Fortigate 601E e na prestação de suporte técnico especializado pela CONTRATADA, pelo período de 36 meses. Compreendem a ativação de licenças/subscrições, atualização contínua de firmwares e suporte técnico presencial e remoto, conforme detalhado a seguir</w:t>
      </w:r>
      <w:r w:rsidR="00CE4FDE">
        <w:t>.</w:t>
      </w:r>
    </w:p>
    <w:p w14:paraId="0D780189" w14:textId="77777777" w:rsidR="002953DF" w:rsidRPr="00940DBB" w:rsidRDefault="002953DF" w:rsidP="002953DF">
      <w:pPr>
        <w:pStyle w:val="Normal-Pargrafo"/>
      </w:pPr>
    </w:p>
    <w:p w14:paraId="4FDF90AD" w14:textId="77777777" w:rsidR="002953DF" w:rsidRPr="00F72047" w:rsidRDefault="002953DF" w:rsidP="00947499">
      <w:pPr>
        <w:pStyle w:val="N3T"/>
      </w:pPr>
      <w:r>
        <w:t>EXTENSÃO DE GARANTIA (RMA)</w:t>
      </w:r>
    </w:p>
    <w:p w14:paraId="4EBE279F" w14:textId="77777777" w:rsidR="002953DF" w:rsidRPr="008E376E" w:rsidRDefault="002953DF" w:rsidP="00947499">
      <w:pPr>
        <w:pStyle w:val="N4"/>
      </w:pPr>
      <w:r w:rsidRPr="008E376E">
        <w:t>A garantia deverá possuir as seguintes especificações:</w:t>
      </w:r>
    </w:p>
    <w:p w14:paraId="7002D261" w14:textId="77777777" w:rsidR="002953DF" w:rsidRPr="008E376E" w:rsidRDefault="002953DF" w:rsidP="00947499">
      <w:pPr>
        <w:pStyle w:val="N5"/>
      </w:pPr>
      <w:r w:rsidRPr="008E376E">
        <w:t>Prestada pelo fabricante ou distribuidor no Brasil;</w:t>
      </w:r>
    </w:p>
    <w:p w14:paraId="374DC85A" w14:textId="77777777" w:rsidR="002953DF" w:rsidRPr="008E376E" w:rsidRDefault="002953DF" w:rsidP="00947499">
      <w:pPr>
        <w:pStyle w:val="N5"/>
      </w:pPr>
      <w:r w:rsidRPr="008E376E">
        <w:t>Contemplar todos os itens de hardware fornecidos com a solução;</w:t>
      </w:r>
    </w:p>
    <w:p w14:paraId="3E0BFAF0" w14:textId="77777777" w:rsidR="002953DF" w:rsidRPr="008E376E" w:rsidRDefault="002953DF" w:rsidP="00947499">
      <w:pPr>
        <w:pStyle w:val="N5"/>
      </w:pPr>
      <w:r>
        <w:t>Modalidade: 24x7xNext Calendar Day, incluindo finais de semana e feriados;</w:t>
      </w:r>
    </w:p>
    <w:p w14:paraId="6CA6A5A6" w14:textId="77777777" w:rsidR="002953DF" w:rsidRPr="008E376E" w:rsidRDefault="002953DF" w:rsidP="00947499">
      <w:pPr>
        <w:pStyle w:val="N5"/>
      </w:pPr>
      <w:r w:rsidRPr="008E376E">
        <w:t>Troca de peças ou equipamentos no próximo dia para chamados abertos até as 15h;</w:t>
      </w:r>
    </w:p>
    <w:p w14:paraId="502DB0B0" w14:textId="77777777" w:rsidR="002953DF" w:rsidRPr="008E376E" w:rsidRDefault="002953DF" w:rsidP="00947499">
      <w:pPr>
        <w:pStyle w:val="N5"/>
      </w:pPr>
      <w:r>
        <w:t>Troca de peças ou equipamentos em até 2 dias corridos para chamados abertos após as 15h;</w:t>
      </w:r>
    </w:p>
    <w:p w14:paraId="03E0329F" w14:textId="77777777" w:rsidR="002953DF" w:rsidRPr="008E376E" w:rsidRDefault="002953DF" w:rsidP="00947499">
      <w:pPr>
        <w:pStyle w:val="N5"/>
      </w:pPr>
      <w:r>
        <w:t>Suporte técnico ilimitado, 24x7, por telefone ou e-mail, diretamente com o fabricante;</w:t>
      </w:r>
    </w:p>
    <w:p w14:paraId="4B02B9B4" w14:textId="77777777" w:rsidR="002953DF" w:rsidRPr="008E376E" w:rsidRDefault="002953DF" w:rsidP="00947499">
      <w:pPr>
        <w:pStyle w:val="N5"/>
      </w:pPr>
      <w:r w:rsidRPr="008E376E">
        <w:lastRenderedPageBreak/>
        <w:t>Manutenção corretiva com a cobertura de todo e qualquer defeito apresentado, inclusive substituição de peças, sendo que a substituição deverá ser realizada pelo fabricante ou pela CONTRATADA no endereço</w:t>
      </w:r>
      <w:r>
        <w:t xml:space="preserve"> indicado</w:t>
      </w:r>
      <w:r w:rsidRPr="008E376E">
        <w:t xml:space="preserve"> </w:t>
      </w:r>
      <w:r>
        <w:t>n</w:t>
      </w:r>
      <w:r w:rsidRPr="008E376E">
        <w:t>a</w:t>
      </w:r>
      <w:r>
        <w:t xml:space="preserve"> </w:t>
      </w:r>
      <w:r>
        <w:fldChar w:fldCharType="begin"/>
      </w:r>
      <w:r>
        <w:instrText xml:space="preserve"> REF _Ref196745751 \h </w:instrText>
      </w:r>
      <w:r>
        <w:fldChar w:fldCharType="separate"/>
      </w:r>
      <w:r>
        <w:t xml:space="preserve">Tabela </w:t>
      </w:r>
      <w:r>
        <w:rPr>
          <w:noProof/>
        </w:rPr>
        <w:t>5</w:t>
      </w:r>
      <w:r>
        <w:fldChar w:fldCharType="end"/>
      </w:r>
      <w:r w:rsidRPr="008E376E">
        <w:t>;</w:t>
      </w:r>
    </w:p>
    <w:p w14:paraId="429B1438" w14:textId="77777777" w:rsidR="002953DF" w:rsidRPr="008E376E" w:rsidRDefault="002953DF" w:rsidP="00947499">
      <w:pPr>
        <w:pStyle w:val="N5"/>
      </w:pPr>
      <w:r w:rsidRPr="008E376E">
        <w:t>Deverá contemplar a substituição de peças e dos próprios equipamentos, quando não for possível repará-los;</w:t>
      </w:r>
    </w:p>
    <w:p w14:paraId="52637C6A" w14:textId="77777777" w:rsidR="002953DF" w:rsidRPr="008E376E" w:rsidRDefault="002953DF" w:rsidP="00947499">
      <w:pPr>
        <w:pStyle w:val="N5"/>
      </w:pPr>
      <w:r w:rsidRPr="008E376E">
        <w:t>Havendo necessidade de retirada de equipamento para conserto, o equipamento defeituoso deverá ser substituído por outro, igual ou superior, com as mesmas funcionalidades e subscrições;</w:t>
      </w:r>
    </w:p>
    <w:p w14:paraId="4DA8C0B4" w14:textId="77777777" w:rsidR="002953DF" w:rsidRPr="008E376E" w:rsidRDefault="002953DF" w:rsidP="00947499">
      <w:pPr>
        <w:pStyle w:val="N5"/>
      </w:pPr>
      <w:r w:rsidRPr="008E376E">
        <w:t>No caso de substituição definitiva de equipamento, este deverá ser substituído por outro, igual ou superior, com as mesmas funcionalidades e subscrições;</w:t>
      </w:r>
    </w:p>
    <w:p w14:paraId="5DF59D32" w14:textId="77777777" w:rsidR="002953DF" w:rsidRPr="008E376E" w:rsidRDefault="002953DF" w:rsidP="00947499">
      <w:pPr>
        <w:pStyle w:val="N5"/>
      </w:pPr>
      <w:r w:rsidRPr="008E376E">
        <w:t>A substituição de peças ou equipamentos deverão ser realizadas pelo fabricante ou pela CONTRATADA sem qualquer ônus adicional para o CONTRATANTE;</w:t>
      </w:r>
    </w:p>
    <w:p w14:paraId="329C5EE8" w14:textId="77777777" w:rsidR="002953DF" w:rsidRPr="008E376E" w:rsidRDefault="002953DF" w:rsidP="00947499">
      <w:pPr>
        <w:pStyle w:val="N5"/>
      </w:pPr>
      <w:r w:rsidRPr="008E376E">
        <w:t>O CONTRATANTE poderá verificar junto ao fabricante que a garantia dos equipamentos foi contratada com o nível de serviço (ou SLA - Service Level Agreement) requerido;</w:t>
      </w:r>
    </w:p>
    <w:p w14:paraId="33F1B8A8" w14:textId="77777777" w:rsidR="002953DF" w:rsidRPr="008E376E" w:rsidRDefault="002953DF" w:rsidP="00947499">
      <w:pPr>
        <w:pStyle w:val="N5"/>
      </w:pPr>
      <w:r w:rsidRPr="008E376E">
        <w:t>Disponibilização, na vigência do contrato, de todas as atualizações dos softwares e firmwares dos equipamentos, concebidas em data posterior ao seu fornecimento, pelo período especificado no termo e referência, sem qualquer ônus adicional para o CONTRATANTE;</w:t>
      </w:r>
    </w:p>
    <w:p w14:paraId="5B45DEB8" w14:textId="77777777" w:rsidR="002953DF" w:rsidRPr="008E376E" w:rsidRDefault="002953DF" w:rsidP="00947499">
      <w:pPr>
        <w:pStyle w:val="N5"/>
      </w:pPr>
      <w:r>
        <w:t>As atualizações deverão estar disponíveis para download no site do fabricante e deverão contemplar todos os componentes da solução fornecida;</w:t>
      </w:r>
    </w:p>
    <w:p w14:paraId="227E22F2" w14:textId="77777777" w:rsidR="002953DF" w:rsidRDefault="002953DF" w:rsidP="00947499">
      <w:pPr>
        <w:pStyle w:val="N6"/>
      </w:pPr>
      <w:r w:rsidRPr="32FE257D">
        <w:t xml:space="preserve">A extensão de garantia deverá abranger </w:t>
      </w:r>
      <w:r w:rsidRPr="00A05B24">
        <w:t>todo o período de 36 meses</w:t>
      </w:r>
      <w:r w:rsidRPr="32FE257D">
        <w:t xml:space="preserve"> do contrato para </w:t>
      </w:r>
      <w:r w:rsidRPr="00A05B24">
        <w:t>dois (02) equipamentos</w:t>
      </w:r>
      <w:r w:rsidRPr="32FE257D">
        <w:t>;</w:t>
      </w:r>
    </w:p>
    <w:p w14:paraId="5C0F592E" w14:textId="61B27A2F" w:rsidR="002953DF" w:rsidRDefault="002953DF" w:rsidP="00947499">
      <w:pPr>
        <w:pStyle w:val="N6"/>
      </w:pPr>
      <w:r w:rsidRPr="00A8567E">
        <w:t xml:space="preserve">Como os pacotes FC-10-F6H1E-210-02-12 possuem validade de 12 meses cada e são aplicáveis a um único equipamento, será necessário </w:t>
      </w:r>
      <w:r>
        <w:t>fornecer</w:t>
      </w:r>
      <w:r w:rsidRPr="00A8567E">
        <w:t xml:space="preserve"> e ativar um total de </w:t>
      </w:r>
      <w:r w:rsidRPr="32FE257D">
        <w:t>seis pacotes</w:t>
      </w:r>
      <w:r w:rsidRPr="00A8567E">
        <w:t xml:space="preserve">, </w:t>
      </w:r>
      <w:r>
        <w:t>sendo um pacote por ano para cada um dos dois equipamentos</w:t>
      </w:r>
      <w:r w:rsidR="003630CA" w:rsidRPr="003630CA">
        <w:rPr>
          <w:highlight w:val="yellow"/>
        </w:rPr>
        <w:t>.</w:t>
      </w:r>
    </w:p>
    <w:p w14:paraId="53DD2D8D" w14:textId="77777777" w:rsidR="002953DF" w:rsidRPr="00A05B24" w:rsidRDefault="002953DF" w:rsidP="00947499">
      <w:pPr>
        <w:pStyle w:val="N6"/>
        <w:numPr>
          <w:ilvl w:val="0"/>
          <w:numId w:val="0"/>
        </w:numPr>
        <w:ind w:left="720"/>
      </w:pPr>
    </w:p>
    <w:p w14:paraId="67294D04" w14:textId="77777777" w:rsidR="002953DF" w:rsidRPr="008E376E" w:rsidRDefault="002953DF" w:rsidP="00947499">
      <w:pPr>
        <w:pStyle w:val="N3T"/>
      </w:pPr>
      <w:r>
        <w:lastRenderedPageBreak/>
        <w:t>SUPORTE TÉCNICO</w:t>
      </w:r>
    </w:p>
    <w:p w14:paraId="367C87A4" w14:textId="77777777" w:rsidR="002953DF" w:rsidRPr="008E376E" w:rsidRDefault="002953DF" w:rsidP="00947499">
      <w:pPr>
        <w:pStyle w:val="N4"/>
      </w:pPr>
      <w:r w:rsidRPr="008E376E">
        <w:t>Os serviços de suporte técnico deverão ser prestados pela CONTRATADA, no regime 8x7 incluindo feriados;</w:t>
      </w:r>
    </w:p>
    <w:p w14:paraId="626C7BB6" w14:textId="77777777" w:rsidR="002953DF" w:rsidRPr="008E376E" w:rsidRDefault="002953DF" w:rsidP="00947499">
      <w:pPr>
        <w:pStyle w:val="N4"/>
      </w:pPr>
      <w:r w:rsidRPr="008E376E">
        <w:t xml:space="preserve">Considera-se como horário de atendimento, o período das </w:t>
      </w:r>
      <w:r>
        <w:t>9h</w:t>
      </w:r>
      <w:r w:rsidRPr="008E376E">
        <w:t xml:space="preserve"> às 17h;</w:t>
      </w:r>
    </w:p>
    <w:p w14:paraId="76D2ECD9" w14:textId="77777777" w:rsidR="002953DF" w:rsidRPr="008E376E" w:rsidRDefault="002953DF" w:rsidP="00947499">
      <w:pPr>
        <w:pStyle w:val="N4"/>
      </w:pPr>
      <w:r w:rsidRPr="008E376E">
        <w:t>As solicitações de suporte deverão ser efetuadas mediante abertura de chamado via e-mail, website ou telefone;</w:t>
      </w:r>
    </w:p>
    <w:p w14:paraId="14D54B14" w14:textId="77777777" w:rsidR="002953DF" w:rsidRPr="008E376E" w:rsidRDefault="002953DF" w:rsidP="00947499">
      <w:pPr>
        <w:pStyle w:val="N4"/>
      </w:pPr>
      <w:r w:rsidRPr="008E376E">
        <w:t>Os canais de atendimento por e-mail ou website deverão estar disponíveis em regime 24x7 para abertura de chamados;</w:t>
      </w:r>
    </w:p>
    <w:p w14:paraId="55ADF6B0" w14:textId="77777777" w:rsidR="002953DF" w:rsidRPr="008E376E" w:rsidRDefault="002953DF" w:rsidP="00947499">
      <w:pPr>
        <w:pStyle w:val="N4"/>
      </w:pPr>
      <w:r w:rsidRPr="008E376E">
        <w:t>Para cada solicitação deverá haver um número unívoco de protocolo, que será informado imediatamente ao CONTRATANTE;</w:t>
      </w:r>
    </w:p>
    <w:p w14:paraId="0DDD8F2A" w14:textId="77777777" w:rsidR="002953DF" w:rsidRPr="008E376E" w:rsidRDefault="002953DF" w:rsidP="00947499">
      <w:pPr>
        <w:pStyle w:val="N4"/>
      </w:pPr>
      <w:r w:rsidRPr="008E376E">
        <w:t>A CONTRATADA deverá comunicar o CONTRATANTE sempre que ocorrer alteração nos meios de contato para abertura dos chamados;</w:t>
      </w:r>
    </w:p>
    <w:p w14:paraId="07C9EDD7" w14:textId="77777777" w:rsidR="002953DF" w:rsidRDefault="002953DF" w:rsidP="00947499">
      <w:pPr>
        <w:pStyle w:val="N4"/>
      </w:pPr>
      <w:r>
        <w:t xml:space="preserve">No momento da abertura do chamado, o CONTRATANTE deverá indicar a severidade conforme os critérios estabelecidos na </w:t>
      </w:r>
      <w:r>
        <w:fldChar w:fldCharType="begin"/>
      </w:r>
      <w:r>
        <w:instrText xml:space="preserve"> REF _Ref196206481 \h </w:instrText>
      </w:r>
      <w:r>
        <w:fldChar w:fldCharType="separate"/>
      </w:r>
      <w:r>
        <w:t xml:space="preserve">Tabela </w:t>
      </w:r>
      <w:r>
        <w:rPr>
          <w:noProof/>
        </w:rPr>
        <w:t>3</w:t>
      </w:r>
      <w:r>
        <w:fldChar w:fldCharType="end"/>
      </w:r>
      <w:r>
        <w:t>. Caso essa informação não seja fornecida, a CONTRATADA deverá aplicar as definições contidas na referida tabela para determinar a severidade. Caso não concorde, o CONTRATANTE poderá contestar a classificação atribuída pela CONTRATADA;</w:t>
      </w:r>
    </w:p>
    <w:p w14:paraId="68B611B1" w14:textId="576C5C02" w:rsidR="002953DF" w:rsidRDefault="002953DF" w:rsidP="00947499">
      <w:pPr>
        <w:pStyle w:val="N5"/>
      </w:pPr>
      <w:r w:rsidRPr="00AE7D31">
        <w:t xml:space="preserve">Chamados que possam demandar a ativação de uma </w:t>
      </w:r>
      <w:r>
        <w:t>“S</w:t>
      </w:r>
      <w:r w:rsidRPr="00AE7D31">
        <w:t xml:space="preserve">ala de </w:t>
      </w:r>
      <w:r>
        <w:t>C</w:t>
      </w:r>
      <w:r w:rsidRPr="00AE7D31">
        <w:t>rise</w:t>
      </w:r>
      <w:r>
        <w:t>”</w:t>
      </w:r>
      <w:r w:rsidRPr="00AE7D31">
        <w:t xml:space="preserve"> </w:t>
      </w:r>
      <w:r>
        <w:t>serão</w:t>
      </w:r>
      <w:r w:rsidRPr="00AE7D31">
        <w:t xml:space="preserve"> classificados com severidade Crítica</w:t>
      </w:r>
      <w:r w:rsidR="005762D1" w:rsidRPr="005762D1">
        <w:rPr>
          <w:highlight w:val="yellow"/>
        </w:rPr>
        <w:t>.</w:t>
      </w:r>
    </w:p>
    <w:tbl>
      <w:tblPr>
        <w:tblStyle w:val="Tabelacomgrade"/>
        <w:tblW w:w="4416" w:type="pct"/>
        <w:tblInd w:w="562" w:type="dxa"/>
        <w:tblLook w:val="04A0" w:firstRow="1" w:lastRow="0" w:firstColumn="1" w:lastColumn="0" w:noHBand="0" w:noVBand="1"/>
      </w:tblPr>
      <w:tblGrid>
        <w:gridCol w:w="1304"/>
        <w:gridCol w:w="4806"/>
        <w:gridCol w:w="1894"/>
      </w:tblGrid>
      <w:tr w:rsidR="002953DF" w14:paraId="35D938EB" w14:textId="77777777" w:rsidTr="006C6DD0">
        <w:trPr>
          <w:cantSplit/>
          <w:tblHeader/>
        </w:trPr>
        <w:tc>
          <w:tcPr>
            <w:tcW w:w="815" w:type="pct"/>
            <w:shd w:val="clear" w:color="auto" w:fill="E7E6E6" w:themeFill="background2"/>
            <w:vAlign w:val="center"/>
          </w:tcPr>
          <w:p w14:paraId="2BD1A32C" w14:textId="77777777" w:rsidR="002953DF" w:rsidRPr="00817E23" w:rsidRDefault="002953DF" w:rsidP="00EA1ED3">
            <w:pPr>
              <w:pStyle w:val="Tabela-Cabealho"/>
            </w:pPr>
            <w:r w:rsidRPr="00CE4FDE">
              <w:t>Severidade</w:t>
            </w:r>
          </w:p>
        </w:tc>
        <w:tc>
          <w:tcPr>
            <w:tcW w:w="3002" w:type="pct"/>
            <w:shd w:val="clear" w:color="auto" w:fill="E7E6E6" w:themeFill="background2"/>
            <w:vAlign w:val="center"/>
          </w:tcPr>
          <w:p w14:paraId="246D89BB" w14:textId="77777777" w:rsidR="002953DF" w:rsidRPr="00817E23" w:rsidRDefault="002953DF" w:rsidP="00EA1ED3">
            <w:pPr>
              <w:pStyle w:val="Tabela-Cabealho"/>
            </w:pPr>
            <w:r w:rsidRPr="00817E23">
              <w:t>Definição</w:t>
            </w:r>
          </w:p>
        </w:tc>
        <w:tc>
          <w:tcPr>
            <w:tcW w:w="1183" w:type="pct"/>
            <w:shd w:val="clear" w:color="auto" w:fill="E7E6E6" w:themeFill="background2"/>
            <w:vAlign w:val="center"/>
          </w:tcPr>
          <w:p w14:paraId="19498DFF" w14:textId="77777777" w:rsidR="002953DF" w:rsidRPr="00817E23" w:rsidRDefault="002953DF" w:rsidP="00EA1ED3">
            <w:pPr>
              <w:pStyle w:val="Tabela-Cabealho"/>
            </w:pPr>
            <w:r w:rsidRPr="00817E23">
              <w:t xml:space="preserve">Tempo de solução após a </w:t>
            </w:r>
            <w:r>
              <w:t>solicitação de abertura</w:t>
            </w:r>
            <w:r w:rsidRPr="00817E23">
              <w:t xml:space="preserve"> do chamado</w:t>
            </w:r>
          </w:p>
        </w:tc>
      </w:tr>
      <w:tr w:rsidR="002953DF" w14:paraId="26AF74C1" w14:textId="77777777" w:rsidTr="006C6DD0">
        <w:trPr>
          <w:cantSplit/>
          <w:trHeight w:val="1026"/>
        </w:trPr>
        <w:tc>
          <w:tcPr>
            <w:tcW w:w="815" w:type="pct"/>
            <w:vAlign w:val="center"/>
          </w:tcPr>
          <w:p w14:paraId="69695B92" w14:textId="77777777" w:rsidR="002953DF" w:rsidRPr="00CE4FDE" w:rsidRDefault="002953DF" w:rsidP="00574FA2">
            <w:pPr>
              <w:pStyle w:val="Tabela-Corpo"/>
              <w:jc w:val="center"/>
              <w:rPr>
                <w:b/>
                <w:bCs/>
              </w:rPr>
            </w:pPr>
            <w:r w:rsidRPr="001725FA">
              <w:rPr>
                <w:b/>
                <w:bCs/>
                <w:highlight w:val="yellow"/>
              </w:rPr>
              <w:t>Alta</w:t>
            </w:r>
          </w:p>
        </w:tc>
        <w:tc>
          <w:tcPr>
            <w:tcW w:w="3002" w:type="pct"/>
            <w:vAlign w:val="center"/>
          </w:tcPr>
          <w:p w14:paraId="09EAE5D4" w14:textId="77777777" w:rsidR="002953DF" w:rsidRPr="00E321FA" w:rsidRDefault="002953DF" w:rsidP="00574FA2">
            <w:pPr>
              <w:pStyle w:val="Tabela-Corpo"/>
            </w:pPr>
            <w:r w:rsidRPr="00E321FA">
              <w:t>Os equipamentos estão parados e não há meios de contornar a falha, com impactos operacionais significativos;</w:t>
            </w:r>
          </w:p>
        </w:tc>
        <w:tc>
          <w:tcPr>
            <w:tcW w:w="1183" w:type="pct"/>
            <w:vAlign w:val="center"/>
          </w:tcPr>
          <w:p w14:paraId="137FBE2D" w14:textId="77777777" w:rsidR="002953DF" w:rsidRPr="00E321FA" w:rsidRDefault="002953DF" w:rsidP="00574FA2">
            <w:pPr>
              <w:pStyle w:val="Tabela-Corpo"/>
              <w:jc w:val="center"/>
            </w:pPr>
            <w:r w:rsidRPr="00E321FA">
              <w:t>4 horas</w:t>
            </w:r>
          </w:p>
        </w:tc>
      </w:tr>
      <w:tr w:rsidR="002953DF" w14:paraId="6AE888D4" w14:textId="77777777" w:rsidTr="006C6DD0">
        <w:trPr>
          <w:cantSplit/>
          <w:trHeight w:val="984"/>
        </w:trPr>
        <w:tc>
          <w:tcPr>
            <w:tcW w:w="815" w:type="pct"/>
            <w:vAlign w:val="center"/>
          </w:tcPr>
          <w:p w14:paraId="341ED0A1" w14:textId="77777777" w:rsidR="002953DF" w:rsidRPr="00CE4FDE" w:rsidRDefault="002953DF" w:rsidP="00574FA2">
            <w:pPr>
              <w:pStyle w:val="Tabela-Corpo"/>
              <w:jc w:val="center"/>
              <w:rPr>
                <w:b/>
                <w:bCs/>
              </w:rPr>
            </w:pPr>
            <w:r w:rsidRPr="001725FA">
              <w:rPr>
                <w:b/>
                <w:bCs/>
                <w:highlight w:val="yellow"/>
              </w:rPr>
              <w:t>Média</w:t>
            </w:r>
          </w:p>
        </w:tc>
        <w:tc>
          <w:tcPr>
            <w:tcW w:w="3002" w:type="pct"/>
            <w:vAlign w:val="center"/>
          </w:tcPr>
          <w:p w14:paraId="1D367307" w14:textId="77777777" w:rsidR="002953DF" w:rsidRPr="00E321FA" w:rsidRDefault="002953DF" w:rsidP="00574FA2">
            <w:pPr>
              <w:pStyle w:val="Tabela-Corpo"/>
            </w:pPr>
            <w:r w:rsidRPr="00E321FA">
              <w:t>Um ou mais componentes dos equipamentos/software não estão funcionando, todavia, o problema pode ser contornado com impactos operacionais moderados;</w:t>
            </w:r>
          </w:p>
        </w:tc>
        <w:tc>
          <w:tcPr>
            <w:tcW w:w="1183" w:type="pct"/>
            <w:vAlign w:val="center"/>
          </w:tcPr>
          <w:p w14:paraId="4CE79268" w14:textId="77777777" w:rsidR="002953DF" w:rsidRPr="00E321FA" w:rsidRDefault="002953DF" w:rsidP="00574FA2">
            <w:pPr>
              <w:pStyle w:val="Tabela-Corpo"/>
              <w:jc w:val="center"/>
            </w:pPr>
            <w:r w:rsidRPr="00E321FA">
              <w:t>8 horas</w:t>
            </w:r>
          </w:p>
        </w:tc>
      </w:tr>
      <w:tr w:rsidR="002953DF" w14:paraId="0C42A42D" w14:textId="77777777" w:rsidTr="006C6DD0">
        <w:trPr>
          <w:cantSplit/>
          <w:trHeight w:val="843"/>
        </w:trPr>
        <w:tc>
          <w:tcPr>
            <w:tcW w:w="815" w:type="pct"/>
            <w:vAlign w:val="center"/>
          </w:tcPr>
          <w:p w14:paraId="75D6202D" w14:textId="77777777" w:rsidR="002953DF" w:rsidRPr="00CE4FDE" w:rsidRDefault="002953DF" w:rsidP="00574FA2">
            <w:pPr>
              <w:pStyle w:val="Tabela-Corpo"/>
              <w:jc w:val="center"/>
              <w:rPr>
                <w:b/>
                <w:bCs/>
              </w:rPr>
            </w:pPr>
            <w:r w:rsidRPr="001725FA">
              <w:rPr>
                <w:b/>
                <w:bCs/>
                <w:highlight w:val="yellow"/>
              </w:rPr>
              <w:t>Baixa</w:t>
            </w:r>
          </w:p>
        </w:tc>
        <w:tc>
          <w:tcPr>
            <w:tcW w:w="3002" w:type="pct"/>
            <w:vAlign w:val="center"/>
          </w:tcPr>
          <w:p w14:paraId="329D6598" w14:textId="77777777" w:rsidR="002953DF" w:rsidRPr="00E321FA" w:rsidRDefault="002953DF" w:rsidP="00574FA2">
            <w:pPr>
              <w:pStyle w:val="Tabela-Corpo"/>
            </w:pPr>
            <w:r w:rsidRPr="00E321FA">
              <w:t>Esclarecimento de dúvidas, documentação ou problemas na utilização da solução;</w:t>
            </w:r>
          </w:p>
        </w:tc>
        <w:tc>
          <w:tcPr>
            <w:tcW w:w="1183" w:type="pct"/>
            <w:vAlign w:val="center"/>
          </w:tcPr>
          <w:p w14:paraId="5B4F4CD0" w14:textId="77777777" w:rsidR="002953DF" w:rsidRPr="00E321FA" w:rsidRDefault="002953DF" w:rsidP="00574FA2">
            <w:pPr>
              <w:pStyle w:val="Tabela-Corpo"/>
              <w:jc w:val="center"/>
            </w:pPr>
            <w:r w:rsidRPr="00E321FA">
              <w:t>7 dias corridos</w:t>
            </w:r>
          </w:p>
        </w:tc>
      </w:tr>
    </w:tbl>
    <w:p w14:paraId="73A1194D" w14:textId="7DF66C1B" w:rsidR="002953DF" w:rsidRPr="007B59B1" w:rsidRDefault="00160517" w:rsidP="00071795">
      <w:pPr>
        <w:pStyle w:val="Legenda"/>
        <w:spacing w:before="120" w:after="120"/>
        <w:jc w:val="left"/>
        <w:rPr>
          <w:sz w:val="18"/>
          <w:szCs w:val="16"/>
        </w:rPr>
      </w:pPr>
      <w:bookmarkStart w:id="47" w:name="_Ref196206481"/>
      <w:r>
        <w:rPr>
          <w:b w:val="0"/>
          <w:bCs/>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3</w:t>
      </w:r>
      <w:r w:rsidR="002953DF" w:rsidRPr="007B59B1">
        <w:rPr>
          <w:noProof/>
          <w:sz w:val="18"/>
          <w:szCs w:val="16"/>
        </w:rPr>
        <w:fldChar w:fldCharType="end"/>
      </w:r>
      <w:bookmarkEnd w:id="47"/>
      <w:r w:rsidR="002953DF" w:rsidRPr="007B59B1">
        <w:rPr>
          <w:sz w:val="18"/>
          <w:szCs w:val="16"/>
        </w:rPr>
        <w:t>: Tempo de solução por severidade</w:t>
      </w:r>
    </w:p>
    <w:p w14:paraId="06549FB4" w14:textId="77777777" w:rsidR="002953DF" w:rsidRDefault="002953DF" w:rsidP="00947499">
      <w:pPr>
        <w:pStyle w:val="N4"/>
      </w:pPr>
      <w:r>
        <w:lastRenderedPageBreak/>
        <w:t>Para as seguintes atividades, os prazos são:</w:t>
      </w:r>
    </w:p>
    <w:tbl>
      <w:tblPr>
        <w:tblStyle w:val="Tabelacomgrade"/>
        <w:tblW w:w="4416" w:type="pct"/>
        <w:tblInd w:w="562" w:type="dxa"/>
        <w:tblLook w:val="04A0" w:firstRow="1" w:lastRow="0" w:firstColumn="1" w:lastColumn="0" w:noHBand="0" w:noVBand="1"/>
      </w:tblPr>
      <w:tblGrid>
        <w:gridCol w:w="4000"/>
        <w:gridCol w:w="4004"/>
      </w:tblGrid>
      <w:tr w:rsidR="002953DF" w14:paraId="53E984D4" w14:textId="77777777" w:rsidTr="00370219">
        <w:trPr>
          <w:trHeight w:val="457"/>
        </w:trPr>
        <w:tc>
          <w:tcPr>
            <w:tcW w:w="2499" w:type="pct"/>
            <w:shd w:val="clear" w:color="auto" w:fill="E7E6E6" w:themeFill="background2"/>
            <w:tcMar>
              <w:left w:w="105" w:type="dxa"/>
              <w:right w:w="105" w:type="dxa"/>
            </w:tcMar>
            <w:vAlign w:val="center"/>
          </w:tcPr>
          <w:p w14:paraId="777F7243" w14:textId="77777777" w:rsidR="002953DF" w:rsidRDefault="002953DF" w:rsidP="00EA1ED3">
            <w:pPr>
              <w:pStyle w:val="Tabela-Cabealho"/>
            </w:pPr>
            <w:r w:rsidRPr="08EBCDF9">
              <w:t>Atividade</w:t>
            </w:r>
          </w:p>
        </w:tc>
        <w:tc>
          <w:tcPr>
            <w:tcW w:w="2501" w:type="pct"/>
            <w:shd w:val="clear" w:color="auto" w:fill="E7E6E6" w:themeFill="background2"/>
            <w:tcMar>
              <w:left w:w="105" w:type="dxa"/>
              <w:right w:w="105" w:type="dxa"/>
            </w:tcMar>
            <w:vAlign w:val="center"/>
          </w:tcPr>
          <w:p w14:paraId="6F4F652E" w14:textId="77777777" w:rsidR="002953DF" w:rsidRPr="004730C9" w:rsidRDefault="002953DF" w:rsidP="00EA1ED3">
            <w:pPr>
              <w:pStyle w:val="Tabela-Cabealho"/>
            </w:pPr>
            <w:r w:rsidRPr="08EBCDF9">
              <w:t>Prazo</w:t>
            </w:r>
          </w:p>
        </w:tc>
      </w:tr>
      <w:tr w:rsidR="002953DF" w14:paraId="7D08F4D4" w14:textId="77777777" w:rsidTr="00370219">
        <w:trPr>
          <w:trHeight w:val="563"/>
        </w:trPr>
        <w:tc>
          <w:tcPr>
            <w:tcW w:w="2499" w:type="pct"/>
            <w:tcMar>
              <w:left w:w="105" w:type="dxa"/>
              <w:right w:w="105" w:type="dxa"/>
            </w:tcMar>
            <w:vAlign w:val="center"/>
          </w:tcPr>
          <w:p w14:paraId="4099A13E" w14:textId="77777777" w:rsidR="002953DF" w:rsidRPr="00E321FA" w:rsidRDefault="002953DF" w:rsidP="00F948C3">
            <w:pPr>
              <w:pStyle w:val="Tabela-Corpo"/>
            </w:pPr>
            <w:r w:rsidRPr="00E321FA">
              <w:t>Emissão do relatório mensal de vulnerabilidades</w:t>
            </w:r>
          </w:p>
        </w:tc>
        <w:tc>
          <w:tcPr>
            <w:tcW w:w="2501" w:type="pct"/>
            <w:tcMar>
              <w:left w:w="105" w:type="dxa"/>
              <w:right w:w="105" w:type="dxa"/>
            </w:tcMar>
            <w:vAlign w:val="center"/>
          </w:tcPr>
          <w:p w14:paraId="60CB9466" w14:textId="77777777" w:rsidR="002953DF" w:rsidRPr="00E321FA" w:rsidRDefault="002953DF" w:rsidP="00F948C3">
            <w:pPr>
              <w:pStyle w:val="Tabela-Corpo"/>
            </w:pPr>
            <w:r w:rsidRPr="00E321FA">
              <w:t>Até o 5º dia útil do mês</w:t>
            </w:r>
          </w:p>
        </w:tc>
      </w:tr>
      <w:tr w:rsidR="002953DF" w14:paraId="2BEDEBCA" w14:textId="77777777" w:rsidTr="00370219">
        <w:trPr>
          <w:trHeight w:val="841"/>
        </w:trPr>
        <w:tc>
          <w:tcPr>
            <w:tcW w:w="2499" w:type="pct"/>
            <w:tcMar>
              <w:left w:w="105" w:type="dxa"/>
              <w:right w:w="105" w:type="dxa"/>
            </w:tcMar>
            <w:vAlign w:val="center"/>
          </w:tcPr>
          <w:p w14:paraId="5BA558CF" w14:textId="77777777" w:rsidR="002953DF" w:rsidRPr="00E321FA" w:rsidRDefault="002953DF" w:rsidP="009F2671">
            <w:pPr>
              <w:pStyle w:val="Tabela-Corpo"/>
              <w:jc w:val="both"/>
            </w:pPr>
            <w:r w:rsidRPr="00E321FA">
              <w:t>Emissão do relatório de análise de ambiente e proposta de melhorias</w:t>
            </w:r>
          </w:p>
        </w:tc>
        <w:tc>
          <w:tcPr>
            <w:tcW w:w="2501" w:type="pct"/>
            <w:tcMar>
              <w:left w:w="105" w:type="dxa"/>
              <w:right w:w="105" w:type="dxa"/>
            </w:tcMar>
            <w:vAlign w:val="center"/>
          </w:tcPr>
          <w:p w14:paraId="714CD756" w14:textId="77777777" w:rsidR="002953DF" w:rsidRPr="00E321FA" w:rsidRDefault="002953DF" w:rsidP="00F948C3">
            <w:pPr>
              <w:pStyle w:val="Tabela-Corpo"/>
            </w:pPr>
            <w:r w:rsidRPr="00E321FA">
              <w:t>Até o 5º dia útil dos 3º, 9º, 15º, 21º, 27º e 33º meses de prestação do serviço</w:t>
            </w:r>
          </w:p>
        </w:tc>
      </w:tr>
      <w:tr w:rsidR="002953DF" w14:paraId="57E5151E" w14:textId="77777777" w:rsidTr="00370219">
        <w:trPr>
          <w:trHeight w:val="838"/>
        </w:trPr>
        <w:tc>
          <w:tcPr>
            <w:tcW w:w="2499" w:type="pct"/>
            <w:tcMar>
              <w:left w:w="105" w:type="dxa"/>
              <w:right w:w="105" w:type="dxa"/>
            </w:tcMar>
            <w:vAlign w:val="center"/>
          </w:tcPr>
          <w:p w14:paraId="617B6D70" w14:textId="77777777" w:rsidR="002953DF" w:rsidRPr="00E321FA" w:rsidRDefault="002953DF" w:rsidP="009F2671">
            <w:pPr>
              <w:pStyle w:val="Tabela-Corpo"/>
              <w:jc w:val="both"/>
            </w:pPr>
            <w:r w:rsidRPr="00E321FA">
              <w:t>Ingresso de especialista em “Sala de Crise” (de forma remota)</w:t>
            </w:r>
          </w:p>
        </w:tc>
        <w:tc>
          <w:tcPr>
            <w:tcW w:w="2501" w:type="pct"/>
            <w:tcMar>
              <w:left w:w="105" w:type="dxa"/>
              <w:right w:w="105" w:type="dxa"/>
            </w:tcMar>
            <w:vAlign w:val="center"/>
          </w:tcPr>
          <w:p w14:paraId="57223F59" w14:textId="77777777" w:rsidR="002953DF" w:rsidRPr="00E321FA" w:rsidRDefault="002953DF" w:rsidP="00F948C3">
            <w:pPr>
              <w:pStyle w:val="Tabela-Corpo"/>
            </w:pPr>
            <w:r w:rsidRPr="00E321FA">
              <w:t>2 horas após a convocação do CONTRATANTE</w:t>
            </w:r>
          </w:p>
        </w:tc>
      </w:tr>
    </w:tbl>
    <w:p w14:paraId="0A680D4C" w14:textId="64D0234B" w:rsidR="002953DF" w:rsidRPr="006C6DD0" w:rsidRDefault="00160517" w:rsidP="00941DBB">
      <w:pPr>
        <w:pStyle w:val="Legenda"/>
        <w:spacing w:before="120" w:after="360"/>
        <w:jc w:val="left"/>
        <w:rPr>
          <w:sz w:val="20"/>
          <w:szCs w:val="18"/>
        </w:rPr>
      </w:pPr>
      <w:bookmarkStart w:id="48" w:name="_Ref196747548"/>
      <w:r w:rsidRPr="002B6155">
        <w:rPr>
          <w:b w:val="0"/>
          <w:bCs/>
          <w:sz w:val="20"/>
          <w:szCs w:val="18"/>
        </w:rPr>
        <w:t xml:space="preserve">        </w:t>
      </w:r>
      <w:r w:rsidR="002B6155">
        <w:rPr>
          <w:b w:val="0"/>
          <w:bCs/>
          <w:sz w:val="20"/>
          <w:szCs w:val="18"/>
        </w:rPr>
        <w:t xml:space="preserve"> </w:t>
      </w:r>
      <w:r w:rsidRPr="002B6155">
        <w:rPr>
          <w:b w:val="0"/>
          <w:bCs/>
          <w:sz w:val="20"/>
          <w:szCs w:val="18"/>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4</w:t>
      </w:r>
      <w:r w:rsidR="002953DF" w:rsidRPr="007B59B1">
        <w:rPr>
          <w:noProof/>
          <w:sz w:val="18"/>
          <w:szCs w:val="16"/>
        </w:rPr>
        <w:fldChar w:fldCharType="end"/>
      </w:r>
      <w:bookmarkEnd w:id="48"/>
      <w:r w:rsidR="002953DF" w:rsidRPr="007B59B1">
        <w:rPr>
          <w:sz w:val="18"/>
          <w:szCs w:val="16"/>
        </w:rPr>
        <w:t>: Prazo para outras atividades</w:t>
      </w:r>
    </w:p>
    <w:p w14:paraId="54D2D794" w14:textId="77777777" w:rsidR="002953DF" w:rsidRDefault="002953DF" w:rsidP="00947499">
      <w:pPr>
        <w:pStyle w:val="N4"/>
      </w:pPr>
      <w:r w:rsidRPr="55D04DCC">
        <w:t>O suporte técnico deverá contemplar:</w:t>
      </w:r>
    </w:p>
    <w:p w14:paraId="37A520BB" w14:textId="77777777" w:rsidR="002953DF" w:rsidRDefault="002953DF" w:rsidP="00947499">
      <w:pPr>
        <w:pStyle w:val="N5"/>
      </w:pPr>
      <w:r w:rsidRPr="55D04DCC">
        <w:t>Correção de falhas e apoio técnico nas configurações nos equipamentos;</w:t>
      </w:r>
    </w:p>
    <w:p w14:paraId="54E58936" w14:textId="77777777" w:rsidR="002953DF" w:rsidRDefault="002953DF" w:rsidP="00947499">
      <w:pPr>
        <w:pStyle w:val="N5"/>
      </w:pPr>
      <w:r w:rsidRPr="55D04DCC">
        <w:t>Identificação e resolução de problemas em software e hardware;</w:t>
      </w:r>
    </w:p>
    <w:p w14:paraId="04CDD04F" w14:textId="77777777" w:rsidR="002953DF" w:rsidRDefault="002953DF" w:rsidP="00947499">
      <w:pPr>
        <w:pStyle w:val="N6"/>
      </w:pPr>
      <w:r w:rsidRPr="55D04DCC">
        <w:t>No diagnóstico, se constatada falha no hardware, a CONTRATADA deverá acionar a garantia;</w:t>
      </w:r>
    </w:p>
    <w:p w14:paraId="66BD2B8E" w14:textId="77777777" w:rsidR="002953DF" w:rsidRDefault="002953DF" w:rsidP="00947499">
      <w:pPr>
        <w:pStyle w:val="N5"/>
      </w:pPr>
      <w:r w:rsidRPr="55D04DCC">
        <w:t>Atualização de firmwares e softwares;</w:t>
      </w:r>
    </w:p>
    <w:p w14:paraId="023CE405" w14:textId="77777777" w:rsidR="002953DF" w:rsidRDefault="002953DF" w:rsidP="00947499">
      <w:pPr>
        <w:pStyle w:val="N5"/>
      </w:pPr>
      <w:r w:rsidRPr="55D04DCC">
        <w:t>Habilitar licenças que porventura sejam adquiridas;</w:t>
      </w:r>
    </w:p>
    <w:p w14:paraId="750449D6" w14:textId="44BE66B9" w:rsidR="002953DF" w:rsidRDefault="002953DF" w:rsidP="00947499">
      <w:pPr>
        <w:pStyle w:val="N5"/>
      </w:pPr>
      <w:r w:rsidRPr="55D04DCC">
        <w:t>Fornecimento de informações e esclarecimentos de dúvidas sobre instalação, administração, configuração, otimização ou utilização dos produtos adquiridos</w:t>
      </w:r>
      <w:r w:rsidR="004B438F" w:rsidRPr="004B438F">
        <w:rPr>
          <w:highlight w:val="yellow"/>
        </w:rPr>
        <w:t>.</w:t>
      </w:r>
    </w:p>
    <w:p w14:paraId="40919586" w14:textId="77777777" w:rsidR="002953DF" w:rsidRDefault="002953DF" w:rsidP="00947499">
      <w:pPr>
        <w:pStyle w:val="N4"/>
      </w:pPr>
      <w:r w:rsidRPr="08EBCDF9">
        <w:t>A CONTRATADA deverá enviar, até o 5º dia útil de cada mês, um relatório técnico consolidado com as vulnerabilidades divulgadas pelo fabricante Fortinet no mês anterior, indicando a criticidade, os equipamentos afetados e as recomendações de mitigação. Esse relatório deverá ser enviado ao CONTRATANTE em formato PDF e conter link(s) oficial(is) da Fortinet como referência;</w:t>
      </w:r>
    </w:p>
    <w:p w14:paraId="2C220D1F" w14:textId="77777777" w:rsidR="002953DF" w:rsidRDefault="002953DF" w:rsidP="00947499">
      <w:pPr>
        <w:pStyle w:val="N5"/>
      </w:pPr>
      <w:r w:rsidRPr="08EBCDF9">
        <w:t>Devem ser informadas somente as vulnerabilidades que se aplicam ao ambiente do CONTRATANTE, considerando modelo de equipamento, versões de software e componentes instalados;</w:t>
      </w:r>
    </w:p>
    <w:p w14:paraId="315E3721" w14:textId="23393D3B" w:rsidR="002953DF" w:rsidRDefault="002953DF" w:rsidP="00947499">
      <w:pPr>
        <w:pStyle w:val="N5"/>
      </w:pPr>
      <w:r w:rsidRPr="08EBCDF9">
        <w:t xml:space="preserve">Caso tenham sido divulgadas vulnerabilidades altas ou críticas, a própria CONTRATADA deverá abrir um chamado, propondo </w:t>
      </w:r>
      <w:r w:rsidRPr="08EBCDF9">
        <w:lastRenderedPageBreak/>
        <w:t>que seja feita a atualização de versão para corrigi-la(s), e encaminhá-lo para o CONTRATANTE, que irá definir a data mais adequada para a atividade</w:t>
      </w:r>
      <w:r w:rsidR="004B438F" w:rsidRPr="004B438F">
        <w:rPr>
          <w:highlight w:val="yellow"/>
        </w:rPr>
        <w:t>.</w:t>
      </w:r>
    </w:p>
    <w:p w14:paraId="0675B0CD" w14:textId="77777777" w:rsidR="002953DF" w:rsidRDefault="002953DF" w:rsidP="00947499">
      <w:pPr>
        <w:pStyle w:val="N4"/>
      </w:pPr>
      <w:r>
        <w:t>No terceiro mês e depois a</w:t>
      </w:r>
      <w:r w:rsidRPr="08EBCDF9">
        <w:t xml:space="preserve"> cada seis meses, a CONTRATADA deverá avaliar o ambiente Fortinet, escopo desta contratação, e elaborar relatório com a análise e propostas de melhorias de segurança e de configurações;</w:t>
      </w:r>
    </w:p>
    <w:p w14:paraId="6C0C6AB5" w14:textId="16276D64" w:rsidR="002953DF" w:rsidRPr="00A905E3" w:rsidRDefault="002953DF" w:rsidP="00947499">
      <w:pPr>
        <w:pStyle w:val="N5"/>
      </w:pPr>
      <w:r w:rsidRPr="08EBCDF9">
        <w:t>Os relatórios de análise e melhorias deverão ser entregues até o 5º dia útil dos 3º, 9º, 15º, 21º, 27º e 33º meses de prestação do serviço</w:t>
      </w:r>
      <w:r w:rsidR="004B438F" w:rsidRPr="004B438F">
        <w:rPr>
          <w:highlight w:val="yellow"/>
        </w:rPr>
        <w:t>.</w:t>
      </w:r>
    </w:p>
    <w:p w14:paraId="33669179" w14:textId="77777777" w:rsidR="002953DF" w:rsidRDefault="002953DF" w:rsidP="00947499">
      <w:pPr>
        <w:pStyle w:val="N4"/>
      </w:pPr>
      <w:r>
        <w:t>Os seguintes tipos de chamados, por exemplo, poderão ser atendidos de forma remota:</w:t>
      </w:r>
    </w:p>
    <w:p w14:paraId="00E7A235" w14:textId="77777777" w:rsidR="002953DF" w:rsidRDefault="002953DF" w:rsidP="00947499">
      <w:pPr>
        <w:pStyle w:val="N5"/>
      </w:pPr>
      <w:r w:rsidRPr="08EBCDF9">
        <w:t>Dúvidas técnicas;</w:t>
      </w:r>
    </w:p>
    <w:p w14:paraId="51467729" w14:textId="77777777" w:rsidR="002953DF" w:rsidRDefault="002953DF" w:rsidP="00947499">
      <w:pPr>
        <w:pStyle w:val="N5"/>
      </w:pPr>
      <w:r w:rsidRPr="08EBCDF9">
        <w:t>Apoio em configuração de políticas e regras;</w:t>
      </w:r>
    </w:p>
    <w:p w14:paraId="17564AAC" w14:textId="77777777" w:rsidR="002953DF" w:rsidRDefault="002953DF" w:rsidP="00947499">
      <w:pPr>
        <w:pStyle w:val="N5"/>
      </w:pPr>
      <w:r w:rsidRPr="08EBCDF9">
        <w:t>Verificação de alertas ou comportamentos anômalos;</w:t>
      </w:r>
    </w:p>
    <w:p w14:paraId="647B6134" w14:textId="77777777" w:rsidR="002953DF" w:rsidRDefault="002953DF" w:rsidP="00947499">
      <w:pPr>
        <w:pStyle w:val="N5"/>
      </w:pPr>
      <w:r w:rsidRPr="08EBCDF9">
        <w:t>Análise de configuração;</w:t>
      </w:r>
    </w:p>
    <w:p w14:paraId="6C4CF4FC" w14:textId="77777777" w:rsidR="002953DF" w:rsidRDefault="002953DF" w:rsidP="00947499">
      <w:pPr>
        <w:pStyle w:val="N5"/>
      </w:pPr>
      <w:r w:rsidRPr="08EBCDF9">
        <w:t>Emissão de relatórios;</w:t>
      </w:r>
    </w:p>
    <w:p w14:paraId="5F5F535E" w14:textId="49691BF6" w:rsidR="002953DF" w:rsidRDefault="002953DF" w:rsidP="00947499">
      <w:pPr>
        <w:pStyle w:val="N5"/>
      </w:pPr>
      <w:r w:rsidRPr="08EBCDF9">
        <w:t>Ativação de licenças e subscrições</w:t>
      </w:r>
      <w:r w:rsidR="00E5186A" w:rsidRPr="00E5186A">
        <w:rPr>
          <w:highlight w:val="yellow"/>
        </w:rPr>
        <w:t>.</w:t>
      </w:r>
    </w:p>
    <w:p w14:paraId="670E25AC" w14:textId="77777777" w:rsidR="002953DF" w:rsidRDefault="002953DF" w:rsidP="00947499">
      <w:pPr>
        <w:pStyle w:val="N4"/>
      </w:pPr>
      <w:r>
        <w:t>Os seguintes</w:t>
      </w:r>
      <w:r w:rsidRPr="55D04DCC">
        <w:t xml:space="preserve"> </w:t>
      </w:r>
      <w:r>
        <w:t>tipos de chamados deverão ser atendidos</w:t>
      </w:r>
      <w:r w:rsidRPr="55D04DCC">
        <w:t xml:space="preserve"> on-site,</w:t>
      </w:r>
      <w:r>
        <w:t xml:space="preserve"> </w:t>
      </w:r>
      <w:r w:rsidRPr="55D04DCC">
        <w:t>no endereço indicado na</w:t>
      </w:r>
      <w:r>
        <w:t xml:space="preserve"> </w:t>
      </w:r>
      <w:r>
        <w:fldChar w:fldCharType="begin"/>
      </w:r>
      <w:r>
        <w:instrText xml:space="preserve"> REF _Ref196745751 \h </w:instrText>
      </w:r>
      <w:r>
        <w:fldChar w:fldCharType="separate"/>
      </w:r>
      <w:r>
        <w:t xml:space="preserve">Tabela </w:t>
      </w:r>
      <w:r>
        <w:rPr>
          <w:noProof/>
        </w:rPr>
        <w:t>5</w:t>
      </w:r>
      <w:r>
        <w:fldChar w:fldCharType="end"/>
      </w:r>
      <w:r>
        <w:t>:</w:t>
      </w:r>
    </w:p>
    <w:p w14:paraId="24C8203C" w14:textId="77777777" w:rsidR="002953DF" w:rsidRDefault="002953DF" w:rsidP="00947499">
      <w:pPr>
        <w:pStyle w:val="N5"/>
      </w:pPr>
      <w:r>
        <w:t>Atualização de firmware ou software;</w:t>
      </w:r>
    </w:p>
    <w:p w14:paraId="2C897517" w14:textId="77777777" w:rsidR="002953DF" w:rsidRDefault="002953DF" w:rsidP="00947499">
      <w:pPr>
        <w:pStyle w:val="N5"/>
      </w:pPr>
      <w:r>
        <w:t>Substituição de equipamento;</w:t>
      </w:r>
    </w:p>
    <w:p w14:paraId="305DBE49" w14:textId="77777777" w:rsidR="002953DF" w:rsidRDefault="002953DF" w:rsidP="00947499">
      <w:pPr>
        <w:pStyle w:val="N5"/>
      </w:pPr>
      <w:r>
        <w:t>Troca de peças;</w:t>
      </w:r>
    </w:p>
    <w:p w14:paraId="1759C293" w14:textId="77777777" w:rsidR="002953DF" w:rsidRDefault="002953DF" w:rsidP="00947499">
      <w:pPr>
        <w:pStyle w:val="N5"/>
      </w:pPr>
      <w:r>
        <w:t>Configuração de alta disponibilidade (HA - High Availability);</w:t>
      </w:r>
    </w:p>
    <w:p w14:paraId="698A42E3" w14:textId="77777777" w:rsidR="002953DF" w:rsidRDefault="002953DF" w:rsidP="00947499">
      <w:pPr>
        <w:pStyle w:val="N5"/>
      </w:pPr>
      <w:r>
        <w:t>Chamados que necessitem de acesso à console do equipamento;</w:t>
      </w:r>
    </w:p>
    <w:p w14:paraId="7834F539" w14:textId="3C5C4C9A" w:rsidR="002953DF" w:rsidRDefault="002953DF" w:rsidP="00947499">
      <w:pPr>
        <w:pStyle w:val="N5"/>
      </w:pPr>
      <w:r>
        <w:t>Chamados de severidade alta ou crítica, a não ser que haja a possibilidade de atendimento remoto. Deverá haver concordância do CONTRATANTE para que o atendimento seja remoto</w:t>
      </w:r>
      <w:r w:rsidR="00E5186A" w:rsidRPr="00E5186A">
        <w:rPr>
          <w:highlight w:val="yellow"/>
        </w:rPr>
        <w:t>.</w:t>
      </w:r>
    </w:p>
    <w:p w14:paraId="22B08817" w14:textId="77777777" w:rsidR="002953DF" w:rsidRDefault="002953DF" w:rsidP="00947499">
      <w:pPr>
        <w:pStyle w:val="N4"/>
      </w:pPr>
      <w:r>
        <w:t>Os atendimentos presenciais deverão ser realizados no seguinte endereço:</w:t>
      </w:r>
    </w:p>
    <w:p w14:paraId="6961A1E9" w14:textId="77777777" w:rsidR="002953DF" w:rsidRDefault="002953DF" w:rsidP="00CE4FDE">
      <w:pPr>
        <w:ind w:hanging="1213"/>
      </w:pPr>
    </w:p>
    <w:tbl>
      <w:tblPr>
        <w:tblStyle w:val="Tabelacomgrade"/>
        <w:tblW w:w="0" w:type="auto"/>
        <w:tblInd w:w="988" w:type="dxa"/>
        <w:tblLook w:val="04A0" w:firstRow="1" w:lastRow="0" w:firstColumn="1" w:lastColumn="0" w:noHBand="0" w:noVBand="1"/>
      </w:tblPr>
      <w:tblGrid>
        <w:gridCol w:w="8074"/>
      </w:tblGrid>
      <w:tr w:rsidR="002953DF" w14:paraId="05C504D0" w14:textId="77777777" w:rsidTr="00941DBB">
        <w:trPr>
          <w:trHeight w:val="617"/>
        </w:trPr>
        <w:tc>
          <w:tcPr>
            <w:tcW w:w="8363" w:type="dxa"/>
            <w:shd w:val="clear" w:color="auto" w:fill="E7E6E6" w:themeFill="background2"/>
            <w:vAlign w:val="center"/>
          </w:tcPr>
          <w:p w14:paraId="618D5364" w14:textId="3EC4A308" w:rsidR="002953DF" w:rsidRDefault="002953DF" w:rsidP="00970E49">
            <w:pPr>
              <w:pStyle w:val="Tabela-Corpo"/>
              <w:keepNext/>
              <w:ind w:hanging="1213"/>
              <w:jc w:val="right"/>
            </w:pPr>
            <w:r w:rsidRPr="007B0FAA">
              <w:rPr>
                <w:sz w:val="22"/>
                <w:szCs w:val="20"/>
                <w:highlight w:val="yellow"/>
              </w:rPr>
              <w:lastRenderedPageBreak/>
              <w:t xml:space="preserve">Rua Venceslau Brás, 183 - 1º andar </w:t>
            </w:r>
            <w:r w:rsidR="00D82B46" w:rsidRPr="007B0FAA">
              <w:rPr>
                <w:sz w:val="22"/>
                <w:szCs w:val="20"/>
                <w:highlight w:val="yellow"/>
              </w:rPr>
              <w:t xml:space="preserve">/ </w:t>
            </w:r>
            <w:r w:rsidRPr="007B0FAA">
              <w:rPr>
                <w:sz w:val="22"/>
                <w:szCs w:val="20"/>
                <w:highlight w:val="yellow"/>
              </w:rPr>
              <w:t>Centro - CEP: 01016-000 São Paulo – SP</w:t>
            </w:r>
          </w:p>
        </w:tc>
      </w:tr>
    </w:tbl>
    <w:p w14:paraId="72565F19" w14:textId="1EAE8CB3" w:rsidR="002953DF" w:rsidRPr="007B59B1" w:rsidRDefault="00970E49" w:rsidP="00941DBB">
      <w:pPr>
        <w:pStyle w:val="Legenda"/>
        <w:spacing w:before="120"/>
        <w:ind w:hanging="1213"/>
        <w:jc w:val="left"/>
      </w:pPr>
      <w:bookmarkStart w:id="49" w:name="_Ref196745751"/>
      <w:r>
        <w:t xml:space="preserve">                         </w:t>
      </w:r>
      <w:r w:rsidR="00941DBB">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5</w:t>
      </w:r>
      <w:r w:rsidR="002953DF" w:rsidRPr="007B59B1">
        <w:rPr>
          <w:noProof/>
          <w:sz w:val="18"/>
          <w:szCs w:val="16"/>
        </w:rPr>
        <w:fldChar w:fldCharType="end"/>
      </w:r>
      <w:bookmarkEnd w:id="49"/>
      <w:r w:rsidR="002953DF" w:rsidRPr="007B59B1">
        <w:rPr>
          <w:sz w:val="18"/>
          <w:szCs w:val="16"/>
        </w:rPr>
        <w:t>: Endereço</w:t>
      </w:r>
    </w:p>
    <w:p w14:paraId="4DB9C707" w14:textId="77777777" w:rsidR="00E5186A" w:rsidRPr="00E5186A" w:rsidRDefault="00E5186A" w:rsidP="00CE4FDE">
      <w:pPr>
        <w:ind w:hanging="1213"/>
        <w:rPr>
          <w:lang w:eastAsia="pt-BR"/>
        </w:rPr>
      </w:pPr>
    </w:p>
    <w:p w14:paraId="768B437B" w14:textId="77777777" w:rsidR="002953DF" w:rsidRPr="00617809" w:rsidRDefault="002953DF" w:rsidP="00947499">
      <w:pPr>
        <w:pStyle w:val="N4"/>
        <w:rPr>
          <w:sz w:val="28"/>
          <w:szCs w:val="28"/>
        </w:rPr>
      </w:pPr>
      <w:r>
        <w:t xml:space="preserve">Em caso de descumprimento dos prazos previstos na </w:t>
      </w:r>
      <w:r>
        <w:fldChar w:fldCharType="begin"/>
      </w:r>
      <w:r>
        <w:instrText xml:space="preserve"> REF _Ref196206481 \h </w:instrText>
      </w:r>
      <w:r>
        <w:fldChar w:fldCharType="separate"/>
      </w:r>
      <w:r>
        <w:t xml:space="preserve">Tabela </w:t>
      </w:r>
      <w:r>
        <w:rPr>
          <w:noProof/>
        </w:rPr>
        <w:t>3</w:t>
      </w:r>
      <w:r>
        <w:fldChar w:fldCharType="end"/>
      </w:r>
      <w:r>
        <w:t xml:space="preserve"> e </w:t>
      </w:r>
      <w:r>
        <w:fldChar w:fldCharType="begin"/>
      </w:r>
      <w:r>
        <w:instrText xml:space="preserve"> REF _Ref196747548 \h </w:instrText>
      </w:r>
      <w:r>
        <w:fldChar w:fldCharType="separate"/>
      </w:r>
      <w:r>
        <w:t xml:space="preserve">Tabela </w:t>
      </w:r>
      <w:r>
        <w:rPr>
          <w:noProof/>
        </w:rPr>
        <w:t>4</w:t>
      </w:r>
      <w:r>
        <w:fldChar w:fldCharType="end"/>
      </w:r>
      <w:r>
        <w:t>, a CONTRATADA estará sujeita às seguintes glosas, até o limite de 30 por cento do valor mensal, sendo:</w:t>
      </w:r>
    </w:p>
    <w:tbl>
      <w:tblPr>
        <w:tblStyle w:val="Tabelacomgrade"/>
        <w:tblW w:w="4637" w:type="pct"/>
        <w:tblInd w:w="279" w:type="dxa"/>
        <w:tblLook w:val="04A0" w:firstRow="1" w:lastRow="0" w:firstColumn="1" w:lastColumn="0" w:noHBand="0" w:noVBand="1"/>
      </w:tblPr>
      <w:tblGrid>
        <w:gridCol w:w="4064"/>
        <w:gridCol w:w="4340"/>
      </w:tblGrid>
      <w:tr w:rsidR="002953DF" w:rsidRPr="00D82B46" w14:paraId="10F0FB72" w14:textId="77777777" w:rsidTr="007B59B1">
        <w:trPr>
          <w:trHeight w:val="473"/>
        </w:trPr>
        <w:tc>
          <w:tcPr>
            <w:tcW w:w="2418" w:type="pct"/>
            <w:shd w:val="clear" w:color="auto" w:fill="E7E6E6" w:themeFill="background2"/>
            <w:tcMar>
              <w:left w:w="105" w:type="dxa"/>
              <w:right w:w="105" w:type="dxa"/>
            </w:tcMar>
            <w:vAlign w:val="center"/>
          </w:tcPr>
          <w:p w14:paraId="7EFBFB62" w14:textId="77777777" w:rsidR="002953DF" w:rsidRPr="00D82B46" w:rsidRDefault="002953DF" w:rsidP="00EA1ED3">
            <w:pPr>
              <w:pStyle w:val="Tabela-Cabealho"/>
            </w:pPr>
            <w:r w:rsidRPr="00D82B46">
              <w:t>Ocorrência</w:t>
            </w:r>
          </w:p>
        </w:tc>
        <w:tc>
          <w:tcPr>
            <w:tcW w:w="2582" w:type="pct"/>
            <w:shd w:val="clear" w:color="auto" w:fill="E7E6E6" w:themeFill="background2"/>
            <w:tcMar>
              <w:left w:w="105" w:type="dxa"/>
              <w:right w:w="105" w:type="dxa"/>
            </w:tcMar>
            <w:vAlign w:val="center"/>
          </w:tcPr>
          <w:p w14:paraId="23E7DC09" w14:textId="77777777" w:rsidR="002953DF" w:rsidRPr="00D82B46" w:rsidRDefault="002953DF" w:rsidP="00EA1ED3">
            <w:pPr>
              <w:pStyle w:val="Tabela-Cabealho"/>
            </w:pPr>
            <w:r w:rsidRPr="00D82B46">
              <w:t>Glosa</w:t>
            </w:r>
          </w:p>
        </w:tc>
      </w:tr>
      <w:tr w:rsidR="002953DF" w14:paraId="5D5F96A1" w14:textId="77777777" w:rsidTr="007B59B1">
        <w:trPr>
          <w:trHeight w:val="680"/>
        </w:trPr>
        <w:tc>
          <w:tcPr>
            <w:tcW w:w="2418" w:type="pct"/>
            <w:tcMar>
              <w:left w:w="105" w:type="dxa"/>
              <w:right w:w="105" w:type="dxa"/>
            </w:tcMar>
            <w:vAlign w:val="center"/>
          </w:tcPr>
          <w:p w14:paraId="07EB0468" w14:textId="77777777" w:rsidR="002953DF" w:rsidRPr="006248CA" w:rsidRDefault="002953DF" w:rsidP="00EA1ED3">
            <w:pPr>
              <w:pStyle w:val="Tabela-Cabealho"/>
              <w:rPr>
                <w:b w:val="0"/>
                <w:bCs w:val="0"/>
              </w:rPr>
            </w:pPr>
            <w:r w:rsidRPr="006248CA">
              <w:rPr>
                <w:b w:val="0"/>
                <w:bCs w:val="0"/>
              </w:rPr>
              <w:t>Atraso na resolução de chamados de severidade alta</w:t>
            </w:r>
          </w:p>
        </w:tc>
        <w:tc>
          <w:tcPr>
            <w:tcW w:w="2582" w:type="pct"/>
            <w:tcMar>
              <w:left w:w="105" w:type="dxa"/>
              <w:right w:w="105" w:type="dxa"/>
            </w:tcMar>
            <w:vAlign w:val="center"/>
          </w:tcPr>
          <w:p w14:paraId="5E14C1E7" w14:textId="77777777" w:rsidR="002953DF" w:rsidRPr="006248CA" w:rsidRDefault="002953DF" w:rsidP="00EA1ED3">
            <w:pPr>
              <w:pStyle w:val="Tabela-Cabealho"/>
              <w:rPr>
                <w:b w:val="0"/>
                <w:bCs w:val="0"/>
              </w:rPr>
            </w:pPr>
            <w:r w:rsidRPr="006248CA">
              <w:rPr>
                <w:b w:val="0"/>
                <w:bCs w:val="0"/>
              </w:rPr>
              <w:t>3% do valor mensal, para cada hora excedente</w:t>
            </w:r>
          </w:p>
        </w:tc>
      </w:tr>
      <w:tr w:rsidR="002953DF" w14:paraId="5B9C8875" w14:textId="77777777" w:rsidTr="007B59B1">
        <w:trPr>
          <w:trHeight w:val="805"/>
        </w:trPr>
        <w:tc>
          <w:tcPr>
            <w:tcW w:w="2418" w:type="pct"/>
            <w:tcMar>
              <w:left w:w="105" w:type="dxa"/>
              <w:right w:w="105" w:type="dxa"/>
            </w:tcMar>
            <w:vAlign w:val="center"/>
          </w:tcPr>
          <w:p w14:paraId="372284EB" w14:textId="77777777" w:rsidR="002953DF" w:rsidRPr="006248CA" w:rsidRDefault="002953DF" w:rsidP="00EA1ED3">
            <w:pPr>
              <w:pStyle w:val="Tabela-Cabealho"/>
              <w:rPr>
                <w:b w:val="0"/>
                <w:bCs w:val="0"/>
              </w:rPr>
            </w:pPr>
            <w:r w:rsidRPr="006248CA">
              <w:rPr>
                <w:b w:val="0"/>
                <w:bCs w:val="0"/>
              </w:rPr>
              <w:t>Atraso na resolução de chamados de severidade média</w:t>
            </w:r>
          </w:p>
        </w:tc>
        <w:tc>
          <w:tcPr>
            <w:tcW w:w="2582" w:type="pct"/>
            <w:tcMar>
              <w:left w:w="105" w:type="dxa"/>
              <w:right w:w="105" w:type="dxa"/>
            </w:tcMar>
            <w:vAlign w:val="center"/>
          </w:tcPr>
          <w:p w14:paraId="4251EA76" w14:textId="77777777" w:rsidR="002953DF" w:rsidRPr="006248CA" w:rsidRDefault="002953DF" w:rsidP="00EA1ED3">
            <w:pPr>
              <w:pStyle w:val="Tabela-Cabealho"/>
              <w:rPr>
                <w:b w:val="0"/>
                <w:bCs w:val="0"/>
              </w:rPr>
            </w:pPr>
            <w:r w:rsidRPr="006248CA">
              <w:rPr>
                <w:b w:val="0"/>
                <w:bCs w:val="0"/>
              </w:rPr>
              <w:t>2% do valor mensal, para cada hora útil (de segunda a sexta-feira, das 09h às 17h, exceto feriados) excedente</w:t>
            </w:r>
          </w:p>
        </w:tc>
      </w:tr>
      <w:tr w:rsidR="002953DF" w14:paraId="58D6F30D" w14:textId="77777777" w:rsidTr="007B59B1">
        <w:trPr>
          <w:trHeight w:val="835"/>
        </w:trPr>
        <w:tc>
          <w:tcPr>
            <w:tcW w:w="2418" w:type="pct"/>
            <w:tcMar>
              <w:left w:w="105" w:type="dxa"/>
              <w:right w:w="105" w:type="dxa"/>
            </w:tcMar>
            <w:vAlign w:val="center"/>
          </w:tcPr>
          <w:p w14:paraId="1F2BD74F" w14:textId="77777777" w:rsidR="002953DF" w:rsidRPr="006248CA" w:rsidRDefault="002953DF" w:rsidP="00EA1ED3">
            <w:pPr>
              <w:pStyle w:val="Tabela-Cabealho"/>
              <w:rPr>
                <w:b w:val="0"/>
                <w:bCs w:val="0"/>
              </w:rPr>
            </w:pPr>
            <w:r w:rsidRPr="006248CA">
              <w:rPr>
                <w:b w:val="0"/>
                <w:bCs w:val="0"/>
              </w:rPr>
              <w:t>Atraso na resolução de chamados de severidade baixa</w:t>
            </w:r>
          </w:p>
        </w:tc>
        <w:tc>
          <w:tcPr>
            <w:tcW w:w="2582" w:type="pct"/>
            <w:tcMar>
              <w:left w:w="105" w:type="dxa"/>
              <w:right w:w="105" w:type="dxa"/>
            </w:tcMar>
            <w:vAlign w:val="center"/>
          </w:tcPr>
          <w:p w14:paraId="6FEFAD44" w14:textId="77777777" w:rsidR="002953DF" w:rsidRPr="006248CA" w:rsidRDefault="002953DF" w:rsidP="00EA1ED3">
            <w:pPr>
              <w:pStyle w:val="Tabela-Cabealho"/>
              <w:rPr>
                <w:b w:val="0"/>
                <w:bCs w:val="0"/>
              </w:rPr>
            </w:pPr>
            <w:r w:rsidRPr="006248CA">
              <w:rPr>
                <w:b w:val="0"/>
                <w:bCs w:val="0"/>
              </w:rPr>
              <w:t>2% do valor mensal, para cada dia útil (de segunda a sexta-feira, das 09h às 17h, exceto feriados) excedente</w:t>
            </w:r>
          </w:p>
        </w:tc>
      </w:tr>
      <w:tr w:rsidR="002953DF" w14:paraId="0AF6F313" w14:textId="77777777" w:rsidTr="007B59B1">
        <w:trPr>
          <w:trHeight w:val="563"/>
        </w:trPr>
        <w:tc>
          <w:tcPr>
            <w:tcW w:w="2418" w:type="pct"/>
            <w:tcMar>
              <w:left w:w="105" w:type="dxa"/>
              <w:right w:w="105" w:type="dxa"/>
            </w:tcMar>
            <w:vAlign w:val="center"/>
          </w:tcPr>
          <w:p w14:paraId="4937228C" w14:textId="77777777" w:rsidR="002953DF" w:rsidRPr="006248CA" w:rsidRDefault="002953DF" w:rsidP="00EA1ED3">
            <w:pPr>
              <w:pStyle w:val="Tabela-Cabealho"/>
              <w:rPr>
                <w:b w:val="0"/>
                <w:bCs w:val="0"/>
              </w:rPr>
            </w:pPr>
            <w:r w:rsidRPr="006248CA">
              <w:rPr>
                <w:b w:val="0"/>
                <w:bCs w:val="0"/>
              </w:rPr>
              <w:t>Atraso no ingresso de especialista em “Sala de Crise”</w:t>
            </w:r>
          </w:p>
        </w:tc>
        <w:tc>
          <w:tcPr>
            <w:tcW w:w="2582" w:type="pct"/>
            <w:tcMar>
              <w:left w:w="105" w:type="dxa"/>
              <w:right w:w="105" w:type="dxa"/>
            </w:tcMar>
            <w:vAlign w:val="center"/>
          </w:tcPr>
          <w:p w14:paraId="6335331E" w14:textId="77777777" w:rsidR="002953DF" w:rsidRPr="006248CA" w:rsidRDefault="002953DF" w:rsidP="00EA1ED3">
            <w:pPr>
              <w:pStyle w:val="Tabela-Cabealho"/>
              <w:rPr>
                <w:b w:val="0"/>
                <w:bCs w:val="0"/>
              </w:rPr>
            </w:pPr>
            <w:r w:rsidRPr="006248CA">
              <w:rPr>
                <w:b w:val="0"/>
                <w:bCs w:val="0"/>
              </w:rPr>
              <w:t>1% do valor mensal, para cada hora excedente</w:t>
            </w:r>
          </w:p>
        </w:tc>
      </w:tr>
      <w:tr w:rsidR="002953DF" w14:paraId="037B169C" w14:textId="77777777" w:rsidTr="007B59B1">
        <w:trPr>
          <w:trHeight w:val="557"/>
        </w:trPr>
        <w:tc>
          <w:tcPr>
            <w:tcW w:w="2418" w:type="pct"/>
            <w:tcMar>
              <w:left w:w="105" w:type="dxa"/>
              <w:right w:w="105" w:type="dxa"/>
            </w:tcMar>
            <w:vAlign w:val="center"/>
          </w:tcPr>
          <w:p w14:paraId="3ED7C5F7" w14:textId="77777777" w:rsidR="002953DF" w:rsidRPr="006248CA" w:rsidRDefault="002953DF" w:rsidP="00E5186A">
            <w:pPr>
              <w:pStyle w:val="Tabela-Corpo"/>
              <w:jc w:val="center"/>
              <w:rPr>
                <w:szCs w:val="18"/>
              </w:rPr>
            </w:pPr>
            <w:r w:rsidRPr="006248CA">
              <w:rPr>
                <w:szCs w:val="18"/>
              </w:rPr>
              <w:t>Não participação em “Sala de Crise”</w:t>
            </w:r>
          </w:p>
        </w:tc>
        <w:tc>
          <w:tcPr>
            <w:tcW w:w="2582" w:type="pct"/>
            <w:tcMar>
              <w:left w:w="105" w:type="dxa"/>
              <w:right w:w="105" w:type="dxa"/>
            </w:tcMar>
            <w:vAlign w:val="center"/>
          </w:tcPr>
          <w:p w14:paraId="76D2790E" w14:textId="77777777" w:rsidR="002953DF" w:rsidRPr="006248CA" w:rsidRDefault="002953DF" w:rsidP="00E5186A">
            <w:pPr>
              <w:pStyle w:val="Tabela-Corpo"/>
              <w:jc w:val="center"/>
              <w:rPr>
                <w:szCs w:val="18"/>
              </w:rPr>
            </w:pPr>
            <w:r w:rsidRPr="006248CA">
              <w:rPr>
                <w:szCs w:val="18"/>
              </w:rPr>
              <w:t>30% do valor mensal</w:t>
            </w:r>
          </w:p>
        </w:tc>
      </w:tr>
      <w:tr w:rsidR="002953DF" w14:paraId="145FED56" w14:textId="77777777" w:rsidTr="007B59B1">
        <w:trPr>
          <w:trHeight w:val="693"/>
        </w:trPr>
        <w:tc>
          <w:tcPr>
            <w:tcW w:w="2418" w:type="pct"/>
            <w:tcMar>
              <w:left w:w="105" w:type="dxa"/>
              <w:right w:w="105" w:type="dxa"/>
            </w:tcMar>
            <w:vAlign w:val="center"/>
          </w:tcPr>
          <w:p w14:paraId="241F105A" w14:textId="77777777" w:rsidR="002953DF" w:rsidRPr="006248CA" w:rsidRDefault="002953DF" w:rsidP="00E5186A">
            <w:pPr>
              <w:pStyle w:val="Tabela-Corpo"/>
              <w:jc w:val="center"/>
              <w:rPr>
                <w:szCs w:val="18"/>
              </w:rPr>
            </w:pPr>
            <w:r w:rsidRPr="006248CA">
              <w:rPr>
                <w:szCs w:val="18"/>
              </w:rPr>
              <w:t>Atraso na entrega de relatórios</w:t>
            </w:r>
          </w:p>
        </w:tc>
        <w:tc>
          <w:tcPr>
            <w:tcW w:w="2582" w:type="pct"/>
            <w:tcMar>
              <w:left w:w="105" w:type="dxa"/>
              <w:right w:w="105" w:type="dxa"/>
            </w:tcMar>
            <w:vAlign w:val="center"/>
          </w:tcPr>
          <w:p w14:paraId="56C31094" w14:textId="77777777" w:rsidR="002953DF" w:rsidRPr="006248CA" w:rsidRDefault="002953DF" w:rsidP="00E5186A">
            <w:pPr>
              <w:pStyle w:val="Tabela-Corpo"/>
              <w:keepNext/>
              <w:jc w:val="center"/>
            </w:pPr>
            <w:r w:rsidRPr="006248CA">
              <w:t>2% do valor mensal, para cada dia útil excedente</w:t>
            </w:r>
          </w:p>
        </w:tc>
      </w:tr>
    </w:tbl>
    <w:p w14:paraId="3F20C17A" w14:textId="2EE4BADA" w:rsidR="002953DF" w:rsidRPr="007B59B1" w:rsidRDefault="007B59B1" w:rsidP="006248CA">
      <w:pPr>
        <w:pStyle w:val="Legenda"/>
        <w:spacing w:before="120" w:after="360"/>
        <w:jc w:val="left"/>
        <w:rPr>
          <w:sz w:val="18"/>
          <w:szCs w:val="16"/>
        </w:rPr>
      </w:pPr>
      <w:r>
        <w:rPr>
          <w:sz w:val="18"/>
          <w:szCs w:val="16"/>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6</w:t>
      </w:r>
      <w:r w:rsidR="002953DF" w:rsidRPr="007B59B1">
        <w:rPr>
          <w:noProof/>
          <w:sz w:val="18"/>
          <w:szCs w:val="16"/>
        </w:rPr>
        <w:fldChar w:fldCharType="end"/>
      </w:r>
      <w:r w:rsidR="002953DF" w:rsidRPr="007B59B1">
        <w:rPr>
          <w:sz w:val="18"/>
          <w:szCs w:val="16"/>
        </w:rPr>
        <w:t>: Glosas</w:t>
      </w:r>
    </w:p>
    <w:p w14:paraId="66AB38DD" w14:textId="77777777" w:rsidR="002953DF" w:rsidRPr="008E376E" w:rsidRDefault="002953DF" w:rsidP="00947499">
      <w:pPr>
        <w:pStyle w:val="N4"/>
      </w:pPr>
      <w:r>
        <w:t>Caso a resolução não ocorra dentro do período de medição corrente da abertura do chamado, o valor da glosa continuará a ser contabilizado nos períodos subsequentes até seu encerramento;</w:t>
      </w:r>
    </w:p>
    <w:p w14:paraId="51B1646E" w14:textId="0DB67AFB" w:rsidR="002953DF" w:rsidRPr="008E376E" w:rsidRDefault="002953DF" w:rsidP="00947499">
      <w:pPr>
        <w:pStyle w:val="N4"/>
      </w:pPr>
      <w:r>
        <w:t>Excepcionalmente, os prazos poderão ser estendidos mediante comum acordo entre CONTRATADA e CONTRATANTE, desde que haja uma justificativa que comprove a impossibilidade de cumprimento dos prazos originais</w:t>
      </w:r>
      <w:r w:rsidR="00022533" w:rsidRPr="00022533">
        <w:rPr>
          <w:highlight w:val="yellow"/>
        </w:rPr>
        <w:t>.</w:t>
      </w:r>
    </w:p>
    <w:p w14:paraId="1D66AA41" w14:textId="77777777" w:rsidR="002953DF" w:rsidRPr="008E376E" w:rsidRDefault="002953DF" w:rsidP="002953DF"/>
    <w:p w14:paraId="069E2E5F" w14:textId="77777777" w:rsidR="002953DF" w:rsidRDefault="002953DF" w:rsidP="009F2671">
      <w:pPr>
        <w:pStyle w:val="N1"/>
      </w:pPr>
      <w:r>
        <w:t>SEGURANÇA DA INFORMAÇÃO</w:t>
      </w:r>
    </w:p>
    <w:p w14:paraId="7D65B32C" w14:textId="77777777" w:rsidR="002953DF" w:rsidRPr="001F20B0" w:rsidRDefault="002953DF" w:rsidP="00947499">
      <w:pPr>
        <w:pStyle w:val="N2"/>
      </w:pPr>
      <w:r w:rsidRPr="001F20B0">
        <w:t>É vedado à CONTRATADA ou prepostos, a divulgação de qualquer informação a que tenham acesso em virtude da prestação dos serviços, sem autorização expressa do Presidente desta Corte, ou de outro servidor, com delegação específica para esse fim;</w:t>
      </w:r>
    </w:p>
    <w:p w14:paraId="419795D2" w14:textId="77777777" w:rsidR="002953DF" w:rsidRPr="00FE1E03" w:rsidRDefault="002953DF" w:rsidP="00947499">
      <w:pPr>
        <w:pStyle w:val="N3"/>
      </w:pPr>
      <w:r w:rsidRPr="00FE1E03">
        <w:lastRenderedPageBreak/>
        <w:t>Considera-se como informação vedada de divulgação, exemplificativamente, referentes à topologia de rede, a senhas, ao modelo operacional da infraestrutura de TI do Tribunal, a arquivos, a processos ou qualquer outro tipo;</w:t>
      </w:r>
    </w:p>
    <w:p w14:paraId="6F5B766C" w14:textId="77777777" w:rsidR="002953DF" w:rsidRPr="00494B8F" w:rsidRDefault="002953DF" w:rsidP="00947499">
      <w:pPr>
        <w:pStyle w:val="N3"/>
      </w:pPr>
      <w:r w:rsidRPr="00494B8F">
        <w:t>A lista acima é exemplificativa e não pretende esgotar as informações cuja divulgação é vedada;</w:t>
      </w:r>
    </w:p>
    <w:p w14:paraId="22DB04F9" w14:textId="77777777" w:rsidR="002953DF" w:rsidRPr="00DC0F88" w:rsidRDefault="002953DF" w:rsidP="00947499">
      <w:pPr>
        <w:pStyle w:val="N2"/>
      </w:pPr>
      <w:r w:rsidRPr="00DC0F88">
        <w:t xml:space="preserve">A CONTRATADA deverá assinar, por meio de seu preposto, documento denominado Termo de Confidencialidade juntamente com o Contrato, cujo modelo encontra-se no Anexo </w:t>
      </w:r>
      <w:r>
        <w:t>I</w:t>
      </w:r>
      <w:r w:rsidRPr="00DC0F88">
        <w:t xml:space="preserve"> deste Termo de Referência;</w:t>
      </w:r>
    </w:p>
    <w:p w14:paraId="475A821F" w14:textId="77777777" w:rsidR="002953DF" w:rsidRPr="00664EFE" w:rsidRDefault="002953DF" w:rsidP="00947499">
      <w:pPr>
        <w:pStyle w:val="N3"/>
      </w:pPr>
      <w:r w:rsidRPr="00BD7ACB">
        <w:t>O Termo de Confidencialidade visa proteger o TCESP de eventuais divulgações não autorizadas de informações privilegiadas relativamente ao seu ambiente computacional</w:t>
      </w:r>
      <w:r>
        <w:t>, bem</w:t>
      </w:r>
      <w:r w:rsidRPr="00664EFE">
        <w:t xml:space="preserve"> como garantir que a propriedade intelectual dos produtos e conhecimentos oriundos ou gerados a partir da prestação dos serviços seja integralmente do TCESP;</w:t>
      </w:r>
    </w:p>
    <w:p w14:paraId="763ECBE8" w14:textId="77777777" w:rsidR="002953DF" w:rsidRPr="005976BB" w:rsidRDefault="002953DF" w:rsidP="00947499">
      <w:pPr>
        <w:pStyle w:val="N2"/>
      </w:pPr>
      <w:r w:rsidRPr="005976BB">
        <w:t>O Termo de Confidencialidade determina que a propriedade intelectual de todos os produtos ou conhecimentos gerados ou advindos da prestação dos serviços pertencem ao TCESP;</w:t>
      </w:r>
    </w:p>
    <w:p w14:paraId="62216BA8" w14:textId="77777777" w:rsidR="002953DF" w:rsidRPr="00D166C3" w:rsidRDefault="002953DF" w:rsidP="00947499">
      <w:pPr>
        <w:pStyle w:val="N2"/>
      </w:pPr>
      <w:r w:rsidRPr="00D166C3">
        <w:t>Será exigida a assinatura do Termo de Confidencialidade apenas pela CONTRATADA;</w:t>
      </w:r>
    </w:p>
    <w:p w14:paraId="372BE6EC" w14:textId="77777777" w:rsidR="002953DF" w:rsidRPr="0085002B" w:rsidRDefault="002953DF" w:rsidP="00947499">
      <w:pPr>
        <w:pStyle w:val="N3"/>
      </w:pPr>
      <w:r w:rsidRPr="0085002B">
        <w:t>A CONTRATADA será obrigada a providenciar a adesão ao Termo de Confidencialidade de todas as pessoas que venham a executar serviços e/ou tenham relação com o objeto a ser contratado e que, em virtude da prestação desses serviços, tenham acesso a informações de propriedade do TCESP;</w:t>
      </w:r>
    </w:p>
    <w:p w14:paraId="2A46ABE0" w14:textId="77777777" w:rsidR="002953DF" w:rsidRDefault="002953DF" w:rsidP="00947499">
      <w:pPr>
        <w:pStyle w:val="N3"/>
      </w:pPr>
      <w:r w:rsidRPr="008370BE">
        <w:t>A responsabilidade pela assinatura dos termos acima é ÚNICA E EXCLUSIVAMENTE da CONTRATADA.</w:t>
      </w:r>
    </w:p>
    <w:p w14:paraId="6FEA5218" w14:textId="77777777" w:rsidR="007C3675" w:rsidRDefault="007C3675" w:rsidP="007C3675">
      <w:pPr>
        <w:pStyle w:val="N1"/>
        <w:numPr>
          <w:ilvl w:val="0"/>
          <w:numId w:val="0"/>
        </w:numPr>
        <w:ind w:left="284"/>
      </w:pPr>
    </w:p>
    <w:p w14:paraId="76519491" w14:textId="77777777" w:rsidR="009F2671" w:rsidRDefault="009F2671" w:rsidP="009F2671">
      <w:pPr>
        <w:pStyle w:val="N1"/>
        <w:numPr>
          <w:ilvl w:val="0"/>
          <w:numId w:val="0"/>
        </w:numPr>
        <w:ind w:left="284"/>
      </w:pPr>
    </w:p>
    <w:p w14:paraId="5525E7FD" w14:textId="77777777" w:rsidR="002953DF" w:rsidRPr="00CE4FDE" w:rsidRDefault="002953DF" w:rsidP="009F2671">
      <w:pPr>
        <w:pStyle w:val="N1"/>
      </w:pPr>
      <w:r w:rsidRPr="00CE4FDE">
        <w:t>MODELO DE EXECUÇÃO DO OBJETO</w:t>
      </w:r>
    </w:p>
    <w:p w14:paraId="2A41A636" w14:textId="48079F67" w:rsidR="002953DF" w:rsidRDefault="002953DF" w:rsidP="00947499">
      <w:pPr>
        <w:pStyle w:val="N3"/>
      </w:pPr>
      <w:r>
        <w:t>A vigência contratual será dividida em duas etapas: a primeira compreende o fornecimento e instalação das subscrições, com duração de 15 dias, seguida pela fase do suporte técnico, que abrangerá os 36 meses subsequentes</w:t>
      </w:r>
      <w:r w:rsidR="00022533" w:rsidRPr="00022533">
        <w:rPr>
          <w:highlight w:val="yellow"/>
        </w:rPr>
        <w:t>;</w:t>
      </w:r>
      <w:r>
        <w:t xml:space="preserve"> </w:t>
      </w:r>
    </w:p>
    <w:p w14:paraId="33921C2B" w14:textId="77777777" w:rsidR="002953DF" w:rsidRDefault="002953DF" w:rsidP="00947499">
      <w:pPr>
        <w:pStyle w:val="N3"/>
      </w:pPr>
      <w:r>
        <w:lastRenderedPageBreak/>
        <w:t>A tabela a seguir apresenta o cronograma com as atividades principais que ocorrerão durante a execução do contrato:</w:t>
      </w:r>
    </w:p>
    <w:p w14:paraId="7732723A" w14:textId="77777777" w:rsidR="000F1D47" w:rsidRDefault="000F1D47" w:rsidP="002953DF"/>
    <w:tbl>
      <w:tblPr>
        <w:tblW w:w="4711" w:type="pct"/>
        <w:tblInd w:w="137" w:type="dxa"/>
        <w:tblLayout w:type="fixed"/>
        <w:tblCellMar>
          <w:left w:w="70" w:type="dxa"/>
          <w:right w:w="70" w:type="dxa"/>
        </w:tblCellMar>
        <w:tblLook w:val="04A0" w:firstRow="1" w:lastRow="0" w:firstColumn="1" w:lastColumn="0" w:noHBand="0" w:noVBand="1"/>
      </w:tblPr>
      <w:tblGrid>
        <w:gridCol w:w="801"/>
        <w:gridCol w:w="3627"/>
        <w:gridCol w:w="4110"/>
      </w:tblGrid>
      <w:tr w:rsidR="00022533" w:rsidRPr="00361E7C" w14:paraId="4945C1EC" w14:textId="77777777" w:rsidTr="00BC0387">
        <w:trPr>
          <w:trHeight w:val="481"/>
          <w:tblHeader/>
        </w:trPr>
        <w:tc>
          <w:tcPr>
            <w:tcW w:w="469" w:type="pct"/>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1A35162" w14:textId="77777777" w:rsidR="002953DF" w:rsidRPr="001A125F" w:rsidRDefault="002953DF" w:rsidP="00EA1ED3">
            <w:pPr>
              <w:pStyle w:val="Tabela-Cabealho"/>
            </w:pPr>
            <w:r w:rsidRPr="001A125F">
              <w:t>Etapa</w:t>
            </w:r>
          </w:p>
        </w:tc>
        <w:tc>
          <w:tcPr>
            <w:tcW w:w="2124" w:type="pct"/>
            <w:tcBorders>
              <w:top w:val="single" w:sz="4" w:space="0" w:color="auto"/>
              <w:left w:val="nil"/>
              <w:bottom w:val="single" w:sz="4" w:space="0" w:color="auto"/>
              <w:right w:val="single" w:sz="4" w:space="0" w:color="auto"/>
            </w:tcBorders>
            <w:shd w:val="clear" w:color="auto" w:fill="E7E6E6" w:themeFill="background2"/>
            <w:noWrap/>
            <w:vAlign w:val="center"/>
            <w:hideMark/>
          </w:tcPr>
          <w:p w14:paraId="0175F16D" w14:textId="77777777" w:rsidR="002953DF" w:rsidRPr="001A125F" w:rsidRDefault="002953DF" w:rsidP="00EA1ED3">
            <w:pPr>
              <w:pStyle w:val="Tabela-Cabealho"/>
            </w:pPr>
            <w:r w:rsidRPr="001A125F">
              <w:t>Atividade</w:t>
            </w:r>
          </w:p>
        </w:tc>
        <w:tc>
          <w:tcPr>
            <w:tcW w:w="2407" w:type="pct"/>
            <w:tcBorders>
              <w:top w:val="single" w:sz="4" w:space="0" w:color="auto"/>
              <w:left w:val="nil"/>
              <w:bottom w:val="single" w:sz="4" w:space="0" w:color="auto"/>
              <w:right w:val="single" w:sz="4" w:space="0" w:color="auto"/>
            </w:tcBorders>
            <w:shd w:val="clear" w:color="auto" w:fill="E7E6E6" w:themeFill="background2"/>
            <w:noWrap/>
            <w:vAlign w:val="center"/>
            <w:hideMark/>
          </w:tcPr>
          <w:p w14:paraId="24BB8764" w14:textId="77777777" w:rsidR="002953DF" w:rsidRPr="001A125F" w:rsidRDefault="002953DF" w:rsidP="00EA1ED3">
            <w:pPr>
              <w:pStyle w:val="Tabela-Cabealho"/>
            </w:pPr>
            <w:r w:rsidRPr="001A125F">
              <w:t>Prazo</w:t>
            </w:r>
          </w:p>
        </w:tc>
      </w:tr>
      <w:tr w:rsidR="00022533" w:rsidRPr="00361E7C" w14:paraId="783FEB00" w14:textId="77777777" w:rsidTr="00BC0387">
        <w:trPr>
          <w:trHeight w:val="827"/>
          <w:tblHeader/>
        </w:trPr>
        <w:tc>
          <w:tcPr>
            <w:tcW w:w="469" w:type="pct"/>
            <w:tcBorders>
              <w:top w:val="nil"/>
              <w:left w:val="single" w:sz="4" w:space="0" w:color="auto"/>
              <w:bottom w:val="single" w:sz="4" w:space="0" w:color="auto"/>
              <w:right w:val="single" w:sz="4" w:space="0" w:color="auto"/>
            </w:tcBorders>
            <w:noWrap/>
            <w:vAlign w:val="center"/>
            <w:hideMark/>
          </w:tcPr>
          <w:p w14:paraId="142D61BA" w14:textId="77777777" w:rsidR="002953DF" w:rsidRPr="00361E7C" w:rsidRDefault="002953DF" w:rsidP="006673B8">
            <w:pPr>
              <w:pStyle w:val="Tabela-Corpo"/>
              <w:jc w:val="center"/>
            </w:pPr>
            <w:r w:rsidRPr="00361E7C">
              <w:t>1</w:t>
            </w:r>
          </w:p>
        </w:tc>
        <w:tc>
          <w:tcPr>
            <w:tcW w:w="2124" w:type="pct"/>
            <w:tcBorders>
              <w:top w:val="nil"/>
              <w:left w:val="nil"/>
              <w:bottom w:val="single" w:sz="4" w:space="0" w:color="auto"/>
              <w:right w:val="single" w:sz="4" w:space="0" w:color="auto"/>
            </w:tcBorders>
            <w:noWrap/>
            <w:vAlign w:val="center"/>
            <w:hideMark/>
          </w:tcPr>
          <w:p w14:paraId="2C0AD66B" w14:textId="77777777" w:rsidR="002953DF" w:rsidRPr="00361E7C" w:rsidRDefault="002953DF" w:rsidP="006673B8">
            <w:pPr>
              <w:pStyle w:val="Tabela-Corpo"/>
              <w:jc w:val="both"/>
            </w:pPr>
            <w:r w:rsidRPr="00361E7C">
              <w:t>Assinatura do contrato e do termo de confidencialidade</w:t>
            </w:r>
          </w:p>
        </w:tc>
        <w:tc>
          <w:tcPr>
            <w:tcW w:w="2407" w:type="pct"/>
            <w:tcBorders>
              <w:top w:val="nil"/>
              <w:left w:val="nil"/>
              <w:bottom w:val="single" w:sz="4" w:space="0" w:color="auto"/>
              <w:right w:val="single" w:sz="4" w:space="0" w:color="auto"/>
            </w:tcBorders>
            <w:noWrap/>
            <w:vAlign w:val="center"/>
            <w:hideMark/>
          </w:tcPr>
          <w:p w14:paraId="36D0830A" w14:textId="77777777" w:rsidR="002953DF" w:rsidRPr="00361E7C" w:rsidRDefault="002953DF" w:rsidP="006673B8">
            <w:pPr>
              <w:pStyle w:val="Tabela-Corpo"/>
              <w:jc w:val="both"/>
            </w:pPr>
            <w:r w:rsidRPr="00361E7C">
              <w:t>Não se aplica</w:t>
            </w:r>
          </w:p>
        </w:tc>
      </w:tr>
      <w:tr w:rsidR="00022533" w:rsidRPr="00361E7C" w14:paraId="34515070" w14:textId="77777777" w:rsidTr="00BC0387">
        <w:trPr>
          <w:trHeight w:val="839"/>
          <w:tblHeader/>
        </w:trPr>
        <w:tc>
          <w:tcPr>
            <w:tcW w:w="469" w:type="pct"/>
            <w:tcBorders>
              <w:top w:val="nil"/>
              <w:left w:val="single" w:sz="4" w:space="0" w:color="auto"/>
              <w:bottom w:val="single" w:sz="4" w:space="0" w:color="auto"/>
              <w:right w:val="single" w:sz="4" w:space="0" w:color="auto"/>
            </w:tcBorders>
            <w:noWrap/>
            <w:vAlign w:val="center"/>
            <w:hideMark/>
          </w:tcPr>
          <w:p w14:paraId="47274D12" w14:textId="77777777" w:rsidR="002953DF" w:rsidRPr="00361E7C" w:rsidRDefault="002953DF" w:rsidP="006673B8">
            <w:pPr>
              <w:pStyle w:val="Tabela-Corpo"/>
              <w:jc w:val="center"/>
            </w:pPr>
            <w:r w:rsidRPr="00361E7C">
              <w:t>2</w:t>
            </w:r>
          </w:p>
        </w:tc>
        <w:tc>
          <w:tcPr>
            <w:tcW w:w="2124" w:type="pct"/>
            <w:tcBorders>
              <w:top w:val="nil"/>
              <w:left w:val="nil"/>
              <w:bottom w:val="single" w:sz="4" w:space="0" w:color="auto"/>
              <w:right w:val="single" w:sz="4" w:space="0" w:color="auto"/>
            </w:tcBorders>
            <w:noWrap/>
            <w:vAlign w:val="center"/>
            <w:hideMark/>
          </w:tcPr>
          <w:p w14:paraId="49C47EEF" w14:textId="34599A06" w:rsidR="002953DF" w:rsidRPr="00361E7C" w:rsidRDefault="002953DF" w:rsidP="006673B8">
            <w:pPr>
              <w:pStyle w:val="Tabela-Corpo"/>
              <w:jc w:val="both"/>
            </w:pPr>
            <w:r w:rsidRPr="00361E7C">
              <w:t xml:space="preserve">Reunião inicial de alinhamento e emissão da </w:t>
            </w:r>
            <w:r w:rsidR="00514EAE" w:rsidRPr="00514EAE">
              <w:rPr>
                <w:highlight w:val="yellow"/>
              </w:rPr>
              <w:t>A</w:t>
            </w:r>
            <w:r w:rsidRPr="00514EAE">
              <w:rPr>
                <w:highlight w:val="yellow"/>
              </w:rPr>
              <w:t xml:space="preserve">utorização de </w:t>
            </w:r>
            <w:r w:rsidR="00514EAE" w:rsidRPr="00514EAE">
              <w:rPr>
                <w:highlight w:val="yellow"/>
              </w:rPr>
              <w:t>I</w:t>
            </w:r>
            <w:r w:rsidRPr="00514EAE">
              <w:rPr>
                <w:highlight w:val="yellow"/>
              </w:rPr>
              <w:t xml:space="preserve">nício de </w:t>
            </w:r>
            <w:r w:rsidR="00514EAE" w:rsidRPr="00514EAE">
              <w:rPr>
                <w:highlight w:val="yellow"/>
              </w:rPr>
              <w:t>S</w:t>
            </w:r>
            <w:r w:rsidRPr="00514EAE">
              <w:rPr>
                <w:highlight w:val="yellow"/>
              </w:rPr>
              <w:t>erviços</w:t>
            </w:r>
            <w:r w:rsidRPr="00361E7C">
              <w:t xml:space="preserve"> (AIS)</w:t>
            </w:r>
          </w:p>
        </w:tc>
        <w:tc>
          <w:tcPr>
            <w:tcW w:w="2407" w:type="pct"/>
            <w:tcBorders>
              <w:top w:val="nil"/>
              <w:left w:val="nil"/>
              <w:bottom w:val="single" w:sz="4" w:space="0" w:color="auto"/>
              <w:right w:val="single" w:sz="4" w:space="0" w:color="auto"/>
            </w:tcBorders>
            <w:noWrap/>
            <w:vAlign w:val="center"/>
            <w:hideMark/>
          </w:tcPr>
          <w:p w14:paraId="12467709" w14:textId="77777777" w:rsidR="002953DF" w:rsidRPr="00361E7C" w:rsidRDefault="002953DF" w:rsidP="006673B8">
            <w:pPr>
              <w:pStyle w:val="Tabela-Corpo"/>
              <w:jc w:val="both"/>
            </w:pPr>
            <w:r w:rsidRPr="00361E7C">
              <w:t>Em até 10 dias corridos após a assinatura do contrato e do termo de confidencialidade (etapa 1)</w:t>
            </w:r>
          </w:p>
        </w:tc>
      </w:tr>
      <w:tr w:rsidR="00022533" w:rsidRPr="00361E7C" w14:paraId="4ACF516F" w14:textId="77777777" w:rsidTr="00BC0387">
        <w:trPr>
          <w:trHeight w:val="708"/>
          <w:tblHeader/>
        </w:trPr>
        <w:tc>
          <w:tcPr>
            <w:tcW w:w="469" w:type="pct"/>
            <w:tcBorders>
              <w:top w:val="nil"/>
              <w:left w:val="single" w:sz="4" w:space="0" w:color="auto"/>
              <w:bottom w:val="single" w:sz="4" w:space="0" w:color="auto"/>
              <w:right w:val="single" w:sz="4" w:space="0" w:color="auto"/>
            </w:tcBorders>
            <w:noWrap/>
            <w:vAlign w:val="center"/>
            <w:hideMark/>
          </w:tcPr>
          <w:p w14:paraId="2E87AD0F" w14:textId="77777777" w:rsidR="002953DF" w:rsidRPr="00361E7C" w:rsidRDefault="002953DF" w:rsidP="006673B8">
            <w:pPr>
              <w:pStyle w:val="Tabela-Corpo"/>
              <w:jc w:val="center"/>
            </w:pPr>
            <w:r w:rsidRPr="00361E7C">
              <w:t>3</w:t>
            </w:r>
          </w:p>
        </w:tc>
        <w:tc>
          <w:tcPr>
            <w:tcW w:w="2124" w:type="pct"/>
            <w:tcBorders>
              <w:top w:val="nil"/>
              <w:left w:val="nil"/>
              <w:bottom w:val="single" w:sz="4" w:space="0" w:color="auto"/>
              <w:right w:val="single" w:sz="4" w:space="0" w:color="auto"/>
            </w:tcBorders>
            <w:noWrap/>
            <w:vAlign w:val="center"/>
            <w:hideMark/>
          </w:tcPr>
          <w:p w14:paraId="2606E028" w14:textId="77777777" w:rsidR="002953DF" w:rsidRPr="00361E7C" w:rsidRDefault="002953DF" w:rsidP="006673B8">
            <w:pPr>
              <w:pStyle w:val="Tabela-Corpo"/>
              <w:jc w:val="both"/>
            </w:pPr>
            <w:r w:rsidRPr="00EB05BD">
              <w:t>Implantação e ativação das licenças adquiridas</w:t>
            </w:r>
          </w:p>
        </w:tc>
        <w:tc>
          <w:tcPr>
            <w:tcW w:w="2407" w:type="pct"/>
            <w:tcBorders>
              <w:top w:val="nil"/>
              <w:left w:val="nil"/>
              <w:bottom w:val="single" w:sz="4" w:space="0" w:color="auto"/>
              <w:right w:val="single" w:sz="4" w:space="0" w:color="auto"/>
            </w:tcBorders>
            <w:noWrap/>
            <w:vAlign w:val="center"/>
            <w:hideMark/>
          </w:tcPr>
          <w:p w14:paraId="70D231D9" w14:textId="77777777" w:rsidR="002953DF" w:rsidRPr="00361E7C" w:rsidRDefault="002953DF" w:rsidP="006673B8">
            <w:pPr>
              <w:pStyle w:val="Tabela-Corpo"/>
              <w:jc w:val="both"/>
            </w:pPr>
            <w:r w:rsidRPr="00361E7C">
              <w:t xml:space="preserve">Em até </w:t>
            </w:r>
            <w:r>
              <w:t>15</w:t>
            </w:r>
            <w:r w:rsidRPr="00361E7C">
              <w:t xml:space="preserve"> dias</w:t>
            </w:r>
            <w:r>
              <w:t xml:space="preserve"> corridos</w:t>
            </w:r>
            <w:r w:rsidRPr="00361E7C">
              <w:t xml:space="preserve"> após a emissão da AIS (etapa 2)</w:t>
            </w:r>
          </w:p>
        </w:tc>
      </w:tr>
      <w:tr w:rsidR="00022533" w:rsidRPr="00361E7C" w14:paraId="097D7C4D" w14:textId="77777777" w:rsidTr="00BC0387">
        <w:trPr>
          <w:trHeight w:val="705"/>
          <w:tblHeader/>
        </w:trPr>
        <w:tc>
          <w:tcPr>
            <w:tcW w:w="469" w:type="pct"/>
            <w:tcBorders>
              <w:top w:val="nil"/>
              <w:left w:val="single" w:sz="4" w:space="0" w:color="auto"/>
              <w:bottom w:val="single" w:sz="4" w:space="0" w:color="auto"/>
              <w:right w:val="single" w:sz="4" w:space="0" w:color="auto"/>
            </w:tcBorders>
            <w:noWrap/>
            <w:vAlign w:val="center"/>
            <w:hideMark/>
          </w:tcPr>
          <w:p w14:paraId="0E73F60E" w14:textId="77777777" w:rsidR="002953DF" w:rsidRPr="00361E7C" w:rsidRDefault="002953DF" w:rsidP="006673B8">
            <w:pPr>
              <w:pStyle w:val="Tabela-Corpo"/>
              <w:jc w:val="center"/>
            </w:pPr>
            <w:r w:rsidRPr="00361E7C">
              <w:t>4</w:t>
            </w:r>
          </w:p>
        </w:tc>
        <w:tc>
          <w:tcPr>
            <w:tcW w:w="2124" w:type="pct"/>
            <w:tcBorders>
              <w:top w:val="nil"/>
              <w:left w:val="nil"/>
              <w:bottom w:val="single" w:sz="4" w:space="0" w:color="auto"/>
              <w:right w:val="single" w:sz="4" w:space="0" w:color="auto"/>
            </w:tcBorders>
            <w:noWrap/>
            <w:vAlign w:val="center"/>
            <w:hideMark/>
          </w:tcPr>
          <w:p w14:paraId="11B32BB0" w14:textId="77777777" w:rsidR="002953DF" w:rsidRPr="00361E7C" w:rsidRDefault="002953DF" w:rsidP="006673B8">
            <w:pPr>
              <w:pStyle w:val="Tabela-Corpo"/>
              <w:jc w:val="both"/>
            </w:pPr>
            <w:r>
              <w:t>Suporte técnico e vigência das subscrições e extensão de garantia</w:t>
            </w:r>
          </w:p>
        </w:tc>
        <w:tc>
          <w:tcPr>
            <w:tcW w:w="2407" w:type="pct"/>
            <w:tcBorders>
              <w:top w:val="nil"/>
              <w:left w:val="nil"/>
              <w:bottom w:val="single" w:sz="4" w:space="0" w:color="auto"/>
              <w:right w:val="single" w:sz="4" w:space="0" w:color="auto"/>
            </w:tcBorders>
            <w:noWrap/>
            <w:vAlign w:val="center"/>
            <w:hideMark/>
          </w:tcPr>
          <w:p w14:paraId="219FC60C" w14:textId="145205E4" w:rsidR="002953DF" w:rsidRPr="000F1D47" w:rsidRDefault="002953DF" w:rsidP="006673B8">
            <w:pPr>
              <w:pStyle w:val="Tabela-Corpo"/>
              <w:jc w:val="both"/>
            </w:pPr>
            <w:r w:rsidRPr="000F1D47">
              <w:t xml:space="preserve">36 meses, a partir de </w:t>
            </w:r>
            <w:r w:rsidR="007C3675" w:rsidRPr="007C3675">
              <w:rPr>
                <w:highlight w:val="yellow"/>
              </w:rPr>
              <w:t>27/09/2026</w:t>
            </w:r>
          </w:p>
        </w:tc>
      </w:tr>
    </w:tbl>
    <w:p w14:paraId="2E164375" w14:textId="421A07D2" w:rsidR="002953DF" w:rsidRPr="006C6DD0" w:rsidRDefault="006F27CA" w:rsidP="000F1D47">
      <w:pPr>
        <w:pStyle w:val="Legenda"/>
        <w:spacing w:before="120" w:after="120"/>
        <w:jc w:val="left"/>
        <w:rPr>
          <w:sz w:val="20"/>
          <w:szCs w:val="18"/>
        </w:rPr>
      </w:pPr>
      <w:r>
        <w:rPr>
          <w:b w:val="0"/>
          <w:bCs/>
          <w:sz w:val="20"/>
          <w:szCs w:val="18"/>
        </w:rPr>
        <w:t xml:space="preserve">   </w:t>
      </w:r>
      <w:r w:rsidR="002953DF" w:rsidRPr="007B59B1">
        <w:rPr>
          <w:sz w:val="18"/>
          <w:szCs w:val="16"/>
        </w:rPr>
        <w:t xml:space="preserve">Tabela </w:t>
      </w:r>
      <w:r w:rsidRPr="007B59B1">
        <w:rPr>
          <w:sz w:val="18"/>
          <w:szCs w:val="16"/>
        </w:rPr>
        <w:t>7</w:t>
      </w:r>
      <w:r w:rsidR="002953DF" w:rsidRPr="007B59B1">
        <w:rPr>
          <w:sz w:val="18"/>
          <w:szCs w:val="16"/>
        </w:rPr>
        <w:t xml:space="preserve"> - Cronograma de execução</w:t>
      </w:r>
    </w:p>
    <w:p w14:paraId="27269CCC" w14:textId="77777777" w:rsidR="002953DF" w:rsidRDefault="002953DF" w:rsidP="002953DF"/>
    <w:p w14:paraId="0F5A07EB" w14:textId="1F1F5F93" w:rsidR="002953DF" w:rsidRDefault="002953DF" w:rsidP="00947499">
      <w:pPr>
        <w:pStyle w:val="N3"/>
      </w:pPr>
      <w:r>
        <w:t>Na reunião inicial de alinhamento deverá ser apresentada a equipe que atuará na fase de implantação das subscrições</w:t>
      </w:r>
      <w:r w:rsidR="006673B8" w:rsidRPr="006673B8">
        <w:rPr>
          <w:highlight w:val="yellow"/>
        </w:rPr>
        <w:t>.</w:t>
      </w:r>
    </w:p>
    <w:p w14:paraId="0BEE72A1" w14:textId="77777777" w:rsidR="002953DF" w:rsidRDefault="002953DF" w:rsidP="002953DF">
      <w:pPr>
        <w:spacing w:after="200" w:line="276" w:lineRule="auto"/>
        <w:rPr>
          <w:rFonts w:cs="Arial"/>
        </w:rPr>
      </w:pPr>
      <w:r>
        <w:br w:type="page"/>
      </w:r>
    </w:p>
    <w:p w14:paraId="55B03D10" w14:textId="35C8060E" w:rsidR="002953DF" w:rsidRPr="009622D1" w:rsidRDefault="002953DF" w:rsidP="009F2671">
      <w:pPr>
        <w:pStyle w:val="Anexos"/>
      </w:pPr>
      <w:r w:rsidRPr="009622D1">
        <w:lastRenderedPageBreak/>
        <w:t xml:space="preserve">ANEXO </w:t>
      </w:r>
      <w:r w:rsidR="007B0FAA" w:rsidRPr="007B0FAA">
        <w:rPr>
          <w:highlight w:val="yellow"/>
        </w:rPr>
        <w:t>A</w:t>
      </w:r>
      <w:r w:rsidRPr="009622D1">
        <w:t xml:space="preserve"> – MODELO DE TERMO DE CONFIDENCIALIDADE</w:t>
      </w:r>
    </w:p>
    <w:p w14:paraId="65237FF4" w14:textId="77777777" w:rsidR="002953DF" w:rsidRDefault="002953DF" w:rsidP="002953DF"/>
    <w:p w14:paraId="1DF0981F" w14:textId="77777777" w:rsidR="002953DF" w:rsidRDefault="002953DF" w:rsidP="002953DF">
      <w:pPr>
        <w:pStyle w:val="Normal-Pargrafo"/>
      </w:pPr>
      <w:r>
        <w:t>O TRIBUNAL DE CONTAS DO ESTADO DE SÃO PAULO (TCESP), inscrito no CNPJ 50.290.931/0001-40, sediado na Avenida Rangel Pestana, 315, Centro, São Paulo/SP, neste ato representado por _________________________, e a empresa _________________________, CNPJ _________________________, neste ato, representada por seu_____________, _________________________, portador do CPF ___________________, respectivamente denominados como CONTRATANTE e CONTRATADA, firmam o presente termo no qual a CONTRATADA se obriga a:</w:t>
      </w:r>
    </w:p>
    <w:p w14:paraId="3208A6FE" w14:textId="77777777" w:rsidR="002953DF" w:rsidRDefault="002953DF" w:rsidP="002953DF">
      <w:pPr>
        <w:pStyle w:val="Normal-Pargrafo"/>
      </w:pPr>
      <w:r w:rsidRPr="00093812">
        <w:rPr>
          <w:rFonts w:cs="Arial"/>
        </w:rPr>
        <w:t>●</w:t>
      </w:r>
      <w:r>
        <w:rPr>
          <w:rFonts w:hint="eastAsia"/>
        </w:rPr>
        <w:t xml:space="preserve"> </w:t>
      </w:r>
      <w:r w:rsidRPr="00A431D5">
        <w:t>Não divulgar, reproduzir ou utilizar as informações confidenciais para qualquer fim alheio ao objeto contratado, salvo mediante autorização expressa e por escrito da instituição</w:t>
      </w:r>
      <w:r>
        <w:rPr>
          <w:rFonts w:hint="eastAsia"/>
        </w:rPr>
        <w:t xml:space="preserve">; </w:t>
      </w:r>
    </w:p>
    <w:p w14:paraId="10FB2DED" w14:textId="77777777" w:rsidR="002953DF" w:rsidRPr="00093812" w:rsidRDefault="002953DF" w:rsidP="002953DF">
      <w:pPr>
        <w:pStyle w:val="Normal-Pargrafo"/>
        <w:rPr>
          <w:rFonts w:cs="Arial"/>
        </w:rPr>
      </w:pPr>
      <w:r w:rsidRPr="00093812">
        <w:rPr>
          <w:rFonts w:cs="Arial"/>
        </w:rPr>
        <w:t xml:space="preserve">● Cientificar todos os envolvidos na prestação do serviço a respeito da existência deste termo; </w:t>
      </w:r>
    </w:p>
    <w:p w14:paraId="0F1D93CC" w14:textId="77777777" w:rsidR="002953DF" w:rsidRPr="00093812" w:rsidRDefault="002953DF" w:rsidP="002953DF">
      <w:pPr>
        <w:pStyle w:val="Normal-Pargrafo"/>
        <w:rPr>
          <w:rFonts w:cs="Arial"/>
        </w:rPr>
      </w:pPr>
      <w:r w:rsidRPr="00093812">
        <w:rPr>
          <w:rFonts w:cs="Arial"/>
        </w:rPr>
        <w:t xml:space="preserve">● Informar imediatamente o CONTRATANTE sobre qualquer violação das regras estabelecidas neste termo; </w:t>
      </w:r>
    </w:p>
    <w:p w14:paraId="7CBBC383" w14:textId="77777777" w:rsidR="002953DF" w:rsidRDefault="002953DF" w:rsidP="002953DF">
      <w:pPr>
        <w:pStyle w:val="Normal-Pargrafo"/>
      </w:pPr>
      <w:r w:rsidRPr="00093812">
        <w:rPr>
          <w:rFonts w:cs="Arial"/>
        </w:rPr>
        <w:t>●</w:t>
      </w:r>
      <w:r>
        <w:rPr>
          <w:rFonts w:hint="eastAsia"/>
        </w:rPr>
        <w:t xml:space="preserve"> </w:t>
      </w:r>
      <w:r w:rsidRPr="00836B13">
        <w:t>Adotar todas as medidas razoáveis para proteger e resguardar as informações confidenciais contra uso ou divulgação não autorizados</w:t>
      </w:r>
      <w:r>
        <w:rPr>
          <w:rFonts w:hint="eastAsia"/>
        </w:rPr>
        <w:t xml:space="preserve">; </w:t>
      </w:r>
    </w:p>
    <w:p w14:paraId="4A486097" w14:textId="77777777" w:rsidR="002953DF" w:rsidRPr="00093812" w:rsidRDefault="002953DF" w:rsidP="002953DF">
      <w:pPr>
        <w:pStyle w:val="Normal-Pargrafo"/>
        <w:rPr>
          <w:rFonts w:cs="Arial"/>
        </w:rPr>
      </w:pPr>
      <w:r w:rsidRPr="00093812">
        <w:rPr>
          <w:rFonts w:cs="Arial"/>
        </w:rPr>
        <w:t>● Destruir quaisquer documentos por ela produzidos que contenham informações do CONTRATANTE, quando não for mais necessária a manutenção dessas informações.</w:t>
      </w:r>
    </w:p>
    <w:p w14:paraId="55AE5F30" w14:textId="77777777" w:rsidR="002953DF" w:rsidRDefault="002953DF" w:rsidP="002953DF">
      <w:pPr>
        <w:pStyle w:val="Normal-Pargrafo"/>
      </w:pPr>
      <w:r w:rsidRPr="008400E7">
        <w:t xml:space="preserve">Considera-se como informações confidenciais todos os dados, documentos, relatórios, projetos, estratégias, métodos, tecnologias e demais informações, de qualquer natureza, compartilhadas entre as partes durante a prestação dos serviços, </w:t>
      </w:r>
      <w:r>
        <w:t>fornecidas verbalmente ou por escrito.</w:t>
      </w:r>
    </w:p>
    <w:p w14:paraId="1D86A894" w14:textId="77777777" w:rsidR="002953DF" w:rsidRDefault="002953DF" w:rsidP="002953DF">
      <w:pPr>
        <w:pStyle w:val="Normal-Pargrafo"/>
      </w:pPr>
      <w:r w:rsidRPr="00B12F22">
        <w:t>Todo e qualquer trabalho, material, tecnologia, metodologia ou inovação desenvolvidos pela parte contratada no contexto da prestação de serviços será considerado propriedade intelectual exclusiva d</w:t>
      </w:r>
      <w:r>
        <w:t>o</w:t>
      </w:r>
      <w:r w:rsidRPr="00B12F22">
        <w:t xml:space="preserve"> </w:t>
      </w:r>
      <w:r>
        <w:t>TCESP</w:t>
      </w:r>
      <w:r w:rsidRPr="00B12F22">
        <w:t xml:space="preserve">. A </w:t>
      </w:r>
      <w:r>
        <w:t>CONTRATADA</w:t>
      </w:r>
      <w:r w:rsidRPr="00B12F22">
        <w:t xml:space="preserve"> cede, desde já, todos os direitos relacionados, garantindo à instituição </w:t>
      </w:r>
      <w:r>
        <w:t xml:space="preserve">o </w:t>
      </w:r>
      <w:r w:rsidRPr="00B12F22">
        <w:t>pleno uso e exploração da propriedade intelectual criada.</w:t>
      </w:r>
    </w:p>
    <w:p w14:paraId="51FDFE12" w14:textId="77777777" w:rsidR="002953DF" w:rsidRDefault="002953DF" w:rsidP="002953DF">
      <w:pPr>
        <w:pStyle w:val="Normal-Pargrafo"/>
      </w:pPr>
      <w:r>
        <w:lastRenderedPageBreak/>
        <w:t>Este termo é irrevogável e irretratável, devendo permanecer em vigor desde a data de sua assinatura até 5 anos após o término do contrato.</w:t>
      </w:r>
    </w:p>
    <w:p w14:paraId="1808DD3F" w14:textId="77777777" w:rsidR="002953DF" w:rsidRPr="00FD0480" w:rsidRDefault="002953DF" w:rsidP="002953DF">
      <w:pPr>
        <w:pStyle w:val="Normal-Pargrafo"/>
      </w:pPr>
      <w:r>
        <w:t>A quebra do sigilo das informações, devidamente comprovada, possibilitará a aplicação de penalidades previstas na legislação em vigor que trata desse assunto, podendo até resultar na RESCISÃO DO CONTRATO firmado entre as partes.</w:t>
      </w:r>
    </w:p>
    <w:p w14:paraId="615A2176" w14:textId="77777777" w:rsidR="007A081E" w:rsidRDefault="007A081E" w:rsidP="00B956CB">
      <w:pPr>
        <w:spacing w:before="120" w:after="120" w:line="276" w:lineRule="auto"/>
        <w:jc w:val="center"/>
        <w:rPr>
          <w:rFonts w:cs="Arial"/>
          <w:b/>
          <w:bCs/>
        </w:rPr>
      </w:pPr>
    </w:p>
    <w:p w14:paraId="176AB89A" w14:textId="77777777" w:rsidR="007A081E" w:rsidRDefault="007A081E" w:rsidP="00B956CB">
      <w:pPr>
        <w:spacing w:before="120" w:after="120" w:line="276" w:lineRule="auto"/>
        <w:jc w:val="center"/>
        <w:rPr>
          <w:rFonts w:cs="Arial"/>
          <w:b/>
          <w:bCs/>
        </w:rPr>
      </w:pPr>
    </w:p>
    <w:p w14:paraId="3A460F8C" w14:textId="77777777" w:rsidR="007A081E" w:rsidRDefault="007A081E" w:rsidP="00B956CB">
      <w:pPr>
        <w:spacing w:before="120" w:after="120" w:line="276" w:lineRule="auto"/>
        <w:jc w:val="center"/>
        <w:rPr>
          <w:rFonts w:cs="Arial"/>
          <w:b/>
          <w:bCs/>
        </w:rPr>
      </w:pPr>
    </w:p>
    <w:p w14:paraId="25048676" w14:textId="77777777" w:rsidR="007A081E" w:rsidRDefault="007A081E" w:rsidP="00B956CB">
      <w:pPr>
        <w:spacing w:before="120" w:after="120" w:line="276" w:lineRule="auto"/>
        <w:jc w:val="center"/>
        <w:rPr>
          <w:rFonts w:cs="Arial"/>
          <w:b/>
          <w:bCs/>
        </w:rPr>
      </w:pPr>
    </w:p>
    <w:p w14:paraId="5E4F5668" w14:textId="77777777" w:rsidR="007A081E" w:rsidRDefault="007A081E" w:rsidP="00B956CB">
      <w:pPr>
        <w:spacing w:before="120" w:after="120" w:line="276" w:lineRule="auto"/>
        <w:jc w:val="center"/>
        <w:rPr>
          <w:rFonts w:cs="Arial"/>
          <w:b/>
          <w:bCs/>
        </w:rPr>
      </w:pPr>
    </w:p>
    <w:p w14:paraId="1BF286F6" w14:textId="77777777" w:rsidR="006673B8" w:rsidRDefault="006673B8" w:rsidP="00B956CB">
      <w:pPr>
        <w:spacing w:before="120" w:after="120" w:line="276" w:lineRule="auto"/>
        <w:jc w:val="center"/>
        <w:rPr>
          <w:rFonts w:cs="Arial"/>
          <w:b/>
          <w:bCs/>
        </w:rPr>
      </w:pPr>
    </w:p>
    <w:p w14:paraId="4F4C7D20" w14:textId="77777777" w:rsidR="006673B8" w:rsidRDefault="006673B8" w:rsidP="00B956CB">
      <w:pPr>
        <w:spacing w:before="120" w:after="120" w:line="276" w:lineRule="auto"/>
        <w:jc w:val="center"/>
        <w:rPr>
          <w:rFonts w:cs="Arial"/>
          <w:b/>
          <w:bCs/>
        </w:rPr>
      </w:pPr>
    </w:p>
    <w:p w14:paraId="0C264ADF" w14:textId="77777777" w:rsidR="006673B8" w:rsidRDefault="006673B8" w:rsidP="00B956CB">
      <w:pPr>
        <w:spacing w:before="120" w:after="120" w:line="276" w:lineRule="auto"/>
        <w:jc w:val="center"/>
        <w:rPr>
          <w:rFonts w:cs="Arial"/>
          <w:b/>
          <w:bCs/>
        </w:rPr>
      </w:pPr>
    </w:p>
    <w:p w14:paraId="5B6AA606" w14:textId="77777777" w:rsidR="006673B8" w:rsidRDefault="006673B8" w:rsidP="00B956CB">
      <w:pPr>
        <w:spacing w:before="120" w:after="120" w:line="276" w:lineRule="auto"/>
        <w:jc w:val="center"/>
        <w:rPr>
          <w:rFonts w:cs="Arial"/>
          <w:b/>
          <w:bCs/>
        </w:rPr>
      </w:pPr>
    </w:p>
    <w:p w14:paraId="59FB8347" w14:textId="77777777" w:rsidR="006673B8" w:rsidRDefault="006673B8" w:rsidP="00B956CB">
      <w:pPr>
        <w:spacing w:before="120" w:after="120" w:line="276" w:lineRule="auto"/>
        <w:jc w:val="center"/>
        <w:rPr>
          <w:rFonts w:cs="Arial"/>
          <w:b/>
          <w:bCs/>
        </w:rPr>
      </w:pPr>
    </w:p>
    <w:p w14:paraId="01E8227A" w14:textId="77777777" w:rsidR="006673B8" w:rsidRDefault="006673B8" w:rsidP="00B956CB">
      <w:pPr>
        <w:spacing w:before="120" w:after="120" w:line="276" w:lineRule="auto"/>
        <w:jc w:val="center"/>
        <w:rPr>
          <w:rFonts w:cs="Arial"/>
          <w:b/>
          <w:bCs/>
        </w:rPr>
      </w:pPr>
    </w:p>
    <w:p w14:paraId="4CA3C970" w14:textId="77777777" w:rsidR="006673B8" w:rsidRDefault="006673B8" w:rsidP="00B956CB">
      <w:pPr>
        <w:spacing w:before="120" w:after="120" w:line="276" w:lineRule="auto"/>
        <w:jc w:val="center"/>
        <w:rPr>
          <w:rFonts w:cs="Arial"/>
          <w:b/>
          <w:bCs/>
        </w:rPr>
      </w:pPr>
    </w:p>
    <w:p w14:paraId="6C8C7994" w14:textId="77777777" w:rsidR="006673B8" w:rsidRDefault="006673B8" w:rsidP="00B956CB">
      <w:pPr>
        <w:spacing w:before="120" w:after="120" w:line="276" w:lineRule="auto"/>
        <w:jc w:val="center"/>
        <w:rPr>
          <w:rFonts w:cs="Arial"/>
          <w:b/>
          <w:bCs/>
        </w:rPr>
      </w:pPr>
    </w:p>
    <w:p w14:paraId="660AF8A1" w14:textId="77777777" w:rsidR="006673B8" w:rsidRDefault="006673B8" w:rsidP="00B956CB">
      <w:pPr>
        <w:spacing w:before="120" w:after="120" w:line="276" w:lineRule="auto"/>
        <w:jc w:val="center"/>
        <w:rPr>
          <w:rFonts w:cs="Arial"/>
          <w:b/>
          <w:bCs/>
        </w:rPr>
      </w:pPr>
    </w:p>
    <w:p w14:paraId="37D6E9F8" w14:textId="77777777" w:rsidR="006673B8" w:rsidRDefault="006673B8" w:rsidP="00B956CB">
      <w:pPr>
        <w:spacing w:before="120" w:after="120" w:line="276" w:lineRule="auto"/>
        <w:jc w:val="center"/>
        <w:rPr>
          <w:rFonts w:cs="Arial"/>
          <w:b/>
          <w:bCs/>
        </w:rPr>
      </w:pPr>
    </w:p>
    <w:p w14:paraId="3F25A64D" w14:textId="77777777" w:rsidR="006673B8" w:rsidRDefault="006673B8" w:rsidP="00B956CB">
      <w:pPr>
        <w:spacing w:before="120" w:after="120" w:line="276" w:lineRule="auto"/>
        <w:jc w:val="center"/>
        <w:rPr>
          <w:rFonts w:cs="Arial"/>
          <w:b/>
          <w:bCs/>
        </w:rPr>
      </w:pPr>
    </w:p>
    <w:p w14:paraId="4C52E4AC" w14:textId="77777777" w:rsidR="006673B8" w:rsidRDefault="006673B8" w:rsidP="00B956CB">
      <w:pPr>
        <w:spacing w:before="120" w:after="120" w:line="276" w:lineRule="auto"/>
        <w:jc w:val="center"/>
        <w:rPr>
          <w:rFonts w:cs="Arial"/>
          <w:b/>
          <w:bCs/>
        </w:rPr>
      </w:pPr>
    </w:p>
    <w:p w14:paraId="7169AD61" w14:textId="77777777" w:rsidR="006673B8" w:rsidRDefault="006673B8" w:rsidP="00B956CB">
      <w:pPr>
        <w:spacing w:before="120" w:after="120" w:line="276" w:lineRule="auto"/>
        <w:jc w:val="center"/>
        <w:rPr>
          <w:rFonts w:cs="Arial"/>
          <w:b/>
          <w:bCs/>
        </w:rPr>
      </w:pPr>
    </w:p>
    <w:p w14:paraId="2C578FB2" w14:textId="77777777" w:rsidR="006673B8" w:rsidRDefault="006673B8" w:rsidP="00B956CB">
      <w:pPr>
        <w:spacing w:before="120" w:after="120" w:line="276" w:lineRule="auto"/>
        <w:jc w:val="center"/>
        <w:rPr>
          <w:rFonts w:cs="Arial"/>
          <w:b/>
          <w:bCs/>
        </w:rPr>
      </w:pPr>
    </w:p>
    <w:p w14:paraId="7AACB2CF" w14:textId="77777777" w:rsidR="006673B8" w:rsidRDefault="006673B8" w:rsidP="00B956CB">
      <w:pPr>
        <w:spacing w:before="120" w:after="120" w:line="276" w:lineRule="auto"/>
        <w:jc w:val="center"/>
        <w:rPr>
          <w:rFonts w:cs="Arial"/>
          <w:b/>
          <w:bCs/>
        </w:rPr>
      </w:pPr>
    </w:p>
    <w:p w14:paraId="23B6FEB3" w14:textId="77777777" w:rsidR="006673B8" w:rsidRDefault="006673B8" w:rsidP="00B956CB">
      <w:pPr>
        <w:spacing w:before="120" w:after="120" w:line="276" w:lineRule="auto"/>
        <w:jc w:val="center"/>
        <w:rPr>
          <w:rFonts w:cs="Arial"/>
          <w:b/>
          <w:bCs/>
        </w:rPr>
      </w:pPr>
    </w:p>
    <w:p w14:paraId="7E848C29" w14:textId="77777777" w:rsidR="006673B8" w:rsidRDefault="006673B8" w:rsidP="00B956CB">
      <w:pPr>
        <w:spacing w:before="120" w:after="120" w:line="276" w:lineRule="auto"/>
        <w:jc w:val="center"/>
        <w:rPr>
          <w:rFonts w:cs="Arial"/>
          <w:b/>
          <w:bCs/>
        </w:rPr>
      </w:pPr>
    </w:p>
    <w:p w14:paraId="0404EAF9" w14:textId="77777777" w:rsidR="00514EAE" w:rsidRDefault="00514EAE" w:rsidP="00B956CB">
      <w:pPr>
        <w:spacing w:before="120" w:after="120" w:line="276" w:lineRule="auto"/>
        <w:jc w:val="center"/>
        <w:rPr>
          <w:rFonts w:cs="Arial"/>
          <w:b/>
          <w:bCs/>
        </w:rPr>
      </w:pPr>
    </w:p>
    <w:p w14:paraId="45E764F4" w14:textId="77777777" w:rsidR="00514EAE" w:rsidRDefault="00514EAE" w:rsidP="00B956CB">
      <w:pPr>
        <w:spacing w:before="120" w:after="120" w:line="276" w:lineRule="auto"/>
        <w:jc w:val="center"/>
        <w:rPr>
          <w:rFonts w:cs="Arial"/>
          <w:b/>
          <w:bCs/>
        </w:rPr>
      </w:pPr>
    </w:p>
    <w:p w14:paraId="2821C5E5" w14:textId="77777777" w:rsidR="00514EAE" w:rsidRDefault="00514EAE" w:rsidP="00B956CB">
      <w:pPr>
        <w:spacing w:before="120" w:after="120" w:line="276" w:lineRule="auto"/>
        <w:jc w:val="center"/>
        <w:rPr>
          <w:rFonts w:cs="Arial"/>
          <w:b/>
          <w:bCs/>
        </w:rPr>
      </w:pPr>
    </w:p>
    <w:p w14:paraId="4B335D07" w14:textId="6B924D0A" w:rsidR="00420CEF" w:rsidRDefault="00175ADA" w:rsidP="00D45FF3">
      <w:pPr>
        <w:spacing w:after="160" w:line="278" w:lineRule="auto"/>
        <w:jc w:val="center"/>
        <w:rPr>
          <w:rFonts w:eastAsia="Aptos" w:cs="Arial"/>
          <w:b/>
          <w:bCs/>
          <w:kern w:val="2"/>
          <w:lang w:eastAsia="en-US"/>
          <w14:ligatures w14:val="standardContextual"/>
        </w:rPr>
      </w:pPr>
      <w:r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139963D" w14:textId="77777777" w:rsidR="007B0FAA" w:rsidRDefault="007B0FAA" w:rsidP="007B0FAA">
      <w:pPr>
        <w:spacing w:after="240" w:line="276" w:lineRule="auto"/>
        <w:rPr>
          <w:rFonts w:cs="Arial"/>
          <w:b/>
          <w:bCs/>
        </w:rPr>
      </w:pPr>
      <w:r>
        <w:rPr>
          <w:b/>
          <w:bCs/>
          <w:highlight w:val="yellow"/>
        </w:rPr>
        <w:t xml:space="preserve">1. </w:t>
      </w:r>
      <w:r w:rsidRPr="00A77443">
        <w:rPr>
          <w:b/>
          <w:bCs/>
          <w:highlight w:val="yellow"/>
        </w:rPr>
        <w:t>CONDIÇÕES GERAIS DA CONTRATAÇÃO</w:t>
      </w:r>
      <w:r>
        <w:rPr>
          <w:b/>
          <w:bCs/>
        </w:rPr>
        <w:t xml:space="preserve"> </w:t>
      </w:r>
      <w:r w:rsidRPr="00163C13">
        <w:rPr>
          <w:b/>
          <w:bCs/>
          <w:highlight w:val="yellow"/>
        </w:rPr>
        <w:t>(COMPLEMENTAÇÃO)</w:t>
      </w:r>
    </w:p>
    <w:p w14:paraId="49459553" w14:textId="5A90B685" w:rsidR="007B0FAA" w:rsidRDefault="007B0FAA" w:rsidP="007B0FAA">
      <w:pPr>
        <w:jc w:val="both"/>
        <w:rPr>
          <w:rFonts w:eastAsia="Times New Roman" w:cs="Arial"/>
          <w:b/>
          <w:bCs/>
          <w:caps/>
          <w:color w:val="000000"/>
          <w:highlight w:val="green"/>
          <w:lang w:eastAsia="pt-BR"/>
        </w:rPr>
      </w:pPr>
      <w:r>
        <w:rPr>
          <w:rFonts w:cs="Arial"/>
        </w:rPr>
        <w:t xml:space="preserve">1.1 </w:t>
      </w:r>
      <w:r w:rsidRPr="007B0FAA">
        <w:t>Extensão de garantia, renovação de subscrições/licenças e prestação de suporte técnico do ambiente Fortinet do TCESP pelo período de 36 meses</w:t>
      </w:r>
      <w:r>
        <w:rPr>
          <w:rFonts w:cs="Arial"/>
        </w:rPr>
        <w:t>,</w:t>
      </w:r>
      <w:r w:rsidRPr="009C60C0">
        <w:rPr>
          <w:rFonts w:cs="Arial"/>
        </w:rPr>
        <w:t xml:space="preserve"> nos termos da tabela abaixo</w:t>
      </w:r>
      <w:r>
        <w:rPr>
          <w:rFonts w:cs="Arial"/>
        </w:rPr>
        <w:t>:</w:t>
      </w:r>
    </w:p>
    <w:p w14:paraId="0D7E720A" w14:textId="77777777" w:rsidR="007B0FAA" w:rsidRPr="00D437F4" w:rsidRDefault="007B0FAA" w:rsidP="007B0FAA">
      <w:pPr>
        <w:pStyle w:val="BodyText23"/>
        <w:widowControl/>
        <w:spacing w:line="276" w:lineRule="auto"/>
        <w:rPr>
          <w:rFonts w:cs="Arial"/>
          <w:sz w:val="22"/>
          <w:szCs w:val="22"/>
        </w:rPr>
      </w:pPr>
    </w:p>
    <w:tbl>
      <w:tblPr>
        <w:tblpPr w:leftFromText="141" w:rightFromText="141" w:vertAnchor="text" w:tblpXSpec="center" w:tblpY="1"/>
        <w:tblOverlap w:val="never"/>
        <w:tblW w:w="52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551"/>
        <w:gridCol w:w="2054"/>
        <w:gridCol w:w="546"/>
        <w:gridCol w:w="1044"/>
        <w:gridCol w:w="1152"/>
        <w:gridCol w:w="1248"/>
      </w:tblGrid>
      <w:tr w:rsidR="00B049B5" w:rsidRPr="00D437F4" w14:paraId="2796AFC4" w14:textId="77777777" w:rsidTr="00B049B5">
        <w:trPr>
          <w:cantSplit/>
          <w:trHeight w:val="557"/>
        </w:trPr>
        <w:tc>
          <w:tcPr>
            <w:tcW w:w="5000" w:type="pct"/>
            <w:gridSpan w:val="7"/>
            <w:shd w:val="clear" w:color="auto" w:fill="E7E6E6" w:themeFill="background2"/>
            <w:vAlign w:val="center"/>
          </w:tcPr>
          <w:p w14:paraId="3576BF53" w14:textId="38AFEE01" w:rsidR="00B049B5" w:rsidRPr="00D437F4" w:rsidRDefault="00BC0387" w:rsidP="00F948C3">
            <w:pPr>
              <w:suppressAutoHyphens/>
              <w:ind w:left="-20" w:firstLine="20"/>
              <w:contextualSpacing/>
              <w:jc w:val="center"/>
              <w:rPr>
                <w:rFonts w:eastAsia="Times New Roman" w:cs="Arial"/>
                <w:b/>
                <w:kern w:val="3"/>
                <w:sz w:val="18"/>
                <w:szCs w:val="18"/>
              </w:rPr>
            </w:pPr>
            <w:r w:rsidRPr="00BC0387">
              <w:rPr>
                <w:rFonts w:eastAsia="Times New Roman" w:cs="Arial"/>
                <w:b/>
                <w:kern w:val="3"/>
                <w:sz w:val="18"/>
                <w:szCs w:val="18"/>
                <w:highlight w:val="yellow"/>
              </w:rPr>
              <w:t>ITEM</w:t>
            </w:r>
            <w:r w:rsidR="00B049B5">
              <w:rPr>
                <w:rFonts w:eastAsia="Times New Roman" w:cs="Arial"/>
                <w:b/>
                <w:kern w:val="3"/>
                <w:sz w:val="18"/>
                <w:szCs w:val="18"/>
              </w:rPr>
              <w:t xml:space="preserve"> ÚNICO</w:t>
            </w:r>
          </w:p>
        </w:tc>
      </w:tr>
      <w:tr w:rsidR="000323E0" w:rsidRPr="00D437F4" w14:paraId="56C73BAB" w14:textId="77777777" w:rsidTr="00BC0387">
        <w:trPr>
          <w:cantSplit/>
          <w:trHeight w:val="1261"/>
        </w:trPr>
        <w:tc>
          <w:tcPr>
            <w:tcW w:w="448" w:type="pct"/>
            <w:shd w:val="clear" w:color="auto" w:fill="E7E6E6" w:themeFill="background2"/>
            <w:vAlign w:val="center"/>
          </w:tcPr>
          <w:p w14:paraId="2A9B359F" w14:textId="167A196F" w:rsidR="000323E0" w:rsidRPr="00D437F4" w:rsidRDefault="00BC0387" w:rsidP="00F948C3">
            <w:pPr>
              <w:ind w:left="-113" w:right="-104"/>
              <w:jc w:val="center"/>
              <w:rPr>
                <w:rFonts w:eastAsia="Times New Roman" w:cs="Arial"/>
                <w:b/>
                <w:kern w:val="3"/>
                <w:sz w:val="18"/>
                <w:szCs w:val="18"/>
              </w:rPr>
            </w:pPr>
            <w:r w:rsidRPr="00BC0387">
              <w:rPr>
                <w:rFonts w:eastAsia="Times New Roman" w:cs="Arial"/>
                <w:b/>
                <w:kern w:val="3"/>
                <w:sz w:val="18"/>
                <w:szCs w:val="18"/>
                <w:highlight w:val="yellow"/>
              </w:rPr>
              <w:t>Subitem</w:t>
            </w:r>
          </w:p>
        </w:tc>
        <w:tc>
          <w:tcPr>
            <w:tcW w:w="1351" w:type="pct"/>
            <w:shd w:val="clear" w:color="auto" w:fill="E7E6E6" w:themeFill="background2"/>
            <w:vAlign w:val="center"/>
          </w:tcPr>
          <w:p w14:paraId="1F64EEC1" w14:textId="6FBD595B" w:rsidR="000323E0" w:rsidRPr="00D437F4" w:rsidRDefault="000323E0"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088" w:type="pct"/>
            <w:shd w:val="clear" w:color="auto" w:fill="E7E6E6" w:themeFill="background2"/>
            <w:vAlign w:val="center"/>
          </w:tcPr>
          <w:p w14:paraId="7E281B5B" w14:textId="6AE5C98D" w:rsidR="000323E0" w:rsidRPr="00D437F4" w:rsidRDefault="00C45E26"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289" w:type="pct"/>
            <w:shd w:val="clear" w:color="auto" w:fill="E7E6E6" w:themeFill="background2"/>
            <w:vAlign w:val="center"/>
          </w:tcPr>
          <w:p w14:paraId="63AE6991" w14:textId="1AB4CB4F" w:rsidR="000323E0" w:rsidRPr="00D437F4" w:rsidRDefault="000323E0" w:rsidP="00F948C3">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53" w:type="pct"/>
            <w:shd w:val="clear" w:color="auto" w:fill="E7E6E6" w:themeFill="background2"/>
            <w:vAlign w:val="center"/>
          </w:tcPr>
          <w:p w14:paraId="7B3F9F08" w14:textId="295223AA" w:rsidR="000323E0" w:rsidRPr="00D437F4" w:rsidRDefault="000516F7" w:rsidP="00F948C3">
            <w:pPr>
              <w:suppressAutoHyphens/>
              <w:ind w:left="-105" w:right="-110"/>
              <w:contextualSpacing/>
              <w:jc w:val="center"/>
              <w:rPr>
                <w:rFonts w:eastAsia="Times New Roman" w:cs="Arial"/>
                <w:b/>
                <w:kern w:val="3"/>
                <w:sz w:val="18"/>
                <w:szCs w:val="18"/>
              </w:rPr>
            </w:pPr>
            <w:r>
              <w:rPr>
                <w:rFonts w:eastAsia="Times New Roman" w:cs="Arial"/>
                <w:b/>
                <w:kern w:val="3"/>
                <w:sz w:val="18"/>
                <w:szCs w:val="18"/>
              </w:rPr>
              <w:t>Unidade</w:t>
            </w:r>
          </w:p>
        </w:tc>
        <w:tc>
          <w:tcPr>
            <w:tcW w:w="610" w:type="pct"/>
            <w:shd w:val="clear" w:color="auto" w:fill="E7E6E6" w:themeFill="background2"/>
            <w:vAlign w:val="center"/>
          </w:tcPr>
          <w:p w14:paraId="660345DF" w14:textId="7DE378D9" w:rsidR="000323E0" w:rsidRPr="00D437F4" w:rsidRDefault="000323E0" w:rsidP="00F948C3">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Valor Unit. Estimado</w:t>
            </w:r>
            <w:r w:rsidRPr="00D437F4">
              <w:rPr>
                <w:rFonts w:eastAsia="Times New Roman" w:cs="Arial"/>
                <w:b/>
                <w:kern w:val="3"/>
                <w:sz w:val="18"/>
                <w:szCs w:val="18"/>
              </w:rPr>
              <w:br/>
              <w:t>(R$)</w:t>
            </w:r>
          </w:p>
        </w:tc>
        <w:tc>
          <w:tcPr>
            <w:tcW w:w="661" w:type="pct"/>
            <w:shd w:val="clear" w:color="auto" w:fill="E7E6E6" w:themeFill="background2"/>
            <w:vAlign w:val="center"/>
          </w:tcPr>
          <w:p w14:paraId="269C5720" w14:textId="62E99EA6" w:rsidR="000323E0" w:rsidRPr="00D437F4" w:rsidRDefault="000323E0" w:rsidP="00F948C3">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Valor Total Estimado</w:t>
            </w:r>
            <w:r w:rsidRPr="00D437F4">
              <w:rPr>
                <w:rFonts w:eastAsia="Times New Roman" w:cs="Arial"/>
                <w:b/>
                <w:kern w:val="3"/>
                <w:sz w:val="18"/>
                <w:szCs w:val="18"/>
              </w:rPr>
              <w:br/>
              <w:t>(R$)</w:t>
            </w:r>
          </w:p>
        </w:tc>
      </w:tr>
      <w:tr w:rsidR="00050320" w:rsidRPr="00D437F4" w14:paraId="76F862CC" w14:textId="77777777" w:rsidTr="00BC0387">
        <w:trPr>
          <w:cantSplit/>
          <w:trHeight w:val="846"/>
        </w:trPr>
        <w:tc>
          <w:tcPr>
            <w:tcW w:w="448" w:type="pct"/>
            <w:shd w:val="clear" w:color="auto" w:fill="FFFFFF" w:themeFill="background1"/>
            <w:vAlign w:val="center"/>
          </w:tcPr>
          <w:p w14:paraId="3448EF2E" w14:textId="77777777" w:rsidR="00050320" w:rsidRPr="00050320" w:rsidRDefault="00050320" w:rsidP="00050320">
            <w:pPr>
              <w:spacing w:line="360" w:lineRule="auto"/>
              <w:jc w:val="center"/>
              <w:rPr>
                <w:rFonts w:eastAsia="Calibri" w:cs="Arial"/>
                <w:b/>
                <w:sz w:val="18"/>
                <w:szCs w:val="18"/>
              </w:rPr>
            </w:pPr>
            <w:r w:rsidRPr="00050320">
              <w:rPr>
                <w:rFonts w:eastAsia="Calibri" w:cs="Arial"/>
                <w:b/>
                <w:sz w:val="18"/>
                <w:szCs w:val="18"/>
              </w:rPr>
              <w:t>1</w:t>
            </w:r>
          </w:p>
        </w:tc>
        <w:tc>
          <w:tcPr>
            <w:tcW w:w="1351" w:type="pct"/>
            <w:shd w:val="clear" w:color="auto" w:fill="FFFFFF" w:themeFill="background1"/>
            <w:vAlign w:val="center"/>
          </w:tcPr>
          <w:p w14:paraId="6D0C8C4D" w14:textId="186D98CD" w:rsidR="00050320" w:rsidRPr="00050320" w:rsidRDefault="00050320" w:rsidP="00050320">
            <w:pPr>
              <w:jc w:val="center"/>
              <w:rPr>
                <w:b/>
                <w:bCs/>
                <w:sz w:val="18"/>
                <w:szCs w:val="18"/>
                <w:lang w:val="en-GB"/>
              </w:rPr>
            </w:pPr>
            <w:r w:rsidRPr="00050320">
              <w:rPr>
                <w:b/>
                <w:bCs/>
                <w:sz w:val="18"/>
                <w:szCs w:val="18"/>
              </w:rPr>
              <w:t>FC2-10-EMS04-428-01-36</w:t>
            </w:r>
          </w:p>
        </w:tc>
        <w:tc>
          <w:tcPr>
            <w:tcW w:w="1088" w:type="pct"/>
            <w:shd w:val="clear" w:color="auto" w:fill="FFFFFF" w:themeFill="background1"/>
            <w:vAlign w:val="center"/>
          </w:tcPr>
          <w:p w14:paraId="156F68F3" w14:textId="745F4C72" w:rsidR="00050320" w:rsidRPr="00050320" w:rsidRDefault="00050320" w:rsidP="00050320">
            <w:pPr>
              <w:spacing w:line="276" w:lineRule="auto"/>
              <w:jc w:val="center"/>
              <w:rPr>
                <w:sz w:val="18"/>
                <w:szCs w:val="18"/>
              </w:rPr>
            </w:pPr>
            <w:r w:rsidRPr="00050320">
              <w:rPr>
                <w:sz w:val="18"/>
                <w:szCs w:val="18"/>
              </w:rPr>
              <w:t>FortiClient VPN/ZTNA - 500 usuários por 36 meses</w:t>
            </w:r>
          </w:p>
        </w:tc>
        <w:tc>
          <w:tcPr>
            <w:tcW w:w="289" w:type="pct"/>
            <w:shd w:val="clear" w:color="auto" w:fill="FFFFFF" w:themeFill="background1"/>
            <w:vAlign w:val="center"/>
          </w:tcPr>
          <w:p w14:paraId="6E19F93B" w14:textId="77777777" w:rsidR="00050320" w:rsidRPr="00050320" w:rsidRDefault="00050320" w:rsidP="00050320">
            <w:pPr>
              <w:ind w:left="-107" w:right="-113"/>
              <w:jc w:val="center"/>
              <w:rPr>
                <w:sz w:val="18"/>
                <w:szCs w:val="18"/>
              </w:rPr>
            </w:pPr>
            <w:r w:rsidRPr="00050320">
              <w:rPr>
                <w:sz w:val="18"/>
                <w:szCs w:val="18"/>
              </w:rPr>
              <w:t>1</w:t>
            </w:r>
          </w:p>
        </w:tc>
        <w:tc>
          <w:tcPr>
            <w:tcW w:w="553" w:type="pct"/>
            <w:shd w:val="clear" w:color="auto" w:fill="FFFFFF" w:themeFill="background1"/>
            <w:vAlign w:val="center"/>
          </w:tcPr>
          <w:p w14:paraId="757B4D28" w14:textId="4BA0AFD0"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7BC7B4E7" w14:textId="039C75E2" w:rsidR="00050320" w:rsidRPr="00E7106F" w:rsidRDefault="00050320" w:rsidP="00050320">
            <w:pPr>
              <w:ind w:left="-105" w:right="-110"/>
              <w:jc w:val="center"/>
              <w:rPr>
                <w:rFonts w:cs="Arial"/>
                <w:sz w:val="16"/>
                <w:szCs w:val="16"/>
                <w:highlight w:val="yellow"/>
              </w:rPr>
            </w:pPr>
            <w:r w:rsidRPr="00E7106F">
              <w:rPr>
                <w:rFonts w:cs="Arial"/>
                <w:color w:val="000000"/>
                <w:sz w:val="16"/>
                <w:szCs w:val="16"/>
                <w:highlight w:val="yellow"/>
              </w:rPr>
              <w:t>200.088,89</w:t>
            </w:r>
          </w:p>
        </w:tc>
        <w:tc>
          <w:tcPr>
            <w:tcW w:w="661" w:type="pct"/>
            <w:shd w:val="clear" w:color="auto" w:fill="FFFFFF" w:themeFill="background1"/>
            <w:vAlign w:val="center"/>
          </w:tcPr>
          <w:p w14:paraId="3773F7DB" w14:textId="052EC793"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200.088,89</w:t>
            </w:r>
          </w:p>
        </w:tc>
      </w:tr>
      <w:tr w:rsidR="00050320" w:rsidRPr="00D437F4" w14:paraId="07FFE783" w14:textId="77777777" w:rsidTr="00BC0387">
        <w:trPr>
          <w:cantSplit/>
          <w:trHeight w:val="702"/>
        </w:trPr>
        <w:tc>
          <w:tcPr>
            <w:tcW w:w="448" w:type="pct"/>
            <w:shd w:val="clear" w:color="auto" w:fill="FFFFFF" w:themeFill="background1"/>
            <w:vAlign w:val="center"/>
          </w:tcPr>
          <w:p w14:paraId="31F32EEF"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2</w:t>
            </w:r>
          </w:p>
        </w:tc>
        <w:tc>
          <w:tcPr>
            <w:tcW w:w="1351" w:type="pct"/>
            <w:shd w:val="clear" w:color="auto" w:fill="FFFFFF" w:themeFill="background1"/>
            <w:vAlign w:val="center"/>
          </w:tcPr>
          <w:p w14:paraId="595C665B" w14:textId="69F28066" w:rsidR="00050320" w:rsidRPr="00050320" w:rsidRDefault="00050320" w:rsidP="00050320">
            <w:pPr>
              <w:suppressAutoHyphens/>
              <w:ind w:left="-105" w:right="-110"/>
              <w:contextualSpacing/>
              <w:jc w:val="center"/>
              <w:rPr>
                <w:rFonts w:eastAsia="Times New Roman" w:cs="Arial"/>
                <w:b/>
                <w:bCs/>
                <w:color w:val="000000"/>
                <w:sz w:val="18"/>
                <w:szCs w:val="18"/>
                <w:lang w:val="en-GB"/>
              </w:rPr>
            </w:pPr>
            <w:r w:rsidRPr="00050320">
              <w:rPr>
                <w:b/>
                <w:bCs/>
                <w:sz w:val="18"/>
                <w:szCs w:val="18"/>
              </w:rPr>
              <w:t>FC3-10-EMS04-428-01-36</w:t>
            </w:r>
          </w:p>
        </w:tc>
        <w:tc>
          <w:tcPr>
            <w:tcW w:w="1088" w:type="pct"/>
            <w:shd w:val="clear" w:color="auto" w:fill="FFFFFF" w:themeFill="background1"/>
            <w:vAlign w:val="center"/>
          </w:tcPr>
          <w:p w14:paraId="48CFA19A" w14:textId="571C6ECE" w:rsidR="00050320" w:rsidRPr="00050320" w:rsidRDefault="00050320" w:rsidP="00050320">
            <w:pPr>
              <w:suppressAutoHyphens/>
              <w:spacing w:line="276" w:lineRule="auto"/>
              <w:ind w:left="-105" w:right="-110"/>
              <w:contextualSpacing/>
              <w:jc w:val="center"/>
              <w:rPr>
                <w:rFonts w:eastAsia="Times New Roman" w:cs="Arial"/>
                <w:color w:val="000000"/>
                <w:sz w:val="18"/>
                <w:szCs w:val="18"/>
              </w:rPr>
            </w:pPr>
            <w:r w:rsidRPr="00050320">
              <w:rPr>
                <w:sz w:val="18"/>
                <w:szCs w:val="18"/>
              </w:rPr>
              <w:t>FortiClient VPN/ZTNA - 2000 usuários por 36 meses</w:t>
            </w:r>
          </w:p>
        </w:tc>
        <w:tc>
          <w:tcPr>
            <w:tcW w:w="289" w:type="pct"/>
            <w:shd w:val="clear" w:color="auto" w:fill="FFFFFF" w:themeFill="background1"/>
            <w:vAlign w:val="center"/>
          </w:tcPr>
          <w:p w14:paraId="6077640A" w14:textId="10499BFB" w:rsidR="00050320" w:rsidRPr="00050320" w:rsidRDefault="00050320" w:rsidP="00050320">
            <w:pPr>
              <w:suppressAutoHyphens/>
              <w:ind w:left="-105" w:right="-110"/>
              <w:contextualSpacing/>
              <w:jc w:val="center"/>
              <w:rPr>
                <w:rFonts w:eastAsia="Times New Roman" w:cs="Arial"/>
                <w:color w:val="000000"/>
                <w:sz w:val="18"/>
                <w:szCs w:val="18"/>
              </w:rPr>
            </w:pPr>
            <w:r w:rsidRPr="00050320">
              <w:rPr>
                <w:sz w:val="18"/>
                <w:szCs w:val="18"/>
              </w:rPr>
              <w:t>1</w:t>
            </w:r>
          </w:p>
        </w:tc>
        <w:tc>
          <w:tcPr>
            <w:tcW w:w="553" w:type="pct"/>
            <w:shd w:val="clear" w:color="auto" w:fill="FFFFFF" w:themeFill="background1"/>
            <w:vAlign w:val="center"/>
          </w:tcPr>
          <w:p w14:paraId="5F45BE54" w14:textId="77C3D843"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4AC62747" w14:textId="3227393F" w:rsidR="00050320" w:rsidRPr="00E7106F" w:rsidRDefault="00050320" w:rsidP="00050320">
            <w:pPr>
              <w:ind w:left="-105" w:right="-110"/>
              <w:jc w:val="center"/>
              <w:rPr>
                <w:rFonts w:eastAsia="Times New Roman" w:cs="Arial"/>
                <w:color w:val="000000"/>
                <w:sz w:val="16"/>
                <w:szCs w:val="16"/>
                <w:highlight w:val="yellow"/>
              </w:rPr>
            </w:pPr>
            <w:r w:rsidRPr="00E7106F">
              <w:rPr>
                <w:rFonts w:cs="Arial"/>
                <w:color w:val="000000"/>
                <w:sz w:val="16"/>
                <w:szCs w:val="16"/>
                <w:highlight w:val="yellow"/>
              </w:rPr>
              <w:t>713.913,06</w:t>
            </w:r>
          </w:p>
        </w:tc>
        <w:tc>
          <w:tcPr>
            <w:tcW w:w="661" w:type="pct"/>
            <w:shd w:val="clear" w:color="auto" w:fill="FFFFFF" w:themeFill="background1"/>
            <w:vAlign w:val="center"/>
          </w:tcPr>
          <w:p w14:paraId="2EDDA496" w14:textId="1E40D2B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713.913,06</w:t>
            </w:r>
          </w:p>
        </w:tc>
      </w:tr>
      <w:tr w:rsidR="00050320" w:rsidRPr="00D437F4" w14:paraId="48DB5B95" w14:textId="77777777" w:rsidTr="00BC0387">
        <w:trPr>
          <w:cantSplit/>
          <w:trHeight w:val="1109"/>
        </w:trPr>
        <w:tc>
          <w:tcPr>
            <w:tcW w:w="448" w:type="pct"/>
            <w:shd w:val="clear" w:color="auto" w:fill="FFFFFF" w:themeFill="background1"/>
            <w:vAlign w:val="center"/>
          </w:tcPr>
          <w:p w14:paraId="7F6137F8" w14:textId="77777777" w:rsidR="00050320" w:rsidRPr="00050320" w:rsidRDefault="00050320" w:rsidP="00050320">
            <w:pPr>
              <w:spacing w:line="360" w:lineRule="auto"/>
              <w:jc w:val="center"/>
              <w:rPr>
                <w:rFonts w:eastAsia="Calibri" w:cs="Arial"/>
                <w:b/>
                <w:sz w:val="18"/>
                <w:szCs w:val="18"/>
              </w:rPr>
            </w:pPr>
            <w:r w:rsidRPr="00050320">
              <w:rPr>
                <w:rFonts w:eastAsia="Calibri" w:cs="Arial"/>
                <w:b/>
                <w:sz w:val="18"/>
                <w:szCs w:val="18"/>
              </w:rPr>
              <w:t>3</w:t>
            </w:r>
          </w:p>
        </w:tc>
        <w:tc>
          <w:tcPr>
            <w:tcW w:w="1351" w:type="pct"/>
            <w:shd w:val="clear" w:color="auto" w:fill="FFFFFF" w:themeFill="background1"/>
            <w:vAlign w:val="center"/>
          </w:tcPr>
          <w:p w14:paraId="4FAD2BD0" w14:textId="5A45B242"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FC10-F6H1E-950-02-36</w:t>
            </w:r>
          </w:p>
        </w:tc>
        <w:tc>
          <w:tcPr>
            <w:tcW w:w="1088" w:type="pct"/>
            <w:shd w:val="clear" w:color="auto" w:fill="FFFFFF" w:themeFill="background1"/>
            <w:vAlign w:val="center"/>
          </w:tcPr>
          <w:p w14:paraId="4176BB2E" w14:textId="6BA4973C" w:rsidR="00050320" w:rsidRPr="00050320" w:rsidRDefault="00050320" w:rsidP="00050320">
            <w:pPr>
              <w:suppressAutoHyphens/>
              <w:spacing w:line="276" w:lineRule="auto"/>
              <w:ind w:left="-106" w:right="-109"/>
              <w:contextualSpacing/>
              <w:jc w:val="center"/>
              <w:rPr>
                <w:rFonts w:eastAsia="Times New Roman" w:cs="Arial"/>
                <w:kern w:val="3"/>
                <w:sz w:val="18"/>
                <w:szCs w:val="18"/>
              </w:rPr>
            </w:pPr>
            <w:r w:rsidRPr="00050320">
              <w:rPr>
                <w:sz w:val="18"/>
                <w:szCs w:val="18"/>
              </w:rPr>
              <w:t>UTM Protection (24x7 Forticare, App Control, IPS, AV, Web Filter)</w:t>
            </w:r>
          </w:p>
        </w:tc>
        <w:tc>
          <w:tcPr>
            <w:tcW w:w="289" w:type="pct"/>
            <w:shd w:val="clear" w:color="auto" w:fill="FFFFFF" w:themeFill="background1"/>
            <w:vAlign w:val="center"/>
          </w:tcPr>
          <w:p w14:paraId="02F7ADC7" w14:textId="72F19E4F" w:rsidR="00050320" w:rsidRPr="00050320" w:rsidRDefault="00050320" w:rsidP="00050320">
            <w:pPr>
              <w:suppressAutoHyphens/>
              <w:spacing w:line="360" w:lineRule="auto"/>
              <w:ind w:left="-107" w:right="-113"/>
              <w:contextualSpacing/>
              <w:jc w:val="center"/>
              <w:rPr>
                <w:rFonts w:eastAsia="Times New Roman" w:cs="Arial"/>
                <w:kern w:val="3"/>
                <w:sz w:val="18"/>
                <w:szCs w:val="18"/>
              </w:rPr>
            </w:pPr>
            <w:r w:rsidRPr="00050320">
              <w:rPr>
                <w:sz w:val="18"/>
                <w:szCs w:val="18"/>
              </w:rPr>
              <w:t>2</w:t>
            </w:r>
          </w:p>
        </w:tc>
        <w:tc>
          <w:tcPr>
            <w:tcW w:w="553" w:type="pct"/>
            <w:shd w:val="clear" w:color="auto" w:fill="FFFFFF" w:themeFill="background1"/>
            <w:vAlign w:val="center"/>
          </w:tcPr>
          <w:p w14:paraId="72D26B81" w14:textId="25052293"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5B5CF0B" w14:textId="18D44CAB" w:rsidR="00050320" w:rsidRPr="00E7106F" w:rsidRDefault="00050320" w:rsidP="00050320">
            <w:pPr>
              <w:suppressAutoHyphens/>
              <w:spacing w:line="360" w:lineRule="auto"/>
              <w:ind w:left="-105" w:right="-110"/>
              <w:contextualSpacing/>
              <w:jc w:val="center"/>
              <w:rPr>
                <w:rFonts w:eastAsia="Times New Roman" w:cs="Arial"/>
                <w:kern w:val="3"/>
                <w:sz w:val="16"/>
                <w:szCs w:val="16"/>
                <w:highlight w:val="yellow"/>
              </w:rPr>
            </w:pPr>
            <w:r w:rsidRPr="00E7106F">
              <w:rPr>
                <w:rFonts w:cs="Arial"/>
                <w:color w:val="000000"/>
                <w:sz w:val="16"/>
                <w:szCs w:val="16"/>
                <w:highlight w:val="yellow"/>
              </w:rPr>
              <w:t>443.435,45</w:t>
            </w:r>
          </w:p>
        </w:tc>
        <w:tc>
          <w:tcPr>
            <w:tcW w:w="661" w:type="pct"/>
            <w:shd w:val="clear" w:color="auto" w:fill="FFFFFF" w:themeFill="background1"/>
            <w:vAlign w:val="center"/>
          </w:tcPr>
          <w:p w14:paraId="7AD49815" w14:textId="1A3B6F14"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886.870,90</w:t>
            </w:r>
          </w:p>
        </w:tc>
      </w:tr>
      <w:tr w:rsidR="00050320" w:rsidRPr="00D437F4" w14:paraId="330F7C3D" w14:textId="77777777" w:rsidTr="00BC0387">
        <w:trPr>
          <w:cantSplit/>
          <w:trHeight w:val="1024"/>
        </w:trPr>
        <w:tc>
          <w:tcPr>
            <w:tcW w:w="448" w:type="pct"/>
            <w:shd w:val="clear" w:color="auto" w:fill="FFFFFF" w:themeFill="background1"/>
            <w:vAlign w:val="center"/>
          </w:tcPr>
          <w:p w14:paraId="22554A02"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4</w:t>
            </w:r>
          </w:p>
        </w:tc>
        <w:tc>
          <w:tcPr>
            <w:tcW w:w="1351" w:type="pct"/>
            <w:shd w:val="clear" w:color="auto" w:fill="FFFFFF" w:themeFill="background1"/>
            <w:vAlign w:val="center"/>
          </w:tcPr>
          <w:p w14:paraId="3D04F143" w14:textId="76A802B2"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FC10-F6H1E-210-02-12</w:t>
            </w:r>
          </w:p>
        </w:tc>
        <w:tc>
          <w:tcPr>
            <w:tcW w:w="1088" w:type="pct"/>
            <w:shd w:val="clear" w:color="auto" w:fill="FFFFFF" w:themeFill="background1"/>
            <w:vAlign w:val="center"/>
          </w:tcPr>
          <w:p w14:paraId="01A87C92" w14:textId="621E18AA" w:rsidR="00050320" w:rsidRPr="00050320" w:rsidRDefault="00050320" w:rsidP="00050320">
            <w:pPr>
              <w:suppressAutoHyphens/>
              <w:ind w:left="-106" w:right="-109"/>
              <w:contextualSpacing/>
              <w:jc w:val="center"/>
              <w:rPr>
                <w:rFonts w:eastAsia="Times New Roman" w:cs="Arial"/>
                <w:color w:val="000000"/>
                <w:sz w:val="18"/>
                <w:szCs w:val="18"/>
              </w:rPr>
            </w:pPr>
            <w:r w:rsidRPr="00050320">
              <w:rPr>
                <w:sz w:val="18"/>
                <w:szCs w:val="18"/>
              </w:rPr>
              <w:t>Aprimoramento dos níveis de serviço da extensão de garantia (RMA)</w:t>
            </w:r>
          </w:p>
        </w:tc>
        <w:tc>
          <w:tcPr>
            <w:tcW w:w="289" w:type="pct"/>
            <w:shd w:val="clear" w:color="auto" w:fill="FFFFFF" w:themeFill="background1"/>
            <w:vAlign w:val="center"/>
          </w:tcPr>
          <w:p w14:paraId="37BFAFBA" w14:textId="238E3B89" w:rsidR="00050320" w:rsidRPr="00050320" w:rsidRDefault="00050320" w:rsidP="00050320">
            <w:pPr>
              <w:suppressAutoHyphens/>
              <w:ind w:left="-107" w:right="-113"/>
              <w:contextualSpacing/>
              <w:jc w:val="center"/>
              <w:rPr>
                <w:rFonts w:eastAsia="Times New Roman" w:cs="Arial"/>
                <w:color w:val="000000"/>
                <w:sz w:val="18"/>
                <w:szCs w:val="18"/>
              </w:rPr>
            </w:pPr>
            <w:r w:rsidRPr="00050320">
              <w:rPr>
                <w:sz w:val="18"/>
                <w:szCs w:val="18"/>
              </w:rPr>
              <w:t>6</w:t>
            </w:r>
          </w:p>
        </w:tc>
        <w:tc>
          <w:tcPr>
            <w:tcW w:w="553" w:type="pct"/>
            <w:shd w:val="clear" w:color="auto" w:fill="FFFFFF" w:themeFill="background1"/>
            <w:vAlign w:val="center"/>
          </w:tcPr>
          <w:p w14:paraId="4FC53F5F" w14:textId="5822268E"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3E59E38E" w14:textId="1352A8BE"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10.841,90</w:t>
            </w:r>
          </w:p>
        </w:tc>
        <w:tc>
          <w:tcPr>
            <w:tcW w:w="661" w:type="pct"/>
            <w:shd w:val="clear" w:color="auto" w:fill="FFFFFF" w:themeFill="background1"/>
            <w:vAlign w:val="center"/>
          </w:tcPr>
          <w:p w14:paraId="197B87A5" w14:textId="235C3834"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65.051,40</w:t>
            </w:r>
          </w:p>
        </w:tc>
      </w:tr>
      <w:tr w:rsidR="00050320" w:rsidRPr="00D437F4" w14:paraId="40CE652B" w14:textId="77777777" w:rsidTr="00BC0387">
        <w:trPr>
          <w:cantSplit/>
          <w:trHeight w:val="808"/>
        </w:trPr>
        <w:tc>
          <w:tcPr>
            <w:tcW w:w="448" w:type="pct"/>
            <w:shd w:val="clear" w:color="auto" w:fill="FFFFFF" w:themeFill="background1"/>
            <w:vAlign w:val="center"/>
          </w:tcPr>
          <w:p w14:paraId="741E0BF2"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5</w:t>
            </w:r>
          </w:p>
        </w:tc>
        <w:tc>
          <w:tcPr>
            <w:tcW w:w="1351" w:type="pct"/>
            <w:shd w:val="clear" w:color="auto" w:fill="FFFFFF" w:themeFill="background1"/>
            <w:vAlign w:val="center"/>
          </w:tcPr>
          <w:p w14:paraId="3FBD304F" w14:textId="0E1E5D6A"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FC5-10-LV0VM-248-02-36</w:t>
            </w:r>
          </w:p>
        </w:tc>
        <w:tc>
          <w:tcPr>
            <w:tcW w:w="1088" w:type="pct"/>
            <w:shd w:val="clear" w:color="auto" w:fill="FFFFFF" w:themeFill="background1"/>
            <w:vAlign w:val="center"/>
          </w:tcPr>
          <w:p w14:paraId="57F32808" w14:textId="5560F439" w:rsidR="00050320" w:rsidRPr="00050320" w:rsidRDefault="00050320" w:rsidP="00050320">
            <w:pPr>
              <w:suppressAutoHyphens/>
              <w:ind w:left="-106" w:right="-109"/>
              <w:contextualSpacing/>
              <w:jc w:val="center"/>
              <w:rPr>
                <w:rFonts w:eastAsia="Times New Roman" w:cs="Arial"/>
                <w:color w:val="000000"/>
                <w:sz w:val="18"/>
                <w:szCs w:val="18"/>
              </w:rPr>
            </w:pPr>
            <w:r w:rsidRPr="00050320">
              <w:rPr>
                <w:sz w:val="18"/>
                <w:szCs w:val="18"/>
              </w:rPr>
              <w:t>FortiAnalyzer Forticare Premium Support por 36 meses</w:t>
            </w:r>
          </w:p>
        </w:tc>
        <w:tc>
          <w:tcPr>
            <w:tcW w:w="289" w:type="pct"/>
            <w:shd w:val="clear" w:color="auto" w:fill="FFFFFF" w:themeFill="background1"/>
            <w:vAlign w:val="center"/>
          </w:tcPr>
          <w:p w14:paraId="265392E0" w14:textId="59258207"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6F36584A" w14:textId="4BF906BE"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CFD8644" w14:textId="1FACC70B"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177.273,01</w:t>
            </w:r>
          </w:p>
        </w:tc>
        <w:tc>
          <w:tcPr>
            <w:tcW w:w="661" w:type="pct"/>
            <w:shd w:val="clear" w:color="auto" w:fill="FFFFFF" w:themeFill="background1"/>
            <w:vAlign w:val="center"/>
          </w:tcPr>
          <w:p w14:paraId="45148F68" w14:textId="798B6BB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177.273,01</w:t>
            </w:r>
          </w:p>
        </w:tc>
      </w:tr>
      <w:tr w:rsidR="00050320" w:rsidRPr="00D437F4" w14:paraId="44224749" w14:textId="77777777" w:rsidTr="00BC0387">
        <w:trPr>
          <w:cantSplit/>
          <w:trHeight w:val="1134"/>
        </w:trPr>
        <w:tc>
          <w:tcPr>
            <w:tcW w:w="448" w:type="pct"/>
            <w:shd w:val="clear" w:color="auto" w:fill="FFFFFF" w:themeFill="background1"/>
            <w:vAlign w:val="center"/>
          </w:tcPr>
          <w:p w14:paraId="39B2A5A0" w14:textId="15388090"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6</w:t>
            </w:r>
          </w:p>
        </w:tc>
        <w:tc>
          <w:tcPr>
            <w:tcW w:w="1351" w:type="pct"/>
            <w:shd w:val="clear" w:color="auto" w:fill="FFFFFF" w:themeFill="background1"/>
            <w:vAlign w:val="center"/>
          </w:tcPr>
          <w:p w14:paraId="1588C844" w14:textId="185202C7"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FC5-10-LV0VM-661-02-36</w:t>
            </w:r>
          </w:p>
        </w:tc>
        <w:tc>
          <w:tcPr>
            <w:tcW w:w="1088" w:type="pct"/>
            <w:shd w:val="clear" w:color="auto" w:fill="FFFFFF" w:themeFill="background1"/>
            <w:vAlign w:val="center"/>
          </w:tcPr>
          <w:p w14:paraId="3B7783B6" w14:textId="4872CF7D" w:rsidR="00050320" w:rsidRPr="00050320" w:rsidRDefault="00050320" w:rsidP="00050320">
            <w:pPr>
              <w:suppressAutoHyphens/>
              <w:ind w:left="-106" w:right="-109"/>
              <w:contextualSpacing/>
              <w:jc w:val="center"/>
              <w:rPr>
                <w:sz w:val="18"/>
                <w:szCs w:val="18"/>
              </w:rPr>
            </w:pPr>
            <w:r w:rsidRPr="00050320">
              <w:rPr>
                <w:sz w:val="18"/>
                <w:szCs w:val="18"/>
              </w:rPr>
              <w:t>FortiAnalyzer Fortiguard IOC and Outbreak Detection Service por 36 meses</w:t>
            </w:r>
          </w:p>
        </w:tc>
        <w:tc>
          <w:tcPr>
            <w:tcW w:w="289" w:type="pct"/>
            <w:shd w:val="clear" w:color="auto" w:fill="FFFFFF" w:themeFill="background1"/>
            <w:vAlign w:val="center"/>
          </w:tcPr>
          <w:p w14:paraId="7304C0FE" w14:textId="0EFA2C26"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186CD559" w14:textId="2B8477F3"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4615318E" w14:textId="0699A5D7"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232.630,85</w:t>
            </w:r>
          </w:p>
        </w:tc>
        <w:tc>
          <w:tcPr>
            <w:tcW w:w="661" w:type="pct"/>
            <w:shd w:val="clear" w:color="auto" w:fill="FFFFFF" w:themeFill="background1"/>
            <w:vAlign w:val="center"/>
          </w:tcPr>
          <w:p w14:paraId="361AFB2A" w14:textId="5DB8D293"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232.630,85</w:t>
            </w:r>
          </w:p>
        </w:tc>
      </w:tr>
      <w:tr w:rsidR="00050320" w:rsidRPr="00D437F4" w14:paraId="52BE6816" w14:textId="77777777" w:rsidTr="00BC0387">
        <w:trPr>
          <w:cantSplit/>
          <w:trHeight w:val="839"/>
        </w:trPr>
        <w:tc>
          <w:tcPr>
            <w:tcW w:w="448" w:type="pct"/>
            <w:shd w:val="clear" w:color="auto" w:fill="FFFFFF" w:themeFill="background1"/>
            <w:vAlign w:val="center"/>
          </w:tcPr>
          <w:p w14:paraId="524CFF16" w14:textId="33A8CF5B"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7</w:t>
            </w:r>
          </w:p>
        </w:tc>
        <w:tc>
          <w:tcPr>
            <w:tcW w:w="1351" w:type="pct"/>
            <w:shd w:val="clear" w:color="auto" w:fill="FFFFFF" w:themeFill="background1"/>
            <w:vAlign w:val="center"/>
          </w:tcPr>
          <w:p w14:paraId="6EE2E1DB" w14:textId="6F292CD8"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FC1-10-M3004-248-02-36</w:t>
            </w:r>
          </w:p>
        </w:tc>
        <w:tc>
          <w:tcPr>
            <w:tcW w:w="1088" w:type="pct"/>
            <w:shd w:val="clear" w:color="auto" w:fill="FFFFFF" w:themeFill="background1"/>
            <w:vAlign w:val="center"/>
          </w:tcPr>
          <w:p w14:paraId="10FF79DC" w14:textId="3A7CFE3E" w:rsidR="00050320" w:rsidRPr="00050320" w:rsidRDefault="00050320" w:rsidP="00050320">
            <w:pPr>
              <w:suppressAutoHyphens/>
              <w:ind w:left="-106" w:right="-109"/>
              <w:contextualSpacing/>
              <w:jc w:val="center"/>
              <w:rPr>
                <w:sz w:val="18"/>
                <w:szCs w:val="18"/>
              </w:rPr>
            </w:pPr>
            <w:r w:rsidRPr="00050320">
              <w:rPr>
                <w:sz w:val="18"/>
                <w:szCs w:val="18"/>
              </w:rPr>
              <w:t>Fortimanager FortiCare Premium 10 devices por 36 meses</w:t>
            </w:r>
          </w:p>
        </w:tc>
        <w:tc>
          <w:tcPr>
            <w:tcW w:w="289" w:type="pct"/>
            <w:shd w:val="clear" w:color="auto" w:fill="FFFFFF" w:themeFill="background1"/>
            <w:vAlign w:val="center"/>
          </w:tcPr>
          <w:p w14:paraId="33F2A498" w14:textId="2E7C6CF8"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7EA1337B" w14:textId="13FA5F5A"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BFD9906" w14:textId="5EF2114B"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12.012,66</w:t>
            </w:r>
          </w:p>
        </w:tc>
        <w:tc>
          <w:tcPr>
            <w:tcW w:w="661" w:type="pct"/>
            <w:shd w:val="clear" w:color="auto" w:fill="FFFFFF" w:themeFill="background1"/>
            <w:vAlign w:val="center"/>
          </w:tcPr>
          <w:p w14:paraId="6AE44881" w14:textId="78E5058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12.012,66</w:t>
            </w:r>
          </w:p>
        </w:tc>
      </w:tr>
      <w:tr w:rsidR="00050320" w:rsidRPr="00D437F4" w14:paraId="3718095D" w14:textId="77777777" w:rsidTr="00BC0387">
        <w:trPr>
          <w:cantSplit/>
          <w:trHeight w:val="561"/>
        </w:trPr>
        <w:tc>
          <w:tcPr>
            <w:tcW w:w="448" w:type="pct"/>
            <w:shd w:val="clear" w:color="auto" w:fill="FFFFFF" w:themeFill="background1"/>
            <w:vAlign w:val="center"/>
          </w:tcPr>
          <w:p w14:paraId="156BF73C" w14:textId="2A5C8526"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8</w:t>
            </w:r>
          </w:p>
        </w:tc>
        <w:tc>
          <w:tcPr>
            <w:tcW w:w="1351" w:type="pct"/>
            <w:shd w:val="clear" w:color="auto" w:fill="FFFFFF" w:themeFill="background1"/>
            <w:vAlign w:val="center"/>
          </w:tcPr>
          <w:p w14:paraId="69F88286" w14:textId="19AA3F2D"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FC5-10-LV0VM-335-02-36</w:t>
            </w:r>
          </w:p>
        </w:tc>
        <w:tc>
          <w:tcPr>
            <w:tcW w:w="1088" w:type="pct"/>
            <w:shd w:val="clear" w:color="auto" w:fill="FFFFFF" w:themeFill="background1"/>
            <w:vAlign w:val="center"/>
          </w:tcPr>
          <w:p w14:paraId="7DB444B0" w14:textId="68326C75" w:rsidR="00050320" w:rsidRPr="00050320" w:rsidRDefault="00050320" w:rsidP="00050320">
            <w:pPr>
              <w:suppressAutoHyphens/>
              <w:spacing w:line="276" w:lineRule="auto"/>
              <w:ind w:left="-106" w:right="-109"/>
              <w:contextualSpacing/>
              <w:jc w:val="center"/>
              <w:rPr>
                <w:sz w:val="18"/>
                <w:szCs w:val="18"/>
              </w:rPr>
            </w:pPr>
            <w:r w:rsidRPr="00050320">
              <w:rPr>
                <w:sz w:val="18"/>
                <w:szCs w:val="18"/>
              </w:rPr>
              <w:t>FortiAnalyzer-VM Security Automation Service por 36 meses</w:t>
            </w:r>
          </w:p>
        </w:tc>
        <w:tc>
          <w:tcPr>
            <w:tcW w:w="289" w:type="pct"/>
            <w:shd w:val="clear" w:color="auto" w:fill="FFFFFF" w:themeFill="background1"/>
            <w:vAlign w:val="center"/>
          </w:tcPr>
          <w:p w14:paraId="07BC175E" w14:textId="1D0FDD54"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55D91556" w14:textId="04AA9970"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04147A2F" w14:textId="7D4D3329"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481.672,03</w:t>
            </w:r>
          </w:p>
        </w:tc>
        <w:tc>
          <w:tcPr>
            <w:tcW w:w="661" w:type="pct"/>
            <w:shd w:val="clear" w:color="auto" w:fill="FFFFFF" w:themeFill="background1"/>
            <w:vAlign w:val="center"/>
          </w:tcPr>
          <w:p w14:paraId="20A00CCE" w14:textId="36D8209E"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481.672,03</w:t>
            </w:r>
          </w:p>
        </w:tc>
      </w:tr>
      <w:tr w:rsidR="00050320" w:rsidRPr="00D437F4" w14:paraId="22D30A22" w14:textId="77777777" w:rsidTr="00BC0387">
        <w:trPr>
          <w:cantSplit/>
          <w:trHeight w:val="561"/>
        </w:trPr>
        <w:tc>
          <w:tcPr>
            <w:tcW w:w="448" w:type="pct"/>
            <w:shd w:val="clear" w:color="auto" w:fill="FFFFFF" w:themeFill="background1"/>
            <w:vAlign w:val="center"/>
          </w:tcPr>
          <w:p w14:paraId="291115EF" w14:textId="7BEF47E8"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9</w:t>
            </w:r>
          </w:p>
        </w:tc>
        <w:tc>
          <w:tcPr>
            <w:tcW w:w="1351" w:type="pct"/>
            <w:shd w:val="clear" w:color="auto" w:fill="FFFFFF" w:themeFill="background1"/>
            <w:vAlign w:val="center"/>
          </w:tcPr>
          <w:p w14:paraId="0F832D9F" w14:textId="2CE8EC0C"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Suporte técnico</w:t>
            </w:r>
          </w:p>
        </w:tc>
        <w:tc>
          <w:tcPr>
            <w:tcW w:w="1088" w:type="pct"/>
            <w:shd w:val="clear" w:color="auto" w:fill="FFFFFF" w:themeFill="background1"/>
            <w:vAlign w:val="center"/>
          </w:tcPr>
          <w:p w14:paraId="3679DE4A" w14:textId="1A074DD6" w:rsidR="00050320" w:rsidRPr="00050320" w:rsidRDefault="00050320" w:rsidP="00050320">
            <w:pPr>
              <w:suppressAutoHyphens/>
              <w:spacing w:line="276" w:lineRule="auto"/>
              <w:ind w:left="-106" w:right="-109"/>
              <w:contextualSpacing/>
              <w:jc w:val="center"/>
              <w:rPr>
                <w:sz w:val="18"/>
                <w:szCs w:val="18"/>
              </w:rPr>
            </w:pPr>
            <w:r w:rsidRPr="00050320">
              <w:rPr>
                <w:sz w:val="18"/>
                <w:szCs w:val="18"/>
              </w:rPr>
              <w:t>Suporte técnico prestado pela CONTRATADA</w:t>
            </w:r>
          </w:p>
        </w:tc>
        <w:tc>
          <w:tcPr>
            <w:tcW w:w="289" w:type="pct"/>
            <w:shd w:val="clear" w:color="auto" w:fill="FFFFFF" w:themeFill="background1"/>
            <w:vAlign w:val="center"/>
          </w:tcPr>
          <w:p w14:paraId="7C519931" w14:textId="58EF9D59"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36</w:t>
            </w:r>
          </w:p>
        </w:tc>
        <w:tc>
          <w:tcPr>
            <w:tcW w:w="553" w:type="pct"/>
            <w:shd w:val="clear" w:color="auto" w:fill="FFFFFF" w:themeFill="background1"/>
            <w:vAlign w:val="center"/>
          </w:tcPr>
          <w:p w14:paraId="616EE49C" w14:textId="3E1E1FCA"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Meses</w:t>
            </w:r>
          </w:p>
        </w:tc>
        <w:tc>
          <w:tcPr>
            <w:tcW w:w="610" w:type="pct"/>
            <w:shd w:val="clear" w:color="auto" w:fill="FFFFFF" w:themeFill="background1"/>
            <w:vAlign w:val="center"/>
          </w:tcPr>
          <w:p w14:paraId="54D9EBC6" w14:textId="638DB721"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15.556,40</w:t>
            </w:r>
          </w:p>
        </w:tc>
        <w:tc>
          <w:tcPr>
            <w:tcW w:w="661" w:type="pct"/>
            <w:shd w:val="clear" w:color="auto" w:fill="FFFFFF" w:themeFill="background1"/>
            <w:vAlign w:val="center"/>
          </w:tcPr>
          <w:p w14:paraId="4736F7F3" w14:textId="6D8026FF"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560.030,40</w:t>
            </w:r>
          </w:p>
        </w:tc>
      </w:tr>
      <w:tr w:rsidR="00050320" w:rsidRPr="00D437F4" w14:paraId="6A584C73" w14:textId="77777777" w:rsidTr="00B049B5">
        <w:trPr>
          <w:cantSplit/>
          <w:trHeight w:val="561"/>
        </w:trPr>
        <w:tc>
          <w:tcPr>
            <w:tcW w:w="4339" w:type="pct"/>
            <w:gridSpan w:val="6"/>
            <w:shd w:val="clear" w:color="auto" w:fill="FFFFFF" w:themeFill="background1"/>
            <w:vAlign w:val="center"/>
          </w:tcPr>
          <w:p w14:paraId="72969643" w14:textId="5BEC5CB0" w:rsidR="00050320" w:rsidRPr="00D437F4" w:rsidRDefault="00050320" w:rsidP="00050320">
            <w:pPr>
              <w:suppressAutoHyphens/>
              <w:ind w:left="-105" w:right="-110"/>
              <w:contextualSpacing/>
              <w:jc w:val="center"/>
              <w:rPr>
                <w:rFonts w:eastAsia="Times New Roman" w:cs="Arial"/>
                <w:color w:val="000000"/>
                <w:sz w:val="18"/>
                <w:szCs w:val="18"/>
                <w:highlight w:val="red"/>
              </w:rPr>
            </w:pPr>
            <w:r w:rsidRPr="00B049B5">
              <w:rPr>
                <w:rFonts w:eastAsia="Times New Roman" w:cs="Arial"/>
                <w:b/>
                <w:bCs/>
                <w:color w:val="000000"/>
                <w:sz w:val="20"/>
                <w:szCs w:val="20"/>
              </w:rPr>
              <w:t xml:space="preserve">                                                                      </w:t>
            </w:r>
            <w:r>
              <w:rPr>
                <w:rFonts w:eastAsia="Times New Roman" w:cs="Arial"/>
                <w:b/>
                <w:bCs/>
                <w:color w:val="000000"/>
                <w:sz w:val="20"/>
                <w:szCs w:val="20"/>
              </w:rPr>
              <w:t xml:space="preserve">          </w:t>
            </w:r>
            <w:r w:rsidRPr="00B049B5">
              <w:rPr>
                <w:rFonts w:eastAsia="Times New Roman" w:cs="Arial"/>
                <w:b/>
                <w:bCs/>
                <w:color w:val="000000"/>
                <w:sz w:val="20"/>
                <w:szCs w:val="20"/>
              </w:rPr>
              <w:t xml:space="preserve">Valor Total </w:t>
            </w:r>
            <w:r w:rsidR="00BC0387">
              <w:rPr>
                <w:rFonts w:eastAsia="Times New Roman" w:cs="Arial"/>
                <w:b/>
                <w:bCs/>
                <w:color w:val="000000"/>
                <w:sz w:val="20"/>
                <w:szCs w:val="20"/>
              </w:rPr>
              <w:t>Global</w:t>
            </w:r>
            <w:r w:rsidRPr="00B049B5">
              <w:rPr>
                <w:rFonts w:eastAsia="Times New Roman" w:cs="Arial"/>
                <w:b/>
                <w:bCs/>
                <w:color w:val="000000"/>
                <w:sz w:val="20"/>
                <w:szCs w:val="20"/>
              </w:rPr>
              <w:t xml:space="preserve"> do </w:t>
            </w:r>
            <w:r w:rsidR="00BC0387">
              <w:rPr>
                <w:rFonts w:eastAsia="Times New Roman" w:cs="Arial"/>
                <w:b/>
                <w:bCs/>
                <w:color w:val="000000"/>
                <w:sz w:val="20"/>
                <w:szCs w:val="20"/>
              </w:rPr>
              <w:t>Item</w:t>
            </w:r>
            <w:r w:rsidRPr="00B049B5">
              <w:rPr>
                <w:rFonts w:eastAsia="Times New Roman" w:cs="Arial"/>
                <w:b/>
                <w:bCs/>
                <w:color w:val="000000"/>
                <w:sz w:val="20"/>
                <w:szCs w:val="20"/>
              </w:rPr>
              <w:t xml:space="preserve"> Único (R$)</w:t>
            </w:r>
          </w:p>
        </w:tc>
        <w:tc>
          <w:tcPr>
            <w:tcW w:w="661" w:type="pct"/>
            <w:shd w:val="clear" w:color="auto" w:fill="FFFFFF" w:themeFill="background1"/>
            <w:vAlign w:val="center"/>
          </w:tcPr>
          <w:p w14:paraId="160F7716" w14:textId="461F9F20" w:rsidR="00050320" w:rsidRPr="00050320" w:rsidRDefault="00050320" w:rsidP="00050320">
            <w:pPr>
              <w:ind w:left="-105" w:right="-110"/>
              <w:jc w:val="center"/>
              <w:rPr>
                <w:rFonts w:eastAsia="Times New Roman" w:cs="Arial"/>
                <w:b/>
                <w:bCs/>
                <w:color w:val="000000"/>
                <w:sz w:val="18"/>
                <w:szCs w:val="18"/>
                <w:highlight w:val="yellow"/>
              </w:rPr>
            </w:pPr>
            <w:r w:rsidRPr="00050320">
              <w:rPr>
                <w:rFonts w:eastAsia="Times New Roman" w:cs="Arial"/>
                <w:b/>
                <w:bCs/>
                <w:color w:val="000000"/>
                <w:sz w:val="18"/>
                <w:szCs w:val="18"/>
                <w:highlight w:val="yellow"/>
              </w:rPr>
              <w:t>3.329.543,20</w:t>
            </w:r>
          </w:p>
        </w:tc>
      </w:tr>
    </w:tbl>
    <w:p w14:paraId="061166F2" w14:textId="77777777" w:rsidR="007B0FAA" w:rsidRDefault="007B0FAA" w:rsidP="00175ADA">
      <w:pPr>
        <w:spacing w:after="240" w:line="276" w:lineRule="auto"/>
        <w:rPr>
          <w:rFonts w:cs="Arial"/>
          <w:b/>
          <w:bCs/>
        </w:rPr>
      </w:pPr>
    </w:p>
    <w:p w14:paraId="7A988800" w14:textId="1689A2A5" w:rsidR="00175ADA" w:rsidRPr="00A65AA5" w:rsidRDefault="000323E0" w:rsidP="000323E0">
      <w:pPr>
        <w:spacing w:before="360" w:after="240" w:line="276" w:lineRule="auto"/>
        <w:rPr>
          <w:rFonts w:cs="Arial"/>
          <w:b/>
          <w:bCs/>
        </w:rPr>
      </w:pPr>
      <w:r>
        <w:rPr>
          <w:rFonts w:cs="Arial"/>
          <w:b/>
          <w:bCs/>
        </w:rPr>
        <w:lastRenderedPageBreak/>
        <w:t xml:space="preserve">2. </w:t>
      </w:r>
      <w:r w:rsidR="00175ADA" w:rsidRPr="00A65AA5">
        <w:rPr>
          <w:rFonts w:cs="Arial"/>
          <w:b/>
          <w:bCs/>
        </w:rPr>
        <w:t>MODELO DE GESTÃO DO CONTRATO</w:t>
      </w:r>
    </w:p>
    <w:p w14:paraId="48A65433" w14:textId="6621CB16" w:rsidR="00175ADA" w:rsidRPr="00BD17B9" w:rsidRDefault="00F8312C" w:rsidP="00175ADA">
      <w:pPr>
        <w:spacing w:after="120" w:line="276" w:lineRule="auto"/>
        <w:jc w:val="both"/>
        <w:rPr>
          <w:rFonts w:cs="Arial"/>
        </w:rPr>
      </w:pPr>
      <w:r>
        <w:rPr>
          <w:rFonts w:cs="Arial"/>
        </w:rPr>
        <w:t>2</w:t>
      </w:r>
      <w:r w:rsidR="00175ADA" w:rsidRPr="00A65AA5">
        <w:rPr>
          <w:rFonts w:cs="Arial"/>
        </w:rPr>
        <w:t>.1 O contrato deverá ser executado fielmente pelas partes, de</w:t>
      </w:r>
      <w:r w:rsidR="00175ADA" w:rsidRPr="00BD17B9">
        <w:rPr>
          <w:rFonts w:cs="Arial"/>
        </w:rPr>
        <w:t xml:space="preserve"> acordo com as cláusulas avençadas e as normas da Lei nº 14.133, de 2021, e cada parte responderá pelas consequências de sua inexecução total ou parcial.</w:t>
      </w:r>
    </w:p>
    <w:p w14:paraId="2FF8FE2C" w14:textId="70A81E13" w:rsidR="00175ADA" w:rsidRPr="00BD17B9" w:rsidRDefault="00F8312C" w:rsidP="00175ADA">
      <w:pPr>
        <w:spacing w:after="120" w:line="276" w:lineRule="auto"/>
        <w:jc w:val="both"/>
        <w:rPr>
          <w:rFonts w:cs="Arial"/>
        </w:rPr>
      </w:pPr>
      <w:r>
        <w:rPr>
          <w:rFonts w:cs="Arial"/>
        </w:rPr>
        <w:t>2</w:t>
      </w:r>
      <w:r w:rsidR="00175ADA"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C2EF635"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00175ADA" w:rsidRPr="00BD17B9">
        <w:rPr>
          <w:rFonts w:cs="Arial"/>
        </w:rPr>
        <w:t xml:space="preserve">e a </w:t>
      </w:r>
      <w:r w:rsidR="00175ADA" w:rsidRPr="00DC41C8">
        <w:rPr>
          <w:rFonts w:cs="Arial"/>
          <w:b/>
          <w:bCs/>
        </w:rPr>
        <w:t>CONTRATADA</w:t>
      </w:r>
      <w:r w:rsidR="00175ADA" w:rsidRPr="00BD17B9">
        <w:rPr>
          <w:rFonts w:cs="Arial"/>
        </w:rPr>
        <w:t xml:space="preserve"> devem ser realizadas por escrito sempre que o ato exigir tal formalidade, admitindo-se o uso de mensagem eletrônica para esse fim.</w:t>
      </w:r>
    </w:p>
    <w:p w14:paraId="51D1A4CD" w14:textId="5886887D"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.4 O </w:t>
      </w:r>
      <w:r w:rsidR="00001075" w:rsidRPr="00001075">
        <w:rPr>
          <w:rFonts w:cs="Arial"/>
          <w:b/>
          <w:bCs/>
        </w:rPr>
        <w:t>CONTRATANTE</w:t>
      </w:r>
      <w:r w:rsidR="00001075" w:rsidRPr="00001075">
        <w:rPr>
          <w:rFonts w:cs="Arial"/>
        </w:rPr>
        <w:t xml:space="preserve"> </w:t>
      </w:r>
      <w:r w:rsidR="00175ADA" w:rsidRPr="00BD17B9">
        <w:rPr>
          <w:rFonts w:cs="Arial"/>
        </w:rPr>
        <w:t>poderá convocar representante da empresa para adoção de providências que devam ser cumpridas de imediato.</w:t>
      </w:r>
    </w:p>
    <w:p w14:paraId="72AC2C27" w14:textId="429490DF"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00175ADA" w:rsidRPr="00BD17B9">
        <w:rPr>
          <w:rFonts w:cs="Arial"/>
        </w:rPr>
        <w:t xml:space="preserve">poderá convocar o representante da empresa </w:t>
      </w:r>
      <w:r w:rsidR="00175ADA" w:rsidRPr="00DC41C8">
        <w:rPr>
          <w:rFonts w:cs="Arial"/>
          <w:b/>
          <w:bCs/>
        </w:rPr>
        <w:t>CONTRATADA</w:t>
      </w:r>
      <w:r w:rsidR="00175ADA"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00175ADA" w:rsidRPr="00DC41C8">
        <w:rPr>
          <w:rFonts w:cs="Arial"/>
          <w:b/>
          <w:bCs/>
        </w:rPr>
        <w:t>CONTRATADA</w:t>
      </w:r>
      <w:r w:rsidR="00175ADA" w:rsidRPr="0075457A">
        <w:rPr>
          <w:rFonts w:cs="Arial"/>
        </w:rPr>
        <w:t>,</w:t>
      </w:r>
      <w:r w:rsidR="00175ADA"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3EACBADE" w:rsidR="00001075" w:rsidRPr="00A65AA5" w:rsidRDefault="00F8312C" w:rsidP="00001075">
      <w:pPr>
        <w:spacing w:after="120" w:line="276" w:lineRule="auto"/>
        <w:jc w:val="both"/>
        <w:rPr>
          <w:rFonts w:cs="Arial"/>
          <w:b/>
          <w:bCs/>
        </w:rPr>
      </w:pPr>
      <w:r>
        <w:rPr>
          <w:rFonts w:cs="Arial"/>
          <w:b/>
          <w:bCs/>
        </w:rPr>
        <w:t>3</w:t>
      </w:r>
      <w:r w:rsidR="00001075" w:rsidRPr="00A65AA5">
        <w:rPr>
          <w:rFonts w:cs="Arial"/>
          <w:b/>
          <w:bCs/>
        </w:rPr>
        <w:t xml:space="preserve">. CRITÉRIOS </w:t>
      </w:r>
      <w:r w:rsidR="00001075" w:rsidRPr="00A65AA5">
        <w:rPr>
          <w:b/>
          <w:bCs/>
        </w:rPr>
        <w:t xml:space="preserve">DE RECEBIMENTO E </w:t>
      </w:r>
      <w:r w:rsidR="00001075" w:rsidRPr="00A65AA5">
        <w:rPr>
          <w:rFonts w:cs="Arial"/>
          <w:b/>
          <w:bCs/>
        </w:rPr>
        <w:t>DE PAGAMENTO</w:t>
      </w:r>
    </w:p>
    <w:p w14:paraId="25F1BD33" w14:textId="4798D9AA" w:rsidR="00001075" w:rsidRPr="00A65AA5" w:rsidRDefault="00F8312C" w:rsidP="00001075">
      <w:pPr>
        <w:pStyle w:val="Nivel01"/>
      </w:pPr>
      <w:r>
        <w:t>3</w:t>
      </w:r>
      <w:r w:rsidR="00001075" w:rsidRPr="00A65AA5">
        <w:t>.1 Recebimento</w:t>
      </w:r>
    </w:p>
    <w:p w14:paraId="45F41EF9" w14:textId="79568577" w:rsidR="00001075" w:rsidRDefault="007427DE" w:rsidP="00001075">
      <w:pPr>
        <w:pStyle w:val="Nivel3"/>
        <w:numPr>
          <w:ilvl w:val="0"/>
          <w:numId w:val="0"/>
        </w:numPr>
        <w:rPr>
          <w:sz w:val="24"/>
          <w:szCs w:val="24"/>
        </w:rPr>
      </w:pPr>
      <w:r>
        <w:rPr>
          <w:sz w:val="24"/>
          <w:szCs w:val="24"/>
        </w:rPr>
        <w:t>3</w:t>
      </w:r>
      <w:r w:rsidR="00001075" w:rsidRPr="00A65AA5">
        <w:rPr>
          <w:sz w:val="24"/>
          <w:szCs w:val="24"/>
        </w:rPr>
        <w:t>.1.1</w:t>
      </w:r>
      <w:r w:rsidR="00001075" w:rsidRPr="00A65AA5">
        <w:rPr>
          <w:sz w:val="24"/>
          <w:szCs w:val="24"/>
        </w:rPr>
        <w:tab/>
        <w:t>O prazo para emissão do</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Aceite</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Técnico</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será de </w:t>
      </w:r>
      <w:r w:rsidR="00001075" w:rsidRPr="00A65AA5">
        <w:rPr>
          <w:b/>
          <w:bCs/>
          <w:sz w:val="24"/>
          <w:szCs w:val="24"/>
        </w:rPr>
        <w:t xml:space="preserve">5 </w:t>
      </w:r>
      <w:r w:rsidR="00001075" w:rsidRPr="00A65AA5">
        <w:rPr>
          <w:sz w:val="24"/>
          <w:szCs w:val="24"/>
        </w:rPr>
        <w:t>(cinco)</w:t>
      </w:r>
      <w:r w:rsidR="00001075" w:rsidRPr="00A65AA5">
        <w:rPr>
          <w:b/>
          <w:bCs/>
          <w:sz w:val="24"/>
          <w:szCs w:val="24"/>
        </w:rPr>
        <w:t xml:space="preserve"> dias úteis</w:t>
      </w:r>
      <w:r w:rsidR="00001075" w:rsidRPr="00A65AA5">
        <w:rPr>
          <w:sz w:val="24"/>
          <w:szCs w:val="24"/>
        </w:rPr>
        <w:t xml:space="preserve"> contados do término dos serviços de implantação e ativação das licenças adquiridas, caso não seja observada qualquer irregularidade.</w:t>
      </w:r>
    </w:p>
    <w:p w14:paraId="1EE16C9E" w14:textId="2E84CC37" w:rsidR="00BC0387" w:rsidRPr="00BC0387" w:rsidRDefault="00BC0387" w:rsidP="00001075">
      <w:pPr>
        <w:pStyle w:val="Nivel3"/>
        <w:numPr>
          <w:ilvl w:val="0"/>
          <w:numId w:val="0"/>
        </w:numPr>
        <w:rPr>
          <w:sz w:val="24"/>
          <w:szCs w:val="24"/>
        </w:rPr>
      </w:pPr>
      <w:r w:rsidRPr="00BC0387">
        <w:rPr>
          <w:rFonts w:eastAsia="Times New Roman"/>
          <w:sz w:val="24"/>
          <w:szCs w:val="24"/>
          <w:highlight w:val="yellow"/>
          <w:lang w:eastAsia="ko-KR"/>
        </w:rPr>
        <w:t xml:space="preserve">3.1.2 O prazo para emissão dos Atestados de Realização dos Serviços referentes ao suporte técnico será de </w:t>
      </w:r>
      <w:r w:rsidRPr="00BC0387">
        <w:rPr>
          <w:rFonts w:eastAsia="Times New Roman"/>
          <w:b/>
          <w:bCs/>
          <w:sz w:val="24"/>
          <w:szCs w:val="24"/>
          <w:highlight w:val="yellow"/>
          <w:lang w:eastAsia="ko-KR"/>
        </w:rPr>
        <w:t>5</w:t>
      </w:r>
      <w:r w:rsidRPr="00BC0387">
        <w:rPr>
          <w:rFonts w:eastAsia="Times New Roman"/>
          <w:sz w:val="24"/>
          <w:szCs w:val="24"/>
          <w:highlight w:val="yellow"/>
          <w:lang w:eastAsia="ko-KR"/>
        </w:rPr>
        <w:t xml:space="preserve"> (cinco) </w:t>
      </w:r>
      <w:r w:rsidRPr="00BC0387">
        <w:rPr>
          <w:rFonts w:eastAsia="Times New Roman"/>
          <w:b/>
          <w:bCs/>
          <w:sz w:val="24"/>
          <w:szCs w:val="24"/>
          <w:highlight w:val="yellow"/>
          <w:lang w:eastAsia="ko-KR"/>
        </w:rPr>
        <w:t>dias</w:t>
      </w:r>
      <w:r w:rsidRPr="00BC0387">
        <w:rPr>
          <w:rFonts w:eastAsia="Times New Roman"/>
          <w:sz w:val="24"/>
          <w:szCs w:val="24"/>
          <w:highlight w:val="yellow"/>
          <w:lang w:eastAsia="ko-KR"/>
        </w:rPr>
        <w:t>, contados do término de cada período mensal de prestação, caso não seja observada qualquer irregularidade.</w:t>
      </w:r>
    </w:p>
    <w:p w14:paraId="4155214E" w14:textId="7CB1EFF2" w:rsidR="00001075" w:rsidRPr="00BF552F" w:rsidRDefault="007427DE" w:rsidP="00001075">
      <w:pPr>
        <w:pStyle w:val="Nivel3"/>
        <w:numPr>
          <w:ilvl w:val="0"/>
          <w:numId w:val="0"/>
        </w:numPr>
        <w:rPr>
          <w:sz w:val="24"/>
          <w:szCs w:val="24"/>
        </w:rPr>
      </w:pPr>
      <w:r>
        <w:rPr>
          <w:sz w:val="24"/>
          <w:szCs w:val="24"/>
        </w:rPr>
        <w:t>3</w:t>
      </w:r>
      <w:r w:rsidR="00001075">
        <w:rPr>
          <w:sz w:val="24"/>
          <w:szCs w:val="24"/>
        </w:rPr>
        <w:t>.1.</w:t>
      </w:r>
      <w:r w:rsidR="00BC0387">
        <w:rPr>
          <w:sz w:val="24"/>
          <w:szCs w:val="24"/>
        </w:rPr>
        <w:t>3</w:t>
      </w:r>
      <w:r w:rsidR="00001075">
        <w:rPr>
          <w:sz w:val="24"/>
          <w:szCs w:val="24"/>
        </w:rPr>
        <w:tab/>
      </w:r>
      <w:r w:rsidR="00001075" w:rsidRPr="00BF552F">
        <w:rPr>
          <w:sz w:val="24"/>
          <w:szCs w:val="24"/>
        </w:rPr>
        <w:t>Constatadas irregularidades no objeto, a Comissão de Fiscalização</w:t>
      </w:r>
      <w:r w:rsidR="00207223">
        <w:rPr>
          <w:sz w:val="24"/>
          <w:szCs w:val="24"/>
        </w:rPr>
        <w:t xml:space="preserve"> do Contrato</w:t>
      </w:r>
      <w:r w:rsidR="00001075" w:rsidRPr="00BF552F">
        <w:rPr>
          <w:sz w:val="24"/>
          <w:szCs w:val="24"/>
        </w:rPr>
        <w:t>, sem prejuízo das penalidades cabíveis</w:t>
      </w:r>
      <w:r w:rsidR="00001075">
        <w:rPr>
          <w:sz w:val="24"/>
          <w:szCs w:val="24"/>
        </w:rPr>
        <w:t>,</w:t>
      </w:r>
      <w:r w:rsidR="00001075" w:rsidRPr="00BF552F">
        <w:rPr>
          <w:sz w:val="24"/>
          <w:szCs w:val="24"/>
        </w:rPr>
        <w:t xml:space="preserve"> poderá rejeitá-lo no todo ou em parte se não corresponder às especificações do Termo de Referência, determinando sua substituição/correção:</w:t>
      </w:r>
    </w:p>
    <w:p w14:paraId="79EB87EC" w14:textId="77777777" w:rsidR="00001075" w:rsidRPr="00BF552F" w:rsidRDefault="00001075" w:rsidP="00001075">
      <w:pPr>
        <w:pStyle w:val="Nivel4"/>
        <w:numPr>
          <w:ilvl w:val="0"/>
          <w:numId w:val="0"/>
        </w:numPr>
        <w:rPr>
          <w:sz w:val="24"/>
          <w:szCs w:val="24"/>
        </w:rPr>
      </w:pPr>
      <w:r>
        <w:rPr>
          <w:sz w:val="24"/>
          <w:szCs w:val="24"/>
        </w:rPr>
        <w:t>a)</w:t>
      </w:r>
      <w:r>
        <w:rPr>
          <w:sz w:val="24"/>
          <w:szCs w:val="24"/>
        </w:rPr>
        <w:tab/>
      </w:r>
      <w:r w:rsidRPr="00BF552F">
        <w:rPr>
          <w:sz w:val="24"/>
          <w:szCs w:val="24"/>
        </w:rPr>
        <w:t xml:space="preserve">As irregularidades deverão ser sanadas de acordo com a indicação do </w:t>
      </w:r>
      <w:r w:rsidRPr="00CD0D21">
        <w:rPr>
          <w:b/>
          <w:bCs/>
          <w:sz w:val="24"/>
          <w:szCs w:val="24"/>
        </w:rPr>
        <w:t>CONTRATANTE</w:t>
      </w:r>
      <w:r w:rsidRPr="00BF552F">
        <w:rPr>
          <w:sz w:val="24"/>
          <w:szCs w:val="24"/>
        </w:rPr>
        <w:t xml:space="preserve">, no prazo máximo de </w:t>
      </w:r>
      <w:r w:rsidRPr="00DF4B35">
        <w:rPr>
          <w:b/>
          <w:bCs/>
          <w:sz w:val="24"/>
          <w:szCs w:val="24"/>
        </w:rPr>
        <w:t>5</w:t>
      </w:r>
      <w:r w:rsidRPr="00BF552F">
        <w:rPr>
          <w:sz w:val="24"/>
          <w:szCs w:val="24"/>
        </w:rPr>
        <w:t xml:space="preserve"> (cinco) </w:t>
      </w:r>
      <w:r w:rsidRPr="00DF4B35">
        <w:rPr>
          <w:b/>
          <w:bCs/>
          <w:sz w:val="24"/>
          <w:szCs w:val="24"/>
        </w:rPr>
        <w:t>dias úteis</w:t>
      </w:r>
      <w:r w:rsidRPr="00BF552F">
        <w:rPr>
          <w:sz w:val="24"/>
          <w:szCs w:val="24"/>
        </w:rPr>
        <w:t xml:space="preserve">, contados do recebimento pela </w:t>
      </w:r>
      <w:r w:rsidRPr="00CD0D21">
        <w:rPr>
          <w:b/>
          <w:bCs/>
          <w:sz w:val="24"/>
          <w:szCs w:val="24"/>
        </w:rPr>
        <w:t>CONTRATADA</w:t>
      </w:r>
      <w:r w:rsidRPr="00BF552F">
        <w:rPr>
          <w:sz w:val="24"/>
          <w:szCs w:val="24"/>
        </w:rPr>
        <w:t xml:space="preserve"> da notificação por escrito, mantido o preço inicialmente contratado, exceto quando a irregularidade for justificadamente considerada de caráter grave ou urgente, hipótese em que poderá ser fixado prazo menor;</w:t>
      </w:r>
    </w:p>
    <w:p w14:paraId="5BCA59BA" w14:textId="74AC7FA1" w:rsidR="00001075" w:rsidRPr="00BF552F" w:rsidRDefault="00001075" w:rsidP="00001075">
      <w:pPr>
        <w:pStyle w:val="Nivel4"/>
        <w:numPr>
          <w:ilvl w:val="0"/>
          <w:numId w:val="0"/>
        </w:numPr>
        <w:rPr>
          <w:sz w:val="24"/>
          <w:szCs w:val="24"/>
        </w:rPr>
      </w:pPr>
      <w:r>
        <w:rPr>
          <w:sz w:val="24"/>
          <w:szCs w:val="24"/>
        </w:rPr>
        <w:lastRenderedPageBreak/>
        <w:t>b)</w:t>
      </w:r>
      <w:r>
        <w:rPr>
          <w:sz w:val="24"/>
          <w:szCs w:val="24"/>
        </w:rPr>
        <w:tab/>
      </w:r>
      <w:r w:rsidRPr="00BF552F">
        <w:rPr>
          <w:sz w:val="24"/>
          <w:szCs w:val="24"/>
        </w:rPr>
        <w:t xml:space="preserve">Eventuais pedidos para prorrogação de prazo para saneamento de irregularidades, desde que devidamente justificados, deverão ser apresentados por escrito à Comissão de Fiscalização </w:t>
      </w:r>
      <w:r w:rsidR="00207223">
        <w:rPr>
          <w:sz w:val="24"/>
          <w:szCs w:val="24"/>
        </w:rPr>
        <w:t>do Contrato</w:t>
      </w:r>
      <w:r w:rsidR="00207223" w:rsidRPr="00BF552F">
        <w:rPr>
          <w:sz w:val="24"/>
          <w:szCs w:val="24"/>
        </w:rPr>
        <w:t xml:space="preserve"> </w:t>
      </w:r>
      <w:r w:rsidRPr="00BF552F">
        <w:rPr>
          <w:sz w:val="24"/>
          <w:szCs w:val="24"/>
        </w:rPr>
        <w:t>e serão apreciados pelo Diretor Geral de Departamento, que os decidirá;</w:t>
      </w:r>
    </w:p>
    <w:p w14:paraId="7CE10B1C" w14:textId="77777777" w:rsidR="00001075" w:rsidRPr="00A65AA5" w:rsidRDefault="00001075" w:rsidP="00001075">
      <w:pPr>
        <w:pStyle w:val="Nivel4"/>
        <w:numPr>
          <w:ilvl w:val="0"/>
          <w:numId w:val="0"/>
        </w:numPr>
        <w:rPr>
          <w:sz w:val="24"/>
          <w:szCs w:val="24"/>
        </w:rPr>
      </w:pPr>
      <w:r>
        <w:rPr>
          <w:sz w:val="24"/>
          <w:szCs w:val="24"/>
        </w:rPr>
        <w:t>c)</w:t>
      </w:r>
      <w:r>
        <w:rPr>
          <w:sz w:val="24"/>
          <w:szCs w:val="24"/>
        </w:rPr>
        <w:tab/>
      </w:r>
      <w:r w:rsidRPr="00BF552F">
        <w:rPr>
          <w:sz w:val="24"/>
          <w:szCs w:val="24"/>
        </w:rPr>
        <w:t xml:space="preserve">Os pedidos de prorrogação deverão ser submetidos com a devida antecedência, considerando o tempo necessário para o trâmite processual e para que não haja paralisação das </w:t>
      </w:r>
      <w:r w:rsidRPr="00A65AA5">
        <w:rPr>
          <w:sz w:val="24"/>
          <w:szCs w:val="24"/>
        </w:rPr>
        <w:t xml:space="preserve">atividades pela </w:t>
      </w:r>
      <w:r w:rsidRPr="00A65AA5">
        <w:rPr>
          <w:b/>
          <w:bCs/>
          <w:sz w:val="24"/>
          <w:szCs w:val="24"/>
        </w:rPr>
        <w:t>CONTRATADA</w:t>
      </w:r>
      <w:r w:rsidRPr="00A65AA5">
        <w:rPr>
          <w:sz w:val="24"/>
          <w:szCs w:val="24"/>
        </w:rPr>
        <w:t>.</w:t>
      </w:r>
    </w:p>
    <w:p w14:paraId="60742981" w14:textId="600EC479" w:rsidR="00001075" w:rsidRPr="00A65AA5" w:rsidRDefault="007427DE" w:rsidP="00001075">
      <w:pPr>
        <w:pStyle w:val="Nivel2"/>
        <w:numPr>
          <w:ilvl w:val="0"/>
          <w:numId w:val="0"/>
        </w:numPr>
        <w:rPr>
          <w:sz w:val="24"/>
          <w:szCs w:val="24"/>
          <w:lang w:eastAsia="en-US"/>
        </w:rPr>
      </w:pPr>
      <w:r>
        <w:rPr>
          <w:sz w:val="24"/>
          <w:szCs w:val="24"/>
        </w:rPr>
        <w:t>3.</w:t>
      </w:r>
      <w:r w:rsidR="00001075" w:rsidRPr="00A65AA5">
        <w:rPr>
          <w:sz w:val="24"/>
          <w:szCs w:val="24"/>
        </w:rPr>
        <w:t>1.</w:t>
      </w:r>
      <w:r w:rsidR="00BC0387">
        <w:rPr>
          <w:sz w:val="24"/>
          <w:szCs w:val="24"/>
        </w:rPr>
        <w:t>4</w:t>
      </w:r>
      <w:r w:rsidR="00001075" w:rsidRPr="00A65AA5">
        <w:rPr>
          <w:sz w:val="24"/>
          <w:szCs w:val="24"/>
        </w:rPr>
        <w:t xml:space="preserve"> Com a emissão </w:t>
      </w:r>
      <w:r w:rsidR="00F202F2" w:rsidRPr="00A65AA5">
        <w:rPr>
          <w:sz w:val="24"/>
          <w:szCs w:val="24"/>
        </w:rPr>
        <w:t>do(s) Aceite(s) Técnico(s)</w:t>
      </w:r>
      <w:r w:rsidR="00001075" w:rsidRPr="00A65AA5">
        <w:rPr>
          <w:sz w:val="24"/>
          <w:szCs w:val="24"/>
        </w:rPr>
        <w:t xml:space="preserve">, a Comissão de Fiscalização </w:t>
      </w:r>
      <w:r w:rsidR="00207223" w:rsidRPr="00A65AA5">
        <w:rPr>
          <w:sz w:val="24"/>
          <w:szCs w:val="24"/>
        </w:rPr>
        <w:t xml:space="preserve">do Contrato </w:t>
      </w:r>
      <w:r w:rsidR="00001075" w:rsidRPr="00A65AA5">
        <w:rPr>
          <w:sz w:val="24"/>
          <w:szCs w:val="24"/>
        </w:rPr>
        <w:t>autorizará a emissão da(s) respectiva(s) nota(s) fi</w:t>
      </w:r>
      <w:r w:rsidR="008425C6" w:rsidRPr="00A65AA5">
        <w:rPr>
          <w:sz w:val="24"/>
          <w:szCs w:val="24"/>
        </w:rPr>
        <w:t>s</w:t>
      </w:r>
      <w:r w:rsidR="00001075" w:rsidRPr="00A65AA5">
        <w:rPr>
          <w:sz w:val="24"/>
          <w:szCs w:val="24"/>
        </w:rPr>
        <w:t xml:space="preserve">cal(is)/fatura(s) pela </w:t>
      </w:r>
      <w:r w:rsidR="00001075" w:rsidRPr="00A65AA5">
        <w:rPr>
          <w:b/>
          <w:bCs/>
          <w:sz w:val="24"/>
          <w:szCs w:val="24"/>
        </w:rPr>
        <w:t>CONTRATADA</w:t>
      </w:r>
      <w:r w:rsidR="00001075" w:rsidRPr="00A65AA5">
        <w:rPr>
          <w:sz w:val="24"/>
          <w:szCs w:val="24"/>
        </w:rPr>
        <w:t xml:space="preserve">, a ser(em) apresentada(s) à Comissão de Fiscalização </w:t>
      </w:r>
      <w:r w:rsidR="00207223" w:rsidRPr="00A65AA5">
        <w:rPr>
          <w:sz w:val="24"/>
          <w:szCs w:val="24"/>
        </w:rPr>
        <w:t xml:space="preserve">do Contrato </w:t>
      </w:r>
      <w:r w:rsidR="00001075" w:rsidRPr="00A65AA5">
        <w:rPr>
          <w:sz w:val="24"/>
          <w:szCs w:val="24"/>
        </w:rPr>
        <w:t xml:space="preserve">no prazo de </w:t>
      </w:r>
      <w:r w:rsidR="00001075" w:rsidRPr="00A65AA5">
        <w:rPr>
          <w:b/>
          <w:bCs/>
          <w:sz w:val="24"/>
          <w:szCs w:val="24"/>
        </w:rPr>
        <w:t>3</w:t>
      </w:r>
      <w:r w:rsidR="00001075" w:rsidRPr="00A65AA5">
        <w:rPr>
          <w:sz w:val="24"/>
          <w:szCs w:val="24"/>
        </w:rPr>
        <w:t xml:space="preserve"> (três) </w:t>
      </w:r>
      <w:r w:rsidR="00001075" w:rsidRPr="00A65AA5">
        <w:rPr>
          <w:b/>
          <w:bCs/>
          <w:sz w:val="24"/>
          <w:szCs w:val="24"/>
        </w:rPr>
        <w:t>dias</w:t>
      </w:r>
      <w:r w:rsidR="00001075" w:rsidRPr="00A65AA5">
        <w:rPr>
          <w:sz w:val="24"/>
          <w:szCs w:val="24"/>
        </w:rPr>
        <w:t xml:space="preserve"> a contar da data da autorização.</w:t>
      </w:r>
    </w:p>
    <w:p w14:paraId="10E7734B" w14:textId="77777777" w:rsidR="00207223" w:rsidRPr="00A65AA5" w:rsidRDefault="00207223" w:rsidP="00001075">
      <w:pPr>
        <w:pStyle w:val="Nivel01"/>
      </w:pPr>
    </w:p>
    <w:p w14:paraId="63692F46" w14:textId="5BA1BC7A" w:rsidR="00001075" w:rsidRPr="00A65AA5" w:rsidRDefault="007427DE" w:rsidP="00001075">
      <w:pPr>
        <w:pStyle w:val="Nivel01"/>
      </w:pPr>
      <w:r>
        <w:t>3</w:t>
      </w:r>
      <w:r w:rsidR="00001075" w:rsidRPr="00A65AA5">
        <w:t>.2 Pagamento</w:t>
      </w:r>
    </w:p>
    <w:p w14:paraId="55478278" w14:textId="31AFD2A5" w:rsidR="00001075" w:rsidRPr="00A65AA5" w:rsidRDefault="007427DE" w:rsidP="00001075">
      <w:pPr>
        <w:spacing w:after="160" w:line="276" w:lineRule="auto"/>
        <w:jc w:val="both"/>
        <w:rPr>
          <w:rFonts w:eastAsia="Calibri" w:cs="Arial"/>
          <w:b/>
        </w:rPr>
      </w:pPr>
      <w:r>
        <w:rPr>
          <w:rFonts w:eastAsia="Calibri" w:cs="Arial"/>
        </w:rPr>
        <w:t>3</w:t>
      </w:r>
      <w:r w:rsidR="00001075" w:rsidRPr="00A65AA5">
        <w:rPr>
          <w:rFonts w:eastAsia="Calibri" w:cs="Arial"/>
        </w:rPr>
        <w:t>.2.1 Os documentos de cobrança deverão ser entregues para a</w:t>
      </w:r>
      <w:r w:rsidR="00001075" w:rsidRPr="00A65AA5">
        <w:rPr>
          <w:rFonts w:eastAsia="Calibri" w:cs="Arial"/>
          <w:b/>
          <w:caps/>
        </w:rPr>
        <w:t xml:space="preserve"> </w:t>
      </w:r>
      <w:r w:rsidR="00001075" w:rsidRPr="00A65AA5">
        <w:rPr>
          <w:rFonts w:eastAsia="Calibri" w:cs="Arial"/>
          <w:b/>
        </w:rPr>
        <w:t xml:space="preserve">Comissão de </w:t>
      </w:r>
      <w:r w:rsidR="00001075" w:rsidRPr="00A65AA5">
        <w:rPr>
          <w:rFonts w:eastAsia="Times New Roman" w:cs="Arial"/>
          <w:b/>
          <w:bCs/>
          <w:lang w:eastAsia="pt-BR"/>
        </w:rPr>
        <w:t>Fiscalização</w:t>
      </w:r>
      <w:r w:rsidR="00207223" w:rsidRPr="00A65AA5">
        <w:rPr>
          <w:rFonts w:eastAsia="Times New Roman" w:cs="Arial"/>
          <w:b/>
          <w:bCs/>
          <w:lang w:eastAsia="pt-BR"/>
        </w:rPr>
        <w:t xml:space="preserve"> do Contrato</w:t>
      </w:r>
      <w:r w:rsidR="00001075" w:rsidRPr="00A65AA5">
        <w:rPr>
          <w:rFonts w:eastAsia="Calibri" w:cs="Arial"/>
          <w:b/>
        </w:rPr>
        <w:t>.</w:t>
      </w:r>
    </w:p>
    <w:p w14:paraId="336520F8" w14:textId="0AEFB0E0" w:rsidR="00001075" w:rsidRPr="00A65AA5" w:rsidRDefault="007427DE" w:rsidP="00001075">
      <w:pPr>
        <w:pStyle w:val="BodyText23"/>
        <w:widowControl/>
        <w:spacing w:before="120" w:after="120" w:line="276" w:lineRule="auto"/>
        <w:ind w:left="0" w:firstLine="0"/>
        <w:rPr>
          <w:rFonts w:cs="Arial"/>
          <w:szCs w:val="24"/>
        </w:rPr>
      </w:pPr>
      <w:r>
        <w:rPr>
          <w:rFonts w:cs="Arial"/>
          <w:szCs w:val="24"/>
        </w:rPr>
        <w:t>3</w:t>
      </w:r>
      <w:r w:rsidR="00001075" w:rsidRPr="00A65AA5">
        <w:rPr>
          <w:rFonts w:cs="Arial"/>
          <w:szCs w:val="24"/>
        </w:rPr>
        <w:t xml:space="preserve">.2.2 O(s) pagamento(s) será(ão) efetuado(s) pela Tesouraria do </w:t>
      </w:r>
      <w:r w:rsidR="00001075" w:rsidRPr="00A65AA5">
        <w:rPr>
          <w:rFonts w:cs="Arial"/>
          <w:b/>
          <w:szCs w:val="24"/>
        </w:rPr>
        <w:t>CONTRATANTE</w:t>
      </w:r>
      <w:r w:rsidR="00001075" w:rsidRPr="00A65AA5">
        <w:rPr>
          <w:rFonts w:cs="Arial"/>
          <w:bCs/>
          <w:szCs w:val="24"/>
        </w:rPr>
        <w:t>,</w:t>
      </w:r>
      <w:r w:rsidR="00001075" w:rsidRPr="00A65AA5">
        <w:rPr>
          <w:rFonts w:cs="Arial"/>
          <w:szCs w:val="24"/>
        </w:rPr>
        <w:t xml:space="preserve"> no prazo de </w:t>
      </w:r>
      <w:r w:rsidR="00001075" w:rsidRPr="00A65AA5">
        <w:rPr>
          <w:rFonts w:cs="Arial"/>
          <w:b/>
          <w:szCs w:val="24"/>
        </w:rPr>
        <w:t>15</w:t>
      </w:r>
      <w:r w:rsidR="00001075" w:rsidRPr="00A65AA5">
        <w:rPr>
          <w:rFonts w:cs="Arial"/>
          <w:szCs w:val="24"/>
        </w:rPr>
        <w:t xml:space="preserve"> (quinze) </w:t>
      </w:r>
      <w:r w:rsidR="00001075" w:rsidRPr="00A65AA5">
        <w:rPr>
          <w:rFonts w:cs="Arial"/>
          <w:b/>
          <w:szCs w:val="24"/>
        </w:rPr>
        <w:t>dias corridos</w:t>
      </w:r>
      <w:r w:rsidR="00001075" w:rsidRPr="00A65AA5">
        <w:rPr>
          <w:rFonts w:cs="Arial"/>
          <w:szCs w:val="24"/>
        </w:rPr>
        <w:t>,</w:t>
      </w:r>
      <w:r w:rsidR="00001075" w:rsidRPr="00A65AA5">
        <w:rPr>
          <w:rFonts w:cs="Arial"/>
          <w:b/>
          <w:szCs w:val="24"/>
        </w:rPr>
        <w:t xml:space="preserve"> </w:t>
      </w:r>
      <w:r w:rsidR="00001075" w:rsidRPr="00A65AA5">
        <w:rPr>
          <w:rFonts w:cs="Arial"/>
          <w:szCs w:val="24"/>
        </w:rPr>
        <w:t>contados da emissão do</w:t>
      </w:r>
      <w:r w:rsidR="00207223" w:rsidRPr="00A65AA5">
        <w:rPr>
          <w:rFonts w:cs="Arial"/>
          <w:szCs w:val="24"/>
        </w:rPr>
        <w:t>s</w:t>
      </w:r>
      <w:r w:rsidR="00001075" w:rsidRPr="00A65AA5">
        <w:rPr>
          <w:rFonts w:cs="Arial"/>
          <w:szCs w:val="24"/>
        </w:rPr>
        <w:t xml:space="preserve"> </w:t>
      </w:r>
      <w:r w:rsidR="00001075" w:rsidRPr="00A65AA5">
        <w:rPr>
          <w:rFonts w:cs="Arial"/>
          <w:b/>
          <w:szCs w:val="24"/>
        </w:rPr>
        <w:t>Aceite</w:t>
      </w:r>
      <w:r w:rsidR="00004DBB" w:rsidRPr="00A65AA5">
        <w:rPr>
          <w:rFonts w:cs="Arial"/>
          <w:b/>
          <w:szCs w:val="24"/>
        </w:rPr>
        <w:t>(</w:t>
      </w:r>
      <w:r w:rsidR="00207223" w:rsidRPr="00A65AA5">
        <w:rPr>
          <w:rFonts w:cs="Arial"/>
          <w:b/>
          <w:szCs w:val="24"/>
        </w:rPr>
        <w:t>s</w:t>
      </w:r>
      <w:r w:rsidR="00004DBB" w:rsidRPr="00A65AA5">
        <w:rPr>
          <w:rFonts w:cs="Arial"/>
          <w:b/>
          <w:szCs w:val="24"/>
        </w:rPr>
        <w:t>)</w:t>
      </w:r>
      <w:r w:rsidR="00001075" w:rsidRPr="00A65AA5">
        <w:rPr>
          <w:rFonts w:cs="Arial"/>
          <w:b/>
          <w:szCs w:val="24"/>
        </w:rPr>
        <w:t xml:space="preserve"> Técnico</w:t>
      </w:r>
      <w:r w:rsidR="00004DBB" w:rsidRPr="00A65AA5">
        <w:rPr>
          <w:rFonts w:cs="Arial"/>
          <w:b/>
          <w:szCs w:val="24"/>
        </w:rPr>
        <w:t>(</w:t>
      </w:r>
      <w:r w:rsidR="00207223" w:rsidRPr="00A65AA5">
        <w:rPr>
          <w:rFonts w:cs="Arial"/>
          <w:b/>
          <w:szCs w:val="24"/>
        </w:rPr>
        <w:t>s</w:t>
      </w:r>
      <w:r w:rsidR="00004DBB" w:rsidRPr="00A65AA5">
        <w:rPr>
          <w:rFonts w:cs="Arial"/>
          <w:b/>
          <w:szCs w:val="24"/>
        </w:rPr>
        <w:t>)</w:t>
      </w:r>
      <w:r w:rsidR="00001075" w:rsidRPr="00A65AA5">
        <w:rPr>
          <w:rFonts w:cs="Arial"/>
          <w:szCs w:val="24"/>
        </w:rPr>
        <w:t xml:space="preserve">, mediante depósito em conta corrente em nome da </w:t>
      </w:r>
      <w:r w:rsidR="00001075" w:rsidRPr="00A65AA5">
        <w:rPr>
          <w:rFonts w:cs="Arial"/>
          <w:b/>
          <w:szCs w:val="24"/>
        </w:rPr>
        <w:t>CONTRATADA</w:t>
      </w:r>
      <w:r w:rsidR="00001075" w:rsidRPr="00A65AA5">
        <w:rPr>
          <w:rFonts w:cs="Arial"/>
          <w:szCs w:val="24"/>
        </w:rPr>
        <w:t xml:space="preserve"> no Banco do Brasil S.A., desde que a correspondente nota fiscal/fatura tenha sido emitida sem incorreções.</w:t>
      </w:r>
    </w:p>
    <w:p w14:paraId="49AE88BC" w14:textId="33E7C45C" w:rsidR="00001075" w:rsidRPr="00A557DD" w:rsidRDefault="007427DE" w:rsidP="00001075">
      <w:pPr>
        <w:spacing w:line="276" w:lineRule="auto"/>
        <w:jc w:val="both"/>
        <w:rPr>
          <w:rFonts w:eastAsia="Calibri" w:cs="Arial"/>
          <w:b/>
        </w:rPr>
      </w:pPr>
      <w:r>
        <w:rPr>
          <w:rFonts w:cs="Arial"/>
        </w:rPr>
        <w:t>3</w:t>
      </w:r>
      <w:r w:rsidR="00001075" w:rsidRPr="00A65AA5">
        <w:rPr>
          <w:rFonts w:cs="Arial"/>
        </w:rPr>
        <w:t>.2.3 Não será iniciada a contagem de prazo para</w:t>
      </w:r>
      <w:r w:rsidR="00001075" w:rsidRPr="00A557DD">
        <w:rPr>
          <w:rFonts w:cs="Arial"/>
        </w:rPr>
        <w:t xml:space="preserve"> pagamento, caso os documentos fiscais apresentados ou outros necessários à contratação contenham incorreções ou irregularidades, sendo de </w:t>
      </w:r>
      <w:r w:rsidR="00001075" w:rsidRPr="00A557DD">
        <w:rPr>
          <w:rFonts w:cs="Arial"/>
          <w:b/>
        </w:rPr>
        <w:t xml:space="preserve">2 </w:t>
      </w:r>
      <w:r w:rsidR="00001075" w:rsidRPr="00A557DD">
        <w:rPr>
          <w:rFonts w:cs="Arial"/>
        </w:rPr>
        <w:t xml:space="preserve">(dois) </w:t>
      </w:r>
      <w:r w:rsidR="00001075" w:rsidRPr="00A557DD">
        <w:rPr>
          <w:rFonts w:cs="Arial"/>
          <w:b/>
        </w:rPr>
        <w:t>dias</w:t>
      </w:r>
      <w:r w:rsidR="00001075" w:rsidRPr="00A557DD">
        <w:rPr>
          <w:rFonts w:cs="Arial"/>
        </w:rPr>
        <w:t>,</w:t>
      </w:r>
      <w:r w:rsidR="00001075" w:rsidRPr="00A557DD">
        <w:rPr>
          <w:rFonts w:cs="Arial"/>
          <w:b/>
        </w:rPr>
        <w:t xml:space="preserve"> </w:t>
      </w:r>
      <w:r w:rsidR="00001075" w:rsidRPr="00A557DD">
        <w:rPr>
          <w:rFonts w:cs="Arial"/>
        </w:rPr>
        <w:t xml:space="preserve">a contar da comunicação pela </w:t>
      </w:r>
      <w:r w:rsidR="00001075" w:rsidRPr="00A557DD">
        <w:rPr>
          <w:rFonts w:cs="Arial"/>
          <w:b/>
        </w:rPr>
        <w:t xml:space="preserve">Comissão de </w:t>
      </w:r>
      <w:r w:rsidR="00001075" w:rsidRPr="005E70A3">
        <w:rPr>
          <w:rFonts w:eastAsia="Calibri" w:cs="Arial"/>
          <w:b/>
          <w:bCs/>
        </w:rPr>
        <w:t>Fiscalização</w:t>
      </w:r>
      <w:r w:rsidR="00853E2A">
        <w:rPr>
          <w:rFonts w:eastAsia="Calibri" w:cs="Arial"/>
          <w:b/>
          <w:bCs/>
        </w:rPr>
        <w:t xml:space="preserve"> </w:t>
      </w:r>
      <w:r w:rsidR="00853E2A" w:rsidRPr="00853E2A">
        <w:rPr>
          <w:b/>
          <w:bCs/>
        </w:rPr>
        <w:t>do Contrato</w:t>
      </w:r>
      <w:r w:rsidR="00001075" w:rsidRPr="00A557DD">
        <w:rPr>
          <w:rFonts w:cs="Arial"/>
        </w:rPr>
        <w:t>, o prazo para sua regularização.</w:t>
      </w:r>
    </w:p>
    <w:p w14:paraId="47C06871" w14:textId="7FFF1E61" w:rsidR="00001075" w:rsidRDefault="007427DE" w:rsidP="00001075">
      <w:pPr>
        <w:spacing w:before="120" w:after="240" w:line="276" w:lineRule="auto"/>
        <w:ind w:left="284"/>
        <w:jc w:val="both"/>
        <w:rPr>
          <w:rFonts w:cs="Arial"/>
          <w:highlight w:val="yellow"/>
        </w:rPr>
      </w:pPr>
      <w:r>
        <w:rPr>
          <w:rFonts w:cs="Arial"/>
        </w:rPr>
        <w:t>3</w:t>
      </w:r>
      <w:r w:rsidR="00001075">
        <w:rPr>
          <w:rFonts w:cs="Arial"/>
        </w:rPr>
        <w:t xml:space="preserve">.2.3.1 </w:t>
      </w:r>
      <w:r w:rsidR="00001075" w:rsidRPr="002F5C8B">
        <w:rPr>
          <w:rFonts w:cs="Arial"/>
        </w:rPr>
        <w:t xml:space="preserve">Caso a </w:t>
      </w:r>
      <w:r w:rsidR="00001075" w:rsidRPr="002F5C8B">
        <w:rPr>
          <w:rFonts w:cs="Arial"/>
          <w:b/>
          <w:bCs/>
        </w:rPr>
        <w:t>CONTRATADA</w:t>
      </w:r>
      <w:r w:rsidR="00001075" w:rsidRPr="002F5C8B">
        <w:rPr>
          <w:rFonts w:cs="Arial"/>
        </w:rPr>
        <w:t xml:space="preserve"> não apresente carta de correção no prazo estipulado, o prazo para pagamento será recontado a partir da data da sua apresentação.</w:t>
      </w:r>
    </w:p>
    <w:p w14:paraId="3B739037" w14:textId="458CEC5A" w:rsidR="00001075" w:rsidRPr="00157442" w:rsidRDefault="007427DE" w:rsidP="00001075">
      <w:pPr>
        <w:spacing w:after="160" w:line="276" w:lineRule="auto"/>
        <w:jc w:val="both"/>
        <w:rPr>
          <w:rFonts w:cs="Arial"/>
        </w:rPr>
      </w:pPr>
      <w:r>
        <w:rPr>
          <w:rFonts w:cs="Arial"/>
        </w:rPr>
        <w:t>3</w:t>
      </w:r>
      <w:r w:rsidR="00001075">
        <w:rPr>
          <w:rFonts w:cs="Arial"/>
        </w:rPr>
        <w:t>.2.4</w:t>
      </w:r>
      <w:r w:rsidR="00001075" w:rsidRPr="00157442">
        <w:rPr>
          <w:rFonts w:cs="Arial"/>
        </w:rPr>
        <w:t xml:space="preserve"> A contagem do prazo para pagamento considerará dias corridos e terá início e encerramento em dias de expediente no </w:t>
      </w:r>
      <w:r w:rsidR="00001075" w:rsidRPr="004B2EF5">
        <w:rPr>
          <w:rFonts w:cs="Arial"/>
          <w:b/>
          <w:bCs/>
        </w:rPr>
        <w:t>CONTRATANTE</w:t>
      </w:r>
      <w:r w:rsidR="00001075" w:rsidRPr="00157442">
        <w:rPr>
          <w:rFonts w:cs="Arial"/>
        </w:rPr>
        <w:t>.</w:t>
      </w:r>
    </w:p>
    <w:p w14:paraId="5B706DAA" w14:textId="15946C3D" w:rsidR="00001075" w:rsidRPr="001A6CBC" w:rsidRDefault="007427DE" w:rsidP="00001075">
      <w:pPr>
        <w:pStyle w:val="BodyText23"/>
        <w:widowControl/>
        <w:spacing w:line="276" w:lineRule="auto"/>
        <w:ind w:left="0" w:firstLine="0"/>
        <w:rPr>
          <w:rFonts w:cs="Arial"/>
          <w:szCs w:val="24"/>
        </w:rPr>
      </w:pPr>
      <w:r>
        <w:rPr>
          <w:rFonts w:cs="Arial"/>
          <w:szCs w:val="24"/>
        </w:rPr>
        <w:t>3</w:t>
      </w:r>
      <w:r w:rsidR="00001075">
        <w:rPr>
          <w:rFonts w:cs="Arial"/>
          <w:szCs w:val="24"/>
        </w:rPr>
        <w:t xml:space="preserve">.2.5 </w:t>
      </w:r>
      <w:r w:rsidR="00001075" w:rsidRPr="001A6CBC">
        <w:rPr>
          <w:rFonts w:cs="Arial"/>
          <w:szCs w:val="24"/>
        </w:rPr>
        <w:t>Caso o término da contagem aconteça em dias sem expediente bancário, o pagamento ocorrerá no primeiro dia útil imediatamente subsequente.</w:t>
      </w:r>
    </w:p>
    <w:p w14:paraId="032BEAE1" w14:textId="4AF2527D" w:rsidR="00001075" w:rsidRPr="00BE155A" w:rsidRDefault="007427DE" w:rsidP="00001075">
      <w:pPr>
        <w:widowControl w:val="0"/>
        <w:spacing w:before="120" w:after="160" w:line="276" w:lineRule="auto"/>
        <w:jc w:val="both"/>
        <w:rPr>
          <w:rFonts w:cs="Arial"/>
        </w:rPr>
      </w:pPr>
      <w:r>
        <w:rPr>
          <w:rFonts w:cs="Arial"/>
        </w:rPr>
        <w:t>3</w:t>
      </w:r>
      <w:r w:rsidR="00001075">
        <w:rPr>
          <w:rFonts w:cs="Arial"/>
        </w:rPr>
        <w:t xml:space="preserve">.2.6 </w:t>
      </w:r>
      <w:r w:rsidR="00001075" w:rsidRPr="00BE155A">
        <w:rPr>
          <w:rFonts w:cs="Arial"/>
        </w:rPr>
        <w:t xml:space="preserve">Constitui condição para a realização do pagamento a inexistência de registros em nome da </w:t>
      </w:r>
      <w:r w:rsidR="00001075" w:rsidRPr="00B26D90">
        <w:rPr>
          <w:rFonts w:cs="Arial"/>
          <w:b/>
        </w:rPr>
        <w:t>CONTRATADA</w:t>
      </w:r>
      <w:r w:rsidR="00001075" w:rsidRPr="00BE155A">
        <w:rPr>
          <w:rFonts w:cs="Arial"/>
          <w:bCs/>
        </w:rPr>
        <w:t xml:space="preserve"> </w:t>
      </w:r>
      <w:r w:rsidR="00001075" w:rsidRPr="00BE155A">
        <w:rPr>
          <w:rFonts w:cs="Arial"/>
        </w:rPr>
        <w:t xml:space="preserve">no “Cadastro Informativo dos Créditos não Quitados de Órgãos e Entidades Estaduais do Estado de São Paulo – </w:t>
      </w:r>
      <w:r w:rsidR="00001075" w:rsidRPr="00BE155A">
        <w:rPr>
          <w:rFonts w:cs="Arial"/>
          <w:b/>
        </w:rPr>
        <w:t>CADIN ESTADUAL</w:t>
      </w:r>
      <w:r w:rsidR="00001075" w:rsidRPr="00BE155A">
        <w:rPr>
          <w:rFonts w:cs="Arial"/>
        </w:rPr>
        <w:t>”.</w:t>
      </w:r>
    </w:p>
    <w:p w14:paraId="46DE5E3A" w14:textId="11C1F434" w:rsidR="00001075" w:rsidRPr="00BE155A" w:rsidRDefault="007427DE" w:rsidP="00001075">
      <w:pPr>
        <w:spacing w:after="160" w:line="276" w:lineRule="auto"/>
        <w:jc w:val="both"/>
        <w:rPr>
          <w:rFonts w:cs="Arial"/>
          <w:bCs/>
        </w:rPr>
      </w:pPr>
      <w:r>
        <w:rPr>
          <w:rFonts w:cs="Arial"/>
          <w:bCs/>
        </w:rPr>
        <w:t>3</w:t>
      </w:r>
      <w:r w:rsidR="00001075">
        <w:rPr>
          <w:rFonts w:cs="Arial"/>
          <w:bCs/>
        </w:rPr>
        <w:t xml:space="preserve">.2.7 </w:t>
      </w:r>
      <w:r w:rsidR="00001075" w:rsidRPr="00BE155A">
        <w:rPr>
          <w:rFonts w:cs="Arial"/>
          <w:bCs/>
        </w:rPr>
        <w:t xml:space="preserve">Havendo atraso nos pagamentos não decorrente de falhas no cumprimento das obrigações contratuais principais ou acessórias por parte da </w:t>
      </w:r>
      <w:r w:rsidR="00001075" w:rsidRPr="00B26D90">
        <w:rPr>
          <w:rFonts w:cs="Arial"/>
          <w:b/>
        </w:rPr>
        <w:t>CONTRATADA</w:t>
      </w:r>
      <w:r w:rsidR="00001075" w:rsidRPr="00BE155A">
        <w:rPr>
          <w:rFonts w:cs="Arial"/>
          <w:bCs/>
        </w:rPr>
        <w:t xml:space="preserve">, incidirá correção monetária sobre o valor devido na forma da legislação aplicável, bem como </w:t>
      </w:r>
      <w:r w:rsidR="00001075" w:rsidRPr="00BE155A">
        <w:rPr>
          <w:rFonts w:cs="Arial"/>
          <w:bCs/>
        </w:rPr>
        <w:lastRenderedPageBreak/>
        <w:t>juros moratórios, a razão de 0,5% (meio por cento) ao mês, calculados “pro rata tempore”, em relação ao atraso verificado.</w:t>
      </w:r>
    </w:p>
    <w:p w14:paraId="5BD1C285" w14:textId="29E40AE0" w:rsidR="00001075" w:rsidRPr="00BE155A" w:rsidRDefault="007427DE" w:rsidP="00001075">
      <w:pPr>
        <w:widowControl w:val="0"/>
        <w:spacing w:after="160" w:line="276" w:lineRule="auto"/>
        <w:jc w:val="both"/>
        <w:rPr>
          <w:rFonts w:cs="Arial"/>
        </w:rPr>
      </w:pPr>
      <w:r>
        <w:rPr>
          <w:rFonts w:cs="Arial"/>
          <w:bCs/>
        </w:rPr>
        <w:t>3</w:t>
      </w:r>
      <w:r w:rsidR="00001075">
        <w:rPr>
          <w:rFonts w:cs="Arial"/>
          <w:bCs/>
        </w:rPr>
        <w:t xml:space="preserve">.2.8 </w:t>
      </w:r>
      <w:r w:rsidR="00001075" w:rsidRPr="00A53016">
        <w:rPr>
          <w:rFonts w:eastAsia="Times New Roman"/>
        </w:rPr>
        <w:t xml:space="preserve">Não serão consideradas como atraso no pagamento as retenções efetuadas em virtude da aplicação da </w:t>
      </w:r>
      <w:r w:rsidR="00001075" w:rsidRPr="00946025">
        <w:rPr>
          <w:rFonts w:eastAsia="Times New Roman"/>
        </w:rPr>
        <w:t>Resolução nº 11, de 1º de dezembro de 2023</w:t>
      </w:r>
      <w:r w:rsidR="00001075">
        <w:rPr>
          <w:rFonts w:eastAsia="Times New Roman"/>
        </w:rPr>
        <w:t xml:space="preserve"> do TCESP</w:t>
      </w:r>
      <w:r w:rsidR="00001075" w:rsidRPr="00BE155A">
        <w:rPr>
          <w:rFonts w:cs="Arial"/>
        </w:rPr>
        <w:t xml:space="preserve">. </w:t>
      </w:r>
    </w:p>
    <w:p w14:paraId="366BF529" w14:textId="77777777" w:rsidR="00175ADA" w:rsidRDefault="00175ADA" w:rsidP="00175ADA">
      <w:pPr>
        <w:spacing w:line="276" w:lineRule="auto"/>
        <w:rPr>
          <w:rFonts w:cs="Arial"/>
          <w:b/>
          <w:bCs/>
        </w:rPr>
      </w:pPr>
    </w:p>
    <w:p w14:paraId="23CF1BC3" w14:textId="77777777" w:rsidR="00F370E5" w:rsidRPr="00BD17B9" w:rsidRDefault="00F370E5" w:rsidP="00175ADA">
      <w:pPr>
        <w:spacing w:line="276" w:lineRule="auto"/>
        <w:rPr>
          <w:rFonts w:cs="Arial"/>
          <w:b/>
          <w:bCs/>
        </w:rPr>
      </w:pPr>
    </w:p>
    <w:p w14:paraId="66A8EAFA" w14:textId="116D693F" w:rsidR="00175ADA" w:rsidRPr="00A65AA5" w:rsidRDefault="007427DE" w:rsidP="00175ADA">
      <w:pPr>
        <w:pStyle w:val="TRN"/>
        <w:numPr>
          <w:ilvl w:val="0"/>
          <w:numId w:val="0"/>
        </w:numPr>
        <w:spacing w:line="276" w:lineRule="auto"/>
        <w:ind w:left="360" w:hanging="360"/>
        <w:jc w:val="both"/>
        <w:rPr>
          <w:rFonts w:ascii="Arial" w:eastAsia="Calibri" w:hAnsi="Arial" w:cs="Arial"/>
        </w:rPr>
      </w:pPr>
      <w:r>
        <w:rPr>
          <w:rFonts w:ascii="Arial" w:hAnsi="Arial" w:cs="Arial"/>
        </w:rPr>
        <w:t>4</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8408295" w:rsidR="00175ADA" w:rsidRPr="00A65AA5"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4D19E9CF" w:rsidR="00175ADA"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sidRPr="00A65AA5">
        <w:rPr>
          <w:rFonts w:ascii="Arial" w:hAnsi="Arial" w:cs="Arial"/>
          <w:b w:val="0"/>
          <w:bCs/>
        </w:rPr>
        <w:t xml:space="preserve">.2 O regime de execução do contrato será a </w:t>
      </w:r>
      <w:r w:rsidR="00175ADA" w:rsidRPr="00591B84">
        <w:rPr>
          <w:rFonts w:ascii="Arial" w:hAnsi="Arial" w:cs="Arial"/>
          <w:highlight w:val="yellow"/>
        </w:rPr>
        <w:t xml:space="preserve">empreitada por preço </w:t>
      </w:r>
      <w:r w:rsidR="00BC0387" w:rsidRPr="00591B84">
        <w:rPr>
          <w:rFonts w:ascii="Arial" w:hAnsi="Arial" w:cs="Arial"/>
          <w:highlight w:val="yellow"/>
        </w:rPr>
        <w:t>global</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29C1034C" w:rsidR="00175ADA"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0EB728BB" w:rsidR="00175ADA" w:rsidRPr="006C5BED" w:rsidRDefault="007427DE"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24971517"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4B122CB7"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69"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2415877F"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20386D1A"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w:t>
      </w:r>
      <w:r w:rsidR="00175ADA" w:rsidRPr="00BD17B9">
        <w:rPr>
          <w:rFonts w:ascii="Arial" w:hAnsi="Arial" w:cs="Arial"/>
          <w:b w:val="0"/>
          <w:bCs/>
        </w:rPr>
        <w:lastRenderedPageBreak/>
        <w:t xml:space="preserve">unidade federativa onde se localizar a filial, agência, sucursal ou estabelecimento, a qual será considerada como sua sede, conforme Instrução Normativa DREI/ME n.º 77, de 18 de março de 2020; </w:t>
      </w:r>
    </w:p>
    <w:p w14:paraId="58F73902" w14:textId="4F1BDFD4"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32AFCCD1"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4D55C674" w14:textId="2A81AA10"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11 </w:t>
      </w:r>
      <w:r w:rsidR="00175ADA" w:rsidRPr="00BD17B9">
        <w:rPr>
          <w:rFonts w:ascii="Arial" w:hAnsi="Arial" w:cs="Arial"/>
        </w:rPr>
        <w:t>Sociedade cooperativa:</w:t>
      </w:r>
      <w:r w:rsidR="00175ADA"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6EAB2C00" w14:textId="1E806D36" w:rsidR="00175ADA" w:rsidRPr="00BD17B9" w:rsidRDefault="007427DE" w:rsidP="00175ADA">
      <w:pPr>
        <w:pStyle w:val="TRN"/>
        <w:numPr>
          <w:ilvl w:val="0"/>
          <w:numId w:val="0"/>
        </w:numPr>
        <w:spacing w:before="240"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12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20536445" w:rsidR="00175ADA" w:rsidRPr="00BD17B9" w:rsidRDefault="007427DE" w:rsidP="00175ADA">
      <w:pPr>
        <w:pStyle w:val="TRN"/>
        <w:keepNext/>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13 Prova de inscrição no Cadastro Nacional de Pessoas Jurídicas ou no Cadastro de Pessoas Físicas, conforme o caso; </w:t>
      </w:r>
    </w:p>
    <w:p w14:paraId="6F417AD8" w14:textId="6DF33906"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14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6BDD0A66"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15 Prova de regularidade com o Fundo de Garantia do Tempo de Serviço (FGTS);</w:t>
      </w:r>
    </w:p>
    <w:p w14:paraId="6E558520" w14:textId="79B2A7BB"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16 Prova de inexistência de débitos inadimplidos perante a Justiça do Trabalho, mediante a apresentação de certidão negativa ou positiva com efeito de negativa, nos termos do Título VII-A da Consolidação das Leis do Trabalho, aprovada pelo </w:t>
      </w:r>
      <w:hyperlink r:id="rId70"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817A3F3"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17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42ADD0D8"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4</w:t>
      </w:r>
      <w:r w:rsidR="00EE0E27" w:rsidRPr="00A65AA5">
        <w:rPr>
          <w:rFonts w:ascii="Arial" w:hAnsi="Arial" w:cs="Arial"/>
          <w:b w:val="0"/>
          <w:bCs/>
        </w:rPr>
        <w:t>.</w:t>
      </w:r>
      <w:r w:rsidR="00175ADA" w:rsidRPr="00A65AA5">
        <w:rPr>
          <w:rFonts w:ascii="Arial" w:hAnsi="Arial" w:cs="Arial"/>
          <w:b w:val="0"/>
          <w:bCs/>
        </w:rPr>
        <w:t xml:space="preserve">18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0D62B5EF"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19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FEF646D" w:rsidR="00175ADA" w:rsidRPr="00A65AA5"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20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33112D2A" w:rsidR="00175ADA" w:rsidRDefault="007427DE" w:rsidP="00A11E1A">
      <w:pPr>
        <w:pStyle w:val="TRN"/>
        <w:numPr>
          <w:ilvl w:val="0"/>
          <w:numId w:val="0"/>
        </w:numPr>
        <w:spacing w:after="0"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21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7D1C54D2" w14:textId="77777777" w:rsidR="00BC0387" w:rsidRDefault="00BC0387" w:rsidP="00A11E1A">
      <w:pPr>
        <w:pStyle w:val="TRN"/>
        <w:numPr>
          <w:ilvl w:val="0"/>
          <w:numId w:val="0"/>
        </w:numPr>
        <w:spacing w:after="0" w:line="276" w:lineRule="auto"/>
        <w:jc w:val="both"/>
        <w:rPr>
          <w:rFonts w:ascii="Arial" w:hAnsi="Arial" w:cs="Arial"/>
          <w:b w:val="0"/>
          <w:bCs/>
        </w:rPr>
      </w:pPr>
    </w:p>
    <w:p w14:paraId="69E54156" w14:textId="77777777" w:rsidR="00BC0387" w:rsidRPr="00BC0387" w:rsidRDefault="00BC0387" w:rsidP="00BC0387">
      <w:pPr>
        <w:pStyle w:val="TRN"/>
        <w:numPr>
          <w:ilvl w:val="0"/>
          <w:numId w:val="0"/>
        </w:numPr>
        <w:spacing w:line="276" w:lineRule="auto"/>
        <w:ind w:left="360" w:hanging="360"/>
        <w:jc w:val="both"/>
        <w:rPr>
          <w:rFonts w:ascii="Arial" w:hAnsi="Arial" w:cs="Arial"/>
          <w:highlight w:val="yellow"/>
        </w:rPr>
      </w:pPr>
      <w:r w:rsidRPr="00BC0387">
        <w:rPr>
          <w:rFonts w:ascii="Arial" w:hAnsi="Arial" w:cs="Arial"/>
          <w:highlight w:val="yellow"/>
        </w:rPr>
        <w:t>Qualificação Técnica</w:t>
      </w:r>
    </w:p>
    <w:p w14:paraId="64A70789" w14:textId="565A2E7C" w:rsidR="00BC0387" w:rsidRDefault="00BC0387" w:rsidP="00BC0387">
      <w:pPr>
        <w:pStyle w:val="TRN"/>
        <w:numPr>
          <w:ilvl w:val="0"/>
          <w:numId w:val="0"/>
        </w:numPr>
        <w:spacing w:after="0" w:line="276" w:lineRule="auto"/>
        <w:jc w:val="both"/>
        <w:rPr>
          <w:rFonts w:ascii="Arial" w:hAnsi="Arial" w:cs="Arial"/>
          <w:b w:val="0"/>
          <w:bCs/>
        </w:rPr>
      </w:pPr>
      <w:r w:rsidRPr="00BC0387">
        <w:rPr>
          <w:rFonts w:ascii="Arial" w:hAnsi="Arial" w:cs="Arial"/>
          <w:b w:val="0"/>
          <w:bCs/>
          <w:highlight w:val="yellow"/>
        </w:rPr>
        <w:t>4.22 A comprovação deverá ser realizada nos termos previstos no item 6 do Termo de Referência.</w:t>
      </w:r>
    </w:p>
    <w:p w14:paraId="2D68DFB7" w14:textId="77777777" w:rsidR="00A11E1A" w:rsidRPr="00A11E1A" w:rsidRDefault="00A11E1A" w:rsidP="00A11E1A">
      <w:pPr>
        <w:rPr>
          <w:lang w:eastAsia="en-US"/>
        </w:rPr>
      </w:pPr>
    </w:p>
    <w:p w14:paraId="59886444" w14:textId="77777777" w:rsidR="00A11E1A" w:rsidRPr="00A11E1A" w:rsidRDefault="00A11E1A" w:rsidP="00A11E1A">
      <w:pPr>
        <w:rPr>
          <w:lang w:eastAsia="en-US"/>
        </w:rPr>
      </w:pPr>
    </w:p>
    <w:p w14:paraId="3C05FD57" w14:textId="1A034B8A" w:rsidR="00175ADA" w:rsidRDefault="007427DE" w:rsidP="00A11E1A">
      <w:pPr>
        <w:tabs>
          <w:tab w:val="left" w:pos="2250"/>
        </w:tabs>
        <w:rPr>
          <w:rFonts w:cs="Arial"/>
          <w:b/>
          <w:bCs/>
        </w:rPr>
      </w:pPr>
      <w:r w:rsidRPr="00A11E1A">
        <w:rPr>
          <w:rFonts w:cs="Arial"/>
          <w:b/>
          <w:bCs/>
        </w:rPr>
        <w:t>5</w:t>
      </w:r>
      <w:r w:rsidR="00175ADA" w:rsidRPr="00A11E1A">
        <w:rPr>
          <w:rFonts w:cs="Arial"/>
          <w:b/>
          <w:bCs/>
        </w:rPr>
        <w:t>. ESTIMATIVAS DO VALOR DA CONTRATAÇÃO E ADEQUAÇÃO ORÇAMENTÁRIA</w:t>
      </w:r>
    </w:p>
    <w:p w14:paraId="769F4D57" w14:textId="77777777" w:rsidR="00A11E1A" w:rsidRPr="00A11E1A" w:rsidRDefault="00A11E1A" w:rsidP="00A11E1A">
      <w:pPr>
        <w:rPr>
          <w:rFonts w:cs="Arial"/>
        </w:rPr>
      </w:pPr>
    </w:p>
    <w:p w14:paraId="03A70828" w14:textId="77777777" w:rsidR="00A11E1A" w:rsidRDefault="00A11E1A" w:rsidP="00A11E1A">
      <w:pPr>
        <w:rPr>
          <w:rFonts w:cs="Arial"/>
          <w:b/>
          <w:bCs/>
        </w:rPr>
      </w:pPr>
    </w:p>
    <w:p w14:paraId="157EB222" w14:textId="5740779F" w:rsidR="00A11E1A" w:rsidRDefault="00A11E1A" w:rsidP="00A11E1A">
      <w:pPr>
        <w:keepNext/>
        <w:spacing w:after="120" w:line="276" w:lineRule="auto"/>
        <w:jc w:val="both"/>
      </w:pPr>
      <w:r>
        <w:rPr>
          <w:rFonts w:cs="Arial"/>
        </w:rPr>
        <w:t>5</w:t>
      </w:r>
      <w:r w:rsidRPr="00A65AA5">
        <w:rPr>
          <w:rFonts w:cs="Arial"/>
        </w:rPr>
        <w:t xml:space="preserve">.1 A despesa total, estimada em </w:t>
      </w:r>
      <w:r w:rsidR="00050320" w:rsidRPr="00050320">
        <w:rPr>
          <w:rFonts w:cs="Arial"/>
          <w:b/>
          <w:bCs/>
          <w:noProof/>
          <w:highlight w:val="yellow"/>
        </w:rPr>
        <w:t>R$ 3.329.543,20 (três milhões trezentos e vinte e nove mil quinhentos e quarenta e três reais e vinte centavos)</w:t>
      </w:r>
      <w:r w:rsidRPr="00A65AA5">
        <w:rPr>
          <w:rFonts w:cs="Arial"/>
        </w:rPr>
        <w:t xml:space="preserve">, onerará os recursos orçamentários e financeiros, reservados na Funcional Programática: </w:t>
      </w:r>
      <w:r w:rsidRPr="007427DE">
        <w:rPr>
          <w:highlight w:val="yellow"/>
        </w:rPr>
        <w:t>__.___.____.____</w:t>
      </w:r>
      <w:r w:rsidRPr="007427DE">
        <w:t xml:space="preserve"> – Elemento: </w:t>
      </w:r>
      <w:r w:rsidRPr="007427DE">
        <w:rPr>
          <w:highlight w:val="yellow"/>
        </w:rPr>
        <w:t>_._.__.__.__</w:t>
      </w:r>
      <w:r w:rsidRPr="007427DE">
        <w:t>.</w:t>
      </w:r>
    </w:p>
    <w:p w14:paraId="5D8AB952" w14:textId="77777777" w:rsidR="00A11E1A" w:rsidRDefault="00A11E1A" w:rsidP="00A11E1A">
      <w:pPr>
        <w:rPr>
          <w:rFonts w:cs="Arial"/>
          <w:b/>
          <w:bCs/>
        </w:rPr>
      </w:pPr>
    </w:p>
    <w:p w14:paraId="5DFFF84F" w14:textId="77777777" w:rsidR="00A11E1A" w:rsidRPr="00A11E1A" w:rsidRDefault="00A11E1A" w:rsidP="00A11E1A">
      <w:pPr>
        <w:rPr>
          <w:rFonts w:cs="Arial"/>
        </w:rPr>
      </w:pPr>
    </w:p>
    <w:p w14:paraId="71F9D1DF" w14:textId="77777777" w:rsidR="00A11E1A" w:rsidRPr="00A11E1A" w:rsidRDefault="00A11E1A" w:rsidP="00A11E1A">
      <w:pPr>
        <w:rPr>
          <w:rFonts w:cs="Arial"/>
        </w:rPr>
      </w:pPr>
    </w:p>
    <w:p w14:paraId="3B629B00" w14:textId="77777777" w:rsidR="00A11E1A" w:rsidRPr="00A11E1A" w:rsidRDefault="00A11E1A" w:rsidP="00A11E1A">
      <w:pPr>
        <w:rPr>
          <w:rFonts w:cs="Arial"/>
        </w:rPr>
      </w:pPr>
    </w:p>
    <w:p w14:paraId="6747C487" w14:textId="77777777" w:rsidR="00A11E1A" w:rsidRPr="00A11E1A" w:rsidRDefault="00A11E1A" w:rsidP="00A11E1A">
      <w:pPr>
        <w:rPr>
          <w:rFonts w:cs="Arial"/>
        </w:rPr>
      </w:pPr>
    </w:p>
    <w:p w14:paraId="31769266" w14:textId="77777777" w:rsidR="00A11E1A" w:rsidRPr="00A11E1A" w:rsidRDefault="00A11E1A" w:rsidP="00A11E1A">
      <w:pPr>
        <w:rPr>
          <w:rFonts w:cs="Arial"/>
        </w:rPr>
      </w:pPr>
    </w:p>
    <w:p w14:paraId="6F02C29C" w14:textId="77777777" w:rsidR="00A11E1A" w:rsidRPr="00A11E1A" w:rsidRDefault="00A11E1A" w:rsidP="00A11E1A">
      <w:pPr>
        <w:rPr>
          <w:rFonts w:cs="Arial"/>
        </w:rPr>
      </w:pPr>
    </w:p>
    <w:p w14:paraId="4EA1EE31" w14:textId="77777777" w:rsidR="00A11E1A" w:rsidRPr="00A11E1A" w:rsidRDefault="00A11E1A" w:rsidP="00A11E1A">
      <w:pPr>
        <w:rPr>
          <w:rFonts w:cs="Arial"/>
        </w:rPr>
      </w:pPr>
    </w:p>
    <w:p w14:paraId="4E4D1CB9" w14:textId="77777777" w:rsidR="00A11E1A" w:rsidRDefault="00A11E1A" w:rsidP="00A11E1A">
      <w:pPr>
        <w:rPr>
          <w:rFonts w:cs="Arial"/>
        </w:rPr>
      </w:pPr>
    </w:p>
    <w:p w14:paraId="4C8C58FB" w14:textId="77777777" w:rsidR="00A11E1A" w:rsidRDefault="00A11E1A" w:rsidP="00A11E1A">
      <w:pPr>
        <w:rPr>
          <w:rFonts w:cs="Arial"/>
        </w:rPr>
      </w:pPr>
    </w:p>
    <w:p w14:paraId="599206B6" w14:textId="77777777" w:rsidR="00A11E1A" w:rsidRDefault="00A11E1A" w:rsidP="00A11E1A">
      <w:pPr>
        <w:rPr>
          <w:rFonts w:cs="Arial"/>
        </w:rPr>
      </w:pPr>
    </w:p>
    <w:p w14:paraId="0C9E1D36" w14:textId="77777777" w:rsidR="00A11E1A" w:rsidRDefault="00A11E1A" w:rsidP="00A11E1A">
      <w:pPr>
        <w:rPr>
          <w:rFonts w:cs="Arial"/>
        </w:rPr>
      </w:pPr>
    </w:p>
    <w:p w14:paraId="4C8D8291" w14:textId="77777777" w:rsidR="00A11E1A" w:rsidRDefault="00A11E1A" w:rsidP="00A11E1A">
      <w:pPr>
        <w:rPr>
          <w:rFonts w:cs="Arial"/>
        </w:rPr>
      </w:pPr>
    </w:p>
    <w:p w14:paraId="2947C070" w14:textId="77777777" w:rsidR="00A11E1A" w:rsidRDefault="00A11E1A" w:rsidP="00A11E1A">
      <w:pPr>
        <w:rPr>
          <w:rFonts w:cs="Arial"/>
        </w:rPr>
      </w:pPr>
    </w:p>
    <w:p w14:paraId="4501F140" w14:textId="298489D7" w:rsidR="00175ADA" w:rsidRPr="00A65AA5" w:rsidRDefault="00A553E4" w:rsidP="00BA3628">
      <w:pPr>
        <w:keepNext/>
        <w:keepLines/>
        <w:jc w:val="both"/>
        <w:rPr>
          <w:rFonts w:eastAsiaTheme="minorHAnsi" w:cs="Arial"/>
          <w:b/>
          <w:lang w:eastAsia="en-US"/>
        </w:rPr>
      </w:pPr>
      <w:r>
        <w:rPr>
          <w:rFonts w:eastAsia="Times New Roman" w:cs="Arial"/>
          <w:b/>
          <w:bCs/>
          <w:lang w:eastAsia="pt-BR"/>
        </w:rPr>
        <w:lastRenderedPageBreak/>
        <w:t>6</w:t>
      </w:r>
      <w:r w:rsidR="00175ADA" w:rsidRPr="00A65AA5">
        <w:rPr>
          <w:rFonts w:eastAsia="Times New Roman" w:cs="Arial"/>
          <w:b/>
          <w:bCs/>
          <w:lang w:eastAsia="pt-BR"/>
        </w:rPr>
        <w:t xml:space="preserve">. </w:t>
      </w:r>
      <w:r w:rsidRPr="008B3670">
        <w:rPr>
          <w:rFonts w:eastAsia="Times New Roman" w:cs="Arial"/>
          <w:b/>
          <w:bCs/>
          <w:lang w:eastAsia="pt-BR"/>
        </w:rPr>
        <w:t>DESCRIÇ</w:t>
      </w:r>
      <w:r>
        <w:rPr>
          <w:rFonts w:eastAsia="Times New Roman" w:cs="Arial"/>
          <w:b/>
          <w:bCs/>
          <w:lang w:eastAsia="pt-BR"/>
        </w:rPr>
        <w:t>ÕES</w:t>
      </w:r>
      <w:r w:rsidRPr="008B3670">
        <w:rPr>
          <w:rFonts w:eastAsia="Times New Roman" w:cs="Arial"/>
          <w:b/>
          <w:bCs/>
          <w:lang w:eastAsia="pt-BR"/>
        </w:rPr>
        <w:t xml:space="preserve">, CÓDIGO </w:t>
      </w:r>
      <w:r>
        <w:rPr>
          <w:rFonts w:eastAsia="Times New Roman" w:cs="Arial"/>
          <w:b/>
          <w:bCs/>
          <w:lang w:eastAsia="pt-BR"/>
        </w:rPr>
        <w:t>COMPRAS.GOV.BR, Q</w:t>
      </w:r>
      <w:r w:rsidRPr="008B3670">
        <w:rPr>
          <w:rFonts w:eastAsia="Times New Roman" w:cs="Arial"/>
          <w:b/>
          <w:bCs/>
          <w:lang w:eastAsia="pt-BR"/>
        </w:rPr>
        <w:t>UANTIDADE</w:t>
      </w:r>
      <w:r>
        <w:rPr>
          <w:rFonts w:eastAsia="Times New Roman" w:cs="Arial"/>
          <w:b/>
          <w:bCs/>
          <w:lang w:eastAsia="pt-BR"/>
        </w:rPr>
        <w:t>S</w:t>
      </w:r>
      <w:r w:rsidRPr="008B3670">
        <w:rPr>
          <w:rFonts w:eastAsia="Times New Roman" w:cs="Arial"/>
          <w:b/>
          <w:bCs/>
          <w:lang w:eastAsia="pt-BR"/>
        </w:rPr>
        <w:t xml:space="preserve">, </w:t>
      </w:r>
      <w:r>
        <w:rPr>
          <w:rFonts w:eastAsia="Times New Roman" w:cs="Arial"/>
          <w:b/>
          <w:bCs/>
          <w:lang w:eastAsia="pt-BR"/>
        </w:rPr>
        <w:t>PREÇOS</w:t>
      </w:r>
      <w:r w:rsidRPr="008B3670">
        <w:rPr>
          <w:rFonts w:eastAsia="Times New Roman" w:cs="Arial"/>
          <w:b/>
          <w:bCs/>
          <w:lang w:eastAsia="pt-BR"/>
        </w:rPr>
        <w:t xml:space="preserve"> REFERENCIAIS E REDUÇ</w:t>
      </w:r>
      <w:r>
        <w:rPr>
          <w:rFonts w:eastAsia="Times New Roman" w:cs="Arial"/>
          <w:b/>
          <w:bCs/>
          <w:lang w:eastAsia="pt-BR"/>
        </w:rPr>
        <w:t>ÕES</w:t>
      </w:r>
      <w:r w:rsidRPr="008B3670">
        <w:rPr>
          <w:rFonts w:eastAsia="Times New Roman" w:cs="Arial"/>
          <w:b/>
          <w:bCs/>
          <w:lang w:eastAsia="pt-BR"/>
        </w:rPr>
        <w:t xml:space="preserve"> MÍNIMA</w:t>
      </w:r>
      <w:r>
        <w:rPr>
          <w:rFonts w:eastAsia="Times New Roman" w:cs="Arial"/>
          <w:b/>
          <w:bCs/>
          <w:lang w:eastAsia="pt-BR"/>
        </w:rPr>
        <w:t>S</w:t>
      </w:r>
    </w:p>
    <w:p w14:paraId="7690EE34" w14:textId="77777777" w:rsidR="00175ADA" w:rsidRPr="00A65AA5" w:rsidRDefault="00175ADA" w:rsidP="00BA3628">
      <w:pPr>
        <w:keepNext/>
        <w:keepLines/>
        <w:jc w:val="both"/>
        <w:rPr>
          <w:rFonts w:eastAsia="Times New Roman" w:cs="Arial"/>
          <w:b/>
          <w:bCs/>
          <w:lang w:eastAsia="pt-BR"/>
        </w:rPr>
      </w:pPr>
    </w:p>
    <w:p w14:paraId="7F3ABE34" w14:textId="77777777" w:rsidR="00A553E4" w:rsidRDefault="00A553E4" w:rsidP="00A553E4">
      <w:pPr>
        <w:rPr>
          <w:rFonts w:eastAsia="Times New Roman" w:cs="Arial"/>
          <w:lang w:eastAsia="pt-BR"/>
        </w:rPr>
      </w:pPr>
    </w:p>
    <w:tbl>
      <w:tblPr>
        <w:tblW w:w="5000" w:type="pct"/>
        <w:jc w:val="center"/>
        <w:tblLayout w:type="fixed"/>
        <w:tblCellMar>
          <w:left w:w="0" w:type="dxa"/>
          <w:right w:w="0" w:type="dxa"/>
        </w:tblCellMar>
        <w:tblLook w:val="04A0" w:firstRow="1" w:lastRow="0" w:firstColumn="1" w:lastColumn="0" w:noHBand="0" w:noVBand="1"/>
      </w:tblPr>
      <w:tblGrid>
        <w:gridCol w:w="699"/>
        <w:gridCol w:w="3546"/>
        <w:gridCol w:w="993"/>
        <w:gridCol w:w="1128"/>
        <w:gridCol w:w="571"/>
        <w:gridCol w:w="1277"/>
        <w:gridCol w:w="842"/>
      </w:tblGrid>
      <w:tr w:rsidR="00561EB7" w:rsidRPr="000D78F7" w14:paraId="7E2D224A" w14:textId="77777777" w:rsidTr="007E32E8">
        <w:trPr>
          <w:cantSplit/>
          <w:trHeight w:val="1785"/>
          <w:jc w:val="center"/>
        </w:trPr>
        <w:tc>
          <w:tcPr>
            <w:tcW w:w="386"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F45B731"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Item</w:t>
            </w:r>
          </w:p>
        </w:tc>
        <w:tc>
          <w:tcPr>
            <w:tcW w:w="195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09199C1" w14:textId="734B511F"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 xml:space="preserve">Descrição Resumida </w:t>
            </w:r>
          </w:p>
        </w:tc>
        <w:tc>
          <w:tcPr>
            <w:tcW w:w="54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tcPr>
          <w:p w14:paraId="13F88773"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Código</w:t>
            </w:r>
          </w:p>
          <w:p w14:paraId="40710F62" w14:textId="77777777" w:rsidR="00561EB7" w:rsidRPr="000D78F7" w:rsidRDefault="00561EB7" w:rsidP="005869F6">
            <w:pPr>
              <w:tabs>
                <w:tab w:val="left" w:pos="384"/>
              </w:tabs>
              <w:ind w:left="-108" w:right="-123"/>
              <w:jc w:val="center"/>
              <w:rPr>
                <w:rFonts w:eastAsia="Times New Roman" w:cs="Arial"/>
                <w:color w:val="000000"/>
                <w:sz w:val="18"/>
                <w:szCs w:val="18"/>
              </w:rPr>
            </w:pPr>
            <w:r w:rsidRPr="000D78F7">
              <w:rPr>
                <w:rFonts w:eastAsia="Times New Roman" w:cs="Arial"/>
                <w:b/>
                <w:bCs/>
                <w:color w:val="000000"/>
                <w:sz w:val="18"/>
                <w:szCs w:val="18"/>
              </w:rPr>
              <w:t>CATSER</w:t>
            </w:r>
          </w:p>
        </w:tc>
        <w:tc>
          <w:tcPr>
            <w:tcW w:w="623"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4C67FCD1" w14:textId="77777777" w:rsidR="00561EB7" w:rsidRPr="000D78F7" w:rsidRDefault="00561EB7" w:rsidP="005869F6">
            <w:pPr>
              <w:ind w:left="-7"/>
              <w:jc w:val="center"/>
              <w:rPr>
                <w:rFonts w:eastAsia="Times New Roman" w:cs="Arial"/>
                <w:color w:val="000000"/>
                <w:sz w:val="18"/>
                <w:szCs w:val="18"/>
              </w:rPr>
            </w:pPr>
            <w:r w:rsidRPr="000D78F7">
              <w:rPr>
                <w:rFonts w:eastAsia="Times New Roman" w:cs="Arial"/>
                <w:b/>
                <w:bCs/>
                <w:color w:val="000000"/>
                <w:sz w:val="18"/>
                <w:szCs w:val="18"/>
              </w:rPr>
              <w:t>Unidade</w:t>
            </w:r>
          </w:p>
        </w:tc>
        <w:tc>
          <w:tcPr>
            <w:tcW w:w="31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textDirection w:val="btLr"/>
            <w:vAlign w:val="center"/>
            <w:hideMark/>
          </w:tcPr>
          <w:p w14:paraId="4C5AAC13" w14:textId="77777777" w:rsidR="00561EB7" w:rsidRPr="000D78F7" w:rsidRDefault="00561EB7" w:rsidP="005869F6">
            <w:pPr>
              <w:ind w:left="113" w:right="113"/>
              <w:jc w:val="center"/>
              <w:rPr>
                <w:rFonts w:eastAsia="Times New Roman" w:cs="Arial"/>
                <w:color w:val="000000"/>
                <w:sz w:val="18"/>
                <w:szCs w:val="18"/>
              </w:rPr>
            </w:pPr>
            <w:r w:rsidRPr="000D78F7">
              <w:rPr>
                <w:rFonts w:eastAsia="Times New Roman" w:cs="Arial"/>
                <w:b/>
                <w:bCs/>
                <w:color w:val="000000"/>
                <w:sz w:val="18"/>
                <w:szCs w:val="18"/>
              </w:rPr>
              <w:t>Quantidade</w:t>
            </w:r>
          </w:p>
        </w:tc>
        <w:tc>
          <w:tcPr>
            <w:tcW w:w="70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4D88400D"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 xml:space="preserve">Valor Total </w:t>
            </w:r>
          </w:p>
          <w:p w14:paraId="7F0E02D1" w14:textId="77777777" w:rsidR="00561EB7" w:rsidRPr="000D78F7" w:rsidRDefault="00561EB7" w:rsidP="005869F6">
            <w:pPr>
              <w:ind w:left="-44"/>
              <w:jc w:val="center"/>
              <w:rPr>
                <w:rFonts w:eastAsia="Times New Roman" w:cs="Arial"/>
                <w:b/>
                <w:bCs/>
                <w:color w:val="000000"/>
                <w:sz w:val="18"/>
                <w:szCs w:val="18"/>
              </w:rPr>
            </w:pPr>
            <w:r w:rsidRPr="000D78F7">
              <w:rPr>
                <w:rFonts w:eastAsia="Times New Roman" w:cs="Arial"/>
                <w:b/>
                <w:bCs/>
                <w:color w:val="000000"/>
                <w:sz w:val="18"/>
                <w:szCs w:val="18"/>
              </w:rPr>
              <w:t xml:space="preserve">Estimado </w:t>
            </w:r>
          </w:p>
          <w:p w14:paraId="578F12CC" w14:textId="77777777" w:rsidR="00561EB7" w:rsidRPr="000D78F7" w:rsidRDefault="00561EB7" w:rsidP="005869F6">
            <w:pPr>
              <w:ind w:left="-44"/>
              <w:jc w:val="center"/>
              <w:rPr>
                <w:rFonts w:eastAsia="Times New Roman" w:cs="Arial"/>
                <w:color w:val="000000"/>
                <w:sz w:val="18"/>
                <w:szCs w:val="18"/>
              </w:rPr>
            </w:pPr>
            <w:r w:rsidRPr="000D78F7">
              <w:rPr>
                <w:rFonts w:eastAsia="Times New Roman" w:cs="Arial"/>
                <w:b/>
                <w:bCs/>
                <w:color w:val="000000"/>
                <w:sz w:val="18"/>
                <w:szCs w:val="18"/>
              </w:rPr>
              <w:t>(R$)</w:t>
            </w:r>
          </w:p>
        </w:tc>
        <w:tc>
          <w:tcPr>
            <w:tcW w:w="465" w:type="pct"/>
            <w:tcBorders>
              <w:top w:val="single" w:sz="6" w:space="0" w:color="000000"/>
              <w:left w:val="nil"/>
              <w:bottom w:val="single" w:sz="6" w:space="0" w:color="000000"/>
              <w:right w:val="single" w:sz="6" w:space="0" w:color="000000"/>
            </w:tcBorders>
            <w:shd w:val="clear" w:color="auto" w:fill="D9D9D9" w:themeFill="background1" w:themeFillShade="D9"/>
            <w:vAlign w:val="center"/>
          </w:tcPr>
          <w:p w14:paraId="26D0F427"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Redução mínima entre lances</w:t>
            </w:r>
          </w:p>
          <w:p w14:paraId="3933400E"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(R$)</w:t>
            </w:r>
          </w:p>
        </w:tc>
      </w:tr>
      <w:tr w:rsidR="00561EB7" w:rsidRPr="000D78F7" w14:paraId="2EC098EF" w14:textId="77777777" w:rsidTr="007E32E8">
        <w:trPr>
          <w:cantSplit/>
          <w:trHeight w:val="1898"/>
          <w:jc w:val="center"/>
        </w:trPr>
        <w:tc>
          <w:tcPr>
            <w:tcW w:w="386" w:type="pct"/>
            <w:tcBorders>
              <w:top w:val="nil"/>
              <w:left w:val="single" w:sz="6" w:space="0" w:color="000000"/>
              <w:bottom w:val="single" w:sz="4" w:space="0" w:color="auto"/>
              <w:right w:val="single" w:sz="6" w:space="0" w:color="000000"/>
            </w:tcBorders>
            <w:vAlign w:val="center"/>
          </w:tcPr>
          <w:p w14:paraId="24895C7B"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Único</w:t>
            </w:r>
          </w:p>
        </w:tc>
        <w:tc>
          <w:tcPr>
            <w:tcW w:w="1958" w:type="pct"/>
            <w:tcBorders>
              <w:top w:val="nil"/>
              <w:left w:val="single" w:sz="6" w:space="0" w:color="000000"/>
              <w:bottom w:val="single" w:sz="4" w:space="0" w:color="auto"/>
              <w:right w:val="single" w:sz="6" w:space="0" w:color="000000"/>
            </w:tcBorders>
            <w:vAlign w:val="center"/>
          </w:tcPr>
          <w:p w14:paraId="44ADAE3B" w14:textId="67222FF3" w:rsidR="00561EB7" w:rsidRPr="000D78F7" w:rsidRDefault="00561EB7" w:rsidP="007E32E8">
            <w:pPr>
              <w:tabs>
                <w:tab w:val="left" w:pos="384"/>
              </w:tabs>
              <w:ind w:left="-108" w:right="-123"/>
              <w:jc w:val="center"/>
              <w:rPr>
                <w:rFonts w:eastAsia="Times New Roman" w:cs="Arial"/>
                <w:b/>
                <w:bCs/>
                <w:i/>
                <w:iCs/>
                <w:color w:val="000000"/>
                <w:sz w:val="18"/>
                <w:szCs w:val="18"/>
              </w:rPr>
            </w:pPr>
            <w:r w:rsidRPr="00561EB7">
              <w:rPr>
                <w:rFonts w:eastAsia="Times New Roman" w:cs="Arial"/>
                <w:b/>
                <w:bCs/>
                <w:color w:val="000000"/>
                <w:sz w:val="18"/>
                <w:szCs w:val="18"/>
              </w:rPr>
              <w:t>Extensão de garantia, renovação de subscrições/licenças e prestação de suporte técnico do ambiente Fortinet do TCESP pelo período de 36 meses</w:t>
            </w:r>
          </w:p>
        </w:tc>
        <w:tc>
          <w:tcPr>
            <w:tcW w:w="54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1F5D7945" w14:textId="6DBAFD90" w:rsidR="00561EB7" w:rsidRPr="000D78F7" w:rsidRDefault="00561EB7" w:rsidP="005869F6">
            <w:pPr>
              <w:tabs>
                <w:tab w:val="left" w:pos="384"/>
              </w:tabs>
              <w:ind w:left="-108" w:right="-123"/>
              <w:jc w:val="center"/>
              <w:rPr>
                <w:rFonts w:eastAsia="Times New Roman" w:cs="Arial"/>
                <w:b/>
                <w:bCs/>
                <w:color w:val="000000"/>
                <w:sz w:val="18"/>
                <w:szCs w:val="18"/>
              </w:rPr>
            </w:pPr>
            <w:r w:rsidRPr="00BC0387">
              <w:rPr>
                <w:rFonts w:eastAsia="Times New Roman" w:cs="Arial"/>
                <w:b/>
                <w:bCs/>
                <w:color w:val="000000"/>
                <w:sz w:val="18"/>
                <w:szCs w:val="18"/>
                <w:highlight w:val="yellow"/>
              </w:rPr>
              <w:t>26000</w:t>
            </w:r>
          </w:p>
        </w:tc>
        <w:tc>
          <w:tcPr>
            <w:tcW w:w="623" w:type="pct"/>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6002212F" w14:textId="77777777" w:rsidR="00561EB7" w:rsidRPr="000D78F7" w:rsidRDefault="00561EB7" w:rsidP="005869F6">
            <w:pPr>
              <w:ind w:left="-7"/>
              <w:jc w:val="center"/>
              <w:rPr>
                <w:rFonts w:eastAsia="Times New Roman" w:cs="Arial"/>
                <w:b/>
                <w:bCs/>
                <w:color w:val="000000"/>
                <w:sz w:val="18"/>
                <w:szCs w:val="18"/>
              </w:rPr>
            </w:pPr>
            <w:r w:rsidRPr="000D78F7">
              <w:rPr>
                <w:rFonts w:eastAsia="Times New Roman" w:cs="Arial"/>
                <w:b/>
                <w:bCs/>
                <w:color w:val="000000"/>
                <w:sz w:val="18"/>
                <w:szCs w:val="18"/>
              </w:rPr>
              <w:t>Unidade</w:t>
            </w:r>
          </w:p>
        </w:tc>
        <w:tc>
          <w:tcPr>
            <w:tcW w:w="315" w:type="pct"/>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CBFEF1A" w14:textId="77777777" w:rsidR="00561EB7" w:rsidRPr="000D78F7" w:rsidRDefault="00561EB7" w:rsidP="005869F6">
            <w:pPr>
              <w:jc w:val="center"/>
              <w:rPr>
                <w:rFonts w:eastAsia="Times New Roman" w:cs="Arial"/>
                <w:b/>
                <w:bCs/>
                <w:color w:val="000000"/>
                <w:sz w:val="18"/>
                <w:szCs w:val="18"/>
              </w:rPr>
            </w:pPr>
            <w:r w:rsidRPr="000D78F7">
              <w:rPr>
                <w:rFonts w:eastAsia="Times New Roman" w:cs="Arial"/>
                <w:b/>
                <w:bCs/>
                <w:color w:val="000000"/>
                <w:sz w:val="18"/>
                <w:szCs w:val="18"/>
              </w:rPr>
              <w:t>1</w:t>
            </w:r>
          </w:p>
        </w:tc>
        <w:tc>
          <w:tcPr>
            <w:tcW w:w="705" w:type="pct"/>
            <w:tcBorders>
              <w:top w:val="nil"/>
              <w:left w:val="nil"/>
              <w:bottom w:val="single" w:sz="4" w:space="0" w:color="auto"/>
              <w:right w:val="single" w:sz="6" w:space="0" w:color="000000"/>
            </w:tcBorders>
            <w:tcMar>
              <w:top w:w="0" w:type="dxa"/>
              <w:left w:w="105" w:type="dxa"/>
              <w:bottom w:w="0" w:type="dxa"/>
              <w:right w:w="105" w:type="dxa"/>
            </w:tcMar>
            <w:vAlign w:val="center"/>
          </w:tcPr>
          <w:p w14:paraId="7A4488EA" w14:textId="1A93278D" w:rsidR="00561EB7" w:rsidRPr="000D78F7" w:rsidRDefault="00561EB7" w:rsidP="007E32E8">
            <w:pPr>
              <w:ind w:left="-7"/>
              <w:jc w:val="center"/>
              <w:rPr>
                <w:rFonts w:eastAsia="Times New Roman" w:cs="Arial"/>
                <w:b/>
                <w:bCs/>
                <w:color w:val="000000"/>
                <w:sz w:val="18"/>
                <w:szCs w:val="18"/>
              </w:rPr>
            </w:pPr>
            <w:r w:rsidRPr="007E32E8">
              <w:rPr>
                <w:rFonts w:eastAsia="Times New Roman" w:cs="Arial"/>
                <w:b/>
                <w:bCs/>
                <w:color w:val="000000"/>
                <w:sz w:val="18"/>
                <w:szCs w:val="18"/>
              </w:rPr>
              <w:t>3.329.543,20</w:t>
            </w:r>
          </w:p>
        </w:tc>
        <w:tc>
          <w:tcPr>
            <w:tcW w:w="465" w:type="pct"/>
            <w:tcBorders>
              <w:top w:val="nil"/>
              <w:left w:val="nil"/>
              <w:bottom w:val="single" w:sz="4" w:space="0" w:color="auto"/>
              <w:right w:val="single" w:sz="6" w:space="0" w:color="000000"/>
            </w:tcBorders>
            <w:vAlign w:val="center"/>
          </w:tcPr>
          <w:p w14:paraId="32457C5C" w14:textId="5488F364" w:rsidR="00561EB7" w:rsidRPr="000D78F7" w:rsidRDefault="007E32E8" w:rsidP="005869F6">
            <w:pPr>
              <w:ind w:left="18"/>
              <w:jc w:val="center"/>
              <w:rPr>
                <w:rFonts w:eastAsia="Times New Roman" w:cs="Arial"/>
                <w:b/>
                <w:bCs/>
                <w:color w:val="000000"/>
                <w:sz w:val="18"/>
                <w:szCs w:val="18"/>
              </w:rPr>
            </w:pPr>
            <w:r>
              <w:rPr>
                <w:rFonts w:eastAsia="Times New Roman" w:cs="Arial"/>
                <w:b/>
                <w:bCs/>
                <w:color w:val="000000"/>
                <w:sz w:val="18"/>
                <w:szCs w:val="18"/>
              </w:rPr>
              <w:t>25.000,00</w:t>
            </w:r>
          </w:p>
        </w:tc>
      </w:tr>
    </w:tbl>
    <w:p w14:paraId="565A640A" w14:textId="77777777" w:rsidR="00561EB7" w:rsidRDefault="00561EB7" w:rsidP="00C448E9">
      <w:pPr>
        <w:pStyle w:val="Nivel2"/>
        <w:numPr>
          <w:ilvl w:val="0"/>
          <w:numId w:val="0"/>
        </w:numPr>
        <w:rPr>
          <w:b/>
          <w:bCs/>
          <w:i/>
          <w:iCs/>
          <w:sz w:val="22"/>
          <w:szCs w:val="22"/>
          <w:highlight w:val="yellow"/>
        </w:rPr>
      </w:pPr>
    </w:p>
    <w:p w14:paraId="083BFA6F" w14:textId="050CCC39" w:rsidR="00196093" w:rsidRDefault="00C448E9" w:rsidP="0047492F">
      <w:pPr>
        <w:pStyle w:val="Nivel2"/>
        <w:numPr>
          <w:ilvl w:val="0"/>
          <w:numId w:val="0"/>
        </w:numPr>
        <w:rPr>
          <w:b/>
          <w:bCs/>
        </w:rPr>
      </w:pPr>
      <w:r w:rsidRPr="008E3048">
        <w:rPr>
          <w:b/>
          <w:bCs/>
          <w:i/>
          <w:iCs/>
          <w:sz w:val="22"/>
          <w:szCs w:val="22"/>
          <w:highlight w:val="yellow"/>
        </w:rPr>
        <w:t>(*) Os licitantes ficam cientes de que, para efeito de processamento da licitação em ambiente eletrônico</w:t>
      </w:r>
      <w:r>
        <w:rPr>
          <w:b/>
          <w:bCs/>
          <w:i/>
          <w:iCs/>
          <w:sz w:val="22"/>
          <w:szCs w:val="22"/>
          <w:highlight w:val="yellow"/>
        </w:rPr>
        <w:t xml:space="preserve">, </w:t>
      </w:r>
      <w:r w:rsidRPr="001D0BC3">
        <w:rPr>
          <w:b/>
          <w:bCs/>
          <w:i/>
          <w:iCs/>
          <w:sz w:val="22"/>
          <w:szCs w:val="22"/>
          <w:highlight w:val="yellow"/>
        </w:rPr>
        <w:t xml:space="preserve">foi adotado o item CATSER mais semelhante ao descrito </w:t>
      </w:r>
      <w:r w:rsidRPr="008E3048">
        <w:rPr>
          <w:b/>
          <w:bCs/>
          <w:i/>
          <w:iCs/>
          <w:sz w:val="22"/>
          <w:szCs w:val="22"/>
          <w:highlight w:val="yellow"/>
        </w:rPr>
        <w:t xml:space="preserve"> no Termo de Referência. Havendo divergências entre a descrição do objeto existente no Edital e a utilizada pelo Sistema Compras.gov.br, deve prevalecer a estabelecida no Edital e seus anexos.</w:t>
      </w:r>
    </w:p>
    <w:p w14:paraId="1482307E" w14:textId="77777777" w:rsidR="00196093" w:rsidRDefault="00196093" w:rsidP="00034A8B">
      <w:pPr>
        <w:jc w:val="center"/>
        <w:rPr>
          <w:rFonts w:cs="Arial"/>
          <w:b/>
          <w:bCs/>
        </w:rPr>
      </w:pPr>
    </w:p>
    <w:p w14:paraId="48B02740" w14:textId="77777777" w:rsidR="0047492F" w:rsidRDefault="0047492F" w:rsidP="00034A8B">
      <w:pPr>
        <w:jc w:val="center"/>
        <w:rPr>
          <w:rFonts w:cs="Arial"/>
          <w:b/>
          <w:bCs/>
        </w:rPr>
        <w:sectPr w:rsidR="0047492F" w:rsidSect="0051735A">
          <w:headerReference w:type="default" r:id="rId71"/>
          <w:footerReference w:type="default" r:id="rId72"/>
          <w:pgSz w:w="11907" w:h="16840" w:code="9"/>
          <w:pgMar w:top="2126" w:right="1134" w:bottom="851" w:left="1701" w:header="340" w:footer="284" w:gutter="0"/>
          <w:cols w:space="708"/>
          <w:docGrid w:linePitch="360"/>
        </w:sectPr>
      </w:pPr>
    </w:p>
    <w:p w14:paraId="2B0C7836" w14:textId="00032A80" w:rsidR="00034A8B" w:rsidRDefault="00034A8B" w:rsidP="00034A8B">
      <w:pPr>
        <w:jc w:val="center"/>
        <w:rPr>
          <w:rFonts w:cs="Arial"/>
          <w:b/>
          <w:bCs/>
        </w:rPr>
      </w:pPr>
      <w:r w:rsidRPr="005B6C95">
        <w:rPr>
          <w:rFonts w:cs="Arial"/>
          <w:b/>
          <w:bCs/>
        </w:rPr>
        <w:lastRenderedPageBreak/>
        <w:t xml:space="preserve">ANEXO </w:t>
      </w:r>
      <w:r>
        <w:rPr>
          <w:rFonts w:cs="Arial"/>
          <w:b/>
          <w:bCs/>
        </w:rPr>
        <w:t>II</w:t>
      </w:r>
    </w:p>
    <w:p w14:paraId="7F9511A3" w14:textId="77777777" w:rsidR="00A75860" w:rsidRDefault="00A75860" w:rsidP="00A75860">
      <w:pPr>
        <w:spacing w:after="120" w:line="360" w:lineRule="auto"/>
        <w:ind w:left="120" w:right="120"/>
        <w:jc w:val="center"/>
        <w:rPr>
          <w:rFonts w:eastAsia="Times New Roman" w:cs="Arial"/>
          <w:b/>
          <w:bCs/>
          <w:color w:val="000000"/>
          <w:lang w:eastAsia="pt-BR"/>
        </w:rPr>
      </w:pPr>
      <w:r w:rsidRPr="00302060">
        <w:rPr>
          <w:rFonts w:eastAsia="Times New Roman" w:cs="Arial"/>
          <w:b/>
          <w:bCs/>
          <w:color w:val="000000"/>
          <w:lang w:eastAsia="pt-BR"/>
        </w:rPr>
        <w:t>PROPOSTA DE PREÇOS</w:t>
      </w:r>
    </w:p>
    <w:p w14:paraId="14D28CA2"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São Paulo </w:t>
      </w:r>
    </w:p>
    <w:p w14:paraId="356C8DE0" w14:textId="431DF5B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00740A1D" w:rsidRPr="00740A1D">
        <w:rPr>
          <w:rFonts w:eastAsia="Times New Roman" w:cs="Arial"/>
          <w:b/>
          <w:bCs/>
          <w:highlight w:val="yellow"/>
          <w:lang w:eastAsia="pt-BR"/>
        </w:rPr>
        <w:t>__</w:t>
      </w:r>
      <w:r w:rsidRPr="00066887">
        <w:rPr>
          <w:rFonts w:eastAsia="Times New Roman" w:cs="Arial"/>
          <w:b/>
          <w:bCs/>
          <w:lang w:eastAsia="pt-BR"/>
        </w:rPr>
        <w:t>/</w:t>
      </w:r>
      <w:r w:rsidR="00373216">
        <w:rPr>
          <w:rFonts w:eastAsia="Times New Roman" w:cs="Arial"/>
          <w:b/>
          <w:bCs/>
          <w:lang w:eastAsia="pt-BR"/>
        </w:rPr>
        <w:t>2026</w:t>
      </w:r>
    </w:p>
    <w:p w14:paraId="208B9C6C" w14:textId="5944C0BD" w:rsidR="00A75860" w:rsidRPr="00A65AA5"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w:t>
      </w:r>
      <w:r w:rsidRPr="00A65AA5">
        <w:rPr>
          <w:rFonts w:eastAsia="Times New Roman" w:cs="Arial"/>
          <w:b/>
          <w:bCs/>
          <w:lang w:eastAsia="pt-BR"/>
        </w:rPr>
        <w:t xml:space="preserve">nº </w:t>
      </w:r>
      <w:r w:rsidR="00111E78" w:rsidRPr="00A11E1A">
        <w:rPr>
          <w:rFonts w:eastAsia="Times New Roman" w:cs="Arial"/>
          <w:b/>
          <w:bCs/>
          <w:highlight w:val="yellow"/>
          <w:lang w:eastAsia="pt-BR"/>
        </w:rPr>
        <w:t>6960</w:t>
      </w:r>
      <w:r w:rsidR="00C95486" w:rsidRPr="00A11E1A">
        <w:rPr>
          <w:rFonts w:eastAsia="Times New Roman" w:cs="Arial"/>
          <w:b/>
          <w:bCs/>
          <w:highlight w:val="yellow"/>
          <w:lang w:eastAsia="pt-BR"/>
        </w:rPr>
        <w:t>/2025-</w:t>
      </w:r>
      <w:r w:rsidR="00111E78" w:rsidRPr="00A11E1A">
        <w:rPr>
          <w:rFonts w:eastAsia="Times New Roman" w:cs="Arial"/>
          <w:b/>
          <w:bCs/>
          <w:highlight w:val="yellow"/>
          <w:lang w:eastAsia="pt-BR"/>
        </w:rPr>
        <w:t>40</w:t>
      </w:r>
    </w:p>
    <w:p w14:paraId="26FCB11B" w14:textId="1FF86726" w:rsidR="00A75860" w:rsidRDefault="00A75860" w:rsidP="00A75860">
      <w:pPr>
        <w:spacing w:after="120" w:line="276" w:lineRule="auto"/>
        <w:jc w:val="both"/>
        <w:rPr>
          <w:rFonts w:eastAsia="Times New Roman" w:cs="Arial"/>
          <w:lang w:eastAsia="pt-BR"/>
        </w:rPr>
      </w:pPr>
      <w:r w:rsidRPr="00A65AA5">
        <w:rPr>
          <w:rFonts w:eastAsia="Times New Roman" w:cs="Arial"/>
          <w:b/>
          <w:bCs/>
          <w:lang w:eastAsia="pt-BR"/>
        </w:rPr>
        <w:t xml:space="preserve">Objeto: </w:t>
      </w:r>
      <w:r w:rsidR="00847AFF" w:rsidRPr="00847AFF">
        <w:rPr>
          <w:b/>
          <w:bCs/>
          <w:highlight w:val="yellow"/>
        </w:rPr>
        <w:t>Extensão de garantia, renovação de subscrições/licenças e prestação de suporte técnico do ambiente Fortinet do TCESP pelo período de 36 meses</w:t>
      </w:r>
      <w:r w:rsidR="00847AFF" w:rsidRPr="00847AFF">
        <w:rPr>
          <w:b/>
          <w:bCs/>
        </w:rPr>
        <w:t>.</w:t>
      </w:r>
    </w:p>
    <w:p w14:paraId="3B39BD30" w14:textId="77777777" w:rsidR="00034A8B" w:rsidRDefault="00034A8B" w:rsidP="0047745B">
      <w:pPr>
        <w:rPr>
          <w:rFonts w:cs="Arial"/>
          <w:b/>
          <w:bCs/>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3081"/>
        <w:gridCol w:w="4253"/>
        <w:gridCol w:w="1435"/>
        <w:gridCol w:w="754"/>
        <w:gridCol w:w="1443"/>
        <w:gridCol w:w="1721"/>
      </w:tblGrid>
      <w:tr w:rsidR="0047492F" w:rsidRPr="00D437F4" w14:paraId="286D1628" w14:textId="77777777" w:rsidTr="0045753F">
        <w:trPr>
          <w:cantSplit/>
          <w:trHeight w:val="415"/>
          <w:tblHeader/>
        </w:trPr>
        <w:tc>
          <w:tcPr>
            <w:tcW w:w="5000" w:type="pct"/>
            <w:gridSpan w:val="7"/>
            <w:shd w:val="clear" w:color="auto" w:fill="D0CECE" w:themeFill="background2" w:themeFillShade="E6"/>
            <w:vAlign w:val="center"/>
          </w:tcPr>
          <w:p w14:paraId="4942F2E5" w14:textId="24ADDCD6" w:rsidR="0047492F" w:rsidRPr="00D437F4" w:rsidRDefault="0047492F" w:rsidP="00F948C3">
            <w:pPr>
              <w:suppressAutoHyphens/>
              <w:ind w:left="-20" w:firstLine="20"/>
              <w:contextualSpacing/>
              <w:jc w:val="center"/>
              <w:rPr>
                <w:rFonts w:eastAsia="Times New Roman" w:cs="Arial"/>
                <w:b/>
                <w:kern w:val="3"/>
                <w:sz w:val="18"/>
                <w:szCs w:val="18"/>
              </w:rPr>
            </w:pPr>
            <w:r w:rsidRPr="00BC0387">
              <w:rPr>
                <w:rFonts w:eastAsia="Times New Roman" w:cs="Arial"/>
                <w:b/>
                <w:kern w:val="3"/>
                <w:sz w:val="18"/>
                <w:szCs w:val="18"/>
                <w:highlight w:val="yellow"/>
              </w:rPr>
              <w:t>ITEM</w:t>
            </w:r>
            <w:r>
              <w:rPr>
                <w:rFonts w:eastAsia="Times New Roman" w:cs="Arial"/>
                <w:b/>
                <w:kern w:val="3"/>
                <w:sz w:val="18"/>
                <w:szCs w:val="18"/>
              </w:rPr>
              <w:t xml:space="preserve"> ÚNICO</w:t>
            </w:r>
          </w:p>
        </w:tc>
      </w:tr>
      <w:tr w:rsidR="0047492F" w:rsidRPr="00D437F4" w14:paraId="500BAB7E" w14:textId="77777777" w:rsidTr="0045753F">
        <w:trPr>
          <w:cantSplit/>
          <w:trHeight w:val="1134"/>
          <w:tblHeader/>
        </w:trPr>
        <w:tc>
          <w:tcPr>
            <w:tcW w:w="421" w:type="pct"/>
            <w:shd w:val="clear" w:color="auto" w:fill="E7E6E6" w:themeFill="background2"/>
            <w:vAlign w:val="center"/>
          </w:tcPr>
          <w:p w14:paraId="75169EA3" w14:textId="5CB27055" w:rsidR="0047492F" w:rsidRPr="00D437F4" w:rsidRDefault="0047492F" w:rsidP="0047492F">
            <w:pPr>
              <w:ind w:left="-113" w:right="-104"/>
              <w:jc w:val="center"/>
              <w:rPr>
                <w:rFonts w:eastAsia="Times New Roman" w:cs="Arial"/>
                <w:b/>
                <w:kern w:val="3"/>
                <w:sz w:val="18"/>
                <w:szCs w:val="18"/>
              </w:rPr>
            </w:pPr>
            <w:r w:rsidRPr="00F818EA">
              <w:t> </w:t>
            </w:r>
            <w:r w:rsidRPr="00782BDF">
              <w:rPr>
                <w:rFonts w:eastAsia="Times New Roman" w:cs="Arial"/>
                <w:b/>
                <w:kern w:val="3"/>
                <w:sz w:val="18"/>
                <w:szCs w:val="18"/>
                <w:highlight w:val="yellow"/>
              </w:rPr>
              <w:t>Subitem</w:t>
            </w:r>
          </w:p>
        </w:tc>
        <w:tc>
          <w:tcPr>
            <w:tcW w:w="1112" w:type="pct"/>
            <w:shd w:val="clear" w:color="auto" w:fill="E7E6E6" w:themeFill="background2"/>
            <w:vAlign w:val="center"/>
          </w:tcPr>
          <w:p w14:paraId="7FD0C939" w14:textId="400AA586" w:rsidR="0047492F" w:rsidRPr="00D437F4" w:rsidRDefault="0047492F" w:rsidP="0047492F">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535" w:type="pct"/>
            <w:shd w:val="clear" w:color="auto" w:fill="E7E6E6" w:themeFill="background2"/>
            <w:vAlign w:val="center"/>
          </w:tcPr>
          <w:p w14:paraId="6D114C24" w14:textId="3407E440" w:rsidR="0047492F" w:rsidRPr="00D437F4" w:rsidRDefault="0047492F" w:rsidP="0047492F">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518" w:type="pct"/>
            <w:shd w:val="clear" w:color="auto" w:fill="E7E6E6" w:themeFill="background2"/>
            <w:vAlign w:val="center"/>
          </w:tcPr>
          <w:p w14:paraId="07C49336" w14:textId="6CB8152D" w:rsidR="0047492F" w:rsidRPr="00D437F4" w:rsidRDefault="0047492F" w:rsidP="0047492F">
            <w:pPr>
              <w:suppressAutoHyphens/>
              <w:ind w:left="-106" w:right="-109"/>
              <w:contextualSpacing/>
              <w:jc w:val="center"/>
              <w:rPr>
                <w:rFonts w:eastAsia="Times New Roman" w:cs="Arial"/>
                <w:b/>
                <w:kern w:val="3"/>
                <w:sz w:val="18"/>
                <w:szCs w:val="18"/>
              </w:rPr>
            </w:pPr>
            <w:r w:rsidRPr="00D437F4">
              <w:rPr>
                <w:rFonts w:eastAsia="Times New Roman" w:cs="Arial"/>
                <w:b/>
                <w:kern w:val="3"/>
                <w:sz w:val="18"/>
                <w:szCs w:val="18"/>
              </w:rPr>
              <w:t>Unidade de fornecimento</w:t>
            </w:r>
          </w:p>
        </w:tc>
        <w:tc>
          <w:tcPr>
            <w:tcW w:w="272" w:type="pct"/>
            <w:shd w:val="clear" w:color="auto" w:fill="E7E6E6" w:themeFill="background2"/>
            <w:vAlign w:val="center"/>
          </w:tcPr>
          <w:p w14:paraId="1B5029B4" w14:textId="509A3254" w:rsidR="0047492F" w:rsidRPr="00D437F4" w:rsidRDefault="0047492F" w:rsidP="0047492F">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21" w:type="pct"/>
            <w:shd w:val="clear" w:color="auto" w:fill="E7E6E6" w:themeFill="background2"/>
            <w:vAlign w:val="center"/>
          </w:tcPr>
          <w:p w14:paraId="7E45DF6E" w14:textId="6E229B2C" w:rsidR="0047492F" w:rsidRPr="00D437F4" w:rsidRDefault="0047492F" w:rsidP="0047492F">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 xml:space="preserve">Valor Unit. </w:t>
            </w:r>
            <w:r w:rsidRPr="00D437F4">
              <w:rPr>
                <w:rFonts w:eastAsia="Times New Roman" w:cs="Arial"/>
                <w:b/>
                <w:kern w:val="3"/>
                <w:sz w:val="18"/>
                <w:szCs w:val="18"/>
              </w:rPr>
              <w:br/>
              <w:t>(R$)</w:t>
            </w:r>
          </w:p>
        </w:tc>
        <w:tc>
          <w:tcPr>
            <w:tcW w:w="621" w:type="pct"/>
            <w:shd w:val="clear" w:color="auto" w:fill="E7E6E6" w:themeFill="background2"/>
            <w:vAlign w:val="center"/>
          </w:tcPr>
          <w:p w14:paraId="713D1997" w14:textId="73CE8EDC" w:rsidR="0047492F" w:rsidRPr="00D437F4" w:rsidRDefault="0047492F" w:rsidP="0047492F">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 xml:space="preserve">Valor Total </w:t>
            </w:r>
            <w:r w:rsidRPr="00D437F4">
              <w:rPr>
                <w:rFonts w:eastAsia="Times New Roman" w:cs="Arial"/>
                <w:b/>
                <w:kern w:val="3"/>
                <w:sz w:val="18"/>
                <w:szCs w:val="18"/>
              </w:rPr>
              <w:br/>
              <w:t>(R$)</w:t>
            </w:r>
          </w:p>
        </w:tc>
      </w:tr>
      <w:tr w:rsidR="0047492F" w:rsidRPr="00D437F4" w14:paraId="5D7E4E90" w14:textId="77777777" w:rsidTr="0047492F">
        <w:trPr>
          <w:cantSplit/>
          <w:trHeight w:val="296"/>
        </w:trPr>
        <w:tc>
          <w:tcPr>
            <w:tcW w:w="421" w:type="pct"/>
            <w:shd w:val="clear" w:color="auto" w:fill="FFFFFF" w:themeFill="background1"/>
            <w:vAlign w:val="center"/>
          </w:tcPr>
          <w:p w14:paraId="6ABEE181" w14:textId="77777777" w:rsidR="0047492F" w:rsidRPr="00D437F4" w:rsidRDefault="0047492F" w:rsidP="0047492F">
            <w:pPr>
              <w:spacing w:line="360" w:lineRule="auto"/>
              <w:jc w:val="center"/>
              <w:rPr>
                <w:rFonts w:eastAsia="Calibri" w:cs="Arial"/>
                <w:b/>
                <w:sz w:val="18"/>
                <w:szCs w:val="18"/>
              </w:rPr>
            </w:pPr>
            <w:r w:rsidRPr="00D437F4">
              <w:rPr>
                <w:rFonts w:eastAsia="Calibri" w:cs="Arial"/>
                <w:b/>
                <w:sz w:val="18"/>
                <w:szCs w:val="18"/>
              </w:rPr>
              <w:t>1</w:t>
            </w:r>
          </w:p>
        </w:tc>
        <w:tc>
          <w:tcPr>
            <w:tcW w:w="1112" w:type="pct"/>
            <w:shd w:val="clear" w:color="auto" w:fill="FFFFFF" w:themeFill="background1"/>
            <w:vAlign w:val="center"/>
          </w:tcPr>
          <w:p w14:paraId="37DDFECF" w14:textId="0D117E8A" w:rsidR="0047492F" w:rsidRPr="00C60029" w:rsidRDefault="0047492F" w:rsidP="0047492F">
            <w:pPr>
              <w:jc w:val="center"/>
              <w:rPr>
                <w:sz w:val="18"/>
                <w:szCs w:val="18"/>
                <w:lang w:val="en-GB"/>
              </w:rPr>
            </w:pPr>
            <w:r w:rsidRPr="00050320">
              <w:rPr>
                <w:b/>
                <w:bCs/>
                <w:sz w:val="18"/>
                <w:szCs w:val="18"/>
              </w:rPr>
              <w:t>FC2-10-EMS04-428-01-36</w:t>
            </w:r>
          </w:p>
        </w:tc>
        <w:tc>
          <w:tcPr>
            <w:tcW w:w="1535" w:type="pct"/>
            <w:shd w:val="clear" w:color="auto" w:fill="FFFFFF" w:themeFill="background1"/>
            <w:vAlign w:val="center"/>
          </w:tcPr>
          <w:p w14:paraId="45F989F9" w14:textId="66F6E627" w:rsidR="0047492F" w:rsidRPr="00D437F4" w:rsidRDefault="0047492F" w:rsidP="0047492F">
            <w:pPr>
              <w:jc w:val="center"/>
              <w:rPr>
                <w:sz w:val="18"/>
                <w:szCs w:val="18"/>
              </w:rPr>
            </w:pPr>
            <w:r w:rsidRPr="00050320">
              <w:rPr>
                <w:sz w:val="18"/>
                <w:szCs w:val="18"/>
              </w:rPr>
              <w:t>FortiClient VPN/ZTNA - 500 usuários por 36 meses</w:t>
            </w:r>
          </w:p>
        </w:tc>
        <w:tc>
          <w:tcPr>
            <w:tcW w:w="518" w:type="pct"/>
            <w:shd w:val="clear" w:color="auto" w:fill="FFFFFF" w:themeFill="background1"/>
            <w:vAlign w:val="center"/>
          </w:tcPr>
          <w:p w14:paraId="5A852915" w14:textId="4BA2F764" w:rsidR="0047492F" w:rsidRPr="00D437F4" w:rsidRDefault="0047492F" w:rsidP="0047492F">
            <w:pPr>
              <w:jc w:val="center"/>
              <w:rPr>
                <w:sz w:val="18"/>
                <w:szCs w:val="18"/>
              </w:rPr>
            </w:pPr>
            <w:r w:rsidRPr="00D437F4">
              <w:rPr>
                <w:sz w:val="18"/>
                <w:szCs w:val="18"/>
              </w:rPr>
              <w:t>Unidade</w:t>
            </w:r>
          </w:p>
        </w:tc>
        <w:tc>
          <w:tcPr>
            <w:tcW w:w="272" w:type="pct"/>
            <w:shd w:val="clear" w:color="auto" w:fill="FFFFFF" w:themeFill="background1"/>
            <w:vAlign w:val="center"/>
          </w:tcPr>
          <w:p w14:paraId="4185FB52" w14:textId="77777777" w:rsidR="0047492F" w:rsidRPr="00D437F4" w:rsidRDefault="0047492F" w:rsidP="0047492F">
            <w:pPr>
              <w:ind w:left="-107" w:right="-113"/>
              <w:jc w:val="center"/>
              <w:rPr>
                <w:sz w:val="18"/>
                <w:szCs w:val="18"/>
              </w:rPr>
            </w:pPr>
            <w:r w:rsidRPr="00D437F4">
              <w:rPr>
                <w:sz w:val="18"/>
                <w:szCs w:val="18"/>
              </w:rPr>
              <w:t>1</w:t>
            </w:r>
          </w:p>
        </w:tc>
        <w:tc>
          <w:tcPr>
            <w:tcW w:w="521" w:type="pct"/>
            <w:shd w:val="clear" w:color="auto" w:fill="FFFFFF" w:themeFill="background1"/>
            <w:vAlign w:val="center"/>
          </w:tcPr>
          <w:p w14:paraId="510DAFBE"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6E30B435"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4C15921D" w14:textId="77777777" w:rsidTr="0047492F">
        <w:trPr>
          <w:cantSplit/>
          <w:trHeight w:val="296"/>
        </w:trPr>
        <w:tc>
          <w:tcPr>
            <w:tcW w:w="421" w:type="pct"/>
            <w:shd w:val="clear" w:color="auto" w:fill="FFFFFF" w:themeFill="background1"/>
            <w:vAlign w:val="center"/>
          </w:tcPr>
          <w:p w14:paraId="06E54EA6" w14:textId="4D923DDA" w:rsidR="0047492F" w:rsidRPr="00D437F4" w:rsidRDefault="0047492F" w:rsidP="0047492F">
            <w:pPr>
              <w:spacing w:line="360" w:lineRule="auto"/>
              <w:jc w:val="center"/>
              <w:rPr>
                <w:rFonts w:eastAsia="Calibri" w:cs="Arial"/>
                <w:b/>
                <w:sz w:val="18"/>
                <w:szCs w:val="18"/>
              </w:rPr>
            </w:pPr>
            <w:r>
              <w:rPr>
                <w:rFonts w:eastAsia="Calibri" w:cs="Arial"/>
                <w:b/>
                <w:sz w:val="18"/>
                <w:szCs w:val="18"/>
              </w:rPr>
              <w:t>2</w:t>
            </w:r>
          </w:p>
        </w:tc>
        <w:tc>
          <w:tcPr>
            <w:tcW w:w="1112" w:type="pct"/>
            <w:shd w:val="clear" w:color="auto" w:fill="FFFFFF" w:themeFill="background1"/>
            <w:vAlign w:val="center"/>
          </w:tcPr>
          <w:p w14:paraId="2606F5D9" w14:textId="17A0720A" w:rsidR="0047492F" w:rsidRPr="00C60029" w:rsidRDefault="0047492F" w:rsidP="0047492F">
            <w:pPr>
              <w:jc w:val="center"/>
              <w:rPr>
                <w:sz w:val="18"/>
                <w:szCs w:val="18"/>
                <w:lang w:val="en-GB"/>
              </w:rPr>
            </w:pPr>
            <w:r w:rsidRPr="00050320">
              <w:rPr>
                <w:b/>
                <w:bCs/>
                <w:sz w:val="18"/>
                <w:szCs w:val="18"/>
              </w:rPr>
              <w:t>FC3-10-EMS04-428-01-36</w:t>
            </w:r>
          </w:p>
        </w:tc>
        <w:tc>
          <w:tcPr>
            <w:tcW w:w="1535" w:type="pct"/>
            <w:shd w:val="clear" w:color="auto" w:fill="FFFFFF" w:themeFill="background1"/>
            <w:vAlign w:val="center"/>
          </w:tcPr>
          <w:p w14:paraId="52A19122" w14:textId="28E85CEE" w:rsidR="0047492F" w:rsidRPr="00D437F4" w:rsidRDefault="0047492F" w:rsidP="0047492F">
            <w:pPr>
              <w:jc w:val="center"/>
              <w:rPr>
                <w:sz w:val="18"/>
                <w:szCs w:val="18"/>
              </w:rPr>
            </w:pPr>
            <w:r w:rsidRPr="00050320">
              <w:rPr>
                <w:sz w:val="18"/>
                <w:szCs w:val="18"/>
              </w:rPr>
              <w:t>FortiClient VPN/ZTNA - 2000 usuários por 36 meses</w:t>
            </w:r>
          </w:p>
        </w:tc>
        <w:tc>
          <w:tcPr>
            <w:tcW w:w="518" w:type="pct"/>
            <w:shd w:val="clear" w:color="auto" w:fill="FFFFFF" w:themeFill="background1"/>
            <w:vAlign w:val="center"/>
          </w:tcPr>
          <w:p w14:paraId="74123A81" w14:textId="112EFCB6" w:rsidR="0047492F" w:rsidRPr="00D437F4" w:rsidRDefault="0047492F" w:rsidP="0047492F">
            <w:pPr>
              <w:jc w:val="center"/>
              <w:rPr>
                <w:sz w:val="18"/>
                <w:szCs w:val="18"/>
              </w:rPr>
            </w:pPr>
            <w:r w:rsidRPr="00D437F4">
              <w:rPr>
                <w:sz w:val="18"/>
                <w:szCs w:val="18"/>
              </w:rPr>
              <w:t>Unidade</w:t>
            </w:r>
          </w:p>
        </w:tc>
        <w:tc>
          <w:tcPr>
            <w:tcW w:w="272" w:type="pct"/>
            <w:shd w:val="clear" w:color="auto" w:fill="FFFFFF" w:themeFill="background1"/>
            <w:vAlign w:val="center"/>
          </w:tcPr>
          <w:p w14:paraId="7A5B5B4C" w14:textId="314022D3" w:rsidR="0047492F" w:rsidRPr="00D437F4" w:rsidRDefault="0047492F" w:rsidP="0047492F">
            <w:pPr>
              <w:ind w:left="-107" w:right="-113"/>
              <w:jc w:val="center"/>
              <w:rPr>
                <w:sz w:val="18"/>
                <w:szCs w:val="18"/>
              </w:rPr>
            </w:pPr>
            <w:r>
              <w:rPr>
                <w:sz w:val="18"/>
                <w:szCs w:val="18"/>
              </w:rPr>
              <w:t>1</w:t>
            </w:r>
          </w:p>
        </w:tc>
        <w:tc>
          <w:tcPr>
            <w:tcW w:w="521" w:type="pct"/>
            <w:shd w:val="clear" w:color="auto" w:fill="FFFFFF" w:themeFill="background1"/>
            <w:vAlign w:val="center"/>
          </w:tcPr>
          <w:p w14:paraId="7C35D533"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32464017"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6D62CF99" w14:textId="77777777" w:rsidTr="0047492F">
        <w:trPr>
          <w:cantSplit/>
          <w:trHeight w:val="296"/>
        </w:trPr>
        <w:tc>
          <w:tcPr>
            <w:tcW w:w="421" w:type="pct"/>
            <w:shd w:val="clear" w:color="auto" w:fill="FFFFFF" w:themeFill="background1"/>
            <w:vAlign w:val="center"/>
          </w:tcPr>
          <w:p w14:paraId="7E5B92A5" w14:textId="3D0616DF" w:rsidR="0047492F" w:rsidRPr="00D437F4" w:rsidRDefault="0047492F" w:rsidP="0047492F">
            <w:pPr>
              <w:spacing w:line="360" w:lineRule="auto"/>
              <w:jc w:val="center"/>
              <w:rPr>
                <w:rFonts w:eastAsia="Calibri" w:cs="Arial"/>
                <w:b/>
                <w:sz w:val="18"/>
                <w:szCs w:val="18"/>
              </w:rPr>
            </w:pPr>
            <w:r>
              <w:rPr>
                <w:rFonts w:eastAsia="Calibri" w:cs="Arial"/>
                <w:b/>
                <w:sz w:val="18"/>
                <w:szCs w:val="18"/>
              </w:rPr>
              <w:t>3</w:t>
            </w:r>
          </w:p>
        </w:tc>
        <w:tc>
          <w:tcPr>
            <w:tcW w:w="1112" w:type="pct"/>
            <w:shd w:val="clear" w:color="auto" w:fill="FFFFFF" w:themeFill="background1"/>
            <w:vAlign w:val="center"/>
          </w:tcPr>
          <w:p w14:paraId="1A15CFD6" w14:textId="1AF780F3" w:rsidR="0047492F" w:rsidRPr="00C60029" w:rsidRDefault="0047492F" w:rsidP="0047492F">
            <w:pPr>
              <w:jc w:val="center"/>
              <w:rPr>
                <w:sz w:val="18"/>
                <w:szCs w:val="18"/>
                <w:lang w:val="en-GB"/>
              </w:rPr>
            </w:pPr>
            <w:r w:rsidRPr="00050320">
              <w:rPr>
                <w:b/>
                <w:bCs/>
                <w:sz w:val="18"/>
                <w:szCs w:val="18"/>
              </w:rPr>
              <w:t>FC10-F6H1E-950-02-36</w:t>
            </w:r>
          </w:p>
        </w:tc>
        <w:tc>
          <w:tcPr>
            <w:tcW w:w="1535" w:type="pct"/>
            <w:shd w:val="clear" w:color="auto" w:fill="FFFFFF" w:themeFill="background1"/>
            <w:vAlign w:val="center"/>
          </w:tcPr>
          <w:p w14:paraId="710B5C61" w14:textId="7541EC7A" w:rsidR="0047492F" w:rsidRPr="00D437F4" w:rsidRDefault="0047492F" w:rsidP="0047492F">
            <w:pPr>
              <w:jc w:val="center"/>
              <w:rPr>
                <w:sz w:val="18"/>
                <w:szCs w:val="18"/>
              </w:rPr>
            </w:pPr>
            <w:r w:rsidRPr="00050320">
              <w:rPr>
                <w:sz w:val="18"/>
                <w:szCs w:val="18"/>
              </w:rPr>
              <w:t>UTM Protection (24x7 Forticare, App Control, IPS, AV, Web Filter)</w:t>
            </w:r>
          </w:p>
        </w:tc>
        <w:tc>
          <w:tcPr>
            <w:tcW w:w="518" w:type="pct"/>
            <w:shd w:val="clear" w:color="auto" w:fill="FFFFFF" w:themeFill="background1"/>
            <w:vAlign w:val="center"/>
          </w:tcPr>
          <w:p w14:paraId="51D2FD03" w14:textId="1B4995FA" w:rsidR="0047492F" w:rsidRPr="00D437F4" w:rsidRDefault="0047492F" w:rsidP="0047492F">
            <w:pPr>
              <w:jc w:val="center"/>
              <w:rPr>
                <w:sz w:val="18"/>
                <w:szCs w:val="18"/>
              </w:rPr>
            </w:pPr>
            <w:r w:rsidRPr="00D437F4">
              <w:rPr>
                <w:sz w:val="18"/>
                <w:szCs w:val="18"/>
              </w:rPr>
              <w:t>Unidade</w:t>
            </w:r>
          </w:p>
        </w:tc>
        <w:tc>
          <w:tcPr>
            <w:tcW w:w="272" w:type="pct"/>
            <w:shd w:val="clear" w:color="auto" w:fill="FFFFFF" w:themeFill="background1"/>
            <w:vAlign w:val="center"/>
          </w:tcPr>
          <w:p w14:paraId="264145BE" w14:textId="0484BDF7" w:rsidR="0047492F" w:rsidRPr="00D437F4" w:rsidRDefault="0047492F" w:rsidP="0047492F">
            <w:pPr>
              <w:ind w:left="-107" w:right="-113"/>
              <w:jc w:val="center"/>
              <w:rPr>
                <w:sz w:val="18"/>
                <w:szCs w:val="18"/>
              </w:rPr>
            </w:pPr>
            <w:r>
              <w:rPr>
                <w:sz w:val="18"/>
                <w:szCs w:val="18"/>
              </w:rPr>
              <w:t>2</w:t>
            </w:r>
          </w:p>
        </w:tc>
        <w:tc>
          <w:tcPr>
            <w:tcW w:w="521" w:type="pct"/>
            <w:shd w:val="clear" w:color="auto" w:fill="FFFFFF" w:themeFill="background1"/>
            <w:vAlign w:val="center"/>
          </w:tcPr>
          <w:p w14:paraId="4A73E1AC"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13959ADD"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145E9DD1" w14:textId="77777777" w:rsidTr="0047492F">
        <w:trPr>
          <w:cantSplit/>
          <w:trHeight w:val="296"/>
        </w:trPr>
        <w:tc>
          <w:tcPr>
            <w:tcW w:w="421" w:type="pct"/>
            <w:shd w:val="clear" w:color="auto" w:fill="FFFFFF" w:themeFill="background1"/>
            <w:vAlign w:val="center"/>
          </w:tcPr>
          <w:p w14:paraId="5198C726" w14:textId="4A5A54A6"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t>4</w:t>
            </w:r>
          </w:p>
        </w:tc>
        <w:tc>
          <w:tcPr>
            <w:tcW w:w="1112" w:type="pct"/>
            <w:shd w:val="clear" w:color="auto" w:fill="FFFFFF" w:themeFill="background1"/>
            <w:vAlign w:val="center"/>
          </w:tcPr>
          <w:p w14:paraId="6D1CD8AA" w14:textId="2CBE0B4E" w:rsidR="0047492F" w:rsidRPr="00C60029" w:rsidRDefault="0047492F" w:rsidP="0047492F">
            <w:pPr>
              <w:suppressAutoHyphens/>
              <w:ind w:left="-105" w:right="-110"/>
              <w:contextualSpacing/>
              <w:jc w:val="center"/>
              <w:rPr>
                <w:rFonts w:eastAsia="Times New Roman" w:cs="Arial"/>
                <w:color w:val="000000"/>
                <w:sz w:val="18"/>
                <w:szCs w:val="18"/>
                <w:lang w:val="en-GB"/>
              </w:rPr>
            </w:pPr>
            <w:r w:rsidRPr="00050320">
              <w:rPr>
                <w:b/>
                <w:bCs/>
                <w:sz w:val="18"/>
                <w:szCs w:val="18"/>
              </w:rPr>
              <w:t>FC10-F6H1E-210-02-12</w:t>
            </w:r>
          </w:p>
        </w:tc>
        <w:tc>
          <w:tcPr>
            <w:tcW w:w="1535" w:type="pct"/>
            <w:shd w:val="clear" w:color="auto" w:fill="FFFFFF" w:themeFill="background1"/>
            <w:vAlign w:val="center"/>
          </w:tcPr>
          <w:p w14:paraId="4EB4169E" w14:textId="7D19F23D" w:rsidR="0047492F" w:rsidRPr="00D437F4" w:rsidRDefault="0047492F" w:rsidP="0047492F">
            <w:pPr>
              <w:suppressAutoHyphens/>
              <w:ind w:left="-105" w:right="-110"/>
              <w:contextualSpacing/>
              <w:jc w:val="center"/>
              <w:rPr>
                <w:sz w:val="18"/>
                <w:szCs w:val="18"/>
              </w:rPr>
            </w:pPr>
            <w:r w:rsidRPr="00050320">
              <w:rPr>
                <w:sz w:val="18"/>
                <w:szCs w:val="18"/>
              </w:rPr>
              <w:t>Aprimoramento dos níveis de serviço da extensão de garantia (RMA)</w:t>
            </w:r>
          </w:p>
        </w:tc>
        <w:tc>
          <w:tcPr>
            <w:tcW w:w="518" w:type="pct"/>
            <w:shd w:val="clear" w:color="auto" w:fill="FFFFFF" w:themeFill="background1"/>
            <w:vAlign w:val="center"/>
          </w:tcPr>
          <w:p w14:paraId="06B0E620" w14:textId="5BE3D6CB" w:rsidR="0047492F" w:rsidRPr="00D437F4" w:rsidRDefault="0047492F" w:rsidP="0047492F">
            <w:pPr>
              <w:suppressAutoHyphens/>
              <w:ind w:left="-105" w:right="-110"/>
              <w:contextualSpacing/>
              <w:jc w:val="center"/>
              <w:rPr>
                <w:rFonts w:eastAsia="Times New Roman" w:cs="Arial"/>
                <w:color w:val="000000"/>
                <w:sz w:val="18"/>
                <w:szCs w:val="18"/>
              </w:rPr>
            </w:pPr>
            <w:r w:rsidRPr="00D437F4">
              <w:rPr>
                <w:sz w:val="18"/>
                <w:szCs w:val="18"/>
              </w:rPr>
              <w:t>Unidade</w:t>
            </w:r>
          </w:p>
        </w:tc>
        <w:tc>
          <w:tcPr>
            <w:tcW w:w="272" w:type="pct"/>
            <w:shd w:val="clear" w:color="auto" w:fill="FFFFFF" w:themeFill="background1"/>
            <w:vAlign w:val="center"/>
          </w:tcPr>
          <w:p w14:paraId="4B79108C" w14:textId="6C2981C2" w:rsidR="0047492F" w:rsidRPr="00D437F4" w:rsidRDefault="0047492F" w:rsidP="0047492F">
            <w:pPr>
              <w:suppressAutoHyphens/>
              <w:ind w:left="-105" w:right="-110"/>
              <w:contextualSpacing/>
              <w:jc w:val="center"/>
              <w:rPr>
                <w:rFonts w:eastAsia="Times New Roman" w:cs="Arial"/>
                <w:color w:val="000000"/>
                <w:sz w:val="18"/>
                <w:szCs w:val="18"/>
              </w:rPr>
            </w:pPr>
            <w:r>
              <w:rPr>
                <w:sz w:val="18"/>
                <w:szCs w:val="18"/>
              </w:rPr>
              <w:t>6</w:t>
            </w:r>
          </w:p>
        </w:tc>
        <w:tc>
          <w:tcPr>
            <w:tcW w:w="521" w:type="pct"/>
            <w:shd w:val="clear" w:color="auto" w:fill="FFFFFF" w:themeFill="background1"/>
            <w:vAlign w:val="center"/>
          </w:tcPr>
          <w:p w14:paraId="0F990F43"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439709C5"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6809BCC5" w14:textId="77777777" w:rsidTr="0047492F">
        <w:trPr>
          <w:cantSplit/>
          <w:trHeight w:val="273"/>
        </w:trPr>
        <w:tc>
          <w:tcPr>
            <w:tcW w:w="421" w:type="pct"/>
            <w:shd w:val="clear" w:color="auto" w:fill="FFFFFF" w:themeFill="background1"/>
            <w:vAlign w:val="center"/>
          </w:tcPr>
          <w:p w14:paraId="0CD906D6" w14:textId="14F3E271" w:rsidR="0047492F" w:rsidRPr="00D437F4" w:rsidRDefault="0047492F" w:rsidP="0047492F">
            <w:pPr>
              <w:spacing w:line="360" w:lineRule="auto"/>
              <w:jc w:val="center"/>
              <w:rPr>
                <w:rFonts w:eastAsia="Calibri" w:cs="Arial"/>
                <w:b/>
                <w:sz w:val="18"/>
                <w:szCs w:val="18"/>
              </w:rPr>
            </w:pPr>
            <w:r>
              <w:rPr>
                <w:rFonts w:eastAsia="Calibri" w:cs="Arial"/>
                <w:b/>
                <w:sz w:val="18"/>
                <w:szCs w:val="18"/>
              </w:rPr>
              <w:t>5</w:t>
            </w:r>
          </w:p>
        </w:tc>
        <w:tc>
          <w:tcPr>
            <w:tcW w:w="1112" w:type="pct"/>
            <w:shd w:val="clear" w:color="auto" w:fill="FFFFFF" w:themeFill="background1"/>
            <w:vAlign w:val="center"/>
          </w:tcPr>
          <w:p w14:paraId="7CE80426" w14:textId="39558189"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FC5-10-LV0VM-248-02-36</w:t>
            </w:r>
          </w:p>
        </w:tc>
        <w:tc>
          <w:tcPr>
            <w:tcW w:w="1535" w:type="pct"/>
            <w:shd w:val="clear" w:color="auto" w:fill="FFFFFF" w:themeFill="background1"/>
            <w:vAlign w:val="center"/>
          </w:tcPr>
          <w:p w14:paraId="0C982BE1" w14:textId="676EF9FB" w:rsidR="0047492F" w:rsidRPr="00D437F4" w:rsidRDefault="0047492F" w:rsidP="0047492F">
            <w:pPr>
              <w:suppressAutoHyphens/>
              <w:spacing w:line="360" w:lineRule="auto"/>
              <w:ind w:left="-106" w:right="-109"/>
              <w:contextualSpacing/>
              <w:jc w:val="center"/>
              <w:rPr>
                <w:sz w:val="18"/>
                <w:szCs w:val="18"/>
              </w:rPr>
            </w:pPr>
            <w:r w:rsidRPr="00050320">
              <w:rPr>
                <w:sz w:val="18"/>
                <w:szCs w:val="18"/>
              </w:rPr>
              <w:t>FortiAnalyzer Forticare Premium Support por 36 meses</w:t>
            </w:r>
          </w:p>
        </w:tc>
        <w:tc>
          <w:tcPr>
            <w:tcW w:w="518" w:type="pct"/>
            <w:shd w:val="clear" w:color="auto" w:fill="FFFFFF" w:themeFill="background1"/>
            <w:vAlign w:val="center"/>
          </w:tcPr>
          <w:p w14:paraId="6BF41FC9" w14:textId="6DD48250" w:rsidR="0047492F" w:rsidRPr="00D437F4" w:rsidRDefault="0047492F" w:rsidP="0047492F">
            <w:pPr>
              <w:suppressAutoHyphens/>
              <w:spacing w:line="360" w:lineRule="auto"/>
              <w:ind w:left="-106" w:right="-109"/>
              <w:contextualSpacing/>
              <w:jc w:val="center"/>
              <w:rPr>
                <w:rFonts w:eastAsia="Times New Roman" w:cs="Arial"/>
                <w:kern w:val="3"/>
                <w:sz w:val="18"/>
                <w:szCs w:val="18"/>
              </w:rPr>
            </w:pPr>
            <w:r w:rsidRPr="00D437F4">
              <w:rPr>
                <w:sz w:val="18"/>
                <w:szCs w:val="18"/>
              </w:rPr>
              <w:t>Unidade</w:t>
            </w:r>
          </w:p>
        </w:tc>
        <w:tc>
          <w:tcPr>
            <w:tcW w:w="272" w:type="pct"/>
            <w:shd w:val="clear" w:color="auto" w:fill="FFFFFF" w:themeFill="background1"/>
            <w:vAlign w:val="center"/>
          </w:tcPr>
          <w:p w14:paraId="0F745723" w14:textId="7DD4B696" w:rsidR="0047492F" w:rsidRPr="00D437F4" w:rsidRDefault="0047492F" w:rsidP="0047492F">
            <w:pPr>
              <w:suppressAutoHyphens/>
              <w:spacing w:line="360" w:lineRule="auto"/>
              <w:ind w:left="-107" w:right="-113"/>
              <w:contextualSpacing/>
              <w:jc w:val="center"/>
              <w:rPr>
                <w:rFonts w:eastAsia="Times New Roman" w:cs="Arial"/>
                <w:kern w:val="3"/>
                <w:sz w:val="18"/>
                <w:szCs w:val="18"/>
              </w:rPr>
            </w:pPr>
            <w:r>
              <w:rPr>
                <w:sz w:val="18"/>
                <w:szCs w:val="18"/>
              </w:rPr>
              <w:t>1</w:t>
            </w:r>
          </w:p>
        </w:tc>
        <w:tc>
          <w:tcPr>
            <w:tcW w:w="521" w:type="pct"/>
            <w:shd w:val="clear" w:color="auto" w:fill="FFFFFF" w:themeFill="background1"/>
            <w:vAlign w:val="center"/>
          </w:tcPr>
          <w:p w14:paraId="098E68AF"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7BD2FB90"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31BC2F24" w14:textId="77777777" w:rsidTr="0047492F">
        <w:trPr>
          <w:cantSplit/>
          <w:trHeight w:val="325"/>
        </w:trPr>
        <w:tc>
          <w:tcPr>
            <w:tcW w:w="421" w:type="pct"/>
            <w:shd w:val="clear" w:color="auto" w:fill="FFFFFF" w:themeFill="background1"/>
            <w:vAlign w:val="center"/>
          </w:tcPr>
          <w:p w14:paraId="589BBC57" w14:textId="7AA08034"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t>6</w:t>
            </w:r>
          </w:p>
        </w:tc>
        <w:tc>
          <w:tcPr>
            <w:tcW w:w="1112" w:type="pct"/>
            <w:shd w:val="clear" w:color="auto" w:fill="FFFFFF" w:themeFill="background1"/>
            <w:vAlign w:val="center"/>
          </w:tcPr>
          <w:p w14:paraId="69952939" w14:textId="4F0AFCCE"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FC5-10-LV0VM-661-02-36</w:t>
            </w:r>
          </w:p>
        </w:tc>
        <w:tc>
          <w:tcPr>
            <w:tcW w:w="1535" w:type="pct"/>
            <w:shd w:val="clear" w:color="auto" w:fill="FFFFFF" w:themeFill="background1"/>
            <w:vAlign w:val="center"/>
          </w:tcPr>
          <w:p w14:paraId="301525C1" w14:textId="2778FAB6" w:rsidR="0047492F" w:rsidRPr="00D437F4" w:rsidRDefault="0047492F" w:rsidP="0047492F">
            <w:pPr>
              <w:suppressAutoHyphens/>
              <w:ind w:left="-106" w:right="-109"/>
              <w:contextualSpacing/>
              <w:jc w:val="center"/>
              <w:rPr>
                <w:sz w:val="18"/>
                <w:szCs w:val="18"/>
              </w:rPr>
            </w:pPr>
            <w:r w:rsidRPr="00050320">
              <w:rPr>
                <w:sz w:val="18"/>
                <w:szCs w:val="18"/>
              </w:rPr>
              <w:t>FortiAnalyzer Fortiguard IOC and Outbreak Detection Service por 36 meses</w:t>
            </w:r>
          </w:p>
        </w:tc>
        <w:tc>
          <w:tcPr>
            <w:tcW w:w="518" w:type="pct"/>
            <w:shd w:val="clear" w:color="auto" w:fill="FFFFFF" w:themeFill="background1"/>
            <w:vAlign w:val="center"/>
          </w:tcPr>
          <w:p w14:paraId="1A5B64D3" w14:textId="44D8111C" w:rsidR="0047492F" w:rsidRPr="00D437F4" w:rsidRDefault="0047492F" w:rsidP="0047492F">
            <w:pPr>
              <w:suppressAutoHyphens/>
              <w:ind w:left="-106" w:right="-109"/>
              <w:contextualSpacing/>
              <w:jc w:val="center"/>
              <w:rPr>
                <w:rFonts w:eastAsia="Times New Roman" w:cs="Arial"/>
                <w:color w:val="000000"/>
                <w:sz w:val="18"/>
                <w:szCs w:val="18"/>
              </w:rPr>
            </w:pPr>
            <w:r w:rsidRPr="00D437F4">
              <w:rPr>
                <w:sz w:val="18"/>
                <w:szCs w:val="18"/>
              </w:rPr>
              <w:t>Unidade</w:t>
            </w:r>
          </w:p>
        </w:tc>
        <w:tc>
          <w:tcPr>
            <w:tcW w:w="272" w:type="pct"/>
            <w:shd w:val="clear" w:color="auto" w:fill="FFFFFF" w:themeFill="background1"/>
            <w:vAlign w:val="center"/>
          </w:tcPr>
          <w:p w14:paraId="3F37A275" w14:textId="77777777" w:rsidR="0047492F" w:rsidRPr="00D437F4" w:rsidRDefault="0047492F" w:rsidP="0047492F">
            <w:pPr>
              <w:suppressAutoHyphens/>
              <w:ind w:left="-107" w:right="-113"/>
              <w:contextualSpacing/>
              <w:jc w:val="center"/>
              <w:rPr>
                <w:rFonts w:eastAsia="Times New Roman" w:cs="Arial"/>
                <w:color w:val="000000"/>
                <w:sz w:val="18"/>
                <w:szCs w:val="18"/>
              </w:rPr>
            </w:pPr>
            <w:r w:rsidRPr="00D437F4">
              <w:rPr>
                <w:sz w:val="18"/>
                <w:szCs w:val="18"/>
              </w:rPr>
              <w:t>1</w:t>
            </w:r>
          </w:p>
        </w:tc>
        <w:tc>
          <w:tcPr>
            <w:tcW w:w="521" w:type="pct"/>
            <w:shd w:val="clear" w:color="auto" w:fill="FFFFFF" w:themeFill="background1"/>
            <w:vAlign w:val="center"/>
          </w:tcPr>
          <w:p w14:paraId="0A511525" w14:textId="77777777" w:rsidR="0047492F" w:rsidRPr="00D437F4" w:rsidRDefault="0047492F" w:rsidP="0047492F">
            <w:pPr>
              <w:suppressAutoHyphens/>
              <w:ind w:left="-105" w:right="-110"/>
              <w:contextualSpacing/>
              <w:jc w:val="center"/>
              <w:rPr>
                <w:rFonts w:eastAsia="Times New Roman" w:cs="Arial"/>
                <w:color w:val="000000"/>
                <w:sz w:val="18"/>
                <w:szCs w:val="18"/>
              </w:rPr>
            </w:pPr>
          </w:p>
        </w:tc>
        <w:tc>
          <w:tcPr>
            <w:tcW w:w="621" w:type="pct"/>
            <w:shd w:val="clear" w:color="auto" w:fill="FFFFFF" w:themeFill="background1"/>
            <w:vAlign w:val="center"/>
          </w:tcPr>
          <w:p w14:paraId="4870FD8F"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494484D9" w14:textId="77777777" w:rsidTr="0047492F">
        <w:trPr>
          <w:cantSplit/>
          <w:trHeight w:val="325"/>
        </w:trPr>
        <w:tc>
          <w:tcPr>
            <w:tcW w:w="421" w:type="pct"/>
            <w:shd w:val="clear" w:color="auto" w:fill="FFFFFF" w:themeFill="background1"/>
            <w:vAlign w:val="center"/>
          </w:tcPr>
          <w:p w14:paraId="1B6949E7" w14:textId="4E83E69F"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lastRenderedPageBreak/>
              <w:t>7</w:t>
            </w:r>
          </w:p>
        </w:tc>
        <w:tc>
          <w:tcPr>
            <w:tcW w:w="1112" w:type="pct"/>
            <w:shd w:val="clear" w:color="auto" w:fill="FFFFFF" w:themeFill="background1"/>
            <w:vAlign w:val="center"/>
          </w:tcPr>
          <w:p w14:paraId="3144E3E2" w14:textId="29B093BE"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FC1-10-M3004-248-02-36</w:t>
            </w:r>
          </w:p>
        </w:tc>
        <w:tc>
          <w:tcPr>
            <w:tcW w:w="1535" w:type="pct"/>
            <w:shd w:val="clear" w:color="auto" w:fill="FFFFFF" w:themeFill="background1"/>
            <w:vAlign w:val="center"/>
          </w:tcPr>
          <w:p w14:paraId="25223955" w14:textId="6736DA80" w:rsidR="0047492F" w:rsidRPr="00D437F4" w:rsidRDefault="0047492F" w:rsidP="0047492F">
            <w:pPr>
              <w:suppressAutoHyphens/>
              <w:ind w:left="-106" w:right="-109"/>
              <w:contextualSpacing/>
              <w:jc w:val="center"/>
              <w:rPr>
                <w:sz w:val="18"/>
                <w:szCs w:val="18"/>
              </w:rPr>
            </w:pPr>
            <w:r w:rsidRPr="00050320">
              <w:rPr>
                <w:sz w:val="18"/>
                <w:szCs w:val="18"/>
              </w:rPr>
              <w:t>Fortimanager FortiCare Premium 10 devices por 36 meses</w:t>
            </w:r>
          </w:p>
        </w:tc>
        <w:tc>
          <w:tcPr>
            <w:tcW w:w="518" w:type="pct"/>
            <w:shd w:val="clear" w:color="auto" w:fill="FFFFFF" w:themeFill="background1"/>
            <w:vAlign w:val="center"/>
          </w:tcPr>
          <w:p w14:paraId="3AE71B16" w14:textId="36563B00" w:rsidR="0047492F" w:rsidRPr="00D437F4" w:rsidRDefault="0047492F" w:rsidP="0047492F">
            <w:pPr>
              <w:suppressAutoHyphens/>
              <w:ind w:left="-106" w:right="-109"/>
              <w:contextualSpacing/>
              <w:jc w:val="center"/>
              <w:rPr>
                <w:rFonts w:eastAsia="Times New Roman" w:cs="Arial"/>
                <w:color w:val="000000"/>
                <w:sz w:val="18"/>
                <w:szCs w:val="18"/>
              </w:rPr>
            </w:pPr>
            <w:r w:rsidRPr="00D437F4">
              <w:rPr>
                <w:sz w:val="18"/>
                <w:szCs w:val="18"/>
              </w:rPr>
              <w:t>Unidade</w:t>
            </w:r>
          </w:p>
        </w:tc>
        <w:tc>
          <w:tcPr>
            <w:tcW w:w="272" w:type="pct"/>
            <w:shd w:val="clear" w:color="auto" w:fill="FFFFFF" w:themeFill="background1"/>
            <w:vAlign w:val="center"/>
          </w:tcPr>
          <w:p w14:paraId="4F06E77E" w14:textId="5C3FAE22" w:rsidR="0047492F" w:rsidRPr="00D437F4" w:rsidRDefault="0047492F" w:rsidP="0047492F">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21" w:type="pct"/>
            <w:shd w:val="clear" w:color="auto" w:fill="FFFFFF" w:themeFill="background1"/>
            <w:vAlign w:val="center"/>
          </w:tcPr>
          <w:p w14:paraId="2C016893" w14:textId="100C3964" w:rsidR="0047492F" w:rsidRPr="007E28CB" w:rsidRDefault="0047492F" w:rsidP="0047492F">
            <w:pPr>
              <w:suppressAutoHyphens/>
              <w:ind w:left="-105" w:right="-110"/>
              <w:contextualSpacing/>
              <w:jc w:val="center"/>
              <w:rPr>
                <w:rFonts w:eastAsia="Times New Roman" w:cs="Arial"/>
                <w:b/>
                <w:bCs/>
                <w:color w:val="000000"/>
                <w:sz w:val="18"/>
                <w:szCs w:val="18"/>
              </w:rPr>
            </w:pPr>
          </w:p>
        </w:tc>
        <w:tc>
          <w:tcPr>
            <w:tcW w:w="621" w:type="pct"/>
            <w:shd w:val="clear" w:color="auto" w:fill="FFFFFF" w:themeFill="background1"/>
            <w:vAlign w:val="center"/>
          </w:tcPr>
          <w:p w14:paraId="52CE23E9"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43A475ED" w14:textId="77777777" w:rsidTr="0047492F">
        <w:trPr>
          <w:cantSplit/>
          <w:trHeight w:val="325"/>
        </w:trPr>
        <w:tc>
          <w:tcPr>
            <w:tcW w:w="421" w:type="pct"/>
            <w:shd w:val="clear" w:color="auto" w:fill="FFFFFF" w:themeFill="background1"/>
            <w:vAlign w:val="center"/>
          </w:tcPr>
          <w:p w14:paraId="7C335DC3" w14:textId="174CD5A6" w:rsidR="0047492F" w:rsidRDefault="0047492F" w:rsidP="0047492F">
            <w:pPr>
              <w:jc w:val="center"/>
              <w:rPr>
                <w:rFonts w:eastAsia="Times New Roman" w:cs="Arial"/>
                <w:b/>
                <w:color w:val="000000"/>
                <w:sz w:val="18"/>
                <w:szCs w:val="18"/>
              </w:rPr>
            </w:pPr>
            <w:r>
              <w:rPr>
                <w:rFonts w:eastAsia="Times New Roman" w:cs="Arial"/>
                <w:b/>
                <w:color w:val="000000"/>
                <w:sz w:val="18"/>
                <w:szCs w:val="18"/>
              </w:rPr>
              <w:t>8</w:t>
            </w:r>
          </w:p>
        </w:tc>
        <w:tc>
          <w:tcPr>
            <w:tcW w:w="1112" w:type="pct"/>
            <w:shd w:val="clear" w:color="auto" w:fill="FFFFFF" w:themeFill="background1"/>
            <w:vAlign w:val="center"/>
          </w:tcPr>
          <w:p w14:paraId="59A100D8" w14:textId="7620A3AE" w:rsidR="0047492F" w:rsidRDefault="0047492F" w:rsidP="0047492F">
            <w:pPr>
              <w:suppressAutoHyphens/>
              <w:spacing w:line="360" w:lineRule="auto"/>
              <w:ind w:left="-106" w:right="-109"/>
              <w:contextualSpacing/>
              <w:jc w:val="center"/>
              <w:rPr>
                <w:sz w:val="18"/>
                <w:szCs w:val="18"/>
              </w:rPr>
            </w:pPr>
            <w:r w:rsidRPr="00050320">
              <w:rPr>
                <w:b/>
                <w:bCs/>
                <w:sz w:val="18"/>
                <w:szCs w:val="18"/>
              </w:rPr>
              <w:t>FC5-10-LV0VM-335-02-36</w:t>
            </w:r>
          </w:p>
        </w:tc>
        <w:tc>
          <w:tcPr>
            <w:tcW w:w="1535" w:type="pct"/>
            <w:shd w:val="clear" w:color="auto" w:fill="FFFFFF" w:themeFill="background1"/>
            <w:vAlign w:val="center"/>
          </w:tcPr>
          <w:p w14:paraId="2DFFD951" w14:textId="3E695E28" w:rsidR="0047492F" w:rsidRPr="00D437F4" w:rsidRDefault="0047492F" w:rsidP="0047492F">
            <w:pPr>
              <w:suppressAutoHyphens/>
              <w:ind w:left="-106" w:right="-109"/>
              <w:contextualSpacing/>
              <w:jc w:val="center"/>
              <w:rPr>
                <w:sz w:val="18"/>
                <w:szCs w:val="18"/>
              </w:rPr>
            </w:pPr>
            <w:r w:rsidRPr="00050320">
              <w:rPr>
                <w:sz w:val="18"/>
                <w:szCs w:val="18"/>
              </w:rPr>
              <w:t>FortiAnalyzer-VM Security Automation Service por 36 meses</w:t>
            </w:r>
          </w:p>
        </w:tc>
        <w:tc>
          <w:tcPr>
            <w:tcW w:w="518" w:type="pct"/>
            <w:shd w:val="clear" w:color="auto" w:fill="FFFFFF" w:themeFill="background1"/>
            <w:vAlign w:val="center"/>
          </w:tcPr>
          <w:p w14:paraId="10AA33D1" w14:textId="2CFE2C8D" w:rsidR="0047492F" w:rsidRPr="00D437F4" w:rsidRDefault="0047492F" w:rsidP="0047492F">
            <w:pPr>
              <w:suppressAutoHyphens/>
              <w:ind w:left="-106" w:right="-109"/>
              <w:contextualSpacing/>
              <w:jc w:val="center"/>
              <w:rPr>
                <w:sz w:val="18"/>
                <w:szCs w:val="18"/>
              </w:rPr>
            </w:pPr>
            <w:r w:rsidRPr="00D437F4">
              <w:rPr>
                <w:sz w:val="18"/>
                <w:szCs w:val="18"/>
              </w:rPr>
              <w:t>Unidade</w:t>
            </w:r>
          </w:p>
        </w:tc>
        <w:tc>
          <w:tcPr>
            <w:tcW w:w="272" w:type="pct"/>
            <w:shd w:val="clear" w:color="auto" w:fill="FFFFFF" w:themeFill="background1"/>
            <w:vAlign w:val="center"/>
          </w:tcPr>
          <w:p w14:paraId="6C928821" w14:textId="2A044DB5" w:rsidR="0047492F" w:rsidRDefault="0047492F" w:rsidP="0047492F">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21" w:type="pct"/>
            <w:shd w:val="clear" w:color="auto" w:fill="FFFFFF" w:themeFill="background1"/>
            <w:vAlign w:val="center"/>
          </w:tcPr>
          <w:p w14:paraId="4C7D4476" w14:textId="77777777" w:rsidR="0047492F" w:rsidRPr="007E28CB" w:rsidRDefault="0047492F" w:rsidP="0047492F">
            <w:pPr>
              <w:suppressAutoHyphens/>
              <w:ind w:left="-105" w:right="-110"/>
              <w:contextualSpacing/>
              <w:jc w:val="center"/>
              <w:rPr>
                <w:rFonts w:eastAsia="Times New Roman" w:cs="Arial"/>
                <w:b/>
                <w:bCs/>
                <w:color w:val="000000"/>
                <w:sz w:val="18"/>
                <w:szCs w:val="18"/>
              </w:rPr>
            </w:pPr>
          </w:p>
        </w:tc>
        <w:tc>
          <w:tcPr>
            <w:tcW w:w="621" w:type="pct"/>
            <w:shd w:val="clear" w:color="auto" w:fill="FFFFFF" w:themeFill="background1"/>
            <w:vAlign w:val="center"/>
          </w:tcPr>
          <w:p w14:paraId="7CB8410C"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6191D1CF" w14:textId="77777777" w:rsidTr="0047492F">
        <w:trPr>
          <w:cantSplit/>
          <w:trHeight w:val="325"/>
        </w:trPr>
        <w:tc>
          <w:tcPr>
            <w:tcW w:w="421" w:type="pct"/>
            <w:shd w:val="clear" w:color="auto" w:fill="FFFFFF" w:themeFill="background1"/>
            <w:vAlign w:val="center"/>
          </w:tcPr>
          <w:p w14:paraId="64E8329B" w14:textId="7CBB7CDE"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t>9</w:t>
            </w:r>
          </w:p>
        </w:tc>
        <w:tc>
          <w:tcPr>
            <w:tcW w:w="1112" w:type="pct"/>
            <w:shd w:val="clear" w:color="auto" w:fill="FFFFFF" w:themeFill="background1"/>
            <w:vAlign w:val="center"/>
          </w:tcPr>
          <w:p w14:paraId="3AEA5DEB" w14:textId="3A3734E8"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Suporte técnico</w:t>
            </w:r>
          </w:p>
        </w:tc>
        <w:tc>
          <w:tcPr>
            <w:tcW w:w="1535" w:type="pct"/>
            <w:shd w:val="clear" w:color="auto" w:fill="FFFFFF" w:themeFill="background1"/>
            <w:vAlign w:val="center"/>
          </w:tcPr>
          <w:p w14:paraId="0EF221D9" w14:textId="6B4DEF75" w:rsidR="0047492F" w:rsidRDefault="0047492F" w:rsidP="0047492F">
            <w:pPr>
              <w:suppressAutoHyphens/>
              <w:ind w:left="-106" w:right="-109"/>
              <w:contextualSpacing/>
              <w:jc w:val="center"/>
              <w:rPr>
                <w:sz w:val="18"/>
                <w:szCs w:val="18"/>
              </w:rPr>
            </w:pPr>
            <w:r w:rsidRPr="00050320">
              <w:rPr>
                <w:sz w:val="18"/>
                <w:szCs w:val="18"/>
              </w:rPr>
              <w:t>Suporte técnico prestado pela CONTRATADA</w:t>
            </w:r>
          </w:p>
        </w:tc>
        <w:tc>
          <w:tcPr>
            <w:tcW w:w="518" w:type="pct"/>
            <w:shd w:val="clear" w:color="auto" w:fill="FFFFFF" w:themeFill="background1"/>
            <w:vAlign w:val="center"/>
          </w:tcPr>
          <w:p w14:paraId="4C21D2A4" w14:textId="4B40C5D4" w:rsidR="0047492F" w:rsidRPr="00D437F4" w:rsidRDefault="0047492F" w:rsidP="0047492F">
            <w:pPr>
              <w:suppressAutoHyphens/>
              <w:ind w:left="-106" w:right="-109"/>
              <w:contextualSpacing/>
              <w:jc w:val="center"/>
              <w:rPr>
                <w:sz w:val="18"/>
                <w:szCs w:val="18"/>
              </w:rPr>
            </w:pPr>
            <w:r>
              <w:rPr>
                <w:sz w:val="18"/>
                <w:szCs w:val="18"/>
              </w:rPr>
              <w:t>Meses</w:t>
            </w:r>
          </w:p>
        </w:tc>
        <w:tc>
          <w:tcPr>
            <w:tcW w:w="272" w:type="pct"/>
            <w:shd w:val="clear" w:color="auto" w:fill="FFFFFF" w:themeFill="background1"/>
            <w:vAlign w:val="center"/>
          </w:tcPr>
          <w:p w14:paraId="489AC85A" w14:textId="5FACBDF1" w:rsidR="0047492F" w:rsidRPr="00D437F4" w:rsidRDefault="0047492F" w:rsidP="0047492F">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36</w:t>
            </w:r>
          </w:p>
        </w:tc>
        <w:tc>
          <w:tcPr>
            <w:tcW w:w="521" w:type="pct"/>
            <w:shd w:val="clear" w:color="auto" w:fill="FFFFFF" w:themeFill="background1"/>
            <w:vAlign w:val="center"/>
          </w:tcPr>
          <w:p w14:paraId="5AB70A2D" w14:textId="77777777" w:rsidR="0047492F" w:rsidRPr="007E28CB" w:rsidRDefault="0047492F" w:rsidP="0047492F">
            <w:pPr>
              <w:suppressAutoHyphens/>
              <w:ind w:left="-105" w:right="-110"/>
              <w:contextualSpacing/>
              <w:jc w:val="center"/>
              <w:rPr>
                <w:rFonts w:eastAsia="Times New Roman" w:cs="Arial"/>
                <w:b/>
                <w:bCs/>
                <w:color w:val="000000"/>
                <w:sz w:val="14"/>
                <w:szCs w:val="14"/>
                <w:highlight w:val="yellow"/>
              </w:rPr>
            </w:pPr>
          </w:p>
        </w:tc>
        <w:tc>
          <w:tcPr>
            <w:tcW w:w="621" w:type="pct"/>
            <w:shd w:val="clear" w:color="auto" w:fill="FFFFFF" w:themeFill="background1"/>
            <w:vAlign w:val="center"/>
          </w:tcPr>
          <w:p w14:paraId="2B511B52"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1C87E417" w14:textId="77777777" w:rsidTr="0047492F">
        <w:trPr>
          <w:cantSplit/>
          <w:trHeight w:val="325"/>
        </w:trPr>
        <w:tc>
          <w:tcPr>
            <w:tcW w:w="4379" w:type="pct"/>
            <w:gridSpan w:val="6"/>
            <w:shd w:val="clear" w:color="auto" w:fill="FFFFFF" w:themeFill="background1"/>
            <w:vAlign w:val="center"/>
          </w:tcPr>
          <w:p w14:paraId="78B4872C" w14:textId="3BEBEAB0" w:rsidR="0047492F" w:rsidRPr="002A02FA" w:rsidRDefault="0047492F" w:rsidP="0047492F">
            <w:pPr>
              <w:suppressAutoHyphens/>
              <w:ind w:left="-105" w:right="-110"/>
              <w:contextualSpacing/>
              <w:jc w:val="right"/>
              <w:rPr>
                <w:rFonts w:eastAsia="Times New Roman" w:cs="Arial"/>
                <w:b/>
                <w:bCs/>
                <w:color w:val="000000"/>
                <w:sz w:val="14"/>
                <w:szCs w:val="14"/>
                <w:highlight w:val="yellow"/>
              </w:rPr>
            </w:pPr>
            <w:r w:rsidRPr="002A02FA">
              <w:rPr>
                <w:rFonts w:eastAsia="Times New Roman" w:cs="Arial"/>
                <w:b/>
                <w:bCs/>
                <w:color w:val="000000"/>
                <w:sz w:val="20"/>
                <w:szCs w:val="20"/>
              </w:rPr>
              <w:t xml:space="preserve">                                                           Valor Total </w:t>
            </w:r>
            <w:r>
              <w:rPr>
                <w:rFonts w:eastAsia="Times New Roman" w:cs="Arial"/>
                <w:b/>
                <w:bCs/>
                <w:color w:val="000000"/>
                <w:sz w:val="20"/>
                <w:szCs w:val="20"/>
              </w:rPr>
              <w:t>Global</w:t>
            </w:r>
            <w:r w:rsidRPr="002A02FA">
              <w:rPr>
                <w:rFonts w:eastAsia="Times New Roman" w:cs="Arial"/>
                <w:b/>
                <w:bCs/>
                <w:color w:val="000000"/>
                <w:sz w:val="20"/>
                <w:szCs w:val="20"/>
              </w:rPr>
              <w:t xml:space="preserve"> do </w:t>
            </w:r>
            <w:r>
              <w:rPr>
                <w:rFonts w:eastAsia="Times New Roman" w:cs="Arial"/>
                <w:b/>
                <w:bCs/>
                <w:color w:val="000000"/>
                <w:sz w:val="20"/>
                <w:szCs w:val="20"/>
              </w:rPr>
              <w:t>Item</w:t>
            </w:r>
            <w:r w:rsidRPr="002A02FA">
              <w:rPr>
                <w:rFonts w:eastAsia="Times New Roman" w:cs="Arial"/>
                <w:b/>
                <w:bCs/>
                <w:color w:val="000000"/>
                <w:sz w:val="20"/>
                <w:szCs w:val="20"/>
              </w:rPr>
              <w:t xml:space="preserve"> Único (R$)</w:t>
            </w:r>
          </w:p>
        </w:tc>
        <w:tc>
          <w:tcPr>
            <w:tcW w:w="621" w:type="pct"/>
            <w:shd w:val="clear" w:color="auto" w:fill="FFFFFF" w:themeFill="background1"/>
            <w:vAlign w:val="center"/>
          </w:tcPr>
          <w:p w14:paraId="40B28AE9" w14:textId="77777777" w:rsidR="0047492F" w:rsidRPr="00D437F4" w:rsidRDefault="0047492F" w:rsidP="0047492F">
            <w:pPr>
              <w:ind w:left="-105" w:right="-110"/>
              <w:jc w:val="center"/>
              <w:rPr>
                <w:rFonts w:eastAsia="Times New Roman" w:cs="Arial"/>
                <w:color w:val="000000"/>
                <w:sz w:val="18"/>
                <w:szCs w:val="18"/>
              </w:rPr>
            </w:pPr>
          </w:p>
        </w:tc>
      </w:tr>
    </w:tbl>
    <w:p w14:paraId="43A8F799" w14:textId="59E85F66" w:rsidR="004B2A20" w:rsidRDefault="004B2A20" w:rsidP="004B2A20">
      <w:pPr>
        <w:rPr>
          <w:rFonts w:eastAsia="Times New Roman" w:cs="Arial"/>
          <w:lang w:eastAsia="pt-BR"/>
        </w:rPr>
      </w:pPr>
    </w:p>
    <w:p w14:paraId="577CF9D1" w14:textId="77777777" w:rsidR="00DF5569" w:rsidRDefault="00185A45" w:rsidP="00553756">
      <w:pPr>
        <w:spacing w:line="276" w:lineRule="auto"/>
        <w:ind w:right="-30"/>
        <w:jc w:val="both"/>
        <w:rPr>
          <w:rFonts w:cs="Arial"/>
        </w:rPr>
      </w:pPr>
      <w:r w:rsidRPr="00A65AA5">
        <w:rPr>
          <w:rFonts w:cs="Arial"/>
          <w:b/>
          <w:bCs/>
        </w:rPr>
        <w:t xml:space="preserve">Prazo de validade da proposta: 60 </w:t>
      </w:r>
      <w:r w:rsidRPr="00A65AA5">
        <w:rPr>
          <w:rFonts w:cs="Arial"/>
        </w:rPr>
        <w:t>(sessenta)</w:t>
      </w:r>
      <w:r w:rsidRPr="00A65AA5">
        <w:rPr>
          <w:rFonts w:cs="Arial"/>
          <w:b/>
          <w:bCs/>
        </w:rPr>
        <w:t xml:space="preserve"> dias </w:t>
      </w:r>
      <w:r w:rsidRPr="00A65AA5">
        <w:rPr>
          <w:rFonts w:cs="Arial"/>
        </w:rPr>
        <w:t>contados da data da sessão do Pregão Eletrônico</w:t>
      </w:r>
      <w:r w:rsidR="00BC31DC" w:rsidRPr="00A65AA5">
        <w:rPr>
          <w:rFonts w:cs="Arial"/>
        </w:rPr>
        <w:t>.</w:t>
      </w:r>
    </w:p>
    <w:p w14:paraId="28DE99D8" w14:textId="77777777" w:rsidR="0047492F" w:rsidRDefault="0047492F" w:rsidP="00553756">
      <w:pPr>
        <w:spacing w:line="276" w:lineRule="auto"/>
        <w:ind w:right="-30"/>
        <w:jc w:val="both"/>
        <w:rPr>
          <w:rFonts w:cs="Arial"/>
        </w:rPr>
        <w:sectPr w:rsidR="0047492F" w:rsidSect="0047492F">
          <w:pgSz w:w="16840" w:h="11907" w:orient="landscape" w:code="9"/>
          <w:pgMar w:top="1134" w:right="851" w:bottom="1701" w:left="2126" w:header="340" w:footer="284" w:gutter="0"/>
          <w:cols w:space="708"/>
          <w:docGrid w:linePitch="360"/>
        </w:sectPr>
      </w:pPr>
    </w:p>
    <w:p w14:paraId="414EC38A" w14:textId="3AF561F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04801F75"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43C765A"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 xml:space="preserve">apresentada nos autos, tendo em vista o que consta no Processo </w:t>
      </w:r>
      <w:r w:rsidRPr="003D18FF">
        <w:rPr>
          <w:rFonts w:eastAsia="Arial" w:cs="Arial"/>
          <w:highlight w:val="yellow"/>
        </w:rPr>
        <w:t>SEI</w:t>
      </w:r>
      <w:r w:rsidR="00053AD6" w:rsidRPr="003D18FF">
        <w:rPr>
          <w:rFonts w:eastAsia="Arial" w:cs="Arial"/>
          <w:highlight w:val="yellow"/>
        </w:rPr>
        <w:t xml:space="preserve"> </w:t>
      </w:r>
      <w:r w:rsidRPr="003D18FF">
        <w:rPr>
          <w:rFonts w:eastAsia="Arial" w:cs="Arial"/>
          <w:highlight w:val="yellow"/>
        </w:rPr>
        <w:t>nº</w:t>
      </w:r>
      <w:r w:rsidR="000C3870" w:rsidRPr="003D18FF">
        <w:rPr>
          <w:rFonts w:eastAsia="Arial" w:cs="Arial"/>
          <w:highlight w:val="yellow"/>
        </w:rPr>
        <w:t xml:space="preserve"> </w:t>
      </w:r>
      <w:r w:rsidR="003D18FF" w:rsidRPr="003D18FF">
        <w:rPr>
          <w:rFonts w:eastAsia="Arial" w:cs="Arial"/>
          <w:highlight w:val="yellow"/>
        </w:rPr>
        <w:t>6960</w:t>
      </w:r>
      <w:r w:rsidR="00C95486" w:rsidRPr="003D18FF">
        <w:rPr>
          <w:rFonts w:eastAsia="Arial" w:cs="Arial"/>
          <w:highlight w:val="yellow"/>
        </w:rPr>
        <w:t>/2025-</w:t>
      </w:r>
      <w:r w:rsidR="003D18FF" w:rsidRPr="003D18FF">
        <w:rPr>
          <w:rFonts w:eastAsia="Arial" w:cs="Arial"/>
          <w:highlight w:val="yellow"/>
        </w:rPr>
        <w:t>40</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373216">
        <w:rPr>
          <w:rFonts w:eastAsia="Arial" w:cs="Arial"/>
        </w:rPr>
        <w:t>2026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3" w:anchor="art92" w:history="1">
        <w:r w:rsidRPr="00382A17">
          <w:rPr>
            <w:rStyle w:val="Hyperlink"/>
          </w:rPr>
          <w:t>art. 92, I e II</w:t>
        </w:r>
      </w:hyperlink>
      <w:r w:rsidRPr="00382A17">
        <w:t>)</w:t>
      </w:r>
    </w:p>
    <w:p w14:paraId="154EE9DD" w14:textId="02B77236"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3D18FF">
        <w:rPr>
          <w:b/>
          <w:bCs/>
          <w:color w:val="auto"/>
          <w:sz w:val="24"/>
          <w:szCs w:val="24"/>
          <w:highlight w:val="yellow"/>
        </w:rPr>
        <w:t>e</w:t>
      </w:r>
      <w:r w:rsidR="003D18FF" w:rsidRPr="003D18FF">
        <w:rPr>
          <w:b/>
          <w:bCs/>
          <w:color w:val="auto"/>
          <w:sz w:val="24"/>
          <w:szCs w:val="24"/>
          <w:highlight w:val="yellow"/>
        </w:rPr>
        <w:t>xtensão de garantia, renovação de subscrições/licenças e prestação de suporte técnico do ambiente Fortinet do TCESP pelo período de 36 meses</w:t>
      </w:r>
      <w:r w:rsidRPr="00A65AA5">
        <w:rPr>
          <w:sz w:val="24"/>
          <w:szCs w:val="24"/>
        </w:rPr>
        <w:t>, conforme detalhamento e especificações técnicas deste instrumento, do Termo de Referência</w:t>
      </w:r>
      <w:r w:rsidRPr="00A65AA5">
        <w:rPr>
          <w:color w:val="auto"/>
          <w:sz w:val="24"/>
          <w:szCs w:val="24"/>
        </w:rPr>
        <w:t>,</w:t>
      </w:r>
      <w:r w:rsidRPr="00A65AA5">
        <w:rPr>
          <w:sz w:val="24"/>
          <w:szCs w:val="24"/>
        </w:rPr>
        <w:t xml:space="preserve">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64E81E88" w14:textId="77777777" w:rsidR="00ED0288" w:rsidRPr="00A65AA5" w:rsidRDefault="00ED0288" w:rsidP="00ED0288">
      <w:pPr>
        <w:pStyle w:val="Nivel2"/>
        <w:numPr>
          <w:ilvl w:val="0"/>
          <w:numId w:val="0"/>
        </w:numPr>
        <w:rPr>
          <w:sz w:val="24"/>
          <w:szCs w:val="24"/>
        </w:rPr>
      </w:pP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lastRenderedPageBreak/>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77777777" w:rsidR="00C124D6" w:rsidRPr="00A65AA5" w:rsidRDefault="00C124D6" w:rsidP="003E0A3C">
      <w:pPr>
        <w:pStyle w:val="Nivel3"/>
        <w:numPr>
          <w:ilvl w:val="2"/>
          <w:numId w:val="18"/>
        </w:numPr>
        <w:spacing w:line="480" w:lineRule="auto"/>
        <w:ind w:left="284" w:firstLine="0"/>
        <w:rPr>
          <w:sz w:val="24"/>
          <w:szCs w:val="24"/>
        </w:rPr>
      </w:pPr>
      <w:r w:rsidRPr="00A65AA5">
        <w:rPr>
          <w:sz w:val="24"/>
          <w:szCs w:val="24"/>
        </w:rPr>
        <w:t>Eventuais anexos dos documentos supracitados.</w:t>
      </w:r>
    </w:p>
    <w:p w14:paraId="0B74E2D3" w14:textId="19772ADE"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 xml:space="preserve">empreitada por preço </w:t>
      </w:r>
      <w:r w:rsidR="0047492F">
        <w:rPr>
          <w:b/>
          <w:bCs/>
          <w:sz w:val="24"/>
          <w:szCs w:val="24"/>
        </w:rPr>
        <w:t>global</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7D7C37C1" w14:textId="642C374C" w:rsidR="00634C49" w:rsidRPr="00591B84" w:rsidRDefault="00634C49" w:rsidP="00031108">
      <w:pPr>
        <w:pStyle w:val="Nvel2-Red"/>
        <w:numPr>
          <w:ilvl w:val="0"/>
          <w:numId w:val="0"/>
        </w:numPr>
        <w:rPr>
          <w:i w:val="0"/>
          <w:iCs w:val="0"/>
          <w:color w:val="000000" w:themeColor="text1"/>
          <w:sz w:val="24"/>
          <w:szCs w:val="24"/>
        </w:rPr>
      </w:pPr>
      <w:r w:rsidRPr="00591B84">
        <w:rPr>
          <w:i w:val="0"/>
          <w:iCs w:val="0"/>
          <w:color w:val="000000" w:themeColor="text1"/>
          <w:sz w:val="24"/>
          <w:szCs w:val="24"/>
        </w:rPr>
        <w:t xml:space="preserve">2.1 </w:t>
      </w:r>
      <w:r w:rsidR="00591B84" w:rsidRPr="00CF0FDA">
        <w:rPr>
          <w:i w:val="0"/>
          <w:iCs w:val="0"/>
          <w:color w:val="000000" w:themeColor="text1"/>
          <w:sz w:val="24"/>
          <w:szCs w:val="24"/>
          <w:highlight w:val="yellow"/>
        </w:rPr>
        <w:t xml:space="preserve">O prazo de vigência </w:t>
      </w:r>
      <w:r w:rsidR="00CF0FDA" w:rsidRPr="00CF0FDA">
        <w:rPr>
          <w:i w:val="0"/>
          <w:iCs w:val="0"/>
          <w:color w:val="000000" w:themeColor="text1"/>
          <w:sz w:val="24"/>
          <w:szCs w:val="24"/>
          <w:highlight w:val="yellow"/>
        </w:rPr>
        <w:t>terá início na data de sua assinatura e se encerrará ao término do prazo de duração das subscrições/licenças, da extensão de garantia e dos serviços de suporte técnico, podendo ser prorrogada até o limite permitido pela Lei 14.133/2021</w:t>
      </w:r>
      <w:r w:rsidRPr="00CF0FDA">
        <w:rPr>
          <w:i w:val="0"/>
          <w:iCs w:val="0"/>
          <w:color w:val="000000" w:themeColor="text1"/>
          <w:sz w:val="24"/>
          <w:szCs w:val="24"/>
          <w:highlight w:val="yellow"/>
        </w:rPr>
        <w:t>.</w:t>
      </w:r>
    </w:p>
    <w:p w14:paraId="2AAD9C0F" w14:textId="77777777" w:rsidR="00031108" w:rsidRPr="00E271DF" w:rsidRDefault="00031108" w:rsidP="00031108">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6148BB9F" w14:textId="77777777" w:rsidR="00031108" w:rsidRPr="00E271DF" w:rsidRDefault="00031108" w:rsidP="00031108">
      <w:pPr>
        <w:pStyle w:val="Nvel3-R"/>
        <w:numPr>
          <w:ilvl w:val="0"/>
          <w:numId w:val="0"/>
        </w:numPr>
        <w:ind w:left="284"/>
        <w:rPr>
          <w:i w:val="0"/>
          <w:iCs w:val="0"/>
          <w:color w:val="auto"/>
          <w:sz w:val="24"/>
          <w:szCs w:val="24"/>
        </w:rPr>
      </w:pPr>
      <w:r w:rsidRPr="00E271DF">
        <w:rPr>
          <w:i w:val="0"/>
          <w:iCs w:val="0"/>
          <w:color w:val="auto"/>
          <w:sz w:val="24"/>
          <w:szCs w:val="24"/>
        </w:rPr>
        <w:t>2.1.</w:t>
      </w:r>
      <w:r>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3E52AA3D"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0459BA15"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01447BE5"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3B519F83"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45613B95" w14:textId="77777777" w:rsidR="00031108" w:rsidRPr="00BD7E46" w:rsidRDefault="00031108" w:rsidP="00031108">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3E37A403"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lastRenderedPageBreak/>
        <w:t>2.1.</w:t>
      </w:r>
      <w:r>
        <w:rPr>
          <w:color w:val="auto"/>
          <w:sz w:val="24"/>
          <w:szCs w:val="24"/>
        </w:rPr>
        <w:t>3</w:t>
      </w:r>
      <w:r w:rsidRPr="00BD7E46">
        <w:rPr>
          <w:color w:val="auto"/>
          <w:sz w:val="24"/>
          <w:szCs w:val="24"/>
        </w:rPr>
        <w:t xml:space="preserve"> 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79BDB9B"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74" w:history="1">
        <w:r w:rsidRPr="00272532">
          <w:rPr>
            <w:rStyle w:val="Hyperlink"/>
            <w:sz w:val="24"/>
            <w:szCs w:val="24"/>
          </w:rPr>
          <w:t>Lei nº 14.133, de 2021</w:t>
        </w:r>
      </w:hyperlink>
      <w:r w:rsidRPr="00BD7E46">
        <w:rPr>
          <w:color w:val="auto"/>
          <w:sz w:val="24"/>
          <w:szCs w:val="24"/>
        </w:rPr>
        <w:t>.</w:t>
      </w:r>
    </w:p>
    <w:p w14:paraId="3144C551" w14:textId="77777777" w:rsidR="00031108" w:rsidRPr="00BD7E46" w:rsidRDefault="00031108" w:rsidP="00031108">
      <w:pPr>
        <w:pStyle w:val="Nvel3-R"/>
        <w:numPr>
          <w:ilvl w:val="0"/>
          <w:numId w:val="0"/>
        </w:numPr>
        <w:ind w:left="284"/>
        <w:rPr>
          <w:i w:val="0"/>
          <w:iCs w:val="0"/>
          <w:color w:val="auto"/>
          <w:sz w:val="24"/>
          <w:szCs w:val="24"/>
        </w:rPr>
      </w:pPr>
      <w:r w:rsidRPr="00BD7E46">
        <w:rPr>
          <w:i w:val="0"/>
          <w:iCs w:val="0"/>
          <w:color w:val="auto"/>
          <w:sz w:val="24"/>
          <w:szCs w:val="24"/>
        </w:rPr>
        <w:t>2.1.</w:t>
      </w:r>
      <w:r>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36527F94"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6</w:t>
      </w:r>
      <w:r w:rsidRPr="00BD7E46">
        <w:rPr>
          <w:color w:val="auto"/>
          <w:sz w:val="24"/>
          <w:szCs w:val="24"/>
        </w:rPr>
        <w:t xml:space="preserve"> 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15F531BA"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7A8161B1" w14:textId="77777777" w:rsidR="00031108" w:rsidRPr="00BD7E46" w:rsidRDefault="00031108" w:rsidP="00031108">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508DBB2F" w14:textId="77777777" w:rsidR="00031108" w:rsidRPr="00BD7E46" w:rsidRDefault="00031108" w:rsidP="00031108">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6852EBE3" w14:textId="77777777" w:rsidR="00031108"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1C2FAD14" w14:textId="0D3B34EE" w:rsidR="00634C49" w:rsidRPr="0047492F" w:rsidRDefault="00634C49" w:rsidP="00031108">
      <w:pPr>
        <w:pStyle w:val="Nivel3"/>
        <w:numPr>
          <w:ilvl w:val="0"/>
          <w:numId w:val="0"/>
        </w:numPr>
        <w:rPr>
          <w:color w:val="auto"/>
          <w:sz w:val="24"/>
          <w:szCs w:val="24"/>
          <w:highlight w:val="green"/>
        </w:rPr>
      </w:pPr>
      <w:r w:rsidRPr="0047492F">
        <w:rPr>
          <w:color w:val="auto"/>
          <w:sz w:val="24"/>
          <w:szCs w:val="24"/>
          <w:highlight w:val="green"/>
        </w:rPr>
        <w:t xml:space="preserve">2.2 O </w:t>
      </w:r>
      <w:r w:rsidRPr="0047492F">
        <w:rPr>
          <w:b/>
          <w:bCs/>
          <w:color w:val="auto"/>
          <w:sz w:val="24"/>
          <w:szCs w:val="24"/>
          <w:highlight w:val="green"/>
        </w:rPr>
        <w:t xml:space="preserve">prazo de duração </w:t>
      </w:r>
      <w:r w:rsidR="0047492F" w:rsidRPr="0047492F">
        <w:rPr>
          <w:b/>
          <w:bCs/>
          <w:color w:val="auto"/>
          <w:sz w:val="24"/>
          <w:szCs w:val="24"/>
          <w:highlight w:val="green"/>
        </w:rPr>
        <w:t xml:space="preserve">das subscrições/licenças, da extensão de garantia e dos serviços de suporte técnico </w:t>
      </w:r>
      <w:r w:rsidRPr="0047492F">
        <w:rPr>
          <w:color w:val="auto"/>
          <w:sz w:val="24"/>
          <w:szCs w:val="24"/>
          <w:highlight w:val="green"/>
        </w:rPr>
        <w:t xml:space="preserve">será de </w:t>
      </w:r>
      <w:r w:rsidRPr="0047492F">
        <w:rPr>
          <w:b/>
          <w:bCs/>
          <w:color w:val="auto"/>
          <w:sz w:val="24"/>
          <w:szCs w:val="24"/>
          <w:highlight w:val="green"/>
        </w:rPr>
        <w:t>36</w:t>
      </w:r>
      <w:r w:rsidRPr="0047492F">
        <w:rPr>
          <w:color w:val="auto"/>
          <w:sz w:val="24"/>
          <w:szCs w:val="24"/>
          <w:highlight w:val="green"/>
        </w:rPr>
        <w:t xml:space="preserve"> (trinta e seis) </w:t>
      </w:r>
      <w:r w:rsidRPr="0047492F">
        <w:rPr>
          <w:b/>
          <w:bCs/>
          <w:color w:val="auto"/>
          <w:sz w:val="24"/>
          <w:szCs w:val="24"/>
          <w:highlight w:val="green"/>
        </w:rPr>
        <w:t>meses</w:t>
      </w:r>
      <w:r w:rsidRPr="0047492F">
        <w:rPr>
          <w:color w:val="auto"/>
          <w:sz w:val="24"/>
          <w:szCs w:val="24"/>
          <w:highlight w:val="green"/>
        </w:rPr>
        <w:t xml:space="preserve">, contados a partir do dia </w:t>
      </w:r>
      <w:r w:rsidR="00174EFD" w:rsidRPr="0047492F">
        <w:rPr>
          <w:b/>
          <w:bCs/>
          <w:color w:val="auto"/>
          <w:sz w:val="24"/>
          <w:szCs w:val="24"/>
          <w:highlight w:val="green"/>
        </w:rPr>
        <w:t>27/09</w:t>
      </w:r>
      <w:r w:rsidRPr="0047492F">
        <w:rPr>
          <w:b/>
          <w:bCs/>
          <w:color w:val="auto"/>
          <w:sz w:val="24"/>
          <w:szCs w:val="24"/>
          <w:highlight w:val="green"/>
        </w:rPr>
        <w:t>/2026</w:t>
      </w:r>
      <w:r w:rsidRPr="0047492F">
        <w:rPr>
          <w:color w:val="auto"/>
          <w:sz w:val="24"/>
          <w:szCs w:val="24"/>
          <w:highlight w:val="green"/>
        </w:rPr>
        <w:t xml:space="preserve">, conforme previsto na Tabela do subitem </w:t>
      </w:r>
      <w:r w:rsidR="0047492F" w:rsidRPr="0047492F">
        <w:rPr>
          <w:b/>
          <w:bCs/>
          <w:color w:val="auto"/>
          <w:sz w:val="24"/>
          <w:szCs w:val="24"/>
          <w:highlight w:val="green"/>
        </w:rPr>
        <w:t>11</w:t>
      </w:r>
      <w:r w:rsidRPr="0047492F">
        <w:rPr>
          <w:b/>
          <w:bCs/>
          <w:color w:val="auto"/>
          <w:sz w:val="24"/>
          <w:szCs w:val="24"/>
          <w:highlight w:val="green"/>
        </w:rPr>
        <w:t>.1.2</w:t>
      </w:r>
      <w:r w:rsidRPr="0047492F">
        <w:rPr>
          <w:color w:val="auto"/>
          <w:sz w:val="24"/>
          <w:szCs w:val="24"/>
          <w:highlight w:val="green"/>
        </w:rPr>
        <w:t xml:space="preserve"> do Termo de Referência – Anexo I do Edital.</w:t>
      </w:r>
    </w:p>
    <w:p w14:paraId="6AEB0E9C" w14:textId="77777777" w:rsidR="00031108" w:rsidRPr="00EC09B7" w:rsidRDefault="00031108" w:rsidP="00031108">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Pr>
          <w:i w:val="0"/>
          <w:iCs w:val="0"/>
          <w:color w:val="auto"/>
          <w:sz w:val="24"/>
          <w:szCs w:val="24"/>
          <w:highlight w:val="yellow"/>
        </w:rPr>
        <w:t>3</w:t>
      </w:r>
      <w:r w:rsidRPr="00BA79D1">
        <w:rPr>
          <w:i w:val="0"/>
          <w:iCs w:val="0"/>
          <w:color w:val="auto"/>
          <w:sz w:val="24"/>
          <w:szCs w:val="24"/>
          <w:highlight w:val="yellow"/>
        </w:rPr>
        <w:t xml:space="preserve"> </w:t>
      </w:r>
      <w:r w:rsidRPr="00BA79D1">
        <w:rPr>
          <w:rFonts w:eastAsia="Times New Roman"/>
          <w:i w:val="0"/>
          <w:iCs w:val="0"/>
          <w:color w:val="auto"/>
          <w:sz w:val="24"/>
          <w:szCs w:val="24"/>
          <w:highlight w:val="yellow"/>
        </w:rPr>
        <w:t xml:space="preserve">A </w:t>
      </w:r>
      <w:r w:rsidRPr="00BA79D1">
        <w:rPr>
          <w:rFonts w:eastAsia="Times New Roman"/>
          <w:b/>
          <w:bCs/>
          <w:i w:val="0"/>
          <w:iCs w:val="0"/>
          <w:color w:val="auto"/>
          <w:sz w:val="24"/>
          <w:szCs w:val="24"/>
          <w:highlight w:val="yellow"/>
        </w:rPr>
        <w:t xml:space="preserve">Autorização para Início dos Serviços </w:t>
      </w:r>
      <w:r w:rsidRPr="00BA79D1">
        <w:rPr>
          <w:rFonts w:eastAsia="Times New Roman"/>
          <w:i w:val="0"/>
          <w:iCs w:val="0"/>
          <w:color w:val="auto"/>
          <w:sz w:val="24"/>
          <w:szCs w:val="24"/>
          <w:highlight w:val="yellow"/>
        </w:rPr>
        <w:t xml:space="preserve">(AIS) será emitida no prazo de até </w:t>
      </w:r>
      <w:r w:rsidRPr="00BA79D1">
        <w:rPr>
          <w:rFonts w:eastAsia="Times New Roman"/>
          <w:b/>
          <w:bCs/>
          <w:i w:val="0"/>
          <w:iCs w:val="0"/>
          <w:color w:val="auto"/>
          <w:sz w:val="24"/>
          <w:szCs w:val="24"/>
          <w:highlight w:val="yellow"/>
        </w:rPr>
        <w:t xml:space="preserve">10 </w:t>
      </w:r>
      <w:r w:rsidRPr="00147B3C">
        <w:rPr>
          <w:rFonts w:eastAsia="Times New Roman"/>
          <w:i w:val="0"/>
          <w:iCs w:val="0"/>
          <w:color w:val="auto"/>
          <w:sz w:val="24"/>
          <w:szCs w:val="24"/>
          <w:highlight w:val="yellow"/>
        </w:rPr>
        <w:t>(dez)</w:t>
      </w:r>
      <w:r w:rsidRPr="00BA79D1">
        <w:rPr>
          <w:rFonts w:eastAsia="Times New Roman"/>
          <w:b/>
          <w:bCs/>
          <w:i w:val="0"/>
          <w:iCs w:val="0"/>
          <w:color w:val="auto"/>
          <w:sz w:val="24"/>
          <w:szCs w:val="24"/>
          <w:highlight w:val="yellow"/>
        </w:rPr>
        <w:t xml:space="preserve"> dias </w:t>
      </w:r>
      <w:r>
        <w:rPr>
          <w:rFonts w:eastAsia="Times New Roman"/>
          <w:b/>
          <w:bCs/>
          <w:i w:val="0"/>
          <w:iCs w:val="0"/>
          <w:color w:val="auto"/>
          <w:sz w:val="24"/>
          <w:szCs w:val="24"/>
          <w:highlight w:val="yellow"/>
        </w:rPr>
        <w:t xml:space="preserve">corridos </w:t>
      </w:r>
      <w:r w:rsidRPr="00BA79D1">
        <w:rPr>
          <w:rFonts w:eastAsia="Times New Roman"/>
          <w:i w:val="0"/>
          <w:iCs w:val="0"/>
          <w:color w:val="auto"/>
          <w:sz w:val="24"/>
          <w:szCs w:val="24"/>
          <w:highlight w:val="yellow"/>
        </w:rPr>
        <w:t xml:space="preserve">a </w:t>
      </w:r>
      <w:r w:rsidRPr="000E5AA9">
        <w:rPr>
          <w:rFonts w:eastAsia="Times New Roman"/>
          <w:i w:val="0"/>
          <w:iCs w:val="0"/>
          <w:color w:val="auto"/>
          <w:sz w:val="24"/>
          <w:szCs w:val="24"/>
          <w:highlight w:val="yellow"/>
        </w:rPr>
        <w:t xml:space="preserve">contar da </w:t>
      </w:r>
      <w:r w:rsidRPr="000E5AA9">
        <w:rPr>
          <w:rFonts w:eastAsia="Times New Roman"/>
          <w:b/>
          <w:bCs/>
          <w:i w:val="0"/>
          <w:iCs w:val="0"/>
          <w:color w:val="auto"/>
          <w:sz w:val="24"/>
          <w:szCs w:val="24"/>
          <w:highlight w:val="yellow"/>
        </w:rPr>
        <w:t>data da assinatura do contrato</w:t>
      </w:r>
      <w:r w:rsidRPr="000E5AA9">
        <w:rPr>
          <w:rFonts w:eastAsia="Times New Roman"/>
          <w:i w:val="0"/>
          <w:iCs w:val="0"/>
          <w:color w:val="auto"/>
          <w:sz w:val="24"/>
          <w:szCs w:val="24"/>
          <w:highlight w:val="yellow"/>
        </w:rPr>
        <w:t>.</w:t>
      </w:r>
    </w:p>
    <w:p w14:paraId="5E13F7C1" w14:textId="77777777" w:rsidR="009624F7" w:rsidRDefault="009624F7" w:rsidP="00C124D6">
      <w:pPr>
        <w:pStyle w:val="Nvel2-Red"/>
        <w:numPr>
          <w:ilvl w:val="0"/>
          <w:numId w:val="0"/>
        </w:numPr>
        <w:rPr>
          <w:i w:val="0"/>
          <w:iCs w:val="0"/>
          <w:color w:val="auto"/>
          <w:sz w:val="24"/>
          <w:szCs w:val="24"/>
        </w:rPr>
      </w:pPr>
    </w:p>
    <w:p w14:paraId="11505A8E" w14:textId="77777777" w:rsidR="009624F7" w:rsidRDefault="009624F7" w:rsidP="00C124D6">
      <w:pPr>
        <w:pStyle w:val="Nvel2-Red"/>
        <w:numPr>
          <w:ilvl w:val="0"/>
          <w:numId w:val="0"/>
        </w:numPr>
        <w:rPr>
          <w:i w:val="0"/>
          <w:iCs w:val="0"/>
          <w:color w:val="auto"/>
          <w:sz w:val="24"/>
          <w:szCs w:val="24"/>
        </w:rPr>
      </w:pPr>
    </w:p>
    <w:p w14:paraId="15512C89" w14:textId="77777777" w:rsidR="009624F7" w:rsidRDefault="009624F7" w:rsidP="00C124D6">
      <w:pPr>
        <w:pStyle w:val="Nvel2-Red"/>
        <w:numPr>
          <w:ilvl w:val="0"/>
          <w:numId w:val="0"/>
        </w:numPr>
        <w:rPr>
          <w:i w:val="0"/>
          <w:iCs w:val="0"/>
          <w:color w:val="auto"/>
          <w:sz w:val="24"/>
          <w:szCs w:val="24"/>
        </w:rPr>
      </w:pPr>
    </w:p>
    <w:p w14:paraId="63DA3548" w14:textId="77777777" w:rsidR="009624F7" w:rsidRDefault="009624F7" w:rsidP="00C124D6">
      <w:pPr>
        <w:pStyle w:val="Nvel2-Red"/>
        <w:numPr>
          <w:ilvl w:val="0"/>
          <w:numId w:val="0"/>
        </w:numPr>
        <w:rPr>
          <w:i w:val="0"/>
          <w:iCs w:val="0"/>
          <w:color w:val="auto"/>
          <w:sz w:val="24"/>
          <w:szCs w:val="24"/>
        </w:rPr>
      </w:pPr>
    </w:p>
    <w:p w14:paraId="001694D0" w14:textId="77777777" w:rsidR="009624F7" w:rsidRDefault="009624F7" w:rsidP="00C124D6">
      <w:pPr>
        <w:pStyle w:val="Nvel2-Red"/>
        <w:numPr>
          <w:ilvl w:val="0"/>
          <w:numId w:val="0"/>
        </w:numPr>
        <w:rPr>
          <w:i w:val="0"/>
          <w:iCs w:val="0"/>
          <w:color w:val="auto"/>
          <w:sz w:val="24"/>
          <w:szCs w:val="24"/>
        </w:rPr>
      </w:pP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5"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7FF6F734" w:rsidR="00C124D6" w:rsidRPr="00A65AA5" w:rsidRDefault="00F52C85" w:rsidP="003E0A3C">
      <w:pPr>
        <w:pStyle w:val="Nvel2-Red"/>
        <w:numPr>
          <w:ilvl w:val="1"/>
          <w:numId w:val="21"/>
        </w:numPr>
        <w:ind w:left="0" w:firstLine="0"/>
        <w:rPr>
          <w:i w:val="0"/>
          <w:iCs w:val="0"/>
          <w:color w:val="auto"/>
          <w:sz w:val="24"/>
          <w:szCs w:val="24"/>
        </w:rPr>
      </w:pPr>
      <w:r w:rsidRPr="00A65AA5">
        <w:rPr>
          <w:i w:val="0"/>
          <w:iCs w:val="0"/>
          <w:color w:val="auto"/>
          <w:sz w:val="24"/>
          <w:szCs w:val="24"/>
        </w:rPr>
        <w:t xml:space="preserve">O valor total da contratação é de </w:t>
      </w:r>
      <w:r w:rsidR="00C124D6" w:rsidRPr="00A65AA5">
        <w:rPr>
          <w:i w:val="0"/>
          <w:iCs w:val="0"/>
          <w:color w:val="auto"/>
          <w:sz w:val="24"/>
          <w:szCs w:val="24"/>
        </w:rPr>
        <w:t>R$ ______ (___).</w:t>
      </w:r>
    </w:p>
    <w:p w14:paraId="4C88117C" w14:textId="77777777" w:rsidR="00C124D6" w:rsidRPr="00A65AA5" w:rsidRDefault="00C124D6" w:rsidP="003E0A3C">
      <w:pPr>
        <w:pStyle w:val="Nvel2-Red"/>
        <w:numPr>
          <w:ilvl w:val="1"/>
          <w:numId w:val="21"/>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3E0A3C">
      <w:pPr>
        <w:pStyle w:val="Nvel2-Red"/>
        <w:numPr>
          <w:ilvl w:val="1"/>
          <w:numId w:val="21"/>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6"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77" w:anchor="art92" w:history="1">
        <w:r w:rsidRPr="00A65AA5">
          <w:rPr>
            <w:rStyle w:val="Hyperlink"/>
          </w:rPr>
          <w:t>art. 92, V e VI</w:t>
        </w:r>
      </w:hyperlink>
      <w:r w:rsidRPr="00A65AA5">
        <w:t>)</w:t>
      </w:r>
    </w:p>
    <w:p w14:paraId="37557791" w14:textId="7F5B5459"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BA7471" w:rsidRPr="00004643">
        <w:rPr>
          <w:color w:val="000000" w:themeColor="text1"/>
          <w:sz w:val="24"/>
          <w:szCs w:val="24"/>
          <w:highlight w:val="yellow"/>
        </w:rPr>
        <w:t xml:space="preserve">Apêndice </w:t>
      </w:r>
      <w:r w:rsidR="00BA7471">
        <w:rPr>
          <w:color w:val="000000" w:themeColor="text1"/>
          <w:sz w:val="24"/>
          <w:szCs w:val="24"/>
          <w:highlight w:val="yellow"/>
        </w:rPr>
        <w:t>a</w:t>
      </w:r>
      <w:r w:rsidR="00BA7471"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04C65763" w:rsidR="00C124D6" w:rsidRPr="00A65AA5" w:rsidRDefault="00C124D6" w:rsidP="003E0A3C">
      <w:pPr>
        <w:pStyle w:val="Nivel2"/>
        <w:numPr>
          <w:ilvl w:val="1"/>
          <w:numId w:val="32"/>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51735A" w:rsidRPr="0051735A">
        <w:rPr>
          <w:color w:val="auto"/>
          <w:sz w:val="24"/>
          <w:szCs w:val="24"/>
          <w:highlight w:val="yellow"/>
        </w:rPr>
        <w:t>15/05/2026</w:t>
      </w:r>
      <w:r w:rsidRPr="00A65AA5">
        <w:rPr>
          <w:i/>
          <w:iCs/>
          <w:color w:val="auto"/>
          <w:sz w:val="24"/>
          <w:szCs w:val="24"/>
        </w:rPr>
        <w:t>.</w:t>
      </w:r>
    </w:p>
    <w:p w14:paraId="224FDD6E" w14:textId="32A93995"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A65AA5">
        <w:rPr>
          <w:b/>
          <w:bCs/>
          <w:color w:val="auto"/>
          <w:sz w:val="24"/>
          <w:szCs w:val="24"/>
        </w:rPr>
        <w:t>CONTRATADA</w:t>
      </w:r>
      <w:r w:rsidRPr="00A65AA5">
        <w:rPr>
          <w:color w:val="auto"/>
          <w:sz w:val="24"/>
          <w:szCs w:val="24"/>
        </w:rPr>
        <w:t xml:space="preserve">, os preços iniciais serão reajustados, mediante a aplicação, pelo </w:t>
      </w:r>
      <w:r w:rsidR="00700E5B" w:rsidRPr="00A65AA5">
        <w:rPr>
          <w:b/>
          <w:color w:val="auto"/>
          <w:sz w:val="24"/>
          <w:szCs w:val="24"/>
        </w:rPr>
        <w:t>CONTRATANTE</w:t>
      </w:r>
      <w:r w:rsidRPr="00A65AA5">
        <w:rPr>
          <w:color w:val="auto"/>
          <w:sz w:val="24"/>
          <w:szCs w:val="24"/>
        </w:rPr>
        <w:t>, do índice IPC FIPE - Índice de Preço ao Consumidor</w:t>
      </w:r>
      <w:r w:rsidRPr="00A65AA5">
        <w:rPr>
          <w:i/>
          <w:iCs/>
          <w:color w:val="auto"/>
          <w:sz w:val="24"/>
          <w:szCs w:val="24"/>
        </w:rPr>
        <w:t>,</w:t>
      </w:r>
      <w:r w:rsidRPr="00A65AA5">
        <w:rPr>
          <w:color w:val="auto"/>
          <w:sz w:val="24"/>
          <w:szCs w:val="24"/>
        </w:rPr>
        <w:t xml:space="preserve"> exclusivamente para as obrigações iniciadas e concluídas após a ocorrência da anualidade.</w:t>
      </w:r>
    </w:p>
    <w:p w14:paraId="6CEE8938" w14:textId="77777777" w:rsidR="00C124D6" w:rsidRPr="00A65AA5" w:rsidRDefault="00C124D6" w:rsidP="003E0A3C">
      <w:pPr>
        <w:pStyle w:val="Nivel3"/>
        <w:numPr>
          <w:ilvl w:val="2"/>
          <w:numId w:val="32"/>
        </w:numPr>
        <w:ind w:left="426" w:firstLine="0"/>
        <w:rPr>
          <w:color w:val="auto"/>
          <w:sz w:val="24"/>
          <w:szCs w:val="24"/>
        </w:rPr>
      </w:pPr>
      <w:r w:rsidRPr="00A65AA5">
        <w:rPr>
          <w:color w:val="auto"/>
          <w:sz w:val="24"/>
          <w:szCs w:val="24"/>
        </w:rPr>
        <w:t>O reajuste será calculado em conformidade com a legislação vigente, e de acordo com a seguinte fórmula:</w:t>
      </w:r>
    </w:p>
    <w:p w14:paraId="16131565" w14:textId="77777777" w:rsidR="00C124D6" w:rsidRPr="00A65AA5" w:rsidRDefault="004D552F" w:rsidP="00C124D6">
      <w:pPr>
        <w:pStyle w:val="Nivel2"/>
        <w:numPr>
          <w:ilvl w:val="0"/>
          <w:numId w:val="0"/>
        </w:numPr>
        <w:ind w:left="360"/>
        <w:jc w:val="center"/>
        <w:rPr>
          <w:color w:val="auto"/>
          <w:sz w:val="24"/>
          <w:szCs w:val="24"/>
        </w:rPr>
      </w:pPr>
      <w:r w:rsidRPr="004D552F">
        <w:rPr>
          <w:noProof/>
          <w:color w:val="auto"/>
          <w:position w:val="-30"/>
          <w:sz w:val="24"/>
          <w:szCs w:val="24"/>
        </w:rPr>
        <w:object w:dxaOrig="2220" w:dyaOrig="720" w14:anchorId="36AEF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8pt;mso-width-percent:0;mso-height-percent:0;mso-width-percent:0;mso-height-percent:0"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3" ShapeID="_x0000_i1025" DrawAspect="Content" ObjectID="_1840610111" r:id="rId79"/>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C210FD">
      <w:pPr>
        <w:pStyle w:val="Nivel2"/>
        <w:numPr>
          <w:ilvl w:val="1"/>
          <w:numId w:val="32"/>
        </w:numPr>
        <w:ind w:left="0" w:firstLine="0"/>
        <w:rPr>
          <w:color w:val="auto"/>
          <w:sz w:val="24"/>
          <w:szCs w:val="24"/>
        </w:rPr>
      </w:pPr>
      <w:r w:rsidRPr="00A65AA5">
        <w:rPr>
          <w:color w:val="auto"/>
          <w:sz w:val="24"/>
          <w:szCs w:val="24"/>
        </w:rPr>
        <w:lastRenderedPageBreak/>
        <w:t>O reajuste será realizado por apostilamento.</w:t>
      </w: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0" w:anchor="art92" w:history="1">
        <w:r w:rsidRPr="00A65AA5">
          <w:rPr>
            <w:rStyle w:val="Hyperlink"/>
            <w:spacing w:val="-4"/>
          </w:rPr>
          <w:t>(art. 92, X, XI e XIV</w:t>
        </w:r>
      </w:hyperlink>
      <w:r w:rsidRPr="00A65AA5">
        <w:t>)</w:t>
      </w:r>
    </w:p>
    <w:p w14:paraId="4A304225" w14:textId="77777777" w:rsidR="00C124D6" w:rsidRPr="00A65AA5"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4C091E">
      <w:pPr>
        <w:pStyle w:val="Nivel2"/>
        <w:keepNext/>
        <w:numPr>
          <w:ilvl w:val="1"/>
          <w:numId w:val="36"/>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679B72B6" w:rsidR="00C124D6" w:rsidRPr="00A65AA5" w:rsidRDefault="00C124D6" w:rsidP="0047492F">
      <w:pPr>
        <w:pStyle w:val="Nivel2"/>
        <w:keepNext/>
        <w:numPr>
          <w:ilvl w:val="2"/>
          <w:numId w:val="36"/>
        </w:numPr>
        <w:spacing w:before="50"/>
        <w:ind w:left="567" w:firstLine="0"/>
        <w:rPr>
          <w:sz w:val="24"/>
          <w:szCs w:val="24"/>
        </w:rPr>
      </w:pPr>
      <w:r w:rsidRPr="00A65AA5">
        <w:rPr>
          <w:sz w:val="24"/>
          <w:szCs w:val="24"/>
        </w:rPr>
        <w:t xml:space="preserve">Exigir o cumprimento de todas as obrigações assumidas pela </w:t>
      </w:r>
      <w:r w:rsidR="00DC41C8" w:rsidRPr="00A65AA5">
        <w:rPr>
          <w:b/>
          <w:sz w:val="24"/>
          <w:szCs w:val="24"/>
        </w:rPr>
        <w:t>CONTRATADA</w:t>
      </w:r>
      <w:r w:rsidRPr="00A65AA5">
        <w:rPr>
          <w:sz w:val="24"/>
          <w:szCs w:val="24"/>
        </w:rPr>
        <w:t>, de acordo com o contrato e a documentação que o integra;</w:t>
      </w:r>
    </w:p>
    <w:p w14:paraId="5E1AB86E" w14:textId="77777777" w:rsidR="00C124D6" w:rsidRPr="00A65AA5" w:rsidRDefault="00C124D6" w:rsidP="0047492F">
      <w:pPr>
        <w:pStyle w:val="Nivel2"/>
        <w:numPr>
          <w:ilvl w:val="2"/>
          <w:numId w:val="36"/>
        </w:numPr>
        <w:ind w:left="567" w:firstLine="0"/>
        <w:rPr>
          <w:sz w:val="24"/>
          <w:szCs w:val="24"/>
        </w:rPr>
      </w:pPr>
      <w:r w:rsidRPr="00A65AA5">
        <w:rPr>
          <w:sz w:val="24"/>
          <w:szCs w:val="24"/>
        </w:rPr>
        <w:t>Receber o objeto no prazo e condições estabelecidas no Termo de Referência;</w:t>
      </w:r>
    </w:p>
    <w:p w14:paraId="4222355E" w14:textId="73909CC2" w:rsidR="00C124D6" w:rsidRPr="00A65AA5" w:rsidRDefault="00C124D6" w:rsidP="0047492F">
      <w:pPr>
        <w:pStyle w:val="Nivel2"/>
        <w:numPr>
          <w:ilvl w:val="2"/>
          <w:numId w:val="36"/>
        </w:numPr>
        <w:ind w:left="567" w:firstLine="0"/>
        <w:rPr>
          <w:sz w:val="24"/>
          <w:szCs w:val="24"/>
        </w:rPr>
      </w:pPr>
      <w:r w:rsidRPr="00A65AA5">
        <w:rPr>
          <w:sz w:val="24"/>
          <w:szCs w:val="24"/>
        </w:rPr>
        <w:t xml:space="preserve">Notificar a </w:t>
      </w:r>
      <w:r w:rsidR="00DC41C8" w:rsidRPr="00A65AA5">
        <w:rPr>
          <w:b/>
          <w:sz w:val="24"/>
          <w:szCs w:val="24"/>
        </w:rPr>
        <w:t>CONTRATADA</w:t>
      </w:r>
      <w:r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Pr="00A65AA5">
        <w:rPr>
          <w:sz w:val="24"/>
          <w:szCs w:val="24"/>
        </w:rPr>
        <w:t>;</w:t>
      </w:r>
    </w:p>
    <w:p w14:paraId="35663615" w14:textId="17E997F7" w:rsidR="00C124D6" w:rsidRPr="00A65AA5" w:rsidRDefault="00C124D6" w:rsidP="0047492F">
      <w:pPr>
        <w:pStyle w:val="Nivel2"/>
        <w:numPr>
          <w:ilvl w:val="2"/>
          <w:numId w:val="36"/>
        </w:numPr>
        <w:ind w:left="567" w:firstLine="0"/>
        <w:rPr>
          <w:sz w:val="24"/>
          <w:szCs w:val="24"/>
        </w:rPr>
      </w:pPr>
      <w:r w:rsidRPr="00A65AA5">
        <w:rPr>
          <w:sz w:val="24"/>
          <w:szCs w:val="24"/>
        </w:rPr>
        <w:t xml:space="preserve">Acompanhar e fiscalizar a execução do contrato e o cumprimento das obrigações pela </w:t>
      </w:r>
      <w:r w:rsidR="00DC41C8" w:rsidRPr="00A65AA5">
        <w:rPr>
          <w:b/>
          <w:sz w:val="24"/>
          <w:szCs w:val="24"/>
        </w:rPr>
        <w:t>CONTRATADA</w:t>
      </w:r>
      <w:r w:rsidRPr="00A65AA5">
        <w:rPr>
          <w:sz w:val="24"/>
          <w:szCs w:val="24"/>
        </w:rPr>
        <w:t>;</w:t>
      </w:r>
    </w:p>
    <w:p w14:paraId="2D35A2CA" w14:textId="445E4854" w:rsidR="00C124D6" w:rsidRPr="00A65AA5" w:rsidRDefault="00C124D6" w:rsidP="0047492F">
      <w:pPr>
        <w:pStyle w:val="Nivel2"/>
        <w:numPr>
          <w:ilvl w:val="2"/>
          <w:numId w:val="36"/>
        </w:numPr>
        <w:ind w:left="567" w:firstLine="0"/>
        <w:rPr>
          <w:sz w:val="24"/>
          <w:szCs w:val="24"/>
        </w:rPr>
      </w:pPr>
      <w:r w:rsidRPr="00A65AA5">
        <w:rPr>
          <w:sz w:val="24"/>
          <w:szCs w:val="24"/>
        </w:rPr>
        <w:t xml:space="preserve">Comunicar a </w:t>
      </w:r>
      <w:r w:rsidR="00DC41C8" w:rsidRPr="00A65AA5">
        <w:rPr>
          <w:b/>
          <w:sz w:val="24"/>
          <w:szCs w:val="24"/>
        </w:rPr>
        <w:t>CONTRATADA</w:t>
      </w:r>
      <w:r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8CB07E4" w:rsidR="00C124D6" w:rsidRPr="00A65AA5" w:rsidRDefault="00C124D6" w:rsidP="0047492F">
      <w:pPr>
        <w:pStyle w:val="Nivel2"/>
        <w:numPr>
          <w:ilvl w:val="2"/>
          <w:numId w:val="36"/>
        </w:numPr>
        <w:ind w:left="567" w:firstLine="0"/>
        <w:rPr>
          <w:sz w:val="24"/>
          <w:szCs w:val="24"/>
        </w:rPr>
      </w:pPr>
      <w:r w:rsidRPr="00A65AA5">
        <w:rPr>
          <w:sz w:val="24"/>
          <w:szCs w:val="24"/>
        </w:rPr>
        <w:t xml:space="preserve">Efetuar o pagamento à </w:t>
      </w:r>
      <w:r w:rsidR="00DC41C8" w:rsidRPr="00A65AA5">
        <w:rPr>
          <w:b/>
          <w:sz w:val="24"/>
          <w:szCs w:val="24"/>
        </w:rPr>
        <w:t>CONTRATADA</w:t>
      </w:r>
      <w:r w:rsidRPr="00A65AA5">
        <w:rPr>
          <w:sz w:val="24"/>
          <w:szCs w:val="24"/>
        </w:rPr>
        <w:t xml:space="preserve"> do valor correspondente à execução do objeto, no prazo, forma e condições estabelecidos no presente Contrato e no Termo de Referência;</w:t>
      </w:r>
    </w:p>
    <w:p w14:paraId="543E2654" w14:textId="27CB82CC" w:rsidR="00C124D6" w:rsidRPr="00A65AA5" w:rsidRDefault="00C124D6" w:rsidP="0047492F">
      <w:pPr>
        <w:pStyle w:val="Nivel2"/>
        <w:numPr>
          <w:ilvl w:val="2"/>
          <w:numId w:val="36"/>
        </w:numPr>
        <w:ind w:left="567" w:firstLine="0"/>
        <w:rPr>
          <w:sz w:val="24"/>
          <w:szCs w:val="24"/>
        </w:rPr>
      </w:pPr>
      <w:r w:rsidRPr="00A65AA5">
        <w:rPr>
          <w:sz w:val="24"/>
          <w:szCs w:val="24"/>
        </w:rPr>
        <w:t xml:space="preserve">Aplicar à </w:t>
      </w:r>
      <w:r w:rsidR="00DC41C8" w:rsidRPr="00A65AA5">
        <w:rPr>
          <w:b/>
          <w:sz w:val="24"/>
          <w:szCs w:val="24"/>
        </w:rPr>
        <w:t>CONTRATADA</w:t>
      </w:r>
      <w:r w:rsidRPr="00A65AA5">
        <w:rPr>
          <w:sz w:val="24"/>
          <w:szCs w:val="24"/>
        </w:rPr>
        <w:t xml:space="preserve"> as sanções previstas na lei, neste Contrato e na Resolução TCE-SP nº 11/2023;</w:t>
      </w:r>
    </w:p>
    <w:p w14:paraId="6F514D56" w14:textId="6717F2E5" w:rsidR="00C124D6" w:rsidRPr="00A65AA5" w:rsidRDefault="00C124D6" w:rsidP="0047492F">
      <w:pPr>
        <w:pStyle w:val="Nivel2"/>
        <w:numPr>
          <w:ilvl w:val="2"/>
          <w:numId w:val="36"/>
        </w:numPr>
        <w:ind w:left="567" w:firstLine="0"/>
        <w:rPr>
          <w:sz w:val="24"/>
          <w:szCs w:val="24"/>
        </w:rPr>
      </w:pPr>
      <w:r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Pr="00A65AA5">
        <w:rPr>
          <w:sz w:val="24"/>
          <w:szCs w:val="24"/>
        </w:rPr>
        <w:t>;</w:t>
      </w:r>
    </w:p>
    <w:p w14:paraId="1D10E0DE" w14:textId="77777777" w:rsidR="00C124D6" w:rsidRPr="00A65AA5" w:rsidRDefault="00C124D6" w:rsidP="0047492F">
      <w:pPr>
        <w:pStyle w:val="Nivel2"/>
        <w:numPr>
          <w:ilvl w:val="2"/>
          <w:numId w:val="36"/>
        </w:numPr>
        <w:ind w:left="567" w:firstLine="0"/>
        <w:rPr>
          <w:sz w:val="24"/>
          <w:szCs w:val="24"/>
        </w:rPr>
      </w:pPr>
      <w:r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5AA5">
        <w:rPr>
          <w:color w:val="auto"/>
          <w:sz w:val="24"/>
          <w:szCs w:val="24"/>
        </w:rPr>
        <w:t>1 (um) mês</w:t>
      </w:r>
      <w:r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E61E805" w:rsidR="00C124D6" w:rsidRPr="00A65AA5" w:rsidRDefault="00C124D6" w:rsidP="0047492F">
      <w:pPr>
        <w:pStyle w:val="Nivel2"/>
        <w:numPr>
          <w:ilvl w:val="2"/>
          <w:numId w:val="36"/>
        </w:numPr>
        <w:ind w:left="567" w:firstLine="0"/>
        <w:rPr>
          <w:color w:val="auto"/>
          <w:sz w:val="24"/>
          <w:szCs w:val="24"/>
        </w:rPr>
      </w:pPr>
      <w:r w:rsidRPr="00A65AA5">
        <w:rPr>
          <w:sz w:val="24"/>
          <w:szCs w:val="24"/>
        </w:rPr>
        <w:t xml:space="preserve">Responder eventuais pedidos de reestabelecimento do equilíbrio econômico-financeiro feitos pela </w:t>
      </w:r>
      <w:r w:rsidR="00DC41C8" w:rsidRPr="00A65AA5">
        <w:rPr>
          <w:b/>
          <w:sz w:val="24"/>
          <w:szCs w:val="24"/>
        </w:rPr>
        <w:t>CONTRATADA</w:t>
      </w:r>
      <w:r w:rsidRPr="00A65AA5">
        <w:rPr>
          <w:sz w:val="24"/>
          <w:szCs w:val="24"/>
        </w:rPr>
        <w:t xml:space="preserve"> no prazo máximo de </w:t>
      </w:r>
      <w:r w:rsidRPr="00A65AA5">
        <w:rPr>
          <w:color w:val="auto"/>
          <w:sz w:val="24"/>
          <w:szCs w:val="24"/>
        </w:rPr>
        <w:t xml:space="preserve">1 (um) mês, contado a partir da conclusão da instrução do requerimento, sendo admitida </w:t>
      </w:r>
      <w:r w:rsidRPr="00A65AA5">
        <w:rPr>
          <w:color w:val="auto"/>
          <w:sz w:val="24"/>
          <w:szCs w:val="24"/>
        </w:rPr>
        <w:lastRenderedPageBreak/>
        <w:t xml:space="preserve">a prorrogação motivada desse prazo por igual período, e observado o disposto no parágrafo único do artigo 131 da </w:t>
      </w:r>
      <w:hyperlink r:id="rId81" w:history="1">
        <w:r w:rsidRPr="00A65AA5">
          <w:rPr>
            <w:rStyle w:val="Hyperlink"/>
            <w:sz w:val="24"/>
            <w:szCs w:val="24"/>
          </w:rPr>
          <w:t>Lei nº 14.133, de 2021</w:t>
        </w:r>
      </w:hyperlink>
      <w:r w:rsidRPr="00A65AA5">
        <w:rPr>
          <w:rStyle w:val="Hyperlink"/>
          <w:sz w:val="24"/>
          <w:szCs w:val="24"/>
        </w:rPr>
        <w:t>;</w:t>
      </w:r>
      <w:r w:rsidRPr="00A65AA5">
        <w:rPr>
          <w:sz w:val="24"/>
          <w:szCs w:val="24"/>
        </w:rPr>
        <w:t xml:space="preserve"> </w:t>
      </w:r>
    </w:p>
    <w:p w14:paraId="381FF3AC" w14:textId="77777777" w:rsidR="00C124D6" w:rsidRPr="00A65AA5" w:rsidRDefault="00C124D6" w:rsidP="0047492F">
      <w:pPr>
        <w:pStyle w:val="Nivel2"/>
        <w:numPr>
          <w:ilvl w:val="2"/>
          <w:numId w:val="36"/>
        </w:numPr>
        <w:ind w:left="567" w:firstLine="0"/>
        <w:rPr>
          <w:sz w:val="24"/>
          <w:szCs w:val="24"/>
        </w:rPr>
      </w:pPr>
      <w:r w:rsidRPr="00A65AA5">
        <w:rPr>
          <w:sz w:val="24"/>
          <w:szCs w:val="24"/>
        </w:rPr>
        <w:t xml:space="preserve">Notificar os emitentes das garantias quanto ao início de processo administrativo para apuração de descumprimento de cláusulas contratuais (§4º, do art. 137, da </w:t>
      </w:r>
      <w:hyperlink r:id="rId82" w:history="1">
        <w:r w:rsidRPr="00A65AA5">
          <w:rPr>
            <w:rStyle w:val="Hyperlink"/>
            <w:sz w:val="24"/>
            <w:szCs w:val="24"/>
          </w:rPr>
          <w:t>Lei nº 14.133, de 2021</w:t>
        </w:r>
      </w:hyperlink>
      <w:r w:rsidRPr="00A65AA5">
        <w:rPr>
          <w:sz w:val="24"/>
          <w:szCs w:val="24"/>
        </w:rPr>
        <w:t>);</w:t>
      </w:r>
    </w:p>
    <w:p w14:paraId="28B468F2" w14:textId="512BB4E0" w:rsidR="00C124D6" w:rsidRPr="00A65AA5" w:rsidRDefault="00C124D6" w:rsidP="0047492F">
      <w:pPr>
        <w:pStyle w:val="Nivel2"/>
        <w:numPr>
          <w:ilvl w:val="2"/>
          <w:numId w:val="36"/>
        </w:numPr>
        <w:ind w:left="567" w:firstLine="0"/>
        <w:rPr>
          <w:sz w:val="24"/>
          <w:szCs w:val="24"/>
        </w:rPr>
      </w:pPr>
      <w:r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Pr="00A65AA5">
        <w:rPr>
          <w:color w:val="auto"/>
          <w:sz w:val="24"/>
          <w:szCs w:val="24"/>
        </w:rPr>
        <w:t xml:space="preserve">, a que tenha acesso durante a execução do objeto a que se refere a cláusula primeira deste contrato, as normas legais e regulamentares aplicáveis, em especial, a </w:t>
      </w:r>
      <w:hyperlink r:id="rId83" w:history="1">
        <w:r w:rsidRPr="00A65AA5">
          <w:rPr>
            <w:rStyle w:val="Hyperlink"/>
            <w:sz w:val="24"/>
            <w:szCs w:val="24"/>
          </w:rPr>
          <w:t>Lei nº 13.709, de 14 de agosto de 2018</w:t>
        </w:r>
      </w:hyperlink>
      <w:r w:rsidRPr="00A65AA5">
        <w:rPr>
          <w:color w:val="auto"/>
          <w:sz w:val="24"/>
          <w:szCs w:val="24"/>
        </w:rPr>
        <w:t>, com suas alterações subsequentes;</w:t>
      </w:r>
    </w:p>
    <w:p w14:paraId="2C2ADCC3" w14:textId="3186E7D4" w:rsidR="00C124D6" w:rsidRPr="00A65AA5" w:rsidRDefault="00C124D6" w:rsidP="003E0A3C">
      <w:pPr>
        <w:pStyle w:val="Nivel2"/>
        <w:numPr>
          <w:ilvl w:val="1"/>
          <w:numId w:val="36"/>
        </w:numPr>
        <w:ind w:left="0" w:firstLine="0"/>
        <w:rPr>
          <w:sz w:val="24"/>
          <w:szCs w:val="24"/>
        </w:rPr>
      </w:pPr>
      <w:r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Pr="00A65AA5">
        <w:rPr>
          <w:color w:val="auto"/>
          <w:sz w:val="24"/>
          <w:szCs w:val="24"/>
        </w:rPr>
        <w:t xml:space="preserve"> não cumprir os atos ou apresentar a documentação solicitada pelo </w:t>
      </w:r>
      <w:r w:rsidR="00700E5B" w:rsidRPr="00A65AA5">
        <w:rPr>
          <w:b/>
          <w:color w:val="auto"/>
          <w:sz w:val="24"/>
          <w:szCs w:val="24"/>
        </w:rPr>
        <w:t>CONTRATANTE</w:t>
      </w:r>
      <w:r w:rsidRPr="00A65AA5">
        <w:rPr>
          <w:color w:val="auto"/>
          <w:sz w:val="24"/>
          <w:szCs w:val="24"/>
        </w:rPr>
        <w:t xml:space="preserve"> para adequada instrução do requerimento; </w:t>
      </w:r>
    </w:p>
    <w:p w14:paraId="2E1FCB88" w14:textId="6C1E3610" w:rsidR="00C124D6" w:rsidRPr="00A65AA5" w:rsidRDefault="00C124D6" w:rsidP="00197018">
      <w:pPr>
        <w:pStyle w:val="Nivel2"/>
        <w:numPr>
          <w:ilvl w:val="1"/>
          <w:numId w:val="36"/>
        </w:numPr>
        <w:ind w:left="0" w:firstLine="0"/>
        <w:rPr>
          <w:sz w:val="24"/>
          <w:szCs w:val="24"/>
        </w:rPr>
      </w:pPr>
      <w:r w:rsidRPr="00A65AA5">
        <w:rPr>
          <w:sz w:val="24"/>
          <w:szCs w:val="24"/>
        </w:rPr>
        <w:t xml:space="preserve">A Administração não responderá por quaisquer compromissos assumidos pela </w:t>
      </w:r>
      <w:r w:rsidR="00DC41C8" w:rsidRPr="00A65AA5">
        <w:rPr>
          <w:b/>
          <w:sz w:val="24"/>
          <w:szCs w:val="24"/>
        </w:rPr>
        <w:t>CONTRATADA</w:t>
      </w:r>
      <w:r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Pr="00A65AA5">
        <w:rPr>
          <w:sz w:val="24"/>
          <w:szCs w:val="24"/>
        </w:rPr>
        <w:t>, de seus empregados, prepostos ou subordinados</w:t>
      </w:r>
      <w:r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4" w:anchor="art92" w:history="1">
        <w:r w:rsidRPr="00A65AA5">
          <w:rPr>
            <w:rStyle w:val="Hyperlink"/>
            <w:spacing w:val="-6"/>
          </w:rPr>
          <w:t>art. 92, XIV, XVI e XVII</w:t>
        </w:r>
      </w:hyperlink>
      <w:r w:rsidRPr="00A65AA5">
        <w:t>)</w:t>
      </w:r>
    </w:p>
    <w:p w14:paraId="070593FD" w14:textId="77777777" w:rsidR="00C124D6" w:rsidRPr="00A65AA5"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3E0A3C">
      <w:pPr>
        <w:pStyle w:val="Nivel2"/>
        <w:numPr>
          <w:ilvl w:val="1"/>
          <w:numId w:val="22"/>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6A8A738D" w:rsidR="00C124D6" w:rsidRPr="00A65AA5" w:rsidRDefault="00C124D6" w:rsidP="0047492F">
      <w:pPr>
        <w:pStyle w:val="Nivel2"/>
        <w:numPr>
          <w:ilvl w:val="2"/>
          <w:numId w:val="22"/>
        </w:numPr>
        <w:ind w:left="426" w:firstLine="0"/>
        <w:rPr>
          <w:sz w:val="24"/>
          <w:szCs w:val="24"/>
        </w:rPr>
      </w:pPr>
      <w:r w:rsidRPr="00A65AA5">
        <w:rPr>
          <w:sz w:val="24"/>
          <w:szCs w:val="24"/>
        </w:rPr>
        <w:t xml:space="preserve">Designar e manter preposto aceito pelo </w:t>
      </w:r>
      <w:r w:rsidR="00700E5B" w:rsidRPr="00A65AA5">
        <w:rPr>
          <w:b/>
          <w:sz w:val="24"/>
          <w:szCs w:val="24"/>
        </w:rPr>
        <w:t>CONTRATANTE</w:t>
      </w:r>
      <w:r w:rsidRPr="00A65AA5">
        <w:rPr>
          <w:sz w:val="24"/>
          <w:szCs w:val="24"/>
        </w:rPr>
        <w:t xml:space="preserve"> para representá-la na execução do contrato;</w:t>
      </w:r>
    </w:p>
    <w:p w14:paraId="3A7042EF" w14:textId="31DF10F4" w:rsidR="00C124D6" w:rsidRPr="00A65AA5" w:rsidRDefault="00C124D6" w:rsidP="0047492F">
      <w:pPr>
        <w:pStyle w:val="Nivel2"/>
        <w:numPr>
          <w:ilvl w:val="3"/>
          <w:numId w:val="22"/>
        </w:numPr>
        <w:ind w:left="851" w:firstLine="0"/>
        <w:rPr>
          <w:sz w:val="24"/>
          <w:szCs w:val="24"/>
        </w:rPr>
      </w:pPr>
      <w:r w:rsidRPr="00A65AA5">
        <w:rPr>
          <w:sz w:val="24"/>
          <w:szCs w:val="24"/>
        </w:rPr>
        <w:t xml:space="preserve">A indicação ou a manutenção do preposto da </w:t>
      </w:r>
      <w:r w:rsidR="00DC41C8" w:rsidRPr="00A65AA5">
        <w:rPr>
          <w:b/>
          <w:sz w:val="24"/>
          <w:szCs w:val="24"/>
        </w:rPr>
        <w:t>CONTRATADA</w:t>
      </w:r>
      <w:r w:rsidRPr="00A65AA5">
        <w:rPr>
          <w:sz w:val="24"/>
          <w:szCs w:val="24"/>
        </w:rPr>
        <w:t xml:space="preserve"> poderá ser recusada pelo </w:t>
      </w:r>
      <w:r w:rsidR="00700E5B" w:rsidRPr="00A65AA5">
        <w:rPr>
          <w:b/>
          <w:sz w:val="24"/>
          <w:szCs w:val="24"/>
        </w:rPr>
        <w:t>CONTRATANTE</w:t>
      </w:r>
      <w:r w:rsidRPr="00A65AA5">
        <w:rPr>
          <w:sz w:val="24"/>
          <w:szCs w:val="24"/>
        </w:rPr>
        <w:t xml:space="preserve">, desde que devidamente justificada, hipótese em que a </w:t>
      </w:r>
      <w:r w:rsidR="00DC41C8" w:rsidRPr="00A65AA5">
        <w:rPr>
          <w:b/>
          <w:sz w:val="24"/>
          <w:szCs w:val="24"/>
        </w:rPr>
        <w:t>CONTRATADA</w:t>
      </w:r>
      <w:r w:rsidRPr="00A65AA5">
        <w:rPr>
          <w:sz w:val="24"/>
          <w:szCs w:val="24"/>
        </w:rPr>
        <w:t xml:space="preserve"> deverá designar outro para o exercício da atividade.</w:t>
      </w:r>
    </w:p>
    <w:p w14:paraId="7FC4ACC0" w14:textId="77777777" w:rsidR="00C124D6" w:rsidRPr="00A65AA5" w:rsidRDefault="00C124D6" w:rsidP="0047492F">
      <w:pPr>
        <w:pStyle w:val="Nivel2"/>
        <w:numPr>
          <w:ilvl w:val="2"/>
          <w:numId w:val="22"/>
        </w:numPr>
        <w:ind w:left="426" w:firstLine="0"/>
        <w:rPr>
          <w:sz w:val="24"/>
          <w:szCs w:val="24"/>
        </w:rPr>
      </w:pPr>
      <w:r w:rsidRPr="00A65AA5">
        <w:rPr>
          <w:sz w:val="24"/>
          <w:szCs w:val="24"/>
        </w:rPr>
        <w:t>Atender às determinações regulares emitidas pela Comissão de Fiscalização do Contrato ou autoridade superior (</w:t>
      </w:r>
      <w:hyperlink r:id="rId85" w:anchor="art137" w:history="1">
        <w:r w:rsidRPr="00A65AA5">
          <w:rPr>
            <w:rStyle w:val="Hyperlink"/>
            <w:sz w:val="24"/>
            <w:szCs w:val="24"/>
          </w:rPr>
          <w:t>art. 137, II</w:t>
        </w:r>
      </w:hyperlink>
      <w:r w:rsidRPr="00A65AA5">
        <w:rPr>
          <w:rStyle w:val="Hyperlink"/>
          <w:sz w:val="24"/>
          <w:szCs w:val="24"/>
        </w:rPr>
        <w:t xml:space="preserve"> da Lei nº 14.133, de 2021</w:t>
      </w:r>
      <w:r w:rsidRPr="00A65AA5">
        <w:rPr>
          <w:sz w:val="24"/>
          <w:szCs w:val="24"/>
        </w:rPr>
        <w:t xml:space="preserve">) </w:t>
      </w:r>
      <w:r w:rsidRPr="00A65AA5">
        <w:rPr>
          <w:color w:val="000000" w:themeColor="text1"/>
          <w:sz w:val="24"/>
          <w:szCs w:val="24"/>
        </w:rPr>
        <w:t xml:space="preserve">e </w:t>
      </w:r>
      <w:r w:rsidRPr="00A65AA5">
        <w:rPr>
          <w:sz w:val="24"/>
          <w:szCs w:val="24"/>
        </w:rPr>
        <w:t>prestar todo esclarecimento ou informação por eles solicitados</w:t>
      </w:r>
      <w:r w:rsidRPr="00A65AA5">
        <w:rPr>
          <w:color w:val="000000" w:themeColor="text1"/>
          <w:sz w:val="24"/>
          <w:szCs w:val="24"/>
        </w:rPr>
        <w:t>;</w:t>
      </w:r>
    </w:p>
    <w:p w14:paraId="37245177"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Alocar os profissionais necessários ao perfeito cumprimento das cláusulas deste contrato, com habilitação e conhecimento adequados, utilizando os materiais, equipamentos, ferramentas e utensílios demandados, cuja </w:t>
      </w:r>
      <w:r w:rsidRPr="00A65AA5">
        <w:rPr>
          <w:sz w:val="24"/>
          <w:szCs w:val="24"/>
        </w:rPr>
        <w:lastRenderedPageBreak/>
        <w:t>quantidade, qualidade e tecnologia deverão atender às recomendações de boa técnica e à legislação de regência;</w:t>
      </w:r>
    </w:p>
    <w:p w14:paraId="075604B2" w14:textId="5855C1B3" w:rsidR="00C124D6" w:rsidRPr="00A65AA5" w:rsidRDefault="00C124D6" w:rsidP="0047492F">
      <w:pPr>
        <w:pStyle w:val="Nivel2"/>
        <w:numPr>
          <w:ilvl w:val="2"/>
          <w:numId w:val="22"/>
        </w:numPr>
        <w:ind w:left="426" w:firstLine="0"/>
        <w:rPr>
          <w:sz w:val="24"/>
          <w:szCs w:val="24"/>
        </w:rPr>
      </w:pPr>
      <w:r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Pr="00A65AA5">
        <w:rPr>
          <w:sz w:val="24"/>
          <w:szCs w:val="24"/>
        </w:rPr>
        <w:t>nos quais se verificarem vícios, defeitos ou incorreções resultantes da execução ou dos materiais empregados;</w:t>
      </w:r>
    </w:p>
    <w:p w14:paraId="09FED890" w14:textId="1538DB19" w:rsidR="00C124D6" w:rsidRPr="00A65AA5" w:rsidRDefault="00C124D6" w:rsidP="0047492F">
      <w:pPr>
        <w:pStyle w:val="Nivel2"/>
        <w:numPr>
          <w:ilvl w:val="2"/>
          <w:numId w:val="22"/>
        </w:numPr>
        <w:ind w:left="426" w:firstLine="0"/>
        <w:rPr>
          <w:sz w:val="24"/>
          <w:szCs w:val="24"/>
        </w:rPr>
      </w:pPr>
      <w:r w:rsidRPr="00A65AA5">
        <w:rPr>
          <w:sz w:val="24"/>
          <w:szCs w:val="24"/>
        </w:rPr>
        <w:t xml:space="preserve">Responsabilizar-se pelos vícios e danos decorrentes da execução do objeto, de acordo com o </w:t>
      </w:r>
      <w:hyperlink r:id="rId86" w:history="1">
        <w:r w:rsidRPr="00A65AA5">
          <w:rPr>
            <w:rStyle w:val="Hyperlink"/>
            <w:sz w:val="24"/>
            <w:szCs w:val="24"/>
          </w:rPr>
          <w:t>Código de Defesa do Consumidor (Lei nº 8.078, de 1990</w:t>
        </w:r>
      </w:hyperlink>
      <w:r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Pr="00A65AA5">
        <w:rPr>
          <w:sz w:val="24"/>
          <w:szCs w:val="24"/>
        </w:rPr>
        <w:t>, que ficará autorizado a descontar dos pagamentos devidos ou da garantia, caso exigida na documentação que integra este instrumento, o valor correspondente aos danos sofridos;</w:t>
      </w:r>
    </w:p>
    <w:p w14:paraId="10C6D31F" w14:textId="685AC821" w:rsidR="00C124D6" w:rsidRPr="00A65AA5" w:rsidRDefault="00C124D6" w:rsidP="0047492F">
      <w:pPr>
        <w:pStyle w:val="Nivel2"/>
        <w:numPr>
          <w:ilvl w:val="2"/>
          <w:numId w:val="22"/>
        </w:numPr>
        <w:ind w:left="426" w:firstLine="0"/>
        <w:rPr>
          <w:sz w:val="24"/>
          <w:szCs w:val="24"/>
        </w:rPr>
      </w:pPr>
      <w:r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Pr="00A65AA5">
        <w:rPr>
          <w:sz w:val="24"/>
          <w:szCs w:val="24"/>
        </w:rPr>
        <w:t xml:space="preserve"> ou de agente público que desempenhe(ou) função na licitação ou de fiscal ou gestor do contrato, nos termos do </w:t>
      </w:r>
      <w:hyperlink r:id="rId87" w:anchor="art48">
        <w:r w:rsidRPr="00A65AA5">
          <w:rPr>
            <w:rStyle w:val="Hyperlink"/>
            <w:sz w:val="24"/>
            <w:szCs w:val="24"/>
          </w:rPr>
          <w:t>artigo 48, parágrafo único, da Lei nº 14.133, de 2021</w:t>
        </w:r>
      </w:hyperlink>
      <w:r w:rsidRPr="00A65AA5">
        <w:rPr>
          <w:sz w:val="24"/>
          <w:szCs w:val="24"/>
        </w:rPr>
        <w:t>;</w:t>
      </w:r>
    </w:p>
    <w:p w14:paraId="369E18B1" w14:textId="669D7623" w:rsidR="00C124D6" w:rsidRPr="00A65AA5" w:rsidRDefault="00C124D6" w:rsidP="0047492F">
      <w:pPr>
        <w:pStyle w:val="Nivel2"/>
        <w:numPr>
          <w:ilvl w:val="2"/>
          <w:numId w:val="22"/>
        </w:numPr>
        <w:ind w:left="426" w:firstLine="0"/>
        <w:rPr>
          <w:sz w:val="24"/>
          <w:szCs w:val="24"/>
        </w:rPr>
      </w:pPr>
      <w:r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w:t>
      </w:r>
      <w:r w:rsidRPr="0047492F">
        <w:rPr>
          <w:sz w:val="24"/>
          <w:szCs w:val="24"/>
        </w:rPr>
        <w:t xml:space="preserve">) </w:t>
      </w:r>
      <w:r w:rsidR="0047492F" w:rsidRPr="0047492F">
        <w:rPr>
          <w:rFonts w:eastAsia="Times New Roman"/>
          <w:sz w:val="24"/>
          <w:szCs w:val="24"/>
          <w:lang w:eastAsia="ko-KR"/>
        </w:rPr>
        <w:t xml:space="preserve">certidão que comprove regularidade fiscal perante a Fazenda Municipal/Distrital do domicílio ou sede da </w:t>
      </w:r>
      <w:r w:rsidR="0047492F" w:rsidRPr="0047492F">
        <w:rPr>
          <w:rFonts w:eastAsia="Times New Roman"/>
          <w:b/>
          <w:bCs/>
          <w:sz w:val="24"/>
          <w:szCs w:val="24"/>
          <w:lang w:eastAsia="ko-KR"/>
        </w:rPr>
        <w:t>CONTRATADA</w:t>
      </w:r>
      <w:r w:rsidR="0047492F" w:rsidRPr="0047492F">
        <w:rPr>
          <w:rFonts w:eastAsia="Times New Roman"/>
          <w:sz w:val="24"/>
          <w:szCs w:val="24"/>
          <w:lang w:eastAsia="ko-KR"/>
        </w:rPr>
        <w:t xml:space="preserve"> que tenha sido exigida para fins de habilitação na documentação que integra este instrumento</w:t>
      </w:r>
      <w:r w:rsidRPr="0047492F">
        <w:rPr>
          <w:sz w:val="24"/>
          <w:szCs w:val="24"/>
        </w:rPr>
        <w:t>; 3) Certidão de Regularidade do FGTS – CRF; e 4) Certidão Negativa, ou positiva com efeitos de negativa</w:t>
      </w:r>
      <w:r w:rsidRPr="00A65AA5">
        <w:rPr>
          <w:sz w:val="24"/>
          <w:szCs w:val="24"/>
        </w:rPr>
        <w:t>, de Débitos Trabalhistas – CNDT;</w:t>
      </w:r>
    </w:p>
    <w:p w14:paraId="6A25FC44" w14:textId="44DC1959" w:rsidR="00C124D6" w:rsidRPr="00A65AA5" w:rsidRDefault="00C124D6" w:rsidP="0047492F">
      <w:pPr>
        <w:pStyle w:val="Nivel2"/>
        <w:numPr>
          <w:ilvl w:val="2"/>
          <w:numId w:val="22"/>
        </w:numPr>
        <w:ind w:left="426" w:firstLine="0"/>
        <w:rPr>
          <w:sz w:val="24"/>
          <w:szCs w:val="24"/>
        </w:rPr>
      </w:pPr>
      <w:r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Pr="00A65AA5">
        <w:rPr>
          <w:sz w:val="24"/>
          <w:szCs w:val="24"/>
        </w:rPr>
        <w:t xml:space="preserve">, nos termos do artigo 121 da </w:t>
      </w:r>
      <w:hyperlink r:id="rId88" w:history="1">
        <w:r w:rsidRPr="00A65AA5">
          <w:rPr>
            <w:rStyle w:val="Hyperlink"/>
            <w:sz w:val="24"/>
            <w:szCs w:val="24"/>
          </w:rPr>
          <w:t>Lei nº 14.133, de 2021</w:t>
        </w:r>
      </w:hyperlink>
      <w:r w:rsidRPr="00A65AA5">
        <w:rPr>
          <w:rStyle w:val="Hyperlink"/>
          <w:sz w:val="24"/>
          <w:szCs w:val="24"/>
        </w:rPr>
        <w:t>;</w:t>
      </w:r>
    </w:p>
    <w:p w14:paraId="4E4B9EDC" w14:textId="77777777" w:rsidR="00C124D6" w:rsidRPr="00A65AA5" w:rsidRDefault="00C124D6" w:rsidP="0047492F">
      <w:pPr>
        <w:pStyle w:val="Nivel2"/>
        <w:numPr>
          <w:ilvl w:val="2"/>
          <w:numId w:val="22"/>
        </w:numPr>
        <w:ind w:left="426" w:firstLine="0"/>
        <w:rPr>
          <w:sz w:val="24"/>
          <w:szCs w:val="24"/>
        </w:rPr>
      </w:pPr>
      <w:r w:rsidRPr="00A65AA5">
        <w:rPr>
          <w:sz w:val="24"/>
          <w:szCs w:val="24"/>
        </w:rPr>
        <w:t>Comunicar à Comissão de Fiscalização do Contrato, assim que possível, qualquer ocorrência anormal ou acidente que se verifique no local da execução dos serviços;</w:t>
      </w:r>
    </w:p>
    <w:p w14:paraId="461A35D0" w14:textId="0BDC0798" w:rsidR="00C124D6" w:rsidRPr="00A65AA5" w:rsidRDefault="00C124D6" w:rsidP="0047492F">
      <w:pPr>
        <w:pStyle w:val="Nivel2"/>
        <w:numPr>
          <w:ilvl w:val="2"/>
          <w:numId w:val="22"/>
        </w:numPr>
        <w:ind w:left="426" w:firstLine="0"/>
        <w:rPr>
          <w:sz w:val="24"/>
          <w:szCs w:val="24"/>
        </w:rPr>
      </w:pPr>
      <w:r w:rsidRPr="00A65AA5">
        <w:rPr>
          <w:sz w:val="24"/>
          <w:szCs w:val="24"/>
        </w:rPr>
        <w:lastRenderedPageBreak/>
        <w:t xml:space="preserve">Prestar todo esclarecimento ou informação solicitada pelo </w:t>
      </w:r>
      <w:r w:rsidR="00700E5B" w:rsidRPr="00A65AA5">
        <w:rPr>
          <w:b/>
          <w:sz w:val="24"/>
          <w:szCs w:val="24"/>
        </w:rPr>
        <w:t>CONTRATANTE</w:t>
      </w:r>
      <w:r w:rsidRPr="00A65AA5">
        <w:rPr>
          <w:sz w:val="24"/>
          <w:szCs w:val="24"/>
        </w:rPr>
        <w:t xml:space="preserve"> ou por seus prepostos, garantindo-lhes o acesso, a qualquer tempo, ao local dos trabalhos, bem como aos documentos relativos à execução do objeto;</w:t>
      </w:r>
    </w:p>
    <w:p w14:paraId="768F48DF" w14:textId="3386A12F" w:rsidR="00C124D6" w:rsidRPr="00A65AA5" w:rsidRDefault="00C124D6" w:rsidP="0047492F">
      <w:pPr>
        <w:pStyle w:val="Nivel2"/>
        <w:numPr>
          <w:ilvl w:val="2"/>
          <w:numId w:val="22"/>
        </w:numPr>
        <w:ind w:left="426" w:firstLine="0"/>
        <w:rPr>
          <w:sz w:val="24"/>
          <w:szCs w:val="24"/>
        </w:rPr>
      </w:pPr>
      <w:r w:rsidRPr="00A65AA5">
        <w:rPr>
          <w:sz w:val="24"/>
          <w:szCs w:val="24"/>
        </w:rPr>
        <w:t xml:space="preserve">Paralisar, por determinação do </w:t>
      </w:r>
      <w:r w:rsidR="00700E5B" w:rsidRPr="00A65AA5">
        <w:rPr>
          <w:b/>
          <w:sz w:val="24"/>
          <w:szCs w:val="24"/>
        </w:rPr>
        <w:t>CONTRATANTE</w:t>
      </w:r>
      <w:r w:rsidRPr="00A65AA5">
        <w:rPr>
          <w:sz w:val="24"/>
          <w:szCs w:val="24"/>
        </w:rPr>
        <w:t>, qualquer atividade que não esteja sendo executada de acordo com a boa técnica ou que ponha em risco a segurança de pessoas ou bens de terceiros;</w:t>
      </w:r>
    </w:p>
    <w:p w14:paraId="71EB8AD2" w14:textId="77777777" w:rsidR="00C124D6" w:rsidRPr="00A65AA5" w:rsidRDefault="00C124D6" w:rsidP="0047492F">
      <w:pPr>
        <w:pStyle w:val="Nivel2"/>
        <w:numPr>
          <w:ilvl w:val="2"/>
          <w:numId w:val="22"/>
        </w:numPr>
        <w:ind w:left="426" w:firstLine="0"/>
        <w:rPr>
          <w:sz w:val="24"/>
          <w:szCs w:val="24"/>
        </w:rPr>
      </w:pPr>
      <w:r w:rsidRPr="00A65AA5">
        <w:rPr>
          <w:sz w:val="24"/>
          <w:szCs w:val="24"/>
        </w:rPr>
        <w:t>Promover a guarda, manutenção e vigilância de materiais, ferramentas, e tudo o que for necessário à execução do objeto, durante a vigência do contrato;</w:t>
      </w:r>
    </w:p>
    <w:p w14:paraId="74398535" w14:textId="77777777" w:rsidR="00C124D6" w:rsidRPr="00A65AA5" w:rsidRDefault="00C124D6" w:rsidP="0047492F">
      <w:pPr>
        <w:pStyle w:val="Nivel2"/>
        <w:numPr>
          <w:ilvl w:val="2"/>
          <w:numId w:val="22"/>
        </w:numPr>
        <w:ind w:left="426" w:firstLine="0"/>
        <w:rPr>
          <w:sz w:val="24"/>
          <w:szCs w:val="24"/>
        </w:rPr>
      </w:pPr>
      <w:r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5CBF2C18" w:rsidR="00C124D6" w:rsidRPr="00A65AA5" w:rsidRDefault="00C124D6" w:rsidP="0047492F">
      <w:pPr>
        <w:pStyle w:val="Nivel2"/>
        <w:numPr>
          <w:ilvl w:val="2"/>
          <w:numId w:val="22"/>
        </w:numPr>
        <w:ind w:left="426" w:firstLine="0"/>
        <w:rPr>
          <w:sz w:val="24"/>
          <w:szCs w:val="24"/>
        </w:rPr>
      </w:pPr>
      <w:r w:rsidRPr="00A65AA5">
        <w:rPr>
          <w:sz w:val="24"/>
          <w:szCs w:val="24"/>
        </w:rPr>
        <w:t xml:space="preserve">Submeter previamente, por escrito, ao </w:t>
      </w:r>
      <w:r w:rsidR="00700E5B" w:rsidRPr="00A65AA5">
        <w:rPr>
          <w:b/>
          <w:sz w:val="24"/>
          <w:szCs w:val="24"/>
        </w:rPr>
        <w:t>CONTRATANTE</w:t>
      </w:r>
      <w:r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89" w:history="1">
        <w:r w:rsidRPr="00A65AA5">
          <w:rPr>
            <w:rStyle w:val="Hyperlink"/>
            <w:sz w:val="24"/>
            <w:szCs w:val="24"/>
          </w:rPr>
          <w:t>Lei nº 14.133, de 2021</w:t>
        </w:r>
      </w:hyperlink>
      <w:r w:rsidRPr="00A65AA5">
        <w:rPr>
          <w:sz w:val="24"/>
          <w:szCs w:val="24"/>
        </w:rPr>
        <w:t>;</w:t>
      </w:r>
    </w:p>
    <w:p w14:paraId="020546CE" w14:textId="77777777" w:rsidR="00C124D6" w:rsidRPr="00A65AA5" w:rsidRDefault="00C124D6" w:rsidP="0047492F">
      <w:pPr>
        <w:pStyle w:val="Nivel2"/>
        <w:numPr>
          <w:ilvl w:val="2"/>
          <w:numId w:val="22"/>
        </w:numPr>
        <w:ind w:left="426" w:firstLine="0"/>
        <w:rPr>
          <w:sz w:val="24"/>
          <w:szCs w:val="24"/>
        </w:rPr>
      </w:pPr>
      <w:r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A65AA5">
        <w:t xml:space="preserve"> </w:t>
      </w:r>
      <w:r w:rsidRPr="00A65AA5">
        <w:rPr>
          <w:sz w:val="24"/>
          <w:szCs w:val="24"/>
        </w:rPr>
        <w:t>(</w:t>
      </w:r>
      <w:hyperlink r:id="rId90" w:anchor="art116">
        <w:r w:rsidRPr="00A65AA5">
          <w:rPr>
            <w:rStyle w:val="Hyperlink"/>
            <w:sz w:val="24"/>
            <w:szCs w:val="24"/>
          </w:rPr>
          <w:t>art. 116</w:t>
        </w:r>
      </w:hyperlink>
      <w:r w:rsidRPr="00A65AA5">
        <w:t xml:space="preserve"> </w:t>
      </w:r>
      <w:r w:rsidRPr="00A65AA5">
        <w:rPr>
          <w:rStyle w:val="Hyperlink"/>
          <w:sz w:val="24"/>
          <w:szCs w:val="24"/>
        </w:rPr>
        <w:t>da Lei nº 14.133, de 2021</w:t>
      </w:r>
      <w:r w:rsidRPr="00A65AA5">
        <w:rPr>
          <w:sz w:val="24"/>
          <w:szCs w:val="24"/>
        </w:rPr>
        <w:t>);</w:t>
      </w:r>
    </w:p>
    <w:p w14:paraId="7C4388CC"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Comprovar o cumprimento da reserva de cargos a que se refere a </w:t>
      </w:r>
      <w:r w:rsidRPr="00A65AA5">
        <w:rPr>
          <w:b/>
          <w:bCs/>
          <w:sz w:val="24"/>
          <w:szCs w:val="24"/>
        </w:rPr>
        <w:t>subcláusula acima</w:t>
      </w:r>
      <w:r w:rsidRPr="00A65AA5">
        <w:rPr>
          <w:sz w:val="24"/>
          <w:szCs w:val="24"/>
        </w:rPr>
        <w:t>, no prazo fixado pela Comissão de Fiscalização do Contrato, com a indicação dos empregados que preencheram as referidas vagas (</w:t>
      </w:r>
      <w:hyperlink r:id="rId91" w:anchor="art116" w:history="1">
        <w:r w:rsidRPr="00A65AA5">
          <w:rPr>
            <w:rStyle w:val="Hyperlink"/>
            <w:sz w:val="24"/>
            <w:szCs w:val="24"/>
          </w:rPr>
          <w:t>art. 116, parágrafo único</w:t>
        </w:r>
      </w:hyperlink>
      <w:r w:rsidRPr="00A65AA5">
        <w:rPr>
          <w:rStyle w:val="Hyperlink"/>
          <w:sz w:val="24"/>
          <w:szCs w:val="24"/>
        </w:rPr>
        <w:t>, da Lei nº 14.133, de 2021</w:t>
      </w:r>
      <w:r w:rsidRPr="00A65AA5">
        <w:rPr>
          <w:sz w:val="24"/>
          <w:szCs w:val="24"/>
        </w:rPr>
        <w:t>);</w:t>
      </w:r>
    </w:p>
    <w:p w14:paraId="45E3E542" w14:textId="77777777" w:rsidR="00C124D6" w:rsidRPr="00A65AA5" w:rsidRDefault="00C124D6" w:rsidP="0047492F">
      <w:pPr>
        <w:pStyle w:val="Nivel2"/>
        <w:numPr>
          <w:ilvl w:val="2"/>
          <w:numId w:val="22"/>
        </w:numPr>
        <w:ind w:left="426" w:firstLine="0"/>
        <w:rPr>
          <w:sz w:val="24"/>
          <w:szCs w:val="24"/>
        </w:rPr>
      </w:pPr>
      <w:r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A65AA5" w:rsidRDefault="00C124D6" w:rsidP="0047492F">
      <w:pPr>
        <w:pStyle w:val="Nivel2"/>
        <w:numPr>
          <w:ilvl w:val="2"/>
          <w:numId w:val="22"/>
        </w:numPr>
        <w:ind w:left="426" w:firstLine="0"/>
        <w:rPr>
          <w:sz w:val="24"/>
          <w:szCs w:val="24"/>
        </w:rPr>
      </w:pPr>
      <w:r w:rsidRPr="00A65AA5">
        <w:rPr>
          <w:sz w:val="24"/>
          <w:szCs w:val="24"/>
        </w:rPr>
        <w:lastRenderedPageBreak/>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Pr="00A65AA5">
        <w:rPr>
          <w:sz w:val="24"/>
          <w:szCs w:val="24"/>
        </w:rPr>
        <w:t xml:space="preserve">; </w:t>
      </w:r>
    </w:p>
    <w:p w14:paraId="4B95CD78" w14:textId="6668FD25" w:rsidR="00C124D6" w:rsidRPr="00A65AA5" w:rsidRDefault="00C124D6" w:rsidP="003E0A3C">
      <w:pPr>
        <w:pStyle w:val="Nivel3"/>
        <w:numPr>
          <w:ilvl w:val="1"/>
          <w:numId w:val="22"/>
        </w:numPr>
        <w:ind w:left="0" w:firstLine="0"/>
        <w:rPr>
          <w:sz w:val="24"/>
          <w:szCs w:val="24"/>
        </w:rPr>
      </w:pPr>
      <w:r w:rsidRPr="00A65AA5">
        <w:rPr>
          <w:sz w:val="24"/>
          <w:szCs w:val="24"/>
        </w:rPr>
        <w:t xml:space="preserve">Em atendimento à </w:t>
      </w:r>
      <w:hyperlink r:id="rId92"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w:t>
      </w:r>
      <w:r w:rsidR="0047492F" w:rsidRPr="00EB56E6">
        <w:rPr>
          <w:sz w:val="24"/>
          <w:szCs w:val="24"/>
        </w:rPr>
        <w:t xml:space="preserve">e ao </w:t>
      </w:r>
      <w:hyperlink r:id="rId93" w:history="1">
        <w:r w:rsidR="0047492F" w:rsidRPr="00A65AA5">
          <w:rPr>
            <w:rStyle w:val="Hyperlink"/>
            <w:sz w:val="24"/>
            <w:szCs w:val="24"/>
          </w:rPr>
          <w:t>Decreto estadual nº 6</w:t>
        </w:r>
        <w:r w:rsidR="0047492F">
          <w:rPr>
            <w:rStyle w:val="Hyperlink"/>
            <w:sz w:val="24"/>
            <w:szCs w:val="24"/>
          </w:rPr>
          <w:t>9.588</w:t>
        </w:r>
        <w:r w:rsidR="0047492F" w:rsidRPr="00A65AA5">
          <w:rPr>
            <w:rStyle w:val="Hyperlink"/>
            <w:sz w:val="24"/>
            <w:szCs w:val="24"/>
          </w:rPr>
          <w:t>, de 20</w:t>
        </w:r>
        <w:r w:rsidR="0047492F">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514093B1" w:rsidR="00C124D6" w:rsidRPr="00A65AA5" w:rsidRDefault="00C124D6" w:rsidP="003E0A3C">
      <w:pPr>
        <w:pStyle w:val="Nivel3"/>
        <w:numPr>
          <w:ilvl w:val="2"/>
          <w:numId w:val="22"/>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4" w:history="1">
        <w:r w:rsidRPr="00A65AA5">
          <w:rPr>
            <w:rStyle w:val="Hyperlink"/>
            <w:sz w:val="24"/>
            <w:szCs w:val="24"/>
          </w:rPr>
          <w:t>Lei nº 12.846, de 2013</w:t>
        </w:r>
      </w:hyperlink>
      <w:r w:rsidRPr="00A65AA5">
        <w:rPr>
          <w:sz w:val="24"/>
          <w:szCs w:val="24"/>
        </w:rPr>
        <w:t xml:space="preserve">, </w:t>
      </w:r>
      <w:r w:rsidR="0047492F" w:rsidRPr="00EB56E6">
        <w:rPr>
          <w:sz w:val="24"/>
          <w:szCs w:val="24"/>
        </w:rPr>
        <w:t xml:space="preserve">e o </w:t>
      </w:r>
      <w:hyperlink r:id="rId95" w:history="1">
        <w:r w:rsidR="0047492F" w:rsidRPr="00A65AA5">
          <w:rPr>
            <w:rStyle w:val="Hyperlink"/>
            <w:sz w:val="24"/>
            <w:szCs w:val="24"/>
          </w:rPr>
          <w:t>Decreto estadual nº 6</w:t>
        </w:r>
        <w:r w:rsidR="0047492F">
          <w:rPr>
            <w:rStyle w:val="Hyperlink"/>
            <w:sz w:val="24"/>
            <w:szCs w:val="24"/>
          </w:rPr>
          <w:t>9.588</w:t>
        </w:r>
        <w:r w:rsidR="0047492F" w:rsidRPr="00A65AA5">
          <w:rPr>
            <w:rStyle w:val="Hyperlink"/>
            <w:sz w:val="24"/>
            <w:szCs w:val="24"/>
          </w:rPr>
          <w:t>, de 20</w:t>
        </w:r>
        <w:r w:rsidR="0047492F">
          <w:rPr>
            <w:rStyle w:val="Hyperlink"/>
            <w:sz w:val="24"/>
            <w:szCs w:val="24"/>
          </w:rPr>
          <w:t>25</w:t>
        </w:r>
      </w:hyperlink>
      <w:r w:rsidRPr="00A65AA5">
        <w:rPr>
          <w:rStyle w:val="Hyperlink"/>
          <w:sz w:val="24"/>
          <w:szCs w:val="24"/>
        </w:rPr>
        <w:t xml:space="preserve">. </w:t>
      </w:r>
    </w:p>
    <w:p w14:paraId="6BE315A2" w14:textId="654ED215" w:rsidR="00C124D6" w:rsidRPr="00A65AA5" w:rsidRDefault="00C124D6" w:rsidP="003E0A3C">
      <w:pPr>
        <w:pStyle w:val="Nivel3"/>
        <w:numPr>
          <w:ilvl w:val="1"/>
          <w:numId w:val="22"/>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3E0A3C">
      <w:pPr>
        <w:pStyle w:val="Nivel3"/>
        <w:numPr>
          <w:ilvl w:val="2"/>
          <w:numId w:val="22"/>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3E0A3C">
      <w:pPr>
        <w:pStyle w:val="Nivel3"/>
        <w:numPr>
          <w:ilvl w:val="2"/>
          <w:numId w:val="22"/>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C124D6">
      <w:pPr>
        <w:pStyle w:val="Nivel3"/>
        <w:numPr>
          <w:ilvl w:val="2"/>
          <w:numId w:val="22"/>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98"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lastRenderedPageBreak/>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As partes deverão cumprir a </w:t>
      </w:r>
      <w:hyperlink r:id="rId99"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1"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2"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0" w:name="_Hlk170225233"/>
      <w:r w:rsidRPr="00A65AA5">
        <w:t>CLÁUSULA DÉCIMA PRIMEIRA – GARANTIA DE EXECUÇÃO (</w:t>
      </w:r>
      <w:hyperlink r:id="rId104" w:anchor="art92" w:history="1">
        <w:r w:rsidRPr="00A65AA5">
          <w:rPr>
            <w:rStyle w:val="Hyperlink"/>
          </w:rPr>
          <w:t>art. 92, XII</w:t>
        </w:r>
      </w:hyperlink>
      <w:r w:rsidRPr="00A65AA5">
        <w:t>)</w:t>
      </w:r>
    </w:p>
    <w:p w14:paraId="3AFB1012" w14:textId="77777777" w:rsidR="00C124D6" w:rsidRPr="00A65AA5"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6C327196"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5"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47492F">
        <w:rPr>
          <w:b/>
          <w:bCs/>
          <w:i w:val="0"/>
          <w:iCs w:val="0"/>
          <w:color w:val="auto"/>
          <w:sz w:val="24"/>
          <w:szCs w:val="24"/>
        </w:rPr>
        <w:t>anual</w:t>
      </w:r>
      <w:r w:rsidR="00DC09B5" w:rsidRPr="00A65AA5">
        <w:rPr>
          <w:b/>
          <w:bCs/>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1"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1"/>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2"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2"/>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lastRenderedPageBreak/>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w:t>
      </w:r>
      <w:r w:rsidRPr="00A65AA5">
        <w:rPr>
          <w:i w:val="0"/>
          <w:iCs w:val="0"/>
          <w:color w:val="auto"/>
          <w:sz w:val="24"/>
          <w:szCs w:val="24"/>
        </w:rPr>
        <w:lastRenderedPageBreak/>
        <w:t xml:space="preserve">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08"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0"/>
    <w:p w14:paraId="65ACB7F0" w14:textId="77777777" w:rsidR="00C124D6" w:rsidRPr="00A65AA5" w:rsidRDefault="00C124D6" w:rsidP="00197018">
      <w:pPr>
        <w:pStyle w:val="Nivel01"/>
      </w:pPr>
      <w:r w:rsidRPr="00A65AA5">
        <w:lastRenderedPageBreak/>
        <w:t>CLÁUSULA DÉCIMA SEGUNDA – INFRAÇÕES E SANÇÕES ADMINISTRATIVAS (</w:t>
      </w:r>
      <w:hyperlink r:id="rId111"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3E0A3C">
      <w:pPr>
        <w:pStyle w:val="Nvel2-Red"/>
        <w:numPr>
          <w:ilvl w:val="1"/>
          <w:numId w:val="26"/>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707B4C35" w:rsidR="00C124D6" w:rsidRPr="00A65AA5" w:rsidRDefault="00C124D6" w:rsidP="003E0A3C">
      <w:pPr>
        <w:pStyle w:val="Nvel2-Red"/>
        <w:numPr>
          <w:ilvl w:val="1"/>
          <w:numId w:val="26"/>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523C13" w:rsidRPr="00A65AA5">
        <w:rPr>
          <w:i w:val="0"/>
          <w:iCs w:val="0"/>
          <w:color w:val="auto"/>
          <w:sz w:val="24"/>
          <w:szCs w:val="24"/>
        </w:rPr>
        <w:t>I</w:t>
      </w:r>
      <w:r w:rsidR="002B40BD" w:rsidRPr="00A65AA5">
        <w:rPr>
          <w:i w:val="0"/>
          <w:iCs w:val="0"/>
          <w:color w:val="auto"/>
          <w:sz w:val="24"/>
          <w:szCs w:val="24"/>
        </w:rPr>
        <w:t>V</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2"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3"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4"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lastRenderedPageBreak/>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Eventuais alterações contratuais reger-se-ão pela disciplina dos </w:t>
      </w:r>
      <w:hyperlink r:id="rId117"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3E0A3C">
      <w:pPr>
        <w:pStyle w:val="Nivel2"/>
        <w:numPr>
          <w:ilvl w:val="1"/>
          <w:numId w:val="27"/>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19"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0"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3E0A3C">
      <w:pPr>
        <w:pStyle w:val="Nivel2"/>
        <w:numPr>
          <w:ilvl w:val="1"/>
          <w:numId w:val="27"/>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3E0A3C">
      <w:pPr>
        <w:pStyle w:val="Nivel2"/>
        <w:numPr>
          <w:ilvl w:val="1"/>
          <w:numId w:val="27"/>
        </w:numPr>
        <w:ind w:left="0" w:firstLine="0"/>
        <w:rPr>
          <w:sz w:val="24"/>
          <w:szCs w:val="24"/>
        </w:rPr>
      </w:pPr>
      <w:r w:rsidRPr="00A65AA5">
        <w:rPr>
          <w:sz w:val="24"/>
          <w:szCs w:val="24"/>
        </w:rPr>
        <w:lastRenderedPageBreak/>
        <w:t xml:space="preserve">Registros que não caracterizam alteração do contrato podem ser realizados por simples apostila, dispensada a celebração de termo aditivo, na forma do </w:t>
      </w:r>
      <w:hyperlink r:id="rId121"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3E0A3C">
      <w:pPr>
        <w:pStyle w:val="Nivel2"/>
        <w:numPr>
          <w:ilvl w:val="1"/>
          <w:numId w:val="35"/>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Gestão/Unidade: </w:t>
      </w:r>
    </w:p>
    <w:p w14:paraId="3D9AD79B" w14:textId="77777777"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Fonte de Recursos:  </w:t>
      </w:r>
    </w:p>
    <w:p w14:paraId="784E1B83" w14:textId="1560CA78"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Programa de Trabalho: </w:t>
      </w:r>
      <w:r w:rsidR="00A65165" w:rsidRPr="002879BD">
        <w:rPr>
          <w:sz w:val="24"/>
          <w:szCs w:val="24"/>
          <w:highlight w:val="yellow"/>
        </w:rPr>
        <w:t xml:space="preserve"> </w:t>
      </w:r>
    </w:p>
    <w:p w14:paraId="6782785C" w14:textId="77CB4BA6"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Elemento de Despesa: </w:t>
      </w:r>
      <w:r w:rsidR="00A65165" w:rsidRPr="002879BD">
        <w:rPr>
          <w:sz w:val="24"/>
          <w:szCs w:val="24"/>
          <w:highlight w:val="yellow"/>
        </w:rPr>
        <w:t xml:space="preserve"> </w:t>
      </w:r>
    </w:p>
    <w:p w14:paraId="08C1C239" w14:textId="1B0C2E12" w:rsidR="00C124D6" w:rsidRPr="00A65AA5" w:rsidRDefault="00C124D6" w:rsidP="00356046">
      <w:pPr>
        <w:pStyle w:val="Nivel2"/>
        <w:numPr>
          <w:ilvl w:val="1"/>
          <w:numId w:val="35"/>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2" w:anchor="art92">
        <w:r w:rsidRPr="00A65AA5">
          <w:rPr>
            <w:rStyle w:val="Hyperlink"/>
          </w:rPr>
          <w:t>art. 92, III</w:t>
        </w:r>
      </w:hyperlink>
      <w:r w:rsidRPr="00A65AA5">
        <w:t>)</w:t>
      </w:r>
    </w:p>
    <w:p w14:paraId="418909B2" w14:textId="77777777" w:rsidR="00C124D6" w:rsidRPr="00A65AA5"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3E0A3C">
      <w:pPr>
        <w:pStyle w:val="Nivel2"/>
        <w:numPr>
          <w:ilvl w:val="1"/>
          <w:numId w:val="30"/>
        </w:numPr>
        <w:ind w:left="0" w:firstLine="0"/>
        <w:rPr>
          <w:sz w:val="24"/>
          <w:szCs w:val="24"/>
        </w:rPr>
      </w:pPr>
      <w:r w:rsidRPr="00A65AA5">
        <w:rPr>
          <w:sz w:val="24"/>
          <w:szCs w:val="24"/>
        </w:rPr>
        <w:t xml:space="preserve">Aplicam-se aos casos omissos as disposições contidas na </w:t>
      </w:r>
      <w:hyperlink r:id="rId123"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4"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3E0A3C">
      <w:pPr>
        <w:pStyle w:val="Nivel2"/>
        <w:numPr>
          <w:ilvl w:val="1"/>
          <w:numId w:val="34"/>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5"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6" w:history="1">
        <w:r w:rsidRPr="00A65AA5">
          <w:rPr>
            <w:rStyle w:val="Hyperlink"/>
            <w:sz w:val="24"/>
            <w:szCs w:val="24"/>
          </w:rPr>
          <w:t>Lei n.º 14.133, de 2021</w:t>
        </w:r>
      </w:hyperlink>
      <w:r w:rsidRPr="00A65AA5">
        <w:rPr>
          <w:sz w:val="24"/>
          <w:szCs w:val="24"/>
        </w:rPr>
        <w:t xml:space="preserve">, e ao  </w:t>
      </w:r>
      <w:hyperlink r:id="rId127" w:anchor="art8§2" w:history="1">
        <w:r w:rsidRPr="00A65AA5">
          <w:rPr>
            <w:rStyle w:val="Hyperlink"/>
            <w:sz w:val="24"/>
            <w:szCs w:val="24"/>
          </w:rPr>
          <w:t>art. 8º, § 2º, da Lei n. 12.527, de 2011</w:t>
        </w:r>
      </w:hyperlink>
      <w:r w:rsidRPr="00A65AA5">
        <w:rPr>
          <w:sz w:val="24"/>
          <w:szCs w:val="24"/>
        </w:rPr>
        <w:t xml:space="preserve">, c/c art. 22 do </w:t>
      </w:r>
      <w:hyperlink r:id="rId128"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3E0A3C">
      <w:pPr>
        <w:pStyle w:val="Nivel3"/>
        <w:numPr>
          <w:ilvl w:val="2"/>
          <w:numId w:val="34"/>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lastRenderedPageBreak/>
        <w:t>CLÁUSULA DÉCIMA OITAVA – FORO (</w:t>
      </w:r>
      <w:hyperlink r:id="rId129" w:anchor="art92§1">
        <w:r w:rsidRPr="00A65AA5">
          <w:rPr>
            <w:rStyle w:val="Hyperlink"/>
          </w:rPr>
          <w:t>art. 92, §1º</w:t>
        </w:r>
      </w:hyperlink>
      <w:r w:rsidRPr="00A65AA5">
        <w:t>)</w:t>
      </w:r>
    </w:p>
    <w:p w14:paraId="23FCF110" w14:textId="77777777" w:rsidR="00C124D6" w:rsidRPr="00A65AA5"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3E0A3C">
      <w:pPr>
        <w:pStyle w:val="Nivel2"/>
        <w:numPr>
          <w:ilvl w:val="1"/>
          <w:numId w:val="33"/>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0"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B54D395" w14:textId="77777777" w:rsidR="00B93169" w:rsidRDefault="00B93169" w:rsidP="00A67BFF">
      <w:pPr>
        <w:jc w:val="center"/>
        <w:rPr>
          <w:rFonts w:cs="Arial"/>
          <w:b/>
          <w:bCs/>
        </w:rPr>
        <w:sectPr w:rsidR="00B93169" w:rsidSect="0051735A">
          <w:pgSz w:w="11907" w:h="16840" w:code="9"/>
          <w:pgMar w:top="2126" w:right="1134" w:bottom="851" w:left="1701" w:header="340" w:footer="284" w:gutter="0"/>
          <w:cols w:space="708"/>
          <w:docGrid w:linePitch="360"/>
        </w:sectPr>
      </w:pPr>
    </w:p>
    <w:p w14:paraId="29D36FAF" w14:textId="4755E826"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A65AA5" w:rsidRDefault="006931E9" w:rsidP="006931E9">
      <w:pPr>
        <w:spacing w:after="160" w:line="259" w:lineRule="auto"/>
        <w:jc w:val="center"/>
        <w:rPr>
          <w:rFonts w:cs="Arial"/>
        </w:rPr>
      </w:pPr>
      <w:r w:rsidRPr="0029244C">
        <w:rPr>
          <w:rFonts w:cs="Arial"/>
          <w:b/>
          <w:bCs/>
          <w:highlight w:val="yellow"/>
        </w:rPr>
        <w:t>PLANILHA DE PREÇOS</w:t>
      </w:r>
    </w:p>
    <w:p w14:paraId="69D284ED" w14:textId="77777777" w:rsidR="006931E9" w:rsidRPr="00A65AA5" w:rsidRDefault="006931E9" w:rsidP="006931E9">
      <w:pPr>
        <w:rPr>
          <w:rFonts w:cs="Arial"/>
          <w:b/>
          <w:bCs/>
        </w:rPr>
      </w:pPr>
    </w:p>
    <w:p w14:paraId="302D76F4" w14:textId="77777777" w:rsidR="00F8641F" w:rsidRPr="00A65AA5" w:rsidRDefault="00F8641F" w:rsidP="006931E9">
      <w:pPr>
        <w:rPr>
          <w:rFonts w:cs="Arial"/>
          <w:b/>
          <w:bCs/>
        </w:rPr>
      </w:pPr>
    </w:p>
    <w:tbl>
      <w:tblPr>
        <w:tblpPr w:leftFromText="141" w:rightFromText="141" w:vertAnchor="text" w:tblpY="1"/>
        <w:tblOverlap w:val="neve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3081"/>
        <w:gridCol w:w="4251"/>
        <w:gridCol w:w="1437"/>
        <w:gridCol w:w="752"/>
        <w:gridCol w:w="1461"/>
        <w:gridCol w:w="1332"/>
      </w:tblGrid>
      <w:tr w:rsidR="00B93169" w:rsidRPr="00D437F4" w14:paraId="45F071EC" w14:textId="77777777" w:rsidTr="00B93169">
        <w:trPr>
          <w:cantSplit/>
          <w:trHeight w:val="415"/>
        </w:trPr>
        <w:tc>
          <w:tcPr>
            <w:tcW w:w="5000" w:type="pct"/>
            <w:gridSpan w:val="7"/>
            <w:shd w:val="clear" w:color="auto" w:fill="D0CECE" w:themeFill="background2" w:themeFillShade="E6"/>
            <w:vAlign w:val="center"/>
          </w:tcPr>
          <w:p w14:paraId="26E1F7E9" w14:textId="77777777" w:rsidR="00B93169" w:rsidRPr="00D437F4" w:rsidRDefault="00B93169" w:rsidP="001167C7">
            <w:pPr>
              <w:suppressAutoHyphens/>
              <w:ind w:left="-20" w:firstLine="20"/>
              <w:contextualSpacing/>
              <w:jc w:val="center"/>
              <w:rPr>
                <w:rFonts w:eastAsia="Times New Roman" w:cs="Arial"/>
                <w:b/>
                <w:kern w:val="3"/>
                <w:sz w:val="18"/>
                <w:szCs w:val="18"/>
              </w:rPr>
            </w:pPr>
            <w:r w:rsidRPr="00BC0387">
              <w:rPr>
                <w:rFonts w:eastAsia="Times New Roman" w:cs="Arial"/>
                <w:b/>
                <w:kern w:val="3"/>
                <w:sz w:val="18"/>
                <w:szCs w:val="18"/>
                <w:highlight w:val="yellow"/>
              </w:rPr>
              <w:t>ITEM</w:t>
            </w:r>
            <w:r>
              <w:rPr>
                <w:rFonts w:eastAsia="Times New Roman" w:cs="Arial"/>
                <w:b/>
                <w:kern w:val="3"/>
                <w:sz w:val="18"/>
                <w:szCs w:val="18"/>
              </w:rPr>
              <w:t xml:space="preserve"> ÚNICO</w:t>
            </w:r>
          </w:p>
        </w:tc>
      </w:tr>
      <w:tr w:rsidR="00B93169" w:rsidRPr="00D437F4" w14:paraId="72491813" w14:textId="77777777" w:rsidTr="00B93169">
        <w:trPr>
          <w:cantSplit/>
          <w:trHeight w:val="1134"/>
        </w:trPr>
        <w:tc>
          <w:tcPr>
            <w:tcW w:w="432" w:type="pct"/>
            <w:shd w:val="clear" w:color="auto" w:fill="E7E6E6" w:themeFill="background2"/>
            <w:vAlign w:val="center"/>
          </w:tcPr>
          <w:p w14:paraId="344F4121" w14:textId="77777777" w:rsidR="00B93169" w:rsidRPr="00D437F4" w:rsidRDefault="00B93169" w:rsidP="001167C7">
            <w:pPr>
              <w:ind w:left="-113" w:right="-104"/>
              <w:jc w:val="center"/>
              <w:rPr>
                <w:rFonts w:eastAsia="Times New Roman" w:cs="Arial"/>
                <w:b/>
                <w:kern w:val="3"/>
                <w:sz w:val="18"/>
                <w:szCs w:val="18"/>
              </w:rPr>
            </w:pPr>
            <w:r w:rsidRPr="00F818EA">
              <w:t> </w:t>
            </w:r>
            <w:r w:rsidRPr="00782BDF">
              <w:rPr>
                <w:rFonts w:eastAsia="Times New Roman" w:cs="Arial"/>
                <w:b/>
                <w:kern w:val="3"/>
                <w:sz w:val="18"/>
                <w:szCs w:val="18"/>
                <w:highlight w:val="yellow"/>
              </w:rPr>
              <w:t>Subitem</w:t>
            </w:r>
          </w:p>
        </w:tc>
        <w:tc>
          <w:tcPr>
            <w:tcW w:w="1143" w:type="pct"/>
            <w:shd w:val="clear" w:color="auto" w:fill="E7E6E6" w:themeFill="background2"/>
            <w:vAlign w:val="center"/>
          </w:tcPr>
          <w:p w14:paraId="5F825306" w14:textId="77777777" w:rsidR="00B93169" w:rsidRPr="00D437F4" w:rsidRDefault="00B93169" w:rsidP="001167C7">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577" w:type="pct"/>
            <w:shd w:val="clear" w:color="auto" w:fill="E7E6E6" w:themeFill="background2"/>
            <w:vAlign w:val="center"/>
          </w:tcPr>
          <w:p w14:paraId="25B7E453" w14:textId="77777777" w:rsidR="00B93169" w:rsidRPr="00D437F4" w:rsidRDefault="00B93169" w:rsidP="001167C7">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533" w:type="pct"/>
            <w:shd w:val="clear" w:color="auto" w:fill="E7E6E6" w:themeFill="background2"/>
            <w:vAlign w:val="center"/>
          </w:tcPr>
          <w:p w14:paraId="1ABF0126" w14:textId="77777777" w:rsidR="00B93169" w:rsidRPr="00D437F4" w:rsidRDefault="00B93169" w:rsidP="001167C7">
            <w:pPr>
              <w:suppressAutoHyphens/>
              <w:ind w:left="-106" w:right="-109"/>
              <w:contextualSpacing/>
              <w:jc w:val="center"/>
              <w:rPr>
                <w:rFonts w:eastAsia="Times New Roman" w:cs="Arial"/>
                <w:b/>
                <w:kern w:val="3"/>
                <w:sz w:val="18"/>
                <w:szCs w:val="18"/>
              </w:rPr>
            </w:pPr>
            <w:r w:rsidRPr="00D437F4">
              <w:rPr>
                <w:rFonts w:eastAsia="Times New Roman" w:cs="Arial"/>
                <w:b/>
                <w:kern w:val="3"/>
                <w:sz w:val="18"/>
                <w:szCs w:val="18"/>
              </w:rPr>
              <w:t>Unidade de fornecimento</w:t>
            </w:r>
          </w:p>
        </w:tc>
        <w:tc>
          <w:tcPr>
            <w:tcW w:w="279" w:type="pct"/>
            <w:shd w:val="clear" w:color="auto" w:fill="E7E6E6" w:themeFill="background2"/>
            <w:vAlign w:val="center"/>
          </w:tcPr>
          <w:p w14:paraId="2C9BBCBD" w14:textId="77777777" w:rsidR="00B93169" w:rsidRPr="00D437F4" w:rsidRDefault="00B93169" w:rsidP="001167C7">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42" w:type="pct"/>
            <w:shd w:val="clear" w:color="auto" w:fill="E7E6E6" w:themeFill="background2"/>
            <w:vAlign w:val="center"/>
          </w:tcPr>
          <w:p w14:paraId="6DA45F65" w14:textId="77777777" w:rsidR="00B93169" w:rsidRPr="00D437F4" w:rsidRDefault="00B93169" w:rsidP="001167C7">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 xml:space="preserve">Valor Unit. </w:t>
            </w:r>
            <w:r w:rsidRPr="00D437F4">
              <w:rPr>
                <w:rFonts w:eastAsia="Times New Roman" w:cs="Arial"/>
                <w:b/>
                <w:kern w:val="3"/>
                <w:sz w:val="18"/>
                <w:szCs w:val="18"/>
              </w:rPr>
              <w:br/>
              <w:t>(R$)</w:t>
            </w:r>
          </w:p>
        </w:tc>
        <w:tc>
          <w:tcPr>
            <w:tcW w:w="494" w:type="pct"/>
            <w:shd w:val="clear" w:color="auto" w:fill="E7E6E6" w:themeFill="background2"/>
            <w:vAlign w:val="center"/>
          </w:tcPr>
          <w:p w14:paraId="55ECA37F" w14:textId="77777777" w:rsidR="00B93169" w:rsidRPr="00D437F4" w:rsidRDefault="00B93169" w:rsidP="001167C7">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 xml:space="preserve">Valor Total </w:t>
            </w:r>
            <w:r w:rsidRPr="00D437F4">
              <w:rPr>
                <w:rFonts w:eastAsia="Times New Roman" w:cs="Arial"/>
                <w:b/>
                <w:kern w:val="3"/>
                <w:sz w:val="18"/>
                <w:szCs w:val="18"/>
              </w:rPr>
              <w:br/>
              <w:t>(R$)</w:t>
            </w:r>
          </w:p>
        </w:tc>
      </w:tr>
      <w:tr w:rsidR="00B93169" w:rsidRPr="00D437F4" w14:paraId="140BE6FD" w14:textId="77777777" w:rsidTr="00B93169">
        <w:trPr>
          <w:cantSplit/>
          <w:trHeight w:val="296"/>
        </w:trPr>
        <w:tc>
          <w:tcPr>
            <w:tcW w:w="432" w:type="pct"/>
            <w:shd w:val="clear" w:color="auto" w:fill="FFFFFF" w:themeFill="background1"/>
            <w:vAlign w:val="center"/>
          </w:tcPr>
          <w:p w14:paraId="792D820A" w14:textId="77777777" w:rsidR="00B93169" w:rsidRPr="00D437F4" w:rsidRDefault="00B93169" w:rsidP="001167C7">
            <w:pPr>
              <w:spacing w:line="360" w:lineRule="auto"/>
              <w:jc w:val="center"/>
              <w:rPr>
                <w:rFonts w:eastAsia="Calibri" w:cs="Arial"/>
                <w:b/>
                <w:sz w:val="18"/>
                <w:szCs w:val="18"/>
              </w:rPr>
            </w:pPr>
            <w:r w:rsidRPr="00D437F4">
              <w:rPr>
                <w:rFonts w:eastAsia="Calibri" w:cs="Arial"/>
                <w:b/>
                <w:sz w:val="18"/>
                <w:szCs w:val="18"/>
              </w:rPr>
              <w:t>1</w:t>
            </w:r>
          </w:p>
        </w:tc>
        <w:tc>
          <w:tcPr>
            <w:tcW w:w="1143" w:type="pct"/>
            <w:shd w:val="clear" w:color="auto" w:fill="FFFFFF" w:themeFill="background1"/>
            <w:vAlign w:val="center"/>
          </w:tcPr>
          <w:p w14:paraId="61E2C479" w14:textId="77777777" w:rsidR="00B93169" w:rsidRPr="00C60029" w:rsidRDefault="00B93169" w:rsidP="001167C7">
            <w:pPr>
              <w:jc w:val="center"/>
              <w:rPr>
                <w:sz w:val="18"/>
                <w:szCs w:val="18"/>
                <w:lang w:val="en-GB"/>
              </w:rPr>
            </w:pPr>
            <w:r w:rsidRPr="00050320">
              <w:rPr>
                <w:b/>
                <w:bCs/>
                <w:sz w:val="18"/>
                <w:szCs w:val="18"/>
              </w:rPr>
              <w:t>FC2-10-EMS04-428-01-36</w:t>
            </w:r>
          </w:p>
        </w:tc>
        <w:tc>
          <w:tcPr>
            <w:tcW w:w="1577" w:type="pct"/>
            <w:shd w:val="clear" w:color="auto" w:fill="FFFFFF" w:themeFill="background1"/>
            <w:vAlign w:val="center"/>
          </w:tcPr>
          <w:p w14:paraId="53984620" w14:textId="77777777" w:rsidR="00B93169" w:rsidRPr="00D437F4" w:rsidRDefault="00B93169" w:rsidP="001167C7">
            <w:pPr>
              <w:jc w:val="center"/>
              <w:rPr>
                <w:sz w:val="18"/>
                <w:szCs w:val="18"/>
              </w:rPr>
            </w:pPr>
            <w:r w:rsidRPr="00050320">
              <w:rPr>
                <w:sz w:val="18"/>
                <w:szCs w:val="18"/>
              </w:rPr>
              <w:t>FortiClient VPN/ZTNA - 500 usuários por 36 meses</w:t>
            </w:r>
          </w:p>
        </w:tc>
        <w:tc>
          <w:tcPr>
            <w:tcW w:w="533" w:type="pct"/>
            <w:shd w:val="clear" w:color="auto" w:fill="FFFFFF" w:themeFill="background1"/>
            <w:vAlign w:val="center"/>
          </w:tcPr>
          <w:p w14:paraId="13C7103F" w14:textId="77777777" w:rsidR="00B93169" w:rsidRPr="00D437F4" w:rsidRDefault="00B93169" w:rsidP="001167C7">
            <w:pPr>
              <w:jc w:val="center"/>
              <w:rPr>
                <w:sz w:val="18"/>
                <w:szCs w:val="18"/>
              </w:rPr>
            </w:pPr>
            <w:r w:rsidRPr="00D437F4">
              <w:rPr>
                <w:sz w:val="18"/>
                <w:szCs w:val="18"/>
              </w:rPr>
              <w:t>Unidade</w:t>
            </w:r>
          </w:p>
        </w:tc>
        <w:tc>
          <w:tcPr>
            <w:tcW w:w="279" w:type="pct"/>
            <w:shd w:val="clear" w:color="auto" w:fill="FFFFFF" w:themeFill="background1"/>
            <w:vAlign w:val="center"/>
          </w:tcPr>
          <w:p w14:paraId="56C6F376" w14:textId="77777777" w:rsidR="00B93169" w:rsidRPr="00D437F4" w:rsidRDefault="00B93169" w:rsidP="001167C7">
            <w:pPr>
              <w:ind w:left="-107" w:right="-113"/>
              <w:jc w:val="center"/>
              <w:rPr>
                <w:sz w:val="18"/>
                <w:szCs w:val="18"/>
              </w:rPr>
            </w:pPr>
            <w:r w:rsidRPr="00D437F4">
              <w:rPr>
                <w:sz w:val="18"/>
                <w:szCs w:val="18"/>
              </w:rPr>
              <w:t>1</w:t>
            </w:r>
          </w:p>
        </w:tc>
        <w:tc>
          <w:tcPr>
            <w:tcW w:w="542" w:type="pct"/>
            <w:shd w:val="clear" w:color="auto" w:fill="FFFFFF" w:themeFill="background1"/>
            <w:vAlign w:val="center"/>
          </w:tcPr>
          <w:p w14:paraId="2976E703"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51891C34"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69A9B5D2" w14:textId="77777777" w:rsidTr="00B93169">
        <w:trPr>
          <w:cantSplit/>
          <w:trHeight w:val="296"/>
        </w:trPr>
        <w:tc>
          <w:tcPr>
            <w:tcW w:w="432" w:type="pct"/>
            <w:shd w:val="clear" w:color="auto" w:fill="FFFFFF" w:themeFill="background1"/>
            <w:vAlign w:val="center"/>
          </w:tcPr>
          <w:p w14:paraId="27A92133" w14:textId="77777777" w:rsidR="00B93169" w:rsidRPr="00D437F4" w:rsidRDefault="00B93169" w:rsidP="001167C7">
            <w:pPr>
              <w:spacing w:line="360" w:lineRule="auto"/>
              <w:jc w:val="center"/>
              <w:rPr>
                <w:rFonts w:eastAsia="Calibri" w:cs="Arial"/>
                <w:b/>
                <w:sz w:val="18"/>
                <w:szCs w:val="18"/>
              </w:rPr>
            </w:pPr>
            <w:r>
              <w:rPr>
                <w:rFonts w:eastAsia="Calibri" w:cs="Arial"/>
                <w:b/>
                <w:sz w:val="18"/>
                <w:szCs w:val="18"/>
              </w:rPr>
              <w:t>2</w:t>
            </w:r>
          </w:p>
        </w:tc>
        <w:tc>
          <w:tcPr>
            <w:tcW w:w="1143" w:type="pct"/>
            <w:shd w:val="clear" w:color="auto" w:fill="FFFFFF" w:themeFill="background1"/>
            <w:vAlign w:val="center"/>
          </w:tcPr>
          <w:p w14:paraId="1E6B583A" w14:textId="77777777" w:rsidR="00B93169" w:rsidRPr="00C60029" w:rsidRDefault="00B93169" w:rsidP="001167C7">
            <w:pPr>
              <w:jc w:val="center"/>
              <w:rPr>
                <w:sz w:val="18"/>
                <w:szCs w:val="18"/>
                <w:lang w:val="en-GB"/>
              </w:rPr>
            </w:pPr>
            <w:r w:rsidRPr="00050320">
              <w:rPr>
                <w:b/>
                <w:bCs/>
                <w:sz w:val="18"/>
                <w:szCs w:val="18"/>
              </w:rPr>
              <w:t>FC3-10-EMS04-428-01-36</w:t>
            </w:r>
          </w:p>
        </w:tc>
        <w:tc>
          <w:tcPr>
            <w:tcW w:w="1577" w:type="pct"/>
            <w:shd w:val="clear" w:color="auto" w:fill="FFFFFF" w:themeFill="background1"/>
            <w:vAlign w:val="center"/>
          </w:tcPr>
          <w:p w14:paraId="1724737A" w14:textId="77777777" w:rsidR="00B93169" w:rsidRPr="00D437F4" w:rsidRDefault="00B93169" w:rsidP="001167C7">
            <w:pPr>
              <w:jc w:val="center"/>
              <w:rPr>
                <w:sz w:val="18"/>
                <w:szCs w:val="18"/>
              </w:rPr>
            </w:pPr>
            <w:r w:rsidRPr="00050320">
              <w:rPr>
                <w:sz w:val="18"/>
                <w:szCs w:val="18"/>
              </w:rPr>
              <w:t>FortiClient VPN/ZTNA - 2000 usuários por 36 meses</w:t>
            </w:r>
          </w:p>
        </w:tc>
        <w:tc>
          <w:tcPr>
            <w:tcW w:w="533" w:type="pct"/>
            <w:shd w:val="clear" w:color="auto" w:fill="FFFFFF" w:themeFill="background1"/>
            <w:vAlign w:val="center"/>
          </w:tcPr>
          <w:p w14:paraId="6C6ED0F5" w14:textId="77777777" w:rsidR="00B93169" w:rsidRPr="00D437F4" w:rsidRDefault="00B93169" w:rsidP="001167C7">
            <w:pPr>
              <w:jc w:val="center"/>
              <w:rPr>
                <w:sz w:val="18"/>
                <w:szCs w:val="18"/>
              </w:rPr>
            </w:pPr>
            <w:r w:rsidRPr="00D437F4">
              <w:rPr>
                <w:sz w:val="18"/>
                <w:szCs w:val="18"/>
              </w:rPr>
              <w:t>Unidade</w:t>
            </w:r>
          </w:p>
        </w:tc>
        <w:tc>
          <w:tcPr>
            <w:tcW w:w="279" w:type="pct"/>
            <w:shd w:val="clear" w:color="auto" w:fill="FFFFFF" w:themeFill="background1"/>
            <w:vAlign w:val="center"/>
          </w:tcPr>
          <w:p w14:paraId="72532556" w14:textId="77777777" w:rsidR="00B93169" w:rsidRPr="00D437F4" w:rsidRDefault="00B93169" w:rsidP="001167C7">
            <w:pPr>
              <w:ind w:left="-107" w:right="-113"/>
              <w:jc w:val="center"/>
              <w:rPr>
                <w:sz w:val="18"/>
                <w:szCs w:val="18"/>
              </w:rPr>
            </w:pPr>
            <w:r>
              <w:rPr>
                <w:sz w:val="18"/>
                <w:szCs w:val="18"/>
              </w:rPr>
              <w:t>1</w:t>
            </w:r>
          </w:p>
        </w:tc>
        <w:tc>
          <w:tcPr>
            <w:tcW w:w="542" w:type="pct"/>
            <w:shd w:val="clear" w:color="auto" w:fill="FFFFFF" w:themeFill="background1"/>
            <w:vAlign w:val="center"/>
          </w:tcPr>
          <w:p w14:paraId="7ACC4874"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0A047FDB"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0C6B34E3" w14:textId="77777777" w:rsidTr="00B93169">
        <w:trPr>
          <w:cantSplit/>
          <w:trHeight w:val="296"/>
        </w:trPr>
        <w:tc>
          <w:tcPr>
            <w:tcW w:w="432" w:type="pct"/>
            <w:shd w:val="clear" w:color="auto" w:fill="FFFFFF" w:themeFill="background1"/>
            <w:vAlign w:val="center"/>
          </w:tcPr>
          <w:p w14:paraId="2EB11B26" w14:textId="77777777" w:rsidR="00B93169" w:rsidRPr="00D437F4" w:rsidRDefault="00B93169" w:rsidP="001167C7">
            <w:pPr>
              <w:spacing w:line="360" w:lineRule="auto"/>
              <w:jc w:val="center"/>
              <w:rPr>
                <w:rFonts w:eastAsia="Calibri" w:cs="Arial"/>
                <w:b/>
                <w:sz w:val="18"/>
                <w:szCs w:val="18"/>
              </w:rPr>
            </w:pPr>
            <w:r>
              <w:rPr>
                <w:rFonts w:eastAsia="Calibri" w:cs="Arial"/>
                <w:b/>
                <w:sz w:val="18"/>
                <w:szCs w:val="18"/>
              </w:rPr>
              <w:t>3</w:t>
            </w:r>
          </w:p>
        </w:tc>
        <w:tc>
          <w:tcPr>
            <w:tcW w:w="1143" w:type="pct"/>
            <w:shd w:val="clear" w:color="auto" w:fill="FFFFFF" w:themeFill="background1"/>
            <w:vAlign w:val="center"/>
          </w:tcPr>
          <w:p w14:paraId="5B6B3CD2" w14:textId="77777777" w:rsidR="00B93169" w:rsidRPr="00C60029" w:rsidRDefault="00B93169" w:rsidP="001167C7">
            <w:pPr>
              <w:jc w:val="center"/>
              <w:rPr>
                <w:sz w:val="18"/>
                <w:szCs w:val="18"/>
                <w:lang w:val="en-GB"/>
              </w:rPr>
            </w:pPr>
            <w:r w:rsidRPr="00050320">
              <w:rPr>
                <w:b/>
                <w:bCs/>
                <w:sz w:val="18"/>
                <w:szCs w:val="18"/>
              </w:rPr>
              <w:t>FC10-F6H1E-950-02-36</w:t>
            </w:r>
          </w:p>
        </w:tc>
        <w:tc>
          <w:tcPr>
            <w:tcW w:w="1577" w:type="pct"/>
            <w:shd w:val="clear" w:color="auto" w:fill="FFFFFF" w:themeFill="background1"/>
            <w:vAlign w:val="center"/>
          </w:tcPr>
          <w:p w14:paraId="3C093116" w14:textId="77777777" w:rsidR="00B93169" w:rsidRPr="00D437F4" w:rsidRDefault="00B93169" w:rsidP="001167C7">
            <w:pPr>
              <w:jc w:val="center"/>
              <w:rPr>
                <w:sz w:val="18"/>
                <w:szCs w:val="18"/>
              </w:rPr>
            </w:pPr>
            <w:r w:rsidRPr="00050320">
              <w:rPr>
                <w:sz w:val="18"/>
                <w:szCs w:val="18"/>
              </w:rPr>
              <w:t>UTM Protection (24x7 Forticare, App Control, IPS, AV, Web Filter)</w:t>
            </w:r>
          </w:p>
        </w:tc>
        <w:tc>
          <w:tcPr>
            <w:tcW w:w="533" w:type="pct"/>
            <w:shd w:val="clear" w:color="auto" w:fill="FFFFFF" w:themeFill="background1"/>
            <w:vAlign w:val="center"/>
          </w:tcPr>
          <w:p w14:paraId="47ACE8F1" w14:textId="77777777" w:rsidR="00B93169" w:rsidRPr="00D437F4" w:rsidRDefault="00B93169" w:rsidP="001167C7">
            <w:pPr>
              <w:jc w:val="center"/>
              <w:rPr>
                <w:sz w:val="18"/>
                <w:szCs w:val="18"/>
              </w:rPr>
            </w:pPr>
            <w:r w:rsidRPr="00D437F4">
              <w:rPr>
                <w:sz w:val="18"/>
                <w:szCs w:val="18"/>
              </w:rPr>
              <w:t>Unidade</w:t>
            </w:r>
          </w:p>
        </w:tc>
        <w:tc>
          <w:tcPr>
            <w:tcW w:w="279" w:type="pct"/>
            <w:shd w:val="clear" w:color="auto" w:fill="FFFFFF" w:themeFill="background1"/>
            <w:vAlign w:val="center"/>
          </w:tcPr>
          <w:p w14:paraId="4F71381F" w14:textId="77777777" w:rsidR="00B93169" w:rsidRPr="00D437F4" w:rsidRDefault="00B93169" w:rsidP="001167C7">
            <w:pPr>
              <w:ind w:left="-107" w:right="-113"/>
              <w:jc w:val="center"/>
              <w:rPr>
                <w:sz w:val="18"/>
                <w:szCs w:val="18"/>
              </w:rPr>
            </w:pPr>
            <w:r>
              <w:rPr>
                <w:sz w:val="18"/>
                <w:szCs w:val="18"/>
              </w:rPr>
              <w:t>2</w:t>
            </w:r>
          </w:p>
        </w:tc>
        <w:tc>
          <w:tcPr>
            <w:tcW w:w="542" w:type="pct"/>
            <w:shd w:val="clear" w:color="auto" w:fill="FFFFFF" w:themeFill="background1"/>
            <w:vAlign w:val="center"/>
          </w:tcPr>
          <w:p w14:paraId="4582DD8B"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487A06FF"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0D77693C" w14:textId="77777777" w:rsidTr="00B93169">
        <w:trPr>
          <w:cantSplit/>
          <w:trHeight w:val="296"/>
        </w:trPr>
        <w:tc>
          <w:tcPr>
            <w:tcW w:w="432" w:type="pct"/>
            <w:shd w:val="clear" w:color="auto" w:fill="FFFFFF" w:themeFill="background1"/>
            <w:vAlign w:val="center"/>
          </w:tcPr>
          <w:p w14:paraId="07D8B08D"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4</w:t>
            </w:r>
          </w:p>
        </w:tc>
        <w:tc>
          <w:tcPr>
            <w:tcW w:w="1143" w:type="pct"/>
            <w:shd w:val="clear" w:color="auto" w:fill="FFFFFF" w:themeFill="background1"/>
            <w:vAlign w:val="center"/>
          </w:tcPr>
          <w:p w14:paraId="1EF9BAA9" w14:textId="77777777" w:rsidR="00B93169" w:rsidRPr="00C60029" w:rsidRDefault="00B93169" w:rsidP="001167C7">
            <w:pPr>
              <w:suppressAutoHyphens/>
              <w:ind w:left="-105" w:right="-110"/>
              <w:contextualSpacing/>
              <w:jc w:val="center"/>
              <w:rPr>
                <w:rFonts w:eastAsia="Times New Roman" w:cs="Arial"/>
                <w:color w:val="000000"/>
                <w:sz w:val="18"/>
                <w:szCs w:val="18"/>
                <w:lang w:val="en-GB"/>
              </w:rPr>
            </w:pPr>
            <w:r w:rsidRPr="00050320">
              <w:rPr>
                <w:b/>
                <w:bCs/>
                <w:sz w:val="18"/>
                <w:szCs w:val="18"/>
              </w:rPr>
              <w:t>FC10-F6H1E-210-02-12</w:t>
            </w:r>
          </w:p>
        </w:tc>
        <w:tc>
          <w:tcPr>
            <w:tcW w:w="1577" w:type="pct"/>
            <w:shd w:val="clear" w:color="auto" w:fill="FFFFFF" w:themeFill="background1"/>
            <w:vAlign w:val="center"/>
          </w:tcPr>
          <w:p w14:paraId="6D7AAA07" w14:textId="77777777" w:rsidR="00B93169" w:rsidRPr="00D437F4" w:rsidRDefault="00B93169" w:rsidP="001167C7">
            <w:pPr>
              <w:suppressAutoHyphens/>
              <w:ind w:left="-105" w:right="-110"/>
              <w:contextualSpacing/>
              <w:jc w:val="center"/>
              <w:rPr>
                <w:sz w:val="18"/>
                <w:szCs w:val="18"/>
              </w:rPr>
            </w:pPr>
            <w:r w:rsidRPr="00050320">
              <w:rPr>
                <w:sz w:val="18"/>
                <w:szCs w:val="18"/>
              </w:rPr>
              <w:t>Aprimoramento dos níveis de serviço da extensão de garantia (RMA)</w:t>
            </w:r>
          </w:p>
        </w:tc>
        <w:tc>
          <w:tcPr>
            <w:tcW w:w="533" w:type="pct"/>
            <w:shd w:val="clear" w:color="auto" w:fill="FFFFFF" w:themeFill="background1"/>
            <w:vAlign w:val="center"/>
          </w:tcPr>
          <w:p w14:paraId="15D9B712" w14:textId="77777777" w:rsidR="00B93169" w:rsidRPr="00D437F4" w:rsidRDefault="00B93169" w:rsidP="001167C7">
            <w:pPr>
              <w:suppressAutoHyphens/>
              <w:ind w:left="-105" w:right="-110"/>
              <w:contextualSpacing/>
              <w:jc w:val="center"/>
              <w:rPr>
                <w:rFonts w:eastAsia="Times New Roman" w:cs="Arial"/>
                <w:color w:val="000000"/>
                <w:sz w:val="18"/>
                <w:szCs w:val="18"/>
              </w:rPr>
            </w:pPr>
            <w:r w:rsidRPr="00D437F4">
              <w:rPr>
                <w:sz w:val="18"/>
                <w:szCs w:val="18"/>
              </w:rPr>
              <w:t>Unidade</w:t>
            </w:r>
          </w:p>
        </w:tc>
        <w:tc>
          <w:tcPr>
            <w:tcW w:w="279" w:type="pct"/>
            <w:shd w:val="clear" w:color="auto" w:fill="FFFFFF" w:themeFill="background1"/>
            <w:vAlign w:val="center"/>
          </w:tcPr>
          <w:p w14:paraId="5C50F000" w14:textId="77777777" w:rsidR="00B93169" w:rsidRPr="00D437F4" w:rsidRDefault="00B93169" w:rsidP="001167C7">
            <w:pPr>
              <w:suppressAutoHyphens/>
              <w:ind w:left="-105" w:right="-110"/>
              <w:contextualSpacing/>
              <w:jc w:val="center"/>
              <w:rPr>
                <w:rFonts w:eastAsia="Times New Roman" w:cs="Arial"/>
                <w:color w:val="000000"/>
                <w:sz w:val="18"/>
                <w:szCs w:val="18"/>
              </w:rPr>
            </w:pPr>
            <w:r>
              <w:rPr>
                <w:sz w:val="18"/>
                <w:szCs w:val="18"/>
              </w:rPr>
              <w:t>6</w:t>
            </w:r>
          </w:p>
        </w:tc>
        <w:tc>
          <w:tcPr>
            <w:tcW w:w="542" w:type="pct"/>
            <w:shd w:val="clear" w:color="auto" w:fill="FFFFFF" w:themeFill="background1"/>
            <w:vAlign w:val="center"/>
          </w:tcPr>
          <w:p w14:paraId="28140E43"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2473E726"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63AFEC61" w14:textId="77777777" w:rsidTr="00B93169">
        <w:trPr>
          <w:cantSplit/>
          <w:trHeight w:val="273"/>
        </w:trPr>
        <w:tc>
          <w:tcPr>
            <w:tcW w:w="432" w:type="pct"/>
            <w:shd w:val="clear" w:color="auto" w:fill="FFFFFF" w:themeFill="background1"/>
            <w:vAlign w:val="center"/>
          </w:tcPr>
          <w:p w14:paraId="390CE0C3" w14:textId="77777777" w:rsidR="00B93169" w:rsidRPr="00D437F4" w:rsidRDefault="00B93169" w:rsidP="001167C7">
            <w:pPr>
              <w:spacing w:line="360" w:lineRule="auto"/>
              <w:jc w:val="center"/>
              <w:rPr>
                <w:rFonts w:eastAsia="Calibri" w:cs="Arial"/>
                <w:b/>
                <w:sz w:val="18"/>
                <w:szCs w:val="18"/>
              </w:rPr>
            </w:pPr>
            <w:r>
              <w:rPr>
                <w:rFonts w:eastAsia="Calibri" w:cs="Arial"/>
                <w:b/>
                <w:sz w:val="18"/>
                <w:szCs w:val="18"/>
              </w:rPr>
              <w:t>5</w:t>
            </w:r>
          </w:p>
        </w:tc>
        <w:tc>
          <w:tcPr>
            <w:tcW w:w="1143" w:type="pct"/>
            <w:shd w:val="clear" w:color="auto" w:fill="FFFFFF" w:themeFill="background1"/>
            <w:vAlign w:val="center"/>
          </w:tcPr>
          <w:p w14:paraId="3E177AFF"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FC5-10-LV0VM-248-02-36</w:t>
            </w:r>
          </w:p>
        </w:tc>
        <w:tc>
          <w:tcPr>
            <w:tcW w:w="1577" w:type="pct"/>
            <w:shd w:val="clear" w:color="auto" w:fill="FFFFFF" w:themeFill="background1"/>
            <w:vAlign w:val="center"/>
          </w:tcPr>
          <w:p w14:paraId="25D66088" w14:textId="77777777" w:rsidR="00B93169" w:rsidRPr="00D437F4" w:rsidRDefault="00B93169" w:rsidP="001167C7">
            <w:pPr>
              <w:suppressAutoHyphens/>
              <w:spacing w:line="360" w:lineRule="auto"/>
              <w:ind w:left="-106" w:right="-109"/>
              <w:contextualSpacing/>
              <w:jc w:val="center"/>
              <w:rPr>
                <w:sz w:val="18"/>
                <w:szCs w:val="18"/>
              </w:rPr>
            </w:pPr>
            <w:r w:rsidRPr="00050320">
              <w:rPr>
                <w:sz w:val="18"/>
                <w:szCs w:val="18"/>
              </w:rPr>
              <w:t>FortiAnalyzer Forticare Premium Support por 36 meses</w:t>
            </w:r>
          </w:p>
        </w:tc>
        <w:tc>
          <w:tcPr>
            <w:tcW w:w="533" w:type="pct"/>
            <w:shd w:val="clear" w:color="auto" w:fill="FFFFFF" w:themeFill="background1"/>
            <w:vAlign w:val="center"/>
          </w:tcPr>
          <w:p w14:paraId="2C41F75B" w14:textId="77777777" w:rsidR="00B93169" w:rsidRPr="00D437F4" w:rsidRDefault="00B93169" w:rsidP="001167C7">
            <w:pPr>
              <w:suppressAutoHyphens/>
              <w:spacing w:line="360" w:lineRule="auto"/>
              <w:ind w:left="-106" w:right="-109"/>
              <w:contextualSpacing/>
              <w:jc w:val="center"/>
              <w:rPr>
                <w:rFonts w:eastAsia="Times New Roman" w:cs="Arial"/>
                <w:kern w:val="3"/>
                <w:sz w:val="18"/>
                <w:szCs w:val="18"/>
              </w:rPr>
            </w:pPr>
            <w:r w:rsidRPr="00D437F4">
              <w:rPr>
                <w:sz w:val="18"/>
                <w:szCs w:val="18"/>
              </w:rPr>
              <w:t>Unidade</w:t>
            </w:r>
          </w:p>
        </w:tc>
        <w:tc>
          <w:tcPr>
            <w:tcW w:w="279" w:type="pct"/>
            <w:shd w:val="clear" w:color="auto" w:fill="FFFFFF" w:themeFill="background1"/>
            <w:vAlign w:val="center"/>
          </w:tcPr>
          <w:p w14:paraId="79BB2F81" w14:textId="77777777" w:rsidR="00B93169" w:rsidRPr="00D437F4" w:rsidRDefault="00B93169" w:rsidP="001167C7">
            <w:pPr>
              <w:suppressAutoHyphens/>
              <w:spacing w:line="360" w:lineRule="auto"/>
              <w:ind w:left="-107" w:right="-113"/>
              <w:contextualSpacing/>
              <w:jc w:val="center"/>
              <w:rPr>
                <w:rFonts w:eastAsia="Times New Roman" w:cs="Arial"/>
                <w:kern w:val="3"/>
                <w:sz w:val="18"/>
                <w:szCs w:val="18"/>
              </w:rPr>
            </w:pPr>
            <w:r>
              <w:rPr>
                <w:sz w:val="18"/>
                <w:szCs w:val="18"/>
              </w:rPr>
              <w:t>1</w:t>
            </w:r>
          </w:p>
        </w:tc>
        <w:tc>
          <w:tcPr>
            <w:tcW w:w="542" w:type="pct"/>
            <w:shd w:val="clear" w:color="auto" w:fill="FFFFFF" w:themeFill="background1"/>
            <w:vAlign w:val="center"/>
          </w:tcPr>
          <w:p w14:paraId="1D1A52B7"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15E3EAB5"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2A2E060F" w14:textId="77777777" w:rsidTr="00B93169">
        <w:trPr>
          <w:cantSplit/>
          <w:trHeight w:val="325"/>
        </w:trPr>
        <w:tc>
          <w:tcPr>
            <w:tcW w:w="432" w:type="pct"/>
            <w:shd w:val="clear" w:color="auto" w:fill="FFFFFF" w:themeFill="background1"/>
            <w:vAlign w:val="center"/>
          </w:tcPr>
          <w:p w14:paraId="6F0C4224"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6</w:t>
            </w:r>
          </w:p>
        </w:tc>
        <w:tc>
          <w:tcPr>
            <w:tcW w:w="1143" w:type="pct"/>
            <w:shd w:val="clear" w:color="auto" w:fill="FFFFFF" w:themeFill="background1"/>
            <w:vAlign w:val="center"/>
          </w:tcPr>
          <w:p w14:paraId="4452576A"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FC5-10-LV0VM-661-02-36</w:t>
            </w:r>
          </w:p>
        </w:tc>
        <w:tc>
          <w:tcPr>
            <w:tcW w:w="1577" w:type="pct"/>
            <w:shd w:val="clear" w:color="auto" w:fill="FFFFFF" w:themeFill="background1"/>
            <w:vAlign w:val="center"/>
          </w:tcPr>
          <w:p w14:paraId="25F04C69" w14:textId="77777777" w:rsidR="00B93169" w:rsidRPr="00D437F4" w:rsidRDefault="00B93169" w:rsidP="001167C7">
            <w:pPr>
              <w:suppressAutoHyphens/>
              <w:ind w:left="-106" w:right="-109"/>
              <w:contextualSpacing/>
              <w:jc w:val="center"/>
              <w:rPr>
                <w:sz w:val="18"/>
                <w:szCs w:val="18"/>
              </w:rPr>
            </w:pPr>
            <w:r w:rsidRPr="00050320">
              <w:rPr>
                <w:sz w:val="18"/>
                <w:szCs w:val="18"/>
              </w:rPr>
              <w:t>FortiAnalyzer Fortiguard IOC and Outbreak Detection Service por 36 meses</w:t>
            </w:r>
          </w:p>
        </w:tc>
        <w:tc>
          <w:tcPr>
            <w:tcW w:w="533" w:type="pct"/>
            <w:shd w:val="clear" w:color="auto" w:fill="FFFFFF" w:themeFill="background1"/>
            <w:vAlign w:val="center"/>
          </w:tcPr>
          <w:p w14:paraId="0EB015E4" w14:textId="77777777" w:rsidR="00B93169" w:rsidRPr="00D437F4" w:rsidRDefault="00B93169" w:rsidP="001167C7">
            <w:pPr>
              <w:suppressAutoHyphens/>
              <w:ind w:left="-106" w:right="-109"/>
              <w:contextualSpacing/>
              <w:jc w:val="center"/>
              <w:rPr>
                <w:rFonts w:eastAsia="Times New Roman" w:cs="Arial"/>
                <w:color w:val="000000"/>
                <w:sz w:val="18"/>
                <w:szCs w:val="18"/>
              </w:rPr>
            </w:pPr>
            <w:r w:rsidRPr="00D437F4">
              <w:rPr>
                <w:sz w:val="18"/>
                <w:szCs w:val="18"/>
              </w:rPr>
              <w:t>Unidade</w:t>
            </w:r>
          </w:p>
        </w:tc>
        <w:tc>
          <w:tcPr>
            <w:tcW w:w="279" w:type="pct"/>
            <w:shd w:val="clear" w:color="auto" w:fill="FFFFFF" w:themeFill="background1"/>
            <w:vAlign w:val="center"/>
          </w:tcPr>
          <w:p w14:paraId="144472B8" w14:textId="77777777" w:rsidR="00B93169" w:rsidRPr="00D437F4" w:rsidRDefault="00B93169" w:rsidP="001167C7">
            <w:pPr>
              <w:suppressAutoHyphens/>
              <w:ind w:left="-107" w:right="-113"/>
              <w:contextualSpacing/>
              <w:jc w:val="center"/>
              <w:rPr>
                <w:rFonts w:eastAsia="Times New Roman" w:cs="Arial"/>
                <w:color w:val="000000"/>
                <w:sz w:val="18"/>
                <w:szCs w:val="18"/>
              </w:rPr>
            </w:pPr>
            <w:r w:rsidRPr="00D437F4">
              <w:rPr>
                <w:sz w:val="18"/>
                <w:szCs w:val="18"/>
              </w:rPr>
              <w:t>1</w:t>
            </w:r>
          </w:p>
        </w:tc>
        <w:tc>
          <w:tcPr>
            <w:tcW w:w="542" w:type="pct"/>
            <w:shd w:val="clear" w:color="auto" w:fill="FFFFFF" w:themeFill="background1"/>
            <w:vAlign w:val="center"/>
          </w:tcPr>
          <w:p w14:paraId="20F1BABD" w14:textId="77777777" w:rsidR="00B93169" w:rsidRPr="00D437F4" w:rsidRDefault="00B93169" w:rsidP="001167C7">
            <w:pPr>
              <w:suppressAutoHyphens/>
              <w:ind w:left="-105" w:right="-110"/>
              <w:contextualSpacing/>
              <w:jc w:val="center"/>
              <w:rPr>
                <w:rFonts w:eastAsia="Times New Roman" w:cs="Arial"/>
                <w:color w:val="000000"/>
                <w:sz w:val="18"/>
                <w:szCs w:val="18"/>
              </w:rPr>
            </w:pPr>
          </w:p>
        </w:tc>
        <w:tc>
          <w:tcPr>
            <w:tcW w:w="494" w:type="pct"/>
            <w:shd w:val="clear" w:color="auto" w:fill="FFFFFF" w:themeFill="background1"/>
            <w:vAlign w:val="center"/>
          </w:tcPr>
          <w:p w14:paraId="7495997B"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61B3C652" w14:textId="77777777" w:rsidTr="00B93169">
        <w:trPr>
          <w:cantSplit/>
          <w:trHeight w:val="325"/>
        </w:trPr>
        <w:tc>
          <w:tcPr>
            <w:tcW w:w="432" w:type="pct"/>
            <w:shd w:val="clear" w:color="auto" w:fill="FFFFFF" w:themeFill="background1"/>
            <w:vAlign w:val="center"/>
          </w:tcPr>
          <w:p w14:paraId="42AB4963"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7</w:t>
            </w:r>
          </w:p>
        </w:tc>
        <w:tc>
          <w:tcPr>
            <w:tcW w:w="1143" w:type="pct"/>
            <w:shd w:val="clear" w:color="auto" w:fill="FFFFFF" w:themeFill="background1"/>
            <w:vAlign w:val="center"/>
          </w:tcPr>
          <w:p w14:paraId="402B2FEF"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FC1-10-M3004-248-02-36</w:t>
            </w:r>
          </w:p>
        </w:tc>
        <w:tc>
          <w:tcPr>
            <w:tcW w:w="1577" w:type="pct"/>
            <w:shd w:val="clear" w:color="auto" w:fill="FFFFFF" w:themeFill="background1"/>
            <w:vAlign w:val="center"/>
          </w:tcPr>
          <w:p w14:paraId="53DABCEA" w14:textId="77777777" w:rsidR="00B93169" w:rsidRPr="00D437F4" w:rsidRDefault="00B93169" w:rsidP="001167C7">
            <w:pPr>
              <w:suppressAutoHyphens/>
              <w:ind w:left="-106" w:right="-109"/>
              <w:contextualSpacing/>
              <w:jc w:val="center"/>
              <w:rPr>
                <w:sz w:val="18"/>
                <w:szCs w:val="18"/>
              </w:rPr>
            </w:pPr>
            <w:r w:rsidRPr="00050320">
              <w:rPr>
                <w:sz w:val="18"/>
                <w:szCs w:val="18"/>
              </w:rPr>
              <w:t>Fortimanager FortiCare Premium 10 devices por 36 meses</w:t>
            </w:r>
          </w:p>
        </w:tc>
        <w:tc>
          <w:tcPr>
            <w:tcW w:w="533" w:type="pct"/>
            <w:shd w:val="clear" w:color="auto" w:fill="FFFFFF" w:themeFill="background1"/>
            <w:vAlign w:val="center"/>
          </w:tcPr>
          <w:p w14:paraId="098E35BA" w14:textId="77777777" w:rsidR="00B93169" w:rsidRPr="00D437F4" w:rsidRDefault="00B93169" w:rsidP="001167C7">
            <w:pPr>
              <w:suppressAutoHyphens/>
              <w:ind w:left="-106" w:right="-109"/>
              <w:contextualSpacing/>
              <w:jc w:val="center"/>
              <w:rPr>
                <w:rFonts w:eastAsia="Times New Roman" w:cs="Arial"/>
                <w:color w:val="000000"/>
                <w:sz w:val="18"/>
                <w:szCs w:val="18"/>
              </w:rPr>
            </w:pPr>
            <w:r w:rsidRPr="00D437F4">
              <w:rPr>
                <w:sz w:val="18"/>
                <w:szCs w:val="18"/>
              </w:rPr>
              <w:t>Unidade</w:t>
            </w:r>
          </w:p>
        </w:tc>
        <w:tc>
          <w:tcPr>
            <w:tcW w:w="279" w:type="pct"/>
            <w:shd w:val="clear" w:color="auto" w:fill="FFFFFF" w:themeFill="background1"/>
            <w:vAlign w:val="center"/>
          </w:tcPr>
          <w:p w14:paraId="2FAFD672" w14:textId="77777777" w:rsidR="00B93169" w:rsidRPr="00D437F4" w:rsidRDefault="00B93169" w:rsidP="001167C7">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42" w:type="pct"/>
            <w:shd w:val="clear" w:color="auto" w:fill="FFFFFF" w:themeFill="background1"/>
            <w:vAlign w:val="center"/>
          </w:tcPr>
          <w:p w14:paraId="07C29DE6" w14:textId="77777777" w:rsidR="00B93169" w:rsidRPr="007E28CB" w:rsidRDefault="00B93169" w:rsidP="001167C7">
            <w:pPr>
              <w:suppressAutoHyphens/>
              <w:ind w:left="-105" w:right="-110"/>
              <w:contextualSpacing/>
              <w:jc w:val="center"/>
              <w:rPr>
                <w:rFonts w:eastAsia="Times New Roman" w:cs="Arial"/>
                <w:b/>
                <w:bCs/>
                <w:color w:val="000000"/>
                <w:sz w:val="18"/>
                <w:szCs w:val="18"/>
              </w:rPr>
            </w:pPr>
          </w:p>
        </w:tc>
        <w:tc>
          <w:tcPr>
            <w:tcW w:w="494" w:type="pct"/>
            <w:shd w:val="clear" w:color="auto" w:fill="FFFFFF" w:themeFill="background1"/>
            <w:vAlign w:val="center"/>
          </w:tcPr>
          <w:p w14:paraId="503022CC"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476AC73D" w14:textId="77777777" w:rsidTr="00B93169">
        <w:trPr>
          <w:cantSplit/>
          <w:trHeight w:val="325"/>
        </w:trPr>
        <w:tc>
          <w:tcPr>
            <w:tcW w:w="432" w:type="pct"/>
            <w:shd w:val="clear" w:color="auto" w:fill="FFFFFF" w:themeFill="background1"/>
            <w:vAlign w:val="center"/>
          </w:tcPr>
          <w:p w14:paraId="48CC2C4D" w14:textId="77777777" w:rsidR="00B93169" w:rsidRDefault="00B93169" w:rsidP="001167C7">
            <w:pPr>
              <w:jc w:val="center"/>
              <w:rPr>
                <w:rFonts w:eastAsia="Times New Roman" w:cs="Arial"/>
                <w:b/>
                <w:color w:val="000000"/>
                <w:sz w:val="18"/>
                <w:szCs w:val="18"/>
              </w:rPr>
            </w:pPr>
            <w:r>
              <w:rPr>
                <w:rFonts w:eastAsia="Times New Roman" w:cs="Arial"/>
                <w:b/>
                <w:color w:val="000000"/>
                <w:sz w:val="18"/>
                <w:szCs w:val="18"/>
              </w:rPr>
              <w:t>8</w:t>
            </w:r>
          </w:p>
        </w:tc>
        <w:tc>
          <w:tcPr>
            <w:tcW w:w="1143" w:type="pct"/>
            <w:shd w:val="clear" w:color="auto" w:fill="FFFFFF" w:themeFill="background1"/>
            <w:vAlign w:val="center"/>
          </w:tcPr>
          <w:p w14:paraId="5BCC711E" w14:textId="77777777" w:rsidR="00B93169" w:rsidRDefault="00B93169" w:rsidP="001167C7">
            <w:pPr>
              <w:suppressAutoHyphens/>
              <w:spacing w:line="360" w:lineRule="auto"/>
              <w:ind w:left="-106" w:right="-109"/>
              <w:contextualSpacing/>
              <w:jc w:val="center"/>
              <w:rPr>
                <w:sz w:val="18"/>
                <w:szCs w:val="18"/>
              </w:rPr>
            </w:pPr>
            <w:r w:rsidRPr="00050320">
              <w:rPr>
                <w:b/>
                <w:bCs/>
                <w:sz w:val="18"/>
                <w:szCs w:val="18"/>
              </w:rPr>
              <w:t>FC5-10-LV0VM-335-02-36</w:t>
            </w:r>
          </w:p>
        </w:tc>
        <w:tc>
          <w:tcPr>
            <w:tcW w:w="1577" w:type="pct"/>
            <w:shd w:val="clear" w:color="auto" w:fill="FFFFFF" w:themeFill="background1"/>
            <w:vAlign w:val="center"/>
          </w:tcPr>
          <w:p w14:paraId="4D1C825C" w14:textId="77777777" w:rsidR="00B93169" w:rsidRPr="00D437F4" w:rsidRDefault="00B93169" w:rsidP="001167C7">
            <w:pPr>
              <w:suppressAutoHyphens/>
              <w:ind w:left="-106" w:right="-109"/>
              <w:contextualSpacing/>
              <w:jc w:val="center"/>
              <w:rPr>
                <w:sz w:val="18"/>
                <w:szCs w:val="18"/>
              </w:rPr>
            </w:pPr>
            <w:r w:rsidRPr="00050320">
              <w:rPr>
                <w:sz w:val="18"/>
                <w:szCs w:val="18"/>
              </w:rPr>
              <w:t>FortiAnalyzer-VM Security Automation Service por 36 meses</w:t>
            </w:r>
          </w:p>
        </w:tc>
        <w:tc>
          <w:tcPr>
            <w:tcW w:w="533" w:type="pct"/>
            <w:shd w:val="clear" w:color="auto" w:fill="FFFFFF" w:themeFill="background1"/>
            <w:vAlign w:val="center"/>
          </w:tcPr>
          <w:p w14:paraId="59C1E3EE" w14:textId="77777777" w:rsidR="00B93169" w:rsidRPr="00D437F4" w:rsidRDefault="00B93169" w:rsidP="001167C7">
            <w:pPr>
              <w:suppressAutoHyphens/>
              <w:ind w:left="-106" w:right="-109"/>
              <w:contextualSpacing/>
              <w:jc w:val="center"/>
              <w:rPr>
                <w:sz w:val="18"/>
                <w:szCs w:val="18"/>
              </w:rPr>
            </w:pPr>
            <w:r w:rsidRPr="00D437F4">
              <w:rPr>
                <w:sz w:val="18"/>
                <w:szCs w:val="18"/>
              </w:rPr>
              <w:t>Unidade</w:t>
            </w:r>
          </w:p>
        </w:tc>
        <w:tc>
          <w:tcPr>
            <w:tcW w:w="279" w:type="pct"/>
            <w:shd w:val="clear" w:color="auto" w:fill="FFFFFF" w:themeFill="background1"/>
            <w:vAlign w:val="center"/>
          </w:tcPr>
          <w:p w14:paraId="7E51F980" w14:textId="77777777" w:rsidR="00B93169" w:rsidRDefault="00B93169" w:rsidP="001167C7">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42" w:type="pct"/>
            <w:shd w:val="clear" w:color="auto" w:fill="FFFFFF" w:themeFill="background1"/>
            <w:vAlign w:val="center"/>
          </w:tcPr>
          <w:p w14:paraId="29DD8DC0" w14:textId="77777777" w:rsidR="00B93169" w:rsidRPr="007E28CB" w:rsidRDefault="00B93169" w:rsidP="001167C7">
            <w:pPr>
              <w:suppressAutoHyphens/>
              <w:ind w:left="-105" w:right="-110"/>
              <w:contextualSpacing/>
              <w:jc w:val="center"/>
              <w:rPr>
                <w:rFonts w:eastAsia="Times New Roman" w:cs="Arial"/>
                <w:b/>
                <w:bCs/>
                <w:color w:val="000000"/>
                <w:sz w:val="18"/>
                <w:szCs w:val="18"/>
              </w:rPr>
            </w:pPr>
          </w:p>
        </w:tc>
        <w:tc>
          <w:tcPr>
            <w:tcW w:w="494" w:type="pct"/>
            <w:shd w:val="clear" w:color="auto" w:fill="FFFFFF" w:themeFill="background1"/>
            <w:vAlign w:val="center"/>
          </w:tcPr>
          <w:p w14:paraId="3393C7F5"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5A53B6A0" w14:textId="77777777" w:rsidTr="00B93169">
        <w:trPr>
          <w:cantSplit/>
          <w:trHeight w:val="325"/>
        </w:trPr>
        <w:tc>
          <w:tcPr>
            <w:tcW w:w="432" w:type="pct"/>
            <w:shd w:val="clear" w:color="auto" w:fill="FFFFFF" w:themeFill="background1"/>
            <w:vAlign w:val="center"/>
          </w:tcPr>
          <w:p w14:paraId="666A42B4"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9</w:t>
            </w:r>
          </w:p>
        </w:tc>
        <w:tc>
          <w:tcPr>
            <w:tcW w:w="1143" w:type="pct"/>
            <w:shd w:val="clear" w:color="auto" w:fill="FFFFFF" w:themeFill="background1"/>
            <w:vAlign w:val="center"/>
          </w:tcPr>
          <w:p w14:paraId="158DE18A"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Suporte técnico</w:t>
            </w:r>
          </w:p>
        </w:tc>
        <w:tc>
          <w:tcPr>
            <w:tcW w:w="1577" w:type="pct"/>
            <w:shd w:val="clear" w:color="auto" w:fill="FFFFFF" w:themeFill="background1"/>
            <w:vAlign w:val="center"/>
          </w:tcPr>
          <w:p w14:paraId="7F121F0E" w14:textId="77777777" w:rsidR="00B93169" w:rsidRDefault="00B93169" w:rsidP="001167C7">
            <w:pPr>
              <w:suppressAutoHyphens/>
              <w:ind w:left="-106" w:right="-109"/>
              <w:contextualSpacing/>
              <w:jc w:val="center"/>
              <w:rPr>
                <w:sz w:val="18"/>
                <w:szCs w:val="18"/>
              </w:rPr>
            </w:pPr>
            <w:r w:rsidRPr="00050320">
              <w:rPr>
                <w:sz w:val="18"/>
                <w:szCs w:val="18"/>
              </w:rPr>
              <w:t>Suporte técnico prestado pela CONTRATADA</w:t>
            </w:r>
          </w:p>
        </w:tc>
        <w:tc>
          <w:tcPr>
            <w:tcW w:w="533" w:type="pct"/>
            <w:shd w:val="clear" w:color="auto" w:fill="FFFFFF" w:themeFill="background1"/>
            <w:vAlign w:val="center"/>
          </w:tcPr>
          <w:p w14:paraId="753E5791" w14:textId="77777777" w:rsidR="00B93169" w:rsidRPr="00D437F4" w:rsidRDefault="00B93169" w:rsidP="001167C7">
            <w:pPr>
              <w:suppressAutoHyphens/>
              <w:ind w:left="-106" w:right="-109"/>
              <w:contextualSpacing/>
              <w:jc w:val="center"/>
              <w:rPr>
                <w:sz w:val="18"/>
                <w:szCs w:val="18"/>
              </w:rPr>
            </w:pPr>
            <w:r>
              <w:rPr>
                <w:sz w:val="18"/>
                <w:szCs w:val="18"/>
              </w:rPr>
              <w:t>Meses</w:t>
            </w:r>
          </w:p>
        </w:tc>
        <w:tc>
          <w:tcPr>
            <w:tcW w:w="279" w:type="pct"/>
            <w:shd w:val="clear" w:color="auto" w:fill="FFFFFF" w:themeFill="background1"/>
            <w:vAlign w:val="center"/>
          </w:tcPr>
          <w:p w14:paraId="73B23CB3" w14:textId="77777777" w:rsidR="00B93169" w:rsidRPr="00D437F4" w:rsidRDefault="00B93169" w:rsidP="001167C7">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36</w:t>
            </w:r>
          </w:p>
        </w:tc>
        <w:tc>
          <w:tcPr>
            <w:tcW w:w="542" w:type="pct"/>
            <w:shd w:val="clear" w:color="auto" w:fill="FFFFFF" w:themeFill="background1"/>
            <w:vAlign w:val="center"/>
          </w:tcPr>
          <w:p w14:paraId="17CF95F1" w14:textId="77777777" w:rsidR="00B93169" w:rsidRPr="007E28CB" w:rsidRDefault="00B93169" w:rsidP="001167C7">
            <w:pPr>
              <w:suppressAutoHyphens/>
              <w:ind w:left="-105" w:right="-110"/>
              <w:contextualSpacing/>
              <w:jc w:val="center"/>
              <w:rPr>
                <w:rFonts w:eastAsia="Times New Roman" w:cs="Arial"/>
                <w:b/>
                <w:bCs/>
                <w:color w:val="000000"/>
                <w:sz w:val="14"/>
                <w:szCs w:val="14"/>
                <w:highlight w:val="yellow"/>
              </w:rPr>
            </w:pPr>
          </w:p>
        </w:tc>
        <w:tc>
          <w:tcPr>
            <w:tcW w:w="494" w:type="pct"/>
            <w:shd w:val="clear" w:color="auto" w:fill="FFFFFF" w:themeFill="background1"/>
            <w:vAlign w:val="center"/>
          </w:tcPr>
          <w:p w14:paraId="11B7FC38"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0BB42199" w14:textId="77777777" w:rsidTr="00B93169">
        <w:trPr>
          <w:cantSplit/>
          <w:trHeight w:val="325"/>
        </w:trPr>
        <w:tc>
          <w:tcPr>
            <w:tcW w:w="4506" w:type="pct"/>
            <w:gridSpan w:val="6"/>
            <w:shd w:val="clear" w:color="auto" w:fill="FFFFFF" w:themeFill="background1"/>
            <w:vAlign w:val="center"/>
          </w:tcPr>
          <w:p w14:paraId="58920080" w14:textId="77777777" w:rsidR="00B93169" w:rsidRPr="002A02FA" w:rsidRDefault="00B93169" w:rsidP="001167C7">
            <w:pPr>
              <w:suppressAutoHyphens/>
              <w:ind w:left="-105" w:right="-110"/>
              <w:contextualSpacing/>
              <w:jc w:val="right"/>
              <w:rPr>
                <w:rFonts w:eastAsia="Times New Roman" w:cs="Arial"/>
                <w:b/>
                <w:bCs/>
                <w:color w:val="000000"/>
                <w:sz w:val="14"/>
                <w:szCs w:val="14"/>
                <w:highlight w:val="yellow"/>
              </w:rPr>
            </w:pPr>
            <w:r w:rsidRPr="002A02FA">
              <w:rPr>
                <w:rFonts w:eastAsia="Times New Roman" w:cs="Arial"/>
                <w:b/>
                <w:bCs/>
                <w:color w:val="000000"/>
                <w:sz w:val="20"/>
                <w:szCs w:val="20"/>
              </w:rPr>
              <w:t xml:space="preserve">                                                           Valor Total </w:t>
            </w:r>
            <w:r>
              <w:rPr>
                <w:rFonts w:eastAsia="Times New Roman" w:cs="Arial"/>
                <w:b/>
                <w:bCs/>
                <w:color w:val="000000"/>
                <w:sz w:val="20"/>
                <w:szCs w:val="20"/>
              </w:rPr>
              <w:t>Global</w:t>
            </w:r>
            <w:r w:rsidRPr="002A02FA">
              <w:rPr>
                <w:rFonts w:eastAsia="Times New Roman" w:cs="Arial"/>
                <w:b/>
                <w:bCs/>
                <w:color w:val="000000"/>
                <w:sz w:val="20"/>
                <w:szCs w:val="20"/>
              </w:rPr>
              <w:t xml:space="preserve"> do </w:t>
            </w:r>
            <w:r>
              <w:rPr>
                <w:rFonts w:eastAsia="Times New Roman" w:cs="Arial"/>
                <w:b/>
                <w:bCs/>
                <w:color w:val="000000"/>
                <w:sz w:val="20"/>
                <w:szCs w:val="20"/>
              </w:rPr>
              <w:t>Item</w:t>
            </w:r>
            <w:r w:rsidRPr="002A02FA">
              <w:rPr>
                <w:rFonts w:eastAsia="Times New Roman" w:cs="Arial"/>
                <w:b/>
                <w:bCs/>
                <w:color w:val="000000"/>
                <w:sz w:val="20"/>
                <w:szCs w:val="20"/>
              </w:rPr>
              <w:t xml:space="preserve"> Único (R$)</w:t>
            </w:r>
          </w:p>
        </w:tc>
        <w:tc>
          <w:tcPr>
            <w:tcW w:w="494" w:type="pct"/>
            <w:shd w:val="clear" w:color="auto" w:fill="FFFFFF" w:themeFill="background1"/>
            <w:vAlign w:val="center"/>
          </w:tcPr>
          <w:p w14:paraId="742A094F" w14:textId="77777777" w:rsidR="00B93169" w:rsidRPr="00D437F4" w:rsidRDefault="00B93169" w:rsidP="001167C7">
            <w:pPr>
              <w:ind w:left="-105" w:right="-110"/>
              <w:jc w:val="center"/>
              <w:rPr>
                <w:rFonts w:eastAsia="Times New Roman" w:cs="Arial"/>
                <w:color w:val="000000"/>
                <w:sz w:val="18"/>
                <w:szCs w:val="18"/>
              </w:rPr>
            </w:pPr>
          </w:p>
        </w:tc>
      </w:tr>
    </w:tbl>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7045D291" w14:textId="77777777" w:rsidR="00B93169" w:rsidRDefault="00B93169" w:rsidP="00E43A56">
      <w:pPr>
        <w:spacing w:after="160" w:line="259" w:lineRule="auto"/>
        <w:jc w:val="center"/>
        <w:rPr>
          <w:rFonts w:eastAsia="Times New Roman" w:cs="Arial"/>
          <w:b/>
          <w:bCs/>
          <w:color w:val="000000"/>
          <w:lang w:eastAsia="pt-BR"/>
        </w:rPr>
        <w:sectPr w:rsidR="00B93169" w:rsidSect="00B93169">
          <w:pgSz w:w="16840" w:h="11907" w:orient="landscape" w:code="9"/>
          <w:pgMar w:top="1134" w:right="851" w:bottom="1701" w:left="2126" w:header="340" w:footer="284" w:gutter="0"/>
          <w:cols w:space="708"/>
          <w:docGrid w:linePitch="360"/>
        </w:sectPr>
      </w:pP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233157AE" w14:textId="77777777" w:rsidR="0051735A" w:rsidRPr="004E39DA" w:rsidRDefault="0051735A" w:rsidP="0051735A">
      <w:pPr>
        <w:keepLines/>
        <w:spacing w:before="120"/>
        <w:jc w:val="both"/>
        <w:rPr>
          <w:rFonts w:eastAsia="Times New Roman" w:cs="Arial"/>
          <w:spacing w:val="-6"/>
          <w:sz w:val="20"/>
          <w:szCs w:val="20"/>
        </w:rPr>
      </w:pPr>
      <w:r w:rsidRPr="004E39DA">
        <w:rPr>
          <w:rFonts w:eastAsia="Times New Roman" w:cs="Arial"/>
          <w:spacing w:val="-6"/>
          <w:sz w:val="20"/>
          <w:szCs w:val="20"/>
        </w:rPr>
        <w:t>PUBLICADA NO DIÁRIO OFICIAL ELETRÔNICO DO TRIBUNAL DE CONTAS DO ESTADO DE SÃO PAULO, EM 11/12/2023, PÁG. 34.</w:t>
      </w:r>
    </w:p>
    <w:p w14:paraId="36FD7A6A" w14:textId="77777777" w:rsidR="0051735A" w:rsidRPr="004E39DA" w:rsidRDefault="0051735A" w:rsidP="0051735A">
      <w:pPr>
        <w:keepLines/>
        <w:spacing w:before="120"/>
        <w:jc w:val="both"/>
        <w:rPr>
          <w:rFonts w:eastAsia="Times New Roman" w:cs="Arial"/>
          <w:spacing w:val="-6"/>
          <w:sz w:val="20"/>
          <w:szCs w:val="20"/>
        </w:rPr>
      </w:pPr>
      <w:r w:rsidRPr="004E39DA">
        <w:rPr>
          <w:rFonts w:eastAsia="Times New Roman" w:cs="Arial"/>
          <w:spacing w:val="-6"/>
          <w:sz w:val="20"/>
          <w:szCs w:val="20"/>
        </w:rPr>
        <w:t>ALTERADA PELA RESOLUÇÃO Nº 04/2026, PUBLICADA NO DIÁRIO OFICIAL ELETRÔNICO DO TRIBUNAL DE CONTAS DO ESTADO DE SÃO PAULO, EM 27/03/2026, PÁG. 52.</w:t>
      </w:r>
    </w:p>
    <w:p w14:paraId="354E03EF" w14:textId="77777777" w:rsidR="0051735A" w:rsidRPr="004E39DA" w:rsidRDefault="0051735A" w:rsidP="0051735A">
      <w:pPr>
        <w:jc w:val="both"/>
        <w:rPr>
          <w:rFonts w:eastAsia="Times New Roman" w:cs="Arial"/>
          <w:sz w:val="20"/>
          <w:szCs w:val="20"/>
        </w:rPr>
      </w:pPr>
    </w:p>
    <w:p w14:paraId="0CF9AFFC"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Regulamenta os processos sancionatórios no âmbito do Tribunal de Contas do Estado de São Paulo e dá providências correlatas.</w:t>
      </w:r>
    </w:p>
    <w:p w14:paraId="61E106F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O </w:t>
      </w:r>
      <w:r w:rsidRPr="004E39DA">
        <w:rPr>
          <w:rFonts w:eastAsia="Times New Roman" w:cs="Arial"/>
          <w:b/>
          <w:bCs/>
          <w:sz w:val="20"/>
          <w:szCs w:val="20"/>
        </w:rPr>
        <w:t>TRIBUNAL DE CONTAS DO ESTADO DE SÃO PAULO</w:t>
      </w:r>
      <w:r w:rsidRPr="004E39D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D47F2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RESOLVE</w:t>
      </w:r>
      <w:r w:rsidRPr="004E39DA">
        <w:rPr>
          <w:rFonts w:eastAsia="Times New Roman" w:cs="Arial"/>
          <w:sz w:val="20"/>
          <w:szCs w:val="20"/>
        </w:rPr>
        <w:t>:</w:t>
      </w:r>
    </w:p>
    <w:p w14:paraId="431EE411" w14:textId="77777777" w:rsidR="0051735A" w:rsidRPr="004E39DA" w:rsidRDefault="0051735A" w:rsidP="0051735A">
      <w:pPr>
        <w:jc w:val="both"/>
        <w:rPr>
          <w:rFonts w:eastAsia="Times New Roman" w:cs="Arial"/>
          <w:b/>
          <w:bCs/>
          <w:sz w:val="20"/>
          <w:szCs w:val="20"/>
        </w:rPr>
      </w:pPr>
      <w:r w:rsidRPr="004E39DA">
        <w:rPr>
          <w:rFonts w:eastAsia="Times New Roman" w:cs="Arial"/>
          <w:b/>
          <w:bCs/>
          <w:sz w:val="20"/>
          <w:szCs w:val="20"/>
        </w:rPr>
        <w:t>CAPÍTULO I</w:t>
      </w:r>
    </w:p>
    <w:p w14:paraId="13204568" w14:textId="77777777" w:rsidR="0051735A" w:rsidRPr="004E39DA" w:rsidRDefault="0051735A" w:rsidP="0051735A">
      <w:pPr>
        <w:jc w:val="both"/>
        <w:rPr>
          <w:rFonts w:eastAsia="Times New Roman" w:cs="Arial"/>
          <w:b/>
          <w:bCs/>
          <w:sz w:val="20"/>
          <w:szCs w:val="20"/>
        </w:rPr>
      </w:pPr>
      <w:r w:rsidRPr="004E39DA">
        <w:rPr>
          <w:rFonts w:eastAsia="Times New Roman" w:cs="Arial"/>
          <w:b/>
          <w:bCs/>
          <w:sz w:val="20"/>
          <w:szCs w:val="20"/>
        </w:rPr>
        <w:t>DISPOSIÇÕES GERAIS</w:t>
      </w:r>
    </w:p>
    <w:p w14:paraId="58136977"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1º</w:t>
      </w:r>
      <w:r w:rsidRPr="004E39D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BC1ED6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2º</w:t>
      </w:r>
      <w:r w:rsidRPr="004E39D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9BD1C7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advertência;</w:t>
      </w:r>
    </w:p>
    <w:p w14:paraId="46FB280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multa;</w:t>
      </w:r>
    </w:p>
    <w:p w14:paraId="2C3C547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III </w:t>
      </w:r>
      <w:r w:rsidRPr="004E39DA">
        <w:rPr>
          <w:rFonts w:eastAsia="Times New Roman" w:cs="Arial"/>
          <w:sz w:val="20"/>
          <w:szCs w:val="20"/>
        </w:rPr>
        <w:t>- impedimento de licitar e contratar com este Tribunal, pelo prazo máximo de 3 (três) anos;</w:t>
      </w:r>
    </w:p>
    <w:p w14:paraId="21820A1E"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4CAD80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w:t>
      </w:r>
      <w:r w:rsidRPr="004E39DA">
        <w:rPr>
          <w:rFonts w:eastAsia="Times New Roman" w:cs="Arial"/>
          <w:sz w:val="20"/>
          <w:szCs w:val="20"/>
        </w:rPr>
        <w:t>º - A aplicação das sanções previstas neste artigo não exclui a obrigação de reparação integral do dano causado ao Tribunal.</w:t>
      </w:r>
    </w:p>
    <w:p w14:paraId="44CF123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As sanções previstas nos incisos I, III e IV deste artigo poderão ser aplicadas cumulativamente com a multa.</w:t>
      </w:r>
    </w:p>
    <w:p w14:paraId="56FA70E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3º</w:t>
      </w:r>
      <w:r w:rsidRPr="004E39DA">
        <w:rPr>
          <w:rFonts w:eastAsia="Times New Roman" w:cs="Arial"/>
          <w:sz w:val="20"/>
          <w:szCs w:val="20"/>
        </w:rPr>
        <w:t xml:space="preserve"> - Na aplicação das sanções a que se refere o artigo 2º, serão considerados:</w:t>
      </w:r>
    </w:p>
    <w:p w14:paraId="60C9BB6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a natureza e a gravidade da infração cometida, bem como os danos que dela provierem para o Tribunal;</w:t>
      </w:r>
    </w:p>
    <w:p w14:paraId="36278A2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as peculiaridades do caso concreto;</w:t>
      </w:r>
    </w:p>
    <w:p w14:paraId="25EBE04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as circunstâncias agravantes ou atenuantes;</w:t>
      </w:r>
    </w:p>
    <w:p w14:paraId="65088D3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IV </w:t>
      </w:r>
      <w:r w:rsidRPr="004E39DA">
        <w:rPr>
          <w:rFonts w:eastAsia="Times New Roman" w:cs="Arial"/>
          <w:sz w:val="20"/>
          <w:szCs w:val="20"/>
        </w:rPr>
        <w:t>- a implantação ou o aperfeiçoamento de programa de integridade, conforme normas e orientações dos órgãos de controle.</w:t>
      </w:r>
    </w:p>
    <w:p w14:paraId="141D528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São circunstâncias agravantes da sanção:</w:t>
      </w:r>
    </w:p>
    <w:p w14:paraId="43F350E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68732AD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desclassificação ou inabilitação por descumprimento das exigências do edital, quando for notória a impossibilidade de atendimento ao estabelecido;</w:t>
      </w:r>
    </w:p>
    <w:p w14:paraId="253F8F8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127175C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falsidade de declaração, apresentada pelo licitante, de que é beneficiário de tratamento diferenciado concedido em legislação específica.</w:t>
      </w:r>
    </w:p>
    <w:p w14:paraId="25BFF6F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São circunstâncias atenuantes da sanção:</w:t>
      </w:r>
    </w:p>
    <w:p w14:paraId="5072008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falha escusável do licitante ou contratado;</w:t>
      </w:r>
    </w:p>
    <w:p w14:paraId="408B079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30B02AAA"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juntada de documentação que, embora não tenha atendido às exigências do edital, foi encaminhada de forma equivocada, sem indício de dolo;</w:t>
      </w:r>
    </w:p>
    <w:p w14:paraId="716195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adoção de medidas destinadas a mitigar os efeitos danosos da respectiva conduta.</w:t>
      </w:r>
    </w:p>
    <w:p w14:paraId="47B7C02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II</w:t>
      </w:r>
    </w:p>
    <w:p w14:paraId="6F5260F7"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lastRenderedPageBreak/>
        <w:t>DA APLICAÇÃO DAS PENALIDADES</w:t>
      </w:r>
    </w:p>
    <w:p w14:paraId="465EDFA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 – Da Advertência</w:t>
      </w:r>
    </w:p>
    <w:p w14:paraId="40B74105" w14:textId="77777777" w:rsidR="0051735A" w:rsidRPr="004E39DA" w:rsidRDefault="0051735A" w:rsidP="0051735A">
      <w:pPr>
        <w:jc w:val="both"/>
        <w:rPr>
          <w:rFonts w:eastAsia="Times New Roman" w:cs="Arial"/>
          <w:sz w:val="20"/>
          <w:szCs w:val="20"/>
        </w:rPr>
      </w:pPr>
    </w:p>
    <w:p w14:paraId="5146228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4º</w:t>
      </w:r>
      <w:r w:rsidRPr="004E39DA">
        <w:rPr>
          <w:rFonts w:eastAsia="Times New Roman" w:cs="Arial"/>
          <w:sz w:val="20"/>
          <w:szCs w:val="20"/>
        </w:rPr>
        <w:t xml:space="preserve"> - A advertência será aplicada ao contratado que der causa à inexecução parcial do contrato, da qual não advenha grave dano ao Tribunal.</w:t>
      </w:r>
    </w:p>
    <w:p w14:paraId="0AA65F7F"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II – Da Multa</w:t>
      </w:r>
    </w:p>
    <w:p w14:paraId="2BAA3A3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5º</w:t>
      </w:r>
      <w:r w:rsidRPr="004E39D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C87465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6º</w:t>
      </w:r>
      <w:r w:rsidRPr="004E39DA">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2CA2379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7º</w:t>
      </w:r>
      <w:r w:rsidRPr="004E39D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63BA0B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8º</w:t>
      </w:r>
      <w:r w:rsidRPr="004E39D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890F51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9º</w:t>
      </w:r>
      <w:r w:rsidRPr="004E39D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0C17CCE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10</w:t>
      </w:r>
      <w:r w:rsidRPr="004E39D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81B6C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11</w:t>
      </w:r>
      <w:r w:rsidRPr="004E39D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F1CE8D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1º - O pedido de prorrogação para a entrega ou execução do objeto deverá ser apresentado, com a devida justificativa, antes do término do respectivo prazo.</w:t>
      </w:r>
    </w:p>
    <w:p w14:paraId="331CA717"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D42FF4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 3º - Quando não for fixado no termo de referência, edital, contrato ou documento semelhante, o prazo de correção não excederá a 15 (quinze) dias corridos. (NR).</w:t>
      </w:r>
    </w:p>
    <w:p w14:paraId="3E487CDF"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III – Do Impedimento de Licitar e Contratar</w:t>
      </w:r>
    </w:p>
    <w:p w14:paraId="7DEB39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12</w:t>
      </w:r>
      <w:r w:rsidRPr="004E39D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408B538"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 – por 2 (dois) meses: inciso IV;</w:t>
      </w:r>
    </w:p>
    <w:p w14:paraId="1D1CEC4E"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 – por 4 (quatro) meses: incisos V a VII;</w:t>
      </w:r>
    </w:p>
    <w:p w14:paraId="79A22055"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III – por 1 (um) ano: inciso II;</w:t>
      </w:r>
    </w:p>
    <w:p w14:paraId="5BBF5F5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IV – por 2 (dois) anos: inciso III.</w:t>
      </w:r>
    </w:p>
    <w:p w14:paraId="57B8FC7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 Os prazos de que trata este artigo poderão ser reduzidos e/ou majorados, à vista de circunstâncias atenuantes e/ou agravantes, na seguinte proporção:</w:t>
      </w:r>
    </w:p>
    <w:p w14:paraId="6EBB6BF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 – a majoração será de 50% (cinquenta por cento) por agravante, até o limite máximo de 3 anos;</w:t>
      </w:r>
    </w:p>
    <w:p w14:paraId="272944FC"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 – a redução será de 50% (cinquenta por cento), aplicável uma única vez, limitando-se à pena mínima de um mês. (NR);</w:t>
      </w:r>
    </w:p>
    <w:p w14:paraId="75484D3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 o cálculo das atenuantes e/ou agravantes incidirá sobre a pena base. (NR).</w:t>
      </w:r>
    </w:p>
    <w:p w14:paraId="71C61BE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IV – Da Declaração de Inidoneidade</w:t>
      </w:r>
    </w:p>
    <w:p w14:paraId="582860E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13</w:t>
      </w:r>
      <w:r w:rsidRPr="004E39D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0195EF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lastRenderedPageBreak/>
        <w:t>§ 1º</w:t>
      </w:r>
      <w:r w:rsidRPr="004E39D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085E2C8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 – a majoração corresponderá a 50% (cinquenta por cento) para cada agravante, até o limite máximo de 6 (seis) anos; </w:t>
      </w:r>
    </w:p>
    <w:p w14:paraId="1FDE6932"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 – a redução corresponderá a 50% (cinquenta por cento), aplicável uma única vez, limitada à pena mínima. (NR).</w:t>
      </w:r>
    </w:p>
    <w:p w14:paraId="3276613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27BF10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 as circunstâncias atenuantes e/ou agravantes incidirão sobre a pena base. (NR).</w:t>
      </w:r>
    </w:p>
    <w:p w14:paraId="67D9FA3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III</w:t>
      </w:r>
    </w:p>
    <w:p w14:paraId="30613966"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DO PROCESSO SANCIONATÓRIO</w:t>
      </w:r>
    </w:p>
    <w:p w14:paraId="1CE3BC9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14</w:t>
      </w:r>
      <w:r w:rsidRPr="004E39D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7C7ECF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BD990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15</w:t>
      </w:r>
      <w:r w:rsidRPr="004E39D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488514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Parágrafo único</w:t>
      </w:r>
      <w:r w:rsidRPr="004E39D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5CA27957"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16</w:t>
      </w:r>
      <w:r w:rsidRPr="004E39D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6015DE1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1F4F563"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Serão indeferidas pela comissão, mediante decisão fundamentada, provas ilícitas, impertinentes, desnecessárias, protelatórias ou intempestivas.</w:t>
      </w:r>
    </w:p>
    <w:p w14:paraId="6D76AE2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D05050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4º</w:t>
      </w:r>
      <w:r w:rsidRPr="004E39D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49EFA8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17</w:t>
      </w:r>
      <w:r w:rsidRPr="004E39DA">
        <w:rPr>
          <w:rFonts w:eastAsia="Times New Roman" w:cs="Arial"/>
          <w:sz w:val="20"/>
          <w:szCs w:val="20"/>
        </w:rPr>
        <w:t xml:space="preserve"> - O relatório final da comissão a que alude o artigo 16 desta resolução será encaminhado ao Diretor Geral de Administração, a quem compete:</w:t>
      </w:r>
    </w:p>
    <w:p w14:paraId="21FD887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aplicar a sanção de impedimento de licitar e contratar;</w:t>
      </w:r>
    </w:p>
    <w:p w14:paraId="166960BA"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encaminhar o processo ao Presidente do Tribunal, autoridade competente para aplicação da sanção de declaração de inidoneidade para licitar e contratar.</w:t>
      </w:r>
    </w:p>
    <w:p w14:paraId="63B0801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18</w:t>
      </w:r>
      <w:r w:rsidRPr="004E39D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52E8E8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61EB64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3435E1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19</w:t>
      </w:r>
      <w:r w:rsidRPr="004E39D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A7E71B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20</w:t>
      </w:r>
      <w:r w:rsidRPr="004E39D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2FDCC0D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lastRenderedPageBreak/>
        <w:t>Artigo 21</w:t>
      </w:r>
      <w:r w:rsidRPr="004E39DA">
        <w:rPr>
          <w:rFonts w:eastAsia="Times New Roman" w:cs="Arial"/>
          <w:sz w:val="20"/>
          <w:szCs w:val="20"/>
        </w:rPr>
        <w:t xml:space="preserve"> - O recurso e o pedido de reconsideração terão efeito suspensivo, até que sobrevenha decisão final por parte da autoridade competente.</w:t>
      </w:r>
    </w:p>
    <w:p w14:paraId="42DE9F4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22</w:t>
      </w:r>
      <w:r w:rsidRPr="004E39D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7191DA02"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3656FC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4E39DA">
        <w:rPr>
          <w:rFonts w:eastAsia="Times New Roman" w:cs="Arial"/>
          <w:sz w:val="20"/>
          <w:szCs w:val="20"/>
        </w:rPr>
        <w:tab/>
      </w:r>
    </w:p>
    <w:p w14:paraId="657E9C5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23</w:t>
      </w:r>
      <w:r w:rsidRPr="004E39D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5403DB3"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24</w:t>
      </w:r>
      <w:r w:rsidRPr="004E39D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C8BC72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25</w:t>
      </w:r>
      <w:r w:rsidRPr="004E39D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96510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26</w:t>
      </w:r>
      <w:r w:rsidRPr="004E39D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53D4B9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27</w:t>
      </w:r>
      <w:r w:rsidRPr="004E39D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B8A7132"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28</w:t>
      </w:r>
      <w:r w:rsidRPr="004E39DA">
        <w:rPr>
          <w:rFonts w:eastAsia="Times New Roman" w:cs="Arial"/>
          <w:sz w:val="20"/>
          <w:szCs w:val="20"/>
        </w:rPr>
        <w:t xml:space="preserve"> - Aplica-se na contagem dos prazos previstos nesta resolução o disposto no artigo 183 da LLCA.</w:t>
      </w:r>
    </w:p>
    <w:p w14:paraId="4925569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Artigo 29 </w:t>
      </w:r>
      <w:r w:rsidRPr="004E39D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878C1D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30</w:t>
      </w:r>
      <w:r w:rsidRPr="004E39DA">
        <w:rPr>
          <w:rFonts w:eastAsia="Times New Roman" w:cs="Arial"/>
          <w:sz w:val="20"/>
          <w:szCs w:val="20"/>
        </w:rPr>
        <w:t xml:space="preserve"> - É admitida a reabilitação do licitante ou contratado perante a própria autoridade que aplicou a penalidade, exigidos, cumulativamente:</w:t>
      </w:r>
    </w:p>
    <w:p w14:paraId="0BB22CA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reparação integral do dano causado à Administração Pública;</w:t>
      </w:r>
    </w:p>
    <w:p w14:paraId="4D67D5B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pagamento da multa;</w:t>
      </w:r>
    </w:p>
    <w:p w14:paraId="237DA4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62304E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IV</w:t>
      </w:r>
      <w:r w:rsidRPr="004E39DA">
        <w:rPr>
          <w:rFonts w:eastAsia="Times New Roman" w:cs="Arial"/>
          <w:sz w:val="20"/>
          <w:szCs w:val="20"/>
        </w:rPr>
        <w:t xml:space="preserve"> - cumprimento das condições de reabilitação definidas no ato punitivo;</w:t>
      </w:r>
    </w:p>
    <w:p w14:paraId="287F97B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V</w:t>
      </w:r>
      <w:r w:rsidRPr="004E39DA">
        <w:rPr>
          <w:rFonts w:eastAsia="Times New Roman" w:cs="Arial"/>
          <w:sz w:val="20"/>
          <w:szCs w:val="20"/>
        </w:rPr>
        <w:t xml:space="preserve"> - análise jurídica prévia, com posicionamento conclusivo quanto ao cumprimento dos requisitos definidos neste artigo.</w:t>
      </w:r>
    </w:p>
    <w:p w14:paraId="41EB144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274C8D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w:t>
      </w:r>
      <w:r w:rsidRPr="004E39D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54AE2E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IV</w:t>
      </w:r>
    </w:p>
    <w:p w14:paraId="24EEEA38"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lastRenderedPageBreak/>
        <w:t>DISPOSIÇÕES FINAIS</w:t>
      </w:r>
    </w:p>
    <w:p w14:paraId="7C9C325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31</w:t>
      </w:r>
      <w:r w:rsidRPr="004E39DA">
        <w:rPr>
          <w:rFonts w:eastAsia="Times New Roman" w:cs="Arial"/>
          <w:sz w:val="20"/>
          <w:szCs w:val="20"/>
        </w:rPr>
        <w:t xml:space="preserve"> - A presente resolução deverá integrar, obrigatoriamente, como anexo, os instrumentos convocatórios de licitação, os contratos e os instrumentos equivalentes.</w:t>
      </w:r>
    </w:p>
    <w:p w14:paraId="0F4354A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32</w:t>
      </w:r>
      <w:r w:rsidRPr="004E39DA">
        <w:rPr>
          <w:rFonts w:eastAsia="Times New Roman" w:cs="Arial"/>
          <w:sz w:val="20"/>
          <w:szCs w:val="20"/>
        </w:rPr>
        <w:t xml:space="preserve"> - Os casos omissos serão solucionados pelo Presidente do Tribunal, ouvido o Tribunal Pleno, quando for o caso.</w:t>
      </w:r>
    </w:p>
    <w:p w14:paraId="7C937743" w14:textId="25141F15" w:rsidR="00C10268" w:rsidRDefault="0051735A" w:rsidP="0051735A">
      <w:pPr>
        <w:jc w:val="both"/>
        <w:rPr>
          <w:rFonts w:eastAsia="Times New Roman" w:cs="Arial"/>
          <w:b/>
          <w:bCs/>
          <w:color w:val="000000"/>
          <w:lang w:eastAsia="pt-BR"/>
        </w:rPr>
      </w:pPr>
      <w:r w:rsidRPr="004E39DA">
        <w:rPr>
          <w:rFonts w:eastAsia="Times New Roman" w:cs="Arial"/>
          <w:b/>
          <w:bCs/>
          <w:sz w:val="20"/>
          <w:szCs w:val="20"/>
        </w:rPr>
        <w:t>Artigo 33</w:t>
      </w:r>
      <w:r w:rsidRPr="004E39DA">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51735A">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3011" w14:textId="77777777" w:rsidR="004D552F" w:rsidRDefault="004D552F">
      <w:r>
        <w:separator/>
      </w:r>
    </w:p>
  </w:endnote>
  <w:endnote w:type="continuationSeparator" w:id="0">
    <w:p w14:paraId="51318FDA" w14:textId="77777777" w:rsidR="004D552F" w:rsidRDefault="004D5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1">
    <w:altName w:val="Cambria"/>
    <w:panose1 w:val="020B0604020202020204"/>
    <w:charset w:val="00"/>
    <w:family w:val="roman"/>
    <w:notTrueType/>
    <w:pitch w:val="default"/>
  </w:font>
  <w:font w:name="3">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3" w:usb1="00000000" w:usb2="00000000" w:usb3="00000000" w:csb0="00000009"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Zurich BT">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1F5D29A"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373216">
      <w:rPr>
        <w:sz w:val="18"/>
      </w:rPr>
      <w:t>2026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3DF" w:rsidRPr="008A3C06">
      <w:rPr>
        <w:sz w:val="18"/>
        <w:highlight w:val="yellow"/>
      </w:rPr>
      <w:t>6960/2025-40</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A8E8" w14:textId="77777777" w:rsidR="004D552F" w:rsidRDefault="004D552F">
      <w:r>
        <w:separator/>
      </w:r>
    </w:p>
  </w:footnote>
  <w:footnote w:type="continuationSeparator" w:id="0">
    <w:p w14:paraId="776BC4E0" w14:textId="77777777" w:rsidR="004D552F" w:rsidRDefault="004D5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5858973" name="Imagem 110585897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8277FE7"/>
    <w:multiLevelType w:val="hybridMultilevel"/>
    <w:tmpl w:val="18CA3C16"/>
    <w:lvl w:ilvl="0" w:tplc="6B528F90">
      <w:start w:val="1"/>
      <w:numFmt w:val="lowerLetter"/>
      <w:lvlText w:val="%1)"/>
      <w:lvlJc w:val="left"/>
      <w:pPr>
        <w:ind w:left="1020" w:hanging="360"/>
      </w:pPr>
    </w:lvl>
    <w:lvl w:ilvl="1" w:tplc="190C325C">
      <w:start w:val="1"/>
      <w:numFmt w:val="lowerLetter"/>
      <w:lvlText w:val="%2)"/>
      <w:lvlJc w:val="left"/>
      <w:pPr>
        <w:ind w:left="1020" w:hanging="360"/>
      </w:pPr>
    </w:lvl>
    <w:lvl w:ilvl="2" w:tplc="8452E488">
      <w:start w:val="1"/>
      <w:numFmt w:val="lowerLetter"/>
      <w:lvlText w:val="%3)"/>
      <w:lvlJc w:val="left"/>
      <w:pPr>
        <w:ind w:left="1020" w:hanging="360"/>
      </w:pPr>
    </w:lvl>
    <w:lvl w:ilvl="3" w:tplc="ECDEADD6">
      <w:start w:val="1"/>
      <w:numFmt w:val="lowerLetter"/>
      <w:lvlText w:val="%4)"/>
      <w:lvlJc w:val="left"/>
      <w:pPr>
        <w:ind w:left="1020" w:hanging="360"/>
      </w:pPr>
    </w:lvl>
    <w:lvl w:ilvl="4" w:tplc="5C907D3A">
      <w:start w:val="1"/>
      <w:numFmt w:val="lowerLetter"/>
      <w:lvlText w:val="%5)"/>
      <w:lvlJc w:val="left"/>
      <w:pPr>
        <w:ind w:left="1020" w:hanging="360"/>
      </w:pPr>
    </w:lvl>
    <w:lvl w:ilvl="5" w:tplc="9DC66384">
      <w:start w:val="1"/>
      <w:numFmt w:val="lowerLetter"/>
      <w:lvlText w:val="%6)"/>
      <w:lvlJc w:val="left"/>
      <w:pPr>
        <w:ind w:left="1020" w:hanging="360"/>
      </w:pPr>
    </w:lvl>
    <w:lvl w:ilvl="6" w:tplc="359290A8">
      <w:start w:val="1"/>
      <w:numFmt w:val="lowerLetter"/>
      <w:lvlText w:val="%7)"/>
      <w:lvlJc w:val="left"/>
      <w:pPr>
        <w:ind w:left="1020" w:hanging="360"/>
      </w:pPr>
    </w:lvl>
    <w:lvl w:ilvl="7" w:tplc="0562DFEE">
      <w:start w:val="1"/>
      <w:numFmt w:val="lowerLetter"/>
      <w:lvlText w:val="%8)"/>
      <w:lvlJc w:val="left"/>
      <w:pPr>
        <w:ind w:left="1020" w:hanging="360"/>
      </w:pPr>
    </w:lvl>
    <w:lvl w:ilvl="8" w:tplc="3C4CABDC">
      <w:start w:val="1"/>
      <w:numFmt w:val="lowerLetter"/>
      <w:lvlText w:val="%9)"/>
      <w:lvlJc w:val="left"/>
      <w:pPr>
        <w:ind w:left="1020" w:hanging="360"/>
      </w:pPr>
    </w:lvl>
  </w:abstractNum>
  <w:abstractNum w:abstractNumId="5"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1"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2306E7"/>
    <w:multiLevelType w:val="hybridMultilevel"/>
    <w:tmpl w:val="98321AE2"/>
    <w:lvl w:ilvl="0" w:tplc="C3BC9692">
      <w:start w:val="1"/>
      <w:numFmt w:val="bullet"/>
      <w:lvlText w:val=""/>
      <w:lvlJc w:val="left"/>
      <w:pPr>
        <w:ind w:left="720" w:hanging="360"/>
      </w:pPr>
      <w:rPr>
        <w:rFonts w:ascii="Symbol" w:hAnsi="Symbol" w:hint="default"/>
      </w:rPr>
    </w:lvl>
    <w:lvl w:ilvl="1" w:tplc="F168AABE">
      <w:start w:val="1"/>
      <w:numFmt w:val="bullet"/>
      <w:lvlText w:val="o"/>
      <w:lvlJc w:val="left"/>
      <w:pPr>
        <w:ind w:left="1440" w:hanging="360"/>
      </w:pPr>
      <w:rPr>
        <w:rFonts w:ascii="Courier New" w:hAnsi="Courier New" w:hint="default"/>
      </w:rPr>
    </w:lvl>
    <w:lvl w:ilvl="2" w:tplc="C8B430CC">
      <w:start w:val="1"/>
      <w:numFmt w:val="bullet"/>
      <w:lvlText w:val=""/>
      <w:lvlJc w:val="left"/>
      <w:pPr>
        <w:ind w:left="2160" w:hanging="360"/>
      </w:pPr>
      <w:rPr>
        <w:rFonts w:ascii="Wingdings" w:hAnsi="Wingdings" w:hint="default"/>
      </w:rPr>
    </w:lvl>
    <w:lvl w:ilvl="3" w:tplc="4746CED0">
      <w:start w:val="1"/>
      <w:numFmt w:val="bullet"/>
      <w:lvlText w:val=""/>
      <w:lvlJc w:val="left"/>
      <w:pPr>
        <w:ind w:left="2880" w:hanging="360"/>
      </w:pPr>
      <w:rPr>
        <w:rFonts w:ascii="Symbol" w:hAnsi="Symbol" w:hint="default"/>
      </w:rPr>
    </w:lvl>
    <w:lvl w:ilvl="4" w:tplc="77F0C56C">
      <w:start w:val="1"/>
      <w:numFmt w:val="bullet"/>
      <w:lvlText w:val="o"/>
      <w:lvlJc w:val="left"/>
      <w:pPr>
        <w:ind w:left="3600" w:hanging="360"/>
      </w:pPr>
      <w:rPr>
        <w:rFonts w:ascii="Courier New" w:hAnsi="Courier New" w:hint="default"/>
      </w:rPr>
    </w:lvl>
    <w:lvl w:ilvl="5" w:tplc="568E071C">
      <w:start w:val="1"/>
      <w:numFmt w:val="bullet"/>
      <w:lvlText w:val=""/>
      <w:lvlJc w:val="left"/>
      <w:pPr>
        <w:ind w:left="4320" w:hanging="360"/>
      </w:pPr>
      <w:rPr>
        <w:rFonts w:ascii="Wingdings" w:hAnsi="Wingdings" w:hint="default"/>
      </w:rPr>
    </w:lvl>
    <w:lvl w:ilvl="6" w:tplc="3140B40A">
      <w:start w:val="1"/>
      <w:numFmt w:val="bullet"/>
      <w:lvlText w:val=""/>
      <w:lvlJc w:val="left"/>
      <w:pPr>
        <w:ind w:left="5040" w:hanging="360"/>
      </w:pPr>
      <w:rPr>
        <w:rFonts w:ascii="Symbol" w:hAnsi="Symbol" w:hint="default"/>
      </w:rPr>
    </w:lvl>
    <w:lvl w:ilvl="7" w:tplc="5084559E">
      <w:start w:val="1"/>
      <w:numFmt w:val="bullet"/>
      <w:lvlText w:val="o"/>
      <w:lvlJc w:val="left"/>
      <w:pPr>
        <w:ind w:left="5760" w:hanging="360"/>
      </w:pPr>
      <w:rPr>
        <w:rFonts w:ascii="Courier New" w:hAnsi="Courier New" w:hint="default"/>
      </w:rPr>
    </w:lvl>
    <w:lvl w:ilvl="8" w:tplc="16E0138C">
      <w:start w:val="1"/>
      <w:numFmt w:val="bullet"/>
      <w:lvlText w:val=""/>
      <w:lvlJc w:val="left"/>
      <w:pPr>
        <w:ind w:left="6480" w:hanging="360"/>
      </w:pPr>
      <w:rPr>
        <w:rFonts w:ascii="Wingdings" w:hAnsi="Wingdings" w:hint="default"/>
      </w:r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8A67BD"/>
    <w:multiLevelType w:val="multilevel"/>
    <w:tmpl w:val="FB28E9B4"/>
    <w:lvl w:ilvl="0">
      <w:start w:val="4"/>
      <w:numFmt w:val="decimal"/>
      <w:lvlText w:val="%1"/>
      <w:lvlJc w:val="left"/>
      <w:pPr>
        <w:ind w:left="460" w:hanging="460"/>
      </w:pPr>
      <w:rPr>
        <w:rFonts w:hint="default"/>
      </w:rPr>
    </w:lvl>
    <w:lvl w:ilvl="1">
      <w:start w:val="2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9"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26F1522"/>
    <w:multiLevelType w:val="multilevel"/>
    <w:tmpl w:val="19401D4A"/>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932" w:hanging="648"/>
      </w:pPr>
      <w:rPr>
        <w:sz w:val="24"/>
        <w:szCs w:val="24"/>
      </w:r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4"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9"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10"/>
  </w:num>
  <w:num w:numId="3" w16cid:durableId="1532913456">
    <w:abstractNumId w:val="33"/>
  </w:num>
  <w:num w:numId="4" w16cid:durableId="1337071954">
    <w:abstractNumId w:val="31"/>
  </w:num>
  <w:num w:numId="5" w16cid:durableId="767583330">
    <w:abstractNumId w:val="11"/>
  </w:num>
  <w:num w:numId="6" w16cid:durableId="458763359">
    <w:abstractNumId w:val="0"/>
  </w:num>
  <w:num w:numId="7" w16cid:durableId="949236584">
    <w:abstractNumId w:val="37"/>
  </w:num>
  <w:num w:numId="8" w16cid:durableId="552742187">
    <w:abstractNumId w:val="20"/>
  </w:num>
  <w:num w:numId="9" w16cid:durableId="269433705">
    <w:abstractNumId w:val="15"/>
  </w:num>
  <w:num w:numId="10" w16cid:durableId="1734235735">
    <w:abstractNumId w:val="24"/>
  </w:num>
  <w:num w:numId="11" w16cid:durableId="2070305899">
    <w:abstractNumId w:val="32"/>
  </w:num>
  <w:num w:numId="12" w16cid:durableId="2116826222">
    <w:abstractNumId w:val="11"/>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8"/>
  </w:num>
  <w:num w:numId="14" w16cid:durableId="939677681">
    <w:abstractNumId w:val="18"/>
  </w:num>
  <w:num w:numId="15" w16cid:durableId="1106540850">
    <w:abstractNumId w:val="14"/>
  </w:num>
  <w:num w:numId="16" w16cid:durableId="416174609">
    <w:abstractNumId w:val="9"/>
  </w:num>
  <w:num w:numId="17" w16cid:durableId="92558141">
    <w:abstractNumId w:val="3"/>
  </w:num>
  <w:num w:numId="18" w16cid:durableId="335228830">
    <w:abstractNumId w:val="16"/>
  </w:num>
  <w:num w:numId="19" w16cid:durableId="1472550500">
    <w:abstractNumId w:val="7"/>
  </w:num>
  <w:num w:numId="20" w16cid:durableId="1219127071">
    <w:abstractNumId w:val="26"/>
  </w:num>
  <w:num w:numId="21" w16cid:durableId="650521311">
    <w:abstractNumId w:val="17"/>
  </w:num>
  <w:num w:numId="22" w16cid:durableId="1080832282">
    <w:abstractNumId w:val="22"/>
  </w:num>
  <w:num w:numId="23" w16cid:durableId="1233001992">
    <w:abstractNumId w:val="5"/>
  </w:num>
  <w:num w:numId="24" w16cid:durableId="1691295411">
    <w:abstractNumId w:val="34"/>
  </w:num>
  <w:num w:numId="25" w16cid:durableId="757676182">
    <w:abstractNumId w:val="2"/>
  </w:num>
  <w:num w:numId="26" w16cid:durableId="1080979443">
    <w:abstractNumId w:val="19"/>
  </w:num>
  <w:num w:numId="27" w16cid:durableId="1681546159">
    <w:abstractNumId w:val="35"/>
  </w:num>
  <w:num w:numId="28" w16cid:durableId="602149114">
    <w:abstractNumId w:val="6"/>
  </w:num>
  <w:num w:numId="29" w16cid:durableId="1241675238">
    <w:abstractNumId w:val="21"/>
  </w:num>
  <w:num w:numId="30" w16cid:durableId="1728606031">
    <w:abstractNumId w:val="39"/>
  </w:num>
  <w:num w:numId="31" w16cid:durableId="1625846568">
    <w:abstractNumId w:val="1"/>
  </w:num>
  <w:num w:numId="32" w16cid:durableId="1437676017">
    <w:abstractNumId w:val="23"/>
  </w:num>
  <w:num w:numId="33" w16cid:durableId="632909780">
    <w:abstractNumId w:val="28"/>
  </w:num>
  <w:num w:numId="34" w16cid:durableId="72971117">
    <w:abstractNumId w:val="13"/>
  </w:num>
  <w:num w:numId="35" w16cid:durableId="1061489487">
    <w:abstractNumId w:val="36"/>
  </w:num>
  <w:num w:numId="36" w16cid:durableId="1760323153">
    <w:abstractNumId w:val="8"/>
  </w:num>
  <w:num w:numId="37" w16cid:durableId="1218400614">
    <w:abstractNumId w:val="29"/>
  </w:num>
  <w:num w:numId="38" w16cid:durableId="1795099074">
    <w:abstractNumId w:val="12"/>
  </w:num>
  <w:num w:numId="39" w16cid:durableId="452747109">
    <w:abstractNumId w:val="30"/>
  </w:num>
  <w:num w:numId="40" w16cid:durableId="1141506408">
    <w:abstractNumId w:val="4"/>
  </w:num>
  <w:num w:numId="41" w16cid:durableId="537935373">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83B"/>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24BC"/>
    <w:rsid w:val="000224E1"/>
    <w:rsid w:val="00022533"/>
    <w:rsid w:val="00022BDF"/>
    <w:rsid w:val="00022D9A"/>
    <w:rsid w:val="00022DB2"/>
    <w:rsid w:val="000234A4"/>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08"/>
    <w:rsid w:val="00031196"/>
    <w:rsid w:val="0003123E"/>
    <w:rsid w:val="00031270"/>
    <w:rsid w:val="000316B4"/>
    <w:rsid w:val="0003182F"/>
    <w:rsid w:val="00031B70"/>
    <w:rsid w:val="00031CB5"/>
    <w:rsid w:val="00031CBC"/>
    <w:rsid w:val="00031D0E"/>
    <w:rsid w:val="00031E0B"/>
    <w:rsid w:val="00031EAC"/>
    <w:rsid w:val="000323E0"/>
    <w:rsid w:val="0003308E"/>
    <w:rsid w:val="00033091"/>
    <w:rsid w:val="00033285"/>
    <w:rsid w:val="000332A0"/>
    <w:rsid w:val="00033829"/>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C1C"/>
    <w:rsid w:val="00041254"/>
    <w:rsid w:val="00041429"/>
    <w:rsid w:val="00042017"/>
    <w:rsid w:val="0004230A"/>
    <w:rsid w:val="000424D3"/>
    <w:rsid w:val="0004332A"/>
    <w:rsid w:val="0004342F"/>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320"/>
    <w:rsid w:val="00050951"/>
    <w:rsid w:val="00050B9C"/>
    <w:rsid w:val="00050E05"/>
    <w:rsid w:val="00050E81"/>
    <w:rsid w:val="00051009"/>
    <w:rsid w:val="000516F7"/>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43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795"/>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4C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5CA0"/>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4B3"/>
    <w:rsid w:val="000C3859"/>
    <w:rsid w:val="000C3870"/>
    <w:rsid w:val="000C3DC7"/>
    <w:rsid w:val="000C3E02"/>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0D76"/>
    <w:rsid w:val="000E1119"/>
    <w:rsid w:val="000E112C"/>
    <w:rsid w:val="000E1814"/>
    <w:rsid w:val="000E1C2C"/>
    <w:rsid w:val="000E1F29"/>
    <w:rsid w:val="000E2249"/>
    <w:rsid w:val="000E2263"/>
    <w:rsid w:val="000E232A"/>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5FDB"/>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47"/>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3FB"/>
    <w:rsid w:val="0010141D"/>
    <w:rsid w:val="00101802"/>
    <w:rsid w:val="001018E5"/>
    <w:rsid w:val="00101BD9"/>
    <w:rsid w:val="00101EB4"/>
    <w:rsid w:val="00101FBD"/>
    <w:rsid w:val="0010228B"/>
    <w:rsid w:val="0010256B"/>
    <w:rsid w:val="0010272C"/>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1E78"/>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45"/>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F8"/>
    <w:rsid w:val="00152626"/>
    <w:rsid w:val="00152831"/>
    <w:rsid w:val="00152839"/>
    <w:rsid w:val="001529CE"/>
    <w:rsid w:val="00152CCE"/>
    <w:rsid w:val="0015351E"/>
    <w:rsid w:val="00153BAA"/>
    <w:rsid w:val="001540A1"/>
    <w:rsid w:val="001544E8"/>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517"/>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5FA"/>
    <w:rsid w:val="001726BC"/>
    <w:rsid w:val="00172B33"/>
    <w:rsid w:val="00172B77"/>
    <w:rsid w:val="00173134"/>
    <w:rsid w:val="001735B0"/>
    <w:rsid w:val="001737AD"/>
    <w:rsid w:val="0017396D"/>
    <w:rsid w:val="001739D5"/>
    <w:rsid w:val="001745C3"/>
    <w:rsid w:val="00174C9F"/>
    <w:rsid w:val="00174EFD"/>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D2"/>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093"/>
    <w:rsid w:val="00196317"/>
    <w:rsid w:val="0019655E"/>
    <w:rsid w:val="00196A18"/>
    <w:rsid w:val="00196A2D"/>
    <w:rsid w:val="00196DED"/>
    <w:rsid w:val="00196FE0"/>
    <w:rsid w:val="00197018"/>
    <w:rsid w:val="00197F86"/>
    <w:rsid w:val="001A0214"/>
    <w:rsid w:val="001A03E3"/>
    <w:rsid w:val="001A07AC"/>
    <w:rsid w:val="001A125F"/>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719"/>
    <w:rsid w:val="001B2A66"/>
    <w:rsid w:val="001B2E60"/>
    <w:rsid w:val="001B3226"/>
    <w:rsid w:val="001B347B"/>
    <w:rsid w:val="001B3DD4"/>
    <w:rsid w:val="001B3F06"/>
    <w:rsid w:val="001B3F1B"/>
    <w:rsid w:val="001B3FB8"/>
    <w:rsid w:val="001B4031"/>
    <w:rsid w:val="001B404C"/>
    <w:rsid w:val="001B44C0"/>
    <w:rsid w:val="001B4EDF"/>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17"/>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2FA"/>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5E98"/>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0F"/>
    <w:rsid w:val="00272C35"/>
    <w:rsid w:val="00273268"/>
    <w:rsid w:val="002736BF"/>
    <w:rsid w:val="00273B98"/>
    <w:rsid w:val="00273DE2"/>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9BD"/>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44C"/>
    <w:rsid w:val="00292532"/>
    <w:rsid w:val="002925DB"/>
    <w:rsid w:val="00292851"/>
    <w:rsid w:val="00292E42"/>
    <w:rsid w:val="0029367B"/>
    <w:rsid w:val="0029382B"/>
    <w:rsid w:val="00293D6A"/>
    <w:rsid w:val="002942CB"/>
    <w:rsid w:val="0029432A"/>
    <w:rsid w:val="00294743"/>
    <w:rsid w:val="00294C6F"/>
    <w:rsid w:val="00294DB2"/>
    <w:rsid w:val="002951B8"/>
    <w:rsid w:val="002953DF"/>
    <w:rsid w:val="0029540E"/>
    <w:rsid w:val="0029547C"/>
    <w:rsid w:val="00295A99"/>
    <w:rsid w:val="00295B6A"/>
    <w:rsid w:val="00295B86"/>
    <w:rsid w:val="00295DE4"/>
    <w:rsid w:val="00295DE6"/>
    <w:rsid w:val="002962B4"/>
    <w:rsid w:val="00296D6E"/>
    <w:rsid w:val="00297B01"/>
    <w:rsid w:val="00297F9F"/>
    <w:rsid w:val="002A022B"/>
    <w:rsid w:val="002A02FA"/>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912"/>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155"/>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42B"/>
    <w:rsid w:val="002F2593"/>
    <w:rsid w:val="002F2AF8"/>
    <w:rsid w:val="002F33BB"/>
    <w:rsid w:val="002F34CB"/>
    <w:rsid w:val="002F35A7"/>
    <w:rsid w:val="002F391A"/>
    <w:rsid w:val="002F39E7"/>
    <w:rsid w:val="002F3A12"/>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645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0CA"/>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219"/>
    <w:rsid w:val="00370449"/>
    <w:rsid w:val="003705C7"/>
    <w:rsid w:val="0037089D"/>
    <w:rsid w:val="003710CC"/>
    <w:rsid w:val="0037215D"/>
    <w:rsid w:val="00372C33"/>
    <w:rsid w:val="00372C5F"/>
    <w:rsid w:val="00373216"/>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A4"/>
    <w:rsid w:val="003959B8"/>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C0E"/>
    <w:rsid w:val="003C7FDB"/>
    <w:rsid w:val="003D03AA"/>
    <w:rsid w:val="003D07B6"/>
    <w:rsid w:val="003D0959"/>
    <w:rsid w:val="003D0AAB"/>
    <w:rsid w:val="003D1135"/>
    <w:rsid w:val="003D1606"/>
    <w:rsid w:val="003D175F"/>
    <w:rsid w:val="003D18FF"/>
    <w:rsid w:val="003D1D43"/>
    <w:rsid w:val="003D2010"/>
    <w:rsid w:val="003D22C6"/>
    <w:rsid w:val="003D2623"/>
    <w:rsid w:val="003D26ED"/>
    <w:rsid w:val="003D2897"/>
    <w:rsid w:val="003D2B0D"/>
    <w:rsid w:val="003D2C99"/>
    <w:rsid w:val="003D2CAB"/>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1C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7B9"/>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F03"/>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5A18"/>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BB7"/>
    <w:rsid w:val="00430CC5"/>
    <w:rsid w:val="00430E19"/>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7B"/>
    <w:rsid w:val="004547A0"/>
    <w:rsid w:val="00454DC0"/>
    <w:rsid w:val="00454F5C"/>
    <w:rsid w:val="004553B1"/>
    <w:rsid w:val="00455627"/>
    <w:rsid w:val="00456824"/>
    <w:rsid w:val="00456A3E"/>
    <w:rsid w:val="00456D3C"/>
    <w:rsid w:val="00457041"/>
    <w:rsid w:val="00457473"/>
    <w:rsid w:val="0045753F"/>
    <w:rsid w:val="00457CF7"/>
    <w:rsid w:val="00460197"/>
    <w:rsid w:val="00460A2F"/>
    <w:rsid w:val="0046192D"/>
    <w:rsid w:val="00461B8B"/>
    <w:rsid w:val="00461CEF"/>
    <w:rsid w:val="004621A3"/>
    <w:rsid w:val="0046251C"/>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6D9"/>
    <w:rsid w:val="0046779B"/>
    <w:rsid w:val="004705BC"/>
    <w:rsid w:val="00470E15"/>
    <w:rsid w:val="00470FC2"/>
    <w:rsid w:val="00470FD0"/>
    <w:rsid w:val="00471032"/>
    <w:rsid w:val="0047125B"/>
    <w:rsid w:val="0047198F"/>
    <w:rsid w:val="004719BB"/>
    <w:rsid w:val="00471AEF"/>
    <w:rsid w:val="00471B94"/>
    <w:rsid w:val="00471CBD"/>
    <w:rsid w:val="004724B7"/>
    <w:rsid w:val="00472735"/>
    <w:rsid w:val="00473421"/>
    <w:rsid w:val="00473CAA"/>
    <w:rsid w:val="00473FEC"/>
    <w:rsid w:val="004742E9"/>
    <w:rsid w:val="004744AE"/>
    <w:rsid w:val="0047457F"/>
    <w:rsid w:val="00474643"/>
    <w:rsid w:val="0047492F"/>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02"/>
    <w:rsid w:val="00480B15"/>
    <w:rsid w:val="00480DF6"/>
    <w:rsid w:val="004810A3"/>
    <w:rsid w:val="004810E8"/>
    <w:rsid w:val="0048110E"/>
    <w:rsid w:val="0048113D"/>
    <w:rsid w:val="00481152"/>
    <w:rsid w:val="00481798"/>
    <w:rsid w:val="00481944"/>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528"/>
    <w:rsid w:val="00486CF1"/>
    <w:rsid w:val="004871DE"/>
    <w:rsid w:val="00487385"/>
    <w:rsid w:val="004877AB"/>
    <w:rsid w:val="004877C2"/>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303"/>
    <w:rsid w:val="00495B2F"/>
    <w:rsid w:val="00496326"/>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0BD"/>
    <w:rsid w:val="004A73D6"/>
    <w:rsid w:val="004A76E5"/>
    <w:rsid w:val="004A7B8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438F"/>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4FCB"/>
    <w:rsid w:val="004C53D6"/>
    <w:rsid w:val="004C5631"/>
    <w:rsid w:val="004C5785"/>
    <w:rsid w:val="004C5EA7"/>
    <w:rsid w:val="004C663B"/>
    <w:rsid w:val="004C67B9"/>
    <w:rsid w:val="004C6936"/>
    <w:rsid w:val="004C6B9B"/>
    <w:rsid w:val="004D02D4"/>
    <w:rsid w:val="004D04E1"/>
    <w:rsid w:val="004D0A21"/>
    <w:rsid w:val="004D0C2A"/>
    <w:rsid w:val="004D0EA6"/>
    <w:rsid w:val="004D1023"/>
    <w:rsid w:val="004D1A85"/>
    <w:rsid w:val="004D1BED"/>
    <w:rsid w:val="004D1C99"/>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2F"/>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A49"/>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AD7"/>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7A0"/>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EAE"/>
    <w:rsid w:val="00515732"/>
    <w:rsid w:val="00515BD8"/>
    <w:rsid w:val="005163D9"/>
    <w:rsid w:val="005163F8"/>
    <w:rsid w:val="00516F81"/>
    <w:rsid w:val="0051735A"/>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519"/>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4E"/>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949"/>
    <w:rsid w:val="00544050"/>
    <w:rsid w:val="005441B6"/>
    <w:rsid w:val="0054439F"/>
    <w:rsid w:val="005446AE"/>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1EB7"/>
    <w:rsid w:val="00562777"/>
    <w:rsid w:val="0056288A"/>
    <w:rsid w:val="005629BE"/>
    <w:rsid w:val="00562C3D"/>
    <w:rsid w:val="00562EAA"/>
    <w:rsid w:val="005630F0"/>
    <w:rsid w:val="0056390C"/>
    <w:rsid w:val="00563DF7"/>
    <w:rsid w:val="00564472"/>
    <w:rsid w:val="0056463E"/>
    <w:rsid w:val="0056470D"/>
    <w:rsid w:val="00564E1A"/>
    <w:rsid w:val="005653A0"/>
    <w:rsid w:val="0056579F"/>
    <w:rsid w:val="00565860"/>
    <w:rsid w:val="005659ED"/>
    <w:rsid w:val="00565D42"/>
    <w:rsid w:val="0056616C"/>
    <w:rsid w:val="0056617B"/>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4AA"/>
    <w:rsid w:val="005738D9"/>
    <w:rsid w:val="00573C7D"/>
    <w:rsid w:val="005742CE"/>
    <w:rsid w:val="005745B7"/>
    <w:rsid w:val="00574684"/>
    <w:rsid w:val="00574789"/>
    <w:rsid w:val="00574791"/>
    <w:rsid w:val="00574FA2"/>
    <w:rsid w:val="00575D75"/>
    <w:rsid w:val="005762D1"/>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1B84"/>
    <w:rsid w:val="005921DD"/>
    <w:rsid w:val="005924F4"/>
    <w:rsid w:val="005932AB"/>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840"/>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8B9"/>
    <w:rsid w:val="005F1E7B"/>
    <w:rsid w:val="005F2333"/>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4A"/>
    <w:rsid w:val="0060391C"/>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6F37"/>
    <w:rsid w:val="00617100"/>
    <w:rsid w:val="00617809"/>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8CA"/>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49"/>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3B8"/>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47A"/>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CC0"/>
    <w:rsid w:val="00693F9D"/>
    <w:rsid w:val="006942BD"/>
    <w:rsid w:val="0069498C"/>
    <w:rsid w:val="00694D7D"/>
    <w:rsid w:val="00694E30"/>
    <w:rsid w:val="00695004"/>
    <w:rsid w:val="0069549B"/>
    <w:rsid w:val="006954CA"/>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163C"/>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6DD0"/>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5E8B"/>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7CA"/>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2FB9"/>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7DE"/>
    <w:rsid w:val="00742883"/>
    <w:rsid w:val="0074311E"/>
    <w:rsid w:val="007435A9"/>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1D74"/>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FE2"/>
    <w:rsid w:val="007741C8"/>
    <w:rsid w:val="0077423C"/>
    <w:rsid w:val="00774285"/>
    <w:rsid w:val="007746BD"/>
    <w:rsid w:val="00774B73"/>
    <w:rsid w:val="00774DD0"/>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5F"/>
    <w:rsid w:val="0078183C"/>
    <w:rsid w:val="00781DDB"/>
    <w:rsid w:val="0078214B"/>
    <w:rsid w:val="0078248C"/>
    <w:rsid w:val="00782935"/>
    <w:rsid w:val="00782A2A"/>
    <w:rsid w:val="00782BDF"/>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5E2"/>
    <w:rsid w:val="007976E4"/>
    <w:rsid w:val="0079784B"/>
    <w:rsid w:val="00797C4F"/>
    <w:rsid w:val="007A0366"/>
    <w:rsid w:val="007A081E"/>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0FAA"/>
    <w:rsid w:val="007B10B5"/>
    <w:rsid w:val="007B127E"/>
    <w:rsid w:val="007B1298"/>
    <w:rsid w:val="007B1643"/>
    <w:rsid w:val="007B17CA"/>
    <w:rsid w:val="007B182D"/>
    <w:rsid w:val="007B1933"/>
    <w:rsid w:val="007B1CB6"/>
    <w:rsid w:val="007B1DD9"/>
    <w:rsid w:val="007B1E64"/>
    <w:rsid w:val="007B2783"/>
    <w:rsid w:val="007B2A0D"/>
    <w:rsid w:val="007B2A57"/>
    <w:rsid w:val="007B367B"/>
    <w:rsid w:val="007B36D7"/>
    <w:rsid w:val="007B3708"/>
    <w:rsid w:val="007B3F54"/>
    <w:rsid w:val="007B3FB2"/>
    <w:rsid w:val="007B4065"/>
    <w:rsid w:val="007B42F9"/>
    <w:rsid w:val="007B4334"/>
    <w:rsid w:val="007B4AA0"/>
    <w:rsid w:val="007B4B53"/>
    <w:rsid w:val="007B4CC8"/>
    <w:rsid w:val="007B5108"/>
    <w:rsid w:val="007B59B1"/>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675"/>
    <w:rsid w:val="007C3EEA"/>
    <w:rsid w:val="007C4292"/>
    <w:rsid w:val="007C431C"/>
    <w:rsid w:val="007C4404"/>
    <w:rsid w:val="007C4582"/>
    <w:rsid w:val="007C5738"/>
    <w:rsid w:val="007C57AD"/>
    <w:rsid w:val="007C5E89"/>
    <w:rsid w:val="007C604A"/>
    <w:rsid w:val="007C6847"/>
    <w:rsid w:val="007C6F28"/>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226"/>
    <w:rsid w:val="007D3F66"/>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2E8"/>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58C"/>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B13"/>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47AF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C06"/>
    <w:rsid w:val="008A3DD2"/>
    <w:rsid w:val="008A3F58"/>
    <w:rsid w:val="008A4305"/>
    <w:rsid w:val="008A4404"/>
    <w:rsid w:val="008A4776"/>
    <w:rsid w:val="008A47A9"/>
    <w:rsid w:val="008A491F"/>
    <w:rsid w:val="008A4A47"/>
    <w:rsid w:val="008A4B6A"/>
    <w:rsid w:val="008A4DF0"/>
    <w:rsid w:val="008A4E21"/>
    <w:rsid w:val="008A4EB2"/>
    <w:rsid w:val="008A4F9B"/>
    <w:rsid w:val="008A541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85"/>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5B0"/>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45"/>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626"/>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66CB"/>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DBB"/>
    <w:rsid w:val="00941E66"/>
    <w:rsid w:val="0094202B"/>
    <w:rsid w:val="009422DC"/>
    <w:rsid w:val="00942313"/>
    <w:rsid w:val="0094233A"/>
    <w:rsid w:val="009425CD"/>
    <w:rsid w:val="00942B8C"/>
    <w:rsid w:val="00943999"/>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99"/>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2254"/>
    <w:rsid w:val="009622D1"/>
    <w:rsid w:val="009623EE"/>
    <w:rsid w:val="009624F7"/>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49"/>
    <w:rsid w:val="00970F8E"/>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184"/>
    <w:rsid w:val="009B13EF"/>
    <w:rsid w:val="009B1833"/>
    <w:rsid w:val="009B1C81"/>
    <w:rsid w:val="009B1FE6"/>
    <w:rsid w:val="009B215F"/>
    <w:rsid w:val="009B287E"/>
    <w:rsid w:val="009B28BB"/>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788"/>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671"/>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1E1A"/>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6BC"/>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DC0"/>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681"/>
    <w:rsid w:val="00A52AFE"/>
    <w:rsid w:val="00A52B0D"/>
    <w:rsid w:val="00A53153"/>
    <w:rsid w:val="00A538F1"/>
    <w:rsid w:val="00A53A77"/>
    <w:rsid w:val="00A53F0C"/>
    <w:rsid w:val="00A5403C"/>
    <w:rsid w:val="00A54324"/>
    <w:rsid w:val="00A5463C"/>
    <w:rsid w:val="00A54A73"/>
    <w:rsid w:val="00A553E4"/>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D5A"/>
    <w:rsid w:val="00A64D73"/>
    <w:rsid w:val="00A65058"/>
    <w:rsid w:val="00A65165"/>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2CF"/>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9B5"/>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EE5"/>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1C2F"/>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169"/>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17"/>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628"/>
    <w:rsid w:val="00BA37DB"/>
    <w:rsid w:val="00BA4180"/>
    <w:rsid w:val="00BA441D"/>
    <w:rsid w:val="00BA4733"/>
    <w:rsid w:val="00BA48BD"/>
    <w:rsid w:val="00BA5819"/>
    <w:rsid w:val="00BA5961"/>
    <w:rsid w:val="00BA684F"/>
    <w:rsid w:val="00BA6928"/>
    <w:rsid w:val="00BA6BC7"/>
    <w:rsid w:val="00BA726D"/>
    <w:rsid w:val="00BA72C6"/>
    <w:rsid w:val="00BA7441"/>
    <w:rsid w:val="00BA747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87"/>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3C5"/>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D52"/>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7D5"/>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8E9"/>
    <w:rsid w:val="00C44AD0"/>
    <w:rsid w:val="00C44F62"/>
    <w:rsid w:val="00C45071"/>
    <w:rsid w:val="00C45763"/>
    <w:rsid w:val="00C457A2"/>
    <w:rsid w:val="00C458AB"/>
    <w:rsid w:val="00C45972"/>
    <w:rsid w:val="00C45A59"/>
    <w:rsid w:val="00C45C0F"/>
    <w:rsid w:val="00C45C12"/>
    <w:rsid w:val="00C45E26"/>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DAD"/>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214"/>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4FDE"/>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0FDA"/>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2FCE"/>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2BE"/>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D9A"/>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8F7"/>
    <w:rsid w:val="00D62964"/>
    <w:rsid w:val="00D62DA4"/>
    <w:rsid w:val="00D63139"/>
    <w:rsid w:val="00D6332A"/>
    <w:rsid w:val="00D6381F"/>
    <w:rsid w:val="00D63CDC"/>
    <w:rsid w:val="00D63D5C"/>
    <w:rsid w:val="00D63D8F"/>
    <w:rsid w:val="00D63E32"/>
    <w:rsid w:val="00D63FC2"/>
    <w:rsid w:val="00D6428E"/>
    <w:rsid w:val="00D64300"/>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46"/>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D69"/>
    <w:rsid w:val="00DA4F2C"/>
    <w:rsid w:val="00DA54C7"/>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06A"/>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3F45"/>
    <w:rsid w:val="00DC41C8"/>
    <w:rsid w:val="00DC42EB"/>
    <w:rsid w:val="00DC4365"/>
    <w:rsid w:val="00DC48EB"/>
    <w:rsid w:val="00DC4AFC"/>
    <w:rsid w:val="00DC4D12"/>
    <w:rsid w:val="00DC505C"/>
    <w:rsid w:val="00DC51CC"/>
    <w:rsid w:val="00DC59E6"/>
    <w:rsid w:val="00DC5A40"/>
    <w:rsid w:val="00DC5B92"/>
    <w:rsid w:val="00DC68C6"/>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600"/>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5A8"/>
    <w:rsid w:val="00DD7A6D"/>
    <w:rsid w:val="00DD7B85"/>
    <w:rsid w:val="00DD7C54"/>
    <w:rsid w:val="00DD7E47"/>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874"/>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86A"/>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06F"/>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2B6"/>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176C"/>
    <w:rsid w:val="00EA1E08"/>
    <w:rsid w:val="00EA1E73"/>
    <w:rsid w:val="00EA1EB7"/>
    <w:rsid w:val="00EA1ED3"/>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1EE9"/>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B65"/>
    <w:rsid w:val="00EE68F9"/>
    <w:rsid w:val="00EE69F8"/>
    <w:rsid w:val="00EE6F60"/>
    <w:rsid w:val="00EE7016"/>
    <w:rsid w:val="00EE7C5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6BA"/>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849"/>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6CD"/>
    <w:rsid w:val="00F51AD8"/>
    <w:rsid w:val="00F5227F"/>
    <w:rsid w:val="00F525ED"/>
    <w:rsid w:val="00F5280B"/>
    <w:rsid w:val="00F528F3"/>
    <w:rsid w:val="00F52C85"/>
    <w:rsid w:val="00F533A7"/>
    <w:rsid w:val="00F53626"/>
    <w:rsid w:val="00F53D4C"/>
    <w:rsid w:val="00F53E7B"/>
    <w:rsid w:val="00F54AC3"/>
    <w:rsid w:val="00F54B3E"/>
    <w:rsid w:val="00F54DA2"/>
    <w:rsid w:val="00F54E1E"/>
    <w:rsid w:val="00F55232"/>
    <w:rsid w:val="00F5523B"/>
    <w:rsid w:val="00F55CD7"/>
    <w:rsid w:val="00F55DC5"/>
    <w:rsid w:val="00F55E4B"/>
    <w:rsid w:val="00F563D7"/>
    <w:rsid w:val="00F5679C"/>
    <w:rsid w:val="00F56DFA"/>
    <w:rsid w:val="00F56FB8"/>
    <w:rsid w:val="00F57330"/>
    <w:rsid w:val="00F579B9"/>
    <w:rsid w:val="00F60192"/>
    <w:rsid w:val="00F603F0"/>
    <w:rsid w:val="00F6049F"/>
    <w:rsid w:val="00F607A6"/>
    <w:rsid w:val="00F612B0"/>
    <w:rsid w:val="00F6137D"/>
    <w:rsid w:val="00F613AC"/>
    <w:rsid w:val="00F61696"/>
    <w:rsid w:val="00F61B82"/>
    <w:rsid w:val="00F623E9"/>
    <w:rsid w:val="00F625A3"/>
    <w:rsid w:val="00F62B2B"/>
    <w:rsid w:val="00F62F87"/>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12C"/>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387"/>
    <w:rsid w:val="00F944AA"/>
    <w:rsid w:val="00F94649"/>
    <w:rsid w:val="00F9471C"/>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98"/>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8A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196E"/>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35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N2">
    <w:name w:val="N2"/>
    <w:basedOn w:val="PargrafodaLista"/>
    <w:link w:val="N2Char"/>
    <w:autoRedefine/>
    <w:qFormat/>
    <w:rsid w:val="00947499"/>
    <w:pPr>
      <w:numPr>
        <w:ilvl w:val="1"/>
        <w:numId w:val="39"/>
      </w:numPr>
      <w:autoSpaceDE w:val="0"/>
      <w:autoSpaceDN w:val="0"/>
      <w:spacing w:line="360" w:lineRule="auto"/>
      <w:ind w:left="851" w:hanging="851"/>
      <w:jc w:val="both"/>
    </w:pPr>
    <w:rPr>
      <w:rFonts w:ascii="Arial" w:eastAsiaTheme="minorEastAsia" w:hAnsi="Arial" w:cs="Arial"/>
    </w:rPr>
  </w:style>
  <w:style w:type="character" w:customStyle="1" w:styleId="N2Char">
    <w:name w:val="N2 Char"/>
    <w:basedOn w:val="PargrafodaListaChar"/>
    <w:link w:val="N2"/>
    <w:rsid w:val="00947499"/>
    <w:rPr>
      <w:rFonts w:ascii="Arial" w:eastAsiaTheme="minorEastAsia" w:hAnsi="Arial" w:cs="Arial"/>
      <w:sz w:val="24"/>
      <w:szCs w:val="24"/>
      <w:lang w:eastAsia="pt-BR"/>
    </w:rPr>
  </w:style>
  <w:style w:type="paragraph" w:customStyle="1" w:styleId="N1">
    <w:name w:val="N1"/>
    <w:basedOn w:val="Ttulo"/>
    <w:next w:val="N2"/>
    <w:link w:val="N1Char"/>
    <w:autoRedefine/>
    <w:qFormat/>
    <w:rsid w:val="009F2671"/>
    <w:pPr>
      <w:numPr>
        <w:numId w:val="39"/>
      </w:numPr>
      <w:autoSpaceDE w:val="0"/>
      <w:autoSpaceDN w:val="0"/>
      <w:spacing w:after="240" w:line="360" w:lineRule="auto"/>
      <w:ind w:left="284" w:hanging="284"/>
      <w:contextualSpacing/>
      <w:jc w:val="both"/>
    </w:pPr>
    <w:rPr>
      <w:rFonts w:eastAsiaTheme="majorEastAsia" w:cs="Arial"/>
      <w:bCs/>
      <w:caps/>
      <w:spacing w:val="-10"/>
      <w:kern w:val="28"/>
      <w:szCs w:val="24"/>
      <w:lang w:eastAsia="pt-BR"/>
    </w:rPr>
  </w:style>
  <w:style w:type="character" w:customStyle="1" w:styleId="N1Char">
    <w:name w:val="N1 Char"/>
    <w:basedOn w:val="TtuloChar"/>
    <w:link w:val="N1"/>
    <w:rsid w:val="009F2671"/>
    <w:rPr>
      <w:rFonts w:ascii="Arial" w:eastAsiaTheme="majorEastAsia" w:hAnsi="Arial" w:cs="Arial"/>
      <w:b/>
      <w:bCs/>
      <w:caps/>
      <w:spacing w:val="-10"/>
      <w:kern w:val="28"/>
      <w:sz w:val="24"/>
      <w:szCs w:val="24"/>
      <w:lang w:eastAsia="pt-BR"/>
    </w:rPr>
  </w:style>
  <w:style w:type="paragraph" w:customStyle="1" w:styleId="Tabela-Corpo">
    <w:name w:val="Tabela-Corpo"/>
    <w:basedOn w:val="Normal"/>
    <w:next w:val="N2"/>
    <w:link w:val="Tabela-CorpoChar"/>
    <w:qFormat/>
    <w:rsid w:val="002953DF"/>
    <w:pPr>
      <w:autoSpaceDE w:val="0"/>
      <w:autoSpaceDN w:val="0"/>
      <w:spacing w:line="360" w:lineRule="auto"/>
    </w:pPr>
    <w:rPr>
      <w:rFonts w:eastAsia="Arial" w:cs="Arial"/>
      <w:color w:val="000000" w:themeColor="text1"/>
      <w:sz w:val="18"/>
      <w:szCs w:val="16"/>
      <w:lang w:eastAsia="en-US"/>
    </w:rPr>
  </w:style>
  <w:style w:type="character" w:customStyle="1" w:styleId="Tabela-CorpoChar">
    <w:name w:val="Tabela-Corpo Char"/>
    <w:basedOn w:val="Fontepargpadro"/>
    <w:link w:val="Tabela-Corpo"/>
    <w:rsid w:val="002953DF"/>
    <w:rPr>
      <w:rFonts w:ascii="Arial" w:eastAsia="Arial" w:hAnsi="Arial" w:cs="Arial"/>
      <w:color w:val="000000" w:themeColor="text1"/>
      <w:sz w:val="18"/>
      <w:szCs w:val="16"/>
      <w:lang w:eastAsia="en-US"/>
    </w:rPr>
  </w:style>
  <w:style w:type="paragraph" w:customStyle="1" w:styleId="Tabela-Cabealho">
    <w:name w:val="Tabela-Cabeçalho"/>
    <w:basedOn w:val="Tabela-Corpo"/>
    <w:next w:val="Tabela-Corpo"/>
    <w:link w:val="Tabela-CabealhoChar"/>
    <w:autoRedefine/>
    <w:qFormat/>
    <w:rsid w:val="00EA1ED3"/>
    <w:pPr>
      <w:spacing w:line="276" w:lineRule="auto"/>
      <w:jc w:val="center"/>
    </w:pPr>
    <w:rPr>
      <w:b/>
      <w:bCs/>
    </w:rPr>
  </w:style>
  <w:style w:type="character" w:customStyle="1" w:styleId="Tabela-CabealhoChar">
    <w:name w:val="Tabela-Cabeçalho Char"/>
    <w:basedOn w:val="Tabela-CorpoChar"/>
    <w:link w:val="Tabela-Cabealho"/>
    <w:rsid w:val="00EA1ED3"/>
    <w:rPr>
      <w:rFonts w:ascii="Arial" w:eastAsia="Arial" w:hAnsi="Arial" w:cs="Arial"/>
      <w:b/>
      <w:bCs/>
      <w:color w:val="000000" w:themeColor="text1"/>
      <w:sz w:val="18"/>
      <w:szCs w:val="16"/>
      <w:lang w:eastAsia="en-US"/>
    </w:rPr>
  </w:style>
  <w:style w:type="paragraph" w:customStyle="1" w:styleId="N3">
    <w:name w:val="N3"/>
    <w:basedOn w:val="N2"/>
    <w:link w:val="N3Char"/>
    <w:qFormat/>
    <w:rsid w:val="002953DF"/>
    <w:pPr>
      <w:numPr>
        <w:ilvl w:val="2"/>
      </w:numPr>
      <w:ind w:left="851" w:hanging="284"/>
    </w:pPr>
  </w:style>
  <w:style w:type="character" w:customStyle="1" w:styleId="N3Char">
    <w:name w:val="N3 Char"/>
    <w:basedOn w:val="N2Char"/>
    <w:link w:val="N3"/>
    <w:rsid w:val="002953DF"/>
    <w:rPr>
      <w:rFonts w:ascii="Arial" w:eastAsiaTheme="minorEastAsia" w:hAnsi="Arial" w:cs="Arial"/>
      <w:sz w:val="24"/>
      <w:szCs w:val="24"/>
      <w:lang w:eastAsia="pt-BR"/>
    </w:rPr>
  </w:style>
  <w:style w:type="paragraph" w:customStyle="1" w:styleId="N4">
    <w:name w:val="N4"/>
    <w:basedOn w:val="N3"/>
    <w:link w:val="N4Char"/>
    <w:autoRedefine/>
    <w:qFormat/>
    <w:rsid w:val="00693CC0"/>
    <w:pPr>
      <w:numPr>
        <w:ilvl w:val="3"/>
      </w:numPr>
      <w:ind w:left="1497" w:hanging="646"/>
    </w:pPr>
  </w:style>
  <w:style w:type="character" w:customStyle="1" w:styleId="N4Char">
    <w:name w:val="N4 Char"/>
    <w:basedOn w:val="N3Char"/>
    <w:link w:val="N4"/>
    <w:rsid w:val="00693CC0"/>
    <w:rPr>
      <w:rFonts w:ascii="Arial" w:eastAsiaTheme="minorEastAsia" w:hAnsi="Arial" w:cs="Arial"/>
      <w:sz w:val="24"/>
      <w:szCs w:val="24"/>
      <w:lang w:eastAsia="pt-BR"/>
    </w:rPr>
  </w:style>
  <w:style w:type="paragraph" w:customStyle="1" w:styleId="N5">
    <w:name w:val="N5"/>
    <w:basedOn w:val="N4"/>
    <w:link w:val="N5Char"/>
    <w:qFormat/>
    <w:rsid w:val="002953DF"/>
    <w:pPr>
      <w:numPr>
        <w:ilvl w:val="4"/>
      </w:numPr>
      <w:ind w:left="1418" w:hanging="284"/>
    </w:pPr>
  </w:style>
  <w:style w:type="character" w:customStyle="1" w:styleId="N5Char">
    <w:name w:val="N5 Char"/>
    <w:basedOn w:val="N4Char"/>
    <w:link w:val="N5"/>
    <w:rsid w:val="002953DF"/>
    <w:rPr>
      <w:rFonts w:ascii="Arial" w:eastAsiaTheme="minorEastAsia" w:hAnsi="Arial" w:cs="Arial"/>
      <w:sz w:val="24"/>
      <w:szCs w:val="24"/>
      <w:lang w:eastAsia="pt-BR"/>
    </w:rPr>
  </w:style>
  <w:style w:type="paragraph" w:customStyle="1" w:styleId="N6">
    <w:name w:val="N6"/>
    <w:basedOn w:val="N5"/>
    <w:link w:val="N6Char"/>
    <w:qFormat/>
    <w:rsid w:val="002953DF"/>
    <w:pPr>
      <w:numPr>
        <w:ilvl w:val="5"/>
      </w:numPr>
      <w:ind w:left="1702" w:hanging="284"/>
    </w:pPr>
  </w:style>
  <w:style w:type="character" w:customStyle="1" w:styleId="N6Char">
    <w:name w:val="N6 Char"/>
    <w:basedOn w:val="N5Char"/>
    <w:link w:val="N6"/>
    <w:rsid w:val="002953DF"/>
    <w:rPr>
      <w:rFonts w:ascii="Arial" w:eastAsiaTheme="minorEastAsia" w:hAnsi="Arial" w:cs="Arial"/>
      <w:sz w:val="24"/>
      <w:szCs w:val="24"/>
      <w:lang w:eastAsia="pt-BR"/>
    </w:rPr>
  </w:style>
  <w:style w:type="paragraph" w:customStyle="1" w:styleId="N2T">
    <w:name w:val="N2T"/>
    <w:basedOn w:val="N2"/>
    <w:link w:val="N2TChar"/>
    <w:qFormat/>
    <w:rsid w:val="002953DF"/>
    <w:pPr>
      <w:ind w:left="568"/>
      <w:outlineLvl w:val="1"/>
    </w:pPr>
    <w:rPr>
      <w:caps/>
    </w:rPr>
  </w:style>
  <w:style w:type="character" w:customStyle="1" w:styleId="N2TChar">
    <w:name w:val="N2T Char"/>
    <w:basedOn w:val="N2Char"/>
    <w:link w:val="N2T"/>
    <w:rsid w:val="002953DF"/>
    <w:rPr>
      <w:rFonts w:ascii="Arial" w:eastAsiaTheme="minorEastAsia" w:hAnsi="Arial" w:cs="Arial"/>
      <w:caps/>
      <w:sz w:val="24"/>
      <w:szCs w:val="24"/>
      <w:lang w:eastAsia="pt-BR"/>
    </w:rPr>
  </w:style>
  <w:style w:type="paragraph" w:customStyle="1" w:styleId="N7">
    <w:name w:val="N7"/>
    <w:basedOn w:val="N6"/>
    <w:qFormat/>
    <w:rsid w:val="002953DF"/>
    <w:pPr>
      <w:numPr>
        <w:ilvl w:val="6"/>
      </w:numPr>
      <w:ind w:left="1985" w:hanging="284"/>
    </w:pPr>
  </w:style>
  <w:style w:type="paragraph" w:customStyle="1" w:styleId="Normal-Pargrafo">
    <w:name w:val="Normal-Parágrafo"/>
    <w:basedOn w:val="Normal"/>
    <w:link w:val="Normal-PargrafoChar"/>
    <w:qFormat/>
    <w:rsid w:val="002953DF"/>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2953DF"/>
    <w:rPr>
      <w:rFonts w:ascii="Arial" w:eastAsiaTheme="minorEastAsia" w:hAnsi="Arial" w:cs="Courier New"/>
      <w:sz w:val="24"/>
      <w:lang w:eastAsia="pt-BR"/>
    </w:rPr>
  </w:style>
  <w:style w:type="paragraph" w:customStyle="1" w:styleId="N3T">
    <w:name w:val="N3T"/>
    <w:basedOn w:val="N3"/>
    <w:link w:val="N3TChar"/>
    <w:qFormat/>
    <w:rsid w:val="002953DF"/>
    <w:pPr>
      <w:ind w:left="1224" w:hanging="504"/>
      <w:outlineLvl w:val="2"/>
    </w:pPr>
  </w:style>
  <w:style w:type="character" w:customStyle="1" w:styleId="N3TChar">
    <w:name w:val="N3T Char"/>
    <w:basedOn w:val="N3Char"/>
    <w:link w:val="N3T"/>
    <w:rsid w:val="002953DF"/>
    <w:rPr>
      <w:rFonts w:ascii="Arial" w:eastAsiaTheme="minorEastAsia" w:hAnsi="Arial" w:cs="Arial"/>
      <w:sz w:val="24"/>
      <w:szCs w:val="24"/>
      <w:lang w:eastAsia="pt-BR"/>
    </w:rPr>
  </w:style>
  <w:style w:type="paragraph" w:customStyle="1" w:styleId="Anexos">
    <w:name w:val="Anexos"/>
    <w:basedOn w:val="N1"/>
    <w:link w:val="AnexosChar"/>
    <w:qFormat/>
    <w:rsid w:val="002953DF"/>
    <w:pPr>
      <w:numPr>
        <w:numId w:val="0"/>
      </w:numPr>
      <w:jc w:val="center"/>
    </w:pPr>
  </w:style>
  <w:style w:type="character" w:customStyle="1" w:styleId="AnexosChar">
    <w:name w:val="Anexos Char"/>
    <w:basedOn w:val="N1Char"/>
    <w:link w:val="Anexos"/>
    <w:rsid w:val="002953DF"/>
    <w:rPr>
      <w:rFonts w:ascii="Arial" w:eastAsiaTheme="majorEastAsia" w:hAnsi="Arial" w:cs="Arial"/>
      <w:b/>
      <w:bCs/>
      <w:caps/>
      <w:spacing w:val="-10"/>
      <w:kern w:val="28"/>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oleObject" Target="embeddings/oleObject1.bin"/><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legislacao.sp.gov.br/legislacao/dg280202.nsf/5fb5269ed17b47ab83256cfb00501469/d26a3c60510da6bc03258905004dd50a?OpenDocument&amp;Highlight=0,67.301"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www.tce.sp.gov.br/transparencia-tcesp"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54"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decreto-lei/del5452.htm" TargetMode="External"/><Relationship Id="rId75"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tce.sp.gov.br/apenados"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leis/l8078compilado.htm" TargetMode="External"/><Relationship Id="rId130" Type="http://schemas.openxmlformats.org/officeDocument/2006/relationships/hyperlink" Target="http://www.planalto.gov.br/ccivil_03/_ato2019-2022/2021/lei/L14133.htm" TargetMode="Externa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LEIS/LCP/Lcp12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fontTable" Target="fontTable.xm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footer" Target="footer1.xml"/><Relationship Id="rId93" Type="http://schemas.openxmlformats.org/officeDocument/2006/relationships/hyperlink" Target="http://www.legislacao.sp.gov.br/legislacao/dg280202.nsf/5fb5269ed17b47ab83256cfb00501469/d26a3c60510da6bc03258905004dd50a?OpenDocument&amp;Highlight=0,67.301"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theme" Target="theme/theme1.xml"/><Relationship Id="rId15"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s://www.tce.sp.gov.br/protocolo-digital" TargetMode="External"/><Relationship Id="rId73" Type="http://schemas.openxmlformats.org/officeDocument/2006/relationships/hyperlink" Target="http://www.planalto.gov.br/ccivil_03/_ato2019-2022/2021/lei/L14133.htm" TargetMode="External"/><Relationship Id="rId78" Type="http://schemas.openxmlformats.org/officeDocument/2006/relationships/image" Target="media/image2.wmf"/><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16265</TotalTime>
  <Pages>70</Pages>
  <Words>23595</Words>
  <Characters>127415</Characters>
  <Application>Microsoft Office Word</Application>
  <DocSecurity>0</DocSecurity>
  <Lines>1061</Lines>
  <Paragraphs>301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150709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1110</cp:revision>
  <cp:lastPrinted>2025-06-18T17:16:00Z</cp:lastPrinted>
  <dcterms:created xsi:type="dcterms:W3CDTF">2024-07-06T20:40:00Z</dcterms:created>
  <dcterms:modified xsi:type="dcterms:W3CDTF">2026-05-18T14:49:00Z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