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1FA7C185" w:rsidR="00EB5980" w:rsidRPr="00EB5980" w:rsidRDefault="00044A3F" w:rsidP="00256178">
      <w:pPr>
        <w:jc w:val="both"/>
        <w:rPr>
          <w:rFonts w:cs="Arial"/>
          <w:sz w:val="28"/>
          <w:szCs w:val="28"/>
        </w:rPr>
      </w:pPr>
      <w:bookmarkStart w:id="0" w:name="_Hlk195176141"/>
      <w:r w:rsidRPr="001E358A">
        <w:rPr>
          <w:rFonts w:cs="Arial"/>
          <w:i/>
          <w:iCs/>
          <w:sz w:val="28"/>
          <w:szCs w:val="28"/>
          <w:highlight w:val="yellow"/>
        </w:rPr>
        <w:t xml:space="preserve">Registro de preços para </w:t>
      </w:r>
      <w:bookmarkEnd w:id="0"/>
      <w:r w:rsidRPr="001E358A">
        <w:rPr>
          <w:rFonts w:cs="Arial"/>
          <w:i/>
          <w:iCs/>
          <w:sz w:val="28"/>
          <w:szCs w:val="28"/>
          <w:highlight w:val="yellow"/>
        </w:rPr>
        <w:t>aquisição de telefones e materiais de tecnologia da informação (peças para servidores, materiais de rede e periféricos)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38DBBC1E" w:rsidR="00EB5980" w:rsidRPr="00EB5980" w:rsidRDefault="00EB5980" w:rsidP="00EB5980">
      <w:pPr>
        <w:rPr>
          <w:rFonts w:cs="Arial"/>
          <w:b/>
          <w:bCs/>
          <w:sz w:val="28"/>
          <w:szCs w:val="28"/>
        </w:rPr>
      </w:pPr>
      <w:r w:rsidRPr="00540C1E">
        <w:rPr>
          <w:rFonts w:cs="Arial"/>
          <w:b/>
          <w:bCs/>
          <w:sz w:val="28"/>
          <w:szCs w:val="28"/>
          <w:highlight w:val="yellow"/>
        </w:rPr>
        <w:t xml:space="preserve">R$ </w:t>
      </w:r>
      <w:r w:rsidR="00044A3F" w:rsidRPr="00EF0A58">
        <w:rPr>
          <w:rFonts w:cs="Arial"/>
          <w:b/>
          <w:bCs/>
          <w:sz w:val="28"/>
          <w:szCs w:val="28"/>
          <w:highlight w:val="yellow"/>
        </w:rPr>
        <w:t>849.718,31</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7BA32B82"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946374" w:rsidRPr="00A42786">
        <w:rPr>
          <w:rFonts w:cs="Arial"/>
          <w:sz w:val="28"/>
          <w:szCs w:val="28"/>
          <w:highlight w:val="yellow"/>
        </w:rPr>
        <w:t>Grupo</w:t>
      </w:r>
      <w:r w:rsidR="00C26D5D" w:rsidRPr="00A42786">
        <w:rPr>
          <w:rFonts w:cs="Arial"/>
          <w:sz w:val="28"/>
          <w:szCs w:val="28"/>
          <w:highlight w:val="yellow"/>
        </w:rPr>
        <w:t>s</w:t>
      </w:r>
      <w:r w:rsidR="00946374" w:rsidRPr="00A42786">
        <w:rPr>
          <w:rFonts w:cs="Arial"/>
          <w:sz w:val="28"/>
          <w:szCs w:val="28"/>
          <w:highlight w:val="yellow"/>
        </w:rPr>
        <w:t xml:space="preserve"> </w:t>
      </w:r>
      <w:r w:rsidR="00C26D5D" w:rsidRPr="00A42786">
        <w:rPr>
          <w:rFonts w:cs="Arial"/>
          <w:sz w:val="28"/>
          <w:szCs w:val="28"/>
          <w:highlight w:val="yellow"/>
        </w:rPr>
        <w:t>4, 5, 6 e 8</w:t>
      </w:r>
      <w:r w:rsidR="001D112B" w:rsidRPr="00A42786">
        <w:rPr>
          <w:rFonts w:cs="Arial"/>
          <w:sz w:val="28"/>
          <w:szCs w:val="28"/>
          <w:highlight w:val="yellow"/>
        </w:rPr>
        <w:t>; e Itens 7 e 37</w:t>
      </w:r>
    </w:p>
    <w:p w14:paraId="6B1A644D" w14:textId="323D46C6" w:rsidR="00044A3F" w:rsidRDefault="00044A3F" w:rsidP="00044A3F">
      <w:pPr>
        <w:jc w:val="both"/>
        <w:rPr>
          <w:rFonts w:cs="Arial"/>
          <w:b/>
          <w:bCs/>
          <w:sz w:val="32"/>
          <w:szCs w:val="32"/>
        </w:rPr>
      </w:pPr>
      <w:r w:rsidRPr="0054122E">
        <w:rPr>
          <w:rFonts w:cs="Arial"/>
          <w:sz w:val="28"/>
          <w:szCs w:val="28"/>
          <w:highlight w:val="yellow"/>
        </w:rPr>
        <w:t>Não –</w:t>
      </w:r>
      <w:r w:rsidR="001D112B">
        <w:rPr>
          <w:rFonts w:cs="Arial"/>
          <w:sz w:val="28"/>
          <w:szCs w:val="28"/>
          <w:highlight w:val="yellow"/>
        </w:rPr>
        <w:t xml:space="preserve"> </w:t>
      </w:r>
      <w:r w:rsidRPr="0054122E">
        <w:rPr>
          <w:rFonts w:cs="Arial"/>
          <w:sz w:val="28"/>
          <w:szCs w:val="28"/>
          <w:highlight w:val="yellow"/>
        </w:rPr>
        <w:t xml:space="preserve">Grupos </w:t>
      </w:r>
      <w:r w:rsidR="00946374" w:rsidRPr="0054122E">
        <w:rPr>
          <w:rFonts w:cs="Arial"/>
          <w:sz w:val="28"/>
          <w:szCs w:val="28"/>
          <w:highlight w:val="yellow"/>
        </w:rPr>
        <w:t xml:space="preserve">1, 2, </w:t>
      </w:r>
      <w:r w:rsidR="0020328E">
        <w:rPr>
          <w:rFonts w:cs="Arial"/>
          <w:sz w:val="28"/>
          <w:szCs w:val="28"/>
          <w:highlight w:val="yellow"/>
        </w:rPr>
        <w:t>3</w:t>
      </w:r>
      <w:r w:rsidR="00CA29E9">
        <w:rPr>
          <w:rFonts w:cs="Arial"/>
          <w:sz w:val="28"/>
          <w:szCs w:val="28"/>
          <w:highlight w:val="yellow"/>
        </w:rPr>
        <w:t xml:space="preserve"> e</w:t>
      </w:r>
      <w:r w:rsidR="00CE5544">
        <w:rPr>
          <w:rFonts w:cs="Arial"/>
          <w:sz w:val="28"/>
          <w:szCs w:val="28"/>
          <w:highlight w:val="yellow"/>
        </w:rPr>
        <w:t xml:space="preserve"> 7</w:t>
      </w:r>
      <w:r w:rsidR="001D112B" w:rsidRPr="001D112B">
        <w:rPr>
          <w:rFonts w:cs="Arial"/>
          <w:sz w:val="28"/>
          <w:szCs w:val="28"/>
          <w:highlight w:val="yellow"/>
        </w:rPr>
        <w:t>; e Item 23</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63707525"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044A3F" w:rsidRPr="00044A3F">
        <w:rPr>
          <w:rFonts w:cs="Arial"/>
          <w:color w:val="000000"/>
          <w:highlight w:val="yellow"/>
        </w:rPr>
        <w:t>9140/2025-18</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2C398346"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044A3F" w:rsidRPr="001E358A">
        <w:rPr>
          <w:b/>
          <w:bCs/>
          <w:color w:val="auto"/>
          <w:sz w:val="24"/>
          <w:szCs w:val="24"/>
          <w:highlight w:val="yellow"/>
        </w:rPr>
        <w:t>registro de preços para aquisição de telefones e materiais de tecnologia da informação (peças para servidores, materiais de rede e periféricos)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FDC7B98"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46E8C">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grupos ou ite</w:t>
      </w:r>
      <w:r w:rsidR="00A46E8C">
        <w:rPr>
          <w:b/>
          <w:bCs/>
          <w:sz w:val="24"/>
          <w:szCs w:val="24"/>
          <w:highlight w:val="yellow"/>
        </w:rPr>
        <w:t>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408B6DF3" w:rsidR="00090811" w:rsidRDefault="00690908" w:rsidP="00090811">
      <w:pPr>
        <w:pStyle w:val="Nivel2"/>
        <w:ind w:left="0" w:firstLine="0"/>
        <w:rPr>
          <w:sz w:val="24"/>
          <w:szCs w:val="24"/>
          <w:highlight w:val="green"/>
        </w:rPr>
      </w:pPr>
      <w:r w:rsidRPr="00044A3F">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1AE01F79" w:rsidR="001167EF" w:rsidRPr="00044A3F" w:rsidRDefault="007A6F65" w:rsidP="00AE46C4">
      <w:pPr>
        <w:pStyle w:val="Nivel2"/>
        <w:ind w:left="0" w:firstLine="0"/>
        <w:rPr>
          <w:sz w:val="24"/>
          <w:szCs w:val="24"/>
          <w:highlight w:val="yellow"/>
        </w:rPr>
      </w:pPr>
      <w:r w:rsidRPr="00044A3F">
        <w:rPr>
          <w:bCs/>
          <w:sz w:val="24"/>
          <w:szCs w:val="24"/>
          <w:highlight w:val="yellow"/>
        </w:rPr>
        <w:t xml:space="preserve">Em relação às regras aplicáveis à presente licitação concernentes </w:t>
      </w:r>
      <w:commentRangeStart w:id="6"/>
      <w:r w:rsidRPr="00044A3F">
        <w:rPr>
          <w:bCs/>
          <w:sz w:val="24"/>
          <w:szCs w:val="24"/>
          <w:highlight w:val="yellow"/>
        </w:rPr>
        <w:t>a</w:t>
      </w:r>
      <w:commentRangeEnd w:id="6"/>
      <w:r w:rsidR="000758F8">
        <w:rPr>
          <w:rStyle w:val="Refdecomentrio"/>
          <w:rFonts w:eastAsia="Times New Roman" w:cs="Times New Roman"/>
          <w:color w:val="auto"/>
          <w:lang w:eastAsia="ja-JP"/>
        </w:rPr>
        <w:commentReference w:id="6"/>
      </w:r>
      <w:r w:rsidRPr="00044A3F">
        <w:rPr>
          <w:bCs/>
          <w:sz w:val="24"/>
          <w:szCs w:val="24"/>
          <w:highlight w:val="yellow"/>
        </w:rPr>
        <w:t xml:space="preserve"> tratamento favorecido para as microempresas, empresas de pequeno porte e equiparadas, observa-se que:</w:t>
      </w:r>
    </w:p>
    <w:p w14:paraId="560B641D" w14:textId="3D6FD94B"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Pr="00446EE7">
        <w:rPr>
          <w:b/>
          <w:bCs/>
          <w:i w:val="0"/>
          <w:iCs w:val="0"/>
          <w:color w:val="auto"/>
          <w:sz w:val="24"/>
          <w:szCs w:val="24"/>
          <w:highlight w:val="yellow"/>
        </w:rPr>
        <w:t xml:space="preserve">os </w:t>
      </w:r>
      <w:r w:rsidR="00A1380F">
        <w:rPr>
          <w:b/>
          <w:bCs/>
          <w:i w:val="0"/>
          <w:iCs w:val="0"/>
          <w:color w:val="auto"/>
          <w:sz w:val="24"/>
          <w:szCs w:val="24"/>
          <w:highlight w:val="green"/>
        </w:rPr>
        <w:t>G</w:t>
      </w:r>
      <w:r w:rsidR="00CA29E9" w:rsidRPr="00CA29E9">
        <w:rPr>
          <w:b/>
          <w:bCs/>
          <w:i w:val="0"/>
          <w:iCs w:val="0"/>
          <w:color w:val="auto"/>
          <w:sz w:val="24"/>
          <w:szCs w:val="24"/>
          <w:highlight w:val="green"/>
        </w:rPr>
        <w:t xml:space="preserve">rupos 4, 5, 6 e 8 e </w:t>
      </w:r>
      <w:r w:rsidR="0086708C">
        <w:rPr>
          <w:b/>
          <w:bCs/>
          <w:i w:val="0"/>
          <w:iCs w:val="0"/>
          <w:color w:val="auto"/>
          <w:sz w:val="24"/>
          <w:szCs w:val="24"/>
          <w:highlight w:val="green"/>
        </w:rPr>
        <w:t>I</w:t>
      </w:r>
      <w:r w:rsidR="00CA29E9" w:rsidRPr="00CA29E9">
        <w:rPr>
          <w:b/>
          <w:bCs/>
          <w:i w:val="0"/>
          <w:iCs w:val="0"/>
          <w:color w:val="auto"/>
          <w:sz w:val="24"/>
          <w:szCs w:val="24"/>
          <w:highlight w:val="green"/>
        </w:rPr>
        <w:t>tens 7 e 37</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20">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7"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7"/>
    </w:p>
    <w:p w14:paraId="3295F5C4" w14:textId="3CF05D49" w:rsidR="00EA7BDA" w:rsidRPr="00044A3F" w:rsidRDefault="00EA7BDA" w:rsidP="00EA7BDA">
      <w:pPr>
        <w:pStyle w:val="Nivel3"/>
        <w:rPr>
          <w:sz w:val="24"/>
          <w:szCs w:val="24"/>
          <w:highlight w:val="yellow"/>
        </w:rPr>
      </w:pPr>
      <w:r w:rsidRPr="00044A3F">
        <w:rPr>
          <w:sz w:val="24"/>
          <w:szCs w:val="24"/>
          <w:highlight w:val="yellow"/>
        </w:rPr>
        <w:t xml:space="preserve">Para os </w:t>
      </w:r>
      <w:r w:rsidR="00A1380F">
        <w:rPr>
          <w:b/>
          <w:bCs/>
          <w:sz w:val="24"/>
          <w:szCs w:val="24"/>
          <w:highlight w:val="green"/>
        </w:rPr>
        <w:t>G</w:t>
      </w:r>
      <w:r w:rsidRPr="00044A3F">
        <w:rPr>
          <w:b/>
          <w:bCs/>
          <w:sz w:val="24"/>
          <w:szCs w:val="24"/>
          <w:highlight w:val="green"/>
        </w:rPr>
        <w:t xml:space="preserve">rupos </w:t>
      </w:r>
      <w:r w:rsidR="00446EE7" w:rsidRPr="00446EE7">
        <w:rPr>
          <w:b/>
          <w:bCs/>
          <w:sz w:val="24"/>
          <w:szCs w:val="24"/>
          <w:highlight w:val="green"/>
        </w:rPr>
        <w:t>1, 2, 3 e 7</w:t>
      </w:r>
      <w:r w:rsidR="00446EE7">
        <w:rPr>
          <w:b/>
          <w:bCs/>
          <w:sz w:val="24"/>
          <w:szCs w:val="24"/>
          <w:highlight w:val="green"/>
        </w:rPr>
        <w:t xml:space="preserve"> </w:t>
      </w:r>
      <w:r w:rsidR="0072537A" w:rsidRPr="00044A3F">
        <w:rPr>
          <w:b/>
          <w:bCs/>
          <w:sz w:val="24"/>
          <w:szCs w:val="24"/>
          <w:highlight w:val="green"/>
        </w:rPr>
        <w:t xml:space="preserve">e </w:t>
      </w:r>
      <w:r w:rsidR="0086708C">
        <w:rPr>
          <w:b/>
          <w:bCs/>
          <w:sz w:val="24"/>
          <w:szCs w:val="24"/>
          <w:highlight w:val="green"/>
        </w:rPr>
        <w:t>I</w:t>
      </w:r>
      <w:r w:rsidR="0072537A" w:rsidRPr="00044A3F">
        <w:rPr>
          <w:b/>
          <w:bCs/>
          <w:sz w:val="24"/>
          <w:szCs w:val="24"/>
          <w:highlight w:val="green"/>
        </w:rPr>
        <w:t xml:space="preserve">tem </w:t>
      </w:r>
      <w:r w:rsidR="00446EE7">
        <w:rPr>
          <w:b/>
          <w:bCs/>
          <w:sz w:val="24"/>
          <w:szCs w:val="24"/>
          <w:highlight w:val="green"/>
        </w:rPr>
        <w:t>23</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xml:space="preserve">, sendo aplicáveis as regras de tratamento favorecido constantes dos </w:t>
      </w:r>
      <w:proofErr w:type="spellStart"/>
      <w:r w:rsidRPr="00044A3F">
        <w:rPr>
          <w:sz w:val="24"/>
          <w:szCs w:val="24"/>
          <w:highlight w:val="yellow"/>
        </w:rPr>
        <w:t>arts</w:t>
      </w:r>
      <w:proofErr w:type="spellEnd"/>
      <w:r w:rsidRPr="00044A3F">
        <w:rPr>
          <w:sz w:val="24"/>
          <w:szCs w:val="24"/>
          <w:highlight w:val="yellow"/>
        </w:rPr>
        <w:t>.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8" w:name="_Ref117000692"/>
      <w:r w:rsidRPr="00044A3F">
        <w:rPr>
          <w:b/>
          <w:bCs/>
          <w:sz w:val="24"/>
          <w:szCs w:val="24"/>
        </w:rPr>
        <w:t>Não poderão disputar esta licitação</w:t>
      </w:r>
      <w:r w:rsidRPr="00044A3F">
        <w:rPr>
          <w:sz w:val="24"/>
          <w:szCs w:val="24"/>
        </w:rPr>
        <w:t>:</w:t>
      </w:r>
      <w:bookmarkEnd w:id="8"/>
    </w:p>
    <w:p w14:paraId="2A85B2F4" w14:textId="774DC3D6" w:rsidR="001167EF" w:rsidRPr="00044A3F" w:rsidRDefault="00EA4CFE" w:rsidP="00826E6A">
      <w:pPr>
        <w:pStyle w:val="Nivel3"/>
        <w:rPr>
          <w:sz w:val="24"/>
          <w:szCs w:val="24"/>
        </w:rPr>
      </w:pPr>
      <w:bookmarkStart w:id="9"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826E6A">
      <w:pPr>
        <w:pStyle w:val="Nivel3"/>
        <w:rPr>
          <w:sz w:val="24"/>
          <w:szCs w:val="24"/>
        </w:rPr>
      </w:pPr>
      <w:bookmarkStart w:id="10" w:name="_Ref113883003"/>
      <w:bookmarkEnd w:id="9"/>
      <w:r w:rsidRPr="00044A3F">
        <w:rPr>
          <w:sz w:val="24"/>
          <w:szCs w:val="24"/>
        </w:rPr>
        <w:lastRenderedPageBreak/>
        <w:t>P</w:t>
      </w:r>
      <w:r w:rsidR="001167EF" w:rsidRPr="00044A3F">
        <w:rPr>
          <w:sz w:val="24"/>
          <w:szCs w:val="24"/>
        </w:rPr>
        <w:t>essoa física ou jurídica que se encontre, ao tempo da licitação, impossibilitada de participar da licitação em decorrência de sanção que lhe foi imposta;</w:t>
      </w:r>
      <w:bookmarkEnd w:id="10"/>
    </w:p>
    <w:p w14:paraId="1C51A00D" w14:textId="0B912BC0"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1" w:name="_Ref113883579"/>
      <w:r w:rsidRPr="00044A3F">
        <w:rPr>
          <w:sz w:val="24"/>
          <w:szCs w:val="24"/>
        </w:rPr>
        <w:t>E</w:t>
      </w:r>
      <w:r w:rsidR="001167EF" w:rsidRPr="00044A3F">
        <w:rPr>
          <w:sz w:val="24"/>
          <w:szCs w:val="24"/>
        </w:rPr>
        <w:t xml:space="preserve">mpresas controladoras, controladas ou coligadas, nos termos da </w:t>
      </w:r>
      <w:hyperlink r:id="rId21" w:history="1">
        <w:r w:rsidR="001167EF" w:rsidRPr="00044A3F">
          <w:rPr>
            <w:rStyle w:val="Hyperlink"/>
            <w:sz w:val="24"/>
            <w:szCs w:val="24"/>
          </w:rPr>
          <w:t>Lei nº 6.404, de 15 de dezembro de 1976</w:t>
        </w:r>
      </w:hyperlink>
      <w:r w:rsidR="001167EF" w:rsidRPr="00044A3F">
        <w:rPr>
          <w:sz w:val="24"/>
          <w:szCs w:val="24"/>
        </w:rPr>
        <w:t>, concorrendo entre si;</w:t>
      </w:r>
      <w:bookmarkEnd w:id="11"/>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2"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2"/>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9C3A71">
        <w:rPr>
          <w:sz w:val="24"/>
          <w:szCs w:val="24"/>
          <w:highlight w:val="cyan"/>
        </w:rPr>
        <w:t>d</w:t>
      </w:r>
      <w:r w:rsidR="009C3A71" w:rsidRPr="009C3A71">
        <w:rPr>
          <w:sz w:val="24"/>
          <w:szCs w:val="24"/>
          <w:highlight w:val="cyan"/>
        </w:rPr>
        <w:t>a</w:t>
      </w:r>
      <w:r w:rsidRPr="00044A3F">
        <w:rPr>
          <w:sz w:val="24"/>
          <w:szCs w:val="24"/>
        </w:rPr>
        <w:t xml:space="preserve"> </w:t>
      </w:r>
      <w:r w:rsidR="009C3A71" w:rsidRPr="009C3A71">
        <w:rPr>
          <w:color w:val="auto"/>
          <w:sz w:val="24"/>
          <w:szCs w:val="24"/>
          <w:highlight w:val="cyan"/>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w:t>
      </w:r>
      <w:r w:rsidRPr="00044A3F">
        <w:rPr>
          <w:sz w:val="24"/>
          <w:szCs w:val="24"/>
        </w:rPr>
        <w:lastRenderedPageBreak/>
        <w:t xml:space="preserve">emprego, nos termos da legislação que disciplina a matéria, conforme </w:t>
      </w:r>
      <w:hyperlink r:id="rId22"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5C9B5E7D" w14:textId="20B61758"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 xml:space="preserve">rupos 1, 2, 3 e 7 e </w:t>
      </w:r>
      <w:r w:rsidR="002A7272">
        <w:rPr>
          <w:b/>
          <w:bCs/>
          <w:sz w:val="24"/>
          <w:szCs w:val="24"/>
          <w:highlight w:val="yellow"/>
        </w:rPr>
        <w:t>I</w:t>
      </w:r>
      <w:r w:rsidR="006517E5" w:rsidRPr="00BA39D4">
        <w:rPr>
          <w:b/>
          <w:bCs/>
          <w:sz w:val="24"/>
          <w:szCs w:val="24"/>
          <w:highlight w:val="yellow"/>
        </w:rPr>
        <w:t>tem 23</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23" w:history="1">
        <w:r w:rsidRPr="00044A3F">
          <w:rPr>
            <w:rStyle w:val="Hyperlink"/>
            <w:bCs/>
            <w:sz w:val="24"/>
            <w:szCs w:val="24"/>
            <w:highlight w:val="green"/>
          </w:rPr>
          <w:t>Lei nº 14.133, de 2021</w:t>
        </w:r>
      </w:hyperlink>
      <w:r w:rsidRPr="00044A3F">
        <w:rPr>
          <w:sz w:val="24"/>
          <w:szCs w:val="24"/>
        </w:rPr>
        <w:t>.</w:t>
      </w:r>
    </w:p>
    <w:p w14:paraId="5D772460" w14:textId="13697EBC" w:rsidR="004603FD" w:rsidRPr="00FC099C" w:rsidRDefault="00DB703C" w:rsidP="004603FD">
      <w:pPr>
        <w:pStyle w:val="Nivel2"/>
        <w:ind w:left="0" w:firstLine="0"/>
        <w:rPr>
          <w:sz w:val="24"/>
          <w:szCs w:val="24"/>
        </w:rPr>
      </w:pPr>
      <w:r w:rsidRPr="00FC099C">
        <w:rPr>
          <w:sz w:val="24"/>
          <w:szCs w:val="24"/>
          <w:highlight w:val="green"/>
        </w:rPr>
        <w:t xml:space="preserve">Para os </w:t>
      </w:r>
      <w:r w:rsidR="00A1380F">
        <w:rPr>
          <w:b/>
          <w:bCs/>
          <w:color w:val="auto"/>
          <w:sz w:val="24"/>
          <w:szCs w:val="24"/>
          <w:highlight w:val="yellow"/>
        </w:rPr>
        <w:t>G</w:t>
      </w:r>
      <w:r w:rsidR="006517E5" w:rsidRPr="00BA39D4">
        <w:rPr>
          <w:b/>
          <w:bCs/>
          <w:color w:val="auto"/>
          <w:sz w:val="24"/>
          <w:szCs w:val="24"/>
          <w:highlight w:val="yellow"/>
        </w:rPr>
        <w:t xml:space="preserve">rupos 4, 5, 6 e 8 e </w:t>
      </w:r>
      <w:r w:rsidR="002A7272">
        <w:rPr>
          <w:b/>
          <w:bCs/>
          <w:color w:val="auto"/>
          <w:sz w:val="24"/>
          <w:szCs w:val="24"/>
          <w:highlight w:val="yellow"/>
        </w:rPr>
        <w:t>I</w:t>
      </w:r>
      <w:r w:rsidR="006517E5" w:rsidRPr="00BA39D4">
        <w:rPr>
          <w:b/>
          <w:bCs/>
          <w:color w:val="auto"/>
          <w:sz w:val="24"/>
          <w:szCs w:val="24"/>
          <w:highlight w:val="yellow"/>
        </w:rPr>
        <w:t>tens 7 e 37</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4" w:name="art14§3"/>
      <w:bookmarkStart w:id="15" w:name="art14§4"/>
      <w:bookmarkStart w:id="16" w:name="_Hlk157590613"/>
      <w:bookmarkEnd w:id="14"/>
      <w:bookmarkEnd w:id="15"/>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4" w:history="1">
        <w:r w:rsidRPr="00044A3F">
          <w:rPr>
            <w:rStyle w:val="Hyperlink"/>
            <w:sz w:val="24"/>
            <w:szCs w:val="24"/>
            <w:highlight w:val="yellow"/>
          </w:rPr>
          <w:t>Lei nº 14.133, de 2021</w:t>
        </w:r>
        <w:bookmarkEnd w:id="16"/>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7" w:name="_Toc135469226"/>
      <w:r w:rsidRPr="00044A3F">
        <w:t>DA APRESENTAÇÃO DA PROPOSTA E DOS DOCUMENTOS DE HABILITAÇÃO</w:t>
      </w:r>
      <w:bookmarkEnd w:id="17"/>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8"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8"/>
    </w:p>
    <w:p w14:paraId="1A6A7FC9" w14:textId="77777777" w:rsidR="001167EF" w:rsidRPr="00044A3F" w:rsidRDefault="001167EF" w:rsidP="00AE46C4">
      <w:pPr>
        <w:pStyle w:val="Nivel2"/>
        <w:ind w:left="0" w:firstLine="0"/>
        <w:rPr>
          <w:sz w:val="24"/>
          <w:szCs w:val="24"/>
        </w:rPr>
      </w:pPr>
      <w:bookmarkStart w:id="19" w:name="_Ref113968921"/>
      <w:r w:rsidRPr="00044A3F">
        <w:rPr>
          <w:sz w:val="24"/>
          <w:szCs w:val="24"/>
        </w:rPr>
        <w:t>No cadastramento da proposta inicial, o licitante declarará, em campo próprio do sistema, que:</w:t>
      </w:r>
      <w:bookmarkEnd w:id="19"/>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044A3F">
          <w:rPr>
            <w:rStyle w:val="Hyperlink"/>
            <w:sz w:val="24"/>
            <w:szCs w:val="24"/>
          </w:rPr>
          <w:t>Constituição Federal</w:t>
        </w:r>
      </w:hyperlink>
      <w:r w:rsidRPr="00044A3F">
        <w:rPr>
          <w:color w:val="auto"/>
          <w:sz w:val="24"/>
          <w:szCs w:val="24"/>
        </w:rPr>
        <w:t xml:space="preserve">, nas leis trabalhistas, nas normas infralegais, nas convenções coletivas de trabalho e nos termos de ajustamento de conduta vigentes na data de sua entrega </w:t>
      </w:r>
      <w:r w:rsidRPr="00044A3F">
        <w:rPr>
          <w:color w:val="auto"/>
          <w:sz w:val="24"/>
          <w:szCs w:val="24"/>
        </w:rPr>
        <w:lastRenderedPageBreak/>
        <w:t>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8"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53B6F6BD" w:rsidR="00897A9D" w:rsidRPr="00044A3F" w:rsidRDefault="00897A9D" w:rsidP="00AE46C4">
      <w:pPr>
        <w:pStyle w:val="Nivel2"/>
        <w:ind w:left="0" w:firstLine="0"/>
        <w:rPr>
          <w:sz w:val="24"/>
          <w:szCs w:val="24"/>
          <w:highlight w:val="yellow"/>
        </w:rPr>
      </w:pPr>
      <w:bookmarkStart w:id="20"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9"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 2, 3 e 7</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1380F">
        <w:rPr>
          <w:b/>
          <w:bCs/>
          <w:sz w:val="24"/>
          <w:szCs w:val="24"/>
          <w:highlight w:val="green"/>
        </w:rPr>
        <w:t>23</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30"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20"/>
      <w:r w:rsidRPr="00044A3F">
        <w:fldChar w:fldCharType="begin"/>
      </w:r>
      <w:r w:rsidRPr="00044A3F">
        <w:rPr>
          <w:sz w:val="24"/>
          <w:szCs w:val="24"/>
        </w:rPr>
        <w:instrText>HYPERLINK "https://www.planalto.gov.br/ccivil_03/leis/lcp/lcp123.htm" \l "art42"</w:instrText>
      </w:r>
      <w:r w:rsidRPr="00044A3F">
        <w:fldChar w:fldCharType="separate"/>
      </w:r>
      <w:proofErr w:type="spellStart"/>
      <w:r w:rsidRPr="00044A3F">
        <w:rPr>
          <w:rStyle w:val="Hyperlink"/>
          <w:sz w:val="24"/>
          <w:szCs w:val="24"/>
        </w:rPr>
        <w:t>arts</w:t>
      </w:r>
      <w:proofErr w:type="spellEnd"/>
      <w:r w:rsidRPr="00044A3F">
        <w:rPr>
          <w:rStyle w:val="Hyperlink"/>
          <w:sz w:val="24"/>
          <w:szCs w:val="24"/>
        </w:rPr>
        <w:t>. 42 a 49</w:t>
      </w:r>
      <w:r w:rsidRPr="00044A3F">
        <w:rPr>
          <w:rStyle w:val="Hyperlink"/>
          <w:sz w:val="24"/>
          <w:szCs w:val="24"/>
        </w:rPr>
        <w:fldChar w:fldCharType="end"/>
      </w:r>
      <w:r w:rsidRPr="00044A3F">
        <w:rPr>
          <w:sz w:val="24"/>
          <w:szCs w:val="24"/>
        </w:rPr>
        <w:t xml:space="preserve">, observado o disposto nos </w:t>
      </w:r>
      <w:hyperlink r:id="rId31"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w:t>
      </w:r>
      <w:proofErr w:type="spellStart"/>
      <w:r w:rsidRPr="00044A3F">
        <w:rPr>
          <w:sz w:val="24"/>
          <w:szCs w:val="24"/>
        </w:rPr>
        <w:t>arts</w:t>
      </w:r>
      <w:proofErr w:type="spellEnd"/>
      <w:r w:rsidRPr="00044A3F">
        <w:rPr>
          <w:sz w:val="24"/>
          <w:szCs w:val="24"/>
        </w:rPr>
        <w:t xml:space="preserve">. 42 a 49 da </w:t>
      </w:r>
      <w:hyperlink r:id="rId32"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4" w:history="1">
        <w:r w:rsidRPr="00044A3F">
          <w:rPr>
            <w:rStyle w:val="Hyperlink"/>
            <w:sz w:val="24"/>
            <w:szCs w:val="24"/>
          </w:rPr>
          <w:t>Lei Complementar nº 123, de 2006</w:t>
        </w:r>
      </w:hyperlink>
      <w:r w:rsidRPr="00044A3F">
        <w:rPr>
          <w:color w:val="auto"/>
          <w:sz w:val="24"/>
          <w:szCs w:val="24"/>
        </w:rPr>
        <w:t>.</w:t>
      </w:r>
    </w:p>
    <w:p w14:paraId="4CB6B8AA" w14:textId="7040BDE2"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os </w:t>
      </w:r>
      <w:r w:rsidR="00577984" w:rsidRPr="00577984">
        <w:rPr>
          <w:b/>
          <w:bCs/>
          <w:color w:val="auto"/>
          <w:sz w:val="24"/>
          <w:szCs w:val="24"/>
          <w:highlight w:val="green"/>
        </w:rPr>
        <w:t xml:space="preserve">Grupos 4, 5, 6 e 8 e </w:t>
      </w:r>
      <w:r w:rsidR="00992361">
        <w:rPr>
          <w:b/>
          <w:bCs/>
          <w:color w:val="auto"/>
          <w:sz w:val="24"/>
          <w:szCs w:val="24"/>
          <w:highlight w:val="green"/>
        </w:rPr>
        <w:t>I</w:t>
      </w:r>
      <w:r w:rsidR="00577984" w:rsidRPr="00577984">
        <w:rPr>
          <w:b/>
          <w:bCs/>
          <w:color w:val="auto"/>
          <w:sz w:val="24"/>
          <w:szCs w:val="24"/>
          <w:highlight w:val="green"/>
        </w:rPr>
        <w:t>tens 7 e 37</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aqueles grupos</w:t>
      </w:r>
      <w:r w:rsidR="00A94263">
        <w:rPr>
          <w:color w:val="auto"/>
          <w:sz w:val="24"/>
          <w:szCs w:val="24"/>
          <w:highlight w:val="green"/>
        </w:rPr>
        <w:t xml:space="preserve"> </w:t>
      </w:r>
      <w:r w:rsidR="00A94263" w:rsidRPr="00A94263">
        <w:rPr>
          <w:color w:val="auto"/>
          <w:sz w:val="24"/>
          <w:szCs w:val="24"/>
          <w:highlight w:val="green"/>
        </w:rPr>
        <w:t>e itens</w:t>
      </w:r>
      <w:r w:rsidR="00EA7BDA" w:rsidRPr="00577984">
        <w:rPr>
          <w:color w:val="000000" w:themeColor="text1"/>
          <w:sz w:val="24"/>
          <w:szCs w:val="24"/>
          <w:highlight w:val="yellow"/>
        </w:rPr>
        <w:t>.</w:t>
      </w:r>
    </w:p>
    <w:p w14:paraId="6D694B9A" w14:textId="61EF0764"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1, 2, 3 e 7 e </w:t>
      </w:r>
      <w:r w:rsidR="00992361">
        <w:rPr>
          <w:b/>
          <w:bCs/>
          <w:color w:val="auto"/>
          <w:sz w:val="24"/>
          <w:szCs w:val="24"/>
          <w:highlight w:val="green"/>
        </w:rPr>
        <w:t>I</w:t>
      </w:r>
      <w:r w:rsidR="00B11A21" w:rsidRPr="00B11A21">
        <w:rPr>
          <w:b/>
          <w:bCs/>
          <w:color w:val="auto"/>
          <w:sz w:val="24"/>
          <w:szCs w:val="24"/>
          <w:highlight w:val="green"/>
        </w:rPr>
        <w:t>tem 23</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5"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lastRenderedPageBreak/>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6"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1" w:name="_Toc135469227"/>
      <w:r w:rsidRPr="00044A3F">
        <w:t>DO PREENCHIMENTO DA PROPOSTA</w:t>
      </w:r>
      <w:bookmarkEnd w:id="21"/>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w:t>
      </w:r>
      <w:proofErr w:type="spellStart"/>
      <w:r w:rsidRPr="00044A3F">
        <w:rPr>
          <w:i w:val="0"/>
          <w:iCs w:val="0"/>
          <w:color w:val="auto"/>
          <w:sz w:val="24"/>
          <w:szCs w:val="24"/>
          <w:highlight w:val="yellow"/>
        </w:rPr>
        <w:t>ns</w:t>
      </w:r>
      <w:proofErr w:type="spellEnd"/>
      <w:r w:rsidRPr="00044A3F">
        <w:rPr>
          <w:i w:val="0"/>
          <w:iCs w:val="0"/>
          <w:color w:val="auto"/>
          <w:sz w:val="24"/>
          <w:szCs w:val="24"/>
          <w:highlight w:val="yellow"/>
        </w:rPr>
        <w:t>)</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26335C3F" w14:textId="77D06B4B" w:rsidR="004076F7" w:rsidRPr="00044A3F" w:rsidRDefault="004076F7" w:rsidP="004076F7">
      <w:pPr>
        <w:pStyle w:val="Nvel3-R"/>
        <w:numPr>
          <w:ilvl w:val="0"/>
          <w:numId w:val="0"/>
        </w:numPr>
        <w:ind w:left="709"/>
        <w:rPr>
          <w:i w:val="0"/>
          <w:iCs w:val="0"/>
          <w:color w:val="auto"/>
          <w:sz w:val="24"/>
          <w:szCs w:val="24"/>
          <w:highlight w:val="green"/>
        </w:rPr>
      </w:pPr>
      <w:r w:rsidRPr="00044A3F">
        <w:rPr>
          <w:i w:val="0"/>
          <w:iCs w:val="0"/>
          <w:color w:val="auto"/>
          <w:sz w:val="24"/>
          <w:szCs w:val="24"/>
          <w:highlight w:val="green"/>
        </w:rPr>
        <w:t>a)</w:t>
      </w:r>
      <w:r w:rsidRPr="00044A3F">
        <w:rPr>
          <w:i w:val="0"/>
          <w:iCs w:val="0"/>
          <w:color w:val="auto"/>
          <w:sz w:val="24"/>
          <w:szCs w:val="24"/>
          <w:highlight w:val="green"/>
        </w:rPr>
        <w:tab/>
      </w:r>
      <w:commentRangeStart w:id="22"/>
      <w:r w:rsidRPr="00044A3F">
        <w:rPr>
          <w:i w:val="0"/>
          <w:iCs w:val="0"/>
          <w:color w:val="auto"/>
          <w:sz w:val="24"/>
          <w:szCs w:val="24"/>
          <w:highlight w:val="green"/>
        </w:rPr>
        <w:t>Na eventualidade de o licitante ser o fabricante ou detentor da marca do item ofertado, esta informação poderá ser preenchida com expressões como "fabricação própria", "conforme edital" e outras, evitando-se, assim, a identificação do licitante</w:t>
      </w:r>
      <w:commentRangeEnd w:id="22"/>
      <w:r w:rsidR="00A9194B">
        <w:rPr>
          <w:rStyle w:val="Refdecomentrio"/>
          <w:rFonts w:eastAsia="Times New Roman" w:cs="Times New Roman"/>
          <w:i w:val="0"/>
          <w:iCs w:val="0"/>
          <w:color w:val="auto"/>
          <w:lang w:eastAsia="ja-JP"/>
        </w:rPr>
        <w:commentReference w:id="22"/>
      </w:r>
      <w:r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FEA398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grupos ou ite</w:t>
      </w:r>
      <w:r w:rsidR="00645E50">
        <w:rPr>
          <w:b/>
          <w:bCs/>
          <w:color w:val="auto"/>
          <w:sz w:val="24"/>
          <w:szCs w:val="24"/>
          <w:highlight w:val="green"/>
        </w:rPr>
        <w:t>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w:t>
      </w:r>
      <w:proofErr w:type="spellStart"/>
      <w:r w:rsidR="00386B7F" w:rsidRPr="00386B7F">
        <w:rPr>
          <w:b/>
          <w:bCs/>
          <w:color w:val="auto"/>
          <w:sz w:val="24"/>
          <w:szCs w:val="24"/>
          <w:highlight w:val="green"/>
        </w:rPr>
        <w:t>ns</w:t>
      </w:r>
      <w:proofErr w:type="spellEnd"/>
      <w:r w:rsidR="00386B7F" w:rsidRPr="00386B7F">
        <w:rPr>
          <w:b/>
          <w:bCs/>
          <w:color w:val="auto"/>
          <w:sz w:val="24"/>
          <w:szCs w:val="24"/>
          <w:highlight w:val="green"/>
        </w:rPr>
        <w:t>)</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1CCBAA8D"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A36F8B" w:rsidRPr="00311BEB">
        <w:rPr>
          <w:b/>
          <w:bCs/>
          <w:color w:val="auto"/>
          <w:sz w:val="24"/>
          <w:szCs w:val="24"/>
          <w:highlight w:val="yellow"/>
        </w:rPr>
        <w:t>4</w:t>
      </w:r>
      <w:r w:rsidR="00B000BD" w:rsidRPr="00311BEB">
        <w:rPr>
          <w:b/>
          <w:bCs/>
          <w:color w:val="auto"/>
          <w:sz w:val="24"/>
          <w:szCs w:val="24"/>
          <w:highlight w:val="yellow"/>
        </w:rPr>
        <w:t>.1.</w:t>
      </w:r>
      <w:r w:rsidR="00A36F8B" w:rsidRPr="00311BEB">
        <w:rPr>
          <w:b/>
          <w:bCs/>
          <w:color w:val="auto"/>
          <w:sz w:val="24"/>
          <w:szCs w:val="24"/>
          <w:highlight w:val="yellow"/>
        </w:rPr>
        <w:t>4</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t xml:space="preserve">As microempresas e empresas de pequeno porte impedidas de optar pelo Simples Nacional, ante as vedações previstas na </w:t>
      </w:r>
      <w:hyperlink r:id="rId37"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044A3F">
        <w:rPr>
          <w:color w:val="auto"/>
          <w:sz w:val="24"/>
          <w:szCs w:val="24"/>
          <w:highlight w:val="yellow"/>
        </w:rPr>
        <w:t xml:space="preserve">Se </w:t>
      </w:r>
      <w:r w:rsidR="004D7D2F" w:rsidRPr="004D7D2F">
        <w:rPr>
          <w:color w:val="auto"/>
          <w:sz w:val="24"/>
          <w:szCs w:val="24"/>
          <w:highlight w:val="cyan"/>
        </w:rPr>
        <w:t>a</w:t>
      </w:r>
      <w:r w:rsidRPr="004D7D2F">
        <w:rPr>
          <w:color w:val="auto"/>
          <w:sz w:val="24"/>
          <w:szCs w:val="24"/>
          <w:highlight w:val="cyan"/>
        </w:rPr>
        <w:t xml:space="preserve"> </w:t>
      </w:r>
      <w:r w:rsidR="004D7D2F" w:rsidRPr="004D7D2F">
        <w:rPr>
          <w:color w:val="auto"/>
          <w:sz w:val="24"/>
          <w:szCs w:val="24"/>
          <w:highlight w:val="cyan"/>
        </w:rPr>
        <w:t>empresa</w:t>
      </w:r>
      <w:r w:rsidRPr="004D7D2F">
        <w:rPr>
          <w:color w:val="auto"/>
          <w:sz w:val="24"/>
          <w:szCs w:val="24"/>
          <w:highlight w:val="cyan"/>
        </w:rPr>
        <w:t xml:space="preserve"> </w:t>
      </w:r>
      <w:r w:rsidRPr="00044A3F">
        <w:rPr>
          <w:color w:val="auto"/>
          <w:sz w:val="24"/>
          <w:szCs w:val="24"/>
          <w:highlight w:val="yellow"/>
        </w:rPr>
        <w:t xml:space="preserve">não realizar espontaneamente o requerimento de que trata </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caberá ao ente público contratante comunicar o fato ao órgão fazendário competente, solicitando que </w:t>
      </w:r>
      <w:r w:rsidR="004D7D2F" w:rsidRPr="004D7D2F">
        <w:rPr>
          <w:color w:val="auto"/>
          <w:sz w:val="24"/>
          <w:szCs w:val="24"/>
          <w:highlight w:val="cyan"/>
        </w:rPr>
        <w:t xml:space="preserve">a empresa </w:t>
      </w:r>
      <w:r w:rsidRPr="00044A3F">
        <w:rPr>
          <w:color w:val="auto"/>
          <w:sz w:val="24"/>
          <w:szCs w:val="24"/>
          <w:highlight w:val="yellow"/>
        </w:rPr>
        <w:t>seja excluíd</w:t>
      </w:r>
      <w:r w:rsidR="004D7D2F" w:rsidRPr="004D7D2F">
        <w:rPr>
          <w:color w:val="auto"/>
          <w:sz w:val="24"/>
          <w:szCs w:val="24"/>
          <w:highlight w:val="cyan"/>
        </w:rPr>
        <w:t>a</w:t>
      </w:r>
      <w:r w:rsidRPr="00044A3F">
        <w:rPr>
          <w:color w:val="auto"/>
          <w:sz w:val="24"/>
          <w:szCs w:val="24"/>
          <w:highlight w:val="yellow"/>
        </w:rPr>
        <w:t xml:space="preserve"> de ofício do Simples Nacional, nos termos do art. 29, inc. I, da </w:t>
      </w:r>
      <w:hyperlink r:id="rId39" w:history="1">
        <w:r w:rsidRPr="00044A3F">
          <w:rPr>
            <w:rStyle w:val="Hyperlink"/>
            <w:sz w:val="24"/>
            <w:szCs w:val="24"/>
            <w:highlight w:val="yellow"/>
          </w:rPr>
          <w:t>Lei Complementar nº 123, de 2006</w:t>
        </w:r>
      </w:hyperlink>
      <w:r w:rsidRPr="00044A3F">
        <w:rPr>
          <w:color w:val="auto"/>
          <w:sz w:val="24"/>
          <w:szCs w:val="24"/>
          <w:highlight w:val="yellow"/>
        </w:rPr>
        <w:t>.</w:t>
      </w:r>
    </w:p>
    <w:p w14:paraId="10667CA9" w14:textId="77777777" w:rsidR="001167EF" w:rsidRPr="00044A3F" w:rsidRDefault="001167EF" w:rsidP="00AE46C4">
      <w:pPr>
        <w:pStyle w:val="Nivel2"/>
        <w:ind w:left="0" w:firstLine="0"/>
        <w:rPr>
          <w:sz w:val="24"/>
          <w:szCs w:val="24"/>
        </w:rPr>
      </w:pPr>
      <w:r w:rsidRPr="00044A3F">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40"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41" w:history="1">
        <w:r w:rsidRPr="00044A3F">
          <w:rPr>
            <w:rStyle w:val="Hyperlink"/>
            <w:sz w:val="24"/>
            <w:szCs w:val="24"/>
          </w:rPr>
          <w:t>Constituição do Estado de São Paulo</w:t>
        </w:r>
      </w:hyperlink>
      <w:r w:rsidRPr="00044A3F">
        <w:rPr>
          <w:sz w:val="24"/>
          <w:szCs w:val="24"/>
        </w:rPr>
        <w:t xml:space="preserve">; ou condenação dos agentes públicos responsáveis e do </w:t>
      </w:r>
      <w:r w:rsidRPr="00044A3F">
        <w:rPr>
          <w:sz w:val="24"/>
          <w:szCs w:val="24"/>
        </w:rPr>
        <w:lastRenderedPageBreak/>
        <w:t xml:space="preserve">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3" w:name="_Hlk167182115"/>
    </w:p>
    <w:p w14:paraId="0D26E0AD" w14:textId="77777777" w:rsidR="00AE1E27" w:rsidRPr="00044A3F" w:rsidRDefault="00AE1E27" w:rsidP="00AE46C4">
      <w:pPr>
        <w:pStyle w:val="Nivel3"/>
        <w:numPr>
          <w:ilvl w:val="0"/>
          <w:numId w:val="0"/>
        </w:numPr>
        <w:rPr>
          <w:color w:val="FF0000"/>
          <w:sz w:val="24"/>
          <w:szCs w:val="24"/>
        </w:rPr>
      </w:pPr>
    </w:p>
    <w:p w14:paraId="26499871" w14:textId="77777777" w:rsidR="00817EFF" w:rsidRPr="00044A3F" w:rsidRDefault="00817EFF" w:rsidP="00AE46C4">
      <w:pPr>
        <w:pStyle w:val="Nivel3"/>
        <w:numPr>
          <w:ilvl w:val="0"/>
          <w:numId w:val="0"/>
        </w:numPr>
        <w:rPr>
          <w:color w:val="FF0000"/>
          <w:sz w:val="24"/>
          <w:szCs w:val="24"/>
        </w:rPr>
      </w:pPr>
    </w:p>
    <w:p w14:paraId="7F020592" w14:textId="77777777" w:rsidR="001167EF" w:rsidRPr="00044A3F" w:rsidRDefault="001167EF" w:rsidP="00056717">
      <w:pPr>
        <w:pStyle w:val="Nivel01"/>
      </w:pPr>
      <w:bookmarkStart w:id="24" w:name="_Toc135469228"/>
      <w:bookmarkEnd w:id="23"/>
      <w:r w:rsidRPr="00044A3F">
        <w:t>DA ABERTURA DA SESSÃO, CLASSIFICAÇÃO DAS PROPOSTAS E FORMULAÇÃO DE LANCES</w:t>
      </w:r>
      <w:bookmarkEnd w:id="24"/>
    </w:p>
    <w:p w14:paraId="0B9CA62E" w14:textId="77777777" w:rsidR="001167EF" w:rsidRPr="00044A3F" w:rsidRDefault="001167EF" w:rsidP="00AE46C4">
      <w:pPr>
        <w:pStyle w:val="Nivel2"/>
        <w:ind w:left="0" w:firstLine="0"/>
        <w:rPr>
          <w:sz w:val="24"/>
          <w:szCs w:val="24"/>
        </w:rPr>
      </w:pPr>
      <w:bookmarkStart w:id="25"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044A3F">
        <w:rPr>
          <w:b/>
          <w:bCs/>
          <w:sz w:val="24"/>
          <w:szCs w:val="24"/>
          <w:highlight w:val="green"/>
        </w:rPr>
        <w:t>T</w:t>
      </w:r>
      <w:r w:rsidR="0011266A" w:rsidRPr="00044A3F">
        <w:rPr>
          <w:b/>
          <w:bCs/>
          <w:sz w:val="24"/>
          <w:szCs w:val="24"/>
          <w:highlight w:val="green"/>
        </w:rPr>
        <w:t>abela do</w:t>
      </w:r>
      <w:r w:rsidR="008E5689" w:rsidRPr="00044A3F">
        <w:rPr>
          <w:b/>
          <w:bCs/>
          <w:sz w:val="24"/>
          <w:szCs w:val="24"/>
          <w:highlight w:val="green"/>
        </w:rPr>
        <w:t xml:space="preserve"> item</w:t>
      </w:r>
      <w:r w:rsidR="0011266A" w:rsidRPr="00044A3F">
        <w:rPr>
          <w:b/>
          <w:bCs/>
          <w:sz w:val="24"/>
          <w:szCs w:val="24"/>
          <w:highlight w:val="green"/>
        </w:rPr>
        <w:t xml:space="preserve"> </w:t>
      </w:r>
      <w:r w:rsidR="00CA443C">
        <w:rPr>
          <w:b/>
          <w:bCs/>
          <w:sz w:val="24"/>
          <w:szCs w:val="24"/>
          <w:highlight w:val="green"/>
        </w:rPr>
        <w:t>1</w:t>
      </w:r>
      <w:r w:rsidR="00C661BB">
        <w:rPr>
          <w:b/>
          <w:bCs/>
          <w:sz w:val="24"/>
          <w:szCs w:val="24"/>
          <w:highlight w:val="green"/>
        </w:rPr>
        <w:t>3</w:t>
      </w:r>
      <w:r w:rsidR="0011266A" w:rsidRPr="00044A3F">
        <w:rPr>
          <w:b/>
          <w:bCs/>
          <w:sz w:val="24"/>
          <w:szCs w:val="24"/>
          <w:highlight w:val="green"/>
        </w:rPr>
        <w:t xml:space="preserve"> 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6"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7" w:name="_Hlk113697816"/>
      <w:bookmarkEnd w:id="26"/>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lastRenderedPageBreak/>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8" w:name="_Hlk113631522"/>
      <w:bookmarkEnd w:id="27"/>
    </w:p>
    <w:bookmarkEnd w:id="28"/>
    <w:p w14:paraId="0628CB2F" w14:textId="75188298" w:rsidR="001167EF" w:rsidRPr="00044A3F" w:rsidRDefault="001167EF" w:rsidP="00AE46C4">
      <w:pPr>
        <w:pStyle w:val="Nivel2"/>
        <w:ind w:left="0" w:firstLine="0"/>
        <w:rPr>
          <w:sz w:val="24"/>
          <w:szCs w:val="24"/>
        </w:rPr>
      </w:pPr>
      <w:r w:rsidRPr="00044A3F">
        <w:rPr>
          <w:sz w:val="24"/>
          <w:szCs w:val="24"/>
        </w:rPr>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4F48F73F"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7B3700" w:rsidRPr="00446EE7">
        <w:rPr>
          <w:b/>
          <w:bCs/>
          <w:sz w:val="24"/>
          <w:szCs w:val="24"/>
          <w:highlight w:val="green"/>
        </w:rPr>
        <w:t>1, 2, 3 e 7</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7B3700">
        <w:rPr>
          <w:b/>
          <w:bCs/>
          <w:sz w:val="24"/>
          <w:szCs w:val="24"/>
          <w:highlight w:val="green"/>
        </w:rPr>
        <w:t>23</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2" w:anchor="art44">
        <w:proofErr w:type="spellStart"/>
        <w:r w:rsidRPr="00044A3F">
          <w:rPr>
            <w:rStyle w:val="Hyperlink"/>
            <w:rFonts w:eastAsia="Zurich BT"/>
            <w:sz w:val="24"/>
            <w:szCs w:val="24"/>
            <w:highlight w:val="yellow"/>
          </w:rPr>
          <w:t>arts</w:t>
        </w:r>
        <w:proofErr w:type="spellEnd"/>
        <w:r w:rsidRPr="00044A3F">
          <w:rPr>
            <w:rStyle w:val="Hyperlink"/>
            <w:rFonts w:eastAsia="Zurich BT"/>
            <w:sz w:val="24"/>
            <w:szCs w:val="24"/>
            <w:highlight w:val="yellow"/>
          </w:rPr>
          <w:t>.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 xml:space="preserve">A </w:t>
      </w:r>
      <w:proofErr w:type="gramStart"/>
      <w:r w:rsidRPr="00044A3F">
        <w:rPr>
          <w:sz w:val="24"/>
          <w:szCs w:val="24"/>
          <w:highlight w:val="yellow"/>
        </w:rPr>
        <w:t>melhor</w:t>
      </w:r>
      <w:proofErr w:type="gramEnd"/>
      <w:r w:rsidRPr="00044A3F">
        <w:rPr>
          <w:sz w:val="24"/>
          <w:szCs w:val="24"/>
          <w:highlight w:val="yellow"/>
        </w:rPr>
        <w:t xml:space="preserve"> classificada nos termos do subitem anterior terá o direito de encaminhar uma última oferta para desempate, obrigatoriamente em valor inferior </w:t>
      </w:r>
      <w:r w:rsidRPr="00044A3F">
        <w:rPr>
          <w:sz w:val="24"/>
          <w:szCs w:val="24"/>
          <w:highlight w:val="yellow"/>
        </w:rPr>
        <w:lastRenderedPageBreak/>
        <w:t>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43"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4"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5"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9" w:name="art60§1i"/>
      <w:bookmarkEnd w:id="29"/>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30" w:name="art60§1ii"/>
      <w:bookmarkEnd w:id="30"/>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31" w:name="art60§1iii"/>
      <w:bookmarkEnd w:id="31"/>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2" w:name="art60§1iv"/>
      <w:bookmarkEnd w:id="32"/>
      <w:r w:rsidRPr="00044A3F">
        <w:rPr>
          <w:sz w:val="24"/>
          <w:szCs w:val="24"/>
        </w:rPr>
        <w:t xml:space="preserve">empresas que comprovem a prática de mitigação, nos termos da </w:t>
      </w:r>
      <w:hyperlink r:id="rId46"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lastRenderedPageBreak/>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7137DB02" w:rsidR="003877A5" w:rsidRPr="00044A3F" w:rsidRDefault="0000748E" w:rsidP="003877A5">
      <w:pPr>
        <w:pStyle w:val="Nivel3"/>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B2105B">
        <w:rPr>
          <w:b/>
          <w:bCs/>
          <w:sz w:val="24"/>
          <w:szCs w:val="24"/>
          <w:highlight w:val="green"/>
        </w:rPr>
        <w:t>8</w:t>
      </w:r>
      <w:r w:rsidRPr="00044A3F">
        <w:rPr>
          <w:b/>
          <w:bCs/>
          <w:sz w:val="24"/>
          <w:szCs w:val="24"/>
          <w:highlight w:val="green"/>
        </w:rPr>
        <w:t>:</w:t>
      </w:r>
    </w:p>
    <w:p w14:paraId="650B717A" w14:textId="7C53E7EA" w:rsidR="003877A5" w:rsidRPr="00044A3F" w:rsidRDefault="003877A5" w:rsidP="003877A5">
      <w:pPr>
        <w:pStyle w:val="Nivel4"/>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indicados </w:t>
      </w:r>
      <w:r w:rsidR="00B329DE" w:rsidRPr="00044A3F">
        <w:rPr>
          <w:color w:val="000000"/>
          <w:sz w:val="24"/>
          <w:szCs w:val="24"/>
          <w:highlight w:val="green"/>
        </w:rPr>
        <w:t>na</w:t>
      </w:r>
      <w:r w:rsidR="003421AB" w:rsidRPr="00044A3F">
        <w:rPr>
          <w:color w:val="000000"/>
          <w:sz w:val="24"/>
          <w:szCs w:val="24"/>
          <w:highlight w:val="green"/>
        </w:rPr>
        <w:t xml:space="preserve"> </w:t>
      </w:r>
      <w:r w:rsidR="00B329DE" w:rsidRPr="00044A3F">
        <w:rPr>
          <w:b/>
          <w:bCs/>
          <w:color w:val="000000"/>
          <w:sz w:val="24"/>
          <w:szCs w:val="24"/>
          <w:highlight w:val="green"/>
        </w:rPr>
        <w:t>Tabela</w:t>
      </w:r>
      <w:r w:rsidR="003421AB" w:rsidRPr="00044A3F">
        <w:rPr>
          <w:b/>
          <w:bCs/>
          <w:color w:val="000000"/>
          <w:sz w:val="24"/>
          <w:szCs w:val="24"/>
          <w:highlight w:val="green"/>
        </w:rPr>
        <w:t xml:space="preserve"> do </w:t>
      </w:r>
      <w:r w:rsidR="00B329DE" w:rsidRPr="00044A3F">
        <w:rPr>
          <w:b/>
          <w:bCs/>
          <w:color w:val="000000"/>
          <w:sz w:val="24"/>
          <w:szCs w:val="24"/>
          <w:highlight w:val="green"/>
        </w:rPr>
        <w:t>item</w:t>
      </w:r>
      <w:r w:rsidR="003421AB" w:rsidRPr="00044A3F">
        <w:rPr>
          <w:b/>
          <w:bCs/>
          <w:color w:val="000000"/>
          <w:sz w:val="24"/>
          <w:szCs w:val="24"/>
          <w:highlight w:val="green"/>
        </w:rPr>
        <w:t xml:space="preserve"> </w:t>
      </w:r>
      <w:r w:rsidR="00B2105B">
        <w:rPr>
          <w:b/>
          <w:bCs/>
          <w:color w:val="000000"/>
          <w:sz w:val="24"/>
          <w:szCs w:val="24"/>
          <w:highlight w:val="green"/>
        </w:rPr>
        <w:t>11</w:t>
      </w:r>
      <w:r w:rsidR="003421AB" w:rsidRPr="00044A3F">
        <w:rPr>
          <w:b/>
          <w:bCs/>
          <w:color w:val="000000"/>
          <w:sz w:val="24"/>
          <w:szCs w:val="24"/>
          <w:highlight w:val="green"/>
        </w:rPr>
        <w:t xml:space="preserve"> do 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5"/>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3" w:name="_Toc135469229"/>
      <w:r w:rsidRPr="00044A3F">
        <w:t>DA FASE DE JULGAMENTO</w:t>
      </w:r>
      <w:bookmarkEnd w:id="33"/>
    </w:p>
    <w:p w14:paraId="7E95A5AC" w14:textId="35EAFD0A" w:rsidR="001167EF" w:rsidRPr="00044A3F" w:rsidRDefault="001167EF" w:rsidP="00AE46C4">
      <w:pPr>
        <w:pStyle w:val="Nivel2"/>
        <w:ind w:left="0" w:firstLine="0"/>
        <w:rPr>
          <w:b/>
          <w:bCs/>
          <w:sz w:val="24"/>
          <w:szCs w:val="24"/>
          <w:lang w:eastAsia="ar-SA"/>
        </w:rPr>
      </w:pPr>
      <w:bookmarkStart w:id="34"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7"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4"/>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lastRenderedPageBreak/>
        <w:t xml:space="preserve">Cadastro Nacional de Empresas Inidôneas e Suspensas - </w:t>
      </w:r>
      <w:proofErr w:type="spellStart"/>
      <w:r w:rsidRPr="00DB59FC">
        <w:rPr>
          <w:spacing w:val="-6"/>
          <w:sz w:val="24"/>
          <w:szCs w:val="24"/>
          <w:lang w:eastAsia="ar-SA"/>
        </w:rPr>
        <w:t>Ceis</w:t>
      </w:r>
      <w:proofErr w:type="spellEnd"/>
      <w:r w:rsidRPr="00DB59FC">
        <w:rPr>
          <w:spacing w:val="-6"/>
          <w:sz w:val="24"/>
          <w:szCs w:val="24"/>
          <w:lang w:eastAsia="ar-SA"/>
        </w:rPr>
        <w:t>, mantido pela Controladoria-Geral da União (</w:t>
      </w:r>
      <w:hyperlink r:id="rId48"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 xml:space="preserve">Cadastro Nacional de Empresas Punidas – </w:t>
      </w:r>
      <w:proofErr w:type="spellStart"/>
      <w:r w:rsidRPr="00DB59FC">
        <w:rPr>
          <w:spacing w:val="-6"/>
          <w:sz w:val="24"/>
          <w:szCs w:val="24"/>
          <w:lang w:eastAsia="ar-SA"/>
        </w:rPr>
        <w:t>Cnep</w:t>
      </w:r>
      <w:proofErr w:type="spellEnd"/>
      <w:r w:rsidRPr="00DB59FC">
        <w:rPr>
          <w:spacing w:val="-6"/>
          <w:sz w:val="24"/>
          <w:szCs w:val="24"/>
          <w:lang w:eastAsia="ar-SA"/>
        </w:rPr>
        <w:t>, mantido pela Controladoria-Geral da União (</w:t>
      </w:r>
      <w:hyperlink r:id="rId49"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50"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51"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52"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t xml:space="preserve">A consulta ao cadastro CNCIAI será realizada em nome da pessoa jurídica licitante e também de seu sócio majoritário, por força do </w:t>
      </w:r>
      <w:hyperlink r:id="rId53"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5" w:name="_Hlk135317550"/>
      <w:r w:rsidRPr="00044A3F">
        <w:rPr>
          <w:sz w:val="24"/>
          <w:szCs w:val="24"/>
        </w:rPr>
        <w:t>Caso atendidas as condições de participação, prosseguirá a análise da fase de julgamento da proposta classificada em primeiro lugar.</w:t>
      </w:r>
    </w:p>
    <w:bookmarkEnd w:id="35"/>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lastRenderedPageBreak/>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6" w:name="_Toc135469230"/>
      <w:r w:rsidRPr="00044A3F">
        <w:t>DA FASE DE HABILITAÇÃO</w:t>
      </w:r>
      <w:bookmarkEnd w:id="36"/>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proofErr w:type="spellStart"/>
        <w:r w:rsidRPr="00044A3F">
          <w:rPr>
            <w:rStyle w:val="Hyperlink"/>
            <w:sz w:val="24"/>
            <w:szCs w:val="24"/>
          </w:rPr>
          <w:t>arts</w:t>
        </w:r>
        <w:proofErr w:type="spellEnd"/>
        <w:r w:rsidRPr="00044A3F">
          <w:rPr>
            <w:rStyle w:val="Hyperlink"/>
            <w:sz w:val="24"/>
            <w:szCs w:val="24"/>
          </w:rPr>
          <w:t>.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7" w:name="_Ref114663777"/>
      <w:r w:rsidRPr="00044A3F">
        <w:rPr>
          <w:sz w:val="24"/>
          <w:szCs w:val="24"/>
        </w:rPr>
        <w:t>A documentação exigida para fins de habilitação jurídica, fiscal, social e trabalhista e econômico-</w:t>
      </w:r>
      <w:proofErr w:type="spellStart"/>
      <w:r w:rsidRPr="00044A3F">
        <w:rPr>
          <w:sz w:val="24"/>
          <w:szCs w:val="24"/>
        </w:rPr>
        <w:t>ﬁnanceira</w:t>
      </w:r>
      <w:proofErr w:type="spellEnd"/>
      <w:r w:rsidRPr="00044A3F">
        <w:rPr>
          <w:sz w:val="24"/>
          <w:szCs w:val="24"/>
        </w:rPr>
        <w:t xml:space="preserve">,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7"/>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lastRenderedPageBreak/>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5"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t xml:space="preserve">Havendo necessidade de realizar o cadastro prévio: </w:t>
      </w:r>
      <w:hyperlink r:id="rId56"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8"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lastRenderedPageBreak/>
        <w:t xml:space="preserve">O licitante deverá apresentar, sob pena de desclassificação, declaração de que sua proposta econômica compreende a integralidade dos custos para atendimento dos direitos trabalhistas assegurados na </w:t>
      </w:r>
      <w:hyperlink r:id="rId59"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 xml:space="preserve">Somente haverá a necessidade de comprovação do preenchimento de requisitos mediante apresentação dos documentos originais </w:t>
      </w:r>
      <w:proofErr w:type="spellStart"/>
      <w:r w:rsidRPr="00044A3F">
        <w:rPr>
          <w:sz w:val="24"/>
          <w:szCs w:val="24"/>
        </w:rPr>
        <w:t>não-digitais</w:t>
      </w:r>
      <w:proofErr w:type="spellEnd"/>
      <w:r w:rsidRPr="00044A3F">
        <w:rPr>
          <w:sz w:val="24"/>
          <w:szCs w:val="24"/>
        </w:rPr>
        <w:t xml:space="preserve">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8"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8"/>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60"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lastRenderedPageBreak/>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9" w:name="_Ref114670319"/>
      <w:r w:rsidRPr="00044A3F">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044A3F">
        <w:rPr>
          <w:sz w:val="24"/>
          <w:szCs w:val="24"/>
        </w:rPr>
        <w:t>eﬁcácia</w:t>
      </w:r>
      <w:proofErr w:type="spellEnd"/>
      <w:r w:rsidRPr="00044A3F">
        <w:rPr>
          <w:sz w:val="24"/>
          <w:szCs w:val="24"/>
        </w:rPr>
        <w:t xml:space="preserve"> para fins de habilitação e classificação.</w:t>
      </w:r>
      <w:bookmarkEnd w:id="39"/>
    </w:p>
    <w:p w14:paraId="2C53ACCA" w14:textId="1FD9F3CC" w:rsidR="001167EF" w:rsidRPr="00044A3F" w:rsidRDefault="001167EF" w:rsidP="00AE46C4">
      <w:pPr>
        <w:pStyle w:val="Nivel2"/>
        <w:ind w:left="0" w:firstLine="0"/>
        <w:rPr>
          <w:sz w:val="24"/>
          <w:szCs w:val="24"/>
        </w:rPr>
      </w:pPr>
      <w:bookmarkStart w:id="40"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40"/>
    </w:p>
    <w:p w14:paraId="21188964" w14:textId="0BC75A20" w:rsidR="001167EF" w:rsidRPr="00044A3F" w:rsidRDefault="001167EF" w:rsidP="00AE46C4">
      <w:pPr>
        <w:pStyle w:val="Nivel2"/>
        <w:ind w:left="0" w:firstLine="0"/>
        <w:rPr>
          <w:sz w:val="24"/>
          <w:szCs w:val="24"/>
        </w:rPr>
      </w:pPr>
      <w:bookmarkStart w:id="41" w:name="_Ref114665515"/>
      <w:r w:rsidRPr="00044A3F">
        <w:rPr>
          <w:sz w:val="24"/>
          <w:szCs w:val="24"/>
        </w:rPr>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41"/>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61"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lastRenderedPageBreak/>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5C03BDA7" w:rsidR="009837B8" w:rsidRPr="00B064C2" w:rsidRDefault="00525B2E" w:rsidP="009837B8">
      <w:pPr>
        <w:pStyle w:val="Nivel2"/>
        <w:ind w:left="0" w:firstLine="0"/>
        <w:rPr>
          <w:sz w:val="24"/>
          <w:szCs w:val="24"/>
          <w:highlight w:val="yellow"/>
        </w:rPr>
      </w:pPr>
      <w:commentRangeStart w:id="42"/>
      <w:r w:rsidRPr="00B064C2">
        <w:rPr>
          <w:sz w:val="24"/>
          <w:szCs w:val="24"/>
          <w:highlight w:val="green"/>
        </w:rPr>
        <w:t xml:space="preserve">Será formalizada uma única Ata de Registro de Preços </w:t>
      </w:r>
      <w:commentRangeEnd w:id="42"/>
      <w:r w:rsidR="00A3158B">
        <w:rPr>
          <w:rStyle w:val="Refdecomentrio"/>
          <w:rFonts w:eastAsia="Times New Roman" w:cs="Times New Roman"/>
          <w:color w:val="auto"/>
          <w:lang w:eastAsia="ja-JP"/>
        </w:rPr>
        <w:commentReference w:id="42"/>
      </w:r>
      <w:r w:rsidR="009837B8" w:rsidRPr="00B064C2">
        <w:rPr>
          <w:sz w:val="24"/>
          <w:szCs w:val="24"/>
          <w:highlight w:val="yellow"/>
        </w:rPr>
        <w:t>para o registro de todos os itens constantes na documentação que integra este Edital, com a indicação do licitante vencedor, a descrição do(s) item(</w:t>
      </w:r>
      <w:proofErr w:type="spellStart"/>
      <w:r w:rsidR="009837B8" w:rsidRPr="00B064C2">
        <w:rPr>
          <w:sz w:val="24"/>
          <w:szCs w:val="24"/>
          <w:highlight w:val="yellow"/>
        </w:rPr>
        <w:t>ns</w:t>
      </w:r>
      <w:proofErr w:type="spellEnd"/>
      <w:r w:rsidR="009837B8" w:rsidRPr="00B064C2">
        <w:rPr>
          <w:sz w:val="24"/>
          <w:szCs w:val="24"/>
          <w:highlight w:val="yellow"/>
        </w:rPr>
        <w:t>), as respectivas quantidades, preços registrados e demais condições.</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3" w:name="_Toc135469232"/>
      <w:r w:rsidRPr="00B064C2">
        <w:rPr>
          <w:b/>
          <w:bCs/>
          <w:sz w:val="24"/>
          <w:szCs w:val="24"/>
          <w:highlight w:val="yellow"/>
        </w:rPr>
        <w:t>DA FORMAÇÃO DO CADASTRO DE RESERVA</w:t>
      </w:r>
      <w:bookmarkEnd w:id="43"/>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lastRenderedPageBreak/>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Default="000E2913" w:rsidP="00AE46C4">
      <w:pPr>
        <w:pStyle w:val="Nvel2-Red"/>
        <w:numPr>
          <w:ilvl w:val="0"/>
          <w:numId w:val="0"/>
        </w:numPr>
        <w:rPr>
          <w:i w:val="0"/>
          <w:iCs w:val="0"/>
          <w:sz w:val="24"/>
          <w:szCs w:val="24"/>
          <w:highlight w:val="cyan"/>
        </w:rPr>
      </w:pPr>
    </w:p>
    <w:p w14:paraId="50EA6707" w14:textId="77777777" w:rsidR="009A71B9" w:rsidRPr="00044A3F"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4" w:name="_Toc135469233"/>
      <w:r w:rsidRPr="00044A3F">
        <w:t>DOS RECURSOS</w:t>
      </w:r>
      <w:bookmarkEnd w:id="44"/>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lastRenderedPageBreak/>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5" w:name="_Hlk135318381"/>
      <w:bookmarkStart w:id="46" w:name="_Hlk135315794"/>
      <w:r w:rsidRPr="00044A3F">
        <w:rPr>
          <w:sz w:val="24"/>
          <w:szCs w:val="24"/>
        </w:rPr>
        <w:t>o prazo para a manifestação da intenção de recorrer não será inferior a 10 (dez) minutos;</w:t>
      </w:r>
      <w:bookmarkEnd w:id="45"/>
    </w:p>
    <w:bookmarkEnd w:id="46"/>
    <w:p w14:paraId="28EDE513" w14:textId="77777777" w:rsidR="001167EF" w:rsidRPr="00044A3F" w:rsidRDefault="001167EF" w:rsidP="009928ED">
      <w:pPr>
        <w:pStyle w:val="Nivel3"/>
        <w:rPr>
          <w:sz w:val="24"/>
          <w:szCs w:val="24"/>
        </w:rPr>
      </w:pPr>
      <w:r w:rsidRPr="00044A3F">
        <w:rPr>
          <w:sz w:val="24"/>
          <w:szCs w:val="24"/>
        </w:rPr>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63"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B74724" w:rsidRDefault="007F2D3C" w:rsidP="00AE46C4">
      <w:pPr>
        <w:pStyle w:val="Nivel2"/>
        <w:numPr>
          <w:ilvl w:val="0"/>
          <w:numId w:val="0"/>
        </w:numPr>
        <w:rPr>
          <w:sz w:val="24"/>
          <w:szCs w:val="24"/>
        </w:rPr>
      </w:pPr>
    </w:p>
    <w:p w14:paraId="12865015" w14:textId="77777777" w:rsidR="0098048B" w:rsidRPr="00B74724" w:rsidRDefault="0098048B" w:rsidP="00AE46C4">
      <w:pPr>
        <w:pStyle w:val="Nivel2"/>
        <w:numPr>
          <w:ilvl w:val="0"/>
          <w:numId w:val="0"/>
        </w:numPr>
        <w:rPr>
          <w:sz w:val="24"/>
          <w:szCs w:val="24"/>
        </w:rPr>
      </w:pPr>
    </w:p>
    <w:p w14:paraId="41538485" w14:textId="77777777" w:rsidR="001167EF" w:rsidRPr="00044A3F" w:rsidRDefault="001167EF" w:rsidP="004256AD">
      <w:pPr>
        <w:pStyle w:val="Nivel01"/>
        <w:keepNext/>
        <w:widowControl/>
      </w:pPr>
      <w:bookmarkStart w:id="47" w:name="_Toc135469234"/>
      <w:r w:rsidRPr="00044A3F">
        <w:t>DAS INFRAÇÕES ADMINISTRATIVAS E SANÇÕES</w:t>
      </w:r>
      <w:bookmarkEnd w:id="47"/>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w:t>
      </w:r>
      <w:r w:rsidRPr="00044A3F">
        <w:rPr>
          <w:sz w:val="24"/>
          <w:szCs w:val="24"/>
        </w:rPr>
        <w:lastRenderedPageBreak/>
        <w:t xml:space="preserve">Apenados deste Tribunal de Contas, nos termos das Instruções nº 1/2024, e no sítio </w:t>
      </w:r>
      <w:hyperlink r:id="rId64"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Default="000A7AEA" w:rsidP="000A7AEA">
      <w:pPr>
        <w:pStyle w:val="Nivel2"/>
        <w:numPr>
          <w:ilvl w:val="0"/>
          <w:numId w:val="0"/>
        </w:numPr>
        <w:rPr>
          <w:sz w:val="24"/>
          <w:szCs w:val="24"/>
        </w:rPr>
      </w:pPr>
    </w:p>
    <w:p w14:paraId="550232F1" w14:textId="77777777" w:rsidR="000A7AEA" w:rsidRPr="000A7AEA" w:rsidRDefault="000A7AEA" w:rsidP="000A7AEA">
      <w:pPr>
        <w:pStyle w:val="Nivel2"/>
        <w:numPr>
          <w:ilvl w:val="0"/>
          <w:numId w:val="0"/>
        </w:numPr>
        <w:rPr>
          <w:sz w:val="24"/>
          <w:szCs w:val="24"/>
        </w:rPr>
      </w:pPr>
    </w:p>
    <w:p w14:paraId="1EA872D6" w14:textId="77777777" w:rsidR="001167EF" w:rsidRPr="00044A3F" w:rsidRDefault="001167EF" w:rsidP="00056717">
      <w:pPr>
        <w:pStyle w:val="Nivel01"/>
      </w:pPr>
      <w:bookmarkStart w:id="48" w:name="_Toc135469235"/>
      <w:r w:rsidRPr="00044A3F">
        <w:t>DA IMPUGNAÇÃO AO EDITAL E DO PEDIDO DE ESCLARECIMENTO</w:t>
      </w:r>
      <w:bookmarkEnd w:id="48"/>
    </w:p>
    <w:p w14:paraId="3F4A48EB" w14:textId="57782A63" w:rsidR="001167EF" w:rsidRPr="00044A3F" w:rsidRDefault="001167EF" w:rsidP="00AE46C4">
      <w:pPr>
        <w:pStyle w:val="Nivel2"/>
        <w:ind w:left="0" w:firstLine="0"/>
        <w:rPr>
          <w:sz w:val="24"/>
          <w:szCs w:val="24"/>
        </w:rPr>
      </w:pPr>
      <w:r w:rsidRPr="00044A3F">
        <w:rPr>
          <w:sz w:val="24"/>
          <w:szCs w:val="24"/>
        </w:rPr>
        <w:t xml:space="preserve">Qualquer pessoa é parte legítima para impugnar este Edital por irregularidade na aplicação da </w:t>
      </w:r>
      <w:hyperlink r:id="rId65"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t xml:space="preserve">A impugnação e o pedido de esclarecimento poderão ser realizados por forma eletrônica, </w:t>
      </w:r>
      <w:r w:rsidR="007F2D3C" w:rsidRPr="00044A3F">
        <w:rPr>
          <w:sz w:val="24"/>
          <w:szCs w:val="24"/>
        </w:rPr>
        <w:t xml:space="preserve">pelo e-mail </w:t>
      </w:r>
      <w:hyperlink r:id="rId66"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9" w:name="_Toc135469236"/>
      <w:r w:rsidRPr="00044A3F">
        <w:t>DAS DISPOSIÇÕES GERAIS</w:t>
      </w:r>
      <w:bookmarkEnd w:id="49"/>
    </w:p>
    <w:p w14:paraId="64BB97B9" w14:textId="77777777" w:rsidR="001167EF" w:rsidRPr="00044A3F" w:rsidRDefault="001167EF" w:rsidP="00AE46C4">
      <w:pPr>
        <w:pStyle w:val="Nivel2"/>
        <w:ind w:left="0" w:firstLine="0"/>
        <w:rPr>
          <w:sz w:val="24"/>
          <w:szCs w:val="24"/>
        </w:rPr>
      </w:pPr>
      <w:bookmarkStart w:id="50" w:name="_Hlk82473550"/>
      <w:r w:rsidRPr="00044A3F">
        <w:rPr>
          <w:sz w:val="24"/>
          <w:szCs w:val="24"/>
        </w:rPr>
        <w:t xml:space="preserve">Exaurida a fase recursal, será observado o disposto no art. 71 da </w:t>
      </w:r>
      <w:hyperlink r:id="rId67"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lastRenderedPageBreak/>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8"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9"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lastRenderedPageBreak/>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BF5AAA">
        <w:rPr>
          <w:i w:val="0"/>
          <w:iCs w:val="0"/>
          <w:color w:val="auto"/>
          <w:sz w:val="24"/>
          <w:szCs w:val="24"/>
          <w:highlight w:val="cyan"/>
        </w:rPr>
        <w:t>III</w:t>
      </w:r>
      <w:r w:rsidRPr="00044A3F">
        <w:rPr>
          <w:i w:val="0"/>
          <w:iCs w:val="0"/>
          <w:color w:val="auto"/>
          <w:sz w:val="24"/>
          <w:szCs w:val="24"/>
        </w:rPr>
        <w:t xml:space="preserve"> – </w:t>
      </w:r>
      <w:r w:rsidR="00D20957" w:rsidRPr="00044A3F">
        <w:rPr>
          <w:i w:val="0"/>
          <w:iCs w:val="0"/>
          <w:color w:val="auto"/>
          <w:sz w:val="24"/>
          <w:szCs w:val="24"/>
        </w:rPr>
        <w:t xml:space="preserve">Resolução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044A3F" w:rsidRDefault="00094F1F" w:rsidP="00BC6F26">
      <w:pPr>
        <w:pStyle w:val="Nivel2"/>
        <w:numPr>
          <w:ilvl w:val="0"/>
          <w:numId w:val="0"/>
        </w:numPr>
        <w:rPr>
          <w:sz w:val="24"/>
          <w:szCs w:val="24"/>
        </w:rPr>
      </w:pPr>
    </w:p>
    <w:p w14:paraId="4D4355F0" w14:textId="77777777" w:rsidR="009C4264" w:rsidRPr="00044A3F" w:rsidRDefault="009C4264" w:rsidP="00BC6F26">
      <w:pPr>
        <w:pStyle w:val="Nivel2"/>
        <w:numPr>
          <w:ilvl w:val="0"/>
          <w:numId w:val="0"/>
        </w:numPr>
        <w:rPr>
          <w:sz w:val="24"/>
          <w:szCs w:val="24"/>
        </w:rPr>
      </w:pPr>
    </w:p>
    <w:p w14:paraId="2F12F19F" w14:textId="77777777" w:rsidR="001F69E4" w:rsidRPr="00044A3F" w:rsidRDefault="001F69E4" w:rsidP="00BC6F26">
      <w:pPr>
        <w:pStyle w:val="Nivel2"/>
        <w:numPr>
          <w:ilvl w:val="0"/>
          <w:numId w:val="0"/>
        </w:numPr>
        <w:rPr>
          <w:sz w:val="24"/>
          <w:szCs w:val="24"/>
        </w:rPr>
      </w:pPr>
    </w:p>
    <w:bookmarkEnd w:id="50"/>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0B44F9BB" w14:textId="77777777" w:rsidR="00A236C0" w:rsidRDefault="00A236C0" w:rsidP="00EE5D81">
      <w:pPr>
        <w:jc w:val="center"/>
        <w:rPr>
          <w:rFonts w:cs="Arial"/>
          <w:b/>
        </w:rPr>
      </w:pPr>
    </w:p>
    <w:p w14:paraId="137C3FBD" w14:textId="77777777" w:rsidR="00A236C0" w:rsidRDefault="00A236C0" w:rsidP="00EE5D81">
      <w:pPr>
        <w:jc w:val="center"/>
        <w:rPr>
          <w:rFonts w:cs="Arial"/>
          <w:b/>
        </w:rPr>
      </w:pPr>
    </w:p>
    <w:p w14:paraId="180A7419" w14:textId="77777777" w:rsidR="00A236C0" w:rsidRDefault="00A236C0" w:rsidP="00EE5D81">
      <w:pPr>
        <w:jc w:val="center"/>
        <w:rPr>
          <w:rFonts w:cs="Arial"/>
          <w:b/>
        </w:rPr>
      </w:pPr>
    </w:p>
    <w:p w14:paraId="04624351" w14:textId="77777777" w:rsidR="00A236C0" w:rsidRDefault="00A236C0" w:rsidP="00EE5D81">
      <w:pPr>
        <w:jc w:val="center"/>
        <w:rPr>
          <w:rFonts w:cs="Arial"/>
          <w:b/>
        </w:rPr>
      </w:pPr>
    </w:p>
    <w:p w14:paraId="1AF31B79" w14:textId="77777777" w:rsidR="00A236C0" w:rsidRDefault="00A236C0" w:rsidP="00EE5D81">
      <w:pPr>
        <w:jc w:val="center"/>
        <w:rPr>
          <w:rFonts w:cs="Arial"/>
          <w:b/>
        </w:rPr>
      </w:pPr>
    </w:p>
    <w:p w14:paraId="559ADB82" w14:textId="77777777" w:rsidR="00A236C0" w:rsidRDefault="00A236C0" w:rsidP="00EE5D81">
      <w:pPr>
        <w:jc w:val="center"/>
        <w:rPr>
          <w:rFonts w:cs="Arial"/>
          <w:b/>
        </w:rPr>
      </w:pPr>
    </w:p>
    <w:p w14:paraId="31EAAF43" w14:textId="77777777" w:rsidR="00A236C0" w:rsidRDefault="00A236C0" w:rsidP="00EE5D81">
      <w:pPr>
        <w:jc w:val="cente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51"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75FCA0CA" w14:textId="77777777" w:rsidR="00A236C0" w:rsidRPr="005A0CE1" w:rsidRDefault="00A236C0" w:rsidP="001F365D">
      <w:pPr>
        <w:spacing w:line="276" w:lineRule="auto"/>
        <w:jc w:val="both"/>
        <w:rPr>
          <w:rFonts w:cs="Arial"/>
        </w:rPr>
      </w:pPr>
    </w:p>
    <w:p w14:paraId="1F3286B1" w14:textId="67F33EF5" w:rsidR="00A236C0" w:rsidRPr="005A0CE1" w:rsidRDefault="00A236C0" w:rsidP="001F365D">
      <w:pPr>
        <w:widowControl w:val="0"/>
        <w:autoSpaceDE w:val="0"/>
        <w:autoSpaceDN w:val="0"/>
        <w:spacing w:line="276" w:lineRule="auto"/>
        <w:ind w:left="431" w:hanging="431"/>
        <w:outlineLvl w:val="0"/>
        <w:rPr>
          <w:rFonts w:eastAsia="Arial" w:cs="Arial"/>
          <w:b/>
          <w:bCs/>
          <w:lang w:eastAsia="en-US"/>
        </w:rPr>
      </w:pPr>
      <w:r w:rsidRPr="005A0CE1">
        <w:rPr>
          <w:rFonts w:eastAsia="Arial" w:cs="Arial"/>
          <w:lang w:eastAsia="en-US"/>
        </w:rPr>
        <w:t>1</w:t>
      </w:r>
      <w:r w:rsidRPr="005A0CE1">
        <w:rPr>
          <w:rFonts w:eastAsia="Arial" w:cs="Arial"/>
          <w:b/>
          <w:bCs/>
          <w:lang w:eastAsia="en-US"/>
        </w:rPr>
        <w:tab/>
        <w:t>DA</w:t>
      </w:r>
      <w:r w:rsidRPr="005A0CE1">
        <w:rPr>
          <w:rFonts w:eastAsia="Arial" w:cs="Arial"/>
          <w:b/>
          <w:bCs/>
          <w:spacing w:val="-10"/>
          <w:lang w:eastAsia="en-US"/>
        </w:rPr>
        <w:t xml:space="preserve"> </w:t>
      </w:r>
      <w:r w:rsidRPr="005A0CE1">
        <w:rPr>
          <w:rFonts w:eastAsia="Arial" w:cs="Arial"/>
          <w:b/>
          <w:bCs/>
          <w:lang w:eastAsia="en-US"/>
        </w:rPr>
        <w:t>DEFINIÇÃO</w:t>
      </w:r>
      <w:r w:rsidRPr="005A0CE1">
        <w:rPr>
          <w:rFonts w:eastAsia="Arial" w:cs="Arial"/>
          <w:b/>
          <w:bCs/>
          <w:spacing w:val="6"/>
          <w:lang w:eastAsia="en-US"/>
        </w:rPr>
        <w:t xml:space="preserve"> </w:t>
      </w:r>
      <w:r w:rsidRPr="005A0CE1">
        <w:rPr>
          <w:rFonts w:eastAsia="Arial" w:cs="Arial"/>
          <w:b/>
          <w:bCs/>
          <w:lang w:eastAsia="en-US"/>
        </w:rPr>
        <w:t>DO</w:t>
      </w:r>
      <w:r w:rsidRPr="005A0CE1">
        <w:rPr>
          <w:rFonts w:eastAsia="Arial" w:cs="Arial"/>
          <w:b/>
          <w:bCs/>
          <w:spacing w:val="-9"/>
          <w:lang w:eastAsia="en-US"/>
        </w:rPr>
        <w:t xml:space="preserve"> </w:t>
      </w:r>
      <w:r w:rsidRPr="005A0CE1">
        <w:rPr>
          <w:rFonts w:eastAsia="Arial" w:cs="Arial"/>
          <w:b/>
          <w:bCs/>
          <w:spacing w:val="-2"/>
          <w:lang w:eastAsia="en-US"/>
        </w:rPr>
        <w:t>OBJETO:</w:t>
      </w:r>
    </w:p>
    <w:p w14:paraId="7065F350" w14:textId="77777777" w:rsidR="00A236C0" w:rsidRPr="005A0CE1" w:rsidRDefault="00A236C0" w:rsidP="001F365D">
      <w:pPr>
        <w:widowControl w:val="0"/>
        <w:autoSpaceDE w:val="0"/>
        <w:autoSpaceDN w:val="0"/>
        <w:spacing w:line="276" w:lineRule="auto"/>
        <w:outlineLvl w:val="0"/>
        <w:rPr>
          <w:rFonts w:eastAsia="Arial" w:cs="Arial"/>
          <w:b/>
          <w:bCs/>
          <w:lang w:eastAsia="en-US"/>
        </w:rPr>
      </w:pPr>
    </w:p>
    <w:p w14:paraId="12343B0D" w14:textId="5683004A" w:rsidR="00A236C0" w:rsidRPr="005A0CE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5A0CE1">
        <w:rPr>
          <w:rFonts w:eastAsia="Times New Roman"/>
          <w:bCs/>
          <w:lang w:eastAsia="en-US"/>
        </w:rPr>
        <w:t>1.1</w:t>
      </w:r>
      <w:r w:rsidRPr="005A0CE1">
        <w:rPr>
          <w:rFonts w:eastAsia="Times New Roman"/>
          <w:b/>
          <w:lang w:eastAsia="en-US"/>
        </w:rPr>
        <w:tab/>
        <w:t>DO</w:t>
      </w:r>
      <w:r w:rsidRPr="005A0CE1">
        <w:rPr>
          <w:rFonts w:eastAsia="Times New Roman"/>
          <w:b/>
          <w:spacing w:val="7"/>
          <w:lang w:eastAsia="en-US"/>
        </w:rPr>
        <w:t xml:space="preserve"> </w:t>
      </w:r>
      <w:r w:rsidRPr="005A0CE1">
        <w:rPr>
          <w:rFonts w:eastAsia="Times New Roman"/>
          <w:b/>
          <w:spacing w:val="-2"/>
          <w:lang w:eastAsia="en-US"/>
        </w:rPr>
        <w:t>OBJETO:</w:t>
      </w:r>
    </w:p>
    <w:p w14:paraId="78CA2647"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7E2B79B6" w14:textId="010B1E2E" w:rsidR="00A236C0" w:rsidRPr="005A0CE1" w:rsidRDefault="00A236C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1.1.1</w:t>
      </w:r>
      <w:r w:rsidRPr="005A0CE1">
        <w:rPr>
          <w:rFonts w:eastAsia="Times New Roman" w:cs="Arial"/>
          <w:lang w:eastAsia="en-US"/>
        </w:rPr>
        <w:tab/>
        <w:t>Aquisição de telefones e materiais de tecnologia da informação (peças para servidores, materiais de rede e periféricos) para</w:t>
      </w:r>
      <w:r w:rsidRPr="005A0CE1">
        <w:rPr>
          <w:rFonts w:eastAsia="Times New Roman" w:cs="Arial"/>
          <w:spacing w:val="31"/>
          <w:lang w:eastAsia="en-US"/>
        </w:rPr>
        <w:t xml:space="preserve"> </w:t>
      </w:r>
      <w:r w:rsidRPr="005A0CE1">
        <w:rPr>
          <w:rFonts w:eastAsia="Times New Roman" w:cs="Arial"/>
          <w:lang w:eastAsia="en-US"/>
        </w:rPr>
        <w:t>o</w:t>
      </w:r>
      <w:r w:rsidRPr="005A0CE1">
        <w:rPr>
          <w:rFonts w:eastAsia="Times New Roman" w:cs="Arial"/>
          <w:spacing w:val="40"/>
          <w:lang w:eastAsia="en-US"/>
        </w:rPr>
        <w:t xml:space="preserve"> </w:t>
      </w:r>
      <w:r w:rsidRPr="005A0CE1">
        <w:rPr>
          <w:rFonts w:eastAsia="Times New Roman" w:cs="Arial"/>
          <w:lang w:eastAsia="en-US"/>
        </w:rPr>
        <w:t>Tribunal de</w:t>
      </w:r>
      <w:r w:rsidRPr="005A0CE1">
        <w:rPr>
          <w:rFonts w:eastAsia="Times New Roman" w:cs="Arial"/>
          <w:spacing w:val="40"/>
          <w:lang w:eastAsia="en-US"/>
        </w:rPr>
        <w:t xml:space="preserve"> </w:t>
      </w:r>
      <w:r w:rsidRPr="005A0CE1">
        <w:rPr>
          <w:rFonts w:eastAsia="Times New Roman" w:cs="Arial"/>
          <w:lang w:eastAsia="en-US"/>
        </w:rPr>
        <w:t>Contas do</w:t>
      </w:r>
      <w:r w:rsidRPr="005A0CE1">
        <w:rPr>
          <w:rFonts w:eastAsia="Times New Roman" w:cs="Arial"/>
          <w:spacing w:val="40"/>
          <w:lang w:eastAsia="en-US"/>
        </w:rPr>
        <w:t xml:space="preserve"> </w:t>
      </w:r>
      <w:r w:rsidRPr="005A0CE1">
        <w:rPr>
          <w:rFonts w:eastAsia="Times New Roman" w:cs="Arial"/>
          <w:lang w:eastAsia="en-US"/>
        </w:rPr>
        <w:t>Estado</w:t>
      </w:r>
      <w:r w:rsidRPr="005A0CE1">
        <w:rPr>
          <w:rFonts w:eastAsia="Times New Roman" w:cs="Arial"/>
          <w:spacing w:val="31"/>
          <w:lang w:eastAsia="en-US"/>
        </w:rPr>
        <w:t xml:space="preserve"> </w:t>
      </w:r>
      <w:r w:rsidRPr="005A0CE1">
        <w:rPr>
          <w:rFonts w:eastAsia="Times New Roman" w:cs="Arial"/>
          <w:lang w:eastAsia="en-US"/>
        </w:rPr>
        <w:t>de</w:t>
      </w:r>
      <w:r w:rsidRPr="005A0CE1">
        <w:rPr>
          <w:rFonts w:eastAsia="Times New Roman" w:cs="Arial"/>
          <w:spacing w:val="40"/>
          <w:lang w:eastAsia="en-US"/>
        </w:rPr>
        <w:t xml:space="preserve"> </w:t>
      </w:r>
      <w:r w:rsidRPr="005A0CE1">
        <w:rPr>
          <w:rFonts w:eastAsia="Times New Roman" w:cs="Arial"/>
          <w:lang w:eastAsia="en-US"/>
        </w:rPr>
        <w:t>São</w:t>
      </w:r>
      <w:r w:rsidRPr="005A0CE1">
        <w:rPr>
          <w:rFonts w:eastAsia="Times New Roman" w:cs="Arial"/>
          <w:spacing w:val="31"/>
          <w:lang w:eastAsia="en-US"/>
        </w:rPr>
        <w:t xml:space="preserve"> </w:t>
      </w:r>
      <w:r w:rsidRPr="005A0CE1">
        <w:rPr>
          <w:rFonts w:eastAsia="Times New Roman" w:cs="Arial"/>
          <w:lang w:eastAsia="en-US"/>
        </w:rPr>
        <w:t>Paulo (TCESP), em Sistema de Registro de Preços.</w:t>
      </w:r>
    </w:p>
    <w:p w14:paraId="05B9A74A"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FB5ABA4" w14:textId="17BBF216" w:rsidR="00A236C0" w:rsidRPr="005A0CE1" w:rsidRDefault="00D86980"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1.2</w:t>
      </w:r>
      <w:r w:rsidRPr="005A0CE1">
        <w:rPr>
          <w:rFonts w:eastAsia="Times New Roman"/>
          <w:b/>
          <w:lang w:eastAsia="en-US"/>
        </w:rPr>
        <w:tab/>
      </w:r>
      <w:r w:rsidR="00A236C0" w:rsidRPr="005A0CE1">
        <w:rPr>
          <w:rFonts w:eastAsia="Times New Roman"/>
          <w:b/>
          <w:bCs/>
          <w:lang w:eastAsia="en-US"/>
        </w:rPr>
        <w:t>DA</w:t>
      </w:r>
      <w:r w:rsidR="00A236C0" w:rsidRPr="005A0CE1">
        <w:rPr>
          <w:rFonts w:eastAsia="Times New Roman"/>
          <w:b/>
          <w:bCs/>
          <w:spacing w:val="16"/>
          <w:lang w:eastAsia="en-US"/>
        </w:rPr>
        <w:t xml:space="preserve"> </w:t>
      </w:r>
      <w:r w:rsidR="00A236C0" w:rsidRPr="005A0CE1">
        <w:rPr>
          <w:rFonts w:eastAsia="Times New Roman"/>
          <w:b/>
          <w:bCs/>
          <w:lang w:eastAsia="en-US"/>
        </w:rPr>
        <w:t>NATUREZA</w:t>
      </w:r>
      <w:r w:rsidR="00A236C0" w:rsidRPr="005A0CE1">
        <w:rPr>
          <w:rFonts w:eastAsia="Times New Roman"/>
          <w:b/>
          <w:bCs/>
          <w:spacing w:val="-2"/>
          <w:lang w:eastAsia="en-US"/>
        </w:rPr>
        <w:t xml:space="preserve"> </w:t>
      </w:r>
      <w:r w:rsidR="00A236C0" w:rsidRPr="005A0CE1">
        <w:rPr>
          <w:rFonts w:eastAsia="Times New Roman"/>
          <w:b/>
          <w:bCs/>
          <w:lang w:eastAsia="en-US"/>
        </w:rPr>
        <w:t>DO</w:t>
      </w:r>
      <w:r w:rsidR="00A236C0" w:rsidRPr="005A0CE1">
        <w:rPr>
          <w:rFonts w:eastAsia="Times New Roman"/>
          <w:b/>
          <w:bCs/>
          <w:spacing w:val="1"/>
          <w:lang w:eastAsia="en-US"/>
        </w:rPr>
        <w:t xml:space="preserve"> </w:t>
      </w:r>
      <w:r w:rsidR="00A236C0" w:rsidRPr="005A0CE1">
        <w:rPr>
          <w:rFonts w:eastAsia="Times New Roman"/>
          <w:b/>
          <w:bCs/>
          <w:spacing w:val="-2"/>
          <w:lang w:eastAsia="en-US"/>
        </w:rPr>
        <w:t>OBJETO:</w:t>
      </w:r>
    </w:p>
    <w:p w14:paraId="5786A61E"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639FAA2F" w14:textId="62E0B447" w:rsidR="00A236C0" w:rsidRPr="005A0CE1" w:rsidRDefault="00D86980"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5A0CE1">
        <w:rPr>
          <w:rFonts w:eastAsia="Times New Roman" w:cs="Arial"/>
          <w:lang w:eastAsia="en-US"/>
        </w:rPr>
        <w:t>1.2.1</w:t>
      </w:r>
      <w:r w:rsidRPr="005A0CE1">
        <w:rPr>
          <w:rFonts w:eastAsia="Times New Roman" w:cs="Arial"/>
          <w:lang w:eastAsia="en-US"/>
        </w:rPr>
        <w:tab/>
      </w:r>
      <w:r w:rsidR="00A236C0" w:rsidRPr="005A0CE1">
        <w:rPr>
          <w:rFonts w:eastAsia="Times New Roman" w:cs="Arial"/>
          <w:lang w:eastAsia="en-US"/>
        </w:rPr>
        <w:t>Os</w:t>
      </w:r>
      <w:r w:rsidR="00A236C0" w:rsidRPr="005A0CE1">
        <w:rPr>
          <w:rFonts w:eastAsia="Times New Roman" w:cs="Arial"/>
          <w:spacing w:val="8"/>
          <w:lang w:eastAsia="en-US"/>
        </w:rPr>
        <w:t xml:space="preserve"> </w:t>
      </w:r>
      <w:r w:rsidR="00A236C0" w:rsidRPr="005A0CE1">
        <w:rPr>
          <w:rFonts w:eastAsia="Times New Roman" w:cs="Arial"/>
          <w:lang w:eastAsia="en-US"/>
        </w:rPr>
        <w:t>objetos</w:t>
      </w:r>
      <w:r w:rsidR="00A236C0" w:rsidRPr="005A0CE1">
        <w:rPr>
          <w:rFonts w:eastAsia="Times New Roman" w:cs="Arial"/>
          <w:spacing w:val="16"/>
          <w:lang w:eastAsia="en-US"/>
        </w:rPr>
        <w:t xml:space="preserve"> </w:t>
      </w:r>
      <w:r w:rsidR="00A236C0" w:rsidRPr="005A0CE1">
        <w:rPr>
          <w:rFonts w:eastAsia="Times New Roman" w:cs="Arial"/>
          <w:lang w:eastAsia="en-US"/>
        </w:rPr>
        <w:t>pretendidos</w:t>
      </w:r>
      <w:r w:rsidR="00A236C0" w:rsidRPr="005A0CE1">
        <w:rPr>
          <w:rFonts w:eastAsia="Times New Roman" w:cs="Arial"/>
          <w:spacing w:val="-1"/>
          <w:lang w:eastAsia="en-US"/>
        </w:rPr>
        <w:t xml:space="preserve"> </w:t>
      </w:r>
      <w:r w:rsidR="00A236C0" w:rsidRPr="005A0CE1">
        <w:rPr>
          <w:rFonts w:eastAsia="Times New Roman" w:cs="Arial"/>
          <w:lang w:eastAsia="en-US"/>
        </w:rPr>
        <w:t>possuem</w:t>
      </w:r>
      <w:r w:rsidR="00A236C0" w:rsidRPr="005A0CE1">
        <w:rPr>
          <w:rFonts w:eastAsia="Times New Roman" w:cs="Arial"/>
          <w:spacing w:val="5"/>
          <w:lang w:eastAsia="en-US"/>
        </w:rPr>
        <w:t xml:space="preserve"> </w:t>
      </w:r>
      <w:r w:rsidR="00A236C0" w:rsidRPr="005A0CE1">
        <w:rPr>
          <w:rFonts w:eastAsia="Times New Roman" w:cs="Arial"/>
          <w:lang w:eastAsia="en-US"/>
        </w:rPr>
        <w:t>natureza de</w:t>
      </w:r>
      <w:r w:rsidR="00A236C0" w:rsidRPr="005A0CE1">
        <w:rPr>
          <w:rFonts w:eastAsia="Times New Roman" w:cs="Arial"/>
          <w:spacing w:val="9"/>
          <w:lang w:eastAsia="en-US"/>
        </w:rPr>
        <w:t xml:space="preserve"> </w:t>
      </w:r>
      <w:r w:rsidR="00A236C0" w:rsidRPr="005A0CE1">
        <w:rPr>
          <w:rFonts w:eastAsia="Times New Roman" w:cs="Arial"/>
          <w:b/>
          <w:lang w:eastAsia="en-US"/>
        </w:rPr>
        <w:t>bem</w:t>
      </w:r>
      <w:r w:rsidR="00A236C0" w:rsidRPr="005A0CE1">
        <w:rPr>
          <w:rFonts w:eastAsia="Times New Roman" w:cs="Arial"/>
          <w:b/>
          <w:spacing w:val="-4"/>
          <w:lang w:eastAsia="en-US"/>
        </w:rPr>
        <w:t xml:space="preserve"> </w:t>
      </w:r>
      <w:r w:rsidR="00A236C0" w:rsidRPr="005A0CE1">
        <w:rPr>
          <w:rFonts w:eastAsia="Times New Roman" w:cs="Arial"/>
          <w:b/>
          <w:spacing w:val="-2"/>
          <w:lang w:eastAsia="en-US"/>
        </w:rPr>
        <w:t>comum</w:t>
      </w:r>
      <w:r w:rsidR="00A236C0" w:rsidRPr="005A0CE1">
        <w:rPr>
          <w:rFonts w:eastAsia="Times New Roman" w:cs="Arial"/>
          <w:spacing w:val="-2"/>
          <w:lang w:eastAsia="en-US"/>
        </w:rPr>
        <w:t>.</w:t>
      </w:r>
    </w:p>
    <w:p w14:paraId="24486AE5"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4F2073D" w14:textId="76A32469" w:rsidR="00A236C0" w:rsidRPr="005A0CE1" w:rsidRDefault="00A65BF8"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1.3</w:t>
      </w:r>
      <w:r w:rsidRPr="005A0CE1">
        <w:rPr>
          <w:rFonts w:eastAsia="Times New Roman"/>
          <w:b/>
          <w:lang w:eastAsia="en-US"/>
        </w:rPr>
        <w:tab/>
      </w:r>
      <w:r w:rsidR="00A236C0" w:rsidRPr="005A0CE1">
        <w:rPr>
          <w:rFonts w:eastAsia="Times New Roman"/>
          <w:b/>
          <w:bCs/>
          <w:lang w:eastAsia="en-US"/>
        </w:rPr>
        <w:t>DO</w:t>
      </w:r>
      <w:r w:rsidR="00A236C0" w:rsidRPr="005A0CE1">
        <w:rPr>
          <w:rFonts w:eastAsia="Times New Roman"/>
          <w:b/>
          <w:bCs/>
          <w:spacing w:val="2"/>
          <w:lang w:eastAsia="en-US"/>
        </w:rPr>
        <w:t xml:space="preserve"> </w:t>
      </w:r>
      <w:r w:rsidR="00A236C0" w:rsidRPr="005A0CE1">
        <w:rPr>
          <w:rFonts w:eastAsia="Times New Roman"/>
          <w:b/>
          <w:bCs/>
          <w:lang w:eastAsia="en-US"/>
        </w:rPr>
        <w:t>LOCAL</w:t>
      </w:r>
      <w:r w:rsidR="00A236C0" w:rsidRPr="005A0CE1">
        <w:rPr>
          <w:rFonts w:eastAsia="Times New Roman"/>
          <w:b/>
          <w:bCs/>
          <w:spacing w:val="-2"/>
          <w:lang w:eastAsia="en-US"/>
        </w:rPr>
        <w:t xml:space="preserve"> </w:t>
      </w:r>
      <w:r w:rsidR="00A236C0" w:rsidRPr="005A0CE1">
        <w:rPr>
          <w:rFonts w:eastAsia="Times New Roman"/>
          <w:b/>
          <w:bCs/>
          <w:lang w:eastAsia="en-US"/>
        </w:rPr>
        <w:t xml:space="preserve">DE </w:t>
      </w:r>
      <w:r w:rsidR="00A236C0" w:rsidRPr="005A0CE1">
        <w:rPr>
          <w:rFonts w:eastAsia="Times New Roman"/>
          <w:b/>
          <w:bCs/>
          <w:spacing w:val="-2"/>
          <w:lang w:eastAsia="en-US"/>
        </w:rPr>
        <w:t>ENTREGA:</w:t>
      </w:r>
    </w:p>
    <w:p w14:paraId="640C8EB1"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2A128F9E" w14:textId="63D8F19D" w:rsidR="00A65BF8"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xml:space="preserve">- </w:t>
      </w:r>
      <w:r w:rsidR="001727B5">
        <w:rPr>
          <w:rFonts w:eastAsia="Arial MT" w:cs="Arial"/>
          <w:lang w:eastAsia="en-US"/>
        </w:rPr>
        <w:t xml:space="preserve"> </w:t>
      </w:r>
      <w:r w:rsidRPr="005A0CE1">
        <w:rPr>
          <w:rFonts w:eastAsia="Arial MT" w:cs="Arial"/>
          <w:lang w:eastAsia="en-US"/>
        </w:rPr>
        <w:t>LOCAL DE ENTREGA:</w:t>
      </w:r>
      <w:r w:rsidR="001727B5">
        <w:rPr>
          <w:rFonts w:eastAsia="Arial MT" w:cs="Arial"/>
          <w:lang w:eastAsia="en-US"/>
        </w:rPr>
        <w:t xml:space="preserve"> </w:t>
      </w:r>
      <w:r w:rsidRPr="005A0CE1">
        <w:rPr>
          <w:rFonts w:eastAsia="Arial MT" w:cs="Arial"/>
          <w:lang w:eastAsia="en-US"/>
        </w:rPr>
        <w:t>Rua 25 de Março, nº 69, Seção de Almoxarifado, Centro, em São Paulo - SP, CEP: 01021-000.</w:t>
      </w:r>
    </w:p>
    <w:p w14:paraId="4EF21A32" w14:textId="7A4B1E8F" w:rsidR="00A65BF8"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CONDIÇÕES DE ENTREGA:</w:t>
      </w:r>
      <w:r w:rsidR="001727B5">
        <w:rPr>
          <w:rFonts w:eastAsia="Arial MT" w:cs="Arial"/>
          <w:lang w:eastAsia="en-US"/>
        </w:rPr>
        <w:t xml:space="preserve"> </w:t>
      </w:r>
      <w:r w:rsidRPr="005A0CE1">
        <w:rPr>
          <w:rFonts w:eastAsia="Arial MT" w:cs="Arial"/>
          <w:lang w:eastAsia="en-US"/>
        </w:rPr>
        <w:t>As entregas deverão ser agendadas previamente</w:t>
      </w:r>
      <w:r w:rsidR="001727B5">
        <w:rPr>
          <w:rFonts w:eastAsia="Arial MT" w:cs="Arial"/>
          <w:lang w:eastAsia="en-US"/>
        </w:rPr>
        <w:t xml:space="preserve"> </w:t>
      </w:r>
      <w:r w:rsidRPr="005A0CE1">
        <w:rPr>
          <w:rFonts w:eastAsia="Arial MT" w:cs="Arial"/>
          <w:lang w:eastAsia="en-US"/>
        </w:rPr>
        <w:t>com a Seção de Almoxarifado, por meio do endereço eletrônico</w:t>
      </w:r>
      <w:r w:rsidR="001727B5">
        <w:rPr>
          <w:rFonts w:eastAsia="Arial MT" w:cs="Arial"/>
          <w:lang w:eastAsia="en-US"/>
        </w:rPr>
        <w:t xml:space="preserve"> </w:t>
      </w:r>
      <w:hyperlink r:id="rId70" w:tgtFrame="_blank" w:history="1">
        <w:r w:rsidRPr="005A0CE1">
          <w:rPr>
            <w:rFonts w:eastAsia="Arial MT" w:cs="Arial"/>
            <w:lang w:eastAsia="en-US"/>
          </w:rPr>
          <w:t>dm3@tce.sp.gov.br</w:t>
        </w:r>
      </w:hyperlink>
      <w:r w:rsidRPr="005A0CE1">
        <w:rPr>
          <w:rFonts w:eastAsia="Arial MT" w:cs="Arial"/>
          <w:lang w:eastAsia="en-US"/>
        </w:rPr>
        <w:t>,</w:t>
      </w:r>
      <w:r w:rsidR="001727B5">
        <w:rPr>
          <w:rFonts w:eastAsia="Arial MT" w:cs="Arial"/>
          <w:lang w:eastAsia="en-US"/>
        </w:rPr>
        <w:t xml:space="preserve"> </w:t>
      </w:r>
      <w:r w:rsidRPr="005A0CE1">
        <w:rPr>
          <w:rFonts w:eastAsia="Arial MT" w:cs="Arial"/>
          <w:lang w:eastAsia="en-US"/>
        </w:rPr>
        <w:t>sob pena de recusa de recebimento.</w:t>
      </w:r>
    </w:p>
    <w:p w14:paraId="7B1BB802" w14:textId="4F6D16D9" w:rsidR="00A236C0"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HORÁRIO DE RECEBIMENTO:</w:t>
      </w:r>
      <w:r w:rsidR="001727B5">
        <w:rPr>
          <w:rFonts w:eastAsia="Arial MT" w:cs="Arial"/>
          <w:lang w:eastAsia="en-US"/>
        </w:rPr>
        <w:t xml:space="preserve"> </w:t>
      </w:r>
      <w:r w:rsidRPr="005A0CE1">
        <w:rPr>
          <w:rFonts w:eastAsia="Arial MT" w:cs="Arial"/>
          <w:lang w:eastAsia="en-US"/>
        </w:rPr>
        <w:t>das</w:t>
      </w:r>
      <w:r w:rsidR="001727B5">
        <w:rPr>
          <w:rFonts w:eastAsia="Arial MT" w:cs="Arial"/>
          <w:lang w:eastAsia="en-US"/>
        </w:rPr>
        <w:t xml:space="preserve"> </w:t>
      </w:r>
      <w:r w:rsidRPr="005A0CE1">
        <w:rPr>
          <w:rFonts w:eastAsia="Arial MT" w:cs="Arial"/>
          <w:lang w:eastAsia="en-US"/>
        </w:rPr>
        <w:t>10:00 às 12:00 horas</w:t>
      </w:r>
      <w:r w:rsidR="001727B5">
        <w:rPr>
          <w:rFonts w:eastAsia="Arial MT" w:cs="Arial"/>
          <w:lang w:eastAsia="en-US"/>
        </w:rPr>
        <w:t xml:space="preserve"> </w:t>
      </w:r>
      <w:r w:rsidRPr="005A0CE1">
        <w:rPr>
          <w:rFonts w:eastAsia="Arial MT" w:cs="Arial"/>
          <w:lang w:eastAsia="en-US"/>
        </w:rPr>
        <w:t>e das</w:t>
      </w:r>
      <w:r w:rsidR="001727B5">
        <w:rPr>
          <w:rFonts w:eastAsia="Arial MT" w:cs="Arial"/>
          <w:lang w:eastAsia="en-US"/>
        </w:rPr>
        <w:t xml:space="preserve"> </w:t>
      </w:r>
      <w:r w:rsidRPr="005A0CE1">
        <w:rPr>
          <w:rFonts w:eastAsia="Arial MT" w:cs="Arial"/>
          <w:lang w:eastAsia="en-US"/>
        </w:rPr>
        <w:t>13:00 às 16:00 horas.</w:t>
      </w:r>
      <w:r w:rsidR="001727B5">
        <w:rPr>
          <w:rFonts w:eastAsia="Arial MT" w:cs="Arial"/>
          <w:lang w:eastAsia="en-US"/>
        </w:rPr>
        <w:t xml:space="preserve"> </w:t>
      </w:r>
      <w:r w:rsidRPr="005A0CE1">
        <w:rPr>
          <w:rFonts w:eastAsia="Arial MT" w:cs="Arial"/>
          <w:lang w:eastAsia="en-US"/>
        </w:rPr>
        <w:t xml:space="preserve">Observação: </w:t>
      </w:r>
      <w:r w:rsidR="000B2349" w:rsidRPr="000B2349">
        <w:rPr>
          <w:rFonts w:eastAsia="Arial MT" w:cs="Arial"/>
          <w:lang w:eastAsia="en-US"/>
        </w:rPr>
        <w:t>O local de carga e descarga deste Tribunal encontra-se</w:t>
      </w:r>
      <w:r w:rsidR="000B2349">
        <w:rPr>
          <w:rFonts w:eastAsia="Arial MT" w:cs="Arial"/>
          <w:lang w:eastAsia="en-US"/>
        </w:rPr>
        <w:t xml:space="preserve"> </w:t>
      </w:r>
      <w:r w:rsidRPr="005A0CE1">
        <w:rPr>
          <w:rFonts w:eastAsia="Arial MT" w:cs="Arial"/>
          <w:lang w:eastAsia="en-US"/>
        </w:rPr>
        <w:t>dentro da ZMRC (Zona de Máxima Restrição de Circulação) sujeitos, portanto, à legislação municipal pertinente. Esclarecimentos adicionais pelos telefones (11) 3292-3268 / 3292-3744.</w:t>
      </w:r>
    </w:p>
    <w:p w14:paraId="298EF9F5" w14:textId="77777777" w:rsidR="001F365D" w:rsidRPr="005A0CE1" w:rsidRDefault="001F365D" w:rsidP="001F365D">
      <w:pPr>
        <w:widowControl w:val="0"/>
        <w:autoSpaceDE w:val="0"/>
        <w:autoSpaceDN w:val="0"/>
        <w:spacing w:line="276" w:lineRule="auto"/>
        <w:rPr>
          <w:rFonts w:eastAsia="Arial MT" w:hAnsi="Arial MT" w:cs="Arial MT"/>
          <w:b/>
          <w:sz w:val="32"/>
          <w:szCs w:val="28"/>
          <w:lang w:eastAsia="en-US"/>
        </w:rPr>
      </w:pPr>
    </w:p>
    <w:p w14:paraId="4DEEA6F8" w14:textId="415E5C3A" w:rsidR="00A236C0" w:rsidRPr="005A0CE1" w:rsidRDefault="001F365D"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1.4</w:t>
      </w:r>
      <w:r w:rsidRPr="005A0CE1">
        <w:rPr>
          <w:rFonts w:eastAsia="Times New Roman"/>
          <w:b/>
          <w:lang w:eastAsia="en-US"/>
        </w:rPr>
        <w:tab/>
      </w:r>
      <w:r w:rsidR="00A236C0" w:rsidRPr="005A0CE1">
        <w:rPr>
          <w:rFonts w:eastAsia="Times New Roman"/>
          <w:b/>
          <w:bCs/>
          <w:lang w:eastAsia="en-US"/>
        </w:rPr>
        <w:t>DOS</w:t>
      </w:r>
      <w:r w:rsidR="00A236C0" w:rsidRPr="005A0CE1">
        <w:rPr>
          <w:rFonts w:eastAsia="Times New Roman"/>
          <w:b/>
          <w:bCs/>
          <w:spacing w:val="-3"/>
          <w:lang w:eastAsia="en-US"/>
        </w:rPr>
        <w:t xml:space="preserve"> </w:t>
      </w:r>
      <w:r w:rsidR="00A236C0" w:rsidRPr="005A0CE1">
        <w:rPr>
          <w:rFonts w:eastAsia="Times New Roman"/>
          <w:b/>
          <w:bCs/>
          <w:spacing w:val="-2"/>
          <w:lang w:eastAsia="en-US"/>
        </w:rPr>
        <w:t>PRAZOS:</w:t>
      </w:r>
    </w:p>
    <w:p w14:paraId="578854EE"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01C4A991" w14:textId="5A89C5DE" w:rsidR="001F365D" w:rsidRP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1.4.1</w:t>
      </w:r>
      <w:r w:rsidRPr="005A0CE1">
        <w:rPr>
          <w:rFonts w:eastAsia="Times New Roman" w:cs="Arial"/>
          <w:lang w:eastAsia="en-US"/>
        </w:rPr>
        <w:tab/>
      </w:r>
      <w:r w:rsidR="00A236C0" w:rsidRPr="005A0CE1">
        <w:rPr>
          <w:rFonts w:eastAsia="Times New Roman" w:cs="Arial"/>
          <w:lang w:eastAsia="en-US"/>
        </w:rPr>
        <w:t xml:space="preserve">O prazo de vigência da Ata de Registro de Preços será de </w:t>
      </w:r>
      <w:r w:rsidR="00A236C0" w:rsidRPr="005A0CE1">
        <w:rPr>
          <w:rFonts w:eastAsia="Times New Roman" w:cs="Arial"/>
          <w:b/>
          <w:bCs/>
          <w:lang w:eastAsia="en-US"/>
        </w:rPr>
        <w:t>1 (um) ano</w:t>
      </w:r>
      <w:r w:rsidR="00A236C0" w:rsidRPr="005A0CE1">
        <w:rPr>
          <w:rFonts w:eastAsia="Times New Roman" w:cs="Arial"/>
          <w:lang w:eastAsia="en-US"/>
        </w:rPr>
        <w:t>, contado da data de sua assinatura, e poderá ser prorrogado, por igual período, desde que comprovado o preço vantajoso, na forma da Lei Federal nº 14.133/2021.</w:t>
      </w:r>
    </w:p>
    <w:p w14:paraId="50E7B878" w14:textId="7278CAFC" w:rsid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1.4.2</w:t>
      </w:r>
      <w:r w:rsidRPr="005A0CE1">
        <w:rPr>
          <w:rFonts w:eastAsia="Times New Roman" w:cs="Arial"/>
          <w:lang w:eastAsia="en-US"/>
        </w:rPr>
        <w:tab/>
      </w:r>
      <w:r w:rsidR="00A236C0" w:rsidRPr="005A0CE1">
        <w:rPr>
          <w:rFonts w:eastAsia="Times New Roman" w:cs="Arial"/>
          <w:lang w:eastAsia="en-US"/>
        </w:rPr>
        <w:t xml:space="preserve">O prazo de entrega será de </w:t>
      </w:r>
      <w:r w:rsidR="00A236C0" w:rsidRPr="005A0CE1">
        <w:rPr>
          <w:rFonts w:eastAsia="Times New Roman" w:cs="Arial"/>
          <w:b/>
          <w:lang w:eastAsia="en-US"/>
        </w:rPr>
        <w:t>30 (trinta) dias</w:t>
      </w:r>
      <w:r w:rsidR="00A236C0" w:rsidRPr="005A0CE1">
        <w:rPr>
          <w:rFonts w:eastAsia="Times New Roman" w:cs="Arial"/>
          <w:lang w:eastAsia="en-US"/>
        </w:rPr>
        <w:t>, contados do aceite, pela CONTRATADA, da comunicação</w:t>
      </w:r>
      <w:r w:rsidR="00A236C0" w:rsidRPr="005A0CE1">
        <w:rPr>
          <w:rFonts w:eastAsia="Times New Roman" w:cs="Arial"/>
          <w:spacing w:val="-2"/>
          <w:lang w:eastAsia="en-US"/>
        </w:rPr>
        <w:t xml:space="preserve"> </w:t>
      </w:r>
      <w:r w:rsidR="00A236C0" w:rsidRPr="005A0CE1">
        <w:rPr>
          <w:rFonts w:eastAsia="Times New Roman" w:cs="Arial"/>
          <w:lang w:eastAsia="en-US"/>
        </w:rPr>
        <w:t xml:space="preserve">formal, pelo CONTRATANTE, do </w:t>
      </w:r>
      <w:r w:rsidR="00A236C0" w:rsidRPr="005A0CE1">
        <w:rPr>
          <w:rFonts w:eastAsia="Times New Roman" w:cs="Arial"/>
          <w:b/>
          <w:lang w:eastAsia="en-US"/>
        </w:rPr>
        <w:t xml:space="preserve">pedido de </w:t>
      </w:r>
      <w:r w:rsidR="00A236C0" w:rsidRPr="005A0CE1">
        <w:rPr>
          <w:rFonts w:eastAsia="Times New Roman" w:cs="Arial"/>
          <w:b/>
          <w:spacing w:val="-2"/>
          <w:lang w:eastAsia="en-US"/>
        </w:rPr>
        <w:t>fornecimento</w:t>
      </w:r>
      <w:r w:rsidR="00A236C0" w:rsidRPr="005A0CE1">
        <w:rPr>
          <w:rFonts w:eastAsia="Times New Roman" w:cs="Arial"/>
          <w:spacing w:val="-2"/>
          <w:lang w:eastAsia="en-US"/>
        </w:rPr>
        <w:t>.</w:t>
      </w:r>
    </w:p>
    <w:p w14:paraId="69EEB37C" w14:textId="4AF35DA8" w:rsidR="00DC001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1.4.3</w:t>
      </w:r>
      <w:r w:rsidRPr="005A0CE1">
        <w:rPr>
          <w:rFonts w:eastAsia="Times New Roman" w:cs="Arial"/>
          <w:lang w:eastAsia="en-US"/>
        </w:rPr>
        <w:tab/>
      </w:r>
      <w:r w:rsidR="00A236C0" w:rsidRPr="005A0CE1">
        <w:rPr>
          <w:rFonts w:eastAsia="Times New Roman" w:cs="Arial"/>
          <w:lang w:eastAsia="en-US"/>
        </w:rPr>
        <w:t>Eventuais</w:t>
      </w:r>
      <w:r w:rsidR="00A236C0" w:rsidRPr="005A0CE1">
        <w:rPr>
          <w:rFonts w:eastAsia="Times New Roman" w:cs="Arial"/>
          <w:spacing w:val="-16"/>
          <w:lang w:eastAsia="en-US"/>
        </w:rPr>
        <w:t xml:space="preserve"> </w:t>
      </w:r>
      <w:r w:rsidR="00A236C0" w:rsidRPr="005A0CE1">
        <w:rPr>
          <w:rFonts w:eastAsia="Times New Roman" w:cs="Arial"/>
          <w:lang w:eastAsia="en-US"/>
        </w:rPr>
        <w:t>pedidos</w:t>
      </w:r>
      <w:r w:rsidR="00A236C0" w:rsidRPr="005A0CE1">
        <w:rPr>
          <w:rFonts w:eastAsia="Times New Roman" w:cs="Arial"/>
          <w:spacing w:val="-16"/>
          <w:lang w:eastAsia="en-US"/>
        </w:rPr>
        <w:t xml:space="preserve"> </w:t>
      </w:r>
      <w:r w:rsidR="00A236C0" w:rsidRPr="005A0CE1">
        <w:rPr>
          <w:rFonts w:eastAsia="Times New Roman" w:cs="Arial"/>
          <w:lang w:eastAsia="en-US"/>
        </w:rPr>
        <w:t>de</w:t>
      </w:r>
      <w:r w:rsidR="00A236C0" w:rsidRPr="005A0CE1">
        <w:rPr>
          <w:rFonts w:eastAsia="Times New Roman" w:cs="Arial"/>
          <w:spacing w:val="-15"/>
          <w:lang w:eastAsia="en-US"/>
        </w:rPr>
        <w:t xml:space="preserve"> </w:t>
      </w:r>
      <w:r w:rsidR="00A236C0" w:rsidRPr="005A0CE1">
        <w:rPr>
          <w:rFonts w:eastAsia="Times New Roman" w:cs="Arial"/>
          <w:lang w:eastAsia="en-US"/>
        </w:rPr>
        <w:t>prorrogação do prazo de entrega</w:t>
      </w:r>
      <w:r w:rsidR="00A236C0" w:rsidRPr="005A0CE1">
        <w:rPr>
          <w:rFonts w:eastAsia="Times New Roman" w:cs="Arial"/>
          <w:spacing w:val="-6"/>
          <w:lang w:eastAsia="en-US"/>
        </w:rPr>
        <w:t xml:space="preserve"> </w:t>
      </w:r>
      <w:r w:rsidR="00A236C0" w:rsidRPr="005A0CE1">
        <w:rPr>
          <w:rFonts w:eastAsia="Times New Roman" w:cs="Arial"/>
          <w:lang w:eastAsia="en-US"/>
        </w:rPr>
        <w:t>do objeto deverão ser apresentados</w:t>
      </w:r>
      <w:r w:rsidR="00A236C0" w:rsidRPr="005A0CE1">
        <w:rPr>
          <w:rFonts w:eastAsia="Times New Roman" w:cs="Arial"/>
          <w:spacing w:val="-7"/>
          <w:lang w:eastAsia="en-US"/>
        </w:rPr>
        <w:t xml:space="preserve"> </w:t>
      </w:r>
      <w:r w:rsidR="00A236C0" w:rsidRPr="005A0CE1">
        <w:rPr>
          <w:rFonts w:eastAsia="Times New Roman" w:cs="Arial"/>
          <w:lang w:eastAsia="en-US"/>
        </w:rPr>
        <w:t>por escrito, devidamente</w:t>
      </w:r>
      <w:r w:rsidR="00A236C0" w:rsidRPr="005A0CE1">
        <w:rPr>
          <w:rFonts w:eastAsia="Times New Roman" w:cs="Arial"/>
          <w:spacing w:val="-6"/>
          <w:lang w:eastAsia="en-US"/>
        </w:rPr>
        <w:t xml:space="preserve"> </w:t>
      </w:r>
      <w:r w:rsidR="00A236C0" w:rsidRPr="005A0CE1">
        <w:rPr>
          <w:rFonts w:eastAsia="Times New Roman" w:cs="Arial"/>
          <w:lang w:eastAsia="en-US"/>
        </w:rPr>
        <w:t>justificados pela CONTRATADA, e acompanhados</w:t>
      </w:r>
      <w:r w:rsidR="00A236C0" w:rsidRPr="005A0CE1">
        <w:rPr>
          <w:rFonts w:eastAsia="Times New Roman" w:cs="Arial"/>
          <w:spacing w:val="-2"/>
          <w:lang w:eastAsia="en-US"/>
        </w:rPr>
        <w:t xml:space="preserve"> </w:t>
      </w:r>
      <w:r w:rsidR="00A236C0" w:rsidRPr="005A0CE1">
        <w:rPr>
          <w:rFonts w:eastAsia="Times New Roman" w:cs="Arial"/>
          <w:lang w:eastAsia="en-US"/>
        </w:rPr>
        <w:t>dos documentos comprobatórios, para que sejam submetidos</w:t>
      </w:r>
      <w:r w:rsidR="00A236C0" w:rsidRPr="00A236C0">
        <w:rPr>
          <w:rFonts w:eastAsia="Times New Roman" w:cs="Arial"/>
          <w:spacing w:val="-5"/>
          <w:lang w:eastAsia="en-US"/>
        </w:rPr>
        <w:t xml:space="preserve"> </w:t>
      </w:r>
      <w:r w:rsidR="00A236C0" w:rsidRPr="00A236C0">
        <w:rPr>
          <w:rFonts w:eastAsia="Times New Roman" w:cs="Arial"/>
          <w:lang w:eastAsia="en-US"/>
        </w:rPr>
        <w:t>à apreciação da autoridade</w:t>
      </w:r>
      <w:r w:rsidR="00A236C0" w:rsidRPr="00A236C0">
        <w:rPr>
          <w:rFonts w:eastAsia="Times New Roman" w:cs="Arial"/>
          <w:spacing w:val="-4"/>
          <w:lang w:eastAsia="en-US"/>
        </w:rPr>
        <w:t xml:space="preserve"> </w:t>
      </w:r>
      <w:r w:rsidR="00A236C0" w:rsidRPr="00A236C0">
        <w:rPr>
          <w:rFonts w:eastAsia="Times New Roman" w:cs="Arial"/>
          <w:lang w:eastAsia="en-US"/>
        </w:rPr>
        <w:t>competente do CONTRATANTE, que os decidirá nos termos da Lei Federal nº 14.133/2021.</w:t>
      </w:r>
    </w:p>
    <w:p w14:paraId="16180295" w14:textId="48185E83" w:rsidR="00A236C0" w:rsidRPr="00A236C0" w:rsidRDefault="001F365D" w:rsidP="001F365D">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cs="Arial"/>
          <w:lang w:eastAsia="en-US"/>
        </w:rPr>
        <w:lastRenderedPageBreak/>
        <w:t>1.4.4</w:t>
      </w:r>
      <w:r>
        <w:rPr>
          <w:rFonts w:eastAsia="Times New Roman" w:cs="Arial"/>
          <w:lang w:eastAsia="en-US"/>
        </w:rPr>
        <w:tab/>
      </w:r>
      <w:r w:rsidR="00A236C0" w:rsidRPr="00A236C0">
        <w:rPr>
          <w:rFonts w:eastAsia="Times New Roman" w:cs="Arial"/>
          <w:lang w:eastAsia="en-US"/>
        </w:rPr>
        <w:t>Os pedidos de prorrogação deverão ser submetidos com a devida antecedência,</w:t>
      </w:r>
      <w:r w:rsidR="00A236C0" w:rsidRPr="00A236C0">
        <w:rPr>
          <w:rFonts w:eastAsia="Times New Roman" w:cs="Arial"/>
          <w:spacing w:val="-17"/>
          <w:lang w:eastAsia="en-US"/>
        </w:rPr>
        <w:t xml:space="preserve"> </w:t>
      </w:r>
      <w:r w:rsidR="00A236C0" w:rsidRPr="00A236C0">
        <w:rPr>
          <w:rFonts w:eastAsia="Times New Roman" w:cs="Arial"/>
          <w:lang w:eastAsia="en-US"/>
        </w:rPr>
        <w:t>considerando</w:t>
      </w:r>
      <w:r w:rsidR="00A236C0" w:rsidRPr="00A236C0">
        <w:rPr>
          <w:rFonts w:eastAsia="Times New Roman" w:cs="Arial"/>
          <w:spacing w:val="-17"/>
          <w:lang w:eastAsia="en-US"/>
        </w:rPr>
        <w:t xml:space="preserve"> </w:t>
      </w:r>
      <w:r w:rsidR="00A236C0" w:rsidRPr="00A236C0">
        <w:rPr>
          <w:rFonts w:eastAsia="Times New Roman" w:cs="Arial"/>
          <w:lang w:eastAsia="en-US"/>
        </w:rPr>
        <w:t>o</w:t>
      </w:r>
      <w:r w:rsidR="00A236C0" w:rsidRPr="00A236C0">
        <w:rPr>
          <w:rFonts w:eastAsia="Times New Roman" w:cs="Arial"/>
          <w:spacing w:val="-16"/>
          <w:lang w:eastAsia="en-US"/>
        </w:rPr>
        <w:t xml:space="preserve"> </w:t>
      </w:r>
      <w:r w:rsidR="00A236C0" w:rsidRPr="00A236C0">
        <w:rPr>
          <w:rFonts w:eastAsia="Times New Roman" w:cs="Arial"/>
          <w:lang w:eastAsia="en-US"/>
        </w:rPr>
        <w:t>tempo</w:t>
      </w:r>
      <w:r w:rsidR="00A236C0" w:rsidRPr="00A236C0">
        <w:rPr>
          <w:rFonts w:eastAsia="Times New Roman" w:cs="Arial"/>
          <w:spacing w:val="-17"/>
          <w:lang w:eastAsia="en-US"/>
        </w:rPr>
        <w:t xml:space="preserve"> </w:t>
      </w:r>
      <w:r w:rsidR="00A236C0" w:rsidRPr="00A236C0">
        <w:rPr>
          <w:rFonts w:eastAsia="Times New Roman" w:cs="Arial"/>
          <w:lang w:eastAsia="en-US"/>
        </w:rPr>
        <w:t>necessário</w:t>
      </w:r>
      <w:r w:rsidR="00A236C0" w:rsidRPr="00A236C0">
        <w:rPr>
          <w:rFonts w:eastAsia="Times New Roman" w:cs="Arial"/>
          <w:spacing w:val="-17"/>
          <w:lang w:eastAsia="en-US"/>
        </w:rPr>
        <w:t xml:space="preserve"> </w:t>
      </w:r>
      <w:r w:rsidR="00A236C0" w:rsidRPr="00A236C0">
        <w:rPr>
          <w:rFonts w:eastAsia="Times New Roman" w:cs="Arial"/>
          <w:lang w:eastAsia="en-US"/>
        </w:rPr>
        <w:t>para</w:t>
      </w:r>
      <w:r w:rsidR="00A236C0" w:rsidRPr="00A236C0">
        <w:rPr>
          <w:rFonts w:eastAsia="Times New Roman" w:cs="Arial"/>
          <w:spacing w:val="-17"/>
          <w:lang w:eastAsia="en-US"/>
        </w:rPr>
        <w:t xml:space="preserve"> </w:t>
      </w:r>
      <w:r w:rsidR="00A236C0" w:rsidRPr="00A236C0">
        <w:rPr>
          <w:rFonts w:eastAsia="Times New Roman" w:cs="Arial"/>
          <w:lang w:eastAsia="en-US"/>
        </w:rPr>
        <w:t>o trâmite</w:t>
      </w:r>
      <w:r w:rsidR="00A236C0" w:rsidRPr="00A236C0">
        <w:rPr>
          <w:rFonts w:eastAsia="Times New Roman" w:cs="Arial"/>
          <w:spacing w:val="18"/>
          <w:lang w:eastAsia="en-US"/>
        </w:rPr>
        <w:t xml:space="preserve"> </w:t>
      </w:r>
      <w:r w:rsidR="00A236C0" w:rsidRPr="00A236C0">
        <w:rPr>
          <w:rFonts w:eastAsia="Times New Roman" w:cs="Arial"/>
          <w:lang w:eastAsia="en-US"/>
        </w:rPr>
        <w:t>processual</w:t>
      </w:r>
      <w:r w:rsidR="00A236C0" w:rsidRPr="00A236C0">
        <w:rPr>
          <w:rFonts w:eastAsia="Times New Roman" w:cs="Arial"/>
          <w:spacing w:val="-10"/>
          <w:lang w:eastAsia="en-US"/>
        </w:rPr>
        <w:t xml:space="preserve"> </w:t>
      </w:r>
      <w:r w:rsidR="00A236C0" w:rsidRPr="00A236C0">
        <w:rPr>
          <w:rFonts w:eastAsia="Times New Roman" w:cs="Arial"/>
          <w:lang w:eastAsia="en-US"/>
        </w:rPr>
        <w:t>e</w:t>
      </w:r>
      <w:r w:rsidR="00A236C0" w:rsidRPr="00A236C0">
        <w:rPr>
          <w:rFonts w:eastAsia="Times New Roman" w:cs="Arial"/>
          <w:spacing w:val="-16"/>
          <w:lang w:eastAsia="en-US"/>
        </w:rPr>
        <w:t xml:space="preserve"> </w:t>
      </w:r>
      <w:r w:rsidR="00A236C0" w:rsidRPr="00A236C0">
        <w:rPr>
          <w:rFonts w:eastAsia="Times New Roman" w:cs="Arial"/>
          <w:lang w:eastAsia="en-US"/>
        </w:rPr>
        <w:t>para que não haja paralisação das atividades pela CONTRATADA.</w:t>
      </w:r>
    </w:p>
    <w:p w14:paraId="18C65A5B" w14:textId="77777777" w:rsidR="00DC0011" w:rsidRPr="00AD54DC" w:rsidRDefault="00DC0011" w:rsidP="001F365D">
      <w:pPr>
        <w:widowControl w:val="0"/>
        <w:autoSpaceDE w:val="0"/>
        <w:autoSpaceDN w:val="0"/>
        <w:spacing w:line="276" w:lineRule="auto"/>
        <w:rPr>
          <w:rFonts w:ascii="Arial MT" w:eastAsia="Arial MT" w:hAnsi="Arial MT" w:cs="Arial MT"/>
          <w:lang w:eastAsia="en-US"/>
        </w:rPr>
      </w:pPr>
    </w:p>
    <w:p w14:paraId="3B1E3EC4" w14:textId="16E1514A" w:rsidR="00A236C0" w:rsidRPr="00AD54DC" w:rsidRDefault="000A1F0F" w:rsidP="001F365D">
      <w:pPr>
        <w:keepLines/>
        <w:widowControl w:val="0"/>
        <w:numPr>
          <w:ilvl w:val="1"/>
          <w:numId w:val="0"/>
        </w:numPr>
        <w:autoSpaceDE w:val="0"/>
        <w:autoSpaceDN w:val="0"/>
        <w:spacing w:before="40" w:line="276" w:lineRule="auto"/>
        <w:ind w:left="578" w:hanging="578"/>
        <w:jc w:val="both"/>
        <w:outlineLvl w:val="1"/>
        <w:rPr>
          <w:rFonts w:eastAsia="Times New Roman"/>
          <w:b/>
          <w:bCs/>
          <w:spacing w:val="-2"/>
          <w:lang w:eastAsia="en-US"/>
        </w:rPr>
      </w:pPr>
      <w:r w:rsidRPr="00AD54DC">
        <w:rPr>
          <w:rFonts w:eastAsia="Times New Roman"/>
          <w:bCs/>
          <w:lang w:eastAsia="en-US"/>
        </w:rPr>
        <w:t>1.5</w:t>
      </w:r>
      <w:r w:rsidRPr="00AD54DC">
        <w:rPr>
          <w:rFonts w:eastAsia="Times New Roman"/>
          <w:b/>
          <w:lang w:eastAsia="en-US"/>
        </w:rPr>
        <w:tab/>
      </w:r>
      <w:r w:rsidR="00A236C0" w:rsidRPr="00AD54DC">
        <w:rPr>
          <w:rFonts w:eastAsia="Times New Roman"/>
          <w:b/>
          <w:bCs/>
          <w:lang w:eastAsia="en-US"/>
        </w:rPr>
        <w:t>DA</w:t>
      </w:r>
      <w:r w:rsidR="00A236C0" w:rsidRPr="00AD54DC">
        <w:rPr>
          <w:rFonts w:eastAsia="Times New Roman"/>
          <w:b/>
          <w:bCs/>
          <w:spacing w:val="5"/>
          <w:lang w:eastAsia="en-US"/>
        </w:rPr>
        <w:t xml:space="preserve"> </w:t>
      </w:r>
      <w:r w:rsidR="00A236C0" w:rsidRPr="00AD54DC">
        <w:rPr>
          <w:rFonts w:eastAsia="Times New Roman"/>
          <w:b/>
          <w:bCs/>
          <w:spacing w:val="-2"/>
          <w:lang w:eastAsia="en-US"/>
        </w:rPr>
        <w:t>SUBCONTRATAÇÃO:</w:t>
      </w:r>
    </w:p>
    <w:p w14:paraId="125AABF0"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3B82DBA6" w14:textId="6B0B2C0F" w:rsidR="00A236C0" w:rsidRPr="00AD54DC" w:rsidRDefault="000A1F0F"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4DC">
        <w:rPr>
          <w:rFonts w:eastAsia="Times New Roman"/>
          <w:bCs/>
          <w:lang w:eastAsia="en-US"/>
        </w:rPr>
        <w:t>1.5.1</w:t>
      </w:r>
      <w:r w:rsidRPr="00AD54DC">
        <w:rPr>
          <w:rFonts w:eastAsia="Times New Roman"/>
          <w:b/>
          <w:lang w:eastAsia="en-US"/>
        </w:rPr>
        <w:tab/>
      </w:r>
      <w:r w:rsidR="00A236C0" w:rsidRPr="00AD54DC">
        <w:rPr>
          <w:rFonts w:eastAsia="Times New Roman" w:cs="Arial"/>
          <w:lang w:eastAsia="en-US"/>
        </w:rPr>
        <w:t>Não</w:t>
      </w:r>
      <w:r w:rsidR="00A236C0" w:rsidRPr="00AD54DC">
        <w:rPr>
          <w:rFonts w:eastAsia="Times New Roman" w:cs="Arial"/>
          <w:spacing w:val="-7"/>
          <w:lang w:eastAsia="en-US"/>
        </w:rPr>
        <w:t xml:space="preserve"> </w:t>
      </w:r>
      <w:r w:rsidR="00A236C0" w:rsidRPr="00AD54DC">
        <w:rPr>
          <w:rFonts w:eastAsia="Times New Roman" w:cs="Arial"/>
          <w:lang w:eastAsia="en-US"/>
        </w:rPr>
        <w:t>será</w:t>
      </w:r>
      <w:r w:rsidR="00A236C0" w:rsidRPr="00AD54DC">
        <w:rPr>
          <w:rFonts w:eastAsia="Times New Roman" w:cs="Arial"/>
          <w:spacing w:val="11"/>
          <w:lang w:eastAsia="en-US"/>
        </w:rPr>
        <w:t xml:space="preserve"> </w:t>
      </w:r>
      <w:r w:rsidR="00A236C0" w:rsidRPr="00AD54DC">
        <w:rPr>
          <w:rFonts w:eastAsia="Times New Roman" w:cs="Arial"/>
          <w:lang w:eastAsia="en-US"/>
        </w:rPr>
        <w:t>permitida</w:t>
      </w:r>
      <w:r w:rsidR="00A236C0" w:rsidRPr="00AD54DC">
        <w:rPr>
          <w:rFonts w:eastAsia="Times New Roman" w:cs="Arial"/>
          <w:spacing w:val="-7"/>
          <w:lang w:eastAsia="en-US"/>
        </w:rPr>
        <w:t xml:space="preserve"> </w:t>
      </w:r>
      <w:r w:rsidR="00A236C0" w:rsidRPr="00AD54DC">
        <w:rPr>
          <w:rFonts w:eastAsia="Times New Roman" w:cs="Arial"/>
          <w:lang w:eastAsia="en-US"/>
        </w:rPr>
        <w:t>a</w:t>
      </w:r>
      <w:r w:rsidR="00A236C0" w:rsidRPr="00AD54DC">
        <w:rPr>
          <w:rFonts w:eastAsia="Times New Roman" w:cs="Arial"/>
          <w:spacing w:val="9"/>
          <w:lang w:eastAsia="en-US"/>
        </w:rPr>
        <w:t xml:space="preserve"> </w:t>
      </w:r>
      <w:r w:rsidR="00A236C0" w:rsidRPr="00AD54DC">
        <w:rPr>
          <w:rFonts w:eastAsia="Times New Roman" w:cs="Arial"/>
          <w:spacing w:val="-2"/>
          <w:lang w:eastAsia="en-US"/>
        </w:rPr>
        <w:t>subcontratação.</w:t>
      </w:r>
    </w:p>
    <w:p w14:paraId="26313165"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4840AB1C"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73F12C95" w14:textId="14A3F260" w:rsidR="00A236C0" w:rsidRPr="00A236C0" w:rsidRDefault="00011D49" w:rsidP="001F365D">
      <w:pPr>
        <w:widowControl w:val="0"/>
        <w:autoSpaceDE w:val="0"/>
        <w:autoSpaceDN w:val="0"/>
        <w:spacing w:line="276" w:lineRule="auto"/>
        <w:ind w:left="431" w:hanging="431"/>
        <w:outlineLvl w:val="0"/>
        <w:rPr>
          <w:rFonts w:eastAsia="Arial" w:cs="Arial"/>
          <w:b/>
          <w:bCs/>
          <w:lang w:eastAsia="en-US"/>
        </w:rPr>
      </w:pPr>
      <w:r>
        <w:rPr>
          <w:rFonts w:eastAsia="Times New Roman"/>
          <w:bCs/>
          <w:szCs w:val="26"/>
          <w:lang w:eastAsia="en-US"/>
        </w:rPr>
        <w:t>2</w:t>
      </w:r>
      <w:r>
        <w:rPr>
          <w:rFonts w:eastAsia="Times New Roman"/>
          <w:b/>
          <w:szCs w:val="26"/>
          <w:lang w:eastAsia="en-US"/>
        </w:rPr>
        <w:tab/>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lang w:eastAsia="en-US"/>
        </w:rPr>
        <w:t>DESCRIÇÃO</w:t>
      </w:r>
      <w:r w:rsidR="00A236C0" w:rsidRPr="00A236C0">
        <w:rPr>
          <w:rFonts w:eastAsia="Arial" w:cs="Arial"/>
          <w:b/>
          <w:bCs/>
          <w:spacing w:val="-10"/>
          <w:lang w:eastAsia="en-US"/>
        </w:rPr>
        <w:t xml:space="preserve"> </w:t>
      </w:r>
      <w:r w:rsidR="00A236C0" w:rsidRPr="00A236C0">
        <w:rPr>
          <w:rFonts w:eastAsia="Arial" w:cs="Arial"/>
          <w:b/>
          <w:bCs/>
          <w:lang w:eastAsia="en-US"/>
        </w:rPr>
        <w:t>DA</w:t>
      </w:r>
      <w:r w:rsidR="00A236C0" w:rsidRPr="00A236C0">
        <w:rPr>
          <w:rFonts w:eastAsia="Arial" w:cs="Arial"/>
          <w:b/>
          <w:bCs/>
          <w:spacing w:val="-11"/>
          <w:lang w:eastAsia="en-US"/>
        </w:rPr>
        <w:t xml:space="preserve"> </w:t>
      </w:r>
      <w:r w:rsidR="00A236C0" w:rsidRPr="00A236C0">
        <w:rPr>
          <w:rFonts w:eastAsia="Arial" w:cs="Arial"/>
          <w:b/>
          <w:bCs/>
          <w:lang w:eastAsia="en-US"/>
        </w:rPr>
        <w:t>SOLUÇÃO</w:t>
      </w:r>
      <w:r w:rsidR="00A236C0" w:rsidRPr="00A236C0">
        <w:rPr>
          <w:rFonts w:eastAsia="Arial" w:cs="Arial"/>
          <w:b/>
          <w:bCs/>
          <w:spacing w:val="7"/>
          <w:lang w:eastAsia="en-US"/>
        </w:rPr>
        <w:t xml:space="preserve"> </w:t>
      </w:r>
      <w:r w:rsidR="00A236C0" w:rsidRPr="00A236C0">
        <w:rPr>
          <w:rFonts w:eastAsia="Arial" w:cs="Arial"/>
          <w:b/>
          <w:bCs/>
          <w:lang w:eastAsia="en-US"/>
        </w:rPr>
        <w:t>COMO</w:t>
      </w:r>
      <w:r w:rsidR="00A236C0" w:rsidRPr="00A236C0">
        <w:rPr>
          <w:rFonts w:eastAsia="Arial" w:cs="Arial"/>
          <w:b/>
          <w:bCs/>
          <w:spacing w:val="6"/>
          <w:lang w:eastAsia="en-US"/>
        </w:rPr>
        <w:t xml:space="preserve"> </w:t>
      </w:r>
      <w:r w:rsidR="00A236C0" w:rsidRPr="00A236C0">
        <w:rPr>
          <w:rFonts w:eastAsia="Arial" w:cs="Arial"/>
          <w:b/>
          <w:bCs/>
          <w:lang w:eastAsia="en-US"/>
        </w:rPr>
        <w:t>UM</w:t>
      </w:r>
      <w:r w:rsidR="00A236C0" w:rsidRPr="00A236C0">
        <w:rPr>
          <w:rFonts w:eastAsia="Arial" w:cs="Arial"/>
          <w:b/>
          <w:bCs/>
          <w:spacing w:val="10"/>
          <w:lang w:eastAsia="en-US"/>
        </w:rPr>
        <w:t xml:space="preserve"> </w:t>
      </w:r>
      <w:r w:rsidR="00A236C0" w:rsidRPr="00A236C0">
        <w:rPr>
          <w:rFonts w:eastAsia="Arial" w:cs="Arial"/>
          <w:b/>
          <w:bCs/>
          <w:spacing w:val="-2"/>
          <w:lang w:eastAsia="en-US"/>
        </w:rPr>
        <w:t>TODO:</w:t>
      </w:r>
    </w:p>
    <w:p w14:paraId="0648410D" w14:textId="77777777" w:rsidR="00A236C0" w:rsidRPr="00A236C0" w:rsidRDefault="00A236C0" w:rsidP="001F365D">
      <w:pPr>
        <w:widowControl w:val="0"/>
        <w:autoSpaceDE w:val="0"/>
        <w:autoSpaceDN w:val="0"/>
        <w:spacing w:line="276" w:lineRule="auto"/>
        <w:rPr>
          <w:rFonts w:ascii="Arial MT" w:eastAsia="Arial MT" w:hAnsi="Arial MT" w:cs="Arial MT"/>
          <w:spacing w:val="-2"/>
          <w:sz w:val="22"/>
          <w:szCs w:val="22"/>
          <w:lang w:eastAsia="en-US"/>
        </w:rPr>
      </w:pPr>
    </w:p>
    <w:p w14:paraId="0BCB12E5" w14:textId="74A6C9E7" w:rsidR="00011D49"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1</w:t>
      </w:r>
      <w:r>
        <w:rPr>
          <w:rFonts w:eastAsia="Times New Roman"/>
          <w:b/>
          <w:szCs w:val="26"/>
          <w:lang w:eastAsia="en-US"/>
        </w:rPr>
        <w:tab/>
      </w:r>
      <w:r w:rsidR="00A236C0" w:rsidRPr="00A236C0">
        <w:rPr>
          <w:rFonts w:eastAsia="Times New Roman"/>
          <w:szCs w:val="26"/>
          <w:lang w:eastAsia="en-US"/>
        </w:rPr>
        <w:t xml:space="preserve">De maneira geral, o registro de preço justifica-se pela necessidade de substituições de materiais consumíveis de microinformática (mouses, teclados, adaptadores, pen-drives, cabos, extensores, </w:t>
      </w:r>
      <w:proofErr w:type="gramStart"/>
      <w:r w:rsidR="00A236C0" w:rsidRPr="00A236C0">
        <w:rPr>
          <w:rFonts w:eastAsia="Times New Roman"/>
          <w:szCs w:val="26"/>
          <w:lang w:eastAsia="en-US"/>
        </w:rPr>
        <w:t xml:space="preserve">organizadores e </w:t>
      </w:r>
      <w:proofErr w:type="spellStart"/>
      <w:r w:rsidR="00A236C0" w:rsidRPr="00A236C0">
        <w:rPr>
          <w:rFonts w:eastAsia="Times New Roman"/>
          <w:szCs w:val="26"/>
          <w:lang w:eastAsia="en-US"/>
        </w:rPr>
        <w:t>etc</w:t>
      </w:r>
      <w:proofErr w:type="spellEnd"/>
      <w:proofErr w:type="gramEnd"/>
      <w:r w:rsidR="00A236C0" w:rsidRPr="00A236C0">
        <w:rPr>
          <w:rFonts w:eastAsia="Times New Roman"/>
          <w:szCs w:val="26"/>
          <w:lang w:eastAsia="en-US"/>
        </w:rPr>
        <w:t>) utilizados pelos servidores deste Tribunal, de forma a manter a reposição para os periféricos com maior histórico de ocorrência de defeito ou que tenham vida útil limitada. Além de garantir a continuidade dos serviços, permite ao Tribunal manter níveis aceitáveis de tempo de resposta de chamados desta natureza e minimiza o período de inatividade de colaboradores.</w:t>
      </w:r>
    </w:p>
    <w:p w14:paraId="14E7C005" w14:textId="3D9CA5D1" w:rsidR="00672CD1"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2</w:t>
      </w:r>
      <w:r>
        <w:rPr>
          <w:rFonts w:eastAsia="Times New Roman"/>
          <w:b/>
          <w:szCs w:val="26"/>
          <w:lang w:eastAsia="en-US"/>
        </w:rPr>
        <w:tab/>
      </w:r>
      <w:r w:rsidR="00A236C0" w:rsidRPr="00A236C0">
        <w:rPr>
          <w:rFonts w:eastAsia="Times New Roman"/>
          <w:szCs w:val="26"/>
          <w:lang w:eastAsia="en-US"/>
        </w:rPr>
        <w:t>A contratação visa, portanto, garantir a continuidade dos serviços por meio da manutenção de um estoque estratégico, além de promover a modernização de equipamentos antigos, o enquadramento às normas de qualidade, segurança e ergonomia, a diminuição do risco de manutenções corretivas e processos de compras emergenciais, a melhoria da eficiência energética e da qualidade de vida no ambiente de trabalho, otimizando gastos e aumentando a produtividade. Adicionalmente, busca-se suprir demandas de reposição de peças em caso de falhas ou esgotamento da capacidade atual, possibilitar atualizações necessárias para acompanhar o crescimento do volume de informações processadas e armazenadas, e viabilizar a instalação de novos pontos de rede e telefonia, bem como de manutenções corretivas e preventivas na infraestrutura física de conectividade.</w:t>
      </w:r>
    </w:p>
    <w:p w14:paraId="73DEB5C9" w14:textId="13D08DB3" w:rsidR="00A236C0" w:rsidRPr="00A236C0" w:rsidRDefault="00672CD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3</w:t>
      </w:r>
      <w:r>
        <w:rPr>
          <w:rFonts w:eastAsia="Times New Roman"/>
          <w:b/>
          <w:szCs w:val="26"/>
          <w:lang w:eastAsia="en-US"/>
        </w:rPr>
        <w:tab/>
      </w:r>
      <w:r w:rsidR="00A236C0" w:rsidRPr="00A236C0">
        <w:rPr>
          <w:rFonts w:eastAsia="Times New Roman"/>
          <w:szCs w:val="26"/>
          <w:lang w:eastAsia="en-US"/>
        </w:rPr>
        <w:t>As</w:t>
      </w:r>
      <w:r w:rsidR="00A236C0" w:rsidRPr="00A236C0">
        <w:rPr>
          <w:rFonts w:eastAsia="Times New Roman"/>
          <w:spacing w:val="8"/>
          <w:szCs w:val="26"/>
          <w:lang w:eastAsia="en-US"/>
        </w:rPr>
        <w:t xml:space="preserve"> </w:t>
      </w:r>
      <w:r w:rsidR="00A236C0" w:rsidRPr="00A236C0">
        <w:rPr>
          <w:rFonts w:eastAsia="Times New Roman"/>
          <w:szCs w:val="26"/>
          <w:lang w:eastAsia="en-US"/>
        </w:rPr>
        <w:t>especificações</w:t>
      </w:r>
      <w:r w:rsidR="00A236C0" w:rsidRPr="00A236C0">
        <w:rPr>
          <w:rFonts w:eastAsia="Times New Roman"/>
          <w:spacing w:val="11"/>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10"/>
          <w:szCs w:val="26"/>
          <w:lang w:eastAsia="en-US"/>
        </w:rPr>
        <w:t xml:space="preserve"> de cada um dos itens </w:t>
      </w:r>
      <w:r w:rsidR="00A236C0" w:rsidRPr="00A236C0">
        <w:rPr>
          <w:rFonts w:eastAsia="Times New Roman"/>
          <w:szCs w:val="26"/>
          <w:lang w:eastAsia="en-US"/>
        </w:rPr>
        <w:t>constam</w:t>
      </w:r>
      <w:r w:rsidR="00A236C0" w:rsidRPr="00A236C0">
        <w:rPr>
          <w:rFonts w:eastAsia="Times New Roman"/>
          <w:spacing w:val="6"/>
          <w:szCs w:val="26"/>
          <w:lang w:eastAsia="en-US"/>
        </w:rPr>
        <w:t xml:space="preserve"> </w:t>
      </w:r>
      <w:r w:rsidR="00A236C0" w:rsidRPr="00A236C0">
        <w:rPr>
          <w:rFonts w:eastAsia="Times New Roman"/>
          <w:szCs w:val="26"/>
          <w:lang w:eastAsia="en-US"/>
        </w:rPr>
        <w:t>no</w:t>
      </w:r>
      <w:r w:rsidR="00A236C0" w:rsidRPr="00A236C0">
        <w:rPr>
          <w:rFonts w:eastAsia="Times New Roman"/>
          <w:spacing w:val="10"/>
          <w:szCs w:val="26"/>
          <w:lang w:eastAsia="en-US"/>
        </w:rPr>
        <w:t xml:space="preserve"> </w:t>
      </w:r>
      <w:r w:rsidR="00A236C0" w:rsidRPr="00A236C0">
        <w:rPr>
          <w:rFonts w:eastAsia="Times New Roman"/>
          <w:szCs w:val="26"/>
          <w:lang w:eastAsia="en-US"/>
        </w:rPr>
        <w:t xml:space="preserve">ANEXO </w:t>
      </w:r>
      <w:r w:rsidR="007A6E7C" w:rsidRPr="007A6E7C">
        <w:rPr>
          <w:rFonts w:eastAsia="Times New Roman"/>
          <w:szCs w:val="26"/>
          <w:highlight w:val="yellow"/>
          <w:lang w:eastAsia="en-US"/>
        </w:rPr>
        <w:t>A</w:t>
      </w:r>
      <w:r w:rsidR="00CD1CD4">
        <w:rPr>
          <w:rFonts w:eastAsia="Times New Roman"/>
          <w:szCs w:val="26"/>
          <w:lang w:eastAsia="en-US"/>
        </w:rPr>
        <w:t xml:space="preserve"> </w:t>
      </w:r>
      <w:r w:rsidR="00A236C0" w:rsidRPr="00A236C0">
        <w:rPr>
          <w:rFonts w:eastAsia="Times New Roman"/>
          <w:szCs w:val="26"/>
          <w:lang w:eastAsia="en-US"/>
        </w:rPr>
        <w:t>– ESPECIFICAÇÕES TÉCNICAS</w:t>
      </w:r>
      <w:r w:rsidR="00963AA3">
        <w:rPr>
          <w:rFonts w:eastAsia="Times New Roman"/>
          <w:szCs w:val="26"/>
          <w:lang w:eastAsia="en-US"/>
        </w:rPr>
        <w:t xml:space="preserve"> </w:t>
      </w:r>
      <w:r w:rsidR="00963AA3"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 xml:space="preserve">Referência </w:t>
      </w:r>
      <w:r w:rsidR="00B67D61" w:rsidRPr="00B67D61">
        <w:rPr>
          <w:rFonts w:eastAsia="Times New Roman"/>
          <w:szCs w:val="26"/>
          <w:highlight w:val="yellow"/>
          <w:lang w:eastAsia="en-US"/>
        </w:rPr>
        <w:t>(TR)</w:t>
      </w:r>
      <w:r w:rsidR="00A236C0" w:rsidRPr="00A236C0">
        <w:rPr>
          <w:rFonts w:eastAsia="Times New Roman"/>
          <w:spacing w:val="-2"/>
          <w:szCs w:val="26"/>
          <w:lang w:eastAsia="en-US"/>
        </w:rPr>
        <w:t>.</w:t>
      </w:r>
    </w:p>
    <w:p w14:paraId="41F0C805" w14:textId="77777777" w:rsidR="00A236C0" w:rsidRDefault="00A236C0" w:rsidP="001F365D">
      <w:pPr>
        <w:widowControl w:val="0"/>
        <w:autoSpaceDE w:val="0"/>
        <w:autoSpaceDN w:val="0"/>
        <w:spacing w:line="276" w:lineRule="auto"/>
        <w:rPr>
          <w:rFonts w:ascii="Arial MT" w:eastAsia="Arial MT" w:hAnsi="Arial MT" w:cs="Arial MT"/>
          <w:szCs w:val="22"/>
          <w:lang w:eastAsia="en-US"/>
        </w:rPr>
      </w:pPr>
    </w:p>
    <w:p w14:paraId="2B494726" w14:textId="77777777" w:rsidR="00546FB1" w:rsidRPr="00A236C0" w:rsidRDefault="00546FB1" w:rsidP="001F365D">
      <w:pPr>
        <w:widowControl w:val="0"/>
        <w:autoSpaceDE w:val="0"/>
        <w:autoSpaceDN w:val="0"/>
        <w:spacing w:line="276" w:lineRule="auto"/>
        <w:rPr>
          <w:rFonts w:ascii="Arial MT" w:eastAsia="Arial MT" w:hAnsi="Arial MT" w:cs="Arial MT"/>
          <w:szCs w:val="22"/>
          <w:lang w:eastAsia="en-US"/>
        </w:rPr>
      </w:pPr>
    </w:p>
    <w:p w14:paraId="362E13F2" w14:textId="15EE55ED" w:rsidR="00A236C0" w:rsidRPr="001D7A91" w:rsidRDefault="00AE7A5D"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3</w:t>
      </w:r>
      <w:r w:rsidRPr="001D7A91">
        <w:rPr>
          <w:rFonts w:eastAsia="Times New Roman"/>
          <w:b/>
          <w:lang w:eastAsia="en-US"/>
        </w:rPr>
        <w:tab/>
      </w:r>
      <w:r w:rsidR="00A236C0" w:rsidRPr="001D7A91">
        <w:rPr>
          <w:rFonts w:eastAsia="Arial" w:cs="Arial"/>
          <w:b/>
          <w:bCs/>
          <w:lang w:eastAsia="en-US"/>
        </w:rPr>
        <w:t>DOS</w:t>
      </w:r>
      <w:r w:rsidR="00A236C0" w:rsidRPr="001D7A91">
        <w:rPr>
          <w:rFonts w:eastAsia="Arial" w:cs="Arial"/>
          <w:b/>
          <w:bCs/>
          <w:spacing w:val="3"/>
          <w:lang w:eastAsia="en-US"/>
        </w:rPr>
        <w:t xml:space="preserve"> </w:t>
      </w:r>
      <w:r w:rsidR="00A236C0" w:rsidRPr="001D7A91">
        <w:rPr>
          <w:rFonts w:eastAsia="Arial" w:cs="Arial"/>
          <w:b/>
          <w:bCs/>
          <w:lang w:eastAsia="en-US"/>
        </w:rPr>
        <w:t>REQUISITOS</w:t>
      </w:r>
      <w:r w:rsidR="00A236C0" w:rsidRPr="001D7A91">
        <w:rPr>
          <w:rFonts w:eastAsia="Arial" w:cs="Arial"/>
          <w:b/>
          <w:bCs/>
          <w:spacing w:val="3"/>
          <w:lang w:eastAsia="en-US"/>
        </w:rPr>
        <w:t xml:space="preserve"> </w:t>
      </w:r>
      <w:r w:rsidR="00A236C0" w:rsidRPr="001D7A91">
        <w:rPr>
          <w:rFonts w:eastAsia="Arial" w:cs="Arial"/>
          <w:b/>
          <w:bCs/>
          <w:lang w:eastAsia="en-US"/>
        </w:rPr>
        <w:t>DA</w:t>
      </w:r>
      <w:r w:rsidR="00A236C0" w:rsidRPr="001D7A91">
        <w:rPr>
          <w:rFonts w:eastAsia="Arial" w:cs="Arial"/>
          <w:b/>
          <w:bCs/>
          <w:spacing w:val="-11"/>
          <w:lang w:eastAsia="en-US"/>
        </w:rPr>
        <w:t xml:space="preserve"> </w:t>
      </w:r>
      <w:r w:rsidR="00A236C0" w:rsidRPr="001D7A91">
        <w:rPr>
          <w:rFonts w:eastAsia="Arial" w:cs="Arial"/>
          <w:b/>
          <w:bCs/>
          <w:spacing w:val="-2"/>
          <w:lang w:eastAsia="en-US"/>
        </w:rPr>
        <w:t>CONTRATAÇÃO:</w:t>
      </w:r>
    </w:p>
    <w:p w14:paraId="20BFF339" w14:textId="77777777" w:rsidR="00A236C0" w:rsidRPr="001D7A91" w:rsidRDefault="00A236C0" w:rsidP="001F365D">
      <w:pPr>
        <w:widowControl w:val="0"/>
        <w:autoSpaceDE w:val="0"/>
        <w:autoSpaceDN w:val="0"/>
        <w:spacing w:line="276" w:lineRule="auto"/>
        <w:rPr>
          <w:rFonts w:ascii="Arial MT" w:eastAsia="Arial MT" w:hAnsi="Arial MT" w:cs="Arial MT"/>
          <w:spacing w:val="-2"/>
          <w:lang w:eastAsia="en-US"/>
        </w:rPr>
      </w:pPr>
    </w:p>
    <w:p w14:paraId="7EE2900B" w14:textId="1D4A963A" w:rsidR="00A236C0" w:rsidRPr="001D7A91" w:rsidRDefault="0060676F"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3.1</w:t>
      </w:r>
      <w:r w:rsidRPr="001D7A91">
        <w:rPr>
          <w:rFonts w:eastAsia="Times New Roman"/>
          <w:b/>
          <w:lang w:eastAsia="en-US"/>
        </w:rPr>
        <w:tab/>
      </w:r>
      <w:r w:rsidR="00A236C0" w:rsidRPr="001D7A91">
        <w:rPr>
          <w:rFonts w:eastAsia="Times New Roman"/>
          <w:bCs/>
          <w:lang w:eastAsia="en-US"/>
        </w:rPr>
        <w:t xml:space="preserve">O Catálogo de Materiais (CATMAT) do Sistema SIASG possui limitações e suas descrições nem sempre atendem às especificidades das aquisições. Caso haja divergência entre as especificações do CATMAT e ANEXO </w:t>
      </w:r>
      <w:r w:rsidR="00FE47CB" w:rsidRPr="001D7A91">
        <w:rPr>
          <w:rFonts w:eastAsia="Times New Roman"/>
          <w:bCs/>
          <w:highlight w:val="yellow"/>
          <w:lang w:eastAsia="en-US"/>
        </w:rPr>
        <w:t>A</w:t>
      </w:r>
      <w:r w:rsidR="00A236C0" w:rsidRPr="001D7A91">
        <w:rPr>
          <w:rFonts w:eastAsia="Times New Roman"/>
          <w:bCs/>
          <w:lang w:eastAsia="en-US"/>
        </w:rPr>
        <w:t xml:space="preserve"> deste TR, prevalecerão as especificações que constam neste TR.</w:t>
      </w:r>
    </w:p>
    <w:p w14:paraId="54BCFAFE" w14:textId="77777777" w:rsidR="00A236C0" w:rsidRPr="001D7A91" w:rsidRDefault="00A236C0" w:rsidP="001F365D">
      <w:pPr>
        <w:widowControl w:val="0"/>
        <w:autoSpaceDE w:val="0"/>
        <w:autoSpaceDN w:val="0"/>
        <w:spacing w:line="276" w:lineRule="auto"/>
        <w:rPr>
          <w:rFonts w:eastAsia="Arial MT" w:hAnsi="Arial MT" w:cs="Arial MT"/>
          <w:bCs/>
          <w:lang w:eastAsia="en-US"/>
        </w:rPr>
      </w:pPr>
    </w:p>
    <w:p w14:paraId="1BD37F2E" w14:textId="6A9AB4B2" w:rsidR="00D5474C" w:rsidRPr="001D7A91" w:rsidRDefault="0060676F" w:rsidP="00B10783">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lastRenderedPageBreak/>
        <w:t>3.2</w:t>
      </w:r>
      <w:r w:rsidRPr="001D7A91">
        <w:rPr>
          <w:rFonts w:eastAsia="Times New Roman"/>
          <w:b/>
          <w:lang w:eastAsia="en-US"/>
        </w:rPr>
        <w:tab/>
      </w:r>
      <w:r w:rsidR="00A236C0" w:rsidRPr="001D7A91">
        <w:rPr>
          <w:rFonts w:eastAsia="Times New Roman"/>
          <w:bCs/>
          <w:lang w:eastAsia="en-US"/>
        </w:rPr>
        <w:t>Quando aplicável, os itens a serem fornecidos deverão obedecer rigorosamente:</w:t>
      </w:r>
    </w:p>
    <w:p w14:paraId="209FDACB"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da ABNT atualizadas e vigentes;</w:t>
      </w:r>
    </w:p>
    <w:p w14:paraId="2F99599D"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internacionais consagradas, na falta das normas da ABNT;</w:t>
      </w:r>
    </w:p>
    <w:p w14:paraId="290FBAE5" w14:textId="244BCD5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00182A33" w:rsidRPr="001D7A91">
        <w:rPr>
          <w:rFonts w:eastAsia="Arial MT" w:hAnsi="Arial MT" w:cs="Arial MT"/>
          <w:bCs/>
          <w:highlight w:val="yellow"/>
          <w:lang w:eastAsia="en-US"/>
        </w:rPr>
        <w:t>s</w:t>
      </w:r>
      <w:r w:rsidRPr="001D7A91">
        <w:rPr>
          <w:rFonts w:eastAsia="Arial MT" w:hAnsi="Arial MT" w:cs="Arial MT"/>
          <w:bCs/>
          <w:lang w:eastAsia="en-US"/>
        </w:rPr>
        <w:t xml:space="preserve"> outras normas e certifica</w:t>
      </w:r>
      <w:r w:rsidRPr="001D7A91">
        <w:rPr>
          <w:rFonts w:eastAsia="Arial MT" w:hAnsi="Arial MT" w:cs="Arial MT"/>
          <w:bCs/>
          <w:lang w:eastAsia="en-US"/>
        </w:rPr>
        <w:t>çõ</w:t>
      </w:r>
      <w:r w:rsidRPr="001D7A91">
        <w:rPr>
          <w:rFonts w:eastAsia="Arial MT" w:hAnsi="Arial MT" w:cs="Arial MT"/>
          <w:bCs/>
          <w:lang w:eastAsia="en-US"/>
        </w:rPr>
        <w:t>es internacionais equivalentes que resguardem a qualidade dos bens fornecidos.</w:t>
      </w:r>
    </w:p>
    <w:p w14:paraId="3D914AC1" w14:textId="77777777" w:rsidR="00A236C0" w:rsidRPr="001D7A91" w:rsidRDefault="00A236C0" w:rsidP="001F365D">
      <w:pPr>
        <w:widowControl w:val="0"/>
        <w:autoSpaceDE w:val="0"/>
        <w:autoSpaceDN w:val="0"/>
        <w:spacing w:line="276" w:lineRule="auto"/>
        <w:rPr>
          <w:rFonts w:eastAsia="Arial MT" w:hAnsi="Arial MT" w:cs="Arial MT"/>
          <w:bCs/>
          <w:lang w:eastAsia="en-US"/>
        </w:rPr>
      </w:pPr>
    </w:p>
    <w:p w14:paraId="09EDA6E8" w14:textId="27F4F5C5" w:rsidR="00A236C0" w:rsidRPr="001D7A91" w:rsidRDefault="00202BA4" w:rsidP="001F365D">
      <w:pPr>
        <w:widowControl w:val="0"/>
        <w:autoSpaceDE w:val="0"/>
        <w:autoSpaceDN w:val="0"/>
        <w:spacing w:line="276" w:lineRule="auto"/>
        <w:rPr>
          <w:rFonts w:eastAsia="Arial MT" w:hAnsi="Arial MT" w:cs="Arial MT"/>
          <w:b/>
          <w:vanish/>
          <w:lang w:eastAsia="en-US"/>
        </w:rPr>
      </w:pPr>
      <w:r w:rsidRPr="001D7A91">
        <w:rPr>
          <w:rFonts w:eastAsia="Times New Roman"/>
          <w:bCs/>
          <w:lang w:eastAsia="en-US"/>
        </w:rPr>
        <w:t>3.3</w:t>
      </w:r>
      <w:r w:rsidRPr="001D7A91">
        <w:rPr>
          <w:rFonts w:eastAsia="Times New Roman"/>
          <w:b/>
          <w:lang w:eastAsia="en-US"/>
        </w:rPr>
        <w:tab/>
      </w:r>
    </w:p>
    <w:p w14:paraId="7D28CF1F" w14:textId="77777777" w:rsidR="00A236C0" w:rsidRPr="001D7A9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
          <w:lang w:eastAsia="en-US"/>
        </w:rPr>
        <w:t>DA</w:t>
      </w:r>
      <w:r w:rsidRPr="001D7A91">
        <w:rPr>
          <w:rFonts w:eastAsia="Times New Roman"/>
          <w:b/>
          <w:spacing w:val="5"/>
          <w:lang w:eastAsia="en-US"/>
        </w:rPr>
        <w:t xml:space="preserve"> </w:t>
      </w:r>
      <w:r w:rsidRPr="001D7A91">
        <w:rPr>
          <w:rFonts w:eastAsia="Times New Roman"/>
          <w:b/>
          <w:spacing w:val="-2"/>
          <w:lang w:eastAsia="en-US"/>
        </w:rPr>
        <w:t>SUSTENTABILIDADE:</w:t>
      </w:r>
    </w:p>
    <w:p w14:paraId="219EC4FC" w14:textId="77777777" w:rsidR="00A236C0" w:rsidRPr="001D7A91" w:rsidRDefault="00A236C0" w:rsidP="001F365D">
      <w:pPr>
        <w:widowControl w:val="0"/>
        <w:autoSpaceDE w:val="0"/>
        <w:autoSpaceDN w:val="0"/>
        <w:spacing w:line="276" w:lineRule="auto"/>
        <w:rPr>
          <w:rFonts w:ascii="Arial MT" w:eastAsia="Arial MT" w:hAnsi="Arial MT" w:cs="Arial MT"/>
          <w:lang w:eastAsia="en-US"/>
        </w:rPr>
      </w:pPr>
    </w:p>
    <w:p w14:paraId="62F7C09A" w14:textId="49697C9A" w:rsidR="00A236C0" w:rsidRPr="001D7A91" w:rsidRDefault="00202BA4"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3.3.1</w:t>
      </w:r>
      <w:r w:rsidRPr="001D7A91">
        <w:rPr>
          <w:rFonts w:eastAsia="Times New Roman"/>
          <w:b/>
          <w:lang w:eastAsia="en-US"/>
        </w:rPr>
        <w:tab/>
      </w:r>
      <w:r w:rsidR="00A236C0" w:rsidRPr="001D7A91">
        <w:rPr>
          <w:rFonts w:eastAsia="Times New Roman" w:cs="Arial"/>
          <w:lang w:eastAsia="en-US"/>
        </w:rPr>
        <w:t>Os procedimentos</w:t>
      </w:r>
      <w:r w:rsidR="00A236C0" w:rsidRPr="001D7A91">
        <w:rPr>
          <w:rFonts w:eastAsia="Times New Roman" w:cs="Arial"/>
          <w:spacing w:val="-5"/>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descarte das embalagens</w:t>
      </w:r>
      <w:r w:rsidR="00A236C0" w:rsidRPr="001D7A91">
        <w:rPr>
          <w:rFonts w:eastAsia="Times New Roman" w:cs="Arial"/>
          <w:spacing w:val="-17"/>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proteção deverão observar as práticas previstas no</w:t>
      </w:r>
      <w:r w:rsidR="00A236C0" w:rsidRPr="001D7A91">
        <w:rPr>
          <w:rFonts w:eastAsia="Times New Roman" w:cs="Arial"/>
          <w:spacing w:val="-16"/>
          <w:lang w:eastAsia="en-US"/>
        </w:rPr>
        <w:t xml:space="preserve"> </w:t>
      </w:r>
      <w:r w:rsidR="00A236C0" w:rsidRPr="001D7A91">
        <w:rPr>
          <w:rFonts w:eastAsia="Times New Roman" w:cs="Arial"/>
          <w:lang w:eastAsia="en-US"/>
        </w:rPr>
        <w:t>Programa de Logística Sustentável</w:t>
      </w:r>
      <w:r w:rsidR="00A236C0" w:rsidRPr="001D7A91">
        <w:rPr>
          <w:rFonts w:eastAsia="Times New Roman" w:cs="Arial"/>
          <w:spacing w:val="-10"/>
          <w:lang w:eastAsia="en-US"/>
        </w:rPr>
        <w:t xml:space="preserve"> </w:t>
      </w:r>
      <w:r w:rsidR="00A236C0" w:rsidRPr="001D7A91">
        <w:rPr>
          <w:rFonts w:eastAsia="Times New Roman" w:cs="Arial"/>
          <w:lang w:eastAsia="en-US"/>
        </w:rPr>
        <w:t>do</w:t>
      </w:r>
      <w:r w:rsidR="00A236C0" w:rsidRPr="001D7A91">
        <w:rPr>
          <w:rFonts w:eastAsia="Times New Roman" w:cs="Arial"/>
          <w:spacing w:val="-16"/>
          <w:lang w:eastAsia="en-US"/>
        </w:rPr>
        <w:t xml:space="preserve"> </w:t>
      </w:r>
      <w:r w:rsidR="00A236C0" w:rsidRPr="001D7A91">
        <w:rPr>
          <w:rFonts w:eastAsia="Times New Roman" w:cs="Arial"/>
          <w:lang w:eastAsia="en-US"/>
        </w:rPr>
        <w:t>Tribunal</w:t>
      </w:r>
      <w:r w:rsidR="00A236C0" w:rsidRPr="001D7A91">
        <w:rPr>
          <w:rFonts w:eastAsia="Times New Roman" w:cs="Arial"/>
          <w:spacing w:val="-10"/>
          <w:lang w:eastAsia="en-US"/>
        </w:rPr>
        <w:t xml:space="preserve"> </w:t>
      </w:r>
      <w:r w:rsidR="00A236C0" w:rsidRPr="001D7A91">
        <w:rPr>
          <w:rFonts w:eastAsia="Times New Roman" w:cs="Arial"/>
          <w:lang w:eastAsia="en-US"/>
        </w:rPr>
        <w:t>de</w:t>
      </w:r>
      <w:r w:rsidR="00A236C0" w:rsidRPr="001D7A91">
        <w:rPr>
          <w:rFonts w:eastAsia="Times New Roman" w:cs="Arial"/>
          <w:spacing w:val="-16"/>
          <w:lang w:eastAsia="en-US"/>
        </w:rPr>
        <w:t xml:space="preserve"> </w:t>
      </w:r>
      <w:r w:rsidR="00A236C0" w:rsidRPr="001D7A91">
        <w:rPr>
          <w:rFonts w:eastAsia="Times New Roman" w:cs="Arial"/>
          <w:lang w:eastAsia="en-US"/>
        </w:rPr>
        <w:t>Contas</w:t>
      </w:r>
      <w:r w:rsidR="00A236C0" w:rsidRPr="001D7A91">
        <w:rPr>
          <w:rFonts w:eastAsia="Times New Roman" w:cs="Arial"/>
          <w:spacing w:val="-17"/>
          <w:lang w:eastAsia="en-US"/>
        </w:rPr>
        <w:t xml:space="preserve"> </w:t>
      </w:r>
      <w:r w:rsidR="00A236C0" w:rsidRPr="001D7A91">
        <w:rPr>
          <w:rFonts w:eastAsia="Times New Roman" w:cs="Arial"/>
          <w:lang w:eastAsia="en-US"/>
        </w:rPr>
        <w:t xml:space="preserve">do Estado de São Paulo (PLS/TCESP), conforme Política Institucional de Sustentabilidade regulamentada pela </w:t>
      </w:r>
      <w:r w:rsidR="00A236C0" w:rsidRPr="001D7A91">
        <w:rPr>
          <w:rFonts w:eastAsia="Times New Roman" w:cs="Arial"/>
          <w:u w:val="single" w:color="0000FF"/>
          <w:lang w:eastAsia="en-US"/>
        </w:rPr>
        <w:t>Resolução TCESP nº 17/2022</w:t>
      </w:r>
      <w:r w:rsidR="00A236C0" w:rsidRPr="001D7A91">
        <w:rPr>
          <w:rFonts w:eastAsia="Times New Roman" w:cs="Arial"/>
          <w:lang w:eastAsia="en-US"/>
        </w:rPr>
        <w:t xml:space="preserve">, com suas posteriores alterações, em especial a </w:t>
      </w:r>
      <w:r w:rsidR="00A236C0" w:rsidRPr="001D7A91">
        <w:rPr>
          <w:rFonts w:eastAsia="Times New Roman" w:cs="Arial"/>
          <w:u w:val="single" w:color="0000FF"/>
          <w:lang w:eastAsia="en-US"/>
        </w:rPr>
        <w:t>Resolução TCESP nº 05/2023</w:t>
      </w:r>
      <w:r w:rsidR="00A236C0" w:rsidRPr="001D7A91">
        <w:rPr>
          <w:rFonts w:eastAsia="Times New Roman" w:cs="Arial"/>
          <w:lang w:eastAsia="en-US"/>
        </w:rPr>
        <w:t>.</w:t>
      </w:r>
    </w:p>
    <w:p w14:paraId="55A4B19B" w14:textId="77777777" w:rsidR="00A236C0" w:rsidRPr="001D7A91" w:rsidRDefault="00A236C0" w:rsidP="001F365D">
      <w:pPr>
        <w:widowControl w:val="0"/>
        <w:autoSpaceDE w:val="0"/>
        <w:autoSpaceDN w:val="0"/>
        <w:spacing w:line="276" w:lineRule="auto"/>
        <w:rPr>
          <w:rFonts w:ascii="Arial MT" w:eastAsia="Arial MT" w:hAnsi="Arial MT" w:cs="Arial MT"/>
          <w:lang w:eastAsia="en-US"/>
        </w:rPr>
      </w:pPr>
    </w:p>
    <w:p w14:paraId="49E75B4B" w14:textId="77777777" w:rsidR="005A0CE1" w:rsidRPr="001D7A91" w:rsidRDefault="005A0CE1" w:rsidP="001F365D">
      <w:pPr>
        <w:widowControl w:val="0"/>
        <w:autoSpaceDE w:val="0"/>
        <w:autoSpaceDN w:val="0"/>
        <w:spacing w:line="276" w:lineRule="auto"/>
        <w:rPr>
          <w:rFonts w:ascii="Arial MT" w:eastAsia="Arial MT" w:hAnsi="Arial MT" w:cs="Arial MT"/>
          <w:lang w:eastAsia="en-US"/>
        </w:rPr>
      </w:pPr>
    </w:p>
    <w:p w14:paraId="2A3E6319" w14:textId="580BD4C4" w:rsidR="00A236C0" w:rsidRPr="001D7A91" w:rsidRDefault="005A0CE1"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4</w:t>
      </w:r>
      <w:r w:rsidRPr="001D7A91">
        <w:rPr>
          <w:rFonts w:eastAsia="Times New Roman"/>
          <w:b/>
          <w:lang w:eastAsia="en-US"/>
        </w:rPr>
        <w:tab/>
      </w:r>
      <w:r w:rsidR="00A236C0" w:rsidRPr="001D7A91">
        <w:rPr>
          <w:rFonts w:eastAsia="Arial" w:cs="Arial"/>
          <w:b/>
          <w:bCs/>
          <w:lang w:eastAsia="en-US"/>
        </w:rPr>
        <w:t>DO</w:t>
      </w:r>
      <w:r w:rsidR="00A236C0" w:rsidRPr="001D7A91">
        <w:rPr>
          <w:rFonts w:eastAsia="Arial" w:cs="Arial"/>
          <w:b/>
          <w:bCs/>
          <w:spacing w:val="-11"/>
          <w:lang w:eastAsia="en-US"/>
        </w:rPr>
        <w:t xml:space="preserve"> </w:t>
      </w:r>
      <w:r w:rsidR="00A236C0" w:rsidRPr="001D7A91">
        <w:rPr>
          <w:rFonts w:eastAsia="Arial" w:cs="Arial"/>
          <w:b/>
          <w:bCs/>
          <w:lang w:eastAsia="en-US"/>
        </w:rPr>
        <w:t>MODELO</w:t>
      </w:r>
      <w:r w:rsidR="00A236C0" w:rsidRPr="001D7A91">
        <w:rPr>
          <w:rFonts w:eastAsia="Arial" w:cs="Arial"/>
          <w:b/>
          <w:bCs/>
          <w:spacing w:val="6"/>
          <w:lang w:eastAsia="en-US"/>
        </w:rPr>
        <w:t xml:space="preserve"> </w:t>
      </w:r>
      <w:r w:rsidR="00A236C0" w:rsidRPr="001D7A91">
        <w:rPr>
          <w:rFonts w:eastAsia="Arial" w:cs="Arial"/>
          <w:b/>
          <w:bCs/>
          <w:lang w:eastAsia="en-US"/>
        </w:rPr>
        <w:t>DE</w:t>
      </w:r>
      <w:r w:rsidR="00A236C0" w:rsidRPr="001D7A91">
        <w:rPr>
          <w:rFonts w:eastAsia="Arial" w:cs="Arial"/>
          <w:b/>
          <w:bCs/>
          <w:spacing w:val="3"/>
          <w:lang w:eastAsia="en-US"/>
        </w:rPr>
        <w:t xml:space="preserve"> </w:t>
      </w:r>
      <w:r w:rsidR="00A236C0" w:rsidRPr="001D7A91">
        <w:rPr>
          <w:rFonts w:eastAsia="Arial" w:cs="Arial"/>
          <w:b/>
          <w:bCs/>
          <w:spacing w:val="-2"/>
          <w:lang w:eastAsia="en-US"/>
        </w:rPr>
        <w:t>EXECUÇÃO:</w:t>
      </w:r>
    </w:p>
    <w:p w14:paraId="366C7D1D" w14:textId="77777777" w:rsidR="00A236C0" w:rsidRPr="001D7A91" w:rsidRDefault="00A236C0" w:rsidP="001F365D">
      <w:pPr>
        <w:widowControl w:val="0"/>
        <w:autoSpaceDE w:val="0"/>
        <w:autoSpaceDN w:val="0"/>
        <w:spacing w:line="276" w:lineRule="auto"/>
        <w:rPr>
          <w:rFonts w:eastAsia="Arial MT" w:hAnsi="Arial MT" w:cs="Arial MT"/>
          <w:b/>
          <w:lang w:eastAsia="en-US"/>
        </w:rPr>
      </w:pPr>
    </w:p>
    <w:p w14:paraId="7B08A2DD" w14:textId="2B04B1B5" w:rsidR="00A236C0" w:rsidRPr="001D7A91" w:rsidRDefault="001D7A91"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Cs/>
          <w:lang w:eastAsia="en-US"/>
        </w:rPr>
        <w:t>4</w:t>
      </w:r>
      <w:r>
        <w:rPr>
          <w:rFonts w:eastAsia="Times New Roman"/>
          <w:bCs/>
          <w:lang w:eastAsia="en-US"/>
        </w:rPr>
        <w:t>.1</w:t>
      </w:r>
      <w:r w:rsidRPr="001D7A91">
        <w:rPr>
          <w:rFonts w:eastAsia="Times New Roman"/>
          <w:b/>
          <w:lang w:eastAsia="en-US"/>
        </w:rPr>
        <w:tab/>
      </w:r>
      <w:r w:rsidR="00A236C0" w:rsidRPr="001D7A91">
        <w:rPr>
          <w:rFonts w:eastAsia="Times New Roman"/>
          <w:b/>
          <w:lang w:eastAsia="en-US"/>
        </w:rPr>
        <w:t>DA</w:t>
      </w:r>
      <w:r w:rsidR="00A236C0" w:rsidRPr="001D7A91">
        <w:rPr>
          <w:rFonts w:eastAsia="Times New Roman"/>
          <w:b/>
          <w:spacing w:val="11"/>
          <w:lang w:eastAsia="en-US"/>
        </w:rPr>
        <w:t xml:space="preserve"> </w:t>
      </w:r>
      <w:r w:rsidR="00A236C0" w:rsidRPr="001D7A91">
        <w:rPr>
          <w:rFonts w:eastAsia="Times New Roman"/>
          <w:b/>
          <w:lang w:eastAsia="en-US"/>
        </w:rPr>
        <w:t>EXECUÇÃO</w:t>
      </w:r>
      <w:r w:rsidR="00A236C0" w:rsidRPr="001D7A91">
        <w:rPr>
          <w:rFonts w:eastAsia="Times New Roman"/>
          <w:b/>
          <w:spacing w:val="-4"/>
          <w:lang w:eastAsia="en-US"/>
        </w:rPr>
        <w:t xml:space="preserve"> </w:t>
      </w:r>
      <w:r w:rsidR="00A236C0" w:rsidRPr="001D7A91">
        <w:rPr>
          <w:rFonts w:eastAsia="Times New Roman"/>
          <w:b/>
          <w:lang w:eastAsia="en-US"/>
        </w:rPr>
        <w:t>DO</w:t>
      </w:r>
      <w:r w:rsidR="00A236C0" w:rsidRPr="001D7A91">
        <w:rPr>
          <w:rFonts w:eastAsia="Times New Roman"/>
          <w:b/>
          <w:spacing w:val="-3"/>
          <w:lang w:eastAsia="en-US"/>
        </w:rPr>
        <w:t xml:space="preserve"> </w:t>
      </w:r>
      <w:r w:rsidR="00A236C0" w:rsidRPr="001D7A91">
        <w:rPr>
          <w:rFonts w:eastAsia="Times New Roman"/>
          <w:b/>
          <w:spacing w:val="-2"/>
          <w:lang w:eastAsia="en-US"/>
        </w:rPr>
        <w:t>OBJETO:</w:t>
      </w:r>
    </w:p>
    <w:p w14:paraId="155CF69E" w14:textId="77777777" w:rsidR="00A236C0" w:rsidRPr="001D7A91" w:rsidRDefault="00A236C0" w:rsidP="001F365D">
      <w:pPr>
        <w:widowControl w:val="0"/>
        <w:autoSpaceDE w:val="0"/>
        <w:autoSpaceDN w:val="0"/>
        <w:spacing w:line="276" w:lineRule="auto"/>
        <w:rPr>
          <w:rFonts w:ascii="Arial MT" w:eastAsia="Arial MT" w:hAnsi="Arial MT" w:cs="Arial MT"/>
          <w:lang w:eastAsia="en-US"/>
        </w:rPr>
      </w:pPr>
    </w:p>
    <w:p w14:paraId="51BB237B" w14:textId="609B8FD2"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.1.1</w:t>
      </w:r>
      <w:r w:rsidRPr="001D7A91">
        <w:rPr>
          <w:rFonts w:eastAsia="Times New Roman"/>
          <w:b/>
          <w:lang w:eastAsia="en-US"/>
        </w:rPr>
        <w:tab/>
      </w:r>
      <w:r w:rsidR="00A236C0" w:rsidRPr="00A236C0">
        <w:rPr>
          <w:rFonts w:eastAsia="Times New Roman" w:cs="Arial"/>
          <w:lang w:eastAsia="en-US"/>
        </w:rPr>
        <w:t xml:space="preserve">O escopo contempla o fornecimento no quantitativo conforme Quadro I, nos termos das especificações detalhadas do ANEXO </w:t>
      </w:r>
      <w:r w:rsidR="00081A4C" w:rsidRPr="00081A4C">
        <w:rPr>
          <w:rFonts w:eastAsia="Times New Roman" w:cs="Arial"/>
          <w:highlight w:val="yellow"/>
          <w:lang w:eastAsia="en-US"/>
        </w:rPr>
        <w:t>A</w:t>
      </w:r>
      <w:r w:rsidR="00A236C0" w:rsidRPr="00A236C0">
        <w:rPr>
          <w:rFonts w:eastAsia="Times New Roman" w:cs="Arial"/>
          <w:lang w:eastAsia="en-US"/>
        </w:rPr>
        <w:t xml:space="preserve">, mediante comunicação formal de </w:t>
      </w:r>
      <w:r w:rsidR="00A236C0" w:rsidRPr="00A236C0">
        <w:rPr>
          <w:rFonts w:eastAsia="Times New Roman" w:cs="Arial"/>
          <w:b/>
          <w:lang w:eastAsia="en-US"/>
        </w:rPr>
        <w:t>pedido de fornecimento</w:t>
      </w:r>
      <w:r w:rsidR="00A236C0" w:rsidRPr="00A236C0">
        <w:rPr>
          <w:rFonts w:eastAsia="Times New Roman" w:cs="Arial"/>
          <w:lang w:eastAsia="en-US"/>
        </w:rPr>
        <w:t>.</w:t>
      </w:r>
    </w:p>
    <w:p w14:paraId="0E1890A7" w14:textId="12E205A8"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.1.2</w:t>
      </w:r>
      <w:r w:rsidRPr="001D7A91">
        <w:rPr>
          <w:rFonts w:eastAsia="Times New Roman"/>
          <w:b/>
          <w:lang w:eastAsia="en-US"/>
        </w:rPr>
        <w:tab/>
      </w:r>
      <w:r w:rsidR="00A236C0" w:rsidRPr="00A236C0">
        <w:rPr>
          <w:rFonts w:eastAsia="Times New Roman" w:cs="Arial"/>
          <w:lang w:eastAsia="en-US"/>
        </w:rPr>
        <w:t>Os quantitativos são estimados e não poderão extrapolar a quantidade máxima prevista.</w:t>
      </w:r>
    </w:p>
    <w:p w14:paraId="37B0BFF2" w14:textId="03FFB40F"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.1.3</w:t>
      </w:r>
      <w:r w:rsidRPr="001D7A91">
        <w:rPr>
          <w:rFonts w:eastAsia="Times New Roman"/>
          <w:b/>
          <w:lang w:eastAsia="en-US"/>
        </w:rPr>
        <w:tab/>
      </w:r>
      <w:r w:rsidR="00A236C0" w:rsidRPr="00A236C0">
        <w:rPr>
          <w:rFonts w:eastAsia="Times New Roman" w:cs="Arial"/>
          <w:lang w:eastAsia="en-US"/>
        </w:rPr>
        <w:t>A critério do CONTRATANTE, conforme oportunidade e conveniência, o fornecimento</w:t>
      </w:r>
      <w:r w:rsidR="00A236C0" w:rsidRPr="00A236C0">
        <w:rPr>
          <w:rFonts w:eastAsia="Times New Roman" w:cs="Arial"/>
          <w:spacing w:val="-16"/>
          <w:lang w:eastAsia="en-US"/>
        </w:rPr>
        <w:t xml:space="preserve"> </w:t>
      </w:r>
      <w:r w:rsidR="00A236C0" w:rsidRPr="00A236C0">
        <w:rPr>
          <w:rFonts w:eastAsia="Times New Roman" w:cs="Arial"/>
          <w:lang w:eastAsia="en-US"/>
        </w:rPr>
        <w:t>poderá ser parcelado. A quantidade</w:t>
      </w:r>
      <w:r w:rsidR="00A236C0" w:rsidRPr="00A236C0">
        <w:rPr>
          <w:rFonts w:eastAsia="Times New Roman" w:cs="Arial"/>
          <w:spacing w:val="-16"/>
          <w:lang w:eastAsia="en-US"/>
        </w:rPr>
        <w:t xml:space="preserve"> </w:t>
      </w:r>
      <w:r w:rsidR="00A236C0" w:rsidRPr="00A236C0">
        <w:rPr>
          <w:rFonts w:eastAsia="Times New Roman" w:cs="Arial"/>
          <w:lang w:eastAsia="en-US"/>
        </w:rPr>
        <w:t>a ser fornecida</w:t>
      </w:r>
      <w:r w:rsidR="00A236C0" w:rsidRPr="00A236C0">
        <w:rPr>
          <w:rFonts w:eastAsia="Times New Roman" w:cs="Arial"/>
          <w:spacing w:val="-16"/>
          <w:lang w:eastAsia="en-US"/>
        </w:rPr>
        <w:t xml:space="preserve"> </w:t>
      </w:r>
      <w:r w:rsidR="00A236C0" w:rsidRPr="00A236C0">
        <w:rPr>
          <w:rFonts w:eastAsia="Times New Roman" w:cs="Arial"/>
          <w:lang w:eastAsia="en-US"/>
        </w:rPr>
        <w:t xml:space="preserve">será discriminada no </w:t>
      </w:r>
      <w:r w:rsidR="00A236C0" w:rsidRPr="00A236C0">
        <w:rPr>
          <w:rFonts w:eastAsia="Times New Roman" w:cs="Arial"/>
          <w:b/>
          <w:lang w:eastAsia="en-US"/>
        </w:rPr>
        <w:t>pedido de fornecimento</w:t>
      </w:r>
      <w:r w:rsidR="00A236C0" w:rsidRPr="00A236C0">
        <w:rPr>
          <w:rFonts w:eastAsia="Times New Roman" w:cs="Arial"/>
          <w:lang w:eastAsia="en-US"/>
        </w:rPr>
        <w:t>.</w:t>
      </w:r>
    </w:p>
    <w:p w14:paraId="7EAAD730" w14:textId="42BAABCC" w:rsidR="007336D2" w:rsidRPr="00202345" w:rsidRDefault="001D7A91" w:rsidP="002023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.1.4</w:t>
      </w:r>
      <w:r w:rsidRPr="001D7A91">
        <w:rPr>
          <w:rFonts w:eastAsia="Times New Roman"/>
          <w:b/>
          <w:lang w:eastAsia="en-US"/>
        </w:rPr>
        <w:tab/>
      </w:r>
      <w:r w:rsidR="00A236C0" w:rsidRPr="00A236C0">
        <w:rPr>
          <w:rFonts w:eastAsia="Times New Roman" w:cs="Arial"/>
          <w:lang w:eastAsia="en-US"/>
        </w:rPr>
        <w:t>O licitante não poderá oferecer proposta em quantitativo</w:t>
      </w:r>
      <w:r w:rsidR="00A236C0" w:rsidRPr="00A236C0">
        <w:rPr>
          <w:rFonts w:eastAsia="Times New Roman" w:cs="Arial"/>
          <w:spacing w:val="-16"/>
          <w:lang w:eastAsia="en-US"/>
        </w:rPr>
        <w:t xml:space="preserve"> </w:t>
      </w:r>
      <w:r w:rsidR="00A236C0" w:rsidRPr="00A236C0">
        <w:rPr>
          <w:rFonts w:eastAsia="Times New Roman" w:cs="Arial"/>
          <w:lang w:eastAsia="en-US"/>
        </w:rPr>
        <w:t>inferior</w:t>
      </w:r>
      <w:r w:rsidR="00A236C0" w:rsidRPr="00A236C0">
        <w:rPr>
          <w:rFonts w:eastAsia="Times New Roman" w:cs="Arial"/>
          <w:spacing w:val="-6"/>
          <w:lang w:eastAsia="en-US"/>
        </w:rPr>
        <w:t xml:space="preserve"> </w:t>
      </w:r>
      <w:r w:rsidR="00A236C0" w:rsidRPr="00A236C0">
        <w:rPr>
          <w:rFonts w:eastAsia="Times New Roman" w:cs="Arial"/>
          <w:lang w:eastAsia="en-US"/>
        </w:rPr>
        <w:t>ao máximo previsto para contratação.</w:t>
      </w:r>
    </w:p>
    <w:p w14:paraId="0824F2CF" w14:textId="12C08494" w:rsidR="00A236C0" w:rsidRPr="00A236C0" w:rsidRDefault="001D7A91" w:rsidP="001D7A91">
      <w:pPr>
        <w:widowControl w:val="0"/>
        <w:numPr>
          <w:ilvl w:val="2"/>
          <w:numId w:val="0"/>
        </w:numPr>
        <w:autoSpaceDE w:val="0"/>
        <w:autoSpaceDN w:val="0"/>
        <w:spacing w:before="40" w:line="276" w:lineRule="auto"/>
        <w:ind w:left="720" w:hanging="720"/>
        <w:jc w:val="both"/>
        <w:outlineLvl w:val="2"/>
        <w:rPr>
          <w:rFonts w:eastAsia="Times New Roman" w:cs="Arial"/>
          <w:b/>
          <w:lang w:eastAsia="en-US"/>
        </w:rPr>
      </w:pPr>
      <w:r w:rsidRPr="001D7A91">
        <w:rPr>
          <w:rFonts w:eastAsia="Times New Roman"/>
          <w:bCs/>
          <w:lang w:eastAsia="en-US"/>
        </w:rPr>
        <w:t>4</w:t>
      </w:r>
      <w:r>
        <w:rPr>
          <w:rFonts w:eastAsia="Times New Roman"/>
          <w:bCs/>
          <w:lang w:eastAsia="en-US"/>
        </w:rPr>
        <w:t>.1.5</w:t>
      </w:r>
      <w:r w:rsidRPr="001D7A91">
        <w:rPr>
          <w:rFonts w:eastAsia="Times New Roman"/>
          <w:b/>
          <w:lang w:eastAsia="en-US"/>
        </w:rPr>
        <w:tab/>
      </w:r>
      <w:r w:rsidR="00A236C0" w:rsidRPr="00A236C0">
        <w:rPr>
          <w:rFonts w:eastAsia="Times New Roman" w:cs="Arial"/>
          <w:b/>
          <w:lang w:eastAsia="en-US"/>
        </w:rPr>
        <w:t>Não</w:t>
      </w:r>
      <w:r w:rsidR="00A236C0" w:rsidRPr="00A236C0">
        <w:rPr>
          <w:rFonts w:eastAsia="Times New Roman" w:cs="Arial"/>
          <w:b/>
          <w:spacing w:val="-7"/>
          <w:lang w:eastAsia="en-US"/>
        </w:rPr>
        <w:t xml:space="preserve"> </w:t>
      </w:r>
      <w:r w:rsidR="00A236C0" w:rsidRPr="00A236C0">
        <w:rPr>
          <w:rFonts w:eastAsia="Times New Roman" w:cs="Arial"/>
          <w:b/>
          <w:lang w:eastAsia="en-US"/>
        </w:rPr>
        <w:t>será admitida a previsão de</w:t>
      </w:r>
      <w:r w:rsidR="00A236C0" w:rsidRPr="00A236C0">
        <w:rPr>
          <w:rFonts w:eastAsia="Times New Roman" w:cs="Arial"/>
          <w:b/>
          <w:spacing w:val="-9"/>
          <w:lang w:eastAsia="en-US"/>
        </w:rPr>
        <w:t xml:space="preserve"> </w:t>
      </w:r>
      <w:r w:rsidR="00A236C0" w:rsidRPr="00A236C0">
        <w:rPr>
          <w:rFonts w:eastAsia="Times New Roman" w:cs="Arial"/>
          <w:b/>
          <w:lang w:eastAsia="en-US"/>
        </w:rPr>
        <w:t>preços</w:t>
      </w:r>
      <w:r w:rsidR="00A236C0" w:rsidRPr="00A236C0">
        <w:rPr>
          <w:rFonts w:eastAsia="Times New Roman" w:cs="Arial"/>
          <w:b/>
          <w:spacing w:val="-9"/>
          <w:lang w:eastAsia="en-US"/>
        </w:rPr>
        <w:t xml:space="preserve"> </w:t>
      </w:r>
      <w:r w:rsidR="00A236C0" w:rsidRPr="00A236C0">
        <w:rPr>
          <w:rFonts w:eastAsia="Times New Roman" w:cs="Arial"/>
          <w:b/>
          <w:lang w:eastAsia="en-US"/>
        </w:rPr>
        <w:t>diferentes em razão de</w:t>
      </w:r>
      <w:r w:rsidR="00A236C0" w:rsidRPr="00A236C0">
        <w:rPr>
          <w:rFonts w:eastAsia="Times New Roman" w:cs="Arial"/>
          <w:b/>
          <w:spacing w:val="-9"/>
          <w:lang w:eastAsia="en-US"/>
        </w:rPr>
        <w:t xml:space="preserve"> </w:t>
      </w:r>
      <w:r w:rsidR="00A236C0" w:rsidRPr="00A236C0">
        <w:rPr>
          <w:rFonts w:eastAsia="Times New Roman" w:cs="Arial"/>
          <w:b/>
          <w:lang w:eastAsia="en-US"/>
        </w:rPr>
        <w:t>local</w:t>
      </w:r>
      <w:r w:rsidR="00A236C0" w:rsidRPr="00A236C0">
        <w:rPr>
          <w:rFonts w:eastAsia="Times New Roman" w:cs="Arial"/>
          <w:b/>
          <w:spacing w:val="-2"/>
          <w:lang w:eastAsia="en-US"/>
        </w:rPr>
        <w:t xml:space="preserve"> </w:t>
      </w:r>
      <w:r w:rsidR="00A236C0" w:rsidRPr="00A236C0">
        <w:rPr>
          <w:rFonts w:eastAsia="Times New Roman" w:cs="Arial"/>
          <w:b/>
          <w:lang w:eastAsia="en-US"/>
        </w:rPr>
        <w:t>de entrega ou de acondicionamento, tamanho de lote ou qualquer outro motivo.</w:t>
      </w:r>
    </w:p>
    <w:p w14:paraId="0C839E68" w14:textId="0DAA932D" w:rsidR="00A236C0" w:rsidRPr="00A236C0" w:rsidRDefault="001D7A91"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.1.6</w:t>
      </w:r>
      <w:r w:rsidRPr="001D7A91">
        <w:rPr>
          <w:rFonts w:eastAsia="Times New Roman"/>
          <w:b/>
          <w:lang w:eastAsia="en-US"/>
        </w:rPr>
        <w:tab/>
      </w:r>
      <w:r w:rsidR="00A236C0" w:rsidRPr="00A236C0">
        <w:rPr>
          <w:rFonts w:eastAsia="Times New Roman" w:cs="Arial"/>
          <w:lang w:eastAsia="en-US"/>
        </w:rPr>
        <w:t>Nos valores propostos estarão inclusos todos os custos operacionais, encargos previdenciários,</w:t>
      </w:r>
      <w:r w:rsidR="00A236C0" w:rsidRPr="00A236C0">
        <w:rPr>
          <w:rFonts w:eastAsia="Times New Roman" w:cs="Arial"/>
          <w:spacing w:val="-17"/>
          <w:lang w:eastAsia="en-US"/>
        </w:rPr>
        <w:t xml:space="preserve"> </w:t>
      </w:r>
      <w:r w:rsidR="00A236C0" w:rsidRPr="00A236C0">
        <w:rPr>
          <w:rFonts w:eastAsia="Times New Roman" w:cs="Arial"/>
          <w:lang w:eastAsia="en-US"/>
        </w:rPr>
        <w:t>trabalhistas, tributários, comerciais e</w:t>
      </w:r>
      <w:r w:rsidR="00A236C0" w:rsidRPr="00A236C0">
        <w:rPr>
          <w:rFonts w:eastAsia="Times New Roman" w:cs="Arial"/>
          <w:spacing w:val="40"/>
          <w:lang w:eastAsia="en-US"/>
        </w:rPr>
        <w:t xml:space="preserve"> </w:t>
      </w:r>
      <w:r w:rsidR="00A236C0" w:rsidRPr="00A236C0">
        <w:rPr>
          <w:rFonts w:eastAsia="Times New Roman" w:cs="Arial"/>
          <w:lang w:eastAsia="en-US"/>
        </w:rPr>
        <w:t>quaisquer</w:t>
      </w:r>
      <w:r w:rsidR="00A236C0" w:rsidRPr="00A236C0">
        <w:rPr>
          <w:rFonts w:eastAsia="Times New Roman" w:cs="Arial"/>
          <w:spacing w:val="-17"/>
          <w:lang w:eastAsia="en-US"/>
        </w:rPr>
        <w:t xml:space="preserve"> </w:t>
      </w:r>
      <w:r w:rsidR="00A236C0" w:rsidRPr="00A236C0">
        <w:rPr>
          <w:rFonts w:eastAsia="Times New Roman" w:cs="Arial"/>
          <w:lang w:eastAsia="en-US"/>
        </w:rPr>
        <w:t>outros</w:t>
      </w:r>
      <w:r w:rsidR="00A236C0" w:rsidRPr="00A236C0">
        <w:rPr>
          <w:rFonts w:eastAsia="Times New Roman" w:cs="Arial"/>
          <w:spacing w:val="-10"/>
          <w:lang w:eastAsia="en-US"/>
        </w:rPr>
        <w:t xml:space="preserve"> </w:t>
      </w:r>
      <w:r w:rsidR="00A236C0" w:rsidRPr="00A236C0">
        <w:rPr>
          <w:rFonts w:eastAsia="Times New Roman" w:cs="Arial"/>
          <w:lang w:eastAsia="en-US"/>
        </w:rPr>
        <w:t>que incidam direta ou indiretamente no fornecimento dos bens.</w:t>
      </w:r>
    </w:p>
    <w:p w14:paraId="3060BFE4" w14:textId="47BEE996" w:rsidR="00A236C0" w:rsidRPr="00A236C0" w:rsidRDefault="00F05993"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.1.7</w:t>
      </w:r>
      <w:r w:rsidRPr="001D7A91">
        <w:rPr>
          <w:rFonts w:eastAsia="Times New Roman"/>
          <w:b/>
          <w:lang w:eastAsia="en-US"/>
        </w:rPr>
        <w:tab/>
      </w:r>
      <w:r w:rsidR="00A236C0" w:rsidRPr="00A236C0">
        <w:rPr>
          <w:rFonts w:eastAsia="Times New Roman" w:cs="Arial"/>
          <w:lang w:eastAsia="en-US"/>
        </w:rPr>
        <w:t>Nos</w:t>
      </w:r>
      <w:r w:rsidR="00A236C0" w:rsidRPr="00A236C0">
        <w:rPr>
          <w:rFonts w:eastAsia="Times New Roman" w:cs="Arial"/>
          <w:spacing w:val="-17"/>
          <w:lang w:eastAsia="en-US"/>
        </w:rPr>
        <w:t xml:space="preserve"> </w:t>
      </w:r>
      <w:r w:rsidR="00A236C0" w:rsidRPr="00A236C0">
        <w:rPr>
          <w:rFonts w:eastAsia="Times New Roman" w:cs="Arial"/>
          <w:lang w:eastAsia="en-US"/>
        </w:rPr>
        <w:t>termos</w:t>
      </w:r>
      <w:r w:rsidR="00A236C0" w:rsidRPr="00A236C0">
        <w:rPr>
          <w:rFonts w:eastAsia="Times New Roman" w:cs="Arial"/>
          <w:spacing w:val="-17"/>
          <w:lang w:eastAsia="en-US"/>
        </w:rPr>
        <w:t xml:space="preserve"> </w:t>
      </w:r>
      <w:r w:rsidR="00A236C0" w:rsidRPr="00A236C0">
        <w:rPr>
          <w:rFonts w:eastAsia="Times New Roman" w:cs="Arial"/>
          <w:lang w:eastAsia="en-US"/>
        </w:rPr>
        <w:t>do</w:t>
      </w:r>
      <w:r w:rsidR="00A236C0" w:rsidRPr="00A236C0">
        <w:rPr>
          <w:rFonts w:eastAsia="Times New Roman" w:cs="Arial"/>
          <w:spacing w:val="-16"/>
          <w:lang w:eastAsia="en-US"/>
        </w:rPr>
        <w:t xml:space="preserve"> </w:t>
      </w:r>
      <w:r w:rsidR="00A236C0" w:rsidRPr="00A236C0">
        <w:rPr>
          <w:rFonts w:eastAsia="Times New Roman" w:cs="Arial"/>
          <w:lang w:eastAsia="en-US"/>
        </w:rPr>
        <w:t>artigo</w:t>
      </w:r>
      <w:r w:rsidR="00A236C0" w:rsidRPr="00A236C0">
        <w:rPr>
          <w:rFonts w:eastAsia="Times New Roman" w:cs="Arial"/>
          <w:spacing w:val="-17"/>
          <w:lang w:eastAsia="en-US"/>
        </w:rPr>
        <w:t xml:space="preserve"> </w:t>
      </w:r>
      <w:r w:rsidR="00A236C0" w:rsidRPr="00A236C0">
        <w:rPr>
          <w:rFonts w:eastAsia="Times New Roman" w:cs="Arial"/>
          <w:lang w:eastAsia="en-US"/>
        </w:rPr>
        <w:t>83</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14"/>
          <w:lang w:eastAsia="en-US"/>
        </w:rPr>
        <w:t xml:space="preserve"> </w:t>
      </w:r>
      <w:r w:rsidR="00A236C0" w:rsidRPr="00A236C0">
        <w:rPr>
          <w:rFonts w:eastAsia="Times New Roman" w:cs="Arial"/>
          <w:lang w:eastAsia="en-US"/>
        </w:rPr>
        <w:t>Lei</w:t>
      </w:r>
      <w:r w:rsidR="00A236C0" w:rsidRPr="00A236C0">
        <w:rPr>
          <w:rFonts w:eastAsia="Times New Roman" w:cs="Arial"/>
          <w:spacing w:val="-15"/>
          <w:lang w:eastAsia="en-US"/>
        </w:rPr>
        <w:t xml:space="preserve"> </w:t>
      </w:r>
      <w:r w:rsidR="00A236C0" w:rsidRPr="00A236C0">
        <w:rPr>
          <w:rFonts w:eastAsia="Times New Roman" w:cs="Arial"/>
          <w:lang w:eastAsia="en-US"/>
        </w:rPr>
        <w:t>Federal</w:t>
      </w:r>
      <w:r w:rsidR="00A236C0" w:rsidRPr="00A236C0">
        <w:rPr>
          <w:rFonts w:eastAsia="Times New Roman" w:cs="Arial"/>
          <w:spacing w:val="-15"/>
          <w:lang w:eastAsia="en-US"/>
        </w:rPr>
        <w:t xml:space="preserve"> </w:t>
      </w:r>
      <w:r w:rsidR="00A236C0" w:rsidRPr="00A236C0">
        <w:rPr>
          <w:rFonts w:eastAsia="Times New Roman" w:cs="Arial"/>
          <w:lang w:eastAsia="en-US"/>
        </w:rPr>
        <w:t>nº</w:t>
      </w:r>
      <w:r w:rsidR="00A236C0" w:rsidRPr="00A236C0">
        <w:rPr>
          <w:rFonts w:eastAsia="Times New Roman" w:cs="Arial"/>
          <w:spacing w:val="-17"/>
          <w:lang w:eastAsia="en-US"/>
        </w:rPr>
        <w:t xml:space="preserve"> </w:t>
      </w:r>
      <w:r w:rsidR="00A236C0" w:rsidRPr="00A236C0">
        <w:rPr>
          <w:rFonts w:eastAsia="Times New Roman" w:cs="Arial"/>
          <w:lang w:eastAsia="en-US"/>
        </w:rPr>
        <w:t>14.133/2021,</w:t>
      </w:r>
      <w:r w:rsidR="00A236C0" w:rsidRPr="00A236C0">
        <w:rPr>
          <w:rFonts w:eastAsia="Times New Roman" w:cs="Arial"/>
          <w:spacing w:val="-13"/>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existência</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preços registrados não obrigará a contratação pela Administração.</w:t>
      </w:r>
    </w:p>
    <w:p w14:paraId="0AAE6BF1" w14:textId="77777777" w:rsidR="00A236C0" w:rsidRPr="00A236C0" w:rsidRDefault="00A236C0" w:rsidP="001F365D">
      <w:pPr>
        <w:widowControl w:val="0"/>
        <w:autoSpaceDE w:val="0"/>
        <w:autoSpaceDN w:val="0"/>
        <w:spacing w:line="276" w:lineRule="auto"/>
        <w:jc w:val="center"/>
        <w:rPr>
          <w:rFonts w:eastAsia="Arial MT" w:cs="Arial MT"/>
          <w:b/>
          <w:szCs w:val="22"/>
          <w:lang w:eastAsia="en-US"/>
        </w:rPr>
      </w:pPr>
    </w:p>
    <w:p w14:paraId="606FB56B" w14:textId="77777777" w:rsidR="00A236C0" w:rsidRPr="00A236C0" w:rsidRDefault="00A236C0" w:rsidP="00F05993">
      <w:pPr>
        <w:keepNext/>
        <w:keepLines/>
        <w:autoSpaceDE w:val="0"/>
        <w:autoSpaceDN w:val="0"/>
        <w:spacing w:line="276" w:lineRule="auto"/>
        <w:jc w:val="center"/>
        <w:rPr>
          <w:rFonts w:eastAsia="Arial MT" w:cs="Arial MT"/>
          <w:b/>
          <w:spacing w:val="-2"/>
          <w:szCs w:val="22"/>
          <w:lang w:eastAsia="en-US"/>
        </w:rPr>
      </w:pPr>
      <w:r w:rsidRPr="00A236C0">
        <w:rPr>
          <w:rFonts w:eastAsia="Arial MT" w:cs="Arial MT"/>
          <w:b/>
          <w:szCs w:val="22"/>
          <w:lang w:eastAsia="en-US"/>
        </w:rPr>
        <w:lastRenderedPageBreak/>
        <w:t>Quadro</w:t>
      </w:r>
      <w:r w:rsidRPr="00A236C0">
        <w:rPr>
          <w:rFonts w:eastAsia="Arial MT" w:cs="Arial MT"/>
          <w:b/>
          <w:spacing w:val="-8"/>
          <w:szCs w:val="22"/>
          <w:lang w:eastAsia="en-US"/>
        </w:rPr>
        <w:t xml:space="preserve"> </w:t>
      </w:r>
      <w:r w:rsidRPr="00A236C0">
        <w:rPr>
          <w:rFonts w:eastAsia="Arial MT" w:cs="Arial MT"/>
          <w:b/>
          <w:szCs w:val="22"/>
          <w:lang w:eastAsia="en-US"/>
        </w:rPr>
        <w:t>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Quantitativos</w:t>
      </w:r>
    </w:p>
    <w:p w14:paraId="388FC4E7" w14:textId="77777777" w:rsidR="00A236C0" w:rsidRPr="00185D77" w:rsidRDefault="00A236C0" w:rsidP="00F05993">
      <w:pPr>
        <w:keepNext/>
        <w:keepLines/>
        <w:autoSpaceDE w:val="0"/>
        <w:autoSpaceDN w:val="0"/>
        <w:jc w:val="center"/>
        <w:rPr>
          <w:rFonts w:eastAsia="Arial MT" w:cs="Arial MT"/>
          <w:b/>
          <w:spacing w:val="-2"/>
          <w:sz w:val="16"/>
          <w:szCs w:val="14"/>
          <w:lang w:eastAsia="en-US"/>
        </w:rPr>
      </w:pPr>
    </w:p>
    <w:tbl>
      <w:tblPr>
        <w:tblW w:w="8495" w:type="dxa"/>
        <w:jc w:val="center"/>
        <w:tblLayout w:type="fixed"/>
        <w:tblCellMar>
          <w:left w:w="70" w:type="dxa"/>
          <w:right w:w="70" w:type="dxa"/>
        </w:tblCellMar>
        <w:tblLook w:val="04A0" w:firstRow="1" w:lastRow="0" w:firstColumn="1" w:lastColumn="0" w:noHBand="0" w:noVBand="1"/>
      </w:tblPr>
      <w:tblGrid>
        <w:gridCol w:w="740"/>
        <w:gridCol w:w="559"/>
        <w:gridCol w:w="5921"/>
        <w:gridCol w:w="1275"/>
      </w:tblGrid>
      <w:tr w:rsidR="00A236C0" w:rsidRPr="009F08B4" w14:paraId="7B39F40C" w14:textId="77777777" w:rsidTr="009F08B4">
        <w:trPr>
          <w:trHeight w:val="474"/>
          <w:jc w:val="center"/>
        </w:trPr>
        <w:tc>
          <w:tcPr>
            <w:tcW w:w="74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81B57F" w14:textId="6784E72A" w:rsidR="00A236C0" w:rsidRPr="009F08B4" w:rsidRDefault="00126FAA" w:rsidP="00F05993">
            <w:pPr>
              <w:keepNext/>
              <w:keepLines/>
              <w:jc w:val="center"/>
              <w:rPr>
                <w:rFonts w:eastAsia="Times New Roman" w:cs="Arial"/>
                <w:b/>
                <w:bCs/>
                <w:color w:val="000000"/>
                <w:sz w:val="18"/>
                <w:szCs w:val="18"/>
                <w:lang w:eastAsia="pt-BR"/>
              </w:rPr>
            </w:pPr>
            <w:bookmarkStart w:id="52" w:name="_Hlk213249067"/>
            <w:r w:rsidRPr="00C36DB9">
              <w:rPr>
                <w:rFonts w:eastAsia="Times New Roman" w:cs="Arial"/>
                <w:b/>
                <w:bCs/>
                <w:color w:val="000000"/>
                <w:sz w:val="18"/>
                <w:szCs w:val="18"/>
                <w:highlight w:val="green"/>
                <w:lang w:eastAsia="pt-BR"/>
              </w:rPr>
              <w:t>Grupo</w:t>
            </w:r>
          </w:p>
        </w:tc>
        <w:tc>
          <w:tcPr>
            <w:tcW w:w="559" w:type="dxa"/>
            <w:tcBorders>
              <w:top w:val="single" w:sz="8" w:space="0" w:color="auto"/>
              <w:left w:val="nil"/>
              <w:bottom w:val="single" w:sz="8" w:space="0" w:color="auto"/>
              <w:right w:val="single" w:sz="8" w:space="0" w:color="auto"/>
            </w:tcBorders>
            <w:shd w:val="clear" w:color="000000" w:fill="D9D9D9"/>
            <w:vAlign w:val="center"/>
            <w:hideMark/>
          </w:tcPr>
          <w:p w14:paraId="511CB256"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5921" w:type="dxa"/>
            <w:tcBorders>
              <w:top w:val="single" w:sz="8" w:space="0" w:color="auto"/>
              <w:left w:val="nil"/>
              <w:bottom w:val="single" w:sz="8" w:space="0" w:color="auto"/>
              <w:right w:val="single" w:sz="8" w:space="0" w:color="auto"/>
            </w:tcBorders>
            <w:shd w:val="clear" w:color="000000" w:fill="D9D9D9"/>
            <w:vAlign w:val="center"/>
            <w:hideMark/>
          </w:tcPr>
          <w:p w14:paraId="54F267FB"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1275" w:type="dxa"/>
            <w:tcBorders>
              <w:top w:val="single" w:sz="8" w:space="0" w:color="auto"/>
              <w:left w:val="nil"/>
              <w:bottom w:val="single" w:sz="8" w:space="0" w:color="auto"/>
              <w:right w:val="single" w:sz="8" w:space="0" w:color="auto"/>
            </w:tcBorders>
            <w:shd w:val="clear" w:color="000000" w:fill="D9D9D9"/>
            <w:vAlign w:val="center"/>
            <w:hideMark/>
          </w:tcPr>
          <w:p w14:paraId="728BE0BF"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Quantidade</w:t>
            </w:r>
          </w:p>
        </w:tc>
      </w:tr>
      <w:tr w:rsidR="00A236C0" w:rsidRPr="009F08B4" w14:paraId="0411C9AC" w14:textId="77777777" w:rsidTr="009F08B4">
        <w:trPr>
          <w:trHeight w:val="332"/>
          <w:jc w:val="center"/>
        </w:trPr>
        <w:tc>
          <w:tcPr>
            <w:tcW w:w="740" w:type="dxa"/>
            <w:vMerge w:val="restart"/>
            <w:tcBorders>
              <w:top w:val="nil"/>
              <w:left w:val="single" w:sz="8" w:space="0" w:color="auto"/>
              <w:bottom w:val="single" w:sz="8" w:space="0" w:color="000000"/>
              <w:right w:val="single" w:sz="8" w:space="0" w:color="auto"/>
            </w:tcBorders>
            <w:vAlign w:val="center"/>
            <w:hideMark/>
          </w:tcPr>
          <w:p w14:paraId="79546984" w14:textId="758C7141" w:rsidR="00A236C0" w:rsidRPr="00C36DB9" w:rsidRDefault="00A236C0" w:rsidP="00F05993">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59" w:type="dxa"/>
            <w:tcBorders>
              <w:top w:val="nil"/>
              <w:left w:val="nil"/>
              <w:bottom w:val="single" w:sz="8" w:space="0" w:color="auto"/>
              <w:right w:val="single" w:sz="8" w:space="0" w:color="auto"/>
            </w:tcBorders>
            <w:vAlign w:val="center"/>
            <w:hideMark/>
          </w:tcPr>
          <w:p w14:paraId="3660E238" w14:textId="77777777" w:rsidR="00A236C0" w:rsidRPr="009F08B4" w:rsidRDefault="00A236C0" w:rsidP="00F05993">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5921" w:type="dxa"/>
            <w:tcBorders>
              <w:top w:val="nil"/>
              <w:left w:val="nil"/>
              <w:bottom w:val="single" w:sz="8" w:space="0" w:color="auto"/>
              <w:right w:val="single" w:sz="8" w:space="0" w:color="auto"/>
            </w:tcBorders>
            <w:vAlign w:val="center"/>
            <w:hideMark/>
          </w:tcPr>
          <w:p w14:paraId="3DD33C29" w14:textId="77777777" w:rsidR="00A236C0" w:rsidRPr="009F08B4" w:rsidRDefault="00A236C0" w:rsidP="00F05993">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32 GB para Dell </w:t>
            </w:r>
            <w:proofErr w:type="spellStart"/>
            <w:r w:rsidRPr="009F08B4">
              <w:rPr>
                <w:rFonts w:eastAsia="Times New Roman" w:cs="Arial"/>
                <w:color w:val="000000"/>
                <w:sz w:val="18"/>
                <w:szCs w:val="18"/>
                <w:lang w:eastAsia="pt-BR"/>
              </w:rPr>
              <w:t>PowerEdge</w:t>
            </w:r>
            <w:proofErr w:type="spellEnd"/>
            <w:r w:rsidRPr="009F08B4">
              <w:rPr>
                <w:rFonts w:eastAsia="Times New Roman" w:cs="Arial"/>
                <w:color w:val="000000"/>
                <w:sz w:val="18"/>
                <w:szCs w:val="18"/>
                <w:lang w:eastAsia="pt-BR"/>
              </w:rPr>
              <w:t xml:space="preserve"> T440</w:t>
            </w:r>
          </w:p>
        </w:tc>
        <w:tc>
          <w:tcPr>
            <w:tcW w:w="1275" w:type="dxa"/>
            <w:tcBorders>
              <w:top w:val="nil"/>
              <w:left w:val="nil"/>
              <w:bottom w:val="single" w:sz="8" w:space="0" w:color="auto"/>
              <w:right w:val="single" w:sz="8" w:space="0" w:color="auto"/>
            </w:tcBorders>
            <w:vAlign w:val="center"/>
            <w:hideMark/>
          </w:tcPr>
          <w:p w14:paraId="6BB7C51D" w14:textId="77777777" w:rsidR="00A236C0" w:rsidRPr="009F08B4" w:rsidRDefault="00A236C0" w:rsidP="00F05993">
            <w:pPr>
              <w:keepNext/>
              <w:keepLines/>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w:t>
            </w:r>
          </w:p>
        </w:tc>
      </w:tr>
      <w:tr w:rsidR="00A236C0" w:rsidRPr="009F08B4" w14:paraId="20BA0043" w14:textId="77777777" w:rsidTr="009F08B4">
        <w:trPr>
          <w:trHeight w:val="315"/>
          <w:jc w:val="center"/>
        </w:trPr>
        <w:tc>
          <w:tcPr>
            <w:tcW w:w="740" w:type="dxa"/>
            <w:vMerge/>
            <w:tcBorders>
              <w:top w:val="nil"/>
              <w:left w:val="single" w:sz="8" w:space="0" w:color="auto"/>
              <w:bottom w:val="single" w:sz="8" w:space="0" w:color="000000"/>
              <w:right w:val="single" w:sz="8" w:space="0" w:color="auto"/>
            </w:tcBorders>
            <w:vAlign w:val="center"/>
            <w:hideMark/>
          </w:tcPr>
          <w:p w14:paraId="397280C2"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78C271EF"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5921" w:type="dxa"/>
            <w:tcBorders>
              <w:top w:val="nil"/>
              <w:left w:val="nil"/>
              <w:bottom w:val="single" w:sz="8" w:space="0" w:color="auto"/>
              <w:right w:val="single" w:sz="8" w:space="0" w:color="auto"/>
            </w:tcBorders>
            <w:vAlign w:val="center"/>
            <w:hideMark/>
          </w:tcPr>
          <w:p w14:paraId="5699C766"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1275" w:type="dxa"/>
            <w:tcBorders>
              <w:top w:val="nil"/>
              <w:left w:val="nil"/>
              <w:bottom w:val="single" w:sz="8" w:space="0" w:color="auto"/>
              <w:right w:val="single" w:sz="8" w:space="0" w:color="auto"/>
            </w:tcBorders>
            <w:vAlign w:val="center"/>
            <w:hideMark/>
          </w:tcPr>
          <w:p w14:paraId="64836B58"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w:t>
            </w:r>
          </w:p>
        </w:tc>
      </w:tr>
      <w:tr w:rsidR="00A236C0" w:rsidRPr="009F08B4" w14:paraId="012A4E5D" w14:textId="77777777" w:rsidTr="009F08B4">
        <w:trPr>
          <w:trHeight w:val="418"/>
          <w:jc w:val="center"/>
        </w:trPr>
        <w:tc>
          <w:tcPr>
            <w:tcW w:w="740" w:type="dxa"/>
            <w:vMerge/>
            <w:tcBorders>
              <w:top w:val="nil"/>
              <w:left w:val="single" w:sz="8" w:space="0" w:color="auto"/>
              <w:bottom w:val="single" w:sz="8" w:space="0" w:color="000000"/>
              <w:right w:val="single" w:sz="8" w:space="0" w:color="auto"/>
            </w:tcBorders>
            <w:vAlign w:val="center"/>
            <w:hideMark/>
          </w:tcPr>
          <w:p w14:paraId="1AA8D66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5A35A22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5921" w:type="dxa"/>
            <w:tcBorders>
              <w:top w:val="nil"/>
              <w:left w:val="nil"/>
              <w:bottom w:val="single" w:sz="8" w:space="0" w:color="auto"/>
              <w:right w:val="single" w:sz="8" w:space="0" w:color="auto"/>
            </w:tcBorders>
            <w:vAlign w:val="center"/>
            <w:hideMark/>
          </w:tcPr>
          <w:p w14:paraId="569B8F1C"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Gaveta para disco rígido 3,5’’ com adaptador de disco 2,5’’ para Dell </w:t>
            </w:r>
            <w:proofErr w:type="spellStart"/>
            <w:r w:rsidRPr="009F08B4">
              <w:rPr>
                <w:rFonts w:eastAsia="Times New Roman" w:cs="Arial"/>
                <w:color w:val="000000"/>
                <w:sz w:val="18"/>
                <w:szCs w:val="18"/>
                <w:lang w:eastAsia="pt-BR"/>
              </w:rPr>
              <w:t>PowerEdge</w:t>
            </w:r>
            <w:proofErr w:type="spellEnd"/>
            <w:r w:rsidRPr="009F08B4">
              <w:rPr>
                <w:rFonts w:eastAsia="Times New Roman" w:cs="Arial"/>
                <w:color w:val="000000"/>
                <w:sz w:val="18"/>
                <w:szCs w:val="18"/>
                <w:lang w:eastAsia="pt-BR"/>
              </w:rPr>
              <w:t xml:space="preserve"> R530</w:t>
            </w:r>
          </w:p>
        </w:tc>
        <w:tc>
          <w:tcPr>
            <w:tcW w:w="1275" w:type="dxa"/>
            <w:tcBorders>
              <w:top w:val="nil"/>
              <w:left w:val="nil"/>
              <w:bottom w:val="single" w:sz="8" w:space="0" w:color="auto"/>
              <w:right w:val="single" w:sz="8" w:space="0" w:color="auto"/>
            </w:tcBorders>
            <w:vAlign w:val="center"/>
            <w:hideMark/>
          </w:tcPr>
          <w:p w14:paraId="28CDFB31"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16</w:t>
            </w:r>
          </w:p>
        </w:tc>
      </w:tr>
      <w:tr w:rsidR="00A236C0" w:rsidRPr="009F08B4" w14:paraId="4AA560EF" w14:textId="77777777" w:rsidTr="00EB5A4C">
        <w:trPr>
          <w:trHeight w:val="304"/>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4F0CE4CE" w14:textId="77777777" w:rsidR="00A236C0" w:rsidRPr="00C36DB9" w:rsidRDefault="00A236C0"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3CB2945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9F0D8CB"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32GB para </w:t>
            </w:r>
            <w:proofErr w:type="spellStart"/>
            <w:r w:rsidRPr="009F08B4">
              <w:rPr>
                <w:rFonts w:eastAsia="Times New Roman" w:cs="Arial"/>
                <w:color w:val="000000"/>
                <w:sz w:val="18"/>
                <w:szCs w:val="18"/>
                <w:lang w:eastAsia="pt-BR"/>
              </w:rPr>
              <w:t>XFusion</w:t>
            </w:r>
            <w:proofErr w:type="spellEnd"/>
            <w:r w:rsidRPr="009F08B4">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7B9B6C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D8E1DEA" w14:textId="77777777" w:rsidTr="00EB5A4C">
        <w:trPr>
          <w:trHeight w:val="32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84819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76C9D1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CD2E19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64 GB para </w:t>
            </w:r>
            <w:proofErr w:type="spellStart"/>
            <w:r w:rsidRPr="009F08B4">
              <w:rPr>
                <w:rFonts w:eastAsia="Times New Roman" w:cs="Arial"/>
                <w:color w:val="000000"/>
                <w:sz w:val="18"/>
                <w:szCs w:val="18"/>
                <w:lang w:eastAsia="pt-BR"/>
              </w:rPr>
              <w:t>XFusion</w:t>
            </w:r>
            <w:proofErr w:type="spellEnd"/>
            <w:r w:rsidRPr="009F08B4">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124D86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7D1C6E6E"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01E6CA7"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3B29EB"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AC401B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Disco rígido para 2,4 TB para </w:t>
            </w:r>
            <w:proofErr w:type="spellStart"/>
            <w:r w:rsidRPr="009F08B4">
              <w:rPr>
                <w:rFonts w:eastAsia="Times New Roman" w:cs="Arial"/>
                <w:color w:val="000000"/>
                <w:sz w:val="18"/>
                <w:szCs w:val="18"/>
                <w:lang w:eastAsia="pt-BR"/>
              </w:rPr>
              <w:t>XFusion</w:t>
            </w:r>
            <w:proofErr w:type="spellEnd"/>
            <w:r w:rsidRPr="009F08B4">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C83F35F"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5404B066" w14:textId="77777777" w:rsidTr="00EB5A4C">
        <w:trPr>
          <w:trHeight w:val="307"/>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46C579E1" w14:textId="29DD2C5F"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0E199C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D48C55"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32 GB para HPE </w:t>
            </w:r>
            <w:proofErr w:type="spellStart"/>
            <w:r w:rsidRPr="009F08B4">
              <w:rPr>
                <w:rFonts w:eastAsia="Times New Roman" w:cs="Arial"/>
                <w:color w:val="000000"/>
                <w:sz w:val="18"/>
                <w:szCs w:val="18"/>
                <w:lang w:eastAsia="pt-BR"/>
              </w:rPr>
              <w:t>ProLiant</w:t>
            </w:r>
            <w:proofErr w:type="spellEnd"/>
            <w:r w:rsidRPr="009F08B4">
              <w:rPr>
                <w:rFonts w:eastAsia="Times New Roman" w:cs="Arial"/>
                <w:color w:val="000000"/>
                <w:sz w:val="18"/>
                <w:szCs w:val="18"/>
                <w:lang w:eastAsia="pt-BR"/>
              </w:rPr>
              <w:t xml:space="preserve"> DL360 Gen10 Plus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185F1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28</w:t>
            </w:r>
          </w:p>
        </w:tc>
      </w:tr>
      <w:tr w:rsidR="00A236C0" w:rsidRPr="009F08B4" w14:paraId="77C713BE" w14:textId="77777777" w:rsidTr="00EB5A4C">
        <w:trPr>
          <w:trHeight w:val="312"/>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2F017FD" w14:textId="44C72584"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FD52411"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ED5943E"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2A4CFDD"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3E21773A" w14:textId="77777777" w:rsidTr="00EB5A4C">
        <w:trPr>
          <w:trHeight w:val="30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D64A6"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1AFB4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D2613B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8CEBC7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A236C0" w:rsidRPr="009F08B4" w14:paraId="7068ACA3" w14:textId="77777777" w:rsidTr="00EB5A4C">
        <w:trPr>
          <w:trHeight w:val="300"/>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4E7BCEB" w14:textId="6DC71C5E"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9475CD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C152E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09788D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476680D8"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7AB3ECEF"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395999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D33018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5e (pacote com 100 unidades)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CFCFE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77585E98" w14:textId="77777777" w:rsidTr="00EB5A4C">
        <w:trPr>
          <w:trHeight w:val="32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269A85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6C3BEA"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5437B30"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Patch </w:t>
            </w:r>
            <w:proofErr w:type="spellStart"/>
            <w:r w:rsidRPr="009F08B4">
              <w:rPr>
                <w:rFonts w:eastAsia="Times New Roman" w:cs="Arial"/>
                <w:color w:val="000000"/>
                <w:sz w:val="18"/>
                <w:szCs w:val="18"/>
                <w:lang w:eastAsia="pt-BR"/>
              </w:rPr>
              <w:t>cords</w:t>
            </w:r>
            <w:proofErr w:type="spellEnd"/>
            <w:r w:rsidRPr="009F08B4">
              <w:rPr>
                <w:rFonts w:eastAsia="Times New Roman" w:cs="Arial"/>
                <w:color w:val="000000"/>
                <w:sz w:val="18"/>
                <w:szCs w:val="18"/>
                <w:lang w:eastAsia="pt-BR"/>
              </w:rPr>
              <w:t xml:space="preserve"> cat. 5e de 1,5m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8D9D1F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tr w:rsidR="00A236C0" w:rsidRPr="009F08B4" w14:paraId="4C3C6A31"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1431EF13"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AD572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6F4AC2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Patch </w:t>
            </w:r>
            <w:proofErr w:type="spellStart"/>
            <w:r w:rsidRPr="009F08B4">
              <w:rPr>
                <w:rFonts w:eastAsia="Times New Roman" w:cs="Arial"/>
                <w:color w:val="000000"/>
                <w:sz w:val="18"/>
                <w:szCs w:val="18"/>
                <w:lang w:eastAsia="pt-BR"/>
              </w:rPr>
              <w:t>cords</w:t>
            </w:r>
            <w:proofErr w:type="spellEnd"/>
            <w:r w:rsidRPr="009F08B4">
              <w:rPr>
                <w:rFonts w:eastAsia="Times New Roman" w:cs="Arial"/>
                <w:color w:val="000000"/>
                <w:sz w:val="18"/>
                <w:szCs w:val="18"/>
                <w:lang w:eastAsia="pt-BR"/>
              </w:rPr>
              <w:t xml:space="preserve"> cat. 5e de 2,5m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37C8D1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2D5EBA8A"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4C2A94D"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AE5BE1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ABA97B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Patch </w:t>
            </w:r>
            <w:proofErr w:type="spellStart"/>
            <w:r w:rsidRPr="009F08B4">
              <w:rPr>
                <w:rFonts w:eastAsia="Times New Roman" w:cs="Arial"/>
                <w:color w:val="000000"/>
                <w:sz w:val="18"/>
                <w:szCs w:val="18"/>
                <w:lang w:eastAsia="pt-BR"/>
              </w:rPr>
              <w:t>cords</w:t>
            </w:r>
            <w:proofErr w:type="spellEnd"/>
            <w:r w:rsidRPr="009F08B4">
              <w:rPr>
                <w:rFonts w:eastAsia="Times New Roman" w:cs="Arial"/>
                <w:color w:val="000000"/>
                <w:sz w:val="18"/>
                <w:szCs w:val="18"/>
                <w:lang w:eastAsia="pt-BR"/>
              </w:rPr>
              <w:t xml:space="preserve"> cat. 5e de 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35BA1E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797DF24C" w14:textId="77777777" w:rsidTr="00EB5A4C">
        <w:trPr>
          <w:trHeight w:val="31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6270CA3" w14:textId="0AB570C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1C8E2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8625D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A66815E"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0F8723F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FC5572D"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0AE461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8C2E998"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8849E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7E195445" w14:textId="77777777" w:rsidTr="00EB5A4C">
        <w:trPr>
          <w:trHeight w:val="30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C864A"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38958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7CC60C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6A9E093"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124145B8" w14:textId="77777777" w:rsidTr="00EB5A4C">
        <w:trPr>
          <w:trHeight w:val="311"/>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CC2D859" w14:textId="506F81F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9F29CC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B75854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88340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385EC39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1C4E67"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1F8A5D9"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AFF6D5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 xml:space="preserve">Alicate de impacto </w:t>
            </w:r>
            <w:proofErr w:type="spellStart"/>
            <w:r w:rsidRPr="009F08B4">
              <w:rPr>
                <w:rFonts w:eastAsia="Times New Roman" w:cs="Arial"/>
                <w:color w:val="000000"/>
                <w:sz w:val="18"/>
                <w:szCs w:val="18"/>
                <w:lang w:eastAsia="pt-BR"/>
              </w:rPr>
              <w:t>punch</w:t>
            </w:r>
            <w:proofErr w:type="spellEnd"/>
            <w:r w:rsidRPr="009F08B4">
              <w:rPr>
                <w:rFonts w:eastAsia="Times New Roman" w:cs="Arial"/>
                <w:color w:val="000000"/>
                <w:sz w:val="18"/>
                <w:szCs w:val="18"/>
                <w:lang w:eastAsia="pt-BR"/>
              </w:rPr>
              <w:t xml:space="preserve"> </w:t>
            </w:r>
            <w:proofErr w:type="spellStart"/>
            <w:r w:rsidRPr="009F08B4">
              <w:rPr>
                <w:rFonts w:eastAsia="Times New Roman" w:cs="Arial"/>
                <w:color w:val="000000"/>
                <w:sz w:val="18"/>
                <w:szCs w:val="18"/>
                <w:lang w:eastAsia="pt-BR"/>
              </w:rPr>
              <w:t>down</w:t>
            </w:r>
            <w:proofErr w:type="spellEnd"/>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412980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C324B20"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681840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1B26E5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53FADC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6F9E77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6946397" w14:textId="77777777" w:rsidTr="00EB5A4C">
        <w:trPr>
          <w:trHeight w:val="313"/>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078E49E"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8E73AA4"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C19D1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B44A5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1E123BB" w14:textId="77777777" w:rsidTr="00EB5A4C">
        <w:trPr>
          <w:trHeight w:val="31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BD60FC"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D3E882E"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2FAFE0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1EFA6D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C36DB9" w:rsidRPr="009F08B4" w14:paraId="215C3E5C" w14:textId="77777777" w:rsidTr="00EB5A4C">
        <w:trPr>
          <w:trHeight w:val="302"/>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524A6A8" w14:textId="17011F1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1A6030"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0E8CD4F"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E190831"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25</w:t>
            </w:r>
          </w:p>
        </w:tc>
      </w:tr>
      <w:tr w:rsidR="00C36DB9" w:rsidRPr="009F08B4" w14:paraId="679A4BD5" w14:textId="77777777" w:rsidTr="00EB5A4C">
        <w:trPr>
          <w:trHeight w:val="317"/>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6AD1067E" w14:textId="34FB869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FF2FD04" w14:textId="1D45590E"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7E17C5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06CC3A5"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354DAED3" w14:textId="77777777" w:rsidTr="00EB5A4C">
        <w:trPr>
          <w:trHeight w:val="31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55C21B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874286"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120FF9F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9F5C9D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260</w:t>
            </w:r>
          </w:p>
        </w:tc>
      </w:tr>
      <w:tr w:rsidR="00C36DB9" w:rsidRPr="009F08B4" w14:paraId="20EADDB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0038AD72"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962AB4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950C95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B48BF9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20DF348F"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47C755"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5B707A1"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ACA028"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E88CAF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350</w:t>
            </w:r>
          </w:p>
        </w:tc>
      </w:tr>
      <w:tr w:rsidR="00C36DB9" w:rsidRPr="009F08B4" w14:paraId="733F7BCA"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DF008B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C8B729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CB77BA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0F47B9"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320</w:t>
            </w:r>
          </w:p>
        </w:tc>
      </w:tr>
      <w:tr w:rsidR="00C36DB9" w:rsidRPr="009F08B4" w14:paraId="5A20E82C" w14:textId="77777777" w:rsidTr="00EB5A4C">
        <w:trPr>
          <w:trHeight w:val="30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7CF0B0"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52A76F8"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22B234"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1B51E0"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220</w:t>
            </w:r>
          </w:p>
        </w:tc>
      </w:tr>
      <w:tr w:rsidR="00C36DB9" w:rsidRPr="009F08B4" w14:paraId="16070ED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B77CC1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DDE05C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9027DD"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562646"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4BCDFCDB" w14:textId="77777777" w:rsidTr="00EB5A4C">
        <w:trPr>
          <w:trHeight w:val="31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7D2206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3213BE"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32C3151"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16CF3B4"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240</w:t>
            </w:r>
          </w:p>
        </w:tc>
      </w:tr>
      <w:tr w:rsidR="00C36DB9" w:rsidRPr="009F08B4" w14:paraId="518D0D53" w14:textId="77777777" w:rsidTr="00EB5A4C">
        <w:trPr>
          <w:trHeight w:val="311"/>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86A4DC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1379A8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D2FD3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ED0F67E"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C36DB9" w:rsidRPr="009F08B4" w14:paraId="5FFF1AB2"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502E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18DBC1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575026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4EA6A5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1F6A5CE9" w14:textId="77777777" w:rsidTr="00EB5A4C">
        <w:trPr>
          <w:trHeight w:val="30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8AFFF65" w14:textId="1EBFAAB6"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2E5B2A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02F519"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981B0DA"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655AC276"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B1595"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2F7E52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B1EAB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2A5953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6A26E28C" w14:textId="77777777" w:rsidTr="00EB5A4C">
        <w:trPr>
          <w:trHeight w:val="30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E31463"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920CE7"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505EC30"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F42A0F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w:t>
            </w:r>
          </w:p>
        </w:tc>
      </w:tr>
      <w:tr w:rsidR="00C36DB9" w:rsidRPr="009F08B4" w14:paraId="1BE74A68" w14:textId="77777777" w:rsidTr="00EB5A4C">
        <w:trPr>
          <w:trHeight w:val="300"/>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0CE1090" w14:textId="3D921D5F" w:rsidR="00C36DB9" w:rsidRPr="009F08B4" w:rsidRDefault="00C36DB9" w:rsidP="00C36DB9">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C5E603F"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B9F1526"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0FB187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tbl>
    <w:bookmarkEnd w:id="52"/>
    <w:p w14:paraId="4477D625" w14:textId="2594C6E0" w:rsidR="00A236C0" w:rsidRPr="00A236C0" w:rsidRDefault="001024FC"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lastRenderedPageBreak/>
        <w:t>5</w:t>
      </w:r>
      <w:r w:rsidRPr="001D7A91">
        <w:rPr>
          <w:rFonts w:eastAsia="Times New Roman"/>
          <w:b/>
          <w:lang w:eastAsia="en-US"/>
        </w:rPr>
        <w:tab/>
      </w:r>
      <w:r w:rsidR="00A236C0" w:rsidRPr="00A236C0">
        <w:rPr>
          <w:rFonts w:eastAsia="Arial" w:cs="Arial"/>
          <w:b/>
          <w:bCs/>
          <w:lang w:eastAsia="en-US"/>
        </w:rPr>
        <w:t>DA</w:t>
      </w:r>
      <w:r w:rsidR="00A236C0" w:rsidRPr="00A236C0">
        <w:rPr>
          <w:rFonts w:eastAsia="Arial" w:cs="Arial"/>
          <w:b/>
          <w:bCs/>
          <w:spacing w:val="2"/>
          <w:lang w:eastAsia="en-US"/>
        </w:rPr>
        <w:t xml:space="preserve"> </w:t>
      </w:r>
      <w:r w:rsidR="00A236C0" w:rsidRPr="00A236C0">
        <w:rPr>
          <w:rFonts w:eastAsia="Arial" w:cs="Arial"/>
          <w:b/>
          <w:bCs/>
          <w:lang w:eastAsia="en-US"/>
        </w:rPr>
        <w:t>VIGÊNCIA</w:t>
      </w:r>
      <w:r w:rsidR="00A236C0" w:rsidRPr="00A236C0">
        <w:rPr>
          <w:rFonts w:eastAsia="Arial" w:cs="Arial"/>
          <w:b/>
          <w:bCs/>
          <w:spacing w:val="3"/>
          <w:lang w:eastAsia="en-US"/>
        </w:rPr>
        <w:t xml:space="preserve"> </w:t>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spacing w:val="-2"/>
          <w:lang w:eastAsia="en-US"/>
        </w:rPr>
        <w:t>GARANTIA:</w:t>
      </w:r>
    </w:p>
    <w:p w14:paraId="445F27ED" w14:textId="77777777" w:rsidR="00A236C0" w:rsidRPr="00A236C0" w:rsidRDefault="00A236C0" w:rsidP="001F365D">
      <w:pPr>
        <w:widowControl w:val="0"/>
        <w:autoSpaceDE w:val="0"/>
        <w:autoSpaceDN w:val="0"/>
        <w:spacing w:line="276" w:lineRule="auto"/>
        <w:rPr>
          <w:rFonts w:eastAsia="Arial MT" w:hAnsi="Arial MT" w:cs="Arial MT"/>
          <w:b/>
          <w:sz w:val="22"/>
          <w:szCs w:val="22"/>
          <w:lang w:eastAsia="en-US"/>
        </w:rPr>
      </w:pPr>
    </w:p>
    <w:p w14:paraId="118B8AD0" w14:textId="701F2CAB" w:rsidR="00A236C0" w:rsidRPr="00A236C0" w:rsidRDefault="001024FC"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5.1</w:t>
      </w:r>
      <w:r w:rsidRPr="001D7A91">
        <w:rPr>
          <w:rFonts w:eastAsia="Times New Roman"/>
          <w:b/>
          <w:lang w:eastAsia="en-US"/>
        </w:rPr>
        <w:tab/>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materiais</w:t>
      </w:r>
      <w:r w:rsidR="00A236C0" w:rsidRPr="00A236C0">
        <w:rPr>
          <w:rFonts w:eastAsia="Times New Roman"/>
          <w:spacing w:val="-17"/>
          <w:szCs w:val="26"/>
          <w:lang w:eastAsia="en-US"/>
        </w:rPr>
        <w:t xml:space="preserve"> </w:t>
      </w:r>
      <w:r w:rsidR="00A236C0" w:rsidRPr="00A236C0">
        <w:rPr>
          <w:rFonts w:eastAsia="Times New Roman"/>
          <w:szCs w:val="26"/>
          <w:lang w:eastAsia="en-US"/>
        </w:rPr>
        <w:t>será</w:t>
      </w:r>
      <w:r w:rsidR="00A236C0" w:rsidRPr="00A236C0">
        <w:rPr>
          <w:rFonts w:eastAsia="Times New Roman"/>
          <w:spacing w:val="-16"/>
          <w:szCs w:val="26"/>
          <w:lang w:eastAsia="en-US"/>
        </w:rPr>
        <w:t xml:space="preserve"> </w:t>
      </w:r>
      <w:r w:rsidR="00A236C0" w:rsidRPr="00A236C0">
        <w:rPr>
          <w:rFonts w:eastAsia="Times New Roman"/>
          <w:bCs/>
          <w:szCs w:val="26"/>
          <w:lang w:eastAsia="en-US"/>
        </w:rPr>
        <w:t>conforme especificação no Quadro II</w:t>
      </w:r>
      <w:r w:rsidR="00A236C0" w:rsidRPr="00A236C0">
        <w:rPr>
          <w:rFonts w:eastAsia="Times New Roman"/>
          <w:szCs w:val="26"/>
          <w:lang w:eastAsia="en-US"/>
        </w:rPr>
        <w:t>, contados</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5"/>
          <w:szCs w:val="26"/>
          <w:lang w:eastAsia="en-US"/>
        </w:rPr>
        <w:t xml:space="preserve"> </w:t>
      </w:r>
      <w:r w:rsidR="00A236C0" w:rsidRPr="00A236C0">
        <w:rPr>
          <w:rFonts w:eastAsia="Times New Roman"/>
          <w:szCs w:val="26"/>
          <w:lang w:eastAsia="en-US"/>
        </w:rPr>
        <w:t>partir da</w:t>
      </w:r>
      <w:r w:rsidR="00A236C0" w:rsidRPr="00A236C0">
        <w:rPr>
          <w:rFonts w:eastAsia="Times New Roman"/>
          <w:spacing w:val="-5"/>
          <w:szCs w:val="26"/>
          <w:lang w:eastAsia="en-US"/>
        </w:rPr>
        <w:t xml:space="preserve"> </w:t>
      </w:r>
      <w:r w:rsidR="00A236C0" w:rsidRPr="00A236C0">
        <w:rPr>
          <w:rFonts w:eastAsia="Times New Roman"/>
          <w:szCs w:val="26"/>
          <w:lang w:eastAsia="en-US"/>
        </w:rPr>
        <w:t>data de</w:t>
      </w:r>
      <w:r w:rsidR="00A236C0" w:rsidRPr="00A236C0">
        <w:rPr>
          <w:rFonts w:eastAsia="Times New Roman"/>
          <w:spacing w:val="-5"/>
          <w:szCs w:val="26"/>
          <w:lang w:eastAsia="en-US"/>
        </w:rPr>
        <w:t xml:space="preserve"> </w:t>
      </w:r>
      <w:r w:rsidR="00A236C0" w:rsidRPr="00A236C0">
        <w:rPr>
          <w:rFonts w:eastAsia="Times New Roman"/>
          <w:szCs w:val="26"/>
          <w:lang w:eastAsia="en-US"/>
        </w:rPr>
        <w:t>emissão</w:t>
      </w:r>
      <w:r w:rsidR="00A236C0" w:rsidRPr="00A236C0">
        <w:rPr>
          <w:rFonts w:eastAsia="Times New Roman"/>
          <w:spacing w:val="-5"/>
          <w:szCs w:val="26"/>
          <w:lang w:eastAsia="en-US"/>
        </w:rPr>
        <w:t xml:space="preserve"> </w:t>
      </w:r>
      <w:r w:rsidR="00A236C0" w:rsidRPr="00A236C0">
        <w:rPr>
          <w:rFonts w:eastAsia="Times New Roman"/>
          <w:szCs w:val="26"/>
          <w:lang w:eastAsia="en-US"/>
        </w:rPr>
        <w:t>do Atestado</w:t>
      </w:r>
      <w:r w:rsidR="00A236C0" w:rsidRPr="00A236C0">
        <w:rPr>
          <w:rFonts w:eastAsia="Times New Roman"/>
          <w:spacing w:val="-5"/>
          <w:szCs w:val="26"/>
          <w:lang w:eastAsia="en-US"/>
        </w:rPr>
        <w:t xml:space="preserve"> </w:t>
      </w:r>
      <w:r w:rsidR="00A236C0" w:rsidRPr="00A236C0">
        <w:rPr>
          <w:rFonts w:eastAsia="Times New Roman"/>
          <w:szCs w:val="26"/>
          <w:lang w:eastAsia="en-US"/>
        </w:rPr>
        <w:t>de Recebimento da respectiva fase de fornecimento.</w:t>
      </w:r>
    </w:p>
    <w:p w14:paraId="406C9894" w14:textId="77777777" w:rsidR="00A236C0" w:rsidRPr="00A236C0" w:rsidRDefault="00A236C0" w:rsidP="00A236C0">
      <w:pPr>
        <w:widowControl w:val="0"/>
        <w:autoSpaceDE w:val="0"/>
        <w:autoSpaceDN w:val="0"/>
        <w:rPr>
          <w:rFonts w:eastAsia="Arial MT" w:cs="Arial MT"/>
          <w:b/>
          <w:szCs w:val="22"/>
          <w:lang w:eastAsia="en-US"/>
        </w:rPr>
      </w:pPr>
    </w:p>
    <w:p w14:paraId="21263D5C" w14:textId="77777777" w:rsidR="00A236C0" w:rsidRPr="00A236C0" w:rsidRDefault="00A236C0" w:rsidP="00A236C0">
      <w:pPr>
        <w:widowControl w:val="0"/>
        <w:autoSpaceDE w:val="0"/>
        <w:autoSpaceDN w:val="0"/>
        <w:jc w:val="center"/>
        <w:rPr>
          <w:rFonts w:eastAsia="Arial MT" w:cs="Arial MT"/>
          <w:b/>
          <w:spacing w:val="-2"/>
          <w:szCs w:val="22"/>
          <w:lang w:eastAsia="en-US"/>
        </w:rPr>
      </w:pPr>
      <w:r w:rsidRPr="00A236C0">
        <w:rPr>
          <w:rFonts w:eastAsia="Arial MT" w:cs="Arial MT"/>
          <w:b/>
          <w:szCs w:val="22"/>
          <w:lang w:eastAsia="en-US"/>
        </w:rPr>
        <w:t>Quadro</w:t>
      </w:r>
      <w:r w:rsidRPr="00A236C0">
        <w:rPr>
          <w:rFonts w:eastAsia="Arial MT" w:cs="Arial MT"/>
          <w:b/>
          <w:spacing w:val="-8"/>
          <w:szCs w:val="22"/>
          <w:lang w:eastAsia="en-US"/>
        </w:rPr>
        <w:t xml:space="preserve"> </w:t>
      </w:r>
      <w:r w:rsidRPr="00A236C0">
        <w:rPr>
          <w:rFonts w:eastAsia="Arial MT" w:cs="Arial MT"/>
          <w:b/>
          <w:szCs w:val="22"/>
          <w:lang w:eastAsia="en-US"/>
        </w:rPr>
        <w:t>II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Garantia Mínima</w:t>
      </w:r>
    </w:p>
    <w:p w14:paraId="530CB2DC" w14:textId="77777777" w:rsidR="00A236C0" w:rsidRPr="00A236C0" w:rsidRDefault="00A236C0" w:rsidP="00A236C0">
      <w:pPr>
        <w:widowControl w:val="0"/>
        <w:autoSpaceDE w:val="0"/>
        <w:autoSpaceDN w:val="0"/>
        <w:jc w:val="center"/>
        <w:rPr>
          <w:rFonts w:eastAsia="Arial MT" w:cs="Arial MT"/>
          <w:b/>
          <w:spacing w:val="-2"/>
          <w:szCs w:val="22"/>
          <w:lang w:eastAsia="en-US"/>
        </w:rPr>
      </w:pPr>
    </w:p>
    <w:tbl>
      <w:tblPr>
        <w:tblW w:w="8779" w:type="dxa"/>
        <w:jc w:val="center"/>
        <w:tblCellMar>
          <w:left w:w="70" w:type="dxa"/>
          <w:right w:w="70" w:type="dxa"/>
        </w:tblCellMar>
        <w:tblLook w:val="04A0" w:firstRow="1" w:lastRow="0" w:firstColumn="1" w:lastColumn="0" w:noHBand="0" w:noVBand="1"/>
      </w:tblPr>
      <w:tblGrid>
        <w:gridCol w:w="680"/>
        <w:gridCol w:w="565"/>
        <w:gridCol w:w="5975"/>
        <w:gridCol w:w="1559"/>
      </w:tblGrid>
      <w:tr w:rsidR="00A236C0" w:rsidRPr="003378F4" w14:paraId="1F55A9C0" w14:textId="77777777" w:rsidTr="001727B5">
        <w:trPr>
          <w:trHeight w:val="433"/>
          <w:tblHeader/>
          <w:jc w:val="center"/>
        </w:trPr>
        <w:tc>
          <w:tcPr>
            <w:tcW w:w="68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93683DB" w14:textId="4C220B61" w:rsidR="00A236C0" w:rsidRPr="003378F4" w:rsidRDefault="003378F4"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565" w:type="dxa"/>
            <w:tcBorders>
              <w:top w:val="single" w:sz="8" w:space="0" w:color="auto"/>
              <w:left w:val="nil"/>
              <w:bottom w:val="single" w:sz="8" w:space="0" w:color="auto"/>
              <w:right w:val="single" w:sz="8" w:space="0" w:color="auto"/>
            </w:tcBorders>
            <w:shd w:val="clear" w:color="000000" w:fill="D9D9D9"/>
            <w:vAlign w:val="center"/>
            <w:hideMark/>
          </w:tcPr>
          <w:p w14:paraId="2B6D2B8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Item</w:t>
            </w:r>
          </w:p>
        </w:tc>
        <w:tc>
          <w:tcPr>
            <w:tcW w:w="5975" w:type="dxa"/>
            <w:tcBorders>
              <w:top w:val="single" w:sz="8" w:space="0" w:color="auto"/>
              <w:left w:val="nil"/>
              <w:bottom w:val="single" w:sz="8" w:space="0" w:color="auto"/>
              <w:right w:val="single" w:sz="8" w:space="0" w:color="auto"/>
            </w:tcBorders>
            <w:shd w:val="clear" w:color="000000" w:fill="D9D9D9"/>
            <w:vAlign w:val="center"/>
            <w:hideMark/>
          </w:tcPr>
          <w:p w14:paraId="162C5C2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Descrição</w:t>
            </w:r>
          </w:p>
        </w:tc>
        <w:tc>
          <w:tcPr>
            <w:tcW w:w="1559" w:type="dxa"/>
            <w:tcBorders>
              <w:top w:val="single" w:sz="8" w:space="0" w:color="auto"/>
              <w:left w:val="nil"/>
              <w:bottom w:val="single" w:sz="8" w:space="0" w:color="auto"/>
              <w:right w:val="single" w:sz="8" w:space="0" w:color="auto"/>
            </w:tcBorders>
            <w:shd w:val="clear" w:color="000000" w:fill="D9D9D9"/>
            <w:vAlign w:val="center"/>
            <w:hideMark/>
          </w:tcPr>
          <w:p w14:paraId="3ED8D44F"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Garantia do fabricante (meses)</w:t>
            </w:r>
          </w:p>
        </w:tc>
      </w:tr>
      <w:tr w:rsidR="00A236C0" w:rsidRPr="003378F4" w14:paraId="568FCE3C"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345DF66E" w14:textId="3A36DD5A"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65" w:type="dxa"/>
            <w:tcBorders>
              <w:top w:val="nil"/>
              <w:left w:val="nil"/>
              <w:bottom w:val="single" w:sz="8" w:space="0" w:color="auto"/>
              <w:right w:val="single" w:sz="8" w:space="0" w:color="auto"/>
            </w:tcBorders>
            <w:vAlign w:val="center"/>
            <w:hideMark/>
          </w:tcPr>
          <w:p w14:paraId="13C39EF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w:t>
            </w:r>
          </w:p>
        </w:tc>
        <w:tc>
          <w:tcPr>
            <w:tcW w:w="5975" w:type="dxa"/>
            <w:tcBorders>
              <w:top w:val="nil"/>
              <w:left w:val="nil"/>
              <w:bottom w:val="single" w:sz="8" w:space="0" w:color="auto"/>
              <w:right w:val="single" w:sz="8" w:space="0" w:color="auto"/>
            </w:tcBorders>
            <w:vAlign w:val="center"/>
            <w:hideMark/>
          </w:tcPr>
          <w:p w14:paraId="52B67519"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 xml:space="preserve">Módulo de memória RAM 32 GB para Dell </w:t>
            </w:r>
            <w:proofErr w:type="spellStart"/>
            <w:r w:rsidRPr="003378F4">
              <w:rPr>
                <w:rFonts w:eastAsia="Times New Roman" w:cs="Arial"/>
                <w:color w:val="000000"/>
                <w:sz w:val="18"/>
                <w:szCs w:val="18"/>
                <w:lang w:eastAsia="pt-BR"/>
              </w:rPr>
              <w:t>PowerEdge</w:t>
            </w:r>
            <w:proofErr w:type="spellEnd"/>
            <w:r w:rsidRPr="003378F4">
              <w:rPr>
                <w:rFonts w:eastAsia="Times New Roman" w:cs="Arial"/>
                <w:color w:val="000000"/>
                <w:sz w:val="18"/>
                <w:szCs w:val="18"/>
                <w:lang w:eastAsia="pt-BR"/>
              </w:rPr>
              <w:t xml:space="preserve"> T440</w:t>
            </w:r>
          </w:p>
        </w:tc>
        <w:tc>
          <w:tcPr>
            <w:tcW w:w="1559" w:type="dxa"/>
            <w:tcBorders>
              <w:top w:val="nil"/>
              <w:left w:val="nil"/>
              <w:bottom w:val="single" w:sz="8" w:space="0" w:color="auto"/>
              <w:right w:val="single" w:sz="8" w:space="0" w:color="auto"/>
            </w:tcBorders>
            <w:vAlign w:val="center"/>
            <w:hideMark/>
          </w:tcPr>
          <w:p w14:paraId="3CB7143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C37448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5E7B37A"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4DD4DCE"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2</w:t>
            </w:r>
          </w:p>
        </w:tc>
        <w:tc>
          <w:tcPr>
            <w:tcW w:w="5975" w:type="dxa"/>
            <w:tcBorders>
              <w:top w:val="nil"/>
              <w:left w:val="nil"/>
              <w:bottom w:val="single" w:sz="8" w:space="0" w:color="auto"/>
              <w:right w:val="single" w:sz="8" w:space="0" w:color="auto"/>
            </w:tcBorders>
            <w:vAlign w:val="center"/>
            <w:hideMark/>
          </w:tcPr>
          <w:p w14:paraId="38FE7C54"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SATA 12 TB para servidor NAS</w:t>
            </w:r>
          </w:p>
        </w:tc>
        <w:tc>
          <w:tcPr>
            <w:tcW w:w="1559" w:type="dxa"/>
            <w:tcBorders>
              <w:top w:val="nil"/>
              <w:left w:val="nil"/>
              <w:bottom w:val="single" w:sz="8" w:space="0" w:color="auto"/>
              <w:right w:val="single" w:sz="8" w:space="0" w:color="auto"/>
            </w:tcBorders>
            <w:vAlign w:val="center"/>
            <w:hideMark/>
          </w:tcPr>
          <w:p w14:paraId="15F4679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6795F229" w14:textId="77777777" w:rsidTr="001727B5">
        <w:trPr>
          <w:trHeight w:val="263"/>
          <w:jc w:val="center"/>
        </w:trPr>
        <w:tc>
          <w:tcPr>
            <w:tcW w:w="680" w:type="dxa"/>
            <w:vMerge/>
            <w:tcBorders>
              <w:top w:val="nil"/>
              <w:left w:val="single" w:sz="8" w:space="0" w:color="auto"/>
              <w:bottom w:val="single" w:sz="8" w:space="0" w:color="000000"/>
              <w:right w:val="single" w:sz="8" w:space="0" w:color="auto"/>
            </w:tcBorders>
            <w:vAlign w:val="center"/>
            <w:hideMark/>
          </w:tcPr>
          <w:p w14:paraId="4F4DCB9C"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688F935"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c>
          <w:tcPr>
            <w:tcW w:w="5975" w:type="dxa"/>
            <w:tcBorders>
              <w:top w:val="nil"/>
              <w:left w:val="nil"/>
              <w:bottom w:val="single" w:sz="8" w:space="0" w:color="auto"/>
              <w:right w:val="single" w:sz="8" w:space="0" w:color="auto"/>
            </w:tcBorders>
            <w:vAlign w:val="center"/>
            <w:hideMark/>
          </w:tcPr>
          <w:p w14:paraId="7FCD68C7"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 xml:space="preserve">Gaveta para disco rígido 3,5’’ com adaptador de disco 2,5’’ para Dell </w:t>
            </w:r>
            <w:proofErr w:type="spellStart"/>
            <w:r w:rsidRPr="003378F4">
              <w:rPr>
                <w:rFonts w:eastAsia="Times New Roman" w:cs="Arial"/>
                <w:color w:val="000000"/>
                <w:sz w:val="18"/>
                <w:szCs w:val="18"/>
                <w:lang w:eastAsia="pt-BR"/>
              </w:rPr>
              <w:t>PowerEdge</w:t>
            </w:r>
            <w:proofErr w:type="spellEnd"/>
            <w:r w:rsidRPr="003378F4">
              <w:rPr>
                <w:rFonts w:eastAsia="Times New Roman" w:cs="Arial"/>
                <w:color w:val="000000"/>
                <w:sz w:val="18"/>
                <w:szCs w:val="18"/>
                <w:lang w:eastAsia="pt-BR"/>
              </w:rPr>
              <w:t xml:space="preserve"> R530</w:t>
            </w:r>
          </w:p>
        </w:tc>
        <w:tc>
          <w:tcPr>
            <w:tcW w:w="1559" w:type="dxa"/>
            <w:tcBorders>
              <w:top w:val="nil"/>
              <w:left w:val="nil"/>
              <w:bottom w:val="single" w:sz="8" w:space="0" w:color="auto"/>
              <w:right w:val="single" w:sz="8" w:space="0" w:color="auto"/>
            </w:tcBorders>
            <w:vAlign w:val="center"/>
            <w:hideMark/>
          </w:tcPr>
          <w:p w14:paraId="0639845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A236C0" w:rsidRPr="003378F4" w14:paraId="73A3CDB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7E780DD2" w14:textId="77777777"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2</w:t>
            </w:r>
          </w:p>
        </w:tc>
        <w:tc>
          <w:tcPr>
            <w:tcW w:w="565" w:type="dxa"/>
            <w:tcBorders>
              <w:top w:val="nil"/>
              <w:left w:val="nil"/>
              <w:bottom w:val="single" w:sz="8" w:space="0" w:color="auto"/>
              <w:right w:val="single" w:sz="8" w:space="0" w:color="auto"/>
            </w:tcBorders>
            <w:vAlign w:val="center"/>
            <w:hideMark/>
          </w:tcPr>
          <w:p w14:paraId="5EB725F3"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4</w:t>
            </w:r>
          </w:p>
        </w:tc>
        <w:tc>
          <w:tcPr>
            <w:tcW w:w="5975" w:type="dxa"/>
            <w:tcBorders>
              <w:top w:val="nil"/>
              <w:left w:val="nil"/>
              <w:bottom w:val="single" w:sz="8" w:space="0" w:color="auto"/>
              <w:right w:val="single" w:sz="8" w:space="0" w:color="auto"/>
            </w:tcBorders>
            <w:vAlign w:val="center"/>
            <w:hideMark/>
          </w:tcPr>
          <w:p w14:paraId="3337D470"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 xml:space="preserve">Módulo de memória RAM 32GB para </w:t>
            </w:r>
            <w:proofErr w:type="spellStart"/>
            <w:r w:rsidRPr="003378F4">
              <w:rPr>
                <w:rFonts w:eastAsia="Times New Roman" w:cs="Arial"/>
                <w:color w:val="000000"/>
                <w:sz w:val="18"/>
                <w:szCs w:val="18"/>
                <w:lang w:eastAsia="pt-BR"/>
              </w:rPr>
              <w:t>XFusion</w:t>
            </w:r>
            <w:proofErr w:type="spellEnd"/>
            <w:r w:rsidRPr="003378F4">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7FDD9B8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2332363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E182A04"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10C661"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5</w:t>
            </w:r>
          </w:p>
        </w:tc>
        <w:tc>
          <w:tcPr>
            <w:tcW w:w="5975" w:type="dxa"/>
            <w:tcBorders>
              <w:top w:val="nil"/>
              <w:left w:val="nil"/>
              <w:bottom w:val="single" w:sz="8" w:space="0" w:color="auto"/>
              <w:right w:val="single" w:sz="8" w:space="0" w:color="auto"/>
            </w:tcBorders>
            <w:vAlign w:val="center"/>
            <w:hideMark/>
          </w:tcPr>
          <w:p w14:paraId="0E973283"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 xml:space="preserve">Módulo de memória RAM 64 GB para </w:t>
            </w:r>
            <w:proofErr w:type="spellStart"/>
            <w:r w:rsidRPr="003378F4">
              <w:rPr>
                <w:rFonts w:eastAsia="Times New Roman" w:cs="Arial"/>
                <w:color w:val="000000"/>
                <w:sz w:val="18"/>
                <w:szCs w:val="18"/>
                <w:lang w:eastAsia="pt-BR"/>
              </w:rPr>
              <w:t>XFusion</w:t>
            </w:r>
            <w:proofErr w:type="spellEnd"/>
            <w:r w:rsidRPr="003378F4">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597972B4"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B63676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8559E43"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7A54D7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6</w:t>
            </w:r>
          </w:p>
        </w:tc>
        <w:tc>
          <w:tcPr>
            <w:tcW w:w="5975" w:type="dxa"/>
            <w:tcBorders>
              <w:top w:val="nil"/>
              <w:left w:val="nil"/>
              <w:bottom w:val="single" w:sz="8" w:space="0" w:color="auto"/>
              <w:right w:val="single" w:sz="8" w:space="0" w:color="auto"/>
            </w:tcBorders>
            <w:vAlign w:val="center"/>
            <w:hideMark/>
          </w:tcPr>
          <w:p w14:paraId="4B9A12B1"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 xml:space="preserve">Disco rígido para 2,4 TB para </w:t>
            </w:r>
            <w:proofErr w:type="spellStart"/>
            <w:r w:rsidRPr="003378F4">
              <w:rPr>
                <w:rFonts w:eastAsia="Times New Roman" w:cs="Arial"/>
                <w:color w:val="000000"/>
                <w:sz w:val="18"/>
                <w:szCs w:val="18"/>
                <w:lang w:eastAsia="pt-BR"/>
              </w:rPr>
              <w:t>XFusion</w:t>
            </w:r>
            <w:proofErr w:type="spellEnd"/>
            <w:r w:rsidRPr="003378F4">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70CBF42D"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F8ABA76"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F83647E" w14:textId="0BE56CDF"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3EB2E9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7</w:t>
            </w:r>
          </w:p>
        </w:tc>
        <w:tc>
          <w:tcPr>
            <w:tcW w:w="5975" w:type="dxa"/>
            <w:tcBorders>
              <w:top w:val="nil"/>
              <w:left w:val="nil"/>
              <w:bottom w:val="single" w:sz="8" w:space="0" w:color="auto"/>
              <w:right w:val="single" w:sz="8" w:space="0" w:color="auto"/>
            </w:tcBorders>
            <w:vAlign w:val="center"/>
            <w:hideMark/>
          </w:tcPr>
          <w:p w14:paraId="70B3AD88"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 xml:space="preserve">Módulo de memória RAM 32 GB para HPE </w:t>
            </w:r>
            <w:proofErr w:type="spellStart"/>
            <w:r w:rsidRPr="003378F4">
              <w:rPr>
                <w:rFonts w:eastAsia="Times New Roman" w:cs="Arial"/>
                <w:color w:val="000000"/>
                <w:sz w:val="18"/>
                <w:szCs w:val="18"/>
                <w:lang w:eastAsia="pt-BR"/>
              </w:rPr>
              <w:t>ProLiant</w:t>
            </w:r>
            <w:proofErr w:type="spellEnd"/>
            <w:r w:rsidRPr="003378F4">
              <w:rPr>
                <w:rFonts w:eastAsia="Times New Roman" w:cs="Arial"/>
                <w:color w:val="000000"/>
                <w:sz w:val="18"/>
                <w:szCs w:val="18"/>
                <w:lang w:eastAsia="pt-BR"/>
              </w:rPr>
              <w:t xml:space="preserve"> DL360 Gen10 Plus</w:t>
            </w:r>
          </w:p>
        </w:tc>
        <w:tc>
          <w:tcPr>
            <w:tcW w:w="1559" w:type="dxa"/>
            <w:tcBorders>
              <w:top w:val="nil"/>
              <w:left w:val="nil"/>
              <w:bottom w:val="single" w:sz="8" w:space="0" w:color="auto"/>
              <w:right w:val="single" w:sz="8" w:space="0" w:color="auto"/>
            </w:tcBorders>
            <w:vAlign w:val="center"/>
            <w:hideMark/>
          </w:tcPr>
          <w:p w14:paraId="38152D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71B42711"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2820020E" w14:textId="3585126E"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3</w:t>
            </w:r>
          </w:p>
        </w:tc>
        <w:tc>
          <w:tcPr>
            <w:tcW w:w="565" w:type="dxa"/>
            <w:tcBorders>
              <w:top w:val="nil"/>
              <w:left w:val="nil"/>
              <w:bottom w:val="single" w:sz="8" w:space="0" w:color="auto"/>
              <w:right w:val="single" w:sz="8" w:space="0" w:color="auto"/>
            </w:tcBorders>
            <w:vAlign w:val="center"/>
            <w:hideMark/>
          </w:tcPr>
          <w:p w14:paraId="6EFBADF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8</w:t>
            </w:r>
          </w:p>
        </w:tc>
        <w:tc>
          <w:tcPr>
            <w:tcW w:w="5975" w:type="dxa"/>
            <w:tcBorders>
              <w:top w:val="nil"/>
              <w:left w:val="nil"/>
              <w:bottom w:val="single" w:sz="8" w:space="0" w:color="auto"/>
              <w:right w:val="single" w:sz="8" w:space="0" w:color="auto"/>
            </w:tcBorders>
            <w:vAlign w:val="center"/>
            <w:hideMark/>
          </w:tcPr>
          <w:p w14:paraId="484E0FF5"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Switches de rede de 8 portas</w:t>
            </w:r>
          </w:p>
        </w:tc>
        <w:tc>
          <w:tcPr>
            <w:tcW w:w="1559" w:type="dxa"/>
            <w:tcBorders>
              <w:top w:val="nil"/>
              <w:left w:val="nil"/>
              <w:bottom w:val="single" w:sz="8" w:space="0" w:color="auto"/>
              <w:right w:val="single" w:sz="8" w:space="0" w:color="auto"/>
            </w:tcBorders>
            <w:vAlign w:val="center"/>
            <w:hideMark/>
          </w:tcPr>
          <w:p w14:paraId="75C7166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B420D9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74B9E81"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B0C80E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9</w:t>
            </w:r>
          </w:p>
        </w:tc>
        <w:tc>
          <w:tcPr>
            <w:tcW w:w="5975" w:type="dxa"/>
            <w:tcBorders>
              <w:top w:val="nil"/>
              <w:left w:val="nil"/>
              <w:bottom w:val="single" w:sz="8" w:space="0" w:color="auto"/>
              <w:right w:val="single" w:sz="8" w:space="0" w:color="auto"/>
            </w:tcBorders>
            <w:vAlign w:val="center"/>
            <w:hideMark/>
          </w:tcPr>
          <w:p w14:paraId="49BAB1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Pontos de acesso sem fio</w:t>
            </w:r>
          </w:p>
        </w:tc>
        <w:tc>
          <w:tcPr>
            <w:tcW w:w="1559" w:type="dxa"/>
            <w:tcBorders>
              <w:top w:val="nil"/>
              <w:left w:val="nil"/>
              <w:bottom w:val="single" w:sz="8" w:space="0" w:color="auto"/>
              <w:right w:val="single" w:sz="8" w:space="0" w:color="auto"/>
            </w:tcBorders>
            <w:vAlign w:val="center"/>
            <w:hideMark/>
          </w:tcPr>
          <w:p w14:paraId="1A2CFF1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D332F0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4010083D" w14:textId="7D317B71"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4</w:t>
            </w:r>
          </w:p>
        </w:tc>
        <w:tc>
          <w:tcPr>
            <w:tcW w:w="565" w:type="dxa"/>
            <w:tcBorders>
              <w:top w:val="nil"/>
              <w:left w:val="nil"/>
              <w:bottom w:val="single" w:sz="8" w:space="0" w:color="auto"/>
              <w:right w:val="single" w:sz="8" w:space="0" w:color="auto"/>
            </w:tcBorders>
            <w:vAlign w:val="center"/>
            <w:hideMark/>
          </w:tcPr>
          <w:p w14:paraId="4218D05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10</w:t>
            </w:r>
          </w:p>
        </w:tc>
        <w:tc>
          <w:tcPr>
            <w:tcW w:w="5975" w:type="dxa"/>
            <w:tcBorders>
              <w:top w:val="nil"/>
              <w:left w:val="nil"/>
              <w:bottom w:val="single" w:sz="8" w:space="0" w:color="auto"/>
              <w:right w:val="single" w:sz="8" w:space="0" w:color="auto"/>
            </w:tcBorders>
            <w:vAlign w:val="center"/>
            <w:hideMark/>
          </w:tcPr>
          <w:p w14:paraId="4CFDA50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Caixa de cabo Cat. 5e de 305m</w:t>
            </w:r>
          </w:p>
        </w:tc>
        <w:tc>
          <w:tcPr>
            <w:tcW w:w="1559" w:type="dxa"/>
            <w:tcBorders>
              <w:top w:val="nil"/>
              <w:left w:val="nil"/>
              <w:bottom w:val="single" w:sz="8" w:space="0" w:color="auto"/>
              <w:right w:val="single" w:sz="8" w:space="0" w:color="auto"/>
            </w:tcBorders>
            <w:vAlign w:val="center"/>
            <w:hideMark/>
          </w:tcPr>
          <w:p w14:paraId="39B198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7D825EF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F9EF30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6FDF5B3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11</w:t>
            </w:r>
          </w:p>
        </w:tc>
        <w:tc>
          <w:tcPr>
            <w:tcW w:w="5975" w:type="dxa"/>
            <w:tcBorders>
              <w:top w:val="nil"/>
              <w:left w:val="nil"/>
              <w:bottom w:val="single" w:sz="8" w:space="0" w:color="auto"/>
              <w:right w:val="single" w:sz="8" w:space="0" w:color="auto"/>
            </w:tcBorders>
            <w:vAlign w:val="center"/>
            <w:hideMark/>
          </w:tcPr>
          <w:p w14:paraId="66BA515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Conectores RJ-45 macho cat. 5e (pacote com 100 unidades)</w:t>
            </w:r>
          </w:p>
        </w:tc>
        <w:tc>
          <w:tcPr>
            <w:tcW w:w="1559" w:type="dxa"/>
            <w:tcBorders>
              <w:top w:val="nil"/>
              <w:left w:val="nil"/>
              <w:bottom w:val="single" w:sz="8" w:space="0" w:color="auto"/>
              <w:right w:val="single" w:sz="8" w:space="0" w:color="auto"/>
            </w:tcBorders>
            <w:vAlign w:val="center"/>
            <w:hideMark/>
          </w:tcPr>
          <w:p w14:paraId="14CFA89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334794D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D834FC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1994C5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c>
          <w:tcPr>
            <w:tcW w:w="5975" w:type="dxa"/>
            <w:tcBorders>
              <w:top w:val="nil"/>
              <w:left w:val="nil"/>
              <w:bottom w:val="single" w:sz="8" w:space="0" w:color="auto"/>
              <w:right w:val="single" w:sz="8" w:space="0" w:color="auto"/>
            </w:tcBorders>
            <w:vAlign w:val="center"/>
            <w:hideMark/>
          </w:tcPr>
          <w:p w14:paraId="7113139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 xml:space="preserve">Patch </w:t>
            </w:r>
            <w:proofErr w:type="spellStart"/>
            <w:r w:rsidRPr="003378F4">
              <w:rPr>
                <w:rFonts w:eastAsia="Times New Roman" w:cs="Arial"/>
                <w:color w:val="000000"/>
                <w:sz w:val="18"/>
                <w:szCs w:val="18"/>
                <w:lang w:eastAsia="pt-BR"/>
              </w:rPr>
              <w:t>cords</w:t>
            </w:r>
            <w:proofErr w:type="spellEnd"/>
            <w:r w:rsidRPr="003378F4">
              <w:rPr>
                <w:rFonts w:eastAsia="Times New Roman" w:cs="Arial"/>
                <w:color w:val="000000"/>
                <w:sz w:val="18"/>
                <w:szCs w:val="18"/>
                <w:lang w:eastAsia="pt-BR"/>
              </w:rPr>
              <w:t xml:space="preserve"> cat. 5e de 1,5m</w:t>
            </w:r>
          </w:p>
        </w:tc>
        <w:tc>
          <w:tcPr>
            <w:tcW w:w="1559" w:type="dxa"/>
            <w:tcBorders>
              <w:top w:val="nil"/>
              <w:left w:val="nil"/>
              <w:bottom w:val="single" w:sz="8" w:space="0" w:color="auto"/>
              <w:right w:val="single" w:sz="8" w:space="0" w:color="auto"/>
            </w:tcBorders>
            <w:vAlign w:val="center"/>
            <w:hideMark/>
          </w:tcPr>
          <w:p w14:paraId="03E2EA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2C1BF3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C25B5A6"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B68E5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13</w:t>
            </w:r>
          </w:p>
        </w:tc>
        <w:tc>
          <w:tcPr>
            <w:tcW w:w="5975" w:type="dxa"/>
            <w:tcBorders>
              <w:top w:val="nil"/>
              <w:left w:val="nil"/>
              <w:bottom w:val="single" w:sz="8" w:space="0" w:color="auto"/>
              <w:right w:val="single" w:sz="8" w:space="0" w:color="auto"/>
            </w:tcBorders>
            <w:vAlign w:val="center"/>
            <w:hideMark/>
          </w:tcPr>
          <w:p w14:paraId="4F7EEB01"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 xml:space="preserve">Patch </w:t>
            </w:r>
            <w:proofErr w:type="spellStart"/>
            <w:r w:rsidRPr="003378F4">
              <w:rPr>
                <w:rFonts w:eastAsia="Times New Roman" w:cs="Arial"/>
                <w:color w:val="000000"/>
                <w:sz w:val="18"/>
                <w:szCs w:val="18"/>
                <w:lang w:eastAsia="pt-BR"/>
              </w:rPr>
              <w:t>cords</w:t>
            </w:r>
            <w:proofErr w:type="spellEnd"/>
            <w:r w:rsidRPr="003378F4">
              <w:rPr>
                <w:rFonts w:eastAsia="Times New Roman" w:cs="Arial"/>
                <w:color w:val="000000"/>
                <w:sz w:val="18"/>
                <w:szCs w:val="18"/>
                <w:lang w:eastAsia="pt-BR"/>
              </w:rPr>
              <w:t xml:space="preserve"> cat. 5e de 2,5m</w:t>
            </w:r>
          </w:p>
        </w:tc>
        <w:tc>
          <w:tcPr>
            <w:tcW w:w="1559" w:type="dxa"/>
            <w:tcBorders>
              <w:top w:val="nil"/>
              <w:left w:val="nil"/>
              <w:bottom w:val="single" w:sz="8" w:space="0" w:color="auto"/>
              <w:right w:val="single" w:sz="8" w:space="0" w:color="auto"/>
            </w:tcBorders>
            <w:vAlign w:val="center"/>
            <w:hideMark/>
          </w:tcPr>
          <w:p w14:paraId="530A71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2A050ED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DD2195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0240A4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14</w:t>
            </w:r>
          </w:p>
        </w:tc>
        <w:tc>
          <w:tcPr>
            <w:tcW w:w="5975" w:type="dxa"/>
            <w:tcBorders>
              <w:top w:val="nil"/>
              <w:left w:val="nil"/>
              <w:bottom w:val="single" w:sz="8" w:space="0" w:color="auto"/>
              <w:right w:val="single" w:sz="8" w:space="0" w:color="auto"/>
            </w:tcBorders>
            <w:vAlign w:val="center"/>
            <w:hideMark/>
          </w:tcPr>
          <w:p w14:paraId="71AC468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 xml:space="preserve">Patch </w:t>
            </w:r>
            <w:proofErr w:type="spellStart"/>
            <w:r w:rsidRPr="003378F4">
              <w:rPr>
                <w:rFonts w:eastAsia="Times New Roman" w:cs="Arial"/>
                <w:color w:val="000000"/>
                <w:sz w:val="18"/>
                <w:szCs w:val="18"/>
                <w:lang w:eastAsia="pt-BR"/>
              </w:rPr>
              <w:t>cords</w:t>
            </w:r>
            <w:proofErr w:type="spellEnd"/>
            <w:r w:rsidRPr="003378F4">
              <w:rPr>
                <w:rFonts w:eastAsia="Times New Roman" w:cs="Arial"/>
                <w:color w:val="000000"/>
                <w:sz w:val="18"/>
                <w:szCs w:val="18"/>
                <w:lang w:eastAsia="pt-BR"/>
              </w:rPr>
              <w:t xml:space="preserve"> cat. 5e de 5m</w:t>
            </w:r>
          </w:p>
        </w:tc>
        <w:tc>
          <w:tcPr>
            <w:tcW w:w="1559" w:type="dxa"/>
            <w:tcBorders>
              <w:top w:val="nil"/>
              <w:left w:val="nil"/>
              <w:bottom w:val="single" w:sz="8" w:space="0" w:color="auto"/>
              <w:right w:val="single" w:sz="8" w:space="0" w:color="auto"/>
            </w:tcBorders>
            <w:vAlign w:val="center"/>
            <w:hideMark/>
          </w:tcPr>
          <w:p w14:paraId="791B5E7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72CDDC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1F1847AC" w14:textId="7BE89A16"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5</w:t>
            </w:r>
          </w:p>
        </w:tc>
        <w:tc>
          <w:tcPr>
            <w:tcW w:w="565" w:type="dxa"/>
            <w:tcBorders>
              <w:top w:val="nil"/>
              <w:left w:val="nil"/>
              <w:bottom w:val="single" w:sz="8" w:space="0" w:color="auto"/>
              <w:right w:val="single" w:sz="8" w:space="0" w:color="auto"/>
            </w:tcBorders>
            <w:vAlign w:val="center"/>
            <w:hideMark/>
          </w:tcPr>
          <w:p w14:paraId="01824FF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15</w:t>
            </w:r>
          </w:p>
        </w:tc>
        <w:tc>
          <w:tcPr>
            <w:tcW w:w="5975" w:type="dxa"/>
            <w:tcBorders>
              <w:top w:val="nil"/>
              <w:left w:val="nil"/>
              <w:bottom w:val="single" w:sz="8" w:space="0" w:color="auto"/>
              <w:right w:val="single" w:sz="8" w:space="0" w:color="auto"/>
            </w:tcBorders>
            <w:vAlign w:val="center"/>
            <w:hideMark/>
          </w:tcPr>
          <w:p w14:paraId="7F42F006"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Rolo de fita adesiva dupla-face</w:t>
            </w:r>
          </w:p>
        </w:tc>
        <w:tc>
          <w:tcPr>
            <w:tcW w:w="1559" w:type="dxa"/>
            <w:tcBorders>
              <w:top w:val="nil"/>
              <w:left w:val="nil"/>
              <w:bottom w:val="single" w:sz="8" w:space="0" w:color="auto"/>
              <w:right w:val="single" w:sz="8" w:space="0" w:color="auto"/>
            </w:tcBorders>
            <w:vAlign w:val="center"/>
            <w:hideMark/>
          </w:tcPr>
          <w:p w14:paraId="45FF1DF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989E703"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F43ECDC"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BE2932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16</w:t>
            </w:r>
          </w:p>
        </w:tc>
        <w:tc>
          <w:tcPr>
            <w:tcW w:w="5975" w:type="dxa"/>
            <w:tcBorders>
              <w:top w:val="nil"/>
              <w:left w:val="nil"/>
              <w:bottom w:val="single" w:sz="8" w:space="0" w:color="auto"/>
              <w:right w:val="single" w:sz="8" w:space="0" w:color="auto"/>
            </w:tcBorders>
            <w:vAlign w:val="center"/>
            <w:hideMark/>
          </w:tcPr>
          <w:p w14:paraId="2E343A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Fita de papel para rotulador eletrônico</w:t>
            </w:r>
          </w:p>
        </w:tc>
        <w:tc>
          <w:tcPr>
            <w:tcW w:w="1559" w:type="dxa"/>
            <w:tcBorders>
              <w:top w:val="nil"/>
              <w:left w:val="nil"/>
              <w:bottom w:val="single" w:sz="8" w:space="0" w:color="auto"/>
              <w:right w:val="single" w:sz="8" w:space="0" w:color="auto"/>
            </w:tcBorders>
            <w:vAlign w:val="center"/>
            <w:hideMark/>
          </w:tcPr>
          <w:p w14:paraId="24A99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F0E158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701277"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88137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17</w:t>
            </w:r>
          </w:p>
        </w:tc>
        <w:tc>
          <w:tcPr>
            <w:tcW w:w="5975" w:type="dxa"/>
            <w:tcBorders>
              <w:top w:val="nil"/>
              <w:left w:val="nil"/>
              <w:bottom w:val="single" w:sz="8" w:space="0" w:color="auto"/>
              <w:right w:val="single" w:sz="8" w:space="0" w:color="auto"/>
            </w:tcBorders>
            <w:vAlign w:val="center"/>
            <w:hideMark/>
          </w:tcPr>
          <w:p w14:paraId="30465B6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Velcro para organização de cabeamento de rede</w:t>
            </w:r>
          </w:p>
        </w:tc>
        <w:tc>
          <w:tcPr>
            <w:tcW w:w="1559" w:type="dxa"/>
            <w:tcBorders>
              <w:top w:val="nil"/>
              <w:left w:val="nil"/>
              <w:bottom w:val="single" w:sz="8" w:space="0" w:color="auto"/>
              <w:right w:val="single" w:sz="8" w:space="0" w:color="auto"/>
            </w:tcBorders>
            <w:vAlign w:val="center"/>
            <w:hideMark/>
          </w:tcPr>
          <w:p w14:paraId="162D9DD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4D2644F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A5BD720" w14:textId="42C36B1F"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6</w:t>
            </w:r>
          </w:p>
        </w:tc>
        <w:tc>
          <w:tcPr>
            <w:tcW w:w="565" w:type="dxa"/>
            <w:tcBorders>
              <w:top w:val="nil"/>
              <w:left w:val="nil"/>
              <w:bottom w:val="single" w:sz="8" w:space="0" w:color="auto"/>
              <w:right w:val="single" w:sz="8" w:space="0" w:color="auto"/>
            </w:tcBorders>
            <w:vAlign w:val="center"/>
            <w:hideMark/>
          </w:tcPr>
          <w:p w14:paraId="005891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18</w:t>
            </w:r>
          </w:p>
        </w:tc>
        <w:tc>
          <w:tcPr>
            <w:tcW w:w="5975" w:type="dxa"/>
            <w:tcBorders>
              <w:top w:val="nil"/>
              <w:left w:val="nil"/>
              <w:bottom w:val="single" w:sz="8" w:space="0" w:color="auto"/>
              <w:right w:val="single" w:sz="8" w:space="0" w:color="auto"/>
            </w:tcBorders>
            <w:vAlign w:val="center"/>
            <w:hideMark/>
          </w:tcPr>
          <w:p w14:paraId="60CF381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para crimpar</w:t>
            </w:r>
          </w:p>
        </w:tc>
        <w:tc>
          <w:tcPr>
            <w:tcW w:w="1559" w:type="dxa"/>
            <w:tcBorders>
              <w:top w:val="nil"/>
              <w:left w:val="nil"/>
              <w:bottom w:val="single" w:sz="8" w:space="0" w:color="auto"/>
              <w:right w:val="single" w:sz="8" w:space="0" w:color="auto"/>
            </w:tcBorders>
            <w:vAlign w:val="center"/>
            <w:hideMark/>
          </w:tcPr>
          <w:p w14:paraId="08A8C1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3708C2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030E44A"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EB2D0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19</w:t>
            </w:r>
          </w:p>
        </w:tc>
        <w:tc>
          <w:tcPr>
            <w:tcW w:w="5975" w:type="dxa"/>
            <w:tcBorders>
              <w:top w:val="nil"/>
              <w:left w:val="nil"/>
              <w:bottom w:val="single" w:sz="8" w:space="0" w:color="auto"/>
              <w:right w:val="single" w:sz="8" w:space="0" w:color="auto"/>
            </w:tcBorders>
            <w:vAlign w:val="center"/>
            <w:hideMark/>
          </w:tcPr>
          <w:p w14:paraId="2D0649C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 xml:space="preserve">Alicate de impacto </w:t>
            </w:r>
            <w:proofErr w:type="spellStart"/>
            <w:r w:rsidRPr="003378F4">
              <w:rPr>
                <w:rFonts w:eastAsia="Times New Roman" w:cs="Arial"/>
                <w:color w:val="000000"/>
                <w:sz w:val="18"/>
                <w:szCs w:val="18"/>
                <w:lang w:eastAsia="pt-BR"/>
              </w:rPr>
              <w:t>punch</w:t>
            </w:r>
            <w:proofErr w:type="spellEnd"/>
            <w:r w:rsidRPr="003378F4">
              <w:rPr>
                <w:rFonts w:eastAsia="Times New Roman" w:cs="Arial"/>
                <w:color w:val="000000"/>
                <w:sz w:val="18"/>
                <w:szCs w:val="18"/>
                <w:lang w:eastAsia="pt-BR"/>
              </w:rPr>
              <w:t xml:space="preserve"> </w:t>
            </w:r>
            <w:proofErr w:type="spellStart"/>
            <w:r w:rsidRPr="003378F4">
              <w:rPr>
                <w:rFonts w:eastAsia="Times New Roman" w:cs="Arial"/>
                <w:color w:val="000000"/>
                <w:sz w:val="18"/>
                <w:szCs w:val="18"/>
                <w:lang w:eastAsia="pt-BR"/>
              </w:rPr>
              <w:t>down</w:t>
            </w:r>
            <w:proofErr w:type="spellEnd"/>
          </w:p>
        </w:tc>
        <w:tc>
          <w:tcPr>
            <w:tcW w:w="1559" w:type="dxa"/>
            <w:tcBorders>
              <w:top w:val="nil"/>
              <w:left w:val="nil"/>
              <w:bottom w:val="single" w:sz="8" w:space="0" w:color="auto"/>
              <w:right w:val="single" w:sz="8" w:space="0" w:color="auto"/>
            </w:tcBorders>
            <w:vAlign w:val="center"/>
            <w:hideMark/>
          </w:tcPr>
          <w:p w14:paraId="654A036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88D79C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BCE3C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7ADA3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20</w:t>
            </w:r>
          </w:p>
        </w:tc>
        <w:tc>
          <w:tcPr>
            <w:tcW w:w="5975" w:type="dxa"/>
            <w:tcBorders>
              <w:top w:val="nil"/>
              <w:left w:val="nil"/>
              <w:bottom w:val="single" w:sz="8" w:space="0" w:color="auto"/>
              <w:right w:val="single" w:sz="8" w:space="0" w:color="auto"/>
            </w:tcBorders>
            <w:vAlign w:val="center"/>
            <w:hideMark/>
          </w:tcPr>
          <w:p w14:paraId="5012BF0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Testador e localizador de cabos de rede</w:t>
            </w:r>
          </w:p>
        </w:tc>
        <w:tc>
          <w:tcPr>
            <w:tcW w:w="1559" w:type="dxa"/>
            <w:tcBorders>
              <w:top w:val="nil"/>
              <w:left w:val="nil"/>
              <w:bottom w:val="single" w:sz="8" w:space="0" w:color="auto"/>
              <w:right w:val="single" w:sz="8" w:space="0" w:color="auto"/>
            </w:tcBorders>
            <w:vAlign w:val="center"/>
            <w:hideMark/>
          </w:tcPr>
          <w:p w14:paraId="7A3684B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359D54BC"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684B9E8"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CDCB62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21</w:t>
            </w:r>
          </w:p>
        </w:tc>
        <w:tc>
          <w:tcPr>
            <w:tcW w:w="5975" w:type="dxa"/>
            <w:tcBorders>
              <w:top w:val="nil"/>
              <w:left w:val="nil"/>
              <w:bottom w:val="single" w:sz="8" w:space="0" w:color="auto"/>
              <w:right w:val="single" w:sz="8" w:space="0" w:color="auto"/>
            </w:tcBorders>
            <w:vAlign w:val="center"/>
            <w:hideMark/>
          </w:tcPr>
          <w:p w14:paraId="2A43AFF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descascador</w:t>
            </w:r>
          </w:p>
        </w:tc>
        <w:tc>
          <w:tcPr>
            <w:tcW w:w="1559" w:type="dxa"/>
            <w:tcBorders>
              <w:top w:val="nil"/>
              <w:left w:val="nil"/>
              <w:bottom w:val="single" w:sz="8" w:space="0" w:color="auto"/>
              <w:right w:val="single" w:sz="8" w:space="0" w:color="auto"/>
            </w:tcBorders>
            <w:vAlign w:val="center"/>
            <w:hideMark/>
          </w:tcPr>
          <w:p w14:paraId="01C31F8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A79311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C8903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C511EE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22</w:t>
            </w:r>
          </w:p>
        </w:tc>
        <w:tc>
          <w:tcPr>
            <w:tcW w:w="5975" w:type="dxa"/>
            <w:tcBorders>
              <w:top w:val="nil"/>
              <w:left w:val="nil"/>
              <w:bottom w:val="single" w:sz="8" w:space="0" w:color="auto"/>
              <w:right w:val="single" w:sz="8" w:space="0" w:color="auto"/>
            </w:tcBorders>
            <w:vAlign w:val="center"/>
            <w:hideMark/>
          </w:tcPr>
          <w:p w14:paraId="4F1BD2F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Jogo de chaves de fenda e Phillips</w:t>
            </w:r>
          </w:p>
        </w:tc>
        <w:tc>
          <w:tcPr>
            <w:tcW w:w="1559" w:type="dxa"/>
            <w:tcBorders>
              <w:top w:val="nil"/>
              <w:left w:val="nil"/>
              <w:bottom w:val="single" w:sz="8" w:space="0" w:color="auto"/>
              <w:right w:val="single" w:sz="8" w:space="0" w:color="auto"/>
            </w:tcBorders>
            <w:vAlign w:val="center"/>
            <w:hideMark/>
          </w:tcPr>
          <w:p w14:paraId="797862F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8389EF2"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365C078F" w14:textId="512D1527"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039ABD2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23</w:t>
            </w:r>
          </w:p>
        </w:tc>
        <w:tc>
          <w:tcPr>
            <w:tcW w:w="5975" w:type="dxa"/>
            <w:tcBorders>
              <w:top w:val="nil"/>
              <w:left w:val="nil"/>
              <w:bottom w:val="single" w:sz="8" w:space="0" w:color="auto"/>
              <w:right w:val="single" w:sz="8" w:space="0" w:color="auto"/>
            </w:tcBorders>
            <w:vAlign w:val="center"/>
            <w:hideMark/>
          </w:tcPr>
          <w:p w14:paraId="6256A66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Nobreak do tipo torre de 2100 Watts</w:t>
            </w:r>
          </w:p>
        </w:tc>
        <w:tc>
          <w:tcPr>
            <w:tcW w:w="1559" w:type="dxa"/>
            <w:tcBorders>
              <w:top w:val="nil"/>
              <w:left w:val="nil"/>
              <w:bottom w:val="single" w:sz="8" w:space="0" w:color="auto"/>
              <w:right w:val="single" w:sz="8" w:space="0" w:color="auto"/>
            </w:tcBorders>
            <w:vAlign w:val="center"/>
            <w:hideMark/>
          </w:tcPr>
          <w:p w14:paraId="313BA51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19E59E5"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F3689FA" w14:textId="0E7A8B38" w:rsidR="003378F4" w:rsidRPr="00C23E38" w:rsidRDefault="00C23E38" w:rsidP="0062276A">
            <w:pPr>
              <w:keepNext/>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7</w:t>
            </w:r>
          </w:p>
        </w:tc>
        <w:tc>
          <w:tcPr>
            <w:tcW w:w="565" w:type="dxa"/>
            <w:tcBorders>
              <w:top w:val="nil"/>
              <w:left w:val="nil"/>
              <w:bottom w:val="single" w:sz="8" w:space="0" w:color="auto"/>
              <w:right w:val="single" w:sz="8" w:space="0" w:color="auto"/>
            </w:tcBorders>
            <w:vAlign w:val="center"/>
            <w:hideMark/>
          </w:tcPr>
          <w:p w14:paraId="3A57EA0D" w14:textId="74238E6A"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75" w:type="dxa"/>
            <w:tcBorders>
              <w:top w:val="nil"/>
              <w:left w:val="nil"/>
              <w:bottom w:val="single" w:sz="8" w:space="0" w:color="auto"/>
              <w:right w:val="single" w:sz="8" w:space="0" w:color="auto"/>
            </w:tcBorders>
            <w:vAlign w:val="center"/>
            <w:hideMark/>
          </w:tcPr>
          <w:p w14:paraId="59BAD155"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Kit Teclado e mouse sem fio</w:t>
            </w:r>
          </w:p>
        </w:tc>
        <w:tc>
          <w:tcPr>
            <w:tcW w:w="1559" w:type="dxa"/>
            <w:tcBorders>
              <w:top w:val="nil"/>
              <w:left w:val="nil"/>
              <w:bottom w:val="single" w:sz="8" w:space="0" w:color="auto"/>
              <w:right w:val="single" w:sz="8" w:space="0" w:color="auto"/>
            </w:tcBorders>
            <w:vAlign w:val="center"/>
            <w:hideMark/>
          </w:tcPr>
          <w:p w14:paraId="6EFD9732"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F9B4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2EB5C1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37C2A8"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25</w:t>
            </w:r>
          </w:p>
        </w:tc>
        <w:tc>
          <w:tcPr>
            <w:tcW w:w="5975" w:type="dxa"/>
            <w:tcBorders>
              <w:top w:val="nil"/>
              <w:left w:val="nil"/>
              <w:bottom w:val="single" w:sz="8" w:space="0" w:color="auto"/>
              <w:right w:val="single" w:sz="8" w:space="0" w:color="auto"/>
            </w:tcBorders>
            <w:vAlign w:val="center"/>
            <w:hideMark/>
          </w:tcPr>
          <w:p w14:paraId="68336FA3"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HDMI</w:t>
            </w:r>
          </w:p>
        </w:tc>
        <w:tc>
          <w:tcPr>
            <w:tcW w:w="1559" w:type="dxa"/>
            <w:tcBorders>
              <w:top w:val="nil"/>
              <w:left w:val="nil"/>
              <w:bottom w:val="single" w:sz="8" w:space="0" w:color="auto"/>
              <w:right w:val="single" w:sz="8" w:space="0" w:color="auto"/>
            </w:tcBorders>
            <w:vAlign w:val="center"/>
            <w:hideMark/>
          </w:tcPr>
          <w:p w14:paraId="184EB16F"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B3BA3C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8AE5C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5E9CED23"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26</w:t>
            </w:r>
          </w:p>
        </w:tc>
        <w:tc>
          <w:tcPr>
            <w:tcW w:w="5975" w:type="dxa"/>
            <w:tcBorders>
              <w:top w:val="nil"/>
              <w:left w:val="nil"/>
              <w:bottom w:val="single" w:sz="8" w:space="0" w:color="auto"/>
              <w:right w:val="single" w:sz="8" w:space="0" w:color="auto"/>
            </w:tcBorders>
            <w:vAlign w:val="center"/>
            <w:hideMark/>
          </w:tcPr>
          <w:p w14:paraId="45423141"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VGA</w:t>
            </w:r>
          </w:p>
        </w:tc>
        <w:tc>
          <w:tcPr>
            <w:tcW w:w="1559" w:type="dxa"/>
            <w:tcBorders>
              <w:top w:val="nil"/>
              <w:left w:val="nil"/>
              <w:bottom w:val="single" w:sz="8" w:space="0" w:color="auto"/>
              <w:right w:val="single" w:sz="8" w:space="0" w:color="auto"/>
            </w:tcBorders>
            <w:vAlign w:val="center"/>
            <w:hideMark/>
          </w:tcPr>
          <w:p w14:paraId="176866C7"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E701C1A"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07E290"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B8B8826"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27</w:t>
            </w:r>
          </w:p>
        </w:tc>
        <w:tc>
          <w:tcPr>
            <w:tcW w:w="5975" w:type="dxa"/>
            <w:tcBorders>
              <w:top w:val="nil"/>
              <w:left w:val="nil"/>
              <w:bottom w:val="single" w:sz="8" w:space="0" w:color="auto"/>
              <w:right w:val="single" w:sz="8" w:space="0" w:color="auto"/>
            </w:tcBorders>
            <w:vAlign w:val="center"/>
            <w:hideMark/>
          </w:tcPr>
          <w:p w14:paraId="32F311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Cabo HDMI</w:t>
            </w:r>
          </w:p>
        </w:tc>
        <w:tc>
          <w:tcPr>
            <w:tcW w:w="1559" w:type="dxa"/>
            <w:tcBorders>
              <w:top w:val="nil"/>
              <w:left w:val="nil"/>
              <w:bottom w:val="single" w:sz="8" w:space="0" w:color="auto"/>
              <w:right w:val="single" w:sz="8" w:space="0" w:color="auto"/>
            </w:tcBorders>
            <w:vAlign w:val="center"/>
            <w:hideMark/>
          </w:tcPr>
          <w:p w14:paraId="32003EA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64CD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DF2FB5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A0458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28</w:t>
            </w:r>
          </w:p>
        </w:tc>
        <w:tc>
          <w:tcPr>
            <w:tcW w:w="5975" w:type="dxa"/>
            <w:tcBorders>
              <w:top w:val="nil"/>
              <w:left w:val="nil"/>
              <w:bottom w:val="single" w:sz="8" w:space="0" w:color="auto"/>
              <w:right w:val="single" w:sz="8" w:space="0" w:color="auto"/>
            </w:tcBorders>
            <w:vAlign w:val="center"/>
            <w:hideMark/>
          </w:tcPr>
          <w:p w14:paraId="7897B2CA"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Hub USB 3.0</w:t>
            </w:r>
          </w:p>
        </w:tc>
        <w:tc>
          <w:tcPr>
            <w:tcW w:w="1559" w:type="dxa"/>
            <w:tcBorders>
              <w:top w:val="nil"/>
              <w:left w:val="nil"/>
              <w:bottom w:val="single" w:sz="8" w:space="0" w:color="auto"/>
              <w:right w:val="single" w:sz="8" w:space="0" w:color="auto"/>
            </w:tcBorders>
            <w:vAlign w:val="center"/>
            <w:hideMark/>
          </w:tcPr>
          <w:p w14:paraId="6EB2E7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E7BDA3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6291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408CA71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29</w:t>
            </w:r>
          </w:p>
        </w:tc>
        <w:tc>
          <w:tcPr>
            <w:tcW w:w="5975" w:type="dxa"/>
            <w:tcBorders>
              <w:top w:val="nil"/>
              <w:left w:val="nil"/>
              <w:bottom w:val="single" w:sz="8" w:space="0" w:color="auto"/>
              <w:right w:val="single" w:sz="8" w:space="0" w:color="auto"/>
            </w:tcBorders>
            <w:vAlign w:val="center"/>
            <w:hideMark/>
          </w:tcPr>
          <w:p w14:paraId="6EF2993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Leitor de Certificado</w:t>
            </w:r>
          </w:p>
        </w:tc>
        <w:tc>
          <w:tcPr>
            <w:tcW w:w="1559" w:type="dxa"/>
            <w:tcBorders>
              <w:top w:val="nil"/>
              <w:left w:val="nil"/>
              <w:bottom w:val="single" w:sz="8" w:space="0" w:color="auto"/>
              <w:right w:val="single" w:sz="8" w:space="0" w:color="auto"/>
            </w:tcBorders>
            <w:vAlign w:val="center"/>
            <w:hideMark/>
          </w:tcPr>
          <w:p w14:paraId="6BED6D0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FEAC4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0704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8923A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30</w:t>
            </w:r>
          </w:p>
        </w:tc>
        <w:tc>
          <w:tcPr>
            <w:tcW w:w="5975" w:type="dxa"/>
            <w:tcBorders>
              <w:top w:val="nil"/>
              <w:left w:val="nil"/>
              <w:bottom w:val="single" w:sz="8" w:space="0" w:color="auto"/>
              <w:right w:val="single" w:sz="8" w:space="0" w:color="auto"/>
            </w:tcBorders>
            <w:vAlign w:val="center"/>
            <w:hideMark/>
          </w:tcPr>
          <w:p w14:paraId="012A338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Mouse USB com fio</w:t>
            </w:r>
          </w:p>
        </w:tc>
        <w:tc>
          <w:tcPr>
            <w:tcW w:w="1559" w:type="dxa"/>
            <w:tcBorders>
              <w:top w:val="nil"/>
              <w:left w:val="nil"/>
              <w:bottom w:val="single" w:sz="8" w:space="0" w:color="auto"/>
              <w:right w:val="single" w:sz="8" w:space="0" w:color="auto"/>
            </w:tcBorders>
            <w:vAlign w:val="center"/>
            <w:hideMark/>
          </w:tcPr>
          <w:p w14:paraId="4B06DAA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46B7CA6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52512C4"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4DA84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31</w:t>
            </w:r>
          </w:p>
        </w:tc>
        <w:tc>
          <w:tcPr>
            <w:tcW w:w="5975" w:type="dxa"/>
            <w:tcBorders>
              <w:top w:val="nil"/>
              <w:left w:val="nil"/>
              <w:bottom w:val="single" w:sz="8" w:space="0" w:color="auto"/>
              <w:right w:val="single" w:sz="8" w:space="0" w:color="auto"/>
            </w:tcBorders>
            <w:vAlign w:val="center"/>
            <w:hideMark/>
          </w:tcPr>
          <w:p w14:paraId="303E1C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16GB</w:t>
            </w:r>
          </w:p>
        </w:tc>
        <w:tc>
          <w:tcPr>
            <w:tcW w:w="1559" w:type="dxa"/>
            <w:tcBorders>
              <w:top w:val="nil"/>
              <w:left w:val="nil"/>
              <w:bottom w:val="single" w:sz="8" w:space="0" w:color="auto"/>
              <w:right w:val="single" w:sz="8" w:space="0" w:color="auto"/>
            </w:tcBorders>
            <w:vAlign w:val="center"/>
            <w:hideMark/>
          </w:tcPr>
          <w:p w14:paraId="59E5248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FCA408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3DDA0F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8744C9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32</w:t>
            </w:r>
          </w:p>
        </w:tc>
        <w:tc>
          <w:tcPr>
            <w:tcW w:w="5975" w:type="dxa"/>
            <w:tcBorders>
              <w:top w:val="nil"/>
              <w:left w:val="nil"/>
              <w:bottom w:val="single" w:sz="8" w:space="0" w:color="auto"/>
              <w:right w:val="single" w:sz="8" w:space="0" w:color="auto"/>
            </w:tcBorders>
            <w:vAlign w:val="center"/>
            <w:hideMark/>
          </w:tcPr>
          <w:p w14:paraId="60AB0D2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128GB</w:t>
            </w:r>
          </w:p>
        </w:tc>
        <w:tc>
          <w:tcPr>
            <w:tcW w:w="1559" w:type="dxa"/>
            <w:tcBorders>
              <w:top w:val="nil"/>
              <w:left w:val="nil"/>
              <w:bottom w:val="single" w:sz="8" w:space="0" w:color="auto"/>
              <w:right w:val="single" w:sz="8" w:space="0" w:color="auto"/>
            </w:tcBorders>
            <w:vAlign w:val="center"/>
            <w:hideMark/>
          </w:tcPr>
          <w:p w14:paraId="1D256CC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2360EA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D19F35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7989C2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33</w:t>
            </w:r>
          </w:p>
        </w:tc>
        <w:tc>
          <w:tcPr>
            <w:tcW w:w="5975" w:type="dxa"/>
            <w:tcBorders>
              <w:top w:val="nil"/>
              <w:left w:val="nil"/>
              <w:bottom w:val="single" w:sz="8" w:space="0" w:color="auto"/>
              <w:right w:val="single" w:sz="8" w:space="0" w:color="auto"/>
            </w:tcBorders>
            <w:vAlign w:val="center"/>
            <w:hideMark/>
          </w:tcPr>
          <w:p w14:paraId="34AB7EA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Teclados USB com fio</w:t>
            </w:r>
          </w:p>
        </w:tc>
        <w:tc>
          <w:tcPr>
            <w:tcW w:w="1559" w:type="dxa"/>
            <w:tcBorders>
              <w:top w:val="nil"/>
              <w:left w:val="nil"/>
              <w:bottom w:val="single" w:sz="8" w:space="0" w:color="auto"/>
              <w:right w:val="single" w:sz="8" w:space="0" w:color="auto"/>
            </w:tcBorders>
            <w:vAlign w:val="center"/>
            <w:hideMark/>
          </w:tcPr>
          <w:p w14:paraId="32278C1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32C8C433"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5EDCA3EF" w14:textId="1D583C02"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8</w:t>
            </w:r>
          </w:p>
        </w:tc>
        <w:tc>
          <w:tcPr>
            <w:tcW w:w="565" w:type="dxa"/>
            <w:tcBorders>
              <w:top w:val="nil"/>
              <w:left w:val="nil"/>
              <w:bottom w:val="single" w:sz="8" w:space="0" w:color="auto"/>
              <w:right w:val="single" w:sz="8" w:space="0" w:color="auto"/>
            </w:tcBorders>
            <w:vAlign w:val="center"/>
            <w:hideMark/>
          </w:tcPr>
          <w:p w14:paraId="5189F9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34</w:t>
            </w:r>
          </w:p>
        </w:tc>
        <w:tc>
          <w:tcPr>
            <w:tcW w:w="5975" w:type="dxa"/>
            <w:tcBorders>
              <w:top w:val="nil"/>
              <w:left w:val="nil"/>
              <w:bottom w:val="single" w:sz="8" w:space="0" w:color="auto"/>
              <w:right w:val="single" w:sz="8" w:space="0" w:color="auto"/>
            </w:tcBorders>
            <w:vAlign w:val="center"/>
            <w:hideMark/>
          </w:tcPr>
          <w:p w14:paraId="35323F6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Standard</w:t>
            </w:r>
          </w:p>
        </w:tc>
        <w:tc>
          <w:tcPr>
            <w:tcW w:w="1559" w:type="dxa"/>
            <w:tcBorders>
              <w:top w:val="nil"/>
              <w:left w:val="nil"/>
              <w:bottom w:val="single" w:sz="8" w:space="0" w:color="auto"/>
              <w:right w:val="single" w:sz="8" w:space="0" w:color="auto"/>
            </w:tcBorders>
            <w:vAlign w:val="center"/>
            <w:hideMark/>
          </w:tcPr>
          <w:p w14:paraId="63B85CB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14BAE4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B1BA075"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DE790B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35</w:t>
            </w:r>
          </w:p>
        </w:tc>
        <w:tc>
          <w:tcPr>
            <w:tcW w:w="5975" w:type="dxa"/>
            <w:tcBorders>
              <w:top w:val="nil"/>
              <w:left w:val="nil"/>
              <w:bottom w:val="single" w:sz="8" w:space="0" w:color="auto"/>
              <w:right w:val="single" w:sz="8" w:space="0" w:color="auto"/>
            </w:tcBorders>
            <w:vAlign w:val="center"/>
            <w:hideMark/>
          </w:tcPr>
          <w:p w14:paraId="47A822C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Nano</w:t>
            </w:r>
          </w:p>
        </w:tc>
        <w:tc>
          <w:tcPr>
            <w:tcW w:w="1559" w:type="dxa"/>
            <w:tcBorders>
              <w:top w:val="nil"/>
              <w:left w:val="nil"/>
              <w:bottom w:val="single" w:sz="8" w:space="0" w:color="auto"/>
              <w:right w:val="single" w:sz="8" w:space="0" w:color="auto"/>
            </w:tcBorders>
            <w:vAlign w:val="center"/>
            <w:hideMark/>
          </w:tcPr>
          <w:p w14:paraId="184C46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0E256F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68A76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EA6E8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c>
          <w:tcPr>
            <w:tcW w:w="5975" w:type="dxa"/>
            <w:tcBorders>
              <w:top w:val="nil"/>
              <w:left w:val="nil"/>
              <w:bottom w:val="single" w:sz="8" w:space="0" w:color="auto"/>
              <w:right w:val="single" w:sz="8" w:space="0" w:color="auto"/>
            </w:tcBorders>
            <w:vAlign w:val="center"/>
            <w:hideMark/>
          </w:tcPr>
          <w:p w14:paraId="089E6080"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Noble</w:t>
            </w:r>
          </w:p>
        </w:tc>
        <w:tc>
          <w:tcPr>
            <w:tcW w:w="1559" w:type="dxa"/>
            <w:tcBorders>
              <w:top w:val="nil"/>
              <w:left w:val="nil"/>
              <w:bottom w:val="single" w:sz="8" w:space="0" w:color="auto"/>
              <w:right w:val="single" w:sz="8" w:space="0" w:color="auto"/>
            </w:tcBorders>
            <w:vAlign w:val="center"/>
            <w:hideMark/>
          </w:tcPr>
          <w:p w14:paraId="3EE8B7D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6EC25E"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62E94ED" w14:textId="38502E53"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44140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37</w:t>
            </w:r>
          </w:p>
        </w:tc>
        <w:tc>
          <w:tcPr>
            <w:tcW w:w="5975" w:type="dxa"/>
            <w:tcBorders>
              <w:top w:val="nil"/>
              <w:left w:val="nil"/>
              <w:bottom w:val="single" w:sz="8" w:space="0" w:color="auto"/>
              <w:right w:val="single" w:sz="8" w:space="0" w:color="auto"/>
            </w:tcBorders>
            <w:vAlign w:val="center"/>
            <w:hideMark/>
          </w:tcPr>
          <w:p w14:paraId="4FD4BA7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Telefones com fio</w:t>
            </w:r>
          </w:p>
        </w:tc>
        <w:tc>
          <w:tcPr>
            <w:tcW w:w="1559" w:type="dxa"/>
            <w:tcBorders>
              <w:top w:val="nil"/>
              <w:left w:val="nil"/>
              <w:bottom w:val="single" w:sz="8" w:space="0" w:color="auto"/>
              <w:right w:val="single" w:sz="8" w:space="0" w:color="auto"/>
            </w:tcBorders>
            <w:vAlign w:val="center"/>
            <w:hideMark/>
          </w:tcPr>
          <w:p w14:paraId="2F02E74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bl>
    <w:p w14:paraId="3D235F7F" w14:textId="77777777" w:rsidR="00A236C0" w:rsidRPr="00A236C0" w:rsidRDefault="00A236C0" w:rsidP="00A236C0">
      <w:pPr>
        <w:widowControl w:val="0"/>
        <w:autoSpaceDE w:val="0"/>
        <w:autoSpaceDN w:val="0"/>
        <w:jc w:val="center"/>
        <w:rPr>
          <w:rFonts w:eastAsia="Arial MT" w:cs="Arial MT"/>
          <w:b/>
          <w:spacing w:val="-2"/>
          <w:szCs w:val="22"/>
          <w:lang w:eastAsia="en-US"/>
        </w:rPr>
      </w:pPr>
    </w:p>
    <w:p w14:paraId="111372B1" w14:textId="5C5F7761" w:rsidR="00A236C0" w:rsidRPr="0094435C" w:rsidRDefault="00A236C0" w:rsidP="00A236C0">
      <w:pPr>
        <w:widowControl w:val="0"/>
        <w:autoSpaceDE w:val="0"/>
        <w:autoSpaceDN w:val="0"/>
        <w:rPr>
          <w:rFonts w:ascii="Arial MT" w:eastAsia="Arial MT" w:hAnsi="Arial MT" w:cs="Arial MT"/>
          <w:sz w:val="12"/>
          <w:szCs w:val="10"/>
          <w:lang w:eastAsia="en-US"/>
        </w:rPr>
      </w:pPr>
    </w:p>
    <w:p w14:paraId="3223A4D4" w14:textId="5CE6D124"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5.2</w:t>
      </w:r>
      <w:r w:rsidRPr="001D7A91">
        <w:rPr>
          <w:rFonts w:eastAsia="Times New Roman"/>
          <w:b/>
          <w:lang w:eastAsia="en-US"/>
        </w:rPr>
        <w:tab/>
      </w:r>
      <w:r w:rsidR="00A236C0" w:rsidRPr="00A236C0">
        <w:rPr>
          <w:rFonts w:eastAsia="Times New Roman"/>
          <w:szCs w:val="26"/>
          <w:lang w:eastAsia="en-US"/>
        </w:rPr>
        <w:t>Durante</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4"/>
          <w:szCs w:val="26"/>
          <w:lang w:eastAsia="en-US"/>
        </w:rPr>
        <w:t xml:space="preserve"> </w:t>
      </w:r>
      <w:r w:rsidR="00A236C0" w:rsidRPr="00A236C0">
        <w:rPr>
          <w:rFonts w:eastAsia="Times New Roman"/>
          <w:szCs w:val="26"/>
          <w:lang w:eastAsia="en-US"/>
        </w:rPr>
        <w:t>de vigência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a CONTRATADA obriga-se a repor</w:t>
      </w:r>
      <w:r w:rsidR="00A236C0" w:rsidRPr="00A236C0">
        <w:rPr>
          <w:rFonts w:eastAsia="Times New Roman"/>
          <w:spacing w:val="-6"/>
          <w:szCs w:val="26"/>
          <w:lang w:eastAsia="en-US"/>
        </w:rPr>
        <w:t xml:space="preserve"> </w:t>
      </w:r>
      <w:r w:rsidR="00A236C0" w:rsidRPr="00A236C0">
        <w:rPr>
          <w:rFonts w:eastAsia="Times New Roman"/>
          <w:szCs w:val="26"/>
          <w:lang w:eastAsia="en-US"/>
        </w:rPr>
        <w:t>as peças/componentes</w:t>
      </w:r>
      <w:r w:rsidR="00A236C0" w:rsidRPr="00A236C0">
        <w:rPr>
          <w:rFonts w:eastAsia="Times New Roman"/>
          <w:spacing w:val="-3"/>
          <w:szCs w:val="26"/>
          <w:lang w:eastAsia="en-US"/>
        </w:rPr>
        <w:t xml:space="preserve"> </w:t>
      </w:r>
      <w:r w:rsidR="00A236C0" w:rsidRPr="00A236C0">
        <w:rPr>
          <w:rFonts w:eastAsia="Times New Roman"/>
          <w:szCs w:val="26"/>
          <w:lang w:eastAsia="en-US"/>
        </w:rPr>
        <w:t>e os acessórios danificados,</w:t>
      </w:r>
      <w:r w:rsidR="00A236C0" w:rsidRPr="00A236C0">
        <w:rPr>
          <w:rFonts w:eastAsia="Times New Roman"/>
          <w:spacing w:val="-11"/>
          <w:szCs w:val="26"/>
          <w:lang w:eastAsia="en-US"/>
        </w:rPr>
        <w:t xml:space="preserve"> </w:t>
      </w:r>
      <w:r w:rsidR="00A236C0" w:rsidRPr="00A236C0">
        <w:rPr>
          <w:rFonts w:eastAsia="Times New Roman"/>
          <w:szCs w:val="26"/>
          <w:lang w:eastAsia="en-US"/>
        </w:rPr>
        <w:t>no</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prazo de até </w:t>
      </w:r>
      <w:r w:rsidR="00A236C0" w:rsidRPr="00A236C0">
        <w:rPr>
          <w:rFonts w:eastAsia="Times New Roman"/>
          <w:b/>
          <w:szCs w:val="26"/>
          <w:lang w:eastAsia="en-US"/>
        </w:rPr>
        <w:t>15 (quinze) dias corridos</w:t>
      </w:r>
      <w:r w:rsidR="00A236C0" w:rsidRPr="00A236C0">
        <w:rPr>
          <w:rFonts w:eastAsia="Times New Roman"/>
          <w:szCs w:val="26"/>
          <w:lang w:eastAsia="en-US"/>
        </w:rPr>
        <w:t>, a partir da comunicação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por escrito. Todas as despesas</w:t>
      </w:r>
      <w:r w:rsidR="00A236C0" w:rsidRPr="00A236C0">
        <w:rPr>
          <w:rFonts w:eastAsia="Times New Roman"/>
          <w:spacing w:val="-6"/>
          <w:szCs w:val="26"/>
          <w:lang w:eastAsia="en-US"/>
        </w:rPr>
        <w:t xml:space="preserve"> </w:t>
      </w:r>
      <w:r w:rsidR="00A236C0" w:rsidRPr="00A236C0">
        <w:rPr>
          <w:rFonts w:eastAsia="Times New Roman"/>
          <w:szCs w:val="26"/>
          <w:lang w:eastAsia="en-US"/>
        </w:rPr>
        <w:t>com reparos que não resultarem do mau uso</w:t>
      </w:r>
      <w:r w:rsidR="00A236C0" w:rsidRPr="00A236C0">
        <w:rPr>
          <w:rFonts w:eastAsia="Times New Roman"/>
          <w:spacing w:val="-1"/>
          <w:szCs w:val="26"/>
          <w:lang w:eastAsia="en-US"/>
        </w:rPr>
        <w:t xml:space="preserve"> </w:t>
      </w:r>
      <w:r w:rsidR="00A236C0" w:rsidRPr="00A236C0">
        <w:rPr>
          <w:rFonts w:eastAsia="Times New Roman"/>
          <w:szCs w:val="26"/>
          <w:lang w:eastAsia="en-US"/>
        </w:rPr>
        <w:t>dos produtos, durante</w:t>
      </w:r>
      <w:r w:rsidR="00A236C0" w:rsidRPr="00A236C0">
        <w:rPr>
          <w:rFonts w:eastAsia="Times New Roman"/>
          <w:spacing w:val="-1"/>
          <w:szCs w:val="26"/>
          <w:lang w:eastAsia="en-US"/>
        </w:rPr>
        <w:t xml:space="preserve"> </w:t>
      </w:r>
      <w:r w:rsidR="00A236C0" w:rsidRPr="00A236C0">
        <w:rPr>
          <w:rFonts w:eastAsia="Times New Roman"/>
          <w:szCs w:val="26"/>
          <w:lang w:eastAsia="en-US"/>
        </w:rPr>
        <w:t>o prazo de vigência</w:t>
      </w:r>
      <w:r w:rsidR="00A236C0" w:rsidRPr="00A236C0">
        <w:rPr>
          <w:rFonts w:eastAsia="Times New Roman"/>
          <w:spacing w:val="-17"/>
          <w:szCs w:val="26"/>
          <w:lang w:eastAsia="en-US"/>
        </w:rPr>
        <w:t xml:space="preserve"> </w:t>
      </w:r>
      <w:r w:rsidR="00A236C0" w:rsidRPr="00A236C0">
        <w:rPr>
          <w:rFonts w:eastAsia="Times New Roman"/>
          <w:szCs w:val="26"/>
          <w:lang w:eastAsia="en-US"/>
        </w:rPr>
        <w:t>da garantia, correrão por conta da CONTRATADA.</w:t>
      </w:r>
    </w:p>
    <w:p w14:paraId="1C771928" w14:textId="77777777" w:rsidR="00A236C0" w:rsidRPr="008E21E0" w:rsidRDefault="00A236C0" w:rsidP="001F365D">
      <w:pPr>
        <w:widowControl w:val="0"/>
        <w:autoSpaceDE w:val="0"/>
        <w:autoSpaceDN w:val="0"/>
        <w:spacing w:line="276" w:lineRule="auto"/>
        <w:rPr>
          <w:rFonts w:ascii="Arial MT" w:eastAsia="Arial MT" w:hAnsi="Arial MT" w:cs="Arial MT"/>
          <w:lang w:eastAsia="en-US"/>
        </w:rPr>
      </w:pPr>
    </w:p>
    <w:p w14:paraId="6E8BA80A" w14:textId="77777777" w:rsidR="009C5D64" w:rsidRPr="008E21E0" w:rsidRDefault="009C5D64" w:rsidP="001F365D">
      <w:pPr>
        <w:widowControl w:val="0"/>
        <w:autoSpaceDE w:val="0"/>
        <w:autoSpaceDN w:val="0"/>
        <w:spacing w:line="276" w:lineRule="auto"/>
        <w:rPr>
          <w:rFonts w:ascii="Arial MT" w:eastAsia="Arial MT" w:hAnsi="Arial MT" w:cs="Arial MT"/>
          <w:lang w:eastAsia="en-US"/>
        </w:rPr>
      </w:pPr>
    </w:p>
    <w:p w14:paraId="200CD997" w14:textId="7D98967F" w:rsidR="00A236C0" w:rsidRPr="00A236C0" w:rsidRDefault="009C5D64"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6</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3"/>
          <w:lang w:eastAsia="en-US"/>
        </w:rPr>
        <w:t xml:space="preserve"> </w:t>
      </w:r>
      <w:r w:rsidR="00A236C0" w:rsidRPr="00A236C0">
        <w:rPr>
          <w:rFonts w:eastAsia="Arial" w:cs="Arial"/>
          <w:b/>
          <w:bCs/>
          <w:lang w:eastAsia="en-US"/>
        </w:rPr>
        <w:t>ORIENTAÇÕES</w:t>
      </w:r>
      <w:r w:rsidR="00A236C0" w:rsidRPr="00A236C0">
        <w:rPr>
          <w:rFonts w:eastAsia="Arial" w:cs="Arial"/>
          <w:b/>
          <w:bCs/>
          <w:spacing w:val="3"/>
          <w:lang w:eastAsia="en-US"/>
        </w:rPr>
        <w:t xml:space="preserve"> </w:t>
      </w:r>
      <w:r w:rsidR="00A236C0" w:rsidRPr="00A236C0">
        <w:rPr>
          <w:rFonts w:eastAsia="Arial" w:cs="Arial"/>
          <w:b/>
          <w:bCs/>
          <w:lang w:eastAsia="en-US"/>
        </w:rPr>
        <w:t>EM</w:t>
      </w:r>
      <w:r w:rsidR="00A236C0" w:rsidRPr="00A236C0">
        <w:rPr>
          <w:rFonts w:eastAsia="Arial" w:cs="Arial"/>
          <w:b/>
          <w:bCs/>
          <w:spacing w:val="-6"/>
          <w:lang w:eastAsia="en-US"/>
        </w:rPr>
        <w:t xml:space="preserve"> </w:t>
      </w:r>
      <w:r w:rsidR="00A236C0" w:rsidRPr="00A236C0">
        <w:rPr>
          <w:rFonts w:eastAsia="Arial" w:cs="Arial"/>
          <w:b/>
          <w:bCs/>
          <w:spacing w:val="-2"/>
          <w:lang w:eastAsia="en-US"/>
        </w:rPr>
        <w:t>GERAL:</w:t>
      </w:r>
    </w:p>
    <w:p w14:paraId="62D1FC49" w14:textId="77777777" w:rsidR="009C5D64" w:rsidRPr="0094435C"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 w:val="12"/>
          <w:szCs w:val="14"/>
          <w:lang w:eastAsia="en-US"/>
        </w:rPr>
      </w:pPr>
    </w:p>
    <w:p w14:paraId="28044954" w14:textId="0145517D"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w:t>
      </w:r>
      <w:r w:rsidRPr="001D7A91">
        <w:rPr>
          <w:rFonts w:eastAsia="Times New Roman"/>
          <w:b/>
          <w:lang w:eastAsia="en-US"/>
        </w:rPr>
        <w:tab/>
      </w:r>
      <w:r w:rsidR="00A236C0" w:rsidRPr="00A236C0">
        <w:rPr>
          <w:rFonts w:eastAsia="Times New Roman"/>
          <w:szCs w:val="26"/>
          <w:lang w:eastAsia="en-US"/>
        </w:rPr>
        <w:t>Os bens deverão</w:t>
      </w:r>
      <w:r w:rsidR="00A236C0" w:rsidRPr="00A236C0">
        <w:rPr>
          <w:rFonts w:eastAsia="Times New Roman"/>
          <w:spacing w:val="-1"/>
          <w:szCs w:val="26"/>
          <w:lang w:eastAsia="en-US"/>
        </w:rPr>
        <w:t xml:space="preserve"> </w:t>
      </w:r>
      <w:r w:rsidR="00A236C0" w:rsidRPr="00A236C0">
        <w:rPr>
          <w:rFonts w:eastAsia="Times New Roman"/>
          <w:szCs w:val="26"/>
          <w:lang w:eastAsia="en-US"/>
        </w:rPr>
        <w:t>ser de</w:t>
      </w:r>
      <w:r w:rsidR="00A236C0" w:rsidRPr="00A236C0">
        <w:rPr>
          <w:rFonts w:eastAsia="Times New Roman"/>
          <w:spacing w:val="-2"/>
          <w:szCs w:val="26"/>
          <w:lang w:eastAsia="en-US"/>
        </w:rPr>
        <w:t xml:space="preserve"> </w:t>
      </w:r>
      <w:r w:rsidR="00A236C0" w:rsidRPr="00A236C0">
        <w:rPr>
          <w:rFonts w:eastAsia="Times New Roman"/>
          <w:szCs w:val="26"/>
          <w:lang w:eastAsia="en-US"/>
        </w:rPr>
        <w:t>primeiro</w:t>
      </w:r>
      <w:r w:rsidR="00A236C0" w:rsidRPr="00A236C0">
        <w:rPr>
          <w:rFonts w:eastAsia="Times New Roman"/>
          <w:spacing w:val="-2"/>
          <w:szCs w:val="26"/>
          <w:lang w:eastAsia="en-US"/>
        </w:rPr>
        <w:t xml:space="preserve"> </w:t>
      </w:r>
      <w:r w:rsidR="00A236C0" w:rsidRPr="00A236C0">
        <w:rPr>
          <w:rFonts w:eastAsia="Times New Roman"/>
          <w:szCs w:val="26"/>
          <w:lang w:eastAsia="en-US"/>
        </w:rPr>
        <w:t>uso, devidamente</w:t>
      </w:r>
      <w:r w:rsidR="00A236C0" w:rsidRPr="00A236C0">
        <w:rPr>
          <w:rFonts w:eastAsia="Times New Roman"/>
          <w:spacing w:val="-17"/>
          <w:szCs w:val="26"/>
          <w:lang w:eastAsia="en-US"/>
        </w:rPr>
        <w:t xml:space="preserve"> </w:t>
      </w:r>
      <w:r w:rsidR="00A236C0" w:rsidRPr="00A236C0">
        <w:rPr>
          <w:rFonts w:eastAsia="Times New Roman"/>
          <w:szCs w:val="26"/>
          <w:lang w:eastAsia="en-US"/>
        </w:rPr>
        <w:t>embalados e</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em perfeito estado de conservação, sem sinais de violação, umidade ou aderência ao produto, bem como sem </w:t>
      </w:r>
      <w:r w:rsidR="00A236C0" w:rsidRPr="00A236C0">
        <w:rPr>
          <w:rFonts w:eastAsia="Times New Roman"/>
          <w:spacing w:val="10"/>
          <w:szCs w:val="26"/>
          <w:lang w:eastAsia="en-US"/>
        </w:rPr>
        <w:t>nenhum</w:t>
      </w:r>
      <w:r w:rsidR="00A236C0" w:rsidRPr="00A236C0">
        <w:rPr>
          <w:rFonts w:eastAsia="Times New Roman"/>
          <w:spacing w:val="6"/>
          <w:szCs w:val="26"/>
          <w:lang w:eastAsia="en-US"/>
        </w:rPr>
        <w:t xml:space="preserve"> </w:t>
      </w:r>
      <w:r w:rsidR="00A236C0" w:rsidRPr="00A236C0">
        <w:rPr>
          <w:rFonts w:eastAsia="Times New Roman"/>
          <w:szCs w:val="26"/>
          <w:lang w:eastAsia="en-US"/>
        </w:rPr>
        <w:t>dano (amassados, mofo, rasgos, sujeiras, dentre outros);</w:t>
      </w:r>
    </w:p>
    <w:p w14:paraId="477DDC54" w14:textId="35AA05F9" w:rsidR="00A236C0" w:rsidRPr="00A236C0" w:rsidRDefault="00D3447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6.2</w:t>
      </w:r>
      <w:r w:rsidRPr="001D7A91">
        <w:rPr>
          <w:rFonts w:eastAsia="Times New Roman"/>
          <w:b/>
          <w:lang w:eastAsia="en-US"/>
        </w:rPr>
        <w:tab/>
      </w:r>
      <w:r w:rsidR="00A236C0" w:rsidRPr="00A236C0">
        <w:rPr>
          <w:rFonts w:eastAsia="Times New Roman"/>
          <w:szCs w:val="26"/>
          <w:lang w:eastAsia="en-US"/>
        </w:rPr>
        <w:t>Na eventual indisponibilidade do modelo ofertado, poderão ser aceitos materiais similares, de outras marcas, com equivalentes características</w:t>
      </w:r>
      <w:r w:rsidR="00A236C0" w:rsidRPr="00A236C0">
        <w:rPr>
          <w:rFonts w:eastAsia="Times New Roman"/>
          <w:spacing w:val="40"/>
          <w:szCs w:val="26"/>
          <w:lang w:eastAsia="en-US"/>
        </w:rPr>
        <w:t xml:space="preserve"> </w:t>
      </w:r>
      <w:r w:rsidR="00A236C0" w:rsidRPr="00A236C0">
        <w:rPr>
          <w:rFonts w:eastAsia="Times New Roman"/>
          <w:szCs w:val="26"/>
          <w:lang w:eastAsia="en-US"/>
        </w:rPr>
        <w:t>técnicas e funcionais,</w:t>
      </w:r>
      <w:r w:rsidR="00A236C0" w:rsidRPr="00A236C0">
        <w:rPr>
          <w:rFonts w:eastAsia="Times New Roman"/>
          <w:spacing w:val="-6"/>
          <w:szCs w:val="26"/>
          <w:lang w:eastAsia="en-US"/>
        </w:rPr>
        <w:t xml:space="preserve"> </w:t>
      </w:r>
      <w:r w:rsidR="00A236C0" w:rsidRPr="00A236C0">
        <w:rPr>
          <w:rFonts w:eastAsia="Times New Roman"/>
          <w:szCs w:val="26"/>
          <w:lang w:eastAsia="en-US"/>
        </w:rPr>
        <w:t>de igual ou superior</w:t>
      </w:r>
      <w:r w:rsidR="00A236C0" w:rsidRPr="00A236C0">
        <w:rPr>
          <w:rFonts w:eastAsia="Times New Roman"/>
          <w:spacing w:val="-4"/>
          <w:szCs w:val="26"/>
          <w:lang w:eastAsia="en-US"/>
        </w:rPr>
        <w:t xml:space="preserve"> </w:t>
      </w:r>
      <w:r w:rsidR="00A236C0" w:rsidRPr="00A236C0">
        <w:rPr>
          <w:rFonts w:eastAsia="Times New Roman"/>
          <w:szCs w:val="26"/>
          <w:lang w:eastAsia="en-US"/>
        </w:rPr>
        <w:t>qualidade,</w:t>
      </w:r>
      <w:r w:rsidR="00A236C0" w:rsidRPr="00A236C0">
        <w:rPr>
          <w:rFonts w:eastAsia="Times New Roman"/>
          <w:spacing w:val="-6"/>
          <w:szCs w:val="26"/>
          <w:lang w:eastAsia="en-US"/>
        </w:rPr>
        <w:t xml:space="preserve"> </w:t>
      </w:r>
      <w:r w:rsidR="00A236C0" w:rsidRPr="00A236C0">
        <w:rPr>
          <w:rFonts w:eastAsia="Times New Roman"/>
          <w:szCs w:val="26"/>
          <w:lang w:eastAsia="en-US"/>
        </w:rPr>
        <w:t>principalmente referente à durabilidade, acabamento e disponibilidade de peças de reposição.</w:t>
      </w:r>
    </w:p>
    <w:p w14:paraId="427A60ED" w14:textId="20F6B0B3" w:rsidR="00A236C0" w:rsidRPr="00A236C0" w:rsidRDefault="0094435C"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7"/>
          <w:szCs w:val="26"/>
          <w:lang w:eastAsia="en-US"/>
        </w:rPr>
        <w:t xml:space="preserve"> </w:t>
      </w:r>
      <w:r w:rsidR="00A236C0" w:rsidRPr="00A236C0">
        <w:rPr>
          <w:rFonts w:eastAsia="Times New Roman"/>
          <w:szCs w:val="26"/>
          <w:lang w:eastAsia="en-US"/>
        </w:rPr>
        <w:t>CONTRATADA</w:t>
      </w:r>
      <w:r w:rsidR="00A236C0" w:rsidRPr="00A236C0">
        <w:rPr>
          <w:rFonts w:eastAsia="Times New Roman"/>
          <w:spacing w:val="-17"/>
          <w:szCs w:val="26"/>
          <w:lang w:eastAsia="en-US"/>
        </w:rPr>
        <w:t xml:space="preserve"> </w:t>
      </w:r>
      <w:r w:rsidR="00A236C0" w:rsidRPr="00A236C0">
        <w:rPr>
          <w:rFonts w:eastAsia="Times New Roman"/>
          <w:szCs w:val="26"/>
          <w:lang w:eastAsia="en-US"/>
        </w:rPr>
        <w:t>deverá entregar</w:t>
      </w:r>
      <w:r w:rsidR="00A236C0" w:rsidRPr="00A236C0">
        <w:rPr>
          <w:rFonts w:eastAsia="Times New Roman"/>
          <w:spacing w:val="-12"/>
          <w:szCs w:val="26"/>
          <w:lang w:eastAsia="en-US"/>
        </w:rPr>
        <w:t xml:space="preserve"> </w:t>
      </w:r>
      <w:r w:rsidR="00A236C0" w:rsidRPr="00A236C0">
        <w:rPr>
          <w:rFonts w:eastAsia="Times New Roman"/>
          <w:szCs w:val="26"/>
          <w:lang w:eastAsia="en-US"/>
        </w:rPr>
        <w:t>os</w:t>
      </w:r>
      <w:r w:rsidR="00A236C0" w:rsidRPr="00A236C0">
        <w:rPr>
          <w:rFonts w:eastAsia="Times New Roman"/>
          <w:spacing w:val="-7"/>
          <w:szCs w:val="26"/>
          <w:lang w:eastAsia="en-US"/>
        </w:rPr>
        <w:t xml:space="preserve"> </w:t>
      </w:r>
      <w:r w:rsidR="00A236C0" w:rsidRPr="00A236C0">
        <w:rPr>
          <w:rFonts w:eastAsia="Times New Roman"/>
          <w:szCs w:val="26"/>
          <w:lang w:eastAsia="en-US"/>
        </w:rPr>
        <w:t>produtos</w:t>
      </w:r>
      <w:r w:rsidR="00A236C0" w:rsidRPr="00A236C0">
        <w:rPr>
          <w:rFonts w:eastAsia="Times New Roman"/>
          <w:spacing w:val="-7"/>
          <w:szCs w:val="26"/>
          <w:lang w:eastAsia="en-US"/>
        </w:rPr>
        <w:t xml:space="preserve"> </w:t>
      </w:r>
      <w:r w:rsidR="00A236C0" w:rsidRPr="00A236C0">
        <w:rPr>
          <w:rFonts w:eastAsia="Times New Roman"/>
          <w:szCs w:val="26"/>
          <w:lang w:eastAsia="en-US"/>
        </w:rPr>
        <w:t>nos</w:t>
      </w:r>
      <w:r w:rsidR="00A236C0" w:rsidRPr="00A236C0">
        <w:rPr>
          <w:rFonts w:eastAsia="Times New Roman"/>
          <w:spacing w:val="-17"/>
          <w:szCs w:val="26"/>
          <w:lang w:eastAsia="en-US"/>
        </w:rPr>
        <w:t xml:space="preserve"> </w:t>
      </w:r>
      <w:r w:rsidR="00A236C0" w:rsidRPr="00A236C0">
        <w:rPr>
          <w:rFonts w:eastAsia="Times New Roman"/>
          <w:szCs w:val="26"/>
          <w:lang w:eastAsia="en-US"/>
        </w:rPr>
        <w:t>exatos</w:t>
      </w:r>
      <w:r w:rsidR="00A236C0" w:rsidRPr="00A236C0">
        <w:rPr>
          <w:rFonts w:eastAsia="Times New Roman"/>
          <w:spacing w:val="-7"/>
          <w:szCs w:val="26"/>
          <w:lang w:eastAsia="en-US"/>
        </w:rPr>
        <w:t xml:space="preserve"> </w:t>
      </w:r>
      <w:r w:rsidR="00A236C0" w:rsidRPr="00A236C0">
        <w:rPr>
          <w:rFonts w:eastAsia="Times New Roman"/>
          <w:szCs w:val="26"/>
          <w:lang w:eastAsia="en-US"/>
        </w:rPr>
        <w:t>termos</w:t>
      </w:r>
      <w:r w:rsidR="00A236C0" w:rsidRPr="00A236C0">
        <w:rPr>
          <w:rFonts w:eastAsia="Times New Roman"/>
          <w:spacing w:val="23"/>
          <w:szCs w:val="26"/>
          <w:lang w:eastAsia="en-US"/>
        </w:rPr>
        <w:t xml:space="preserve"> </w:t>
      </w:r>
      <w:r w:rsidR="00A236C0" w:rsidRPr="00A236C0">
        <w:rPr>
          <w:rFonts w:eastAsia="Times New Roman"/>
          <w:szCs w:val="26"/>
          <w:lang w:eastAsia="en-US"/>
        </w:rPr>
        <w:t>constantes neste Termo</w:t>
      </w:r>
      <w:r w:rsidR="00A236C0" w:rsidRPr="00A236C0">
        <w:rPr>
          <w:rFonts w:eastAsia="Times New Roman"/>
          <w:spacing w:val="40"/>
          <w:szCs w:val="26"/>
          <w:lang w:eastAsia="en-US"/>
        </w:rPr>
        <w:t xml:space="preserve"> </w:t>
      </w:r>
      <w:r w:rsidR="00A236C0" w:rsidRPr="00A236C0">
        <w:rPr>
          <w:rFonts w:eastAsia="Times New Roman"/>
          <w:szCs w:val="26"/>
          <w:lang w:eastAsia="en-US"/>
        </w:rPr>
        <w:t>de Referência e na proposta ofertada, principalmente no tocante à unidade</w:t>
      </w:r>
      <w:r w:rsidR="00A236C0" w:rsidRPr="00A236C0">
        <w:rPr>
          <w:rFonts w:eastAsia="Times New Roman"/>
          <w:spacing w:val="-15"/>
          <w:szCs w:val="26"/>
          <w:lang w:eastAsia="en-US"/>
        </w:rPr>
        <w:t xml:space="preserve"> </w:t>
      </w:r>
      <w:r w:rsidR="00A236C0" w:rsidRPr="00A236C0">
        <w:rPr>
          <w:rFonts w:eastAsia="Times New Roman"/>
          <w:szCs w:val="26"/>
          <w:lang w:eastAsia="en-US"/>
        </w:rPr>
        <w:t>de fornecimento</w:t>
      </w:r>
      <w:r w:rsidR="00A236C0" w:rsidRPr="00A236C0">
        <w:rPr>
          <w:rFonts w:eastAsia="Times New Roman"/>
          <w:spacing w:val="-15"/>
          <w:szCs w:val="26"/>
          <w:lang w:eastAsia="en-US"/>
        </w:rPr>
        <w:t xml:space="preserve"> </w:t>
      </w:r>
      <w:r w:rsidR="00A236C0" w:rsidRPr="00A236C0">
        <w:rPr>
          <w:rFonts w:eastAsia="Times New Roman"/>
          <w:szCs w:val="26"/>
          <w:lang w:eastAsia="en-US"/>
        </w:rPr>
        <w:t>e à marca indicada</w:t>
      </w:r>
      <w:r w:rsidR="00A236C0" w:rsidRPr="00A236C0">
        <w:rPr>
          <w:rFonts w:eastAsia="Times New Roman"/>
          <w:spacing w:val="-15"/>
          <w:szCs w:val="26"/>
          <w:lang w:eastAsia="en-US"/>
        </w:rPr>
        <w:t xml:space="preserve"> </w:t>
      </w:r>
      <w:r w:rsidR="00A236C0" w:rsidRPr="00A236C0">
        <w:rPr>
          <w:rFonts w:eastAsia="Times New Roman"/>
          <w:szCs w:val="26"/>
          <w:lang w:eastAsia="en-US"/>
        </w:rPr>
        <w:t>durante</w:t>
      </w:r>
      <w:r w:rsidR="00A236C0" w:rsidRPr="00A236C0">
        <w:rPr>
          <w:rFonts w:eastAsia="Times New Roman"/>
          <w:spacing w:val="-15"/>
          <w:szCs w:val="26"/>
          <w:lang w:eastAsia="en-US"/>
        </w:rPr>
        <w:t xml:space="preserve"> </w:t>
      </w:r>
      <w:r w:rsidR="00A236C0" w:rsidRPr="00A236C0">
        <w:rPr>
          <w:rFonts w:eastAsia="Times New Roman"/>
          <w:szCs w:val="26"/>
          <w:lang w:eastAsia="en-US"/>
        </w:rPr>
        <w:t>o certame licitatório, sob pena de recusa de recebimento.</w:t>
      </w:r>
    </w:p>
    <w:p w14:paraId="6BE538D7" w14:textId="1EE67C5F" w:rsidR="00A236C0" w:rsidRPr="00A236C0" w:rsidRDefault="002C5793"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6.4</w:t>
      </w:r>
      <w:r w:rsidRPr="001D7A91">
        <w:rPr>
          <w:rFonts w:eastAsia="Times New Roman"/>
          <w:b/>
          <w:lang w:eastAsia="en-US"/>
        </w:rPr>
        <w:tab/>
      </w:r>
      <w:r w:rsidR="00A236C0" w:rsidRPr="00A236C0">
        <w:rPr>
          <w:rFonts w:eastAsia="Times New Roman"/>
          <w:szCs w:val="26"/>
          <w:lang w:eastAsia="en-US"/>
        </w:rPr>
        <w:t>Eventuais requerimentos de substituição de marca/modelo deverão ser protocolados pela CONTRATADA, antes do vencimento</w:t>
      </w:r>
      <w:r w:rsidR="00A236C0" w:rsidRPr="00A236C0">
        <w:rPr>
          <w:rFonts w:eastAsia="Times New Roman"/>
          <w:spacing w:val="-3"/>
          <w:szCs w:val="26"/>
          <w:lang w:eastAsia="en-US"/>
        </w:rPr>
        <w:t xml:space="preserve"> </w:t>
      </w:r>
      <w:r w:rsidR="00A236C0" w:rsidRPr="00A236C0">
        <w:rPr>
          <w:rFonts w:eastAsia="Times New Roman"/>
          <w:szCs w:val="26"/>
          <w:lang w:eastAsia="en-US"/>
        </w:rPr>
        <w:t>do prazo de entrega, para serem</w:t>
      </w:r>
      <w:r w:rsidR="00A236C0" w:rsidRPr="00A236C0">
        <w:rPr>
          <w:rFonts w:eastAsia="Times New Roman"/>
          <w:spacing w:val="-5"/>
          <w:szCs w:val="26"/>
          <w:lang w:eastAsia="en-US"/>
        </w:rPr>
        <w:t xml:space="preserve"> </w:t>
      </w:r>
      <w:r w:rsidR="00A236C0" w:rsidRPr="00A236C0">
        <w:rPr>
          <w:rFonts w:eastAsia="Times New Roman"/>
          <w:szCs w:val="26"/>
          <w:lang w:eastAsia="en-US"/>
        </w:rPr>
        <w:t>submetidos</w:t>
      </w:r>
      <w:r w:rsidR="00A236C0" w:rsidRPr="00A236C0">
        <w:rPr>
          <w:rFonts w:eastAsia="Times New Roman"/>
          <w:spacing w:val="-17"/>
          <w:szCs w:val="26"/>
          <w:lang w:eastAsia="en-US"/>
        </w:rPr>
        <w:t xml:space="preserve"> </w:t>
      </w:r>
      <w:r w:rsidR="00A236C0" w:rsidRPr="00A236C0">
        <w:rPr>
          <w:rFonts w:eastAsia="Times New Roman"/>
          <w:szCs w:val="26"/>
          <w:lang w:eastAsia="en-US"/>
        </w:rPr>
        <w:t>à análise</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equipe</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CONTRATANTE e,</w:t>
      </w:r>
      <w:r w:rsidR="00A236C0" w:rsidRPr="00A236C0">
        <w:rPr>
          <w:rFonts w:eastAsia="Times New Roman"/>
          <w:spacing w:val="-8"/>
          <w:szCs w:val="26"/>
          <w:lang w:eastAsia="en-US"/>
        </w:rPr>
        <w:t xml:space="preserve"> </w:t>
      </w:r>
      <w:r w:rsidR="00A236C0" w:rsidRPr="00A236C0">
        <w:rPr>
          <w:rFonts w:eastAsia="Times New Roman"/>
          <w:szCs w:val="26"/>
          <w:lang w:eastAsia="en-US"/>
        </w:rPr>
        <w:t>posteriormente, à decisão da autoridade competente.</w:t>
      </w:r>
    </w:p>
    <w:p w14:paraId="53C27AA7" w14:textId="17F175BF" w:rsidR="00A236C0" w:rsidRPr="00A236C0" w:rsidRDefault="003B7150" w:rsidP="00C543F1">
      <w:pPr>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6.4.1</w:t>
      </w:r>
      <w:r w:rsidRPr="001D7A91">
        <w:rPr>
          <w:rFonts w:eastAsia="Times New Roman"/>
          <w:b/>
          <w:lang w:eastAsia="en-US"/>
        </w:rPr>
        <w:tab/>
      </w:r>
      <w:r w:rsidR="00A236C0" w:rsidRPr="00A236C0">
        <w:rPr>
          <w:rFonts w:eastAsia="Times New Roman"/>
          <w:lang w:eastAsia="en-US"/>
        </w:rPr>
        <w:t>Os requerimentos em questão devem ser acompanhados</w:t>
      </w:r>
      <w:r w:rsidR="00A236C0" w:rsidRPr="00A236C0">
        <w:rPr>
          <w:rFonts w:eastAsia="Times New Roman"/>
          <w:spacing w:val="-16"/>
          <w:lang w:eastAsia="en-US"/>
        </w:rPr>
        <w:t xml:space="preserve"> </w:t>
      </w:r>
      <w:r w:rsidR="00A236C0" w:rsidRPr="00A236C0">
        <w:rPr>
          <w:rFonts w:eastAsia="Times New Roman"/>
          <w:lang w:eastAsia="en-US"/>
        </w:rPr>
        <w:t>de justificativa,</w:t>
      </w:r>
      <w:r w:rsidR="00A236C0" w:rsidRPr="00A236C0">
        <w:rPr>
          <w:rFonts w:eastAsia="Times New Roman"/>
          <w:spacing w:val="-6"/>
          <w:lang w:eastAsia="en-US"/>
        </w:rPr>
        <w:t xml:space="preserve"> </w:t>
      </w:r>
      <w:r w:rsidR="00A236C0" w:rsidRPr="00A236C0">
        <w:rPr>
          <w:rFonts w:eastAsia="Times New Roman"/>
          <w:lang w:eastAsia="en-US"/>
        </w:rPr>
        <w:t xml:space="preserve">da indicação de nova marca/modelo, com caraterísticas equivalentes ou </w:t>
      </w:r>
      <w:proofErr w:type="spellStart"/>
      <w:r w:rsidR="00A236C0" w:rsidRPr="00A236C0">
        <w:rPr>
          <w:rFonts w:eastAsia="Times New Roman"/>
          <w:lang w:eastAsia="en-US"/>
        </w:rPr>
        <w:t>superiores</w:t>
      </w:r>
      <w:proofErr w:type="spellEnd"/>
      <w:r w:rsidR="00A236C0" w:rsidRPr="00A236C0">
        <w:rPr>
          <w:rFonts w:eastAsia="Times New Roman"/>
          <w:lang w:eastAsia="en-US"/>
        </w:rPr>
        <w:t xml:space="preserve"> àquela</w:t>
      </w:r>
      <w:r w:rsidR="00A236C0" w:rsidRPr="00A236C0">
        <w:rPr>
          <w:rFonts w:eastAsia="Times New Roman"/>
          <w:spacing w:val="-17"/>
          <w:lang w:eastAsia="en-US"/>
        </w:rPr>
        <w:t xml:space="preserve"> </w:t>
      </w:r>
      <w:r w:rsidR="00A236C0" w:rsidRPr="00A236C0">
        <w:rPr>
          <w:rFonts w:eastAsia="Times New Roman"/>
          <w:lang w:eastAsia="en-US"/>
        </w:rPr>
        <w:t>proposta durante</w:t>
      </w:r>
      <w:r w:rsidR="00A236C0" w:rsidRPr="00A236C0">
        <w:rPr>
          <w:rFonts w:eastAsia="Times New Roman"/>
          <w:spacing w:val="-17"/>
          <w:lang w:eastAsia="en-US"/>
        </w:rPr>
        <w:t xml:space="preserve"> </w:t>
      </w:r>
      <w:r w:rsidR="00A236C0" w:rsidRPr="00A236C0">
        <w:rPr>
          <w:rFonts w:eastAsia="Times New Roman"/>
          <w:lang w:eastAsia="en-US"/>
        </w:rPr>
        <w:t>o certame</w:t>
      </w:r>
      <w:r w:rsidR="00A236C0" w:rsidRPr="00A236C0">
        <w:rPr>
          <w:rFonts w:eastAsia="Times New Roman"/>
          <w:spacing w:val="31"/>
          <w:lang w:eastAsia="en-US"/>
        </w:rPr>
        <w:t xml:space="preserve"> </w:t>
      </w:r>
      <w:r w:rsidR="00A236C0" w:rsidRPr="00A236C0">
        <w:rPr>
          <w:rFonts w:eastAsia="Times New Roman"/>
          <w:lang w:eastAsia="en-US"/>
        </w:rPr>
        <w:t>licitatório</w:t>
      </w:r>
      <w:r w:rsidR="00A236C0" w:rsidRPr="00A236C0">
        <w:rPr>
          <w:rFonts w:eastAsia="Times New Roman"/>
          <w:spacing w:val="-2"/>
          <w:lang w:eastAsia="en-US"/>
        </w:rPr>
        <w:t xml:space="preserve"> </w:t>
      </w:r>
      <w:r w:rsidR="00A236C0" w:rsidRPr="00A236C0">
        <w:rPr>
          <w:rFonts w:eastAsia="Times New Roman"/>
          <w:lang w:eastAsia="en-US"/>
        </w:rPr>
        <w:t>e dos</w:t>
      </w:r>
      <w:r w:rsidR="00A236C0" w:rsidRPr="00A236C0">
        <w:rPr>
          <w:rFonts w:eastAsia="Times New Roman"/>
          <w:spacing w:val="-3"/>
          <w:lang w:eastAsia="en-US"/>
        </w:rPr>
        <w:t xml:space="preserve"> </w:t>
      </w:r>
      <w:r w:rsidR="00A236C0" w:rsidRPr="00A236C0">
        <w:rPr>
          <w:rFonts w:eastAsia="Times New Roman"/>
          <w:lang w:eastAsia="en-US"/>
        </w:rPr>
        <w:t>documentos</w:t>
      </w:r>
      <w:r w:rsidR="00A236C0" w:rsidRPr="00A236C0">
        <w:rPr>
          <w:rFonts w:eastAsia="Times New Roman"/>
          <w:spacing w:val="-3"/>
          <w:lang w:eastAsia="en-US"/>
        </w:rPr>
        <w:t xml:space="preserve"> </w:t>
      </w:r>
      <w:r w:rsidR="00A236C0" w:rsidRPr="00A236C0">
        <w:rPr>
          <w:rFonts w:eastAsia="Times New Roman"/>
          <w:lang w:eastAsia="en-US"/>
        </w:rPr>
        <w:t>comprobatórios, tais como catálogos, fichas técnicas, entre outros.</w:t>
      </w:r>
    </w:p>
    <w:p w14:paraId="66E83DE5" w14:textId="5A38A9B7" w:rsidR="00A236C0" w:rsidRPr="00A236C0" w:rsidRDefault="005E03D9" w:rsidP="00C543F1">
      <w:pPr>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6.5</w:t>
      </w:r>
      <w:r w:rsidRPr="001D7A91">
        <w:rPr>
          <w:rFonts w:eastAsia="Times New Roman"/>
          <w:b/>
          <w:lang w:eastAsia="en-US"/>
        </w:rPr>
        <w:tab/>
      </w:r>
      <w:r w:rsidR="00A236C0" w:rsidRPr="00A236C0">
        <w:rPr>
          <w:rFonts w:eastAsia="Times New Roman"/>
          <w:szCs w:val="26"/>
          <w:lang w:eastAsia="en-US"/>
        </w:rPr>
        <w:t>Quando julgar necessário, o CONTRATANTE poderá exigir relação dos fabricantes e respectivos endereços, comprovantes de compra, assim como esclarecimentos detalhados sobre as características dos produtos e materiais eventualmente questionados.</w:t>
      </w:r>
    </w:p>
    <w:p w14:paraId="769B633D" w14:textId="101F7F71"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6.6</w:t>
      </w:r>
      <w:r w:rsidRPr="001D7A91">
        <w:rPr>
          <w:rFonts w:eastAsia="Times New Roman"/>
          <w:b/>
          <w:lang w:eastAsia="en-US"/>
        </w:rPr>
        <w:tab/>
      </w:r>
      <w:r w:rsidR="00A236C0" w:rsidRPr="00A236C0">
        <w:rPr>
          <w:rFonts w:eastAsia="Times New Roman"/>
          <w:szCs w:val="26"/>
          <w:lang w:eastAsia="en-US"/>
        </w:rPr>
        <w:t xml:space="preserve">A CONTRATADA deverá substituir em até </w:t>
      </w:r>
      <w:r w:rsidR="00A236C0" w:rsidRPr="00A236C0">
        <w:rPr>
          <w:rFonts w:eastAsia="Times New Roman"/>
          <w:b/>
          <w:szCs w:val="26"/>
          <w:lang w:eastAsia="en-US"/>
        </w:rPr>
        <w:t>5 (cinco) dias úteis</w:t>
      </w:r>
      <w:r w:rsidR="00A236C0" w:rsidRPr="00A236C0">
        <w:rPr>
          <w:rFonts w:eastAsia="Times New Roman"/>
          <w:szCs w:val="26"/>
          <w:lang w:eastAsia="en-US"/>
        </w:rPr>
        <w:t>, e às suas exclusivas</w:t>
      </w:r>
      <w:r w:rsidR="00A236C0" w:rsidRPr="00A236C0">
        <w:rPr>
          <w:rFonts w:eastAsia="Times New Roman"/>
          <w:spacing w:val="-24"/>
          <w:szCs w:val="26"/>
          <w:lang w:eastAsia="en-US"/>
        </w:rPr>
        <w:t xml:space="preserve"> </w:t>
      </w:r>
      <w:r w:rsidR="00A236C0" w:rsidRPr="00A236C0">
        <w:rPr>
          <w:rFonts w:eastAsia="Times New Roman"/>
          <w:szCs w:val="26"/>
          <w:lang w:eastAsia="en-US"/>
        </w:rPr>
        <w:t>expensas,</w:t>
      </w:r>
      <w:r w:rsidR="00A236C0" w:rsidRPr="00A236C0">
        <w:rPr>
          <w:rFonts w:eastAsia="Times New Roman"/>
          <w:spacing w:val="-12"/>
          <w:szCs w:val="26"/>
          <w:lang w:eastAsia="en-US"/>
        </w:rPr>
        <w:t xml:space="preserve"> </w:t>
      </w:r>
      <w:r w:rsidR="00A236C0" w:rsidRPr="00A236C0">
        <w:rPr>
          <w:rFonts w:eastAsia="Times New Roman"/>
          <w:szCs w:val="26"/>
          <w:lang w:eastAsia="en-US"/>
        </w:rPr>
        <w:t>qualquer</w:t>
      </w:r>
      <w:r w:rsidR="00A236C0" w:rsidRPr="00A236C0">
        <w:rPr>
          <w:rFonts w:eastAsia="Times New Roman"/>
          <w:spacing w:val="-31"/>
          <w:szCs w:val="26"/>
          <w:lang w:eastAsia="en-US"/>
        </w:rPr>
        <w:t xml:space="preserve"> </w:t>
      </w:r>
      <w:r w:rsidR="00A236C0" w:rsidRPr="00A236C0">
        <w:rPr>
          <w:rFonts w:eastAsia="Times New Roman"/>
          <w:szCs w:val="26"/>
          <w:lang w:eastAsia="en-US"/>
        </w:rPr>
        <w:t>produto</w:t>
      </w:r>
      <w:r w:rsidR="00A236C0" w:rsidRPr="00A236C0">
        <w:rPr>
          <w:rFonts w:eastAsia="Times New Roman"/>
          <w:spacing w:val="-23"/>
          <w:szCs w:val="26"/>
          <w:lang w:eastAsia="en-US"/>
        </w:rPr>
        <w:t xml:space="preserve"> </w:t>
      </w:r>
      <w:r w:rsidR="00A236C0" w:rsidRPr="00A236C0">
        <w:rPr>
          <w:rFonts w:eastAsia="Times New Roman"/>
          <w:szCs w:val="26"/>
          <w:lang w:eastAsia="en-US"/>
        </w:rPr>
        <w:t>irregular</w:t>
      </w:r>
      <w:r w:rsidR="00A236C0" w:rsidRPr="00A236C0">
        <w:rPr>
          <w:rFonts w:eastAsia="Times New Roman"/>
          <w:spacing w:val="-9"/>
          <w:szCs w:val="26"/>
          <w:lang w:eastAsia="en-US"/>
        </w:rPr>
        <w:t xml:space="preserve"> </w:t>
      </w:r>
      <w:r w:rsidR="00A236C0" w:rsidRPr="00A236C0">
        <w:rPr>
          <w:rFonts w:eastAsia="Times New Roman"/>
          <w:szCs w:val="26"/>
          <w:lang w:eastAsia="en-US"/>
        </w:rPr>
        <w:t>e/ou recusado</w:t>
      </w:r>
      <w:r w:rsidR="00A236C0" w:rsidRPr="00A236C0">
        <w:rPr>
          <w:rFonts w:eastAsia="Times New Roman"/>
          <w:spacing w:val="-1"/>
          <w:szCs w:val="26"/>
          <w:lang w:eastAsia="en-US"/>
        </w:rPr>
        <w:t xml:space="preserve"> </w:t>
      </w:r>
      <w:r w:rsidR="00A236C0" w:rsidRPr="00A236C0">
        <w:rPr>
          <w:rFonts w:eastAsia="Times New Roman"/>
          <w:szCs w:val="26"/>
          <w:lang w:eastAsia="en-US"/>
        </w:rPr>
        <w:t>pelo</w:t>
      </w:r>
      <w:r w:rsidR="00A236C0" w:rsidRPr="00A236C0">
        <w:rPr>
          <w:rFonts w:eastAsia="Times New Roman"/>
          <w:spacing w:val="-1"/>
          <w:szCs w:val="26"/>
          <w:lang w:eastAsia="en-US"/>
        </w:rPr>
        <w:t xml:space="preserve"> </w:t>
      </w:r>
      <w:r w:rsidR="00A236C0" w:rsidRPr="00A236C0">
        <w:rPr>
          <w:rFonts w:eastAsia="Times New Roman"/>
          <w:szCs w:val="26"/>
          <w:lang w:eastAsia="en-US"/>
        </w:rPr>
        <w:t>CONTRATANTE.</w:t>
      </w:r>
    </w:p>
    <w:p w14:paraId="423B0E53" w14:textId="0B8B1BA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6.7</w:t>
      </w:r>
      <w:r w:rsidRPr="001D7A91">
        <w:rPr>
          <w:rFonts w:eastAsia="Times New Roman"/>
          <w:b/>
          <w:lang w:eastAsia="en-US"/>
        </w:rPr>
        <w:tab/>
      </w:r>
      <w:r w:rsidR="00A236C0" w:rsidRPr="00A236C0">
        <w:rPr>
          <w:rFonts w:eastAsia="Times New Roman"/>
          <w:szCs w:val="26"/>
          <w:lang w:eastAsia="en-US"/>
        </w:rPr>
        <w:t>Somente serão recebidos os materiais que atenderem às especificações constantes neste Termo de Referência</w:t>
      </w:r>
      <w:r w:rsidR="00A236C0" w:rsidRPr="00A236C0">
        <w:rPr>
          <w:rFonts w:eastAsia="Times New Roman"/>
          <w:spacing w:val="-1"/>
          <w:szCs w:val="26"/>
          <w:lang w:eastAsia="en-US"/>
        </w:rPr>
        <w:t xml:space="preserve"> </w:t>
      </w:r>
      <w:r w:rsidR="00A236C0" w:rsidRPr="00A236C0">
        <w:rPr>
          <w:rFonts w:eastAsia="Times New Roman"/>
          <w:szCs w:val="26"/>
          <w:lang w:eastAsia="en-US"/>
        </w:rPr>
        <w:t>e que não apresentem problemas de uso, falhas ou defeitos no acabamento e/ou funcionamento.</w:t>
      </w:r>
    </w:p>
    <w:p w14:paraId="6EA16708" w14:textId="2D98772E"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6.8</w:t>
      </w:r>
      <w:r w:rsidRPr="001D7A91">
        <w:rPr>
          <w:rFonts w:eastAsia="Times New Roman"/>
          <w:b/>
          <w:lang w:eastAsia="en-US"/>
        </w:rPr>
        <w:tab/>
      </w:r>
      <w:r w:rsidR="00A236C0" w:rsidRPr="00A236C0">
        <w:rPr>
          <w:rFonts w:eastAsia="Times New Roman"/>
          <w:szCs w:val="26"/>
          <w:lang w:eastAsia="en-US"/>
        </w:rPr>
        <w:t>Ao CONTRATANTE não caberá qualquer ônus pela rejeição de produtos considerados inadequados.</w:t>
      </w:r>
    </w:p>
    <w:p w14:paraId="40FA98CA" w14:textId="71DCB76C"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6.9</w:t>
      </w:r>
      <w:r w:rsidRPr="001D7A91">
        <w:rPr>
          <w:rFonts w:eastAsia="Times New Roman"/>
          <w:b/>
          <w:lang w:eastAsia="en-US"/>
        </w:rPr>
        <w:tab/>
      </w:r>
      <w:r w:rsidR="00A236C0" w:rsidRPr="00A236C0">
        <w:rPr>
          <w:rFonts w:eastAsia="Times New Roman"/>
          <w:szCs w:val="26"/>
          <w:lang w:eastAsia="en-US"/>
        </w:rPr>
        <w:t>Caberá à CONTRATADA</w:t>
      </w:r>
      <w:r w:rsidR="00A236C0" w:rsidRPr="00A236C0">
        <w:rPr>
          <w:rFonts w:eastAsia="Times New Roman"/>
          <w:spacing w:val="-2"/>
          <w:szCs w:val="26"/>
          <w:lang w:eastAsia="en-US"/>
        </w:rPr>
        <w:t xml:space="preserve"> </w:t>
      </w:r>
      <w:r w:rsidR="00A236C0" w:rsidRPr="00A236C0">
        <w:rPr>
          <w:rFonts w:eastAsia="Times New Roman"/>
          <w:szCs w:val="26"/>
          <w:lang w:eastAsia="en-US"/>
        </w:rPr>
        <w:t>arcar com as despesas</w:t>
      </w:r>
      <w:r w:rsidR="00A236C0" w:rsidRPr="00A236C0">
        <w:rPr>
          <w:rFonts w:eastAsia="Times New Roman"/>
          <w:spacing w:val="-7"/>
          <w:szCs w:val="26"/>
          <w:lang w:eastAsia="en-US"/>
        </w:rPr>
        <w:t xml:space="preserve"> </w:t>
      </w:r>
      <w:r w:rsidR="00A236C0" w:rsidRPr="00A236C0">
        <w:rPr>
          <w:rFonts w:eastAsia="Times New Roman"/>
          <w:szCs w:val="26"/>
          <w:lang w:eastAsia="en-US"/>
        </w:rPr>
        <w:t>de carga, descarga</w:t>
      </w:r>
      <w:r w:rsidR="00A236C0" w:rsidRPr="00A236C0">
        <w:rPr>
          <w:rFonts w:eastAsia="Times New Roman"/>
          <w:spacing w:val="-6"/>
          <w:szCs w:val="26"/>
          <w:lang w:eastAsia="en-US"/>
        </w:rPr>
        <w:t xml:space="preserve"> </w:t>
      </w:r>
      <w:r w:rsidR="00A236C0" w:rsidRPr="00A236C0">
        <w:rPr>
          <w:rFonts w:eastAsia="Times New Roman"/>
          <w:szCs w:val="26"/>
          <w:lang w:eastAsia="en-US"/>
        </w:rPr>
        <w:t>e frete referentes</w:t>
      </w:r>
      <w:r w:rsidR="00A236C0" w:rsidRPr="00A236C0">
        <w:rPr>
          <w:rFonts w:eastAsia="Times New Roman"/>
          <w:spacing w:val="-17"/>
          <w:szCs w:val="26"/>
          <w:lang w:eastAsia="en-US"/>
        </w:rPr>
        <w:t xml:space="preserve"> </w:t>
      </w:r>
      <w:r w:rsidR="00A236C0" w:rsidRPr="00A236C0">
        <w:rPr>
          <w:rFonts w:eastAsia="Times New Roman"/>
          <w:szCs w:val="26"/>
          <w:lang w:eastAsia="en-US"/>
        </w:rPr>
        <w:t>à entrega dos produtos,</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4"/>
          <w:szCs w:val="26"/>
          <w:lang w:eastAsia="en-US"/>
        </w:rPr>
        <w:t xml:space="preserve"> </w:t>
      </w:r>
      <w:r w:rsidR="00A236C0" w:rsidRPr="00A236C0">
        <w:rPr>
          <w:rFonts w:eastAsia="Times New Roman"/>
          <w:szCs w:val="26"/>
          <w:lang w:eastAsia="en-US"/>
        </w:rPr>
        <w:t>da devolução</w:t>
      </w:r>
      <w:r w:rsidR="00A236C0" w:rsidRPr="00A236C0">
        <w:rPr>
          <w:rFonts w:eastAsia="Times New Roman"/>
          <w:spacing w:val="-13"/>
          <w:szCs w:val="26"/>
          <w:lang w:eastAsia="en-US"/>
        </w:rPr>
        <w:t xml:space="preserve"> </w:t>
      </w:r>
      <w:r w:rsidR="00A236C0" w:rsidRPr="00A236C0">
        <w:rPr>
          <w:rFonts w:eastAsia="Times New Roman"/>
          <w:szCs w:val="26"/>
          <w:lang w:eastAsia="en-US"/>
        </w:rPr>
        <w:t>e</w:t>
      </w:r>
      <w:r w:rsidR="00A236C0" w:rsidRPr="00A236C0">
        <w:rPr>
          <w:rFonts w:eastAsia="Times New Roman"/>
          <w:spacing w:val="-13"/>
          <w:szCs w:val="26"/>
          <w:lang w:eastAsia="en-US"/>
        </w:rPr>
        <w:t xml:space="preserve"> </w:t>
      </w:r>
      <w:r w:rsidR="00A236C0" w:rsidRPr="00A236C0">
        <w:rPr>
          <w:rFonts w:eastAsia="Times New Roman"/>
          <w:szCs w:val="26"/>
          <w:lang w:eastAsia="en-US"/>
        </w:rPr>
        <w:t>reposição das mercadorias recusadas.</w:t>
      </w:r>
    </w:p>
    <w:p w14:paraId="68C45306" w14:textId="7A301621"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6.10</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não exime a CONTRATADA de sua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forma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7"/>
          <w:szCs w:val="26"/>
          <w:lang w:eastAsia="en-US"/>
        </w:rPr>
        <w:t xml:space="preserve"> </w:t>
      </w:r>
      <w:r w:rsidR="00A236C0" w:rsidRPr="00A236C0">
        <w:rPr>
          <w:rFonts w:eastAsia="Times New Roman"/>
          <w:szCs w:val="26"/>
          <w:lang w:eastAsia="en-US"/>
        </w:rPr>
        <w:t>qualidade,</w:t>
      </w:r>
      <w:r w:rsidR="00A236C0" w:rsidRPr="00A236C0">
        <w:rPr>
          <w:rFonts w:eastAsia="Times New Roman"/>
          <w:spacing w:val="-16"/>
          <w:szCs w:val="26"/>
          <w:lang w:eastAsia="en-US"/>
        </w:rPr>
        <w:t xml:space="preserve"> </w:t>
      </w:r>
      <w:r w:rsidR="00A236C0" w:rsidRPr="00A236C0">
        <w:rPr>
          <w:rFonts w:eastAsia="Times New Roman"/>
          <w:szCs w:val="26"/>
          <w:lang w:eastAsia="en-US"/>
        </w:rPr>
        <w:t>correção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7"/>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8"/>
          <w:szCs w:val="26"/>
          <w:lang w:eastAsia="en-US"/>
        </w:rPr>
        <w:t xml:space="preserve"> </w:t>
      </w:r>
      <w:r w:rsidR="00A236C0" w:rsidRPr="00A236C0">
        <w:rPr>
          <w:rFonts w:eastAsia="Times New Roman"/>
          <w:szCs w:val="26"/>
          <w:lang w:eastAsia="en-US"/>
        </w:rPr>
        <w:t xml:space="preserve">produtos </w:t>
      </w:r>
      <w:r w:rsidR="00A236C0" w:rsidRPr="00A236C0">
        <w:rPr>
          <w:rFonts w:eastAsia="Times New Roman"/>
          <w:spacing w:val="-2"/>
          <w:szCs w:val="26"/>
          <w:lang w:eastAsia="en-US"/>
        </w:rPr>
        <w:t>entregues.</w:t>
      </w:r>
    </w:p>
    <w:p w14:paraId="4EB1FE9F" w14:textId="37401C76"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6.11</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não</w:t>
      </w:r>
      <w:r w:rsidR="00A236C0" w:rsidRPr="00A236C0">
        <w:rPr>
          <w:rFonts w:eastAsia="Times New Roman"/>
          <w:spacing w:val="-8"/>
          <w:szCs w:val="26"/>
          <w:lang w:eastAsia="en-US"/>
        </w:rPr>
        <w:t xml:space="preserve"> </w:t>
      </w:r>
      <w:r w:rsidR="00A236C0" w:rsidRPr="00A236C0">
        <w:rPr>
          <w:rFonts w:eastAsia="Times New Roman"/>
          <w:szCs w:val="26"/>
          <w:lang w:eastAsia="en-US"/>
        </w:rPr>
        <w:t>desobriga</w:t>
      </w:r>
      <w:r w:rsidR="00A236C0" w:rsidRPr="00A236C0">
        <w:rPr>
          <w:rFonts w:eastAsia="Times New Roman"/>
          <w:spacing w:val="-8"/>
          <w:szCs w:val="26"/>
          <w:lang w:eastAsia="en-US"/>
        </w:rPr>
        <w:t xml:space="preserve"> </w:t>
      </w:r>
      <w:r w:rsidR="00A236C0" w:rsidRPr="00A236C0">
        <w:rPr>
          <w:rFonts w:eastAsia="Times New Roman"/>
          <w:szCs w:val="26"/>
          <w:lang w:eastAsia="en-US"/>
        </w:rPr>
        <w:t>a CONTRATADA de</w:t>
      </w:r>
      <w:r w:rsidR="00A236C0" w:rsidRPr="00A236C0">
        <w:rPr>
          <w:rFonts w:eastAsia="Times New Roman"/>
          <w:spacing w:val="-8"/>
          <w:szCs w:val="26"/>
          <w:lang w:eastAsia="en-US"/>
        </w:rPr>
        <w:t xml:space="preserve"> </w:t>
      </w:r>
      <w:r w:rsidR="00A236C0" w:rsidRPr="00A236C0">
        <w:rPr>
          <w:rFonts w:eastAsia="Times New Roman"/>
          <w:szCs w:val="26"/>
          <w:lang w:eastAsia="en-US"/>
        </w:rPr>
        <w:t>arcar com as despesas da elaboração de ensaios, testes e laudos posteriormente, sempre que houver dúvida motivada sobre o pleno atendimento das condições e das especificações do objeto efetivamente entregue.</w:t>
      </w:r>
    </w:p>
    <w:p w14:paraId="1D81F3C1" w14:textId="13F91D64"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6.12</w:t>
      </w:r>
      <w:r w:rsidRPr="001D7A91">
        <w:rPr>
          <w:rFonts w:eastAsia="Times New Roman"/>
          <w:b/>
          <w:lang w:eastAsia="en-US"/>
        </w:rPr>
        <w:tab/>
      </w:r>
      <w:r w:rsidR="00A236C0" w:rsidRPr="00A236C0">
        <w:rPr>
          <w:rFonts w:eastAsia="Times New Roman"/>
          <w:szCs w:val="26"/>
          <w:lang w:eastAsia="en-US"/>
        </w:rPr>
        <w:t>A análise</w:t>
      </w:r>
      <w:r w:rsidR="00A236C0" w:rsidRPr="00A236C0">
        <w:rPr>
          <w:rFonts w:eastAsia="Times New Roman"/>
          <w:spacing w:val="-3"/>
          <w:szCs w:val="26"/>
          <w:lang w:eastAsia="en-US"/>
        </w:rPr>
        <w:t xml:space="preserve"> </w:t>
      </w:r>
      <w:r w:rsidR="00A236C0" w:rsidRPr="00A236C0">
        <w:rPr>
          <w:rFonts w:eastAsia="Times New Roman"/>
          <w:szCs w:val="26"/>
          <w:lang w:eastAsia="en-US"/>
        </w:rPr>
        <w:t>deverá ocorrer em laboratório escolhido</w:t>
      </w:r>
      <w:r w:rsidR="00A236C0" w:rsidRPr="00A236C0">
        <w:rPr>
          <w:rFonts w:eastAsia="Times New Roman"/>
          <w:spacing w:val="-3"/>
          <w:szCs w:val="26"/>
          <w:lang w:eastAsia="en-US"/>
        </w:rPr>
        <w:t xml:space="preserve"> </w:t>
      </w:r>
      <w:r w:rsidR="00A236C0" w:rsidRPr="00A236C0">
        <w:rPr>
          <w:rFonts w:eastAsia="Times New Roman"/>
          <w:szCs w:val="26"/>
          <w:lang w:eastAsia="en-US"/>
        </w:rPr>
        <w:t>pelo CONTRATANTE, dentre aqueles</w:t>
      </w:r>
      <w:r w:rsidR="00A236C0" w:rsidRPr="00A236C0">
        <w:rPr>
          <w:rFonts w:eastAsia="Times New Roman"/>
          <w:spacing w:val="-4"/>
          <w:szCs w:val="26"/>
          <w:lang w:eastAsia="en-US"/>
        </w:rPr>
        <w:t xml:space="preserve"> </w:t>
      </w:r>
      <w:r w:rsidR="00A236C0" w:rsidRPr="00A236C0">
        <w:rPr>
          <w:rFonts w:eastAsia="Times New Roman"/>
          <w:szCs w:val="26"/>
          <w:lang w:eastAsia="en-US"/>
        </w:rPr>
        <w:t>devidamente</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acreditados por órgãos competentes da Administração </w:t>
      </w:r>
      <w:r w:rsidR="00A236C0" w:rsidRPr="00A236C0">
        <w:rPr>
          <w:rFonts w:eastAsia="Times New Roman"/>
          <w:spacing w:val="-2"/>
          <w:szCs w:val="26"/>
          <w:lang w:eastAsia="en-US"/>
        </w:rPr>
        <w:t>Pública.</w:t>
      </w:r>
    </w:p>
    <w:p w14:paraId="1D70EC5C" w14:textId="699F6A7B"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6.13</w:t>
      </w:r>
      <w:r w:rsidRPr="001D7A91">
        <w:rPr>
          <w:rFonts w:eastAsia="Times New Roman"/>
          <w:b/>
          <w:lang w:eastAsia="en-US"/>
        </w:rPr>
        <w:tab/>
      </w:r>
      <w:r w:rsidR="00A236C0" w:rsidRPr="00A236C0">
        <w:rPr>
          <w:rFonts w:eastAsia="Times New Roman"/>
          <w:szCs w:val="26"/>
          <w:lang w:eastAsia="en-US"/>
        </w:rPr>
        <w:t>A critério</w:t>
      </w:r>
      <w:r w:rsidR="00A236C0" w:rsidRPr="00A236C0">
        <w:rPr>
          <w:rFonts w:eastAsia="Times New Roman"/>
          <w:spacing w:val="-2"/>
          <w:szCs w:val="26"/>
          <w:lang w:eastAsia="en-US"/>
        </w:rPr>
        <w:t xml:space="preserve"> </w:t>
      </w:r>
      <w:r w:rsidR="00A236C0" w:rsidRPr="00A236C0">
        <w:rPr>
          <w:rFonts w:eastAsia="Times New Roman"/>
          <w:szCs w:val="26"/>
          <w:lang w:eastAsia="en-US"/>
        </w:rPr>
        <w:t>do</w:t>
      </w:r>
      <w:r w:rsidR="00A236C0" w:rsidRPr="00A236C0">
        <w:rPr>
          <w:rFonts w:eastAsia="Times New Roman"/>
          <w:spacing w:val="-2"/>
          <w:szCs w:val="26"/>
          <w:lang w:eastAsia="en-US"/>
        </w:rPr>
        <w:t xml:space="preserve"> </w:t>
      </w:r>
      <w:r w:rsidR="00A236C0" w:rsidRPr="00A236C0">
        <w:rPr>
          <w:rFonts w:eastAsia="Times New Roman"/>
          <w:szCs w:val="26"/>
          <w:lang w:eastAsia="en-US"/>
        </w:rPr>
        <w:t>CONTRATANTE, com</w:t>
      </w:r>
      <w:r w:rsidR="00A236C0" w:rsidRPr="00A236C0">
        <w:rPr>
          <w:rFonts w:eastAsia="Times New Roman"/>
          <w:spacing w:val="-7"/>
          <w:szCs w:val="26"/>
          <w:lang w:eastAsia="en-US"/>
        </w:rPr>
        <w:t xml:space="preserve"> </w:t>
      </w:r>
      <w:r w:rsidR="00A236C0" w:rsidRPr="00A236C0">
        <w:rPr>
          <w:rFonts w:eastAsia="Times New Roman"/>
          <w:szCs w:val="26"/>
          <w:lang w:eastAsia="en-US"/>
        </w:rPr>
        <w:t>prévia</w:t>
      </w:r>
      <w:r w:rsidR="00A236C0" w:rsidRPr="00A236C0">
        <w:rPr>
          <w:rFonts w:eastAsia="Times New Roman"/>
          <w:spacing w:val="-2"/>
          <w:szCs w:val="26"/>
          <w:lang w:eastAsia="en-US"/>
        </w:rPr>
        <w:t xml:space="preserve"> </w:t>
      </w:r>
      <w:r w:rsidR="00A236C0" w:rsidRPr="00A236C0">
        <w:rPr>
          <w:rFonts w:eastAsia="Times New Roman"/>
          <w:szCs w:val="26"/>
          <w:lang w:eastAsia="en-US"/>
        </w:rPr>
        <w:t>notificação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
          <w:szCs w:val="26"/>
          <w:lang w:eastAsia="en-US"/>
        </w:rPr>
        <w:t xml:space="preserve"> </w:t>
      </w:r>
      <w:r w:rsidR="00A236C0" w:rsidRPr="00A236C0">
        <w:rPr>
          <w:rFonts w:eastAsia="Times New Roman"/>
          <w:szCs w:val="26"/>
          <w:lang w:eastAsia="en-US"/>
        </w:rPr>
        <w:t>CONTRATADA,</w:t>
      </w:r>
      <w:r w:rsidR="00A236C0" w:rsidRPr="00A236C0">
        <w:rPr>
          <w:rFonts w:eastAsia="Times New Roman"/>
          <w:spacing w:val="-10"/>
          <w:szCs w:val="26"/>
          <w:lang w:eastAsia="en-US"/>
        </w:rPr>
        <w:t xml:space="preserve"> </w:t>
      </w:r>
      <w:r w:rsidR="00A236C0" w:rsidRPr="00A236C0">
        <w:rPr>
          <w:rFonts w:eastAsia="Times New Roman"/>
          <w:szCs w:val="26"/>
          <w:lang w:eastAsia="en-US"/>
        </w:rPr>
        <w:t>a realização de ensaios,</w:t>
      </w:r>
      <w:r w:rsidR="00A236C0" w:rsidRPr="00A236C0">
        <w:rPr>
          <w:rFonts w:eastAsia="Times New Roman"/>
          <w:spacing w:val="-8"/>
          <w:szCs w:val="26"/>
          <w:lang w:eastAsia="en-US"/>
        </w:rPr>
        <w:t xml:space="preserve"> </w:t>
      </w:r>
      <w:r w:rsidR="00A236C0" w:rsidRPr="00A236C0">
        <w:rPr>
          <w:rFonts w:eastAsia="Times New Roman"/>
          <w:szCs w:val="26"/>
          <w:lang w:eastAsia="en-US"/>
        </w:rPr>
        <w:t>testes e laudos poderá correr inicialmente</w:t>
      </w:r>
      <w:r w:rsidR="00A236C0" w:rsidRPr="00A236C0">
        <w:rPr>
          <w:rFonts w:eastAsia="Times New Roman"/>
          <w:spacing w:val="-15"/>
          <w:szCs w:val="26"/>
          <w:lang w:eastAsia="en-US"/>
        </w:rPr>
        <w:t xml:space="preserve"> </w:t>
      </w:r>
      <w:r w:rsidR="00A236C0" w:rsidRPr="00A236C0">
        <w:rPr>
          <w:rFonts w:eastAsia="Times New Roman"/>
          <w:szCs w:val="26"/>
          <w:lang w:eastAsia="en-US"/>
        </w:rPr>
        <w:t>às suas expensas, cabendo à CONTRATADA ressarcir todos os custos, caso se constate a desconformidade do objeto, sem prejuízo das demais obrigações contidas neste Termo de Referência.</w:t>
      </w:r>
    </w:p>
    <w:p w14:paraId="1028569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768DEE0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3DF0D42A" w14:textId="3B08C6A2" w:rsidR="00A236C0" w:rsidRPr="00A236C0" w:rsidRDefault="00564F65" w:rsidP="007F1D9D">
      <w:pPr>
        <w:keepNext/>
        <w:keepLines/>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7</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DA</w:t>
      </w:r>
      <w:r w:rsidR="00A236C0" w:rsidRPr="00A236C0">
        <w:rPr>
          <w:rFonts w:eastAsia="Arial" w:cs="Arial"/>
          <w:b/>
          <w:bCs/>
          <w:spacing w:val="-16"/>
          <w:lang w:eastAsia="en-US"/>
        </w:rPr>
        <w:t xml:space="preserve"> </w:t>
      </w:r>
      <w:r w:rsidR="00A236C0" w:rsidRPr="00A236C0">
        <w:rPr>
          <w:rFonts w:eastAsia="Arial" w:cs="Arial"/>
          <w:b/>
          <w:bCs/>
          <w:spacing w:val="-2"/>
          <w:lang w:eastAsia="en-US"/>
        </w:rPr>
        <w:t>CONTRATADA:</w:t>
      </w:r>
    </w:p>
    <w:p w14:paraId="06A6A2CC" w14:textId="77777777" w:rsidR="00564F65" w:rsidRDefault="00564F65"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B081876" w14:textId="5C882A09" w:rsidR="00A236C0" w:rsidRPr="00A236C0" w:rsidRDefault="00E01CF8"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w:t>
      </w:r>
      <w:r w:rsidRPr="001D7A91">
        <w:rPr>
          <w:rFonts w:eastAsia="Times New Roman"/>
          <w:b/>
          <w:lang w:eastAsia="en-US"/>
        </w:rPr>
        <w:tab/>
      </w:r>
      <w:r w:rsidR="00A236C0" w:rsidRPr="00A236C0">
        <w:rPr>
          <w:rFonts w:eastAsia="Times New Roman"/>
          <w:szCs w:val="26"/>
          <w:lang w:eastAsia="en-US"/>
        </w:rPr>
        <w:t>Responsabilizar-se integralmente pelo objeto contratado, observando todas as condições de fornecimento, nos termos da legislação vigente.</w:t>
      </w:r>
    </w:p>
    <w:p w14:paraId="609F5276" w14:textId="115CA228"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7.2</w:t>
      </w:r>
      <w:r w:rsidRPr="001D7A91">
        <w:rPr>
          <w:rFonts w:eastAsia="Times New Roman"/>
          <w:b/>
          <w:lang w:eastAsia="en-US"/>
        </w:rPr>
        <w:tab/>
      </w:r>
      <w:r w:rsidR="00A236C0" w:rsidRPr="00A236C0">
        <w:rPr>
          <w:rFonts w:eastAsia="Times New Roman"/>
          <w:szCs w:val="26"/>
          <w:lang w:eastAsia="en-US"/>
        </w:rPr>
        <w:t>Manter, durante toda a execução do contrato, em compatibilidade com as obrigações assumidas,</w:t>
      </w:r>
      <w:r w:rsidR="00A236C0" w:rsidRPr="00A236C0">
        <w:rPr>
          <w:rFonts w:eastAsia="Times New Roman"/>
          <w:spacing w:val="-6"/>
          <w:szCs w:val="26"/>
          <w:lang w:eastAsia="en-US"/>
        </w:rPr>
        <w:t xml:space="preserve"> </w:t>
      </w:r>
      <w:r w:rsidR="00A236C0" w:rsidRPr="00A236C0">
        <w:rPr>
          <w:rFonts w:eastAsia="Times New Roman"/>
          <w:szCs w:val="26"/>
          <w:lang w:eastAsia="en-US"/>
        </w:rPr>
        <w:t>todas as</w:t>
      </w:r>
      <w:r w:rsidR="00A236C0" w:rsidRPr="00A236C0">
        <w:rPr>
          <w:rFonts w:eastAsia="Times New Roman"/>
          <w:spacing w:val="37"/>
          <w:szCs w:val="26"/>
          <w:lang w:eastAsia="en-US"/>
        </w:rPr>
        <w:t xml:space="preserve"> </w:t>
      </w:r>
      <w:r w:rsidR="00A236C0" w:rsidRPr="00A236C0">
        <w:rPr>
          <w:rFonts w:eastAsia="Times New Roman"/>
          <w:szCs w:val="26"/>
          <w:lang w:eastAsia="en-US"/>
        </w:rPr>
        <w:t>condições</w:t>
      </w:r>
      <w:r w:rsidR="00A236C0" w:rsidRPr="00A236C0">
        <w:rPr>
          <w:rFonts w:eastAsia="Times New Roman"/>
          <w:spacing w:val="-15"/>
          <w:szCs w:val="26"/>
          <w:lang w:eastAsia="en-US"/>
        </w:rPr>
        <w:t xml:space="preserve"> </w:t>
      </w:r>
      <w:r w:rsidR="00A236C0" w:rsidRPr="00A236C0">
        <w:rPr>
          <w:rFonts w:eastAsia="Times New Roman"/>
          <w:szCs w:val="26"/>
          <w:lang w:eastAsia="en-US"/>
        </w:rPr>
        <w:t>de habilitação</w:t>
      </w:r>
      <w:r w:rsidR="00A236C0" w:rsidRPr="00A236C0">
        <w:rPr>
          <w:rFonts w:eastAsia="Times New Roman"/>
          <w:spacing w:val="-14"/>
          <w:szCs w:val="26"/>
          <w:lang w:eastAsia="en-US"/>
        </w:rPr>
        <w:t xml:space="preserve"> </w:t>
      </w:r>
      <w:r w:rsidR="00A236C0" w:rsidRPr="00A236C0">
        <w:rPr>
          <w:rFonts w:eastAsia="Times New Roman"/>
          <w:szCs w:val="26"/>
          <w:lang w:eastAsia="en-US"/>
        </w:rPr>
        <w:t>e de qualificação</w:t>
      </w:r>
      <w:r w:rsidR="00A236C0" w:rsidRPr="00A236C0">
        <w:rPr>
          <w:rFonts w:eastAsia="Times New Roman"/>
          <w:spacing w:val="-14"/>
          <w:szCs w:val="26"/>
          <w:lang w:eastAsia="en-US"/>
        </w:rPr>
        <w:t xml:space="preserve"> </w:t>
      </w:r>
      <w:r w:rsidR="00A236C0" w:rsidRPr="00A236C0">
        <w:rPr>
          <w:rFonts w:eastAsia="Times New Roman"/>
          <w:szCs w:val="26"/>
          <w:lang w:eastAsia="en-US"/>
        </w:rPr>
        <w:t>exigidas na licitação.</w:t>
      </w:r>
    </w:p>
    <w:p w14:paraId="5B2B72C6" w14:textId="1F05E79F"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7.3</w:t>
      </w:r>
      <w:r w:rsidRPr="001D7A91">
        <w:rPr>
          <w:rFonts w:eastAsia="Times New Roman"/>
          <w:b/>
          <w:lang w:eastAsia="en-US"/>
        </w:rPr>
        <w:tab/>
      </w:r>
      <w:commentRangeStart w:id="53"/>
      <w:r w:rsidR="00A236C0" w:rsidRPr="00A236C0">
        <w:rPr>
          <w:rFonts w:eastAsia="Times New Roman"/>
          <w:szCs w:val="26"/>
          <w:lang w:eastAsia="en-US"/>
        </w:rPr>
        <w:t>Observar a</w:t>
      </w:r>
      <w:r w:rsidR="00A236C0" w:rsidRPr="00A236C0">
        <w:rPr>
          <w:rFonts w:eastAsia="Times New Roman"/>
          <w:spacing w:val="19"/>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5"/>
          <w:szCs w:val="26"/>
          <w:lang w:eastAsia="en-US"/>
        </w:rPr>
        <w:t xml:space="preserve"> </w:t>
      </w:r>
      <w:r w:rsidR="00A236C0" w:rsidRPr="00A236C0">
        <w:rPr>
          <w:rFonts w:eastAsia="Times New Roman"/>
          <w:szCs w:val="26"/>
          <w:lang w:eastAsia="en-US"/>
        </w:rPr>
        <w:t>trabalhista,</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5"/>
          <w:szCs w:val="26"/>
          <w:lang w:eastAsia="en-US"/>
        </w:rPr>
        <w:t xml:space="preserve"> </w:t>
      </w:r>
      <w:r w:rsidR="00A236C0" w:rsidRPr="00A236C0">
        <w:rPr>
          <w:rFonts w:eastAsia="Times New Roman"/>
          <w:szCs w:val="26"/>
          <w:lang w:eastAsia="en-US"/>
        </w:rPr>
        <w:t>quanto</w:t>
      </w:r>
      <w:r w:rsidR="00A236C0" w:rsidRPr="00A236C0">
        <w:rPr>
          <w:rFonts w:eastAsia="Times New Roman"/>
          <w:spacing w:val="-15"/>
          <w:szCs w:val="26"/>
          <w:lang w:eastAsia="en-US"/>
        </w:rPr>
        <w:t xml:space="preserve"> </w:t>
      </w:r>
      <w:r w:rsidR="00A236C0" w:rsidRPr="00A236C0">
        <w:rPr>
          <w:rFonts w:eastAsia="Times New Roman"/>
          <w:szCs w:val="26"/>
          <w:lang w:eastAsia="en-US"/>
        </w:rPr>
        <w:t>à</w:t>
      </w:r>
      <w:r w:rsidR="00A236C0" w:rsidRPr="00A236C0">
        <w:rPr>
          <w:rFonts w:eastAsia="Times New Roman"/>
          <w:spacing w:val="-15"/>
          <w:szCs w:val="26"/>
          <w:lang w:eastAsia="en-US"/>
        </w:rPr>
        <w:t xml:space="preserve"> </w:t>
      </w:r>
      <w:r w:rsidR="00A236C0" w:rsidRPr="00A236C0">
        <w:rPr>
          <w:rFonts w:eastAsia="Times New Roman"/>
          <w:szCs w:val="26"/>
          <w:lang w:eastAsia="en-US"/>
        </w:rPr>
        <w:t>jornada de trabalho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19"/>
          <w:szCs w:val="26"/>
          <w:lang w:eastAsia="en-US"/>
        </w:rPr>
        <w:t xml:space="preserve"> </w:t>
      </w:r>
      <w:r w:rsidR="00A236C0" w:rsidRPr="00A236C0">
        <w:rPr>
          <w:rFonts w:eastAsia="Times New Roman"/>
          <w:szCs w:val="26"/>
          <w:lang w:eastAsia="en-US"/>
        </w:rPr>
        <w:t>outras disposições previstas em normas coletivas da categoria profissional.</w:t>
      </w:r>
      <w:commentRangeEnd w:id="53"/>
      <w:r w:rsidR="004304A5" w:rsidRPr="00A236C0">
        <w:rPr>
          <w:rStyle w:val="Refdecomentrio"/>
          <w:rFonts w:eastAsia="Times New Roman"/>
          <w:sz w:val="24"/>
          <w:szCs w:val="26"/>
          <w:lang w:eastAsia="en-US"/>
        </w:rPr>
        <w:commentReference w:id="53"/>
      </w:r>
    </w:p>
    <w:p w14:paraId="2CDF0413" w14:textId="46F7EA98"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7.4</w:t>
      </w:r>
      <w:r w:rsidRPr="001D7A91">
        <w:rPr>
          <w:rFonts w:eastAsia="Times New Roman"/>
          <w:b/>
          <w:lang w:eastAsia="en-US"/>
        </w:rPr>
        <w:tab/>
      </w:r>
      <w:r w:rsidR="00A236C0" w:rsidRPr="00A236C0">
        <w:rPr>
          <w:rFonts w:eastAsia="Times New Roman"/>
          <w:szCs w:val="26"/>
          <w:lang w:eastAsia="en-US"/>
        </w:rPr>
        <w:t>Assumir</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responsabilidade</w:t>
      </w:r>
      <w:r w:rsidR="00A236C0" w:rsidRPr="00A236C0">
        <w:rPr>
          <w:rFonts w:eastAsia="Times New Roman"/>
          <w:spacing w:val="-16"/>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todas</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1"/>
          <w:szCs w:val="26"/>
          <w:lang w:eastAsia="en-US"/>
        </w:rPr>
        <w:t xml:space="preserve"> </w:t>
      </w:r>
      <w:r w:rsidR="00A236C0" w:rsidRPr="00A236C0">
        <w:rPr>
          <w:rFonts w:eastAsia="Times New Roman"/>
          <w:szCs w:val="26"/>
          <w:lang w:eastAsia="en-US"/>
        </w:rPr>
        <w:t>providências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0"/>
          <w:szCs w:val="26"/>
          <w:lang w:eastAsia="en-US"/>
        </w:rPr>
        <w:t xml:space="preserve"> </w:t>
      </w:r>
      <w:r w:rsidR="00A236C0" w:rsidRPr="00A236C0">
        <w:rPr>
          <w:rFonts w:eastAsia="Times New Roman"/>
          <w:szCs w:val="26"/>
          <w:lang w:eastAsia="en-US"/>
        </w:rPr>
        <w:t>obrigações</w:t>
      </w:r>
      <w:r w:rsidR="00A236C0" w:rsidRPr="00A236C0">
        <w:rPr>
          <w:rFonts w:eastAsia="Times New Roman"/>
          <w:spacing w:val="-12"/>
          <w:szCs w:val="26"/>
          <w:lang w:eastAsia="en-US"/>
        </w:rPr>
        <w:t xml:space="preserve"> </w:t>
      </w:r>
      <w:r w:rsidR="00A236C0" w:rsidRPr="00A236C0">
        <w:rPr>
          <w:rFonts w:eastAsia="Times New Roman"/>
          <w:szCs w:val="26"/>
          <w:lang w:eastAsia="en-US"/>
        </w:rPr>
        <w:t>estabelecidas na</w:t>
      </w:r>
      <w:r w:rsidR="00A236C0" w:rsidRPr="00A236C0">
        <w:rPr>
          <w:rFonts w:eastAsia="Times New Roman"/>
          <w:spacing w:val="-14"/>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0"/>
          <w:szCs w:val="26"/>
          <w:lang w:eastAsia="en-US"/>
        </w:rPr>
        <w:t xml:space="preserve"> </w:t>
      </w:r>
      <w:r w:rsidR="00A236C0" w:rsidRPr="00A236C0">
        <w:rPr>
          <w:rFonts w:eastAsia="Times New Roman"/>
          <w:szCs w:val="26"/>
          <w:lang w:eastAsia="en-US"/>
        </w:rPr>
        <w:t>específica de acidentes</w:t>
      </w:r>
      <w:r w:rsidR="00A236C0" w:rsidRPr="00A236C0">
        <w:rPr>
          <w:rFonts w:eastAsia="Times New Roman"/>
          <w:spacing w:val="-12"/>
          <w:szCs w:val="26"/>
          <w:lang w:eastAsia="en-US"/>
        </w:rPr>
        <w:t xml:space="preserve"> </w:t>
      </w:r>
      <w:r w:rsidR="00A236C0" w:rsidRPr="00A236C0">
        <w:rPr>
          <w:rFonts w:eastAsia="Times New Roman"/>
          <w:szCs w:val="26"/>
          <w:lang w:eastAsia="en-US"/>
        </w:rPr>
        <w:t>do trabalho quando,</w:t>
      </w:r>
      <w:r w:rsidR="00A236C0" w:rsidRPr="00A236C0">
        <w:rPr>
          <w:rFonts w:eastAsia="Times New Roman"/>
          <w:spacing w:val="-17"/>
          <w:szCs w:val="26"/>
          <w:lang w:eastAsia="en-US"/>
        </w:rPr>
        <w:t xml:space="preserve"> </w:t>
      </w:r>
      <w:r w:rsidR="00A236C0" w:rsidRPr="00A236C0">
        <w:rPr>
          <w:rFonts w:eastAsia="Times New Roman"/>
          <w:szCs w:val="26"/>
          <w:lang w:eastAsia="en-US"/>
        </w:rPr>
        <w:t>em ocorrência</w:t>
      </w:r>
      <w:r w:rsidR="00A236C0" w:rsidRPr="00A236C0">
        <w:rPr>
          <w:rFonts w:eastAsia="Times New Roman"/>
          <w:spacing w:val="-10"/>
          <w:szCs w:val="26"/>
          <w:lang w:eastAsia="en-US"/>
        </w:rPr>
        <w:t xml:space="preserve"> </w:t>
      </w:r>
      <w:r w:rsidR="00A236C0" w:rsidRPr="00A236C0">
        <w:rPr>
          <w:rFonts w:eastAsia="Times New Roman"/>
          <w:szCs w:val="26"/>
          <w:lang w:eastAsia="en-US"/>
        </w:rPr>
        <w:t>da espécie, forem vítimas seus colaboradores no desempenho</w:t>
      </w:r>
      <w:r w:rsidR="00A236C0" w:rsidRPr="00A236C0">
        <w:rPr>
          <w:rFonts w:eastAsia="Times New Roman"/>
          <w:spacing w:val="-16"/>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serviços ou em conexão</w:t>
      </w:r>
      <w:r w:rsidR="00A236C0" w:rsidRPr="00A236C0">
        <w:rPr>
          <w:rFonts w:eastAsia="Times New Roman"/>
          <w:spacing w:val="-16"/>
          <w:szCs w:val="26"/>
          <w:lang w:eastAsia="en-US"/>
        </w:rPr>
        <w:t xml:space="preserve"> </w:t>
      </w:r>
      <w:r w:rsidR="00A236C0" w:rsidRPr="00A236C0">
        <w:rPr>
          <w:rFonts w:eastAsia="Times New Roman"/>
          <w:szCs w:val="26"/>
          <w:lang w:eastAsia="en-US"/>
        </w:rPr>
        <w:t>com eles, ocorridos nas dependências do CONTRATANTE.</w:t>
      </w:r>
    </w:p>
    <w:p w14:paraId="02AC2732" w14:textId="264EC98F"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7.5</w:t>
      </w:r>
      <w:r w:rsidRPr="001D7A91">
        <w:rPr>
          <w:rFonts w:eastAsia="Times New Roman"/>
          <w:b/>
          <w:lang w:eastAsia="en-US"/>
        </w:rPr>
        <w:tab/>
      </w:r>
      <w:r w:rsidR="00A236C0" w:rsidRPr="00A236C0">
        <w:rPr>
          <w:rFonts w:eastAsia="Times New Roman"/>
          <w:szCs w:val="26"/>
          <w:lang w:eastAsia="en-US"/>
        </w:rPr>
        <w:t>Responsabilizar-se</w:t>
      </w:r>
      <w:r w:rsidR="00A236C0" w:rsidRPr="00A236C0">
        <w:rPr>
          <w:rFonts w:eastAsia="Times New Roman"/>
          <w:spacing w:val="-13"/>
          <w:szCs w:val="26"/>
          <w:lang w:eastAsia="en-US"/>
        </w:rPr>
        <w:t xml:space="preserve"> </w:t>
      </w:r>
      <w:r w:rsidR="00A236C0" w:rsidRPr="00A236C0">
        <w:rPr>
          <w:rFonts w:eastAsia="Times New Roman"/>
          <w:szCs w:val="26"/>
          <w:lang w:eastAsia="en-US"/>
        </w:rPr>
        <w:t>pelos</w:t>
      </w:r>
      <w:r w:rsidR="00A236C0" w:rsidRPr="00A236C0">
        <w:rPr>
          <w:rFonts w:eastAsia="Times New Roman"/>
          <w:spacing w:val="-15"/>
          <w:szCs w:val="26"/>
          <w:lang w:eastAsia="en-US"/>
        </w:rPr>
        <w:t xml:space="preserve"> </w:t>
      </w:r>
      <w:r w:rsidR="00A236C0" w:rsidRPr="00A236C0">
        <w:rPr>
          <w:rFonts w:eastAsia="Times New Roman"/>
          <w:szCs w:val="26"/>
          <w:lang w:eastAsia="en-US"/>
        </w:rPr>
        <w:t>danos causados diretamente ao CONTRATANTE</w:t>
      </w:r>
      <w:r w:rsidR="00A236C0" w:rsidRPr="00A236C0">
        <w:rPr>
          <w:rFonts w:eastAsia="Times New Roman"/>
          <w:spacing w:val="26"/>
          <w:szCs w:val="26"/>
          <w:lang w:eastAsia="en-US"/>
        </w:rPr>
        <w:t xml:space="preserve"> </w:t>
      </w:r>
      <w:r w:rsidR="00A236C0" w:rsidRPr="00A236C0">
        <w:rPr>
          <w:rFonts w:eastAsia="Times New Roman"/>
          <w:szCs w:val="26"/>
          <w:lang w:eastAsia="en-US"/>
        </w:rPr>
        <w:t>ou a terceiros 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 atos</w:t>
      </w:r>
      <w:r w:rsidR="00A236C0" w:rsidRPr="00A236C0">
        <w:rPr>
          <w:rFonts w:eastAsia="Times New Roman"/>
          <w:spacing w:val="-5"/>
          <w:szCs w:val="26"/>
          <w:lang w:eastAsia="en-US"/>
        </w:rPr>
        <w:t xml:space="preserve"> </w:t>
      </w:r>
      <w:r w:rsidR="00A236C0" w:rsidRPr="00A236C0">
        <w:rPr>
          <w:rFonts w:eastAsia="Times New Roman"/>
          <w:szCs w:val="26"/>
          <w:lang w:eastAsia="en-US"/>
        </w:rPr>
        <w:t>praticados</w:t>
      </w:r>
      <w:r w:rsidR="00A236C0" w:rsidRPr="00A236C0">
        <w:rPr>
          <w:rFonts w:eastAsia="Times New Roman"/>
          <w:spacing w:val="-5"/>
          <w:szCs w:val="26"/>
          <w:lang w:eastAsia="en-US"/>
        </w:rPr>
        <w:t xml:space="preserve"> </w:t>
      </w:r>
      <w:r w:rsidR="00A236C0" w:rsidRPr="00A236C0">
        <w:rPr>
          <w:rFonts w:eastAsia="Times New Roman"/>
          <w:szCs w:val="26"/>
          <w:lang w:eastAsia="en-US"/>
        </w:rPr>
        <w:t>por seus</w:t>
      </w:r>
      <w:r w:rsidR="00A236C0" w:rsidRPr="00A236C0">
        <w:rPr>
          <w:rFonts w:eastAsia="Times New Roman"/>
          <w:spacing w:val="-17"/>
          <w:szCs w:val="26"/>
          <w:lang w:eastAsia="en-US"/>
        </w:rPr>
        <w:t xml:space="preserve"> </w:t>
      </w:r>
      <w:r w:rsidR="00A236C0" w:rsidRPr="00A236C0">
        <w:rPr>
          <w:rFonts w:eastAsia="Times New Roman"/>
          <w:szCs w:val="26"/>
          <w:lang w:eastAsia="en-US"/>
        </w:rPr>
        <w:t>colaboradores</w:t>
      </w:r>
      <w:r w:rsidR="00A236C0" w:rsidRPr="00A236C0">
        <w:rPr>
          <w:rFonts w:eastAsia="Times New Roman"/>
          <w:spacing w:val="-5"/>
          <w:szCs w:val="26"/>
          <w:lang w:eastAsia="en-US"/>
        </w:rPr>
        <w:t xml:space="preserve"> </w:t>
      </w:r>
      <w:r w:rsidR="00A236C0" w:rsidRPr="00A236C0">
        <w:rPr>
          <w:rFonts w:eastAsia="Times New Roman"/>
          <w:szCs w:val="26"/>
          <w:lang w:eastAsia="en-US"/>
        </w:rPr>
        <w:t>de</w:t>
      </w:r>
      <w:r w:rsidR="00A236C0" w:rsidRPr="00A236C0">
        <w:rPr>
          <w:rFonts w:eastAsia="Times New Roman"/>
          <w:spacing w:val="-4"/>
          <w:szCs w:val="26"/>
          <w:lang w:eastAsia="en-US"/>
        </w:rPr>
        <w:t xml:space="preserve"> </w:t>
      </w:r>
      <w:r w:rsidR="00A236C0" w:rsidRPr="00A236C0">
        <w:rPr>
          <w:rFonts w:eastAsia="Times New Roman"/>
          <w:szCs w:val="26"/>
          <w:lang w:eastAsia="en-US"/>
        </w:rPr>
        <w:t>forma</w:t>
      </w:r>
      <w:r w:rsidR="00A236C0" w:rsidRPr="00A236C0">
        <w:rPr>
          <w:rFonts w:eastAsia="Times New Roman"/>
          <w:spacing w:val="-4"/>
          <w:szCs w:val="26"/>
          <w:lang w:eastAsia="en-US"/>
        </w:rPr>
        <w:t xml:space="preserve"> </w:t>
      </w:r>
      <w:r w:rsidR="00A236C0" w:rsidRPr="00A236C0">
        <w:rPr>
          <w:rFonts w:eastAsia="Times New Roman"/>
          <w:szCs w:val="26"/>
          <w:lang w:eastAsia="en-US"/>
        </w:rPr>
        <w:t>culposa</w:t>
      </w:r>
      <w:r w:rsidR="00A236C0" w:rsidRPr="00A236C0">
        <w:rPr>
          <w:rFonts w:eastAsia="Times New Roman"/>
          <w:spacing w:val="-17"/>
          <w:szCs w:val="26"/>
          <w:lang w:eastAsia="en-US"/>
        </w:rPr>
        <w:t xml:space="preserve"> </w:t>
      </w:r>
      <w:r w:rsidR="00A236C0" w:rsidRPr="00A236C0">
        <w:rPr>
          <w:rFonts w:eastAsia="Times New Roman"/>
          <w:szCs w:val="26"/>
          <w:lang w:eastAsia="en-US"/>
        </w:rPr>
        <w:t>ou dolosa, e mesmo omissão destes na execução dos serviços e nas rotinas estabelecidas</w:t>
      </w:r>
      <w:r w:rsidR="00A236C0" w:rsidRPr="00A236C0">
        <w:rPr>
          <w:rFonts w:eastAsia="Times New Roman"/>
          <w:spacing w:val="32"/>
          <w:szCs w:val="26"/>
          <w:lang w:eastAsia="en-US"/>
        </w:rPr>
        <w:t xml:space="preserve"> </w:t>
      </w:r>
      <w:r w:rsidR="00A236C0" w:rsidRPr="00A236C0">
        <w:rPr>
          <w:rFonts w:eastAsia="Times New Roman"/>
          <w:szCs w:val="26"/>
          <w:lang w:eastAsia="en-US"/>
        </w:rPr>
        <w:t>no</w:t>
      </w:r>
      <w:r w:rsidR="00A236C0" w:rsidRPr="00A236C0">
        <w:rPr>
          <w:rFonts w:eastAsia="Times New Roman"/>
          <w:spacing w:val="34"/>
          <w:szCs w:val="26"/>
          <w:lang w:eastAsia="en-US"/>
        </w:rPr>
        <w:t xml:space="preserve"> </w:t>
      </w:r>
      <w:r w:rsidR="00A236C0" w:rsidRPr="00A236C0">
        <w:rPr>
          <w:rFonts w:eastAsia="Times New Roman"/>
          <w:szCs w:val="26"/>
          <w:lang w:eastAsia="en-US"/>
        </w:rPr>
        <w:t>contrato,</w:t>
      </w:r>
      <w:r w:rsidR="00A236C0" w:rsidRPr="00A236C0">
        <w:rPr>
          <w:rFonts w:eastAsia="Times New Roman"/>
          <w:spacing w:val="40"/>
          <w:szCs w:val="26"/>
          <w:lang w:eastAsia="en-US"/>
        </w:rPr>
        <w:t xml:space="preserve"> </w:t>
      </w:r>
      <w:r w:rsidR="00A236C0" w:rsidRPr="00A236C0">
        <w:rPr>
          <w:rFonts w:eastAsia="Times New Roman"/>
          <w:szCs w:val="26"/>
          <w:lang w:eastAsia="en-US"/>
        </w:rPr>
        <w:t>cujos</w:t>
      </w:r>
      <w:r w:rsidR="00A236C0" w:rsidRPr="00A236C0">
        <w:rPr>
          <w:rFonts w:eastAsia="Times New Roman"/>
          <w:spacing w:val="32"/>
          <w:szCs w:val="26"/>
          <w:lang w:eastAsia="en-US"/>
        </w:rPr>
        <w:t xml:space="preserve"> </w:t>
      </w:r>
      <w:r w:rsidR="00A236C0" w:rsidRPr="00A236C0">
        <w:rPr>
          <w:rFonts w:eastAsia="Times New Roman"/>
          <w:szCs w:val="26"/>
          <w:lang w:eastAsia="en-US"/>
        </w:rPr>
        <w:t>efeitos</w:t>
      </w:r>
      <w:r w:rsidR="00A236C0" w:rsidRPr="00A236C0">
        <w:rPr>
          <w:rFonts w:eastAsia="Times New Roman"/>
          <w:spacing w:val="40"/>
          <w:szCs w:val="26"/>
          <w:lang w:eastAsia="en-US"/>
        </w:rPr>
        <w:t xml:space="preserve"> </w:t>
      </w:r>
      <w:r w:rsidR="00A236C0" w:rsidRPr="00A236C0">
        <w:rPr>
          <w:rFonts w:eastAsia="Times New Roman"/>
          <w:szCs w:val="26"/>
          <w:lang w:eastAsia="en-US"/>
        </w:rPr>
        <w:t>impliquem em</w:t>
      </w:r>
      <w:r w:rsidR="00A236C0" w:rsidRPr="00A236C0">
        <w:rPr>
          <w:rFonts w:eastAsia="Times New Roman"/>
          <w:spacing w:val="40"/>
          <w:szCs w:val="26"/>
          <w:lang w:eastAsia="en-US"/>
        </w:rPr>
        <w:t xml:space="preserve"> </w:t>
      </w:r>
      <w:r w:rsidR="00A236C0" w:rsidRPr="00A236C0">
        <w:rPr>
          <w:rFonts w:eastAsia="Times New Roman"/>
          <w:szCs w:val="26"/>
          <w:lang w:eastAsia="en-US"/>
        </w:rPr>
        <w:t>risco</w:t>
      </w:r>
      <w:r w:rsidR="00A236C0" w:rsidRPr="00A236C0">
        <w:rPr>
          <w:rFonts w:eastAsia="Times New Roman"/>
          <w:spacing w:val="40"/>
          <w:szCs w:val="26"/>
          <w:lang w:eastAsia="en-US"/>
        </w:rPr>
        <w:t xml:space="preserve"> </w:t>
      </w:r>
      <w:r w:rsidR="00A236C0" w:rsidRPr="00A236C0">
        <w:rPr>
          <w:rFonts w:eastAsia="Times New Roman"/>
          <w:szCs w:val="26"/>
          <w:lang w:eastAsia="en-US"/>
        </w:rPr>
        <w:t>para</w:t>
      </w:r>
      <w:r w:rsidR="00A236C0" w:rsidRPr="00A236C0">
        <w:rPr>
          <w:rFonts w:eastAsia="Times New Roman"/>
          <w:spacing w:val="40"/>
          <w:szCs w:val="26"/>
          <w:lang w:eastAsia="en-US"/>
        </w:rPr>
        <w:t xml:space="preserve"> </w:t>
      </w:r>
      <w:r w:rsidR="00A236C0" w:rsidRPr="00A236C0">
        <w:rPr>
          <w:rFonts w:eastAsia="Times New Roman"/>
          <w:szCs w:val="26"/>
          <w:lang w:eastAsia="en-US"/>
        </w:rPr>
        <w:t>a</w:t>
      </w:r>
      <w:r w:rsidR="00A236C0" w:rsidRPr="00A236C0">
        <w:rPr>
          <w:rFonts w:eastAsia="Times New Roman"/>
          <w:spacing w:val="40"/>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ou prejuízo para o serviço, não sendo excluída ou reduzida essa responsabilidade pela fiscalização do CONTRATANTE no acompanhamento destas atividades.</w:t>
      </w:r>
    </w:p>
    <w:p w14:paraId="216857EC" w14:textId="31258AF5"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7.6</w:t>
      </w:r>
      <w:r w:rsidRPr="001D7A91">
        <w:rPr>
          <w:rFonts w:eastAsia="Times New Roman"/>
          <w:b/>
          <w:lang w:eastAsia="en-US"/>
        </w:rPr>
        <w:tab/>
      </w:r>
      <w:r w:rsidR="00A236C0" w:rsidRPr="00A236C0">
        <w:rPr>
          <w:rFonts w:eastAsia="Times New Roman"/>
          <w:szCs w:val="26"/>
          <w:lang w:eastAsia="en-US"/>
        </w:rPr>
        <w:t>Responder por quaisquer danos causados aos empregados ou a terceiros, oriundos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3"/>
          <w:szCs w:val="26"/>
          <w:lang w:eastAsia="en-US"/>
        </w:rPr>
        <w:t xml:space="preserve"> </w:t>
      </w:r>
      <w:r w:rsidR="00A236C0" w:rsidRPr="00A236C0">
        <w:rPr>
          <w:rFonts w:eastAsia="Times New Roman"/>
          <w:szCs w:val="26"/>
          <w:lang w:eastAsia="en-US"/>
        </w:rPr>
        <w:t>sua</w:t>
      </w:r>
      <w:r w:rsidR="00A236C0" w:rsidRPr="00A236C0">
        <w:rPr>
          <w:rFonts w:eastAsia="Times New Roman"/>
          <w:spacing w:val="-12"/>
          <w:szCs w:val="26"/>
          <w:lang w:eastAsia="en-US"/>
        </w:rPr>
        <w:t xml:space="preserve"> </w:t>
      </w:r>
      <w:r w:rsidR="00A236C0" w:rsidRPr="00A236C0">
        <w:rPr>
          <w:rFonts w:eastAsia="Times New Roman"/>
          <w:szCs w:val="26"/>
          <w:lang w:eastAsia="en-US"/>
        </w:rPr>
        <w:t>culpa</w:t>
      </w:r>
      <w:r w:rsidR="00A236C0" w:rsidRPr="00A236C0">
        <w:rPr>
          <w:rFonts w:eastAsia="Times New Roman"/>
          <w:spacing w:val="-12"/>
          <w:szCs w:val="26"/>
          <w:lang w:eastAsia="en-US"/>
        </w:rPr>
        <w:t xml:space="preserve"> </w:t>
      </w:r>
      <w:r w:rsidR="00A236C0" w:rsidRPr="00A236C0">
        <w:rPr>
          <w:rFonts w:eastAsia="Times New Roman"/>
          <w:szCs w:val="26"/>
          <w:lang w:eastAsia="en-US"/>
        </w:rPr>
        <w:t>ou dolo</w:t>
      </w:r>
      <w:r w:rsidR="00A236C0" w:rsidRPr="00A236C0">
        <w:rPr>
          <w:rFonts w:eastAsia="Times New Roman"/>
          <w:spacing w:val="-12"/>
          <w:szCs w:val="26"/>
          <w:lang w:eastAsia="en-US"/>
        </w:rPr>
        <w:t xml:space="preserve"> </w:t>
      </w:r>
      <w:r w:rsidR="00A236C0" w:rsidRPr="00A236C0">
        <w:rPr>
          <w:rFonts w:eastAsia="Times New Roman"/>
          <w:szCs w:val="26"/>
          <w:lang w:eastAsia="en-US"/>
        </w:rPr>
        <w:t>durante</w:t>
      </w:r>
      <w:r w:rsidR="00A236C0" w:rsidRPr="00A236C0">
        <w:rPr>
          <w:rFonts w:eastAsia="Times New Roman"/>
          <w:spacing w:val="-12"/>
          <w:szCs w:val="26"/>
          <w:lang w:eastAsia="en-US"/>
        </w:rPr>
        <w:t xml:space="preserve"> </w:t>
      </w:r>
      <w:r w:rsidR="00A236C0" w:rsidRPr="00A236C0">
        <w:rPr>
          <w:rFonts w:eastAsia="Times New Roman"/>
          <w:szCs w:val="26"/>
          <w:lang w:eastAsia="en-US"/>
        </w:rPr>
        <w:t>o</w:t>
      </w:r>
      <w:r w:rsidR="00A236C0" w:rsidRPr="00A236C0">
        <w:rPr>
          <w:rFonts w:eastAsia="Times New Roman"/>
          <w:spacing w:val="-12"/>
          <w:szCs w:val="26"/>
          <w:lang w:eastAsia="en-US"/>
        </w:rPr>
        <w:t xml:space="preserve"> </w:t>
      </w:r>
      <w:r w:rsidR="00A236C0" w:rsidRPr="00A236C0">
        <w:rPr>
          <w:rFonts w:eastAsia="Times New Roman"/>
          <w:szCs w:val="26"/>
          <w:lang w:eastAsia="en-US"/>
        </w:rPr>
        <w:t>fornecimento</w:t>
      </w:r>
      <w:r w:rsidR="00A236C0" w:rsidRPr="00A236C0">
        <w:rPr>
          <w:rFonts w:eastAsia="Times New Roman"/>
          <w:spacing w:val="-12"/>
          <w:szCs w:val="26"/>
          <w:lang w:eastAsia="en-US"/>
        </w:rPr>
        <w:t xml:space="preserve"> </w:t>
      </w:r>
      <w:r w:rsidR="00A236C0" w:rsidRPr="00A236C0">
        <w:rPr>
          <w:rFonts w:eastAsia="Times New Roman"/>
          <w:szCs w:val="26"/>
          <w:lang w:eastAsia="en-US"/>
        </w:rPr>
        <w:t>do</w:t>
      </w:r>
      <w:r w:rsidR="00A236C0" w:rsidRPr="00A236C0">
        <w:rPr>
          <w:rFonts w:eastAsia="Times New Roman"/>
          <w:spacing w:val="-12"/>
          <w:szCs w:val="26"/>
          <w:lang w:eastAsia="en-US"/>
        </w:rPr>
        <w:t xml:space="preserve"> </w:t>
      </w:r>
      <w:r w:rsidR="00A236C0" w:rsidRPr="00A236C0">
        <w:rPr>
          <w:rFonts w:eastAsia="Times New Roman"/>
          <w:szCs w:val="26"/>
          <w:lang w:eastAsia="en-US"/>
        </w:rPr>
        <w:t>objeto deste instrumento,</w:t>
      </w:r>
      <w:r w:rsidR="00A236C0" w:rsidRPr="00A236C0">
        <w:rPr>
          <w:rFonts w:eastAsia="Times New Roman"/>
          <w:spacing w:val="-17"/>
          <w:szCs w:val="26"/>
          <w:lang w:eastAsia="en-US"/>
        </w:rPr>
        <w:t xml:space="preserve"> </w:t>
      </w:r>
      <w:r w:rsidR="00A236C0" w:rsidRPr="00A236C0">
        <w:rPr>
          <w:rFonts w:eastAsia="Times New Roman"/>
          <w:szCs w:val="26"/>
          <w:lang w:eastAsia="en-US"/>
        </w:rPr>
        <w:t>os quais não serão excluídos ou reduzidos em decorrência do acompanhamento exercido pelo CONTRATANTE.</w:t>
      </w:r>
    </w:p>
    <w:p w14:paraId="3B01B967" w14:textId="3A2CF2D6"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7.7</w:t>
      </w:r>
      <w:r w:rsidRPr="001D7A91">
        <w:rPr>
          <w:rFonts w:eastAsia="Times New Roman"/>
          <w:b/>
          <w:lang w:eastAsia="en-US"/>
        </w:rPr>
        <w:tab/>
      </w:r>
      <w:r w:rsidR="00A236C0" w:rsidRPr="00A236C0">
        <w:rPr>
          <w:rFonts w:eastAsia="Times New Roman"/>
          <w:szCs w:val="26"/>
          <w:lang w:eastAsia="en-US"/>
        </w:rPr>
        <w:t>Arcar com as despesas de carga, descarga e frete referentes à entrega dos produtos,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das amostras e as decorrentes da devolução</w:t>
      </w:r>
      <w:r w:rsidR="00A236C0" w:rsidRPr="00A236C0">
        <w:rPr>
          <w:rFonts w:eastAsia="Times New Roman"/>
          <w:spacing w:val="-17"/>
          <w:szCs w:val="26"/>
          <w:lang w:eastAsia="en-US"/>
        </w:rPr>
        <w:t xml:space="preserve"> </w:t>
      </w:r>
      <w:r w:rsidR="00A236C0" w:rsidRPr="00A236C0">
        <w:rPr>
          <w:rFonts w:eastAsia="Times New Roman"/>
          <w:szCs w:val="26"/>
          <w:lang w:eastAsia="en-US"/>
        </w:rPr>
        <w:t>e/ou reposição</w:t>
      </w:r>
      <w:r w:rsidR="00A236C0" w:rsidRPr="00A236C0">
        <w:rPr>
          <w:rFonts w:eastAsia="Times New Roman"/>
          <w:spacing w:val="-3"/>
          <w:szCs w:val="26"/>
          <w:lang w:eastAsia="en-US"/>
        </w:rPr>
        <w:t xml:space="preserve"> </w:t>
      </w:r>
      <w:r w:rsidR="00A236C0" w:rsidRPr="00A236C0">
        <w:rPr>
          <w:rFonts w:eastAsia="Times New Roman"/>
          <w:szCs w:val="26"/>
          <w:lang w:eastAsia="en-US"/>
        </w:rPr>
        <w:t>das mercadorias recusadas por não atenderem ao presente Termo de Referência ou apresentarem defeitos no prazo de garantia.</w:t>
      </w:r>
    </w:p>
    <w:p w14:paraId="4C326588" w14:textId="371C3EB1"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7.8</w:t>
      </w:r>
      <w:r w:rsidRPr="001D7A91">
        <w:rPr>
          <w:rFonts w:eastAsia="Times New Roman"/>
          <w:b/>
          <w:lang w:eastAsia="en-US"/>
        </w:rPr>
        <w:tab/>
      </w:r>
      <w:r w:rsidR="00A236C0" w:rsidRPr="00A236C0">
        <w:rPr>
          <w:rFonts w:eastAsia="Times New Roman"/>
          <w:szCs w:val="26"/>
          <w:lang w:eastAsia="en-US"/>
        </w:rPr>
        <w:t>Sanar</w:t>
      </w:r>
      <w:r w:rsidR="00A236C0" w:rsidRPr="00A236C0">
        <w:rPr>
          <w:rFonts w:eastAsia="Times New Roman"/>
          <w:spacing w:val="-17"/>
          <w:szCs w:val="26"/>
          <w:lang w:eastAsia="en-US"/>
        </w:rPr>
        <w:t xml:space="preserve"> </w:t>
      </w:r>
      <w:r w:rsidR="00A236C0" w:rsidRPr="00A236C0">
        <w:rPr>
          <w:rFonts w:eastAsia="Times New Roman"/>
          <w:szCs w:val="26"/>
          <w:lang w:eastAsia="en-US"/>
        </w:rPr>
        <w:t>as</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irregularidades</w:t>
      </w:r>
      <w:r w:rsidR="00A236C0" w:rsidRPr="00A236C0">
        <w:rPr>
          <w:rFonts w:eastAsia="Times New Roman"/>
          <w:spacing w:val="-16"/>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desconformidades</w:t>
      </w:r>
      <w:r w:rsidR="00A236C0" w:rsidRPr="00A236C0">
        <w:rPr>
          <w:rFonts w:eastAsia="Times New Roman"/>
          <w:spacing w:val="-17"/>
          <w:szCs w:val="26"/>
          <w:lang w:eastAsia="en-US"/>
        </w:rPr>
        <w:t xml:space="preserve"> </w:t>
      </w:r>
      <w:r w:rsidR="00A236C0" w:rsidRPr="00A236C0">
        <w:rPr>
          <w:rFonts w:eastAsia="Times New Roman"/>
          <w:szCs w:val="26"/>
          <w:lang w:eastAsia="en-US"/>
        </w:rPr>
        <w:t>constatadas</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6"/>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 nos prazos determinados.</w:t>
      </w:r>
    </w:p>
    <w:p w14:paraId="446DE653" w14:textId="17D2B03C"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7.9</w:t>
      </w:r>
      <w:r w:rsidRPr="001D7A91">
        <w:rPr>
          <w:rFonts w:eastAsia="Times New Roman"/>
          <w:b/>
          <w:lang w:eastAsia="en-US"/>
        </w:rPr>
        <w:tab/>
      </w:r>
      <w:r w:rsidR="00A236C0" w:rsidRPr="00A236C0">
        <w:rPr>
          <w:rFonts w:eastAsia="Times New Roman"/>
          <w:szCs w:val="26"/>
          <w:lang w:eastAsia="en-US"/>
        </w:rPr>
        <w:t>Atender a toda a legislação</w:t>
      </w:r>
      <w:r w:rsidR="00A236C0" w:rsidRPr="00A236C0">
        <w:rPr>
          <w:rFonts w:eastAsia="Times New Roman"/>
          <w:spacing w:val="-2"/>
          <w:szCs w:val="26"/>
          <w:lang w:eastAsia="en-US"/>
        </w:rPr>
        <w:t xml:space="preserve"> </w:t>
      </w:r>
      <w:r w:rsidR="00A236C0" w:rsidRPr="00A236C0">
        <w:rPr>
          <w:rFonts w:eastAsia="Times New Roman"/>
          <w:szCs w:val="26"/>
          <w:lang w:eastAsia="en-US"/>
        </w:rPr>
        <w:t>vigente (no âmbito federal, estadual e municipal), durante o fornecimento do objeto deste instrumento.</w:t>
      </w:r>
    </w:p>
    <w:p w14:paraId="4729E8C6" w14:textId="66504685"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7.10</w:t>
      </w:r>
      <w:r w:rsidRPr="001D7A91">
        <w:rPr>
          <w:rFonts w:eastAsia="Times New Roman"/>
          <w:b/>
          <w:lang w:eastAsia="en-US"/>
        </w:rPr>
        <w:tab/>
      </w:r>
      <w:r w:rsidR="00A236C0" w:rsidRPr="00A236C0">
        <w:rPr>
          <w:rFonts w:eastAsia="Times New Roman"/>
          <w:b/>
          <w:szCs w:val="26"/>
          <w:lang w:eastAsia="en-US"/>
        </w:rPr>
        <w:t xml:space="preserve">Agendar previamente </w:t>
      </w:r>
      <w:r w:rsidR="00A236C0" w:rsidRPr="00A236C0">
        <w:rPr>
          <w:rFonts w:eastAsia="Times New Roman"/>
          <w:szCs w:val="26"/>
          <w:lang w:eastAsia="en-US"/>
        </w:rPr>
        <w:t xml:space="preserve">as entregas junto à COMISSÃO </w:t>
      </w:r>
      <w:r w:rsidRPr="00E01CF8">
        <w:rPr>
          <w:rFonts w:eastAsia="Times New Roman"/>
          <w:szCs w:val="26"/>
          <w:highlight w:val="yellow"/>
          <w:lang w:eastAsia="en-US"/>
        </w:rPr>
        <w:t>DE FISCALIZAÇÃO</w:t>
      </w:r>
      <w:r>
        <w:rPr>
          <w:rFonts w:eastAsia="Times New Roman"/>
          <w:szCs w:val="26"/>
          <w:lang w:eastAsia="en-US"/>
        </w:rPr>
        <w:t xml:space="preserve"> </w:t>
      </w:r>
      <w:r w:rsidR="00A236C0" w:rsidRPr="00A236C0">
        <w:rPr>
          <w:rFonts w:eastAsia="Times New Roman"/>
          <w:szCs w:val="26"/>
          <w:lang w:eastAsia="en-US"/>
        </w:rPr>
        <w:t>DO CONTRATO. No caso de entregas</w:t>
      </w:r>
      <w:r w:rsidR="00A236C0" w:rsidRPr="00A236C0">
        <w:rPr>
          <w:rFonts w:eastAsia="Times New Roman"/>
          <w:spacing w:val="-5"/>
          <w:szCs w:val="26"/>
          <w:lang w:eastAsia="en-US"/>
        </w:rPr>
        <w:t xml:space="preserve"> </w:t>
      </w:r>
      <w:r w:rsidR="00A236C0" w:rsidRPr="00A236C0">
        <w:rPr>
          <w:rFonts w:eastAsia="Times New Roman"/>
          <w:szCs w:val="26"/>
          <w:lang w:eastAsia="en-US"/>
        </w:rPr>
        <w:t>realizadas por transportadoras, estas deverão ser orientadas</w:t>
      </w:r>
      <w:r w:rsidR="00A236C0" w:rsidRPr="00A236C0">
        <w:rPr>
          <w:rFonts w:eastAsia="Times New Roman"/>
          <w:spacing w:val="-5"/>
          <w:szCs w:val="26"/>
          <w:lang w:eastAsia="en-US"/>
        </w:rPr>
        <w:t xml:space="preserve"> </w:t>
      </w:r>
      <w:r w:rsidR="00A236C0" w:rsidRPr="00A236C0">
        <w:rPr>
          <w:rFonts w:eastAsia="Times New Roman"/>
          <w:szCs w:val="26"/>
          <w:lang w:eastAsia="en-US"/>
        </w:rPr>
        <w:t>pela CONTRATADA sobre essa obrigação, sob pena de recusa do recebimento.</w:t>
      </w:r>
    </w:p>
    <w:p w14:paraId="2DD3DFFA" w14:textId="1F61079A" w:rsidR="00A236C0" w:rsidRPr="00A236C0" w:rsidRDefault="00F6207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7.11</w:t>
      </w:r>
      <w:r w:rsidRPr="001D7A91">
        <w:rPr>
          <w:rFonts w:eastAsia="Times New Roman"/>
          <w:b/>
          <w:lang w:eastAsia="en-US"/>
        </w:rPr>
        <w:tab/>
      </w:r>
      <w:r w:rsidR="00A236C0" w:rsidRPr="00A236C0">
        <w:rPr>
          <w:rFonts w:eastAsia="Times New Roman"/>
          <w:szCs w:val="26"/>
          <w:lang w:eastAsia="en-US"/>
        </w:rPr>
        <w:t>Independentemente da aceitação definitiva, garantir a qualidade do produto fornecido</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6"/>
          <w:szCs w:val="26"/>
          <w:lang w:eastAsia="en-US"/>
        </w:rPr>
        <w:t xml:space="preserve"> </w:t>
      </w:r>
      <w:r w:rsidR="00A236C0" w:rsidRPr="00A236C0">
        <w:rPr>
          <w:rFonts w:eastAsia="Times New Roman"/>
          <w:szCs w:val="26"/>
          <w:lang w:eastAsia="en-US"/>
        </w:rPr>
        <w:t>estabelecido</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respectiva</w:t>
      </w:r>
      <w:r w:rsidR="00A236C0" w:rsidRPr="00A236C0">
        <w:rPr>
          <w:rFonts w:eastAsia="Times New Roman"/>
          <w:spacing w:val="-9"/>
          <w:szCs w:val="26"/>
          <w:lang w:eastAsia="en-US"/>
        </w:rPr>
        <w:t xml:space="preserve"> </w:t>
      </w:r>
      <w:r w:rsidR="00A236C0" w:rsidRPr="00A236C0">
        <w:rPr>
          <w:rFonts w:eastAsia="Times New Roman"/>
          <w:szCs w:val="26"/>
          <w:lang w:eastAsia="en-US"/>
        </w:rPr>
        <w:t>garantia,</w:t>
      </w:r>
      <w:r w:rsidR="00A236C0" w:rsidRPr="00A236C0">
        <w:rPr>
          <w:rFonts w:eastAsia="Times New Roman"/>
          <w:spacing w:val="-16"/>
          <w:szCs w:val="26"/>
          <w:lang w:eastAsia="en-US"/>
        </w:rPr>
        <w:t xml:space="preserve"> </w:t>
      </w:r>
      <w:r w:rsidR="00A236C0" w:rsidRPr="00A236C0">
        <w:rPr>
          <w:rFonts w:eastAsia="Times New Roman"/>
          <w:szCs w:val="26"/>
          <w:lang w:eastAsia="en-US"/>
        </w:rPr>
        <w:t>obrigando-se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6"/>
          <w:szCs w:val="26"/>
          <w:lang w:eastAsia="en-US"/>
        </w:rPr>
        <w:t xml:space="preserve"> </w:t>
      </w:r>
      <w:r w:rsidR="00A236C0" w:rsidRPr="00A236C0">
        <w:rPr>
          <w:rFonts w:eastAsia="Times New Roman"/>
          <w:szCs w:val="26"/>
          <w:lang w:eastAsia="en-US"/>
        </w:rPr>
        <w:t>repor</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aquele que apresentar defeito no prazo máximo de </w:t>
      </w:r>
      <w:r w:rsidR="00A236C0" w:rsidRPr="00A236C0">
        <w:rPr>
          <w:rFonts w:eastAsia="Times New Roman"/>
          <w:b/>
          <w:szCs w:val="26"/>
          <w:lang w:eastAsia="en-US"/>
        </w:rPr>
        <w:t>até 5 (cinco) dias úteis</w:t>
      </w:r>
      <w:r w:rsidR="00A236C0" w:rsidRPr="00A236C0">
        <w:rPr>
          <w:rFonts w:eastAsia="Times New Roman"/>
          <w:szCs w:val="26"/>
          <w:lang w:eastAsia="en-US"/>
        </w:rPr>
        <w:t>, contados do recebimento da notificação emitida pelo CONTRATANTE.</w:t>
      </w:r>
    </w:p>
    <w:p w14:paraId="344450D0" w14:textId="250787A9" w:rsidR="00A236C0" w:rsidRPr="00A236C0" w:rsidRDefault="00244AD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7.12</w:t>
      </w:r>
      <w:r w:rsidRPr="001D7A91">
        <w:rPr>
          <w:rFonts w:eastAsia="Times New Roman"/>
          <w:b/>
          <w:lang w:eastAsia="en-US"/>
        </w:rPr>
        <w:tab/>
      </w:r>
      <w:r w:rsidR="00A236C0" w:rsidRPr="00A236C0">
        <w:rPr>
          <w:rFonts w:eastAsia="Times New Roman"/>
          <w:szCs w:val="26"/>
          <w:lang w:eastAsia="en-US"/>
        </w:rPr>
        <w:t xml:space="preserve">Recolher os materiais por ela fornecidos e considerados inadequados pelo </w:t>
      </w:r>
      <w:r w:rsidR="00A236C0" w:rsidRPr="00A236C0">
        <w:rPr>
          <w:rFonts w:eastAsia="Times New Roman"/>
          <w:spacing w:val="-2"/>
          <w:szCs w:val="26"/>
          <w:lang w:eastAsia="en-US"/>
        </w:rPr>
        <w:t>CONTRATANTE.</w:t>
      </w:r>
    </w:p>
    <w:p w14:paraId="3BDD10FB" w14:textId="7C5031D0" w:rsidR="00A236C0" w:rsidRPr="00A236C0" w:rsidRDefault="00244AD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7.13</w:t>
      </w:r>
      <w:r w:rsidRPr="001D7A91">
        <w:rPr>
          <w:rFonts w:eastAsia="Times New Roman"/>
          <w:b/>
          <w:lang w:eastAsia="en-US"/>
        </w:rPr>
        <w:tab/>
      </w:r>
      <w:r w:rsidR="00A236C0" w:rsidRPr="00A236C0">
        <w:rPr>
          <w:rFonts w:eastAsia="Times New Roman"/>
          <w:szCs w:val="26"/>
          <w:lang w:eastAsia="en-US"/>
        </w:rPr>
        <w:t>Arcar</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2"/>
          <w:szCs w:val="26"/>
          <w:lang w:eastAsia="en-US"/>
        </w:rPr>
        <w:t xml:space="preserve"> </w:t>
      </w:r>
      <w:r w:rsidR="00A236C0" w:rsidRPr="00A236C0">
        <w:rPr>
          <w:rFonts w:eastAsia="Times New Roman"/>
          <w:szCs w:val="26"/>
          <w:lang w:eastAsia="en-US"/>
        </w:rPr>
        <w:t>as</w:t>
      </w:r>
      <w:r w:rsidR="00A236C0" w:rsidRPr="00A236C0">
        <w:rPr>
          <w:rFonts w:eastAsia="Times New Roman"/>
          <w:spacing w:val="-4"/>
          <w:szCs w:val="26"/>
          <w:lang w:eastAsia="en-US"/>
        </w:rPr>
        <w:t xml:space="preserve"> </w:t>
      </w:r>
      <w:r w:rsidR="00A236C0" w:rsidRPr="00A236C0">
        <w:rPr>
          <w:rFonts w:eastAsia="Times New Roman"/>
          <w:szCs w:val="26"/>
          <w:lang w:eastAsia="en-US"/>
        </w:rPr>
        <w:t>despesas</w:t>
      </w:r>
      <w:r w:rsidR="00A236C0" w:rsidRPr="00A236C0">
        <w:rPr>
          <w:rFonts w:eastAsia="Times New Roman"/>
          <w:spacing w:val="-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2"/>
          <w:szCs w:val="26"/>
          <w:lang w:eastAsia="en-US"/>
        </w:rPr>
        <w:t xml:space="preserve"> </w:t>
      </w:r>
      <w:r w:rsidR="00A236C0" w:rsidRPr="00A236C0">
        <w:rPr>
          <w:rFonts w:eastAsia="Times New Roman"/>
          <w:szCs w:val="26"/>
          <w:lang w:eastAsia="en-US"/>
        </w:rPr>
        <w:t>ensaios,</w:t>
      </w:r>
      <w:r w:rsidR="00A236C0" w:rsidRPr="00A236C0">
        <w:rPr>
          <w:rFonts w:eastAsia="Times New Roman"/>
          <w:spacing w:val="-17"/>
          <w:szCs w:val="26"/>
          <w:lang w:eastAsia="en-US"/>
        </w:rPr>
        <w:t xml:space="preserve"> </w:t>
      </w:r>
      <w:r w:rsidR="00A236C0" w:rsidRPr="00A236C0">
        <w:rPr>
          <w:rFonts w:eastAsia="Times New Roman"/>
          <w:szCs w:val="26"/>
          <w:lang w:eastAsia="en-US"/>
        </w:rPr>
        <w:t>testes,</w:t>
      </w:r>
      <w:r w:rsidR="00A236C0" w:rsidRPr="00A236C0">
        <w:rPr>
          <w:rFonts w:eastAsia="Times New Roman"/>
          <w:spacing w:val="21"/>
          <w:szCs w:val="26"/>
          <w:lang w:eastAsia="en-US"/>
        </w:rPr>
        <w:t xml:space="preserve"> </w:t>
      </w:r>
      <w:r w:rsidR="00A236C0" w:rsidRPr="00A236C0">
        <w:rPr>
          <w:rFonts w:eastAsia="Times New Roman"/>
          <w:szCs w:val="26"/>
          <w:lang w:eastAsia="en-US"/>
        </w:rPr>
        <w:t>laudos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demais</w:t>
      </w:r>
      <w:r w:rsidR="00A236C0" w:rsidRPr="00A236C0">
        <w:rPr>
          <w:rFonts w:eastAsia="Times New Roman"/>
          <w:spacing w:val="-3"/>
          <w:szCs w:val="26"/>
          <w:lang w:eastAsia="en-US"/>
        </w:rPr>
        <w:t xml:space="preserve"> </w:t>
      </w:r>
      <w:r w:rsidR="00A236C0" w:rsidRPr="00A236C0">
        <w:rPr>
          <w:rFonts w:eastAsia="Times New Roman"/>
          <w:szCs w:val="26"/>
          <w:lang w:eastAsia="en-US"/>
        </w:rPr>
        <w:t>provas exigidas</w:t>
      </w:r>
      <w:r w:rsidR="00A236C0" w:rsidRPr="00A236C0">
        <w:rPr>
          <w:rFonts w:eastAsia="Times New Roman"/>
          <w:spacing w:val="-17"/>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normas</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técnicas</w:t>
      </w:r>
      <w:r w:rsidR="00A236C0" w:rsidRPr="00A236C0">
        <w:rPr>
          <w:rFonts w:eastAsia="Times New Roman"/>
          <w:spacing w:val="-17"/>
          <w:szCs w:val="26"/>
          <w:lang w:eastAsia="en-US"/>
        </w:rPr>
        <w:t xml:space="preserve"> </w:t>
      </w:r>
      <w:r w:rsidR="00A236C0" w:rsidRPr="00A236C0">
        <w:rPr>
          <w:rFonts w:eastAsia="Times New Roman"/>
          <w:szCs w:val="26"/>
          <w:lang w:eastAsia="en-US"/>
        </w:rPr>
        <w:t>oficiais</w:t>
      </w:r>
      <w:r w:rsidR="00A236C0" w:rsidRPr="00A236C0">
        <w:rPr>
          <w:rFonts w:eastAsia="Times New Roman"/>
          <w:spacing w:val="-17"/>
          <w:szCs w:val="26"/>
          <w:lang w:eastAsia="en-US"/>
        </w:rPr>
        <w:t xml:space="preserve"> </w:t>
      </w:r>
      <w:r w:rsidR="00A236C0" w:rsidRPr="00A236C0">
        <w:rPr>
          <w:rFonts w:eastAsia="Times New Roman"/>
          <w:szCs w:val="26"/>
          <w:lang w:eastAsia="en-US"/>
        </w:rPr>
        <w:t>para</w:t>
      </w:r>
      <w:r w:rsidR="00A236C0" w:rsidRPr="00A236C0">
        <w:rPr>
          <w:rFonts w:eastAsia="Times New Roman"/>
          <w:spacing w:val="-17"/>
          <w:szCs w:val="26"/>
          <w:lang w:eastAsia="en-US"/>
        </w:rPr>
        <w:t xml:space="preserve"> </w:t>
      </w:r>
      <w:r w:rsidR="00A236C0" w:rsidRPr="00A236C0">
        <w:rPr>
          <w:rFonts w:eastAsia="Times New Roman"/>
          <w:szCs w:val="26"/>
          <w:lang w:eastAsia="en-US"/>
        </w:rPr>
        <w:t>aferição</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boa</w:t>
      </w:r>
      <w:r w:rsidR="00A236C0" w:rsidRPr="00A236C0">
        <w:rPr>
          <w:rFonts w:eastAsia="Times New Roman"/>
          <w:spacing w:val="-17"/>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w:t>
      </w:r>
      <w:r w:rsidR="00A236C0" w:rsidRPr="00A236C0">
        <w:rPr>
          <w:rFonts w:eastAsia="Times New Roman"/>
          <w:spacing w:val="-17"/>
          <w:szCs w:val="26"/>
          <w:lang w:eastAsia="en-US"/>
        </w:rPr>
        <w:t xml:space="preserve"> </w:t>
      </w:r>
      <w:r w:rsidR="00A236C0" w:rsidRPr="00A236C0">
        <w:rPr>
          <w:rFonts w:eastAsia="Times New Roman"/>
          <w:szCs w:val="26"/>
          <w:lang w:eastAsia="en-US"/>
        </w:rPr>
        <w:t>quando necessário, inclusive para análise de conformidade das composições dos materiais.</w:t>
      </w:r>
    </w:p>
    <w:p w14:paraId="2AE149B9" w14:textId="1D21848B"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7.14</w:t>
      </w:r>
      <w:r w:rsidRPr="001D7A91">
        <w:rPr>
          <w:rFonts w:eastAsia="Times New Roman"/>
          <w:b/>
          <w:lang w:eastAsia="en-US"/>
        </w:rPr>
        <w:tab/>
      </w:r>
      <w:r w:rsidR="00A236C0" w:rsidRPr="00A236C0">
        <w:rPr>
          <w:rFonts w:eastAsia="Times New Roman"/>
          <w:szCs w:val="26"/>
          <w:lang w:eastAsia="en-US"/>
        </w:rPr>
        <w:t>Compromete-se, em atendimento</w:t>
      </w:r>
      <w:r w:rsidR="00A236C0" w:rsidRPr="00A236C0">
        <w:rPr>
          <w:rFonts w:eastAsia="Times New Roman"/>
          <w:spacing w:val="-4"/>
          <w:szCs w:val="26"/>
          <w:lang w:eastAsia="en-US"/>
        </w:rPr>
        <w:t xml:space="preserve"> </w:t>
      </w:r>
      <w:r w:rsidR="00A236C0" w:rsidRPr="00A236C0">
        <w:rPr>
          <w:rFonts w:eastAsia="Times New Roman"/>
          <w:szCs w:val="26"/>
          <w:lang w:eastAsia="en-US"/>
        </w:rPr>
        <w:t>à Lei Federal nº 12.846/2013 e ao Decreto Estadual nº 69.588/2025, a conduzir os seus negócios de forma a coibir fraudes, corrupção e quaisquer outros atos lesivos à Administração Pública.</w:t>
      </w:r>
    </w:p>
    <w:p w14:paraId="1FD5FE33" w14:textId="0CDAF25A"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7.15</w:t>
      </w:r>
      <w:r w:rsidRPr="001D7A91">
        <w:rPr>
          <w:rFonts w:eastAsia="Times New Roman"/>
          <w:b/>
          <w:lang w:eastAsia="en-US"/>
        </w:rPr>
        <w:tab/>
      </w:r>
      <w:r w:rsidR="00A236C0" w:rsidRPr="00A236C0">
        <w:rPr>
          <w:rFonts w:eastAsia="Times New Roman"/>
          <w:szCs w:val="26"/>
          <w:lang w:eastAsia="en-US"/>
        </w:rPr>
        <w:t>Guardar sigilo sobre todas as informações obtidas em decorrência do cumprimento do contrato, respondendo,</w:t>
      </w:r>
      <w:r w:rsidR="00A236C0" w:rsidRPr="00A236C0">
        <w:rPr>
          <w:rFonts w:eastAsia="Times New Roman"/>
          <w:spacing w:val="-4"/>
          <w:szCs w:val="26"/>
          <w:lang w:eastAsia="en-US"/>
        </w:rPr>
        <w:t xml:space="preserve"> </w:t>
      </w:r>
      <w:r w:rsidR="00A236C0" w:rsidRPr="00A236C0">
        <w:rPr>
          <w:rFonts w:eastAsia="Times New Roman"/>
          <w:szCs w:val="26"/>
          <w:lang w:eastAsia="en-US"/>
        </w:rPr>
        <w:t>administrativa,</w:t>
      </w:r>
      <w:r w:rsidR="00A236C0" w:rsidRPr="00A236C0">
        <w:rPr>
          <w:rFonts w:eastAsia="Times New Roman"/>
          <w:spacing w:val="-4"/>
          <w:szCs w:val="26"/>
          <w:lang w:eastAsia="en-US"/>
        </w:rPr>
        <w:t xml:space="preserve"> </w:t>
      </w:r>
      <w:r w:rsidR="00A236C0" w:rsidRPr="00A236C0">
        <w:rPr>
          <w:rFonts w:eastAsia="Times New Roman"/>
          <w:szCs w:val="26"/>
          <w:lang w:eastAsia="en-US"/>
        </w:rPr>
        <w:t>civil e criminalmente</w:t>
      </w:r>
      <w:r w:rsidR="00A236C0" w:rsidRPr="00A236C0">
        <w:rPr>
          <w:rFonts w:eastAsia="Times New Roman"/>
          <w:spacing w:val="-12"/>
          <w:szCs w:val="26"/>
          <w:lang w:eastAsia="en-US"/>
        </w:rPr>
        <w:t xml:space="preserve"> </w:t>
      </w:r>
      <w:r w:rsidR="00A236C0" w:rsidRPr="00A236C0">
        <w:rPr>
          <w:rFonts w:eastAsia="Times New Roman"/>
          <w:szCs w:val="26"/>
          <w:lang w:eastAsia="en-US"/>
        </w:rPr>
        <w:t>por sua indevida divulgação e incorreta ou inadequada utilização.</w:t>
      </w:r>
    </w:p>
    <w:p w14:paraId="6F85A2A5"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74BD9604"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2830FDE2" w14:textId="66BF1560" w:rsidR="00A236C0" w:rsidRPr="00A236C0" w:rsidRDefault="00CD4906"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8</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DO</w:t>
      </w:r>
      <w:r w:rsidR="00A236C0" w:rsidRPr="00A236C0">
        <w:rPr>
          <w:rFonts w:eastAsia="Arial" w:cs="Arial"/>
          <w:b/>
          <w:bCs/>
          <w:spacing w:val="-14"/>
          <w:lang w:eastAsia="en-US"/>
        </w:rPr>
        <w:t xml:space="preserve"> </w:t>
      </w:r>
      <w:r w:rsidR="00A236C0" w:rsidRPr="00A236C0">
        <w:rPr>
          <w:rFonts w:eastAsia="Arial" w:cs="Arial"/>
          <w:b/>
          <w:bCs/>
          <w:spacing w:val="-2"/>
          <w:lang w:eastAsia="en-US"/>
        </w:rPr>
        <w:t>CONTRATANTE:</w:t>
      </w:r>
    </w:p>
    <w:p w14:paraId="7A888643" w14:textId="77777777" w:rsidR="00A236C0" w:rsidRPr="003A1553" w:rsidRDefault="00A236C0" w:rsidP="001F365D">
      <w:pPr>
        <w:widowControl w:val="0"/>
        <w:autoSpaceDE w:val="0"/>
        <w:autoSpaceDN w:val="0"/>
        <w:spacing w:line="276" w:lineRule="auto"/>
        <w:rPr>
          <w:rFonts w:eastAsia="Arial MT" w:hAnsi="Arial MT" w:cs="Arial MT"/>
          <w:b/>
          <w:lang w:eastAsia="en-US"/>
        </w:rPr>
      </w:pPr>
    </w:p>
    <w:p w14:paraId="6293BD43" w14:textId="7B26A1BC"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8.1</w:t>
      </w:r>
      <w:r w:rsidRPr="001D7A91">
        <w:rPr>
          <w:rFonts w:eastAsia="Times New Roman"/>
          <w:b/>
          <w:lang w:eastAsia="en-US"/>
        </w:rPr>
        <w:tab/>
      </w:r>
      <w:r w:rsidR="00A236C0" w:rsidRPr="00A236C0">
        <w:rPr>
          <w:rFonts w:eastAsia="Times New Roman"/>
          <w:szCs w:val="26"/>
          <w:lang w:eastAsia="en-US"/>
        </w:rPr>
        <w:t>Exigir</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cumprimento</w:t>
      </w:r>
      <w:r w:rsidR="00A236C0" w:rsidRPr="00A236C0">
        <w:rPr>
          <w:rFonts w:eastAsia="Times New Roman"/>
          <w:spacing w:val="-16"/>
          <w:szCs w:val="26"/>
          <w:lang w:eastAsia="en-US"/>
        </w:rPr>
        <w:t xml:space="preserve"> </w:t>
      </w:r>
      <w:r w:rsidR="00A236C0" w:rsidRPr="00A236C0">
        <w:rPr>
          <w:rFonts w:eastAsia="Times New Roman"/>
          <w:szCs w:val="26"/>
          <w:lang w:eastAsia="en-US"/>
        </w:rPr>
        <w:t>de todas as obrigações</w:t>
      </w:r>
      <w:r w:rsidR="00A236C0" w:rsidRPr="00A236C0">
        <w:rPr>
          <w:rFonts w:eastAsia="Times New Roman"/>
          <w:spacing w:val="-17"/>
          <w:szCs w:val="26"/>
          <w:lang w:eastAsia="en-US"/>
        </w:rPr>
        <w:t xml:space="preserve"> </w:t>
      </w:r>
      <w:r w:rsidR="00A236C0" w:rsidRPr="00A236C0">
        <w:rPr>
          <w:rFonts w:eastAsia="Times New Roman"/>
          <w:szCs w:val="26"/>
          <w:lang w:eastAsia="en-US"/>
        </w:rPr>
        <w:t>assumidas</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5"/>
          <w:szCs w:val="26"/>
          <w:lang w:eastAsia="en-US"/>
        </w:rPr>
        <w:t xml:space="preserve"> </w:t>
      </w:r>
      <w:r w:rsidR="00A236C0" w:rsidRPr="00A236C0">
        <w:rPr>
          <w:rFonts w:eastAsia="Times New Roman"/>
          <w:szCs w:val="26"/>
          <w:lang w:eastAsia="en-US"/>
        </w:rPr>
        <w:t>CONTRATADA,</w:t>
      </w:r>
      <w:r w:rsidR="00A236C0" w:rsidRPr="00A236C0">
        <w:rPr>
          <w:rFonts w:eastAsia="Times New Roman"/>
          <w:spacing w:val="-8"/>
          <w:szCs w:val="26"/>
          <w:lang w:eastAsia="en-US"/>
        </w:rPr>
        <w:t xml:space="preserve"> </w:t>
      </w:r>
      <w:r w:rsidR="00A236C0" w:rsidRPr="00A236C0">
        <w:rPr>
          <w:rFonts w:eastAsia="Times New Roman"/>
          <w:szCs w:val="26"/>
          <w:lang w:eastAsia="en-US"/>
        </w:rPr>
        <w:t>de acordo com as cláusulas contratuais e os termos de sua proposta.</w:t>
      </w:r>
    </w:p>
    <w:p w14:paraId="58D0962B" w14:textId="5C7F7C2A"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8.2</w:t>
      </w:r>
      <w:r w:rsidRPr="001D7A91">
        <w:rPr>
          <w:rFonts w:eastAsia="Times New Roman"/>
          <w:b/>
          <w:lang w:eastAsia="en-US"/>
        </w:rPr>
        <w:tab/>
      </w:r>
      <w:r w:rsidR="00A236C0" w:rsidRPr="00A236C0">
        <w:rPr>
          <w:rFonts w:eastAsia="Times New Roman"/>
          <w:szCs w:val="26"/>
          <w:lang w:eastAsia="en-US"/>
        </w:rPr>
        <w:t>Exercer o acompanhamento e a fiscalização do objeto, por servidores especialmente designados.</w:t>
      </w:r>
    </w:p>
    <w:p w14:paraId="551DDFDD" w14:textId="21929C72"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8.3</w:t>
      </w:r>
      <w:r w:rsidRPr="001D7A91">
        <w:rPr>
          <w:rFonts w:eastAsia="Times New Roman"/>
          <w:b/>
          <w:lang w:eastAsia="en-US"/>
        </w:rPr>
        <w:tab/>
      </w:r>
      <w:r w:rsidR="00A236C0" w:rsidRPr="00A236C0">
        <w:rPr>
          <w:rFonts w:eastAsia="Times New Roman"/>
          <w:szCs w:val="26"/>
          <w:lang w:eastAsia="en-US"/>
        </w:rPr>
        <w:t>A fiscalização não exclui nem reduz a responsabilidade da CONTRATADA, inclusive perante terceiros, por qualquer irregularidade, ainda que resultante de imperfeições</w:t>
      </w:r>
      <w:r w:rsidR="00A236C0" w:rsidRPr="00A236C0">
        <w:rPr>
          <w:rFonts w:eastAsia="Times New Roman"/>
          <w:spacing w:val="-1"/>
          <w:szCs w:val="26"/>
          <w:lang w:eastAsia="en-US"/>
        </w:rPr>
        <w:t xml:space="preserve"> </w:t>
      </w:r>
      <w:r w:rsidR="00A236C0" w:rsidRPr="00A236C0">
        <w:rPr>
          <w:rFonts w:eastAsia="Times New Roman"/>
          <w:szCs w:val="26"/>
          <w:lang w:eastAsia="en-US"/>
        </w:rPr>
        <w:t>técnicas,</w:t>
      </w:r>
      <w:r w:rsidR="00A236C0" w:rsidRPr="00A236C0">
        <w:rPr>
          <w:rFonts w:eastAsia="Times New Roman"/>
          <w:spacing w:val="-9"/>
          <w:szCs w:val="26"/>
          <w:lang w:eastAsia="en-US"/>
        </w:rPr>
        <w:t xml:space="preserve"> </w:t>
      </w:r>
      <w:r w:rsidR="00A236C0" w:rsidRPr="00A236C0">
        <w:rPr>
          <w:rFonts w:eastAsia="Times New Roman"/>
          <w:szCs w:val="26"/>
          <w:lang w:eastAsia="en-US"/>
        </w:rPr>
        <w:t>vícios redibitórios, ou emprego de material inadequado</w:t>
      </w:r>
      <w:r w:rsidR="00A236C0" w:rsidRPr="00A236C0">
        <w:rPr>
          <w:rFonts w:eastAsia="Times New Roman"/>
          <w:spacing w:val="-17"/>
          <w:szCs w:val="26"/>
          <w:lang w:eastAsia="en-US"/>
        </w:rPr>
        <w:t xml:space="preserve"> </w:t>
      </w:r>
      <w:r w:rsidR="00A236C0" w:rsidRPr="00A236C0">
        <w:rPr>
          <w:rFonts w:eastAsia="Times New Roman"/>
          <w:szCs w:val="26"/>
          <w:lang w:eastAsia="en-US"/>
        </w:rPr>
        <w:t>ou de qualidade inferior e, na ocorrência desta, não implica em corresponsabilidade do CONTRATANTE</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seus</w:t>
      </w:r>
      <w:r w:rsidR="00A236C0" w:rsidRPr="00A236C0">
        <w:rPr>
          <w:rFonts w:eastAsia="Times New Roman"/>
          <w:spacing w:val="-17"/>
          <w:szCs w:val="26"/>
          <w:lang w:eastAsia="en-US"/>
        </w:rPr>
        <w:t xml:space="preserve"> </w:t>
      </w:r>
      <w:r w:rsidR="00A236C0" w:rsidRPr="00A236C0">
        <w:rPr>
          <w:rFonts w:eastAsia="Times New Roman"/>
          <w:szCs w:val="26"/>
          <w:lang w:eastAsia="en-US"/>
        </w:rPr>
        <w:t>agentes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prepostos,</w:t>
      </w:r>
      <w:r w:rsidR="00A236C0" w:rsidRPr="00A236C0">
        <w:rPr>
          <w:rFonts w:eastAsia="Times New Roman"/>
          <w:spacing w:val="-16"/>
          <w:szCs w:val="26"/>
          <w:lang w:eastAsia="en-US"/>
        </w:rPr>
        <w:t xml:space="preserve"> </w:t>
      </w:r>
      <w:r w:rsidR="00A236C0" w:rsidRPr="00A236C0">
        <w:rPr>
          <w:rFonts w:eastAsia="Times New Roman"/>
          <w:szCs w:val="26"/>
          <w:lang w:eastAsia="en-US"/>
        </w:rPr>
        <w:t>em</w:t>
      </w:r>
      <w:r w:rsidR="00A236C0" w:rsidRPr="00A236C0">
        <w:rPr>
          <w:rFonts w:eastAsia="Times New Roman"/>
          <w:spacing w:val="-17"/>
          <w:szCs w:val="26"/>
          <w:lang w:eastAsia="en-US"/>
        </w:rPr>
        <w:t xml:space="preserve"> </w:t>
      </w:r>
      <w:r w:rsidR="00A236C0" w:rsidRPr="00A236C0">
        <w:rPr>
          <w:rFonts w:eastAsia="Times New Roman"/>
          <w:szCs w:val="26"/>
          <w:lang w:eastAsia="en-US"/>
        </w:rPr>
        <w:t>conformidade</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16"/>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Federal nº 14.133/2021.</w:t>
      </w:r>
    </w:p>
    <w:p w14:paraId="7621FEDE"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113B85D5"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338A0788" w14:textId="5AE41061" w:rsidR="00A236C0" w:rsidRPr="00A236C0" w:rsidRDefault="00CD4906" w:rsidP="00CD4906">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t>9</w:t>
      </w:r>
      <w:r w:rsidRPr="001D7A91">
        <w:rPr>
          <w:rFonts w:eastAsia="Times New Roman"/>
          <w:b/>
          <w:lang w:eastAsia="en-US"/>
        </w:rPr>
        <w:tab/>
      </w:r>
      <w:r w:rsidR="00A236C0" w:rsidRPr="00A236C0">
        <w:rPr>
          <w:rFonts w:eastAsia="Arial" w:cs="Arial"/>
          <w:b/>
          <w:bCs/>
          <w:lang w:eastAsia="en-US"/>
        </w:rPr>
        <w:t>DO MODELO</w:t>
      </w:r>
      <w:r w:rsidR="00A236C0" w:rsidRPr="00A236C0">
        <w:rPr>
          <w:rFonts w:eastAsia="Arial" w:cs="Arial"/>
          <w:b/>
          <w:bCs/>
          <w:spacing w:val="-13"/>
          <w:lang w:eastAsia="en-US"/>
        </w:rPr>
        <w:t xml:space="preserve"> </w:t>
      </w:r>
      <w:r w:rsidR="00A236C0" w:rsidRPr="00A236C0">
        <w:rPr>
          <w:rFonts w:eastAsia="Arial" w:cs="Arial"/>
          <w:b/>
          <w:bCs/>
          <w:lang w:eastAsia="en-US"/>
        </w:rPr>
        <w:t>DE</w:t>
      </w:r>
      <w:r w:rsidR="00A236C0" w:rsidRPr="00A236C0">
        <w:rPr>
          <w:rFonts w:eastAsia="Arial" w:cs="Arial"/>
          <w:b/>
          <w:bCs/>
          <w:spacing w:val="-16"/>
          <w:lang w:eastAsia="en-US"/>
        </w:rPr>
        <w:t xml:space="preserve"> </w:t>
      </w:r>
      <w:r w:rsidR="00A236C0" w:rsidRPr="00A236C0">
        <w:rPr>
          <w:rFonts w:eastAsia="Arial" w:cs="Arial"/>
          <w:b/>
          <w:bCs/>
          <w:lang w:eastAsia="en-US"/>
        </w:rPr>
        <w:t>GESTÃO, DE</w:t>
      </w:r>
      <w:r w:rsidR="00A236C0" w:rsidRPr="00A236C0">
        <w:rPr>
          <w:rFonts w:eastAsia="Arial" w:cs="Arial"/>
          <w:b/>
          <w:bCs/>
          <w:spacing w:val="-16"/>
          <w:lang w:eastAsia="en-US"/>
        </w:rPr>
        <w:t xml:space="preserve"> </w:t>
      </w:r>
      <w:r w:rsidR="00A236C0" w:rsidRPr="00A236C0">
        <w:rPr>
          <w:rFonts w:eastAsia="Arial" w:cs="Arial"/>
          <w:b/>
          <w:bCs/>
          <w:lang w:eastAsia="en-US"/>
        </w:rPr>
        <w:t>ACOMPANHAMENTO</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16"/>
          <w:lang w:eastAsia="en-US"/>
        </w:rPr>
        <w:t xml:space="preserve"> </w:t>
      </w:r>
      <w:r w:rsidR="00A236C0" w:rsidRPr="00A236C0">
        <w:rPr>
          <w:rFonts w:eastAsia="Arial" w:cs="Arial"/>
          <w:b/>
          <w:bCs/>
          <w:lang w:eastAsia="en-US"/>
        </w:rPr>
        <w:t>DE</w:t>
      </w:r>
      <w:r w:rsidR="00A236C0" w:rsidRPr="00A236C0">
        <w:rPr>
          <w:rFonts w:eastAsia="Arial" w:cs="Arial"/>
          <w:b/>
          <w:bCs/>
          <w:spacing w:val="-1"/>
          <w:lang w:eastAsia="en-US"/>
        </w:rPr>
        <w:t xml:space="preserve"> </w:t>
      </w:r>
      <w:r w:rsidR="00A236C0" w:rsidRPr="00A236C0">
        <w:rPr>
          <w:rFonts w:eastAsia="Arial" w:cs="Arial"/>
          <w:b/>
          <w:bCs/>
          <w:lang w:eastAsia="en-US"/>
        </w:rPr>
        <w:t xml:space="preserve">FISCALIZAÇÃO DO </w:t>
      </w:r>
      <w:r w:rsidR="00A236C0" w:rsidRPr="00A236C0">
        <w:rPr>
          <w:rFonts w:eastAsia="Arial" w:cs="Arial"/>
          <w:b/>
          <w:bCs/>
          <w:spacing w:val="-2"/>
          <w:lang w:eastAsia="en-US"/>
        </w:rPr>
        <w:t>CONTRATO:</w:t>
      </w:r>
    </w:p>
    <w:p w14:paraId="3C742FE5" w14:textId="77777777" w:rsidR="00CD4906"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14FCD5D" w14:textId="0B573945"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9.1</w:t>
      </w:r>
      <w:r w:rsidRPr="001D7A91">
        <w:rPr>
          <w:rFonts w:eastAsia="Times New Roman"/>
          <w:b/>
          <w:lang w:eastAsia="en-US"/>
        </w:rPr>
        <w:tab/>
      </w:r>
      <w:r w:rsidR="00A236C0" w:rsidRPr="00A236C0">
        <w:rPr>
          <w:rFonts w:eastAsia="Times New Roman"/>
          <w:szCs w:val="26"/>
          <w:lang w:eastAsia="en-US"/>
        </w:rPr>
        <w:t>A gestão, a fiscalização e o acompanhamento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da execução contratual serão realizados por COMISSÃO </w:t>
      </w:r>
      <w:r w:rsidRPr="00CD4906">
        <w:rPr>
          <w:rFonts w:eastAsia="Times New Roman"/>
          <w:szCs w:val="26"/>
          <w:highlight w:val="yellow"/>
          <w:lang w:eastAsia="en-US"/>
        </w:rPr>
        <w:t>DE FISCALIZAÇÃO</w:t>
      </w:r>
      <w:r>
        <w:rPr>
          <w:rFonts w:eastAsia="Times New Roman"/>
          <w:szCs w:val="26"/>
          <w:lang w:eastAsia="en-US"/>
        </w:rPr>
        <w:t xml:space="preserve"> </w:t>
      </w:r>
      <w:r w:rsidR="00A236C0" w:rsidRPr="00A236C0">
        <w:rPr>
          <w:rFonts w:eastAsia="Times New Roman"/>
          <w:szCs w:val="26"/>
          <w:lang w:eastAsia="en-US"/>
        </w:rPr>
        <w:t>DO CONTRATO,</w:t>
      </w:r>
      <w:r w:rsidR="00A236C0" w:rsidRPr="00A236C0">
        <w:rPr>
          <w:rFonts w:eastAsia="Times New Roman"/>
          <w:spacing w:val="40"/>
          <w:szCs w:val="26"/>
          <w:lang w:eastAsia="en-US"/>
        </w:rPr>
        <w:t xml:space="preserve"> </w:t>
      </w:r>
      <w:r w:rsidR="00A236C0" w:rsidRPr="00A236C0">
        <w:rPr>
          <w:rFonts w:eastAsia="Times New Roman"/>
          <w:szCs w:val="26"/>
          <w:lang w:eastAsia="en-US"/>
        </w:rPr>
        <w:t>designada para esse fim.</w:t>
      </w:r>
    </w:p>
    <w:p w14:paraId="7D864445" w14:textId="125AFD58"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9.2</w:t>
      </w:r>
      <w:r w:rsidRPr="001D7A91">
        <w:rPr>
          <w:rFonts w:eastAsia="Times New Roman"/>
          <w:b/>
          <w:lang w:eastAsia="en-US"/>
        </w:rPr>
        <w:tab/>
      </w:r>
      <w:r w:rsidR="00A236C0" w:rsidRPr="00A236C0">
        <w:rPr>
          <w:rFonts w:eastAsia="Times New Roman"/>
          <w:szCs w:val="26"/>
          <w:lang w:eastAsia="en-US"/>
        </w:rPr>
        <w:t>O Contrato será gerenciado e fiscalizado por servidores formalmente designados</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5"/>
          <w:szCs w:val="26"/>
          <w:lang w:eastAsia="en-US"/>
        </w:rPr>
        <w:t xml:space="preserve"> </w:t>
      </w:r>
      <w:r w:rsidR="00A236C0" w:rsidRPr="00A236C0">
        <w:rPr>
          <w:rFonts w:eastAsia="Times New Roman"/>
          <w:szCs w:val="26"/>
          <w:lang w:eastAsia="en-US"/>
        </w:rPr>
        <w:t>CONTRATANTE aos quais</w:t>
      </w:r>
      <w:r w:rsidR="00A236C0" w:rsidRPr="00A236C0">
        <w:rPr>
          <w:rFonts w:eastAsia="Times New Roman"/>
          <w:spacing w:val="-17"/>
          <w:szCs w:val="26"/>
          <w:lang w:eastAsia="en-US"/>
        </w:rPr>
        <w:t xml:space="preserve"> </w:t>
      </w:r>
      <w:r w:rsidR="00A236C0" w:rsidRPr="00A236C0">
        <w:rPr>
          <w:rFonts w:eastAsia="Times New Roman"/>
          <w:szCs w:val="26"/>
          <w:lang w:eastAsia="en-US"/>
        </w:rPr>
        <w:t>caberá a</w:t>
      </w:r>
      <w:r w:rsidR="00A236C0" w:rsidRPr="00A236C0">
        <w:rPr>
          <w:rFonts w:eastAsia="Times New Roman"/>
          <w:spacing w:val="18"/>
          <w:szCs w:val="26"/>
          <w:lang w:eastAsia="en-US"/>
        </w:rPr>
        <w:t xml:space="preserve"> </w:t>
      </w:r>
      <w:r w:rsidR="00A236C0" w:rsidRPr="00A236C0">
        <w:rPr>
          <w:rFonts w:eastAsia="Times New Roman"/>
          <w:szCs w:val="26"/>
          <w:lang w:eastAsia="en-US"/>
        </w:rPr>
        <w:t>observância</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6"/>
          <w:szCs w:val="26"/>
          <w:lang w:eastAsia="en-US"/>
        </w:rPr>
        <w:t xml:space="preserve"> </w:t>
      </w:r>
      <w:r w:rsidR="00A236C0" w:rsidRPr="00A236C0">
        <w:rPr>
          <w:rFonts w:eastAsia="Times New Roman"/>
          <w:szCs w:val="26"/>
          <w:lang w:eastAsia="en-US"/>
        </w:rPr>
        <w:t>ajuste, zelando para que o objeto seja fornecido nos exatos termos pactuados.</w:t>
      </w:r>
    </w:p>
    <w:p w14:paraId="22F602F4" w14:textId="10471715"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existência</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3"/>
          <w:szCs w:val="26"/>
          <w:lang w:eastAsia="en-US"/>
        </w:rPr>
        <w:t xml:space="preserve"> </w:t>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atuação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3"/>
          <w:szCs w:val="26"/>
          <w:lang w:eastAsia="en-US"/>
        </w:rPr>
        <w:t xml:space="preserve"> </w:t>
      </w:r>
      <w:r w:rsidR="00A236C0" w:rsidRPr="00A236C0">
        <w:rPr>
          <w:rFonts w:eastAsia="Times New Roman"/>
          <w:szCs w:val="26"/>
          <w:lang w:eastAsia="en-US"/>
        </w:rPr>
        <w:t>GESTOR</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4"/>
          <w:szCs w:val="26"/>
          <w:lang w:eastAsia="en-US"/>
        </w:rPr>
        <w:t xml:space="preserve"> </w:t>
      </w:r>
      <w:r w:rsidR="00A236C0" w:rsidRPr="00A236C0">
        <w:rPr>
          <w:rFonts w:eastAsia="Times New Roman"/>
          <w:szCs w:val="26"/>
          <w:lang w:eastAsia="en-US"/>
        </w:rPr>
        <w:t>do</w:t>
      </w:r>
      <w:r w:rsidR="00A236C0" w:rsidRPr="00A236C0">
        <w:rPr>
          <w:rFonts w:eastAsia="Times New Roman"/>
          <w:spacing w:val="-4"/>
          <w:szCs w:val="26"/>
          <w:lang w:eastAsia="en-US"/>
        </w:rPr>
        <w:t xml:space="preserve"> </w:t>
      </w:r>
      <w:r w:rsidR="00A236C0" w:rsidRPr="00A236C0">
        <w:rPr>
          <w:rFonts w:eastAsia="Times New Roman"/>
          <w:szCs w:val="26"/>
          <w:lang w:eastAsia="en-US"/>
        </w:rPr>
        <w:t>FISCAL</w:t>
      </w:r>
      <w:r w:rsidR="00A236C0" w:rsidRPr="00A236C0">
        <w:rPr>
          <w:rFonts w:eastAsia="Times New Roman"/>
          <w:spacing w:val="-4"/>
          <w:szCs w:val="26"/>
          <w:lang w:eastAsia="en-US"/>
        </w:rPr>
        <w:t xml:space="preserve"> </w:t>
      </w:r>
      <w:r w:rsidR="00A236C0" w:rsidRPr="00A236C0">
        <w:rPr>
          <w:rFonts w:eastAsia="Times New Roman"/>
          <w:szCs w:val="26"/>
          <w:lang w:eastAsia="en-US"/>
        </w:rPr>
        <w:t>DO</w:t>
      </w:r>
      <w:r w:rsidR="00A236C0" w:rsidRPr="00A236C0">
        <w:rPr>
          <w:rFonts w:eastAsia="Times New Roman"/>
          <w:spacing w:val="-12"/>
          <w:szCs w:val="26"/>
          <w:lang w:eastAsia="en-US"/>
        </w:rPr>
        <w:t xml:space="preserve"> </w:t>
      </w:r>
      <w:r w:rsidR="00A236C0" w:rsidRPr="00A236C0">
        <w:rPr>
          <w:rFonts w:eastAsia="Times New Roman"/>
          <w:szCs w:val="26"/>
          <w:lang w:eastAsia="en-US"/>
        </w:rPr>
        <w:t>CONTRATO em</w:t>
      </w:r>
      <w:r w:rsidR="00A236C0" w:rsidRPr="00A236C0">
        <w:rPr>
          <w:rFonts w:eastAsia="Times New Roman"/>
          <w:spacing w:val="-9"/>
          <w:szCs w:val="26"/>
          <w:lang w:eastAsia="en-US"/>
        </w:rPr>
        <w:t xml:space="preserve"> </w:t>
      </w:r>
      <w:r w:rsidR="00A236C0" w:rsidRPr="00A236C0">
        <w:rPr>
          <w:rFonts w:eastAsia="Times New Roman"/>
          <w:szCs w:val="26"/>
          <w:lang w:eastAsia="en-US"/>
        </w:rPr>
        <w:t>nada restringe</w:t>
      </w:r>
      <w:r w:rsidR="00A236C0" w:rsidRPr="00A236C0">
        <w:rPr>
          <w:rFonts w:eastAsia="Times New Roman"/>
          <w:spacing w:val="-2"/>
          <w:szCs w:val="26"/>
          <w:lang w:eastAsia="en-US"/>
        </w:rPr>
        <w:t xml:space="preserve"> </w:t>
      </w:r>
      <w:r w:rsidR="00A236C0" w:rsidRPr="00A236C0">
        <w:rPr>
          <w:rFonts w:eastAsia="Times New Roman"/>
          <w:szCs w:val="26"/>
          <w:lang w:eastAsia="en-US"/>
        </w:rPr>
        <w:t>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
          <w:szCs w:val="26"/>
          <w:lang w:eastAsia="en-US"/>
        </w:rPr>
        <w:t xml:space="preserve"> </w:t>
      </w:r>
      <w:r w:rsidR="00A236C0" w:rsidRPr="00A236C0">
        <w:rPr>
          <w:rFonts w:eastAsia="Times New Roman"/>
          <w:szCs w:val="26"/>
          <w:lang w:eastAsia="en-US"/>
        </w:rPr>
        <w:t>que</w:t>
      </w:r>
      <w:r w:rsidR="00A236C0" w:rsidRPr="00A236C0">
        <w:rPr>
          <w:rFonts w:eastAsia="Times New Roman"/>
          <w:spacing w:val="-17"/>
          <w:szCs w:val="26"/>
          <w:lang w:eastAsia="en-US"/>
        </w:rPr>
        <w:t xml:space="preserve"> </w:t>
      </w:r>
      <w:r w:rsidR="00A236C0" w:rsidRPr="00A236C0">
        <w:rPr>
          <w:rFonts w:eastAsia="Times New Roman"/>
          <w:szCs w:val="26"/>
          <w:lang w:eastAsia="en-US"/>
        </w:rPr>
        <w:t>se obriga a</w:t>
      </w:r>
      <w:r w:rsidR="00A236C0" w:rsidRPr="00A236C0">
        <w:rPr>
          <w:rFonts w:eastAsia="Times New Roman"/>
          <w:spacing w:val="-1"/>
          <w:szCs w:val="26"/>
          <w:lang w:eastAsia="en-US"/>
        </w:rPr>
        <w:t xml:space="preserve"> </w:t>
      </w:r>
      <w:r w:rsidR="00A236C0" w:rsidRPr="00A236C0">
        <w:rPr>
          <w:rFonts w:eastAsia="Times New Roman"/>
          <w:szCs w:val="26"/>
          <w:lang w:eastAsia="en-US"/>
        </w:rPr>
        <w:t>CONTRATADA por força</w:t>
      </w:r>
      <w:r w:rsidR="00A236C0" w:rsidRPr="00A236C0">
        <w:rPr>
          <w:rFonts w:eastAsia="Times New Roman"/>
          <w:spacing w:val="-1"/>
          <w:szCs w:val="26"/>
          <w:lang w:eastAsia="en-US"/>
        </w:rPr>
        <w:t xml:space="preserve"> </w:t>
      </w:r>
      <w:r w:rsidR="00A236C0" w:rsidRPr="00A236C0">
        <w:rPr>
          <w:rFonts w:eastAsia="Times New Roman"/>
          <w:szCs w:val="26"/>
          <w:lang w:eastAsia="en-US"/>
        </w:rPr>
        <w:t>do Contrato firmado com o CONTRATANTE.</w:t>
      </w:r>
    </w:p>
    <w:p w14:paraId="52DC1618" w14:textId="7557FD78"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9.4</w:t>
      </w:r>
      <w:r w:rsidRPr="001D7A91">
        <w:rPr>
          <w:rFonts w:eastAsia="Times New Roman"/>
          <w:b/>
          <w:lang w:eastAsia="en-US"/>
        </w:rPr>
        <w:tab/>
      </w:r>
      <w:r w:rsidR="00A236C0" w:rsidRPr="00A236C0">
        <w:rPr>
          <w:rFonts w:eastAsia="Times New Roman"/>
          <w:szCs w:val="26"/>
          <w:lang w:eastAsia="en-US"/>
        </w:rPr>
        <w:t>Constatadas falhas ou irregularidades na execução do Contrato, o FISCAL adotará</w:t>
      </w:r>
      <w:r w:rsidR="00A236C0" w:rsidRPr="00A236C0">
        <w:rPr>
          <w:rFonts w:eastAsia="Times New Roman"/>
          <w:spacing w:val="36"/>
          <w:szCs w:val="26"/>
          <w:lang w:eastAsia="en-US"/>
        </w:rPr>
        <w:t xml:space="preserve"> </w:t>
      </w:r>
      <w:r w:rsidR="00A236C0" w:rsidRPr="00A236C0">
        <w:rPr>
          <w:rFonts w:eastAsia="Times New Roman"/>
          <w:szCs w:val="26"/>
          <w:lang w:eastAsia="en-US"/>
        </w:rPr>
        <w:t>as medidas pertinentes que o caso concreto exigir, não lhe</w:t>
      </w:r>
      <w:r w:rsidR="00A236C0" w:rsidRPr="00A236C0">
        <w:rPr>
          <w:rFonts w:eastAsia="Times New Roman"/>
          <w:spacing w:val="-15"/>
          <w:szCs w:val="26"/>
          <w:lang w:eastAsia="en-US"/>
        </w:rPr>
        <w:t xml:space="preserve"> </w:t>
      </w:r>
      <w:r w:rsidR="00A236C0" w:rsidRPr="00A236C0">
        <w:rPr>
          <w:rFonts w:eastAsia="Times New Roman"/>
          <w:szCs w:val="26"/>
          <w:lang w:eastAsia="en-US"/>
        </w:rPr>
        <w:t>sendo permitido dispor do direito/dever de comunicar</w:t>
      </w:r>
      <w:r w:rsidR="00A236C0" w:rsidRPr="00A236C0">
        <w:rPr>
          <w:rFonts w:eastAsia="Times New Roman"/>
          <w:spacing w:val="-7"/>
          <w:szCs w:val="26"/>
          <w:lang w:eastAsia="en-US"/>
        </w:rPr>
        <w:t xml:space="preserve"> </w:t>
      </w:r>
      <w:r w:rsidR="00A236C0" w:rsidRPr="00A236C0">
        <w:rPr>
          <w:rFonts w:eastAsia="Times New Roman"/>
          <w:szCs w:val="26"/>
          <w:lang w:eastAsia="en-US"/>
        </w:rPr>
        <w:t>ao GESTOR para,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impor penalidade prevista no</w:t>
      </w:r>
      <w:r w:rsidR="00A236C0" w:rsidRPr="00A236C0">
        <w:rPr>
          <w:rFonts w:eastAsia="Times New Roman"/>
          <w:spacing w:val="-1"/>
          <w:szCs w:val="26"/>
          <w:lang w:eastAsia="en-US"/>
        </w:rPr>
        <w:t xml:space="preserve"> </w:t>
      </w:r>
      <w:r w:rsidR="00A236C0" w:rsidRPr="00A236C0">
        <w:rPr>
          <w:rFonts w:eastAsia="Times New Roman"/>
          <w:szCs w:val="26"/>
          <w:lang w:eastAsia="en-US"/>
        </w:rPr>
        <w:t>Contrato e seus</w:t>
      </w:r>
      <w:r w:rsidR="00A236C0" w:rsidRPr="00A236C0">
        <w:rPr>
          <w:rFonts w:eastAsia="Times New Roman"/>
          <w:spacing w:val="-2"/>
          <w:szCs w:val="26"/>
          <w:lang w:eastAsia="en-US"/>
        </w:rPr>
        <w:t xml:space="preserve"> </w:t>
      </w:r>
      <w:r w:rsidR="00A236C0" w:rsidRPr="00A236C0">
        <w:rPr>
          <w:rFonts w:eastAsia="Times New Roman"/>
          <w:szCs w:val="26"/>
          <w:lang w:eastAsia="en-US"/>
        </w:rPr>
        <w:t>anexos,</w:t>
      </w:r>
      <w:r w:rsidR="00A236C0" w:rsidRPr="00A236C0">
        <w:rPr>
          <w:rFonts w:eastAsia="Times New Roman"/>
          <w:spacing w:val="-10"/>
          <w:szCs w:val="26"/>
          <w:lang w:eastAsia="en-US"/>
        </w:rPr>
        <w:t xml:space="preserve"> </w:t>
      </w:r>
      <w:r w:rsidR="00A236C0" w:rsidRPr="00A236C0">
        <w:rPr>
          <w:rFonts w:eastAsia="Times New Roman"/>
          <w:szCs w:val="26"/>
          <w:lang w:eastAsia="en-US"/>
        </w:rPr>
        <w:t>assegurado</w:t>
      </w:r>
      <w:r w:rsidR="00A236C0" w:rsidRPr="00A236C0">
        <w:rPr>
          <w:rFonts w:eastAsia="Times New Roman"/>
          <w:spacing w:val="-1"/>
          <w:szCs w:val="26"/>
          <w:lang w:eastAsia="en-US"/>
        </w:rPr>
        <w:t xml:space="preserve"> </w:t>
      </w:r>
      <w:r w:rsidR="00A236C0" w:rsidRPr="00A236C0">
        <w:rPr>
          <w:rFonts w:eastAsia="Times New Roman"/>
          <w:szCs w:val="26"/>
          <w:lang w:eastAsia="en-US"/>
        </w:rPr>
        <w:t>o direito ao contraditório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e à ampla </w:t>
      </w:r>
      <w:r w:rsidR="00A236C0" w:rsidRPr="00A236C0">
        <w:rPr>
          <w:rFonts w:eastAsia="Times New Roman"/>
          <w:spacing w:val="-2"/>
          <w:szCs w:val="26"/>
          <w:lang w:eastAsia="en-US"/>
        </w:rPr>
        <w:t>defesa.</w:t>
      </w:r>
    </w:p>
    <w:p w14:paraId="7C025847" w14:textId="77777777" w:rsidR="00DA2620" w:rsidRPr="00E90FD6"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60486D2F" w14:textId="3B6DBD42"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
          <w:szCs w:val="26"/>
          <w:lang w:eastAsia="en-US"/>
        </w:rPr>
      </w:pPr>
      <w:r>
        <w:rPr>
          <w:rFonts w:eastAsia="Times New Roman"/>
          <w:bCs/>
          <w:lang w:eastAsia="en-US"/>
        </w:rPr>
        <w:t>9.5</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13"/>
          <w:szCs w:val="26"/>
          <w:lang w:eastAsia="en-US"/>
        </w:rPr>
        <w:t xml:space="preserve"> </w:t>
      </w:r>
      <w:r w:rsidR="00A236C0" w:rsidRPr="00A236C0">
        <w:rPr>
          <w:rFonts w:eastAsia="Times New Roman"/>
          <w:szCs w:val="26"/>
          <w:lang w:eastAsia="en-US"/>
        </w:rPr>
        <w:t xml:space="preserve">à </w:t>
      </w:r>
      <w:r w:rsidR="00A236C0" w:rsidRPr="00A236C0">
        <w:rPr>
          <w:rFonts w:eastAsia="Times New Roman"/>
          <w:b/>
          <w:szCs w:val="26"/>
          <w:lang w:eastAsia="en-US"/>
        </w:rPr>
        <w:t>GESTÃO</w:t>
      </w:r>
      <w:r w:rsidR="00A236C0" w:rsidRPr="00A236C0">
        <w:rPr>
          <w:rFonts w:eastAsia="Times New Roman"/>
          <w:b/>
          <w:spacing w:val="-11"/>
          <w:szCs w:val="26"/>
          <w:lang w:eastAsia="en-US"/>
        </w:rPr>
        <w:t xml:space="preserve"> </w:t>
      </w:r>
      <w:r w:rsidR="00A236C0" w:rsidRPr="00A236C0">
        <w:rPr>
          <w:rFonts w:eastAsia="Times New Roman"/>
          <w:b/>
          <w:szCs w:val="26"/>
          <w:lang w:eastAsia="en-US"/>
        </w:rPr>
        <w:t>DO</w:t>
      </w:r>
      <w:r w:rsidR="00A236C0" w:rsidRPr="00A236C0">
        <w:rPr>
          <w:rFonts w:eastAsia="Times New Roman"/>
          <w:b/>
          <w:spacing w:val="-11"/>
          <w:szCs w:val="26"/>
          <w:lang w:eastAsia="en-US"/>
        </w:rPr>
        <w:t xml:space="preserve"> </w:t>
      </w:r>
      <w:r w:rsidR="00A236C0" w:rsidRPr="00A236C0">
        <w:rPr>
          <w:rFonts w:eastAsia="Times New Roman"/>
          <w:b/>
          <w:spacing w:val="-2"/>
          <w:szCs w:val="26"/>
          <w:lang w:eastAsia="en-US"/>
        </w:rPr>
        <w:t>CONTRATO:</w:t>
      </w:r>
    </w:p>
    <w:p w14:paraId="3D18E400" w14:textId="77777777" w:rsidR="00F80A08" w:rsidRPr="00F80A08" w:rsidRDefault="00F80A08" w:rsidP="00684F10">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55919571" w14:textId="12E02C87"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D1EE312" w14:textId="065F28CC"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9.5.2</w:t>
      </w:r>
      <w:r w:rsidRPr="001D7A91">
        <w:rPr>
          <w:rFonts w:eastAsia="Times New Roman"/>
          <w:b/>
          <w:lang w:eastAsia="en-US"/>
        </w:rPr>
        <w:tab/>
      </w:r>
      <w:r w:rsidR="00A236C0" w:rsidRPr="00A236C0">
        <w:rPr>
          <w:rFonts w:eastAsia="Times New Roman" w:cs="Arial"/>
          <w:lang w:eastAsia="en-US"/>
        </w:rPr>
        <w:t>Proceder</w:t>
      </w:r>
      <w:r w:rsidR="00A236C0" w:rsidRPr="00A236C0">
        <w:rPr>
          <w:rFonts w:eastAsia="Times New Roman" w:cs="Arial"/>
          <w:spacing w:val="8"/>
          <w:lang w:eastAsia="en-US"/>
        </w:rPr>
        <w:t xml:space="preserve"> </w:t>
      </w:r>
      <w:r w:rsidR="00A236C0" w:rsidRPr="00A236C0">
        <w:rPr>
          <w:rFonts w:eastAsia="Times New Roman" w:cs="Arial"/>
          <w:lang w:eastAsia="en-US"/>
        </w:rPr>
        <w:t>ao</w:t>
      </w:r>
      <w:r w:rsidR="00A236C0" w:rsidRPr="00A236C0">
        <w:rPr>
          <w:rFonts w:eastAsia="Times New Roman" w:cs="Arial"/>
          <w:spacing w:val="5"/>
          <w:lang w:eastAsia="en-US"/>
        </w:rPr>
        <w:t xml:space="preserve"> </w:t>
      </w:r>
      <w:r w:rsidR="00A236C0" w:rsidRPr="00A236C0">
        <w:rPr>
          <w:rFonts w:eastAsia="Times New Roman" w:cs="Arial"/>
          <w:b/>
          <w:u w:val="single"/>
          <w:lang w:eastAsia="en-US"/>
        </w:rPr>
        <w:t>pedido</w:t>
      </w:r>
      <w:r w:rsidR="00A236C0" w:rsidRPr="00A236C0">
        <w:rPr>
          <w:rFonts w:eastAsia="Times New Roman" w:cs="Arial"/>
          <w:b/>
          <w:spacing w:val="3"/>
          <w:u w:val="single"/>
          <w:lang w:eastAsia="en-US"/>
        </w:rPr>
        <w:t xml:space="preserve"> </w:t>
      </w:r>
      <w:r w:rsidR="00A236C0" w:rsidRPr="00A236C0">
        <w:rPr>
          <w:rFonts w:eastAsia="Times New Roman" w:cs="Arial"/>
          <w:b/>
          <w:u w:val="single"/>
          <w:lang w:eastAsia="en-US"/>
        </w:rPr>
        <w:t>de</w:t>
      </w:r>
      <w:r w:rsidR="00A236C0" w:rsidRPr="00A236C0">
        <w:rPr>
          <w:rFonts w:eastAsia="Times New Roman" w:cs="Arial"/>
          <w:b/>
          <w:spacing w:val="1"/>
          <w:u w:val="single"/>
          <w:lang w:eastAsia="en-US"/>
        </w:rPr>
        <w:t xml:space="preserve"> </w:t>
      </w:r>
      <w:r w:rsidR="00A236C0" w:rsidRPr="00A236C0">
        <w:rPr>
          <w:rFonts w:eastAsia="Times New Roman" w:cs="Arial"/>
          <w:b/>
          <w:u w:val="single"/>
          <w:lang w:eastAsia="en-US"/>
        </w:rPr>
        <w:t>fornecimento</w:t>
      </w:r>
      <w:r w:rsidR="00A236C0" w:rsidRPr="00A236C0">
        <w:rPr>
          <w:rFonts w:eastAsia="Times New Roman" w:cs="Arial"/>
          <w:lang w:eastAsia="en-US"/>
        </w:rPr>
        <w:t>,</w:t>
      </w:r>
      <w:r w:rsidR="00A236C0" w:rsidRPr="00A236C0">
        <w:rPr>
          <w:rFonts w:eastAsia="Times New Roman" w:cs="Arial"/>
          <w:spacing w:val="8"/>
          <w:lang w:eastAsia="en-US"/>
        </w:rPr>
        <w:t xml:space="preserve"> </w:t>
      </w:r>
      <w:r w:rsidR="00A236C0" w:rsidRPr="00A236C0">
        <w:rPr>
          <w:rFonts w:eastAsia="Times New Roman" w:cs="Arial"/>
          <w:lang w:eastAsia="en-US"/>
        </w:rPr>
        <w:t>mediante</w:t>
      </w:r>
      <w:r w:rsidR="00A236C0" w:rsidRPr="00A236C0">
        <w:rPr>
          <w:rFonts w:eastAsia="Times New Roman" w:cs="Arial"/>
          <w:spacing w:val="3"/>
          <w:lang w:eastAsia="en-US"/>
        </w:rPr>
        <w:t xml:space="preserve"> </w:t>
      </w:r>
      <w:r w:rsidR="00A236C0" w:rsidRPr="00A236C0">
        <w:rPr>
          <w:rFonts w:eastAsia="Times New Roman" w:cs="Arial"/>
          <w:lang w:eastAsia="en-US"/>
        </w:rPr>
        <w:t>comunicação</w:t>
      </w:r>
      <w:r w:rsidR="00A236C0" w:rsidRPr="00A236C0">
        <w:rPr>
          <w:rFonts w:eastAsia="Times New Roman" w:cs="Arial"/>
          <w:spacing w:val="1"/>
          <w:lang w:eastAsia="en-US"/>
        </w:rPr>
        <w:t xml:space="preserve"> </w:t>
      </w:r>
      <w:r w:rsidR="00A236C0" w:rsidRPr="00A236C0">
        <w:rPr>
          <w:rFonts w:eastAsia="Times New Roman" w:cs="Arial"/>
          <w:spacing w:val="-2"/>
          <w:lang w:eastAsia="en-US"/>
        </w:rPr>
        <w:t>formal.</w:t>
      </w:r>
    </w:p>
    <w:p w14:paraId="34FA0D45" w14:textId="0C5BEDE4" w:rsidR="00A236C0" w:rsidRPr="00A236C0" w:rsidRDefault="00DA2620" w:rsidP="00684F10">
      <w:pPr>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lastRenderedPageBreak/>
        <w:t>9.5.3</w:t>
      </w:r>
      <w:r w:rsidRPr="001D7A91">
        <w:rPr>
          <w:rFonts w:eastAsia="Times New Roman"/>
          <w:b/>
          <w:lang w:eastAsia="en-US"/>
        </w:rPr>
        <w:tab/>
      </w:r>
      <w:r w:rsidR="00A236C0" w:rsidRPr="00A236C0">
        <w:rPr>
          <w:rFonts w:eastAsia="Times New Roman" w:cs="Arial"/>
          <w:lang w:eastAsia="en-US"/>
        </w:rPr>
        <w:t>Acompanhar a</w:t>
      </w:r>
      <w:r w:rsidR="00A236C0" w:rsidRPr="00A236C0">
        <w:rPr>
          <w:rFonts w:eastAsia="Times New Roman" w:cs="Arial"/>
          <w:spacing w:val="40"/>
          <w:lang w:eastAsia="en-US"/>
        </w:rPr>
        <w:t xml:space="preserve"> </w:t>
      </w:r>
      <w:r w:rsidR="00A236C0" w:rsidRPr="00A236C0">
        <w:rPr>
          <w:rFonts w:eastAsia="Times New Roman" w:cs="Arial"/>
          <w:lang w:eastAsia="en-US"/>
        </w:rPr>
        <w:t>implantação do</w:t>
      </w:r>
      <w:r w:rsidR="00A236C0" w:rsidRPr="00A236C0">
        <w:rPr>
          <w:rFonts w:eastAsia="Times New Roman" w:cs="Arial"/>
          <w:spacing w:val="40"/>
          <w:lang w:eastAsia="en-US"/>
        </w:rPr>
        <w:t xml:space="preserve"> </w:t>
      </w:r>
      <w:r w:rsidR="00A236C0" w:rsidRPr="00A236C0">
        <w:rPr>
          <w:rFonts w:eastAsia="Times New Roman" w:cs="Arial"/>
          <w:lang w:eastAsia="en-US"/>
        </w:rPr>
        <w:t>Contrato,</w:t>
      </w:r>
      <w:r w:rsidR="00A236C0" w:rsidRPr="00A236C0">
        <w:rPr>
          <w:rFonts w:eastAsia="Times New Roman" w:cs="Arial"/>
          <w:spacing w:val="40"/>
          <w:lang w:eastAsia="en-US"/>
        </w:rPr>
        <w:t xml:space="preserve"> </w:t>
      </w:r>
      <w:r w:rsidR="00A236C0" w:rsidRPr="00A236C0">
        <w:rPr>
          <w:rFonts w:eastAsia="Times New Roman" w:cs="Arial"/>
          <w:lang w:eastAsia="en-US"/>
        </w:rPr>
        <w:t>mediante reunião conjunta com</w:t>
      </w:r>
      <w:r w:rsidR="00A236C0" w:rsidRPr="00A236C0">
        <w:rPr>
          <w:rFonts w:eastAsia="Times New Roman" w:cs="Arial"/>
          <w:spacing w:val="40"/>
          <w:lang w:eastAsia="en-US"/>
        </w:rPr>
        <w:t xml:space="preserve"> </w:t>
      </w:r>
      <w:r w:rsidR="00A236C0" w:rsidRPr="00A236C0">
        <w:rPr>
          <w:rFonts w:eastAsia="Times New Roman" w:cs="Arial"/>
          <w:lang w:eastAsia="en-US"/>
        </w:rPr>
        <w:t>os FISCAIS e a CONTRATADA, visando à gestão global da implantação.</w:t>
      </w:r>
    </w:p>
    <w:p w14:paraId="77DBE0D6" w14:textId="21FD3C8C"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9.5.4</w:t>
      </w:r>
      <w:r w:rsidRPr="001D7A91">
        <w:rPr>
          <w:rFonts w:eastAsia="Times New Roman"/>
          <w:b/>
          <w:lang w:eastAsia="en-US"/>
        </w:rPr>
        <w:tab/>
      </w:r>
      <w:r w:rsidR="00A236C0" w:rsidRPr="00A236C0">
        <w:rPr>
          <w:rFonts w:eastAsia="Times New Roman" w:cs="Arial"/>
          <w:lang w:eastAsia="en-US"/>
        </w:rPr>
        <w:t>Instruir</w:t>
      </w:r>
      <w:r w:rsidR="00A236C0" w:rsidRPr="00A236C0">
        <w:rPr>
          <w:rFonts w:eastAsia="Times New Roman" w:cs="Arial"/>
          <w:spacing w:val="-8"/>
          <w:lang w:eastAsia="en-US"/>
        </w:rPr>
        <w:t xml:space="preserve"> </w:t>
      </w:r>
      <w:r w:rsidR="00A236C0" w:rsidRPr="00A236C0">
        <w:rPr>
          <w:rFonts w:eastAsia="Times New Roman" w:cs="Arial"/>
          <w:lang w:eastAsia="en-US"/>
        </w:rPr>
        <w:t>para</w:t>
      </w:r>
      <w:r w:rsidR="00A236C0" w:rsidRPr="00A236C0">
        <w:rPr>
          <w:rFonts w:eastAsia="Times New Roman" w:cs="Arial"/>
          <w:spacing w:val="-1"/>
          <w:lang w:eastAsia="en-US"/>
        </w:rPr>
        <w:t xml:space="preserve"> </w:t>
      </w:r>
      <w:r w:rsidR="00A236C0" w:rsidRPr="00A236C0">
        <w:rPr>
          <w:rFonts w:eastAsia="Times New Roman" w:cs="Arial"/>
          <w:lang w:eastAsia="en-US"/>
        </w:rPr>
        <w:t>apreciação</w:t>
      </w:r>
      <w:r w:rsidR="00A236C0" w:rsidRPr="00A236C0">
        <w:rPr>
          <w:rFonts w:eastAsia="Times New Roman" w:cs="Arial"/>
          <w:spacing w:val="-17"/>
          <w:lang w:eastAsia="en-US"/>
        </w:rPr>
        <w:t xml:space="preserve"> </w:t>
      </w:r>
      <w:r w:rsidR="00A236C0" w:rsidRPr="00A236C0">
        <w:rPr>
          <w:rFonts w:eastAsia="Times New Roman" w:cs="Arial"/>
          <w:lang w:eastAsia="en-US"/>
        </w:rPr>
        <w:t>eventuais</w:t>
      </w:r>
      <w:r w:rsidR="00A236C0" w:rsidRPr="00A236C0">
        <w:rPr>
          <w:rFonts w:eastAsia="Times New Roman" w:cs="Arial"/>
          <w:spacing w:val="-17"/>
          <w:lang w:eastAsia="en-US"/>
        </w:rPr>
        <w:t xml:space="preserve"> </w:t>
      </w:r>
      <w:r w:rsidR="00A236C0" w:rsidRPr="00A236C0">
        <w:rPr>
          <w:rFonts w:eastAsia="Times New Roman" w:cs="Arial"/>
          <w:lang w:eastAsia="en-US"/>
        </w:rPr>
        <w:t>pedidos</w:t>
      </w:r>
      <w:r w:rsidR="00A236C0" w:rsidRPr="00A236C0">
        <w:rPr>
          <w:rFonts w:eastAsia="Times New Roman" w:cs="Arial"/>
          <w:spacing w:val="-1"/>
          <w:lang w:eastAsia="en-US"/>
        </w:rPr>
        <w:t xml:space="preserve"> </w:t>
      </w:r>
      <w:r w:rsidR="00A236C0" w:rsidRPr="00A236C0">
        <w:rPr>
          <w:rFonts w:eastAsia="Times New Roman" w:cs="Arial"/>
          <w:lang w:eastAsia="en-US"/>
        </w:rPr>
        <w:t>relativos</w:t>
      </w:r>
      <w:r w:rsidR="00A236C0" w:rsidRPr="00A236C0">
        <w:rPr>
          <w:rFonts w:eastAsia="Times New Roman" w:cs="Arial"/>
          <w:spacing w:val="-2"/>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prorrogação,</w:t>
      </w:r>
      <w:r w:rsidR="00A236C0" w:rsidRPr="00A236C0">
        <w:rPr>
          <w:rFonts w:eastAsia="Times New Roman" w:cs="Arial"/>
          <w:spacing w:val="-9"/>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alteração, ao reequilíbrio, ao pagamento, à eventual aplicação de sanções e à extinção do Contrato, entre outros.</w:t>
      </w:r>
    </w:p>
    <w:p w14:paraId="494D6A9A" w14:textId="7243F68D"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9.5.5</w:t>
      </w:r>
      <w:r w:rsidRPr="001D7A91">
        <w:rPr>
          <w:rFonts w:eastAsia="Times New Roman"/>
          <w:b/>
          <w:lang w:eastAsia="en-US"/>
        </w:rPr>
        <w:tab/>
      </w:r>
      <w:r w:rsidR="00A236C0" w:rsidRPr="00A236C0">
        <w:rPr>
          <w:rFonts w:eastAsia="Times New Roman" w:cs="Arial"/>
          <w:lang w:eastAsia="en-US"/>
        </w:rPr>
        <w:t xml:space="preserve">Realizar o </w:t>
      </w:r>
      <w:r w:rsidR="00A236C0" w:rsidRPr="00A236C0">
        <w:rPr>
          <w:rFonts w:eastAsia="Times New Roman" w:cs="Arial"/>
          <w:b/>
          <w:u w:val="single"/>
          <w:lang w:eastAsia="en-US"/>
        </w:rPr>
        <w:t>recebimento definitivo</w:t>
      </w:r>
      <w:r w:rsidR="00A236C0" w:rsidRPr="00A236C0">
        <w:rPr>
          <w:rFonts w:eastAsia="Times New Roman" w:cs="Arial"/>
          <w:lang w:eastAsia="en-US"/>
        </w:rPr>
        <w:t>, após a verificação da conformidade do material com as especificações deste Termo de Referência.</w:t>
      </w:r>
    </w:p>
    <w:p w14:paraId="39FF6F56" w14:textId="673CEED3"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9.5.6</w:t>
      </w:r>
      <w:r w:rsidRPr="001D7A91">
        <w:rPr>
          <w:rFonts w:eastAsia="Times New Roman"/>
          <w:b/>
          <w:lang w:eastAsia="en-US"/>
        </w:rPr>
        <w:tab/>
      </w:r>
      <w:r w:rsidR="00A236C0" w:rsidRPr="00A236C0">
        <w:rPr>
          <w:rFonts w:eastAsia="Times New Roman" w:cs="Arial"/>
          <w:lang w:eastAsia="en-US"/>
        </w:rPr>
        <w:t>Avaliar</w:t>
      </w:r>
      <w:r w:rsidR="00A236C0" w:rsidRPr="00A236C0">
        <w:rPr>
          <w:rFonts w:eastAsia="Times New Roman" w:cs="Arial"/>
          <w:spacing w:val="-9"/>
          <w:lang w:eastAsia="en-US"/>
        </w:rPr>
        <w:t xml:space="preserve"> </w:t>
      </w:r>
      <w:r w:rsidR="00A236C0" w:rsidRPr="00A236C0">
        <w:rPr>
          <w:rFonts w:eastAsia="Times New Roman" w:cs="Arial"/>
          <w:lang w:eastAsia="en-US"/>
        </w:rPr>
        <w:t>a documentação</w:t>
      </w:r>
      <w:r w:rsidR="00A236C0" w:rsidRPr="00A236C0">
        <w:rPr>
          <w:rFonts w:eastAsia="Times New Roman" w:cs="Arial"/>
          <w:spacing w:val="-17"/>
          <w:lang w:eastAsia="en-US"/>
        </w:rPr>
        <w:t xml:space="preserve"> </w:t>
      </w:r>
      <w:r w:rsidR="00A236C0" w:rsidRPr="00A236C0">
        <w:rPr>
          <w:rFonts w:eastAsia="Times New Roman" w:cs="Arial"/>
          <w:lang w:eastAsia="en-US"/>
        </w:rPr>
        <w:t>comprobatória e, estando</w:t>
      </w:r>
      <w:r w:rsidR="00A236C0" w:rsidRPr="00A236C0">
        <w:rPr>
          <w:rFonts w:eastAsia="Times New Roman" w:cs="Arial"/>
          <w:spacing w:val="-2"/>
          <w:lang w:eastAsia="en-US"/>
        </w:rPr>
        <w:t xml:space="preserve"> </w:t>
      </w:r>
      <w:r w:rsidR="00A236C0" w:rsidRPr="00A236C0">
        <w:rPr>
          <w:rFonts w:eastAsia="Times New Roman" w:cs="Arial"/>
          <w:lang w:eastAsia="en-US"/>
        </w:rPr>
        <w:t>regular</w:t>
      </w:r>
      <w:r w:rsidR="00A236C0" w:rsidRPr="00A236C0">
        <w:rPr>
          <w:rFonts w:eastAsia="Times New Roman" w:cs="Arial"/>
          <w:spacing w:val="-8"/>
          <w:lang w:eastAsia="en-US"/>
        </w:rPr>
        <w:t xml:space="preserve"> </w:t>
      </w:r>
      <w:r w:rsidR="00A236C0" w:rsidRPr="00A236C0">
        <w:rPr>
          <w:rFonts w:eastAsia="Times New Roman" w:cs="Arial"/>
          <w:lang w:eastAsia="en-US"/>
        </w:rPr>
        <w:t>a matéria perante</w:t>
      </w:r>
      <w:r w:rsidR="00A236C0" w:rsidRPr="00A236C0">
        <w:rPr>
          <w:rFonts w:eastAsia="Times New Roman" w:cs="Arial"/>
          <w:spacing w:val="-2"/>
          <w:lang w:eastAsia="en-US"/>
        </w:rPr>
        <w:t xml:space="preserve"> </w:t>
      </w:r>
      <w:r w:rsidR="00A236C0" w:rsidRPr="00A236C0">
        <w:rPr>
          <w:rFonts w:eastAsia="Times New Roman" w:cs="Arial"/>
          <w:lang w:eastAsia="en-US"/>
        </w:rPr>
        <w:t>a legislação em vigor, encaminhar para exame e pagamento.</w:t>
      </w:r>
    </w:p>
    <w:p w14:paraId="175F0478" w14:textId="4B5D1982"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9.5.7</w:t>
      </w:r>
      <w:r w:rsidRPr="001D7A91">
        <w:rPr>
          <w:rFonts w:eastAsia="Times New Roman"/>
          <w:b/>
          <w:lang w:eastAsia="en-US"/>
        </w:rPr>
        <w:tab/>
      </w:r>
      <w:r w:rsidR="00A236C0" w:rsidRPr="00A236C0">
        <w:rPr>
          <w:rFonts w:eastAsia="Times New Roman" w:cs="Arial"/>
          <w:spacing w:val="-2"/>
          <w:lang w:eastAsia="en-US"/>
        </w:rPr>
        <w:t>Solicitar</w:t>
      </w:r>
      <w:r w:rsidR="00A236C0" w:rsidRPr="00A236C0">
        <w:rPr>
          <w:rFonts w:eastAsia="Times New Roman" w:cs="Arial"/>
          <w:spacing w:val="-12"/>
          <w:lang w:eastAsia="en-US"/>
        </w:rPr>
        <w:t xml:space="preserve"> </w:t>
      </w:r>
      <w:r w:rsidR="00A236C0" w:rsidRPr="00A236C0">
        <w:rPr>
          <w:rFonts w:eastAsia="Times New Roman" w:cs="Arial"/>
          <w:spacing w:val="-2"/>
          <w:lang w:eastAsia="en-US"/>
        </w:rPr>
        <w:t>à CONTRATADA,</w:t>
      </w:r>
      <w:r w:rsidR="00A236C0" w:rsidRPr="00A236C0">
        <w:rPr>
          <w:rFonts w:eastAsia="Times New Roman" w:cs="Arial"/>
          <w:spacing w:val="-9"/>
          <w:lang w:eastAsia="en-US"/>
        </w:rPr>
        <w:t xml:space="preserve"> </w:t>
      </w:r>
      <w:r w:rsidR="00A236C0" w:rsidRPr="00A236C0">
        <w:rPr>
          <w:rFonts w:eastAsia="Times New Roman" w:cs="Arial"/>
          <w:spacing w:val="-2"/>
          <w:lang w:eastAsia="en-US"/>
        </w:rPr>
        <w:t>tempestivamente,</w:t>
      </w:r>
      <w:r w:rsidR="00A236C0" w:rsidRPr="00A236C0">
        <w:rPr>
          <w:rFonts w:eastAsia="Times New Roman" w:cs="Arial"/>
          <w:lang w:eastAsia="en-US"/>
        </w:rPr>
        <w:t xml:space="preserve"> </w:t>
      </w:r>
      <w:r w:rsidR="00A236C0" w:rsidRPr="00A236C0">
        <w:rPr>
          <w:rFonts w:eastAsia="Times New Roman" w:cs="Arial"/>
          <w:spacing w:val="-2"/>
          <w:lang w:eastAsia="en-US"/>
        </w:rPr>
        <w:t>todas as providências</w:t>
      </w:r>
      <w:r w:rsidR="00A236C0" w:rsidRPr="00A236C0">
        <w:rPr>
          <w:rFonts w:eastAsia="Times New Roman" w:cs="Arial"/>
          <w:spacing w:val="-15"/>
          <w:lang w:eastAsia="en-US"/>
        </w:rPr>
        <w:t xml:space="preserve"> </w:t>
      </w:r>
      <w:r w:rsidR="00A236C0" w:rsidRPr="00A236C0">
        <w:rPr>
          <w:rFonts w:eastAsia="Times New Roman" w:cs="Arial"/>
          <w:spacing w:val="-2"/>
          <w:lang w:eastAsia="en-US"/>
        </w:rPr>
        <w:t xml:space="preserve">necessárias </w:t>
      </w:r>
      <w:r w:rsidR="00A236C0" w:rsidRPr="00A236C0">
        <w:rPr>
          <w:rFonts w:eastAsia="Times New Roman" w:cs="Arial"/>
          <w:lang w:eastAsia="en-US"/>
        </w:rPr>
        <w:t>ao bom andamento da execução contratual e anexar aos autos do processo a correspondente cópia dos documentos que comprovem essas solicitações.</w:t>
      </w:r>
    </w:p>
    <w:p w14:paraId="333B3B59" w14:textId="65BB809D"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9.5.8</w:t>
      </w:r>
      <w:r w:rsidRPr="001D7A91">
        <w:rPr>
          <w:rFonts w:eastAsia="Times New Roman"/>
          <w:b/>
          <w:lang w:eastAsia="en-US"/>
        </w:rPr>
        <w:tab/>
      </w:r>
      <w:r w:rsidR="00A236C0" w:rsidRPr="00A236C0">
        <w:rPr>
          <w:rFonts w:eastAsia="Times New Roman" w:cs="Arial"/>
          <w:lang w:eastAsia="en-US"/>
        </w:rPr>
        <w:t>Oficiar, em assuntos de sua competência, a CONTRATADA e, quando aplicável, a Seguradora.</w:t>
      </w:r>
    </w:p>
    <w:p w14:paraId="02609150" w14:textId="4777FCAB"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9.5.9</w:t>
      </w:r>
      <w:r w:rsidRPr="001D7A91">
        <w:rPr>
          <w:rFonts w:eastAsia="Times New Roman"/>
          <w:b/>
          <w:lang w:eastAsia="en-US"/>
        </w:rPr>
        <w:tab/>
      </w:r>
      <w:r w:rsidR="00A236C0" w:rsidRPr="00A236C0">
        <w:rPr>
          <w:rFonts w:eastAsia="Times New Roman" w:cs="Arial"/>
          <w:lang w:eastAsia="en-US"/>
        </w:rPr>
        <w:t>Instruir e propor o encaminhamento do processo para fins de aplicação de sanção administrava em caso de descumprimentos contratuais.</w:t>
      </w:r>
    </w:p>
    <w:p w14:paraId="4DB36495" w14:textId="42764BE6"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9.5.10</w:t>
      </w:r>
      <w:r w:rsidRPr="001D7A91">
        <w:rPr>
          <w:rFonts w:eastAsia="Times New Roman"/>
          <w:b/>
          <w:lang w:eastAsia="en-US"/>
        </w:rPr>
        <w:tab/>
      </w:r>
      <w:r w:rsidR="00A236C0" w:rsidRPr="00A236C0">
        <w:rPr>
          <w:rFonts w:eastAsia="Times New Roman" w:cs="Arial"/>
          <w:lang w:eastAsia="en-US"/>
        </w:rPr>
        <w:t>Verificar</w:t>
      </w:r>
      <w:r w:rsidR="00A236C0" w:rsidRPr="00A236C0">
        <w:rPr>
          <w:rFonts w:eastAsia="Times New Roman" w:cs="Arial"/>
          <w:spacing w:val="-5"/>
          <w:lang w:eastAsia="en-US"/>
        </w:rPr>
        <w:t xml:space="preserve"> </w:t>
      </w:r>
      <w:r w:rsidR="00A236C0" w:rsidRPr="00A236C0">
        <w:rPr>
          <w:rFonts w:eastAsia="Times New Roman" w:cs="Arial"/>
          <w:lang w:eastAsia="en-US"/>
        </w:rPr>
        <w:t>a</w:t>
      </w:r>
      <w:r w:rsidR="00A236C0" w:rsidRPr="00A236C0">
        <w:rPr>
          <w:rFonts w:eastAsia="Times New Roman" w:cs="Arial"/>
          <w:spacing w:val="37"/>
          <w:lang w:eastAsia="en-US"/>
        </w:rPr>
        <w:t xml:space="preserve"> </w:t>
      </w:r>
      <w:r w:rsidR="00A236C0" w:rsidRPr="00A236C0">
        <w:rPr>
          <w:rFonts w:eastAsia="Times New Roman" w:cs="Arial"/>
          <w:lang w:eastAsia="en-US"/>
        </w:rPr>
        <w:t>regularidade</w:t>
      </w:r>
      <w:r w:rsidR="00A236C0" w:rsidRPr="00A236C0">
        <w:rPr>
          <w:rFonts w:eastAsia="Times New Roman" w:cs="Arial"/>
          <w:spacing w:val="-15"/>
          <w:lang w:eastAsia="en-US"/>
        </w:rPr>
        <w:t xml:space="preserve"> </w:t>
      </w:r>
      <w:r w:rsidR="00A236C0" w:rsidRPr="00A236C0">
        <w:rPr>
          <w:rFonts w:eastAsia="Times New Roman" w:cs="Arial"/>
          <w:lang w:eastAsia="en-US"/>
        </w:rPr>
        <w:t>das obrigações fiscais,</w:t>
      </w:r>
      <w:r w:rsidR="00A236C0" w:rsidRPr="00A236C0">
        <w:rPr>
          <w:rFonts w:eastAsia="Times New Roman" w:cs="Arial"/>
          <w:spacing w:val="-7"/>
          <w:lang w:eastAsia="en-US"/>
        </w:rPr>
        <w:t xml:space="preserve"> </w:t>
      </w:r>
      <w:r w:rsidR="00A236C0" w:rsidRPr="00A236C0">
        <w:rPr>
          <w:rFonts w:eastAsia="Times New Roman" w:cs="Arial"/>
          <w:lang w:eastAsia="en-US"/>
        </w:rPr>
        <w:t>trabalhistas e previdenciárias da CONTRATADA.</w:t>
      </w:r>
    </w:p>
    <w:p w14:paraId="76267CA6" w14:textId="78FFD677"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9.5.11</w:t>
      </w:r>
      <w:r w:rsidRPr="001D7A91">
        <w:rPr>
          <w:rFonts w:eastAsia="Times New Roman"/>
          <w:b/>
          <w:lang w:eastAsia="en-US"/>
        </w:rPr>
        <w:tab/>
      </w:r>
      <w:r w:rsidR="00A236C0" w:rsidRPr="00A236C0">
        <w:rPr>
          <w:rFonts w:eastAsia="Times New Roman" w:cs="Arial"/>
          <w:lang w:eastAsia="en-US"/>
        </w:rPr>
        <w:t>Manter os registros formais</w:t>
      </w:r>
      <w:r w:rsidR="00A236C0" w:rsidRPr="00A236C0">
        <w:rPr>
          <w:rFonts w:eastAsia="Times New Roman" w:cs="Arial"/>
          <w:spacing w:val="-5"/>
          <w:lang w:eastAsia="en-US"/>
        </w:rPr>
        <w:t xml:space="preserve"> </w:t>
      </w:r>
      <w:r w:rsidR="00A236C0" w:rsidRPr="00A236C0">
        <w:rPr>
          <w:rFonts w:eastAsia="Times New Roman" w:cs="Arial"/>
          <w:lang w:eastAsia="en-US"/>
        </w:rPr>
        <w:t>de todas as ocorrências</w:t>
      </w:r>
      <w:r w:rsidR="00A236C0" w:rsidRPr="00A236C0">
        <w:rPr>
          <w:rFonts w:eastAsia="Times New Roman" w:cs="Arial"/>
          <w:spacing w:val="-5"/>
          <w:lang w:eastAsia="en-US"/>
        </w:rPr>
        <w:t xml:space="preserve"> </w:t>
      </w:r>
      <w:r w:rsidR="00A236C0" w:rsidRPr="00A236C0">
        <w:rPr>
          <w:rFonts w:eastAsia="Times New Roman" w:cs="Arial"/>
          <w:lang w:eastAsia="en-US"/>
        </w:rPr>
        <w:t>positivas e negativas</w:t>
      </w:r>
      <w:r w:rsidR="00A236C0" w:rsidRPr="00A236C0">
        <w:rPr>
          <w:rFonts w:eastAsia="Times New Roman" w:cs="Arial"/>
          <w:spacing w:val="-17"/>
          <w:lang w:eastAsia="en-US"/>
        </w:rPr>
        <w:t xml:space="preserve"> </w:t>
      </w:r>
      <w:r w:rsidR="00A236C0" w:rsidRPr="00A236C0">
        <w:rPr>
          <w:rFonts w:eastAsia="Times New Roman" w:cs="Arial"/>
          <w:lang w:eastAsia="en-US"/>
        </w:rPr>
        <w:t>da execução do Contrato.</w:t>
      </w:r>
    </w:p>
    <w:p w14:paraId="0CC41B17" w14:textId="77777777" w:rsidR="00435BBF" w:rsidRPr="00E90FD6"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8"/>
          <w:lang w:eastAsia="en-US"/>
        </w:rPr>
      </w:pPr>
    </w:p>
    <w:p w14:paraId="3D88D8F4" w14:textId="4C2A5E2A" w:rsidR="00A236C0" w:rsidRPr="00A236C0"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9.6</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7"/>
          <w:szCs w:val="26"/>
          <w:lang w:eastAsia="en-US"/>
        </w:rPr>
        <w:t xml:space="preserve"> </w:t>
      </w:r>
      <w:r w:rsidR="00A236C0" w:rsidRPr="00A236C0">
        <w:rPr>
          <w:rFonts w:eastAsia="Times New Roman"/>
          <w:szCs w:val="26"/>
          <w:lang w:eastAsia="en-US"/>
        </w:rPr>
        <w:t>aos</w:t>
      </w:r>
      <w:r w:rsidR="00A236C0" w:rsidRPr="00A236C0">
        <w:rPr>
          <w:rFonts w:eastAsia="Times New Roman"/>
          <w:spacing w:val="-5"/>
          <w:szCs w:val="26"/>
          <w:lang w:eastAsia="en-US"/>
        </w:rPr>
        <w:t xml:space="preserve"> </w:t>
      </w:r>
      <w:r w:rsidR="00A236C0" w:rsidRPr="00A236C0">
        <w:rPr>
          <w:rFonts w:eastAsia="Times New Roman"/>
          <w:b/>
          <w:szCs w:val="26"/>
          <w:lang w:eastAsia="en-US"/>
        </w:rPr>
        <w:t>FISCAIS</w:t>
      </w:r>
      <w:r w:rsidR="00A236C0" w:rsidRPr="00A236C0">
        <w:rPr>
          <w:rFonts w:eastAsia="Times New Roman"/>
          <w:b/>
          <w:spacing w:val="-3"/>
          <w:szCs w:val="26"/>
          <w:lang w:eastAsia="en-US"/>
        </w:rPr>
        <w:t xml:space="preserve"> </w:t>
      </w:r>
      <w:r w:rsidR="00A236C0" w:rsidRPr="00A236C0">
        <w:rPr>
          <w:rFonts w:eastAsia="Times New Roman"/>
          <w:b/>
          <w:szCs w:val="26"/>
          <w:lang w:eastAsia="en-US"/>
        </w:rPr>
        <w:t xml:space="preserve">DO </w:t>
      </w:r>
      <w:r w:rsidR="00A236C0" w:rsidRPr="00A236C0">
        <w:rPr>
          <w:rFonts w:eastAsia="Times New Roman"/>
          <w:b/>
          <w:spacing w:val="-2"/>
          <w:szCs w:val="26"/>
          <w:lang w:eastAsia="en-US"/>
        </w:rPr>
        <w:t>CONTRATO</w:t>
      </w:r>
      <w:r w:rsidR="00A236C0" w:rsidRPr="00A236C0">
        <w:rPr>
          <w:rFonts w:eastAsia="Times New Roman"/>
          <w:spacing w:val="-2"/>
          <w:szCs w:val="26"/>
          <w:lang w:eastAsia="en-US"/>
        </w:rPr>
        <w:t>:</w:t>
      </w:r>
    </w:p>
    <w:p w14:paraId="1DDCDC2E" w14:textId="77777777" w:rsidR="00BC03E6" w:rsidRPr="00BC03E6" w:rsidRDefault="00BC03E6" w:rsidP="003B5391">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45F7CACD" w14:textId="4FAF9466"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E2C0339" w14:textId="6D18DE8E"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9.6.2</w:t>
      </w:r>
      <w:r w:rsidRPr="001D7A91">
        <w:rPr>
          <w:rFonts w:eastAsia="Times New Roman"/>
          <w:b/>
          <w:lang w:eastAsia="en-US"/>
        </w:rPr>
        <w:tab/>
      </w:r>
      <w:r w:rsidR="00A236C0" w:rsidRPr="00A236C0">
        <w:rPr>
          <w:rFonts w:eastAsia="Times New Roman" w:cs="Arial"/>
          <w:lang w:eastAsia="en-US"/>
        </w:rPr>
        <w:t>Auxiliar</w:t>
      </w:r>
      <w:r w:rsidR="00A236C0" w:rsidRPr="00A236C0">
        <w:rPr>
          <w:rFonts w:eastAsia="Times New Roman" w:cs="Arial"/>
          <w:spacing w:val="-7"/>
          <w:lang w:eastAsia="en-US"/>
        </w:rPr>
        <w:t xml:space="preserve"> </w:t>
      </w:r>
      <w:r w:rsidR="00A236C0" w:rsidRPr="00A236C0">
        <w:rPr>
          <w:rFonts w:eastAsia="Times New Roman" w:cs="Arial"/>
          <w:lang w:eastAsia="en-US"/>
        </w:rPr>
        <w:t>a</w:t>
      </w:r>
      <w:r w:rsidR="00A236C0" w:rsidRPr="00A236C0">
        <w:rPr>
          <w:rFonts w:eastAsia="Times New Roman" w:cs="Arial"/>
          <w:spacing w:val="2"/>
          <w:lang w:eastAsia="en-US"/>
        </w:rPr>
        <w:t xml:space="preserve"> </w:t>
      </w:r>
      <w:r w:rsidR="00A236C0" w:rsidRPr="00A236C0">
        <w:rPr>
          <w:rFonts w:eastAsia="Times New Roman" w:cs="Arial"/>
          <w:lang w:eastAsia="en-US"/>
        </w:rPr>
        <w:t>GESTÃO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lang w:eastAsia="en-US"/>
        </w:rPr>
        <w:t>CONTRATO</w:t>
      </w:r>
      <w:r w:rsidR="00A236C0" w:rsidRPr="00A236C0">
        <w:rPr>
          <w:rFonts w:eastAsia="Times New Roman" w:cs="Arial"/>
          <w:spacing w:val="27"/>
          <w:lang w:eastAsia="en-US"/>
        </w:rPr>
        <w:t xml:space="preserve"> </w:t>
      </w:r>
      <w:r w:rsidR="00A236C0" w:rsidRPr="00A236C0">
        <w:rPr>
          <w:rFonts w:eastAsia="Times New Roman" w:cs="Arial"/>
          <w:lang w:eastAsia="en-US"/>
        </w:rPr>
        <w:t>na</w:t>
      </w:r>
      <w:r w:rsidR="00A236C0" w:rsidRPr="00A236C0">
        <w:rPr>
          <w:rFonts w:eastAsia="Times New Roman" w:cs="Arial"/>
          <w:spacing w:val="2"/>
          <w:lang w:eastAsia="en-US"/>
        </w:rPr>
        <w:t xml:space="preserve"> </w:t>
      </w:r>
      <w:r w:rsidR="00A236C0" w:rsidRPr="00A236C0">
        <w:rPr>
          <w:rFonts w:eastAsia="Times New Roman" w:cs="Arial"/>
          <w:lang w:eastAsia="en-US"/>
        </w:rPr>
        <w:t>implantação</w:t>
      </w:r>
      <w:r w:rsidR="00A236C0" w:rsidRPr="00A236C0">
        <w:rPr>
          <w:rFonts w:eastAsia="Times New Roman" w:cs="Arial"/>
          <w:spacing w:val="2"/>
          <w:lang w:eastAsia="en-US"/>
        </w:rPr>
        <w:t xml:space="preserve"> </w:t>
      </w:r>
      <w:r w:rsidR="00A236C0" w:rsidRPr="00A236C0">
        <w:rPr>
          <w:rFonts w:eastAsia="Times New Roman" w:cs="Arial"/>
          <w:lang w:eastAsia="en-US"/>
        </w:rPr>
        <w:t>do</w:t>
      </w:r>
      <w:r w:rsidR="00A236C0" w:rsidRPr="00A236C0">
        <w:rPr>
          <w:rFonts w:eastAsia="Times New Roman" w:cs="Arial"/>
          <w:spacing w:val="2"/>
          <w:lang w:eastAsia="en-US"/>
        </w:rPr>
        <w:t xml:space="preserve"> </w:t>
      </w:r>
      <w:r w:rsidR="00A236C0" w:rsidRPr="00A236C0">
        <w:rPr>
          <w:rFonts w:eastAsia="Times New Roman" w:cs="Arial"/>
          <w:spacing w:val="-2"/>
          <w:lang w:eastAsia="en-US"/>
        </w:rPr>
        <w:t>Contrato.</w:t>
      </w:r>
    </w:p>
    <w:p w14:paraId="09847901" w14:textId="654286A8"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9.6.3</w:t>
      </w:r>
      <w:r w:rsidRPr="001D7A91">
        <w:rPr>
          <w:rFonts w:eastAsia="Times New Roman"/>
          <w:b/>
          <w:lang w:eastAsia="en-US"/>
        </w:rPr>
        <w:tab/>
      </w:r>
      <w:r w:rsidR="00A236C0" w:rsidRPr="00A236C0">
        <w:rPr>
          <w:rFonts w:eastAsia="Times New Roman" w:cs="Arial"/>
          <w:lang w:eastAsia="en-US"/>
        </w:rPr>
        <w:t xml:space="preserve">Auxiliar a GESTÃO DO CONTRATO no recebimento de documentos e de materiais, devendo, este último, ser mediante </w:t>
      </w:r>
      <w:r w:rsidR="00A236C0" w:rsidRPr="00A236C0">
        <w:rPr>
          <w:rFonts w:eastAsia="Times New Roman" w:cs="Arial"/>
          <w:b/>
          <w:u w:val="single"/>
          <w:lang w:eastAsia="en-US"/>
        </w:rPr>
        <w:t>agendamento prévio</w:t>
      </w:r>
      <w:r w:rsidR="00A236C0" w:rsidRPr="00A236C0">
        <w:rPr>
          <w:rFonts w:eastAsia="Times New Roman" w:cs="Arial"/>
          <w:b/>
          <w:lang w:eastAsia="en-US"/>
        </w:rPr>
        <w:t xml:space="preserve"> </w:t>
      </w:r>
      <w:r w:rsidR="00A236C0" w:rsidRPr="00A236C0">
        <w:rPr>
          <w:rFonts w:eastAsia="Times New Roman" w:cs="Arial"/>
          <w:lang w:eastAsia="en-US"/>
        </w:rPr>
        <w:t xml:space="preserve">da </w:t>
      </w:r>
      <w:r w:rsidR="00A236C0" w:rsidRPr="00A236C0">
        <w:rPr>
          <w:rFonts w:eastAsia="Times New Roman" w:cs="Arial"/>
          <w:spacing w:val="-2"/>
          <w:lang w:eastAsia="en-US"/>
        </w:rPr>
        <w:t>CONTRATADA.</w:t>
      </w:r>
    </w:p>
    <w:p w14:paraId="3A22BFEE" w14:textId="3EE270AC"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9.6.4</w:t>
      </w:r>
      <w:r w:rsidRPr="001D7A91">
        <w:rPr>
          <w:rFonts w:eastAsia="Times New Roman"/>
          <w:b/>
          <w:lang w:eastAsia="en-US"/>
        </w:rPr>
        <w:tab/>
      </w:r>
      <w:r w:rsidR="00A236C0" w:rsidRPr="00A236C0">
        <w:rPr>
          <w:rFonts w:eastAsia="Times New Roman" w:cs="Arial"/>
          <w:lang w:eastAsia="en-US"/>
        </w:rPr>
        <w:t xml:space="preserve">Acompanhar os colaboradores da CONTRATADA e realizar o </w:t>
      </w:r>
      <w:r w:rsidR="00A236C0" w:rsidRPr="00A236C0">
        <w:rPr>
          <w:rFonts w:eastAsia="Times New Roman" w:cs="Arial"/>
          <w:b/>
          <w:u w:val="single"/>
          <w:lang w:eastAsia="en-US"/>
        </w:rPr>
        <w:t>recebimento</w:t>
      </w:r>
      <w:r w:rsidR="00A236C0" w:rsidRPr="00A236C0">
        <w:rPr>
          <w:rFonts w:eastAsia="Times New Roman" w:cs="Arial"/>
          <w:b/>
          <w:lang w:eastAsia="en-US"/>
        </w:rPr>
        <w:t xml:space="preserve"> </w:t>
      </w:r>
      <w:r w:rsidR="00A236C0" w:rsidRPr="00A236C0">
        <w:rPr>
          <w:rFonts w:eastAsia="Times New Roman" w:cs="Arial"/>
          <w:b/>
          <w:u w:val="single"/>
          <w:lang w:eastAsia="en-US"/>
        </w:rPr>
        <w:t>provisório</w:t>
      </w:r>
      <w:r w:rsidR="00A236C0" w:rsidRPr="00A236C0">
        <w:rPr>
          <w:rFonts w:eastAsia="Times New Roman" w:cs="Arial"/>
          <w:lang w:eastAsia="en-US"/>
        </w:rPr>
        <w:t>, mediante recibo, após a conferência visual e quantitativa do objeto.</w:t>
      </w:r>
    </w:p>
    <w:p w14:paraId="6229D983" w14:textId="7A044921"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9.6.5</w:t>
      </w:r>
      <w:r w:rsidRPr="001D7A91">
        <w:rPr>
          <w:rFonts w:eastAsia="Times New Roman"/>
          <w:b/>
          <w:lang w:eastAsia="en-US"/>
        </w:rPr>
        <w:tab/>
      </w:r>
      <w:r w:rsidR="00A236C0" w:rsidRPr="00A236C0">
        <w:rPr>
          <w:rFonts w:eastAsia="Times New Roman" w:cs="Arial"/>
          <w:lang w:eastAsia="en-US"/>
        </w:rPr>
        <w:t>Prestar demais atividades de apoio técnico e operacional,</w:t>
      </w:r>
      <w:r w:rsidR="00A236C0" w:rsidRPr="00A236C0">
        <w:rPr>
          <w:rFonts w:eastAsia="Times New Roman" w:cs="Arial"/>
          <w:spacing w:val="-24"/>
          <w:lang w:eastAsia="en-US"/>
        </w:rPr>
        <w:t xml:space="preserve"> </w:t>
      </w:r>
      <w:r w:rsidR="00A236C0" w:rsidRPr="00A236C0">
        <w:rPr>
          <w:rFonts w:eastAsia="Times New Roman" w:cs="Arial"/>
          <w:lang w:eastAsia="en-US"/>
        </w:rPr>
        <w:t>em assuntos</w:t>
      </w:r>
      <w:r w:rsidR="00A236C0" w:rsidRPr="00A236C0">
        <w:rPr>
          <w:rFonts w:eastAsia="Times New Roman" w:cs="Arial"/>
          <w:spacing w:val="-16"/>
          <w:lang w:eastAsia="en-US"/>
        </w:rPr>
        <w:t xml:space="preserve"> </w:t>
      </w:r>
      <w:r w:rsidR="00A236C0" w:rsidRPr="00A236C0">
        <w:rPr>
          <w:rFonts w:eastAsia="Times New Roman" w:cs="Arial"/>
          <w:lang w:eastAsia="en-US"/>
        </w:rPr>
        <w:t>de sua competência, à GESTÃO DO CONTRATO.</w:t>
      </w:r>
    </w:p>
    <w:p w14:paraId="2955E573" w14:textId="77777777" w:rsidR="00A236C0" w:rsidRPr="00E90FD6" w:rsidRDefault="00A236C0" w:rsidP="001F365D">
      <w:pPr>
        <w:widowControl w:val="0"/>
        <w:autoSpaceDE w:val="0"/>
        <w:autoSpaceDN w:val="0"/>
        <w:spacing w:line="276" w:lineRule="auto"/>
        <w:jc w:val="both"/>
        <w:rPr>
          <w:rFonts w:ascii="Arial MT" w:eastAsia="Arial MT" w:hAnsi="Arial MT" w:cs="Arial MT"/>
          <w:lang w:eastAsia="en-US"/>
        </w:rPr>
      </w:pPr>
    </w:p>
    <w:p w14:paraId="3431089E" w14:textId="77777777" w:rsidR="00E90FD6" w:rsidRPr="00E90FD6" w:rsidRDefault="00E90FD6" w:rsidP="001F365D">
      <w:pPr>
        <w:widowControl w:val="0"/>
        <w:autoSpaceDE w:val="0"/>
        <w:autoSpaceDN w:val="0"/>
        <w:spacing w:line="276" w:lineRule="auto"/>
        <w:jc w:val="both"/>
        <w:rPr>
          <w:rFonts w:ascii="Arial MT" w:eastAsia="Arial MT" w:hAnsi="Arial MT" w:cs="Arial MT"/>
          <w:lang w:eastAsia="en-US"/>
        </w:rPr>
      </w:pPr>
    </w:p>
    <w:p w14:paraId="5F5042DE" w14:textId="1DF8B231" w:rsidR="00A236C0" w:rsidRPr="00A236C0" w:rsidRDefault="0048321C" w:rsidP="001F365D">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t>10</w:t>
      </w:r>
      <w:r w:rsidRPr="001D7A91">
        <w:rPr>
          <w:rFonts w:eastAsia="Times New Roman"/>
          <w:b/>
          <w:lang w:eastAsia="en-US"/>
        </w:rPr>
        <w:tab/>
      </w:r>
      <w:r w:rsidR="00A236C0" w:rsidRPr="00A236C0">
        <w:rPr>
          <w:rFonts w:eastAsia="Arial" w:cs="Arial"/>
          <w:b/>
          <w:bCs/>
          <w:lang w:eastAsia="en-US"/>
        </w:rPr>
        <w:t>DOS</w:t>
      </w:r>
      <w:r w:rsidR="00A236C0" w:rsidRPr="00A236C0">
        <w:rPr>
          <w:rFonts w:eastAsia="Arial" w:cs="Arial"/>
          <w:b/>
          <w:bCs/>
          <w:spacing w:val="8"/>
          <w:lang w:eastAsia="en-US"/>
        </w:rPr>
        <w:t xml:space="preserve"> </w:t>
      </w:r>
      <w:r w:rsidR="00A236C0" w:rsidRPr="00A236C0">
        <w:rPr>
          <w:rFonts w:eastAsia="Arial" w:cs="Arial"/>
          <w:b/>
          <w:bCs/>
          <w:lang w:eastAsia="en-US"/>
        </w:rPr>
        <w:t>CRITÉRIOS</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lang w:eastAsia="en-US"/>
        </w:rPr>
        <w:t>RECEBIMENTO</w:t>
      </w:r>
      <w:r w:rsidR="00A236C0" w:rsidRPr="00A236C0">
        <w:rPr>
          <w:rFonts w:eastAsia="Arial" w:cs="Arial"/>
          <w:b/>
          <w:bCs/>
          <w:spacing w:val="-4"/>
          <w:lang w:eastAsia="en-US"/>
        </w:rPr>
        <w:t xml:space="preserve"> </w:t>
      </w:r>
      <w:r w:rsidR="00A236C0" w:rsidRPr="00A236C0">
        <w:rPr>
          <w:rFonts w:eastAsia="Arial" w:cs="Arial"/>
          <w:b/>
          <w:bCs/>
          <w:lang w:eastAsia="en-US"/>
        </w:rPr>
        <w:t>E</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spacing w:val="-2"/>
          <w:lang w:eastAsia="en-US"/>
        </w:rPr>
        <w:t>PAGAMENTO:</w:t>
      </w:r>
    </w:p>
    <w:p w14:paraId="2522338A" w14:textId="77777777" w:rsidR="00A236C0" w:rsidRPr="00A236C0" w:rsidRDefault="00A236C0" w:rsidP="001F365D">
      <w:pPr>
        <w:widowControl w:val="0"/>
        <w:autoSpaceDE w:val="0"/>
        <w:autoSpaceDN w:val="0"/>
        <w:spacing w:line="276" w:lineRule="auto"/>
        <w:jc w:val="both"/>
        <w:rPr>
          <w:rFonts w:ascii="Arial MT" w:eastAsia="Arial MT" w:hAnsi="Arial MT" w:cs="Arial MT"/>
          <w:sz w:val="22"/>
          <w:szCs w:val="22"/>
          <w:lang w:eastAsia="en-US"/>
        </w:rPr>
      </w:pPr>
    </w:p>
    <w:p w14:paraId="2C1FF666" w14:textId="52A39717" w:rsidR="00A236C0" w:rsidRPr="00A236C0" w:rsidRDefault="00947A1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10.1</w:t>
      </w:r>
      <w:r w:rsidRPr="001D7A91">
        <w:rPr>
          <w:rFonts w:eastAsia="Times New Roman"/>
          <w:b/>
          <w:lang w:eastAsia="en-US"/>
        </w:rPr>
        <w:tab/>
      </w:r>
      <w:r w:rsidR="00A236C0" w:rsidRPr="00A236C0">
        <w:rPr>
          <w:rFonts w:eastAsia="Times New Roman"/>
          <w:szCs w:val="26"/>
          <w:lang w:eastAsia="en-US"/>
        </w:rPr>
        <w:t xml:space="preserve">Após a entrega dos quantitativos previstos no Contrato, o CONTRATANTE a </w:t>
      </w:r>
      <w:r w:rsidR="00A236C0" w:rsidRPr="00A236C0">
        <w:rPr>
          <w:rFonts w:eastAsia="Times New Roman"/>
          <w:b/>
          <w:szCs w:val="26"/>
          <w:u w:val="single"/>
          <w:lang w:eastAsia="en-US"/>
        </w:rPr>
        <w:t>receberá provisoriamente</w:t>
      </w:r>
      <w:r w:rsidR="00A236C0" w:rsidRPr="00A236C0">
        <w:rPr>
          <w:rFonts w:eastAsia="Times New Roman"/>
          <w:b/>
          <w:szCs w:val="26"/>
          <w:lang w:eastAsia="en-US"/>
        </w:rPr>
        <w:t xml:space="preserve"> </w:t>
      </w:r>
      <w:r w:rsidR="00A236C0" w:rsidRPr="00A236C0">
        <w:rPr>
          <w:rFonts w:eastAsia="Times New Roman"/>
          <w:szCs w:val="26"/>
          <w:lang w:eastAsia="en-US"/>
        </w:rPr>
        <w:t xml:space="preserve">e avaliará, em </w:t>
      </w:r>
      <w:r w:rsidR="00A236C0" w:rsidRPr="00A236C0">
        <w:rPr>
          <w:rFonts w:eastAsia="Times New Roman"/>
          <w:b/>
          <w:szCs w:val="26"/>
          <w:lang w:eastAsia="en-US"/>
        </w:rPr>
        <w:t>até 5 (cinco) dias úteis</w:t>
      </w:r>
      <w:r w:rsidR="00A236C0" w:rsidRPr="00A236C0">
        <w:rPr>
          <w:rFonts w:eastAsia="Times New Roman"/>
          <w:szCs w:val="26"/>
          <w:lang w:eastAsia="en-US"/>
        </w:rPr>
        <w:t>, se foram atendidas</w:t>
      </w:r>
      <w:r w:rsidR="00A236C0" w:rsidRPr="00A236C0">
        <w:rPr>
          <w:rFonts w:eastAsia="Times New Roman"/>
          <w:spacing w:val="-12"/>
          <w:szCs w:val="26"/>
          <w:lang w:eastAsia="en-US"/>
        </w:rPr>
        <w:t xml:space="preserve"> </w:t>
      </w:r>
      <w:r w:rsidR="00A236C0" w:rsidRPr="00A236C0">
        <w:rPr>
          <w:rFonts w:eastAsia="Times New Roman"/>
          <w:szCs w:val="26"/>
          <w:lang w:eastAsia="en-US"/>
        </w:rPr>
        <w:t>as especificações</w:t>
      </w:r>
      <w:r w:rsidR="00A236C0" w:rsidRPr="00A236C0">
        <w:rPr>
          <w:rFonts w:eastAsia="Times New Roman"/>
          <w:spacing w:val="-12"/>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5"/>
          <w:szCs w:val="26"/>
          <w:lang w:eastAsia="en-US"/>
        </w:rPr>
        <w:t xml:space="preserve"> </w:t>
      </w:r>
      <w:r w:rsidR="00A236C0" w:rsidRPr="00A236C0">
        <w:rPr>
          <w:rFonts w:eastAsia="Times New Roman"/>
          <w:szCs w:val="26"/>
          <w:lang w:eastAsia="en-US"/>
        </w:rPr>
        <w:t>no</w:t>
      </w:r>
      <w:r w:rsidR="00A236C0" w:rsidRPr="00A236C0">
        <w:rPr>
          <w:rFonts w:eastAsia="Times New Roman"/>
          <w:spacing w:val="-11"/>
          <w:szCs w:val="26"/>
          <w:lang w:eastAsia="en-US"/>
        </w:rPr>
        <w:t xml:space="preserve"> </w:t>
      </w:r>
      <w:r w:rsidR="00A236C0" w:rsidRPr="00A236C0">
        <w:rPr>
          <w:rFonts w:eastAsia="Times New Roman"/>
          <w:szCs w:val="26"/>
          <w:lang w:eastAsia="en-US"/>
        </w:rPr>
        <w:t xml:space="preserve">ANEXO </w:t>
      </w:r>
      <w:r w:rsidR="00F02EBD" w:rsidRPr="00F02EBD">
        <w:rPr>
          <w:rFonts w:eastAsia="Times New Roman"/>
          <w:szCs w:val="26"/>
          <w:highlight w:val="yellow"/>
          <w:lang w:eastAsia="en-US"/>
        </w:rPr>
        <w:t>A</w:t>
      </w:r>
      <w:r w:rsidR="00A236C0" w:rsidRPr="00A236C0">
        <w:rPr>
          <w:rFonts w:eastAsia="Times New Roman"/>
          <w:szCs w:val="26"/>
          <w:lang w:eastAsia="en-US"/>
        </w:rPr>
        <w:t xml:space="preserve"> – ESPECIFICAÇÕES TÉCNICAS </w:t>
      </w:r>
      <w:r w:rsidR="00C85292"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Referência</w:t>
      </w:r>
      <w:r w:rsidR="00C85292" w:rsidRPr="008F2EFE">
        <w:rPr>
          <w:rFonts w:eastAsia="Times New Roman"/>
          <w:szCs w:val="26"/>
          <w:lang w:eastAsia="en-US"/>
        </w:rPr>
        <w:t xml:space="preserve"> </w:t>
      </w:r>
      <w:r w:rsidR="00A236C0" w:rsidRPr="00A236C0">
        <w:rPr>
          <w:rFonts w:eastAsia="Times New Roman"/>
          <w:szCs w:val="26"/>
          <w:lang w:eastAsia="en-US"/>
        </w:rPr>
        <w:t>e,</w:t>
      </w:r>
      <w:r w:rsidR="00A236C0" w:rsidRPr="00A236C0">
        <w:rPr>
          <w:rFonts w:eastAsia="Times New Roman"/>
          <w:spacing w:val="-2"/>
          <w:szCs w:val="26"/>
          <w:lang w:eastAsia="en-US"/>
        </w:rPr>
        <w:t xml:space="preserve"> </w:t>
      </w:r>
      <w:r w:rsidR="00A236C0" w:rsidRPr="00A236C0">
        <w:rPr>
          <w:rFonts w:eastAsia="Times New Roman"/>
          <w:szCs w:val="26"/>
          <w:lang w:eastAsia="en-US"/>
        </w:rPr>
        <w:t>dependendo do caso, assinará prazo para adequação de eventual irregularidade.</w:t>
      </w:r>
    </w:p>
    <w:p w14:paraId="613C628C" w14:textId="5156114E" w:rsidR="00A236C0" w:rsidRPr="00A236C0" w:rsidRDefault="00F02EB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10.</w:t>
      </w:r>
      <w:r w:rsidR="00A04B13">
        <w:rPr>
          <w:rFonts w:eastAsia="Times New Roman"/>
          <w:bCs/>
          <w:lang w:eastAsia="en-US"/>
        </w:rPr>
        <w:t>2</w:t>
      </w:r>
      <w:r w:rsidRPr="001D7A91">
        <w:rPr>
          <w:rFonts w:eastAsia="Times New Roman"/>
          <w:b/>
          <w:lang w:eastAsia="en-US"/>
        </w:rPr>
        <w:tab/>
      </w:r>
      <w:r w:rsidR="00A236C0" w:rsidRPr="00A236C0">
        <w:rPr>
          <w:rFonts w:eastAsia="Times New Roman"/>
          <w:szCs w:val="26"/>
          <w:lang w:eastAsia="en-US"/>
        </w:rPr>
        <w:t>Constatadas irregularidades no objeto entregue, o CONTRATANTE, sem prejuízo das penalidades cabíveis, poderá:</w:t>
      </w:r>
    </w:p>
    <w:p w14:paraId="649D773D" w14:textId="3E5A28CA"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10.2.1</w:t>
      </w:r>
      <w:r w:rsidRPr="001D7A91">
        <w:rPr>
          <w:rFonts w:eastAsia="Times New Roman"/>
          <w:b/>
          <w:lang w:eastAsia="en-US"/>
        </w:rPr>
        <w:tab/>
      </w:r>
      <w:r w:rsidR="00A236C0" w:rsidRPr="00A236C0">
        <w:rPr>
          <w:rFonts w:eastAsia="Times New Roman" w:cs="Arial"/>
          <w:lang w:eastAsia="en-US"/>
        </w:rPr>
        <w:t>Rejeitá-lo no</w:t>
      </w:r>
      <w:r w:rsidR="00A236C0" w:rsidRPr="00A236C0">
        <w:rPr>
          <w:rFonts w:eastAsia="Times New Roman" w:cs="Arial"/>
          <w:spacing w:val="-1"/>
          <w:lang w:eastAsia="en-US"/>
        </w:rPr>
        <w:t xml:space="preserve"> </w:t>
      </w:r>
      <w:r w:rsidR="00A236C0" w:rsidRPr="00A236C0">
        <w:rPr>
          <w:rFonts w:eastAsia="Times New Roman" w:cs="Arial"/>
          <w:lang w:eastAsia="en-US"/>
        </w:rPr>
        <w:t>todo ou em parte se não</w:t>
      </w:r>
      <w:r w:rsidR="00A236C0" w:rsidRPr="00A236C0">
        <w:rPr>
          <w:rFonts w:eastAsia="Times New Roman" w:cs="Arial"/>
          <w:spacing w:val="-1"/>
          <w:lang w:eastAsia="en-US"/>
        </w:rPr>
        <w:t xml:space="preserve"> </w:t>
      </w:r>
      <w:r w:rsidR="00A236C0" w:rsidRPr="00A236C0">
        <w:rPr>
          <w:rFonts w:eastAsia="Times New Roman" w:cs="Arial"/>
          <w:lang w:eastAsia="en-US"/>
        </w:rPr>
        <w:t>corresponder</w:t>
      </w:r>
      <w:r w:rsidR="00A236C0" w:rsidRPr="00A236C0">
        <w:rPr>
          <w:rFonts w:eastAsia="Times New Roman" w:cs="Arial"/>
          <w:spacing w:val="-7"/>
          <w:lang w:eastAsia="en-US"/>
        </w:rPr>
        <w:t xml:space="preserve"> </w:t>
      </w:r>
      <w:r w:rsidR="00A236C0" w:rsidRPr="00A236C0">
        <w:rPr>
          <w:rFonts w:eastAsia="Times New Roman" w:cs="Arial"/>
          <w:lang w:eastAsia="en-US"/>
        </w:rPr>
        <w:t>às especificações</w:t>
      </w:r>
      <w:r w:rsidR="00A236C0" w:rsidRPr="00A236C0">
        <w:rPr>
          <w:rFonts w:eastAsia="Times New Roman" w:cs="Arial"/>
          <w:spacing w:val="-17"/>
          <w:lang w:eastAsia="en-US"/>
        </w:rPr>
        <w:t xml:space="preserve"> </w:t>
      </w:r>
      <w:r w:rsidR="00A236C0" w:rsidRPr="00A236C0">
        <w:rPr>
          <w:rFonts w:eastAsia="Times New Roman" w:cs="Arial"/>
          <w:lang w:eastAsia="en-US"/>
        </w:rPr>
        <w:t>deste Termo de Referência e/ou aos padrões da amostra aprovada previamente, determinando sua substituição.</w:t>
      </w:r>
    </w:p>
    <w:p w14:paraId="07F44BF6" w14:textId="51667238"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10.2.2</w:t>
      </w:r>
      <w:r w:rsidRPr="001D7A91">
        <w:rPr>
          <w:rFonts w:eastAsia="Times New Roman"/>
          <w:b/>
          <w:lang w:eastAsia="en-US"/>
        </w:rPr>
        <w:tab/>
      </w:r>
      <w:r w:rsidR="00A236C0" w:rsidRPr="00A236C0">
        <w:rPr>
          <w:rFonts w:eastAsia="Times New Roman" w:cs="Arial"/>
          <w:lang w:eastAsia="en-US"/>
        </w:rPr>
        <w:t>Determinar</w:t>
      </w:r>
      <w:r w:rsidR="00A236C0" w:rsidRPr="00A236C0">
        <w:rPr>
          <w:rFonts w:eastAsia="Times New Roman" w:cs="Arial"/>
          <w:spacing w:val="-2"/>
          <w:lang w:eastAsia="en-US"/>
        </w:rPr>
        <w:t xml:space="preserve"> </w:t>
      </w:r>
      <w:r w:rsidR="00A236C0" w:rsidRPr="00A236C0">
        <w:rPr>
          <w:rFonts w:eastAsia="Times New Roman" w:cs="Arial"/>
          <w:lang w:eastAsia="en-US"/>
        </w:rPr>
        <w:t>sua</w:t>
      </w:r>
      <w:r w:rsidR="00A236C0" w:rsidRPr="00A236C0">
        <w:rPr>
          <w:rFonts w:eastAsia="Times New Roman" w:cs="Arial"/>
          <w:spacing w:val="8"/>
          <w:lang w:eastAsia="en-US"/>
        </w:rPr>
        <w:t xml:space="preserve"> </w:t>
      </w:r>
      <w:r w:rsidR="00A236C0" w:rsidRPr="00A236C0">
        <w:rPr>
          <w:rFonts w:eastAsia="Times New Roman" w:cs="Arial"/>
          <w:lang w:eastAsia="en-US"/>
        </w:rPr>
        <w:t>complementação</w:t>
      </w:r>
      <w:r w:rsidR="00A236C0" w:rsidRPr="00A236C0">
        <w:rPr>
          <w:rFonts w:eastAsia="Times New Roman" w:cs="Arial"/>
          <w:spacing w:val="8"/>
          <w:lang w:eastAsia="en-US"/>
        </w:rPr>
        <w:t xml:space="preserve"> </w:t>
      </w:r>
      <w:r w:rsidR="00A236C0" w:rsidRPr="00A236C0">
        <w:rPr>
          <w:rFonts w:eastAsia="Times New Roman" w:cs="Arial"/>
          <w:lang w:eastAsia="en-US"/>
        </w:rPr>
        <w:t>se</w:t>
      </w:r>
      <w:r w:rsidR="00A236C0" w:rsidRPr="00A236C0">
        <w:rPr>
          <w:rFonts w:eastAsia="Times New Roman" w:cs="Arial"/>
          <w:spacing w:val="9"/>
          <w:lang w:eastAsia="en-US"/>
        </w:rPr>
        <w:t xml:space="preserve"> </w:t>
      </w:r>
      <w:r w:rsidR="00A236C0" w:rsidRPr="00A236C0">
        <w:rPr>
          <w:rFonts w:eastAsia="Times New Roman" w:cs="Arial"/>
          <w:lang w:eastAsia="en-US"/>
        </w:rPr>
        <w:t>houver diferença</w:t>
      </w:r>
      <w:r w:rsidR="00A236C0" w:rsidRPr="00A236C0">
        <w:rPr>
          <w:rFonts w:eastAsia="Times New Roman" w:cs="Arial"/>
          <w:spacing w:val="8"/>
          <w:lang w:eastAsia="en-US"/>
        </w:rPr>
        <w:t xml:space="preserve"> </w:t>
      </w:r>
      <w:r w:rsidR="00A236C0" w:rsidRPr="00A236C0">
        <w:rPr>
          <w:rFonts w:eastAsia="Times New Roman" w:cs="Arial"/>
          <w:lang w:eastAsia="en-US"/>
        </w:rPr>
        <w:t>de</w:t>
      </w:r>
      <w:r w:rsidR="00A236C0" w:rsidRPr="00A236C0">
        <w:rPr>
          <w:rFonts w:eastAsia="Times New Roman" w:cs="Arial"/>
          <w:spacing w:val="9"/>
          <w:lang w:eastAsia="en-US"/>
        </w:rPr>
        <w:t xml:space="preserve"> </w:t>
      </w:r>
      <w:r w:rsidR="00A236C0" w:rsidRPr="00A236C0">
        <w:rPr>
          <w:rFonts w:eastAsia="Times New Roman" w:cs="Arial"/>
          <w:spacing w:val="-2"/>
          <w:lang w:eastAsia="en-US"/>
        </w:rPr>
        <w:t>quantidades.</w:t>
      </w:r>
    </w:p>
    <w:p w14:paraId="4212C5F4" w14:textId="01AABE6A"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10.3</w:t>
      </w:r>
      <w:r w:rsidRPr="001D7A91">
        <w:rPr>
          <w:rFonts w:eastAsia="Times New Roman"/>
          <w:b/>
          <w:lang w:eastAsia="en-US"/>
        </w:rPr>
        <w:tab/>
      </w:r>
      <w:r w:rsidR="00A236C0" w:rsidRPr="00A236C0">
        <w:rPr>
          <w:rFonts w:eastAsia="Times New Roman"/>
          <w:szCs w:val="26"/>
          <w:lang w:eastAsia="en-US"/>
        </w:rPr>
        <w:t>Não havendo</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w:t>
      </w:r>
      <w:r w:rsidR="00A236C0" w:rsidRPr="00A236C0">
        <w:rPr>
          <w:rFonts w:eastAsia="Times New Roman"/>
          <w:spacing w:val="-11"/>
          <w:szCs w:val="26"/>
          <w:lang w:eastAsia="en-US"/>
        </w:rPr>
        <w:t xml:space="preserve"> </w:t>
      </w:r>
      <w:r w:rsidR="00A236C0" w:rsidRPr="00A236C0">
        <w:rPr>
          <w:rFonts w:eastAsia="Times New Roman"/>
          <w:szCs w:val="26"/>
          <w:lang w:eastAsia="en-US"/>
        </w:rPr>
        <w:t>será considerado</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pacing w:val="40"/>
          <w:szCs w:val="26"/>
          <w:lang w:eastAsia="en-US"/>
        </w:rPr>
        <w:t xml:space="preserve"> </w:t>
      </w:r>
      <w:r w:rsidR="00A236C0" w:rsidRPr="00A236C0">
        <w:rPr>
          <w:rFonts w:eastAsia="Times New Roman"/>
          <w:szCs w:val="26"/>
          <w:lang w:eastAsia="en-US"/>
        </w:rPr>
        <w:t>desta fase</w:t>
      </w:r>
      <w:r w:rsidR="00A236C0" w:rsidRPr="00A236C0">
        <w:rPr>
          <w:rFonts w:eastAsia="Times New Roman"/>
          <w:spacing w:val="-7"/>
          <w:szCs w:val="26"/>
          <w:lang w:eastAsia="en-US"/>
        </w:rPr>
        <w:t xml:space="preserve"> </w:t>
      </w:r>
      <w:r w:rsidR="00A236C0" w:rsidRPr="00A236C0">
        <w:rPr>
          <w:rFonts w:eastAsia="Times New Roman"/>
          <w:szCs w:val="26"/>
          <w:lang w:eastAsia="en-US"/>
        </w:rPr>
        <w:t>e a CONTRATADA deverá encaminhar</w:t>
      </w:r>
      <w:r w:rsidR="00A236C0" w:rsidRPr="00A236C0">
        <w:rPr>
          <w:rFonts w:eastAsia="Times New Roman"/>
          <w:spacing w:val="-17"/>
          <w:szCs w:val="26"/>
          <w:lang w:eastAsia="en-US"/>
        </w:rPr>
        <w:t xml:space="preserve"> </w:t>
      </w:r>
      <w:r w:rsidR="00A236C0" w:rsidRPr="00A236C0">
        <w:rPr>
          <w:rFonts w:eastAsia="Times New Roman"/>
          <w:szCs w:val="26"/>
          <w:lang w:eastAsia="en-US"/>
        </w:rPr>
        <w:t>ao</w:t>
      </w:r>
      <w:r w:rsidR="00A236C0" w:rsidRPr="00A236C0">
        <w:rPr>
          <w:rFonts w:eastAsia="Times New Roman"/>
          <w:spacing w:val="-17"/>
          <w:szCs w:val="26"/>
          <w:lang w:eastAsia="en-US"/>
        </w:rPr>
        <w:t xml:space="preserve"> </w:t>
      </w:r>
      <w:r w:rsidR="00A236C0" w:rsidRPr="00A236C0">
        <w:rPr>
          <w:rFonts w:eastAsia="Times New Roman"/>
          <w:szCs w:val="26"/>
          <w:lang w:eastAsia="en-US"/>
        </w:rPr>
        <w:t>CONTRATANTE a nota fiscal/faturas e as certidões de regularidade fiscal, social e trabalhista, tais como:</w:t>
      </w:r>
    </w:p>
    <w:p w14:paraId="6540F436" w14:textId="3E2685A7"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10.3.1</w:t>
      </w:r>
      <w:r w:rsidRPr="001D7A91">
        <w:rPr>
          <w:rFonts w:eastAsia="Times New Roman"/>
          <w:b/>
          <w:lang w:eastAsia="en-US"/>
        </w:rPr>
        <w:tab/>
      </w:r>
      <w:r w:rsidR="00A236C0" w:rsidRPr="00A236C0">
        <w:rPr>
          <w:rFonts w:eastAsia="Times New Roman" w:cs="Arial"/>
          <w:lang w:eastAsia="en-US"/>
        </w:rPr>
        <w:t>Certidão informando ausência no Cadastro Informativo dos Créditos não Quitados</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7"/>
          <w:lang w:eastAsia="en-US"/>
        </w:rPr>
        <w:t xml:space="preserve"> </w:t>
      </w:r>
      <w:r w:rsidR="00A236C0" w:rsidRPr="00A236C0">
        <w:rPr>
          <w:rFonts w:eastAsia="Times New Roman" w:cs="Arial"/>
          <w:lang w:eastAsia="en-US"/>
        </w:rPr>
        <w:t>Órgãos e Entidades</w:t>
      </w:r>
      <w:r w:rsidR="00A236C0" w:rsidRPr="00A236C0">
        <w:rPr>
          <w:rFonts w:eastAsia="Times New Roman" w:cs="Arial"/>
          <w:spacing w:val="-16"/>
          <w:lang w:eastAsia="en-US"/>
        </w:rPr>
        <w:t xml:space="preserve"> </w:t>
      </w:r>
      <w:r w:rsidR="00A236C0" w:rsidRPr="00A236C0">
        <w:rPr>
          <w:rFonts w:eastAsia="Times New Roman" w:cs="Arial"/>
          <w:lang w:eastAsia="en-US"/>
        </w:rPr>
        <w:t>Estaduais</w:t>
      </w:r>
      <w:r w:rsidR="00A236C0" w:rsidRPr="00A236C0">
        <w:rPr>
          <w:rFonts w:eastAsia="Times New Roman" w:cs="Arial"/>
          <w:spacing w:val="-4"/>
          <w:lang w:eastAsia="en-US"/>
        </w:rPr>
        <w:t xml:space="preserve"> </w:t>
      </w:r>
      <w:r w:rsidR="00A236C0" w:rsidRPr="00A236C0">
        <w:rPr>
          <w:rFonts w:eastAsia="Times New Roman" w:cs="Arial"/>
          <w:lang w:eastAsia="en-US"/>
        </w:rPr>
        <w:t>-</w:t>
      </w:r>
      <w:r w:rsidR="00A236C0" w:rsidRPr="00A236C0">
        <w:rPr>
          <w:rFonts w:eastAsia="Times New Roman" w:cs="Arial"/>
          <w:spacing w:val="-17"/>
          <w:lang w:eastAsia="en-US"/>
        </w:rPr>
        <w:t xml:space="preserve"> </w:t>
      </w:r>
      <w:r w:rsidR="00A236C0" w:rsidRPr="00A236C0">
        <w:rPr>
          <w:rFonts w:eastAsia="Times New Roman" w:cs="Arial"/>
          <w:lang w:eastAsia="en-US"/>
        </w:rPr>
        <w:t>CADIN</w:t>
      </w:r>
      <w:r w:rsidR="00A236C0" w:rsidRPr="00A236C0">
        <w:rPr>
          <w:rFonts w:eastAsia="Times New Roman" w:cs="Arial"/>
          <w:spacing w:val="-9"/>
          <w:lang w:eastAsia="en-US"/>
        </w:rPr>
        <w:t xml:space="preserve"> </w:t>
      </w:r>
      <w:r w:rsidR="00A236C0" w:rsidRPr="00A236C0">
        <w:rPr>
          <w:rFonts w:eastAsia="Times New Roman" w:cs="Arial"/>
          <w:lang w:eastAsia="en-US"/>
        </w:rPr>
        <w:t>Estadual,</w:t>
      </w:r>
      <w:r w:rsidR="00A236C0" w:rsidRPr="00A236C0">
        <w:rPr>
          <w:rFonts w:eastAsia="Times New Roman" w:cs="Arial"/>
          <w:spacing w:val="-17"/>
          <w:lang w:eastAsia="en-US"/>
        </w:rPr>
        <w:t xml:space="preserve"> </w:t>
      </w:r>
      <w:r w:rsidR="00A236C0" w:rsidRPr="00A236C0">
        <w:rPr>
          <w:rFonts w:eastAsia="Times New Roman" w:cs="Arial"/>
          <w:lang w:eastAsia="en-US"/>
        </w:rPr>
        <w:t>emitida</w:t>
      </w:r>
      <w:r w:rsidR="00A236C0" w:rsidRPr="00A236C0">
        <w:rPr>
          <w:rFonts w:eastAsia="Times New Roman" w:cs="Arial"/>
          <w:spacing w:val="-14"/>
          <w:lang w:eastAsia="en-US"/>
        </w:rPr>
        <w:t xml:space="preserve"> </w:t>
      </w:r>
      <w:r w:rsidR="00A236C0" w:rsidRPr="00A236C0">
        <w:rPr>
          <w:rFonts w:eastAsia="Times New Roman" w:cs="Arial"/>
          <w:lang w:eastAsia="en-US"/>
        </w:rPr>
        <w:t>pela</w:t>
      </w:r>
      <w:r w:rsidR="00A236C0" w:rsidRPr="00A236C0">
        <w:rPr>
          <w:rFonts w:eastAsia="Times New Roman" w:cs="Arial"/>
          <w:spacing w:val="-15"/>
          <w:lang w:eastAsia="en-US"/>
        </w:rPr>
        <w:t xml:space="preserve"> </w:t>
      </w:r>
      <w:r w:rsidR="00A236C0" w:rsidRPr="00A236C0">
        <w:rPr>
          <w:rFonts w:eastAsia="Times New Roman" w:cs="Arial"/>
          <w:lang w:eastAsia="en-US"/>
        </w:rPr>
        <w:t>Secretaria da Fazenda do Estado de São Paulo nos termos da Lei Estadual nº 12.799/2008.</w:t>
      </w:r>
    </w:p>
    <w:p w14:paraId="07E59BE7" w14:textId="2CF51F85"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10.3.2</w:t>
      </w:r>
      <w:r w:rsidRPr="001D7A91">
        <w:rPr>
          <w:rFonts w:eastAsia="Times New Roman"/>
          <w:b/>
          <w:lang w:eastAsia="en-US"/>
        </w:rPr>
        <w:tab/>
      </w:r>
      <w:r w:rsidR="00A236C0" w:rsidRPr="00A236C0">
        <w:rPr>
          <w:rFonts w:eastAsia="Times New Roman" w:cs="Arial"/>
          <w:lang w:eastAsia="en-US"/>
        </w:rPr>
        <w:t>Prova de regularidade perante a Fazenda</w:t>
      </w:r>
      <w:r w:rsidR="00A236C0" w:rsidRPr="00A236C0">
        <w:rPr>
          <w:rFonts w:eastAsia="Times New Roman" w:cs="Arial"/>
          <w:spacing w:val="-1"/>
          <w:lang w:eastAsia="en-US"/>
        </w:rPr>
        <w:t xml:space="preserve"> </w:t>
      </w:r>
      <w:r w:rsidR="00A236C0" w:rsidRPr="00A236C0">
        <w:rPr>
          <w:rFonts w:eastAsia="Times New Roman" w:cs="Arial"/>
          <w:lang w:eastAsia="en-US"/>
        </w:rPr>
        <w:t>Federal e Estadual do domicílio</w:t>
      </w:r>
      <w:r w:rsidR="00A236C0" w:rsidRPr="00A236C0">
        <w:rPr>
          <w:rFonts w:eastAsia="Times New Roman" w:cs="Arial"/>
          <w:spacing w:val="-1"/>
          <w:lang w:eastAsia="en-US"/>
        </w:rPr>
        <w:t xml:space="preserve"> </w:t>
      </w:r>
      <w:r w:rsidR="00A236C0" w:rsidRPr="00A236C0">
        <w:rPr>
          <w:rFonts w:eastAsia="Times New Roman" w:cs="Arial"/>
          <w:lang w:eastAsia="en-US"/>
        </w:rPr>
        <w:t>ou sede da CONTRATADA, ou outra equivalente, na forma da lei.</w:t>
      </w:r>
    </w:p>
    <w:p w14:paraId="0E9AB00F" w14:textId="44EECBAE"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10.3.3</w:t>
      </w:r>
      <w:r w:rsidRPr="001D7A91">
        <w:rPr>
          <w:rFonts w:eastAsia="Times New Roman"/>
          <w:b/>
          <w:lang w:eastAsia="en-US"/>
        </w:rPr>
        <w:tab/>
      </w:r>
      <w:r w:rsidR="00A236C0" w:rsidRPr="00A236C0">
        <w:rPr>
          <w:rFonts w:eastAsia="Times New Roman" w:cs="Arial"/>
          <w:lang w:eastAsia="en-US"/>
        </w:rPr>
        <w:t>Prova</w:t>
      </w:r>
      <w:r w:rsidR="00A236C0" w:rsidRPr="00A236C0">
        <w:rPr>
          <w:rFonts w:eastAsia="Times New Roman" w:cs="Arial"/>
          <w:spacing w:val="-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regularidade</w:t>
      </w:r>
      <w:r w:rsidR="00A236C0" w:rsidRPr="00A236C0">
        <w:rPr>
          <w:rFonts w:eastAsia="Times New Roman" w:cs="Arial"/>
          <w:spacing w:val="-18"/>
          <w:lang w:eastAsia="en-US"/>
        </w:rPr>
        <w:t xml:space="preserve"> </w:t>
      </w:r>
      <w:r w:rsidR="00A236C0" w:rsidRPr="00A236C0">
        <w:rPr>
          <w:rFonts w:eastAsia="Times New Roman" w:cs="Arial"/>
          <w:lang w:eastAsia="en-US"/>
        </w:rPr>
        <w:t>com</w:t>
      </w:r>
      <w:r w:rsidR="00A236C0" w:rsidRPr="00A236C0">
        <w:rPr>
          <w:rFonts w:eastAsia="Times New Roman" w:cs="Arial"/>
          <w:spacing w:val="-24"/>
          <w:lang w:eastAsia="en-US"/>
        </w:rPr>
        <w:t xml:space="preserve"> </w:t>
      </w:r>
      <w:r w:rsidR="00A236C0" w:rsidRPr="00A236C0">
        <w:rPr>
          <w:rFonts w:eastAsia="Times New Roman" w:cs="Arial"/>
          <w:lang w:eastAsia="en-US"/>
        </w:rPr>
        <w:t>o</w:t>
      </w:r>
      <w:r w:rsidR="00A236C0" w:rsidRPr="00A236C0">
        <w:rPr>
          <w:rFonts w:eastAsia="Times New Roman" w:cs="Arial"/>
          <w:spacing w:val="15"/>
          <w:lang w:eastAsia="en-US"/>
        </w:rPr>
        <w:t xml:space="preserve"> </w:t>
      </w:r>
      <w:r w:rsidR="00A236C0" w:rsidRPr="00A236C0">
        <w:rPr>
          <w:rFonts w:eastAsia="Times New Roman" w:cs="Arial"/>
          <w:lang w:eastAsia="en-US"/>
        </w:rPr>
        <w:t>Fundo</w:t>
      </w:r>
      <w:r w:rsidR="00A236C0" w:rsidRPr="00A236C0">
        <w:rPr>
          <w:rFonts w:eastAsia="Times New Roman" w:cs="Arial"/>
          <w:spacing w:val="-18"/>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Garantia</w:t>
      </w:r>
      <w:r w:rsidR="00A236C0" w:rsidRPr="00A236C0">
        <w:rPr>
          <w:rFonts w:eastAsia="Times New Roman" w:cs="Arial"/>
          <w:spacing w:val="-18"/>
          <w:lang w:eastAsia="en-US"/>
        </w:rPr>
        <w:t xml:space="preserve"> </w:t>
      </w:r>
      <w:r w:rsidR="00A236C0" w:rsidRPr="00A236C0">
        <w:rPr>
          <w:rFonts w:eastAsia="Times New Roman" w:cs="Arial"/>
          <w:lang w:eastAsia="en-US"/>
        </w:rPr>
        <w:t>do</w:t>
      </w:r>
      <w:r w:rsidR="00A236C0" w:rsidRPr="00A236C0">
        <w:rPr>
          <w:rFonts w:eastAsia="Times New Roman" w:cs="Arial"/>
          <w:spacing w:val="-1"/>
          <w:lang w:eastAsia="en-US"/>
        </w:rPr>
        <w:t xml:space="preserve"> </w:t>
      </w:r>
      <w:r w:rsidR="00A236C0" w:rsidRPr="00A236C0">
        <w:rPr>
          <w:rFonts w:eastAsia="Times New Roman" w:cs="Arial"/>
          <w:lang w:eastAsia="en-US"/>
        </w:rPr>
        <w:t>Tempo</w:t>
      </w:r>
      <w:r w:rsidR="00A236C0" w:rsidRPr="00A236C0">
        <w:rPr>
          <w:rFonts w:eastAsia="Times New Roman" w:cs="Arial"/>
          <w:spacing w:val="1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Serviço</w:t>
      </w:r>
      <w:r w:rsidR="00A236C0" w:rsidRPr="00A236C0">
        <w:rPr>
          <w:rFonts w:eastAsia="Times New Roman" w:cs="Arial"/>
          <w:spacing w:val="-17"/>
          <w:lang w:eastAsia="en-US"/>
        </w:rPr>
        <w:t xml:space="preserve"> </w:t>
      </w:r>
      <w:r w:rsidR="00A236C0" w:rsidRPr="00A236C0">
        <w:rPr>
          <w:rFonts w:eastAsia="Times New Roman" w:cs="Arial"/>
          <w:spacing w:val="-2"/>
          <w:lang w:eastAsia="en-US"/>
        </w:rPr>
        <w:t>(FGTS).</w:t>
      </w:r>
    </w:p>
    <w:p w14:paraId="5F60D955" w14:textId="7D177511"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10.3.4</w:t>
      </w:r>
      <w:r w:rsidRPr="001D7A91">
        <w:rPr>
          <w:rFonts w:eastAsia="Times New Roman"/>
          <w:b/>
          <w:lang w:eastAsia="en-US"/>
        </w:rPr>
        <w:tab/>
      </w:r>
      <w:r w:rsidR="00A236C0" w:rsidRPr="00A236C0">
        <w:rPr>
          <w:rFonts w:eastAsia="Times New Roman" w:cs="Arial"/>
          <w:lang w:eastAsia="en-US"/>
        </w:rPr>
        <w:t>Prova de inexistência</w:t>
      </w:r>
      <w:r w:rsidR="00A236C0" w:rsidRPr="00A236C0">
        <w:rPr>
          <w:rFonts w:eastAsia="Times New Roman" w:cs="Arial"/>
          <w:spacing w:val="-14"/>
          <w:lang w:eastAsia="en-US"/>
        </w:rPr>
        <w:t xml:space="preserve"> </w:t>
      </w:r>
      <w:r w:rsidR="00A236C0" w:rsidRPr="00A236C0">
        <w:rPr>
          <w:rFonts w:eastAsia="Times New Roman" w:cs="Arial"/>
          <w:lang w:eastAsia="en-US"/>
        </w:rPr>
        <w:t>de débitos inadimplidos</w:t>
      </w:r>
      <w:r w:rsidR="00A236C0" w:rsidRPr="00A236C0">
        <w:rPr>
          <w:rFonts w:eastAsia="Times New Roman" w:cs="Arial"/>
          <w:spacing w:val="-15"/>
          <w:lang w:eastAsia="en-US"/>
        </w:rPr>
        <w:t xml:space="preserve"> </w:t>
      </w:r>
      <w:r w:rsidR="00A236C0" w:rsidRPr="00A236C0">
        <w:rPr>
          <w:rFonts w:eastAsia="Times New Roman" w:cs="Arial"/>
          <w:lang w:eastAsia="en-US"/>
        </w:rPr>
        <w:t>perante a Justiça do Trabalho, mediante</w:t>
      </w:r>
      <w:r w:rsidR="00A236C0" w:rsidRPr="00A236C0">
        <w:rPr>
          <w:rFonts w:eastAsia="Times New Roman" w:cs="Arial"/>
          <w:spacing w:val="-17"/>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apresentação</w:t>
      </w:r>
      <w:r w:rsidR="00A236C0" w:rsidRPr="00A236C0">
        <w:rPr>
          <w:rFonts w:eastAsia="Times New Roman" w:cs="Arial"/>
          <w:spacing w:val="-15"/>
          <w:lang w:eastAsia="en-US"/>
        </w:rPr>
        <w:t xml:space="preserve"> </w:t>
      </w:r>
      <w:r w:rsidR="00A236C0" w:rsidRPr="00A236C0">
        <w:rPr>
          <w:rFonts w:eastAsia="Times New Roman" w:cs="Arial"/>
          <w:lang w:eastAsia="en-US"/>
        </w:rPr>
        <w:t>de certidão negativa</w:t>
      </w:r>
      <w:r w:rsidR="00A236C0" w:rsidRPr="00A236C0">
        <w:rPr>
          <w:rFonts w:eastAsia="Times New Roman" w:cs="Arial"/>
          <w:spacing w:val="-15"/>
          <w:lang w:eastAsia="en-US"/>
        </w:rPr>
        <w:t xml:space="preserve"> </w:t>
      </w:r>
      <w:r w:rsidR="00A236C0" w:rsidRPr="00A236C0">
        <w:rPr>
          <w:rFonts w:eastAsia="Times New Roman" w:cs="Arial"/>
          <w:lang w:eastAsia="en-US"/>
        </w:rPr>
        <w:t>ou positiva</w:t>
      </w:r>
      <w:r w:rsidR="00A236C0" w:rsidRPr="00A236C0">
        <w:rPr>
          <w:rFonts w:eastAsia="Times New Roman" w:cs="Arial"/>
          <w:spacing w:val="-15"/>
          <w:lang w:eastAsia="en-US"/>
        </w:rPr>
        <w:t xml:space="preserve"> </w:t>
      </w:r>
      <w:r w:rsidR="00A236C0" w:rsidRPr="00A236C0">
        <w:rPr>
          <w:rFonts w:eastAsia="Times New Roman" w:cs="Arial"/>
          <w:lang w:eastAsia="en-US"/>
        </w:rPr>
        <w:t>com</w:t>
      </w:r>
      <w:r w:rsidR="00A236C0" w:rsidRPr="00A236C0">
        <w:rPr>
          <w:rFonts w:eastAsia="Times New Roman" w:cs="Arial"/>
          <w:spacing w:val="-17"/>
          <w:lang w:eastAsia="en-US"/>
        </w:rPr>
        <w:t xml:space="preserve"> </w:t>
      </w:r>
      <w:r w:rsidR="00A236C0" w:rsidRPr="00A236C0">
        <w:rPr>
          <w:rFonts w:eastAsia="Times New Roman" w:cs="Arial"/>
          <w:lang w:eastAsia="en-US"/>
        </w:rPr>
        <w:t>efeito de</w:t>
      </w:r>
      <w:r w:rsidR="00A236C0" w:rsidRPr="00A236C0">
        <w:rPr>
          <w:rFonts w:eastAsia="Times New Roman" w:cs="Arial"/>
          <w:spacing w:val="-15"/>
          <w:lang w:eastAsia="en-US"/>
        </w:rPr>
        <w:t xml:space="preserve"> </w:t>
      </w:r>
      <w:r w:rsidR="00A236C0" w:rsidRPr="00A236C0">
        <w:rPr>
          <w:rFonts w:eastAsia="Times New Roman" w:cs="Arial"/>
          <w:lang w:eastAsia="en-US"/>
        </w:rPr>
        <w:t>negativa,</w:t>
      </w:r>
      <w:r w:rsidR="00A236C0" w:rsidRPr="00A236C0">
        <w:rPr>
          <w:rFonts w:eastAsia="Times New Roman" w:cs="Arial"/>
          <w:spacing w:val="-17"/>
          <w:lang w:eastAsia="en-US"/>
        </w:rPr>
        <w:t xml:space="preserve"> </w:t>
      </w:r>
      <w:r w:rsidR="00A236C0" w:rsidRPr="00A236C0">
        <w:rPr>
          <w:rFonts w:eastAsia="Times New Roman" w:cs="Arial"/>
          <w:lang w:eastAsia="en-US"/>
        </w:rPr>
        <w:t>nos termos do</w:t>
      </w:r>
      <w:r w:rsidR="00A236C0" w:rsidRPr="00A236C0">
        <w:rPr>
          <w:rFonts w:eastAsia="Times New Roman" w:cs="Arial"/>
          <w:spacing w:val="-3"/>
          <w:lang w:eastAsia="en-US"/>
        </w:rPr>
        <w:t xml:space="preserve"> </w:t>
      </w:r>
      <w:r w:rsidR="00A236C0" w:rsidRPr="00A236C0">
        <w:rPr>
          <w:rFonts w:eastAsia="Times New Roman" w:cs="Arial"/>
          <w:lang w:eastAsia="en-US"/>
        </w:rPr>
        <w:t>Título</w:t>
      </w:r>
      <w:r w:rsidR="00A236C0" w:rsidRPr="00A236C0">
        <w:rPr>
          <w:rFonts w:eastAsia="Times New Roman" w:cs="Arial"/>
          <w:spacing w:val="-3"/>
          <w:lang w:eastAsia="en-US"/>
        </w:rPr>
        <w:t xml:space="preserve"> </w:t>
      </w:r>
      <w:r w:rsidR="00A236C0" w:rsidRPr="00A236C0">
        <w:rPr>
          <w:rFonts w:eastAsia="Times New Roman" w:cs="Arial"/>
          <w:lang w:eastAsia="en-US"/>
        </w:rPr>
        <w:t>VII-A</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3"/>
          <w:lang w:eastAsia="en-US"/>
        </w:rPr>
        <w:t xml:space="preserve"> </w:t>
      </w:r>
      <w:r w:rsidR="00A236C0" w:rsidRPr="00A236C0">
        <w:rPr>
          <w:rFonts w:eastAsia="Times New Roman" w:cs="Arial"/>
          <w:lang w:eastAsia="en-US"/>
        </w:rPr>
        <w:t>Consolidação</w:t>
      </w:r>
      <w:r w:rsidR="00A236C0" w:rsidRPr="00A236C0">
        <w:rPr>
          <w:rFonts w:eastAsia="Times New Roman" w:cs="Arial"/>
          <w:spacing w:val="-17"/>
          <w:lang w:eastAsia="en-US"/>
        </w:rPr>
        <w:t xml:space="preserve"> </w:t>
      </w:r>
      <w:r w:rsidR="00A236C0" w:rsidRPr="00A236C0">
        <w:rPr>
          <w:rFonts w:eastAsia="Times New Roman" w:cs="Arial"/>
          <w:lang w:eastAsia="en-US"/>
        </w:rPr>
        <w:t>das</w:t>
      </w:r>
      <w:r w:rsidR="00A236C0" w:rsidRPr="00A236C0">
        <w:rPr>
          <w:rFonts w:eastAsia="Times New Roman" w:cs="Arial"/>
          <w:spacing w:val="-17"/>
          <w:lang w:eastAsia="en-US"/>
        </w:rPr>
        <w:t xml:space="preserve"> </w:t>
      </w:r>
      <w:r w:rsidR="00A236C0" w:rsidRPr="00A236C0">
        <w:rPr>
          <w:rFonts w:eastAsia="Times New Roman" w:cs="Arial"/>
          <w:lang w:eastAsia="en-US"/>
        </w:rPr>
        <w:t>Leis</w:t>
      </w:r>
      <w:r w:rsidR="00A236C0" w:rsidRPr="00A236C0">
        <w:rPr>
          <w:rFonts w:eastAsia="Times New Roman" w:cs="Arial"/>
          <w:spacing w:val="-16"/>
          <w:lang w:eastAsia="en-US"/>
        </w:rPr>
        <w:t xml:space="preserve"> </w:t>
      </w:r>
      <w:r w:rsidR="00A236C0" w:rsidRPr="00A236C0">
        <w:rPr>
          <w:rFonts w:eastAsia="Times New Roman" w:cs="Arial"/>
          <w:lang w:eastAsia="en-US"/>
        </w:rPr>
        <w:t>do</w:t>
      </w:r>
      <w:r w:rsidR="00A236C0" w:rsidRPr="00A236C0">
        <w:rPr>
          <w:rFonts w:eastAsia="Times New Roman" w:cs="Arial"/>
          <w:spacing w:val="-17"/>
          <w:lang w:eastAsia="en-US"/>
        </w:rPr>
        <w:t xml:space="preserve"> </w:t>
      </w:r>
      <w:r w:rsidR="00A236C0" w:rsidRPr="00A236C0">
        <w:rPr>
          <w:rFonts w:eastAsia="Times New Roman" w:cs="Arial"/>
          <w:lang w:eastAsia="en-US"/>
        </w:rPr>
        <w:t>Trabalho,</w:t>
      </w:r>
      <w:r w:rsidR="00A236C0" w:rsidRPr="00A236C0">
        <w:rPr>
          <w:rFonts w:eastAsia="Times New Roman" w:cs="Arial"/>
          <w:spacing w:val="-11"/>
          <w:lang w:eastAsia="en-US"/>
        </w:rPr>
        <w:t xml:space="preserve"> </w:t>
      </w:r>
      <w:r w:rsidR="00A236C0" w:rsidRPr="00A236C0">
        <w:rPr>
          <w:rFonts w:eastAsia="Times New Roman" w:cs="Arial"/>
          <w:lang w:eastAsia="en-US"/>
        </w:rPr>
        <w:t>aprovada</w:t>
      </w:r>
      <w:r w:rsidR="00A236C0" w:rsidRPr="00A236C0">
        <w:rPr>
          <w:rFonts w:eastAsia="Times New Roman" w:cs="Arial"/>
          <w:spacing w:val="-17"/>
          <w:lang w:eastAsia="en-US"/>
        </w:rPr>
        <w:t xml:space="preserve"> </w:t>
      </w:r>
      <w:r w:rsidR="00A236C0" w:rsidRPr="00A236C0">
        <w:rPr>
          <w:rFonts w:eastAsia="Times New Roman" w:cs="Arial"/>
          <w:lang w:eastAsia="en-US"/>
        </w:rPr>
        <w:t>pelo</w:t>
      </w:r>
      <w:r w:rsidR="00A236C0" w:rsidRPr="00A236C0">
        <w:rPr>
          <w:rFonts w:eastAsia="Times New Roman" w:cs="Arial"/>
          <w:spacing w:val="-3"/>
          <w:lang w:eastAsia="en-US"/>
        </w:rPr>
        <w:t xml:space="preserve"> </w:t>
      </w:r>
      <w:r w:rsidR="00A236C0" w:rsidRPr="00A236C0">
        <w:rPr>
          <w:rFonts w:eastAsia="Times New Roman" w:cs="Arial"/>
          <w:lang w:eastAsia="en-US"/>
        </w:rPr>
        <w:t>Decreto- Lei nº 5.452, de 1º de maio de 1943.</w:t>
      </w:r>
    </w:p>
    <w:p w14:paraId="217E8053" w14:textId="02D3FF87"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10.4</w:t>
      </w:r>
      <w:r w:rsidRPr="001D7A91">
        <w:rPr>
          <w:rFonts w:eastAsia="Times New Roman"/>
          <w:b/>
          <w:lang w:eastAsia="en-US"/>
        </w:rPr>
        <w:tab/>
      </w:r>
      <w:r w:rsidR="00A236C0" w:rsidRPr="00A236C0">
        <w:rPr>
          <w:rFonts w:eastAsia="Times New Roman"/>
          <w:szCs w:val="26"/>
          <w:lang w:eastAsia="en-US"/>
        </w:rPr>
        <w:t>Recebidos</w:t>
      </w:r>
      <w:r w:rsidR="00A236C0" w:rsidRPr="00A236C0">
        <w:rPr>
          <w:rFonts w:eastAsia="Times New Roman"/>
          <w:spacing w:val="-17"/>
          <w:szCs w:val="26"/>
          <w:lang w:eastAsia="en-US"/>
        </w:rPr>
        <w:t xml:space="preserve"> </w:t>
      </w:r>
      <w:r w:rsidR="00A236C0" w:rsidRPr="00A236C0">
        <w:rPr>
          <w:rFonts w:eastAsia="Times New Roman"/>
          <w:szCs w:val="26"/>
          <w:lang w:eastAsia="en-US"/>
        </w:rPr>
        <w:t>os</w:t>
      </w:r>
      <w:r w:rsidR="00A236C0" w:rsidRPr="00A236C0">
        <w:rPr>
          <w:rFonts w:eastAsia="Times New Roman"/>
          <w:spacing w:val="-13"/>
          <w:szCs w:val="26"/>
          <w:lang w:eastAsia="en-US"/>
        </w:rPr>
        <w:t xml:space="preserve"> </w:t>
      </w:r>
      <w:r w:rsidR="00A236C0" w:rsidRPr="00A236C0">
        <w:rPr>
          <w:rFonts w:eastAsia="Times New Roman"/>
          <w:szCs w:val="26"/>
          <w:lang w:eastAsia="en-US"/>
        </w:rPr>
        <w:t>documentos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4"/>
          <w:szCs w:val="26"/>
          <w:lang w:eastAsia="en-US"/>
        </w:rPr>
        <w:t xml:space="preserve"> </w:t>
      </w:r>
      <w:r w:rsidR="00A236C0" w:rsidRPr="00A236C0">
        <w:rPr>
          <w:rFonts w:eastAsia="Times New Roman"/>
          <w:szCs w:val="26"/>
          <w:lang w:eastAsia="en-US"/>
        </w:rPr>
        <w:t>estes</w:t>
      </w:r>
      <w:r w:rsidR="00A236C0" w:rsidRPr="00A236C0">
        <w:rPr>
          <w:rFonts w:eastAsia="Times New Roman"/>
          <w:spacing w:val="-5"/>
          <w:szCs w:val="26"/>
          <w:lang w:eastAsia="en-US"/>
        </w:rPr>
        <w:t xml:space="preserve"> </w:t>
      </w:r>
      <w:r w:rsidR="00A236C0" w:rsidRPr="00A236C0">
        <w:rPr>
          <w:rFonts w:eastAsia="Times New Roman"/>
          <w:szCs w:val="26"/>
          <w:lang w:eastAsia="en-US"/>
        </w:rPr>
        <w:t>estando</w:t>
      </w:r>
      <w:r w:rsidR="00A236C0" w:rsidRPr="00A236C0">
        <w:rPr>
          <w:rFonts w:eastAsia="Times New Roman"/>
          <w:spacing w:val="-4"/>
          <w:szCs w:val="26"/>
          <w:lang w:eastAsia="en-US"/>
        </w:rPr>
        <w:t xml:space="preserve"> </w:t>
      </w:r>
      <w:r w:rsidR="00A236C0" w:rsidRPr="00A236C0">
        <w:rPr>
          <w:rFonts w:eastAsia="Times New Roman"/>
          <w:szCs w:val="26"/>
          <w:lang w:eastAsia="en-US"/>
        </w:rPr>
        <w:t>em</w:t>
      </w:r>
      <w:r w:rsidR="00A236C0" w:rsidRPr="00A236C0">
        <w:rPr>
          <w:rFonts w:eastAsia="Times New Roman"/>
          <w:spacing w:val="-10"/>
          <w:szCs w:val="26"/>
          <w:lang w:eastAsia="en-US"/>
        </w:rPr>
        <w:t xml:space="preserve"> </w:t>
      </w:r>
      <w:r w:rsidR="00A236C0" w:rsidRPr="00A236C0">
        <w:rPr>
          <w:rFonts w:eastAsia="Times New Roman"/>
          <w:szCs w:val="26"/>
          <w:lang w:eastAsia="en-US"/>
        </w:rPr>
        <w:t>ordem,</w:t>
      </w:r>
      <w:r w:rsidR="00A236C0" w:rsidRPr="00A236C0">
        <w:rPr>
          <w:rFonts w:eastAsia="Times New Roman"/>
          <w:spacing w:val="-13"/>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 xml:space="preserve">CONTRATANTE emitirá o Atestado de Recebimento e encaminhará a nota fiscal/fatura para exame e </w:t>
      </w:r>
      <w:r w:rsidR="00A236C0" w:rsidRPr="00A236C0">
        <w:rPr>
          <w:rFonts w:eastAsia="Times New Roman"/>
          <w:spacing w:val="-2"/>
          <w:szCs w:val="26"/>
          <w:lang w:eastAsia="en-US"/>
        </w:rPr>
        <w:t>pagamento.</w:t>
      </w:r>
    </w:p>
    <w:p w14:paraId="0D0DBFF4" w14:textId="1A2D6A0F"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10.5</w:t>
      </w:r>
      <w:r w:rsidRPr="001D7A91">
        <w:rPr>
          <w:rFonts w:eastAsia="Times New Roman"/>
          <w:b/>
          <w:lang w:eastAsia="en-US"/>
        </w:rPr>
        <w:tab/>
      </w:r>
      <w:r w:rsidR="00A236C0" w:rsidRPr="00A236C0">
        <w:rPr>
          <w:rFonts w:eastAsia="Times New Roman"/>
          <w:szCs w:val="26"/>
          <w:lang w:eastAsia="en-US"/>
        </w:rPr>
        <w:t xml:space="preserve">Os pagamentos serão efetuados pela Tesouraria do </w:t>
      </w:r>
      <w:r w:rsidR="00A236C0" w:rsidRPr="00A236C0">
        <w:rPr>
          <w:rFonts w:eastAsia="Times New Roman"/>
          <w:b/>
          <w:szCs w:val="26"/>
          <w:lang w:eastAsia="en-US"/>
        </w:rPr>
        <w:t>CONTRATANTE</w:t>
      </w:r>
      <w:r w:rsidR="00A236C0" w:rsidRPr="00A236C0">
        <w:rPr>
          <w:rFonts w:eastAsia="Times New Roman"/>
          <w:szCs w:val="26"/>
          <w:lang w:eastAsia="en-US"/>
        </w:rPr>
        <w:t>, por intermédio de depósito no Banco do Brasil S/A, em até 15 (quinze) dias contados da emissão</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Atestados</w:t>
      </w:r>
      <w:r w:rsidR="00A236C0" w:rsidRPr="00A236C0">
        <w:rPr>
          <w:rFonts w:eastAsia="Times New Roman"/>
          <w:spacing w:val="-16"/>
          <w:szCs w:val="26"/>
          <w:lang w:eastAsia="en-US"/>
        </w:rPr>
        <w:t xml:space="preserve"> </w:t>
      </w:r>
      <w:r w:rsidR="00A236C0" w:rsidRPr="00A236C0">
        <w:rPr>
          <w:rFonts w:eastAsia="Times New Roman"/>
          <w:szCs w:val="26"/>
          <w:lang w:eastAsia="en-US"/>
        </w:rPr>
        <w:t>de</w:t>
      </w:r>
      <w:r w:rsidR="00A236C0" w:rsidRPr="00A236C0">
        <w:rPr>
          <w:rFonts w:eastAsia="Times New Roman"/>
          <w:spacing w:val="-17"/>
          <w:szCs w:val="26"/>
          <w:lang w:eastAsia="en-US"/>
        </w:rPr>
        <w:t xml:space="preserve"> </w:t>
      </w:r>
      <w:r w:rsidR="00A236C0" w:rsidRPr="00A236C0">
        <w:rPr>
          <w:rFonts w:eastAsia="Times New Roman"/>
          <w:szCs w:val="26"/>
          <w:lang w:eastAsia="en-US"/>
        </w:rPr>
        <w:t>Recebimento,</w:t>
      </w:r>
      <w:r w:rsidR="00A236C0" w:rsidRPr="00A236C0">
        <w:rPr>
          <w:rFonts w:eastAsia="Times New Roman"/>
          <w:spacing w:val="-17"/>
          <w:szCs w:val="26"/>
          <w:lang w:eastAsia="en-US"/>
        </w:rPr>
        <w:t xml:space="preserve"> </w:t>
      </w:r>
      <w:r w:rsidR="00A236C0" w:rsidRPr="00A236C0">
        <w:rPr>
          <w:rFonts w:eastAsia="Times New Roman"/>
          <w:szCs w:val="26"/>
          <w:lang w:eastAsia="en-US"/>
        </w:rPr>
        <w:t>mediante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6"/>
          <w:szCs w:val="26"/>
          <w:lang w:eastAsia="en-US"/>
        </w:rPr>
        <w:t xml:space="preserve"> </w:t>
      </w:r>
      <w:r w:rsidR="00A236C0" w:rsidRPr="00A236C0">
        <w:rPr>
          <w:rFonts w:eastAsia="Times New Roman"/>
          <w:szCs w:val="26"/>
          <w:lang w:eastAsia="en-US"/>
        </w:rPr>
        <w:t>apresentação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correspondente nota fiscal/fatura pela </w:t>
      </w:r>
      <w:r w:rsidR="00A236C0" w:rsidRPr="00A236C0">
        <w:rPr>
          <w:rFonts w:eastAsia="Times New Roman"/>
          <w:b/>
          <w:szCs w:val="26"/>
          <w:lang w:eastAsia="en-US"/>
        </w:rPr>
        <w:t>CONTRATADA</w:t>
      </w:r>
      <w:r w:rsidR="00A236C0" w:rsidRPr="00A236C0">
        <w:rPr>
          <w:rFonts w:eastAsia="Times New Roman"/>
          <w:szCs w:val="26"/>
          <w:lang w:eastAsia="en-US"/>
        </w:rPr>
        <w:t>.</w:t>
      </w:r>
    </w:p>
    <w:p w14:paraId="6389B846" w14:textId="2F8DCCE8"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10.6</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contagem</w:t>
      </w:r>
      <w:r w:rsidR="00A236C0" w:rsidRPr="00A236C0">
        <w:rPr>
          <w:rFonts w:eastAsia="Times New Roman"/>
          <w:spacing w:val="-9"/>
          <w:szCs w:val="26"/>
          <w:lang w:eastAsia="en-US"/>
        </w:rPr>
        <w:t xml:space="preserve"> </w:t>
      </w:r>
      <w:r w:rsidR="00A236C0" w:rsidRPr="00A236C0">
        <w:rPr>
          <w:rFonts w:eastAsia="Times New Roman"/>
          <w:szCs w:val="26"/>
          <w:lang w:eastAsia="en-US"/>
        </w:rPr>
        <w:t>do prazo</w:t>
      </w:r>
      <w:r w:rsidR="00A236C0" w:rsidRPr="00A236C0">
        <w:rPr>
          <w:rFonts w:eastAsia="Times New Roman"/>
          <w:spacing w:val="-4"/>
          <w:szCs w:val="26"/>
          <w:lang w:eastAsia="en-US"/>
        </w:rPr>
        <w:t xml:space="preserve"> </w:t>
      </w:r>
      <w:r w:rsidR="00A236C0" w:rsidRPr="00A236C0">
        <w:rPr>
          <w:rFonts w:eastAsia="Times New Roman"/>
          <w:szCs w:val="26"/>
          <w:lang w:eastAsia="en-US"/>
        </w:rPr>
        <w:t>para pagamento</w:t>
      </w:r>
      <w:r w:rsidR="00A236C0" w:rsidRPr="00A236C0">
        <w:rPr>
          <w:rFonts w:eastAsia="Times New Roman"/>
          <w:spacing w:val="-4"/>
          <w:szCs w:val="26"/>
          <w:lang w:eastAsia="en-US"/>
        </w:rPr>
        <w:t xml:space="preserve"> </w:t>
      </w:r>
      <w:r w:rsidR="00A236C0" w:rsidRPr="00A236C0">
        <w:rPr>
          <w:rFonts w:eastAsia="Times New Roman"/>
          <w:szCs w:val="26"/>
          <w:lang w:eastAsia="en-US"/>
        </w:rPr>
        <w:t>considerará</w:t>
      </w:r>
      <w:r w:rsidR="00A236C0" w:rsidRPr="00A236C0">
        <w:rPr>
          <w:rFonts w:eastAsia="Times New Roman"/>
          <w:spacing w:val="-17"/>
          <w:szCs w:val="26"/>
          <w:lang w:eastAsia="en-US"/>
        </w:rPr>
        <w:t xml:space="preserve"> </w:t>
      </w:r>
      <w:r w:rsidR="00A236C0" w:rsidRPr="00A236C0">
        <w:rPr>
          <w:rFonts w:eastAsia="Times New Roman"/>
          <w:szCs w:val="26"/>
          <w:lang w:eastAsia="en-US"/>
        </w:rPr>
        <w:t>dias corridos</w:t>
      </w:r>
      <w:r w:rsidR="00A236C0" w:rsidRPr="00A236C0">
        <w:rPr>
          <w:rFonts w:eastAsia="Times New Roman"/>
          <w:spacing w:val="-5"/>
          <w:szCs w:val="26"/>
          <w:lang w:eastAsia="en-US"/>
        </w:rPr>
        <w:t xml:space="preserve"> </w:t>
      </w:r>
      <w:r w:rsidR="00A236C0" w:rsidRPr="00A236C0">
        <w:rPr>
          <w:rFonts w:eastAsia="Times New Roman"/>
          <w:szCs w:val="26"/>
          <w:lang w:eastAsia="en-US"/>
        </w:rPr>
        <w:t>e terá início</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e encerramento em dias de expediente no </w:t>
      </w:r>
      <w:r w:rsidR="00A236C0" w:rsidRPr="00A236C0">
        <w:rPr>
          <w:rFonts w:eastAsia="Times New Roman"/>
          <w:b/>
          <w:szCs w:val="26"/>
          <w:lang w:eastAsia="en-US"/>
        </w:rPr>
        <w:t>CONTRATANTE</w:t>
      </w:r>
      <w:r w:rsidR="00A236C0" w:rsidRPr="00A236C0">
        <w:rPr>
          <w:rFonts w:eastAsia="Times New Roman"/>
          <w:szCs w:val="26"/>
          <w:lang w:eastAsia="en-US"/>
        </w:rPr>
        <w:t>.</w:t>
      </w:r>
    </w:p>
    <w:p w14:paraId="356F3DF5" w14:textId="5BFC6A1C" w:rsidR="00A236C0" w:rsidRPr="00A236C0" w:rsidRDefault="0037088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10.7</w:t>
      </w:r>
      <w:r w:rsidRPr="001D7A91">
        <w:rPr>
          <w:rFonts w:eastAsia="Times New Roman"/>
          <w:b/>
          <w:lang w:eastAsia="en-US"/>
        </w:rPr>
        <w:tab/>
      </w:r>
      <w:r w:rsidR="00A236C0" w:rsidRPr="00A236C0">
        <w:rPr>
          <w:rFonts w:eastAsia="Times New Roman"/>
          <w:szCs w:val="26"/>
          <w:lang w:eastAsia="en-US"/>
        </w:rPr>
        <w:t>Não</w:t>
      </w:r>
      <w:r w:rsidR="00A236C0" w:rsidRPr="00A236C0">
        <w:rPr>
          <w:rFonts w:eastAsia="Times New Roman"/>
          <w:spacing w:val="-5"/>
          <w:szCs w:val="26"/>
          <w:lang w:eastAsia="en-US"/>
        </w:rPr>
        <w:t xml:space="preserve"> </w:t>
      </w:r>
      <w:r w:rsidR="00A236C0" w:rsidRPr="00A236C0">
        <w:rPr>
          <w:rFonts w:eastAsia="Times New Roman"/>
          <w:szCs w:val="26"/>
          <w:lang w:eastAsia="en-US"/>
        </w:rPr>
        <w:t>será iniciada</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3"/>
          <w:szCs w:val="26"/>
          <w:lang w:eastAsia="en-US"/>
        </w:rPr>
        <w:t xml:space="preserve"> </w:t>
      </w:r>
      <w:r w:rsidR="00A236C0" w:rsidRPr="00A236C0">
        <w:rPr>
          <w:rFonts w:eastAsia="Times New Roman"/>
          <w:szCs w:val="26"/>
          <w:lang w:eastAsia="en-US"/>
        </w:rPr>
        <w:t>contagem</w:t>
      </w:r>
      <w:r w:rsidR="00A236C0" w:rsidRPr="00A236C0">
        <w:rPr>
          <w:rFonts w:eastAsia="Times New Roman"/>
          <w:spacing w:val="-8"/>
          <w:szCs w:val="26"/>
          <w:lang w:eastAsia="en-US"/>
        </w:rPr>
        <w:t xml:space="preserve"> </w:t>
      </w:r>
      <w:r w:rsidR="00A236C0" w:rsidRPr="00A236C0">
        <w:rPr>
          <w:rFonts w:eastAsia="Times New Roman"/>
          <w:szCs w:val="26"/>
          <w:lang w:eastAsia="en-US"/>
        </w:rPr>
        <w:t>de prazo para pagamento,</w:t>
      </w:r>
      <w:r w:rsidR="00A236C0" w:rsidRPr="00A236C0">
        <w:rPr>
          <w:rFonts w:eastAsia="Times New Roman"/>
          <w:spacing w:val="-12"/>
          <w:szCs w:val="26"/>
          <w:lang w:eastAsia="en-US"/>
        </w:rPr>
        <w:t xml:space="preserve"> </w:t>
      </w:r>
      <w:r w:rsidR="00A236C0" w:rsidRPr="00A236C0">
        <w:rPr>
          <w:rFonts w:eastAsia="Times New Roman"/>
          <w:szCs w:val="26"/>
          <w:lang w:eastAsia="en-US"/>
        </w:rPr>
        <w:t>caso os documentos fiscais</w:t>
      </w:r>
      <w:r w:rsidR="00A236C0" w:rsidRPr="00A236C0">
        <w:rPr>
          <w:rFonts w:eastAsia="Times New Roman"/>
          <w:spacing w:val="-17"/>
          <w:szCs w:val="26"/>
          <w:lang w:eastAsia="en-US"/>
        </w:rPr>
        <w:t xml:space="preserve"> </w:t>
      </w:r>
      <w:r w:rsidR="00A236C0" w:rsidRPr="00A236C0">
        <w:rPr>
          <w:rFonts w:eastAsia="Times New Roman"/>
          <w:szCs w:val="26"/>
          <w:lang w:eastAsia="en-US"/>
        </w:rPr>
        <w:t>apresentados ou outros necessários</w:t>
      </w:r>
      <w:r w:rsidR="00A236C0" w:rsidRPr="00A236C0">
        <w:rPr>
          <w:rFonts w:eastAsia="Times New Roman"/>
          <w:spacing w:val="-14"/>
          <w:szCs w:val="26"/>
          <w:lang w:eastAsia="en-US"/>
        </w:rPr>
        <w:t xml:space="preserve"> </w:t>
      </w:r>
      <w:r w:rsidR="00A236C0" w:rsidRPr="00A236C0">
        <w:rPr>
          <w:rFonts w:eastAsia="Times New Roman"/>
          <w:szCs w:val="26"/>
          <w:lang w:eastAsia="en-US"/>
        </w:rPr>
        <w:t>à contratação contenham</w:t>
      </w:r>
      <w:r w:rsidR="00A236C0" w:rsidRPr="00A236C0">
        <w:rPr>
          <w:rFonts w:eastAsia="Times New Roman"/>
          <w:spacing w:val="-17"/>
          <w:szCs w:val="26"/>
          <w:lang w:eastAsia="en-US"/>
        </w:rPr>
        <w:t xml:space="preserve"> </w:t>
      </w:r>
      <w:r w:rsidR="00A236C0" w:rsidRPr="00A236C0">
        <w:rPr>
          <w:rFonts w:eastAsia="Times New Roman"/>
          <w:szCs w:val="26"/>
          <w:lang w:eastAsia="en-US"/>
        </w:rPr>
        <w:t>incorreções</w:t>
      </w:r>
      <w:r w:rsidR="00A236C0" w:rsidRPr="00A236C0">
        <w:rPr>
          <w:rFonts w:eastAsia="Times New Roman"/>
          <w:spacing w:val="-14"/>
          <w:szCs w:val="26"/>
          <w:lang w:eastAsia="en-US"/>
        </w:rPr>
        <w:t xml:space="preserve"> </w:t>
      </w:r>
      <w:r w:rsidR="00A236C0" w:rsidRPr="00A236C0">
        <w:rPr>
          <w:rFonts w:eastAsia="Times New Roman"/>
          <w:szCs w:val="26"/>
          <w:lang w:eastAsia="en-US"/>
        </w:rPr>
        <w:t>ou irregularidades,</w:t>
      </w:r>
      <w:r w:rsidR="00A236C0" w:rsidRPr="00A236C0">
        <w:rPr>
          <w:rFonts w:eastAsia="Times New Roman"/>
          <w:spacing w:val="-7"/>
          <w:szCs w:val="26"/>
          <w:lang w:eastAsia="en-US"/>
        </w:rPr>
        <w:t xml:space="preserve"> </w:t>
      </w:r>
      <w:r w:rsidR="00A236C0" w:rsidRPr="00A236C0">
        <w:rPr>
          <w:rFonts w:eastAsia="Times New Roman"/>
          <w:szCs w:val="26"/>
          <w:lang w:eastAsia="en-US"/>
        </w:rPr>
        <w:t>sendo de 2 (dois) dias, a contar da comunicação</w:t>
      </w:r>
      <w:r w:rsidR="00A236C0" w:rsidRPr="00A236C0">
        <w:rPr>
          <w:rFonts w:eastAsia="Times New Roman"/>
          <w:spacing w:val="-15"/>
          <w:szCs w:val="26"/>
          <w:lang w:eastAsia="en-US"/>
        </w:rPr>
        <w:t xml:space="preserve"> </w:t>
      </w:r>
      <w:r w:rsidR="00A236C0" w:rsidRPr="00A236C0">
        <w:rPr>
          <w:rFonts w:eastAsia="Times New Roman"/>
          <w:szCs w:val="26"/>
          <w:lang w:eastAsia="en-US"/>
        </w:rPr>
        <w:t>pela Comissão de Fiscalização do Contrato, o prazo para sua regularização.</w:t>
      </w:r>
    </w:p>
    <w:p w14:paraId="07A8A265" w14:textId="442E9618"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10.8</w:t>
      </w:r>
      <w:r w:rsidRPr="001D7A91">
        <w:rPr>
          <w:rFonts w:eastAsia="Times New Roman"/>
          <w:b/>
          <w:lang w:eastAsia="en-US"/>
        </w:rPr>
        <w:tab/>
      </w:r>
      <w:r w:rsidR="00A236C0" w:rsidRPr="00261D9F">
        <w:rPr>
          <w:rFonts w:eastAsia="Times New Roman"/>
          <w:szCs w:val="26"/>
          <w:lang w:eastAsia="en-US"/>
        </w:rPr>
        <w:t xml:space="preserve">Caso a </w:t>
      </w:r>
      <w:r w:rsidR="00A236C0" w:rsidRPr="00261D9F">
        <w:rPr>
          <w:rFonts w:eastAsia="Times New Roman"/>
          <w:b/>
          <w:szCs w:val="26"/>
          <w:lang w:eastAsia="en-US"/>
        </w:rPr>
        <w:t>CONTRATADA</w:t>
      </w:r>
      <w:r w:rsidR="00A236C0" w:rsidRPr="00261D9F">
        <w:rPr>
          <w:rFonts w:eastAsia="Times New Roman"/>
          <w:b/>
          <w:spacing w:val="-17"/>
          <w:szCs w:val="26"/>
          <w:lang w:eastAsia="en-US"/>
        </w:rPr>
        <w:t xml:space="preserve"> </w:t>
      </w:r>
      <w:r w:rsidR="00A236C0" w:rsidRPr="00261D9F">
        <w:rPr>
          <w:rFonts w:eastAsia="Times New Roman"/>
          <w:szCs w:val="26"/>
          <w:lang w:eastAsia="en-US"/>
        </w:rPr>
        <w:t>não</w:t>
      </w:r>
      <w:r w:rsidR="00A236C0" w:rsidRPr="00261D9F">
        <w:rPr>
          <w:rFonts w:eastAsia="Times New Roman"/>
          <w:spacing w:val="-2"/>
          <w:szCs w:val="26"/>
          <w:lang w:eastAsia="en-US"/>
        </w:rPr>
        <w:t xml:space="preserve"> </w:t>
      </w:r>
      <w:r w:rsidR="00A236C0" w:rsidRPr="00261D9F">
        <w:rPr>
          <w:rFonts w:eastAsia="Times New Roman"/>
          <w:szCs w:val="26"/>
          <w:lang w:eastAsia="en-US"/>
        </w:rPr>
        <w:t>apresente</w:t>
      </w:r>
      <w:r w:rsidR="00A236C0" w:rsidRPr="00261D9F">
        <w:rPr>
          <w:rFonts w:eastAsia="Times New Roman"/>
          <w:spacing w:val="-3"/>
          <w:szCs w:val="26"/>
          <w:lang w:eastAsia="en-US"/>
        </w:rPr>
        <w:t xml:space="preserve"> </w:t>
      </w:r>
      <w:r w:rsidR="00A236C0" w:rsidRPr="00261D9F">
        <w:rPr>
          <w:rFonts w:eastAsia="Times New Roman"/>
          <w:szCs w:val="26"/>
          <w:lang w:eastAsia="en-US"/>
        </w:rPr>
        <w:t>carta</w:t>
      </w:r>
      <w:r w:rsidR="00A236C0" w:rsidRPr="00261D9F">
        <w:rPr>
          <w:rFonts w:eastAsia="Times New Roman"/>
          <w:spacing w:val="29"/>
          <w:szCs w:val="26"/>
          <w:lang w:eastAsia="en-US"/>
        </w:rPr>
        <w:t xml:space="preserve"> </w:t>
      </w:r>
      <w:r w:rsidR="00A236C0" w:rsidRPr="00261D9F">
        <w:rPr>
          <w:rFonts w:eastAsia="Times New Roman"/>
          <w:szCs w:val="26"/>
          <w:lang w:eastAsia="en-US"/>
        </w:rPr>
        <w:t>de correção no</w:t>
      </w:r>
      <w:r w:rsidR="00A236C0" w:rsidRPr="00261D9F">
        <w:rPr>
          <w:rFonts w:eastAsia="Times New Roman"/>
          <w:spacing w:val="-3"/>
          <w:szCs w:val="26"/>
          <w:lang w:eastAsia="en-US"/>
        </w:rPr>
        <w:t xml:space="preserve"> </w:t>
      </w:r>
      <w:r w:rsidR="00A236C0" w:rsidRPr="00261D9F">
        <w:rPr>
          <w:rFonts w:eastAsia="Times New Roman"/>
          <w:szCs w:val="26"/>
          <w:lang w:eastAsia="en-US"/>
        </w:rPr>
        <w:t>prazo</w:t>
      </w:r>
      <w:r w:rsidR="00A236C0" w:rsidRPr="00261D9F">
        <w:rPr>
          <w:rFonts w:eastAsia="Times New Roman"/>
          <w:spacing w:val="29"/>
          <w:szCs w:val="26"/>
          <w:lang w:eastAsia="en-US"/>
        </w:rPr>
        <w:t xml:space="preserve"> </w:t>
      </w:r>
      <w:r w:rsidR="00A236C0" w:rsidRPr="00261D9F">
        <w:rPr>
          <w:rFonts w:eastAsia="Times New Roman"/>
          <w:szCs w:val="26"/>
          <w:lang w:eastAsia="en-US"/>
        </w:rPr>
        <w:t>estipulado, o prazo para pagamento será recontado a partir da data da sua apresentação.</w:t>
      </w:r>
    </w:p>
    <w:p w14:paraId="6B6AAD9E" w14:textId="5DCAAB2C"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10.9</w:t>
      </w:r>
      <w:r w:rsidRPr="001D7A91">
        <w:rPr>
          <w:rFonts w:eastAsia="Times New Roman"/>
          <w:b/>
          <w:lang w:eastAsia="en-US"/>
        </w:rPr>
        <w:tab/>
      </w:r>
      <w:r w:rsidR="00A236C0" w:rsidRPr="00261D9F">
        <w:rPr>
          <w:rFonts w:eastAsia="Times New Roman"/>
          <w:szCs w:val="26"/>
          <w:lang w:eastAsia="en-US"/>
        </w:rPr>
        <w:t>Havendo</w:t>
      </w:r>
      <w:r w:rsidR="00A236C0" w:rsidRPr="00261D9F">
        <w:rPr>
          <w:rFonts w:eastAsia="Times New Roman"/>
          <w:spacing w:val="-17"/>
          <w:szCs w:val="26"/>
          <w:lang w:eastAsia="en-US"/>
        </w:rPr>
        <w:t xml:space="preserve"> </w:t>
      </w:r>
      <w:r w:rsidR="00A236C0" w:rsidRPr="00261D9F">
        <w:rPr>
          <w:rFonts w:eastAsia="Times New Roman"/>
          <w:szCs w:val="26"/>
          <w:lang w:eastAsia="en-US"/>
        </w:rPr>
        <w:t>atraso</w:t>
      </w:r>
      <w:r w:rsidR="00A236C0" w:rsidRPr="00261D9F">
        <w:rPr>
          <w:rFonts w:eastAsia="Times New Roman"/>
          <w:spacing w:val="-17"/>
          <w:szCs w:val="26"/>
          <w:lang w:eastAsia="en-US"/>
        </w:rPr>
        <w:t xml:space="preserve"> </w:t>
      </w:r>
      <w:r w:rsidR="00A236C0" w:rsidRPr="00261D9F">
        <w:rPr>
          <w:rFonts w:eastAsia="Times New Roman"/>
          <w:szCs w:val="26"/>
          <w:lang w:eastAsia="en-US"/>
        </w:rPr>
        <w:t>nos</w:t>
      </w:r>
      <w:r w:rsidR="00A236C0" w:rsidRPr="00261D9F">
        <w:rPr>
          <w:rFonts w:eastAsia="Times New Roman"/>
          <w:spacing w:val="-16"/>
          <w:szCs w:val="26"/>
          <w:lang w:eastAsia="en-US"/>
        </w:rPr>
        <w:t xml:space="preserve"> </w:t>
      </w:r>
      <w:r w:rsidR="00A236C0" w:rsidRPr="00261D9F">
        <w:rPr>
          <w:rFonts w:eastAsia="Times New Roman"/>
          <w:szCs w:val="26"/>
          <w:lang w:eastAsia="en-US"/>
        </w:rPr>
        <w:t>pagamentos</w:t>
      </w:r>
      <w:r w:rsidR="00A236C0" w:rsidRPr="00261D9F">
        <w:rPr>
          <w:rFonts w:eastAsia="Times New Roman"/>
          <w:spacing w:val="-11"/>
          <w:szCs w:val="26"/>
          <w:lang w:eastAsia="en-US"/>
        </w:rPr>
        <w:t xml:space="preserve"> </w:t>
      </w:r>
      <w:r w:rsidR="00A236C0" w:rsidRPr="00261D9F">
        <w:rPr>
          <w:rFonts w:eastAsia="Times New Roman"/>
          <w:szCs w:val="26"/>
          <w:lang w:eastAsia="en-US"/>
        </w:rPr>
        <w:t>não</w:t>
      </w:r>
      <w:r w:rsidR="00A236C0" w:rsidRPr="00261D9F">
        <w:rPr>
          <w:rFonts w:eastAsia="Times New Roman"/>
          <w:spacing w:val="-7"/>
          <w:szCs w:val="26"/>
          <w:lang w:eastAsia="en-US"/>
        </w:rPr>
        <w:t xml:space="preserve"> </w:t>
      </w:r>
      <w:r w:rsidR="00A236C0" w:rsidRPr="00261D9F">
        <w:rPr>
          <w:rFonts w:eastAsia="Times New Roman"/>
          <w:szCs w:val="26"/>
          <w:lang w:eastAsia="en-US"/>
        </w:rPr>
        <w:t>decorrente</w:t>
      </w:r>
      <w:r w:rsidR="00A236C0" w:rsidRPr="00261D9F">
        <w:rPr>
          <w:rFonts w:eastAsia="Times New Roman"/>
          <w:spacing w:val="-7"/>
          <w:szCs w:val="26"/>
          <w:lang w:eastAsia="en-US"/>
        </w:rPr>
        <w:t xml:space="preserve"> </w:t>
      </w:r>
      <w:r w:rsidR="00A236C0" w:rsidRPr="00261D9F">
        <w:rPr>
          <w:rFonts w:eastAsia="Times New Roman"/>
          <w:szCs w:val="26"/>
          <w:lang w:eastAsia="en-US"/>
        </w:rPr>
        <w:t>de</w:t>
      </w:r>
      <w:r w:rsidR="00A236C0" w:rsidRPr="00261D9F">
        <w:rPr>
          <w:rFonts w:eastAsia="Times New Roman"/>
          <w:spacing w:val="12"/>
          <w:szCs w:val="26"/>
          <w:lang w:eastAsia="en-US"/>
        </w:rPr>
        <w:t xml:space="preserve"> </w:t>
      </w:r>
      <w:r w:rsidR="00A236C0" w:rsidRPr="00261D9F">
        <w:rPr>
          <w:rFonts w:eastAsia="Times New Roman"/>
          <w:szCs w:val="26"/>
          <w:lang w:eastAsia="en-US"/>
        </w:rPr>
        <w:t>falhas</w:t>
      </w:r>
      <w:r w:rsidR="00A236C0" w:rsidRPr="00261D9F">
        <w:rPr>
          <w:rFonts w:eastAsia="Times New Roman"/>
          <w:spacing w:val="-17"/>
          <w:szCs w:val="26"/>
          <w:lang w:eastAsia="en-US"/>
        </w:rPr>
        <w:t xml:space="preserve"> </w:t>
      </w:r>
      <w:r w:rsidR="00A236C0" w:rsidRPr="00261D9F">
        <w:rPr>
          <w:rFonts w:eastAsia="Times New Roman"/>
          <w:szCs w:val="26"/>
          <w:lang w:eastAsia="en-US"/>
        </w:rPr>
        <w:t>no</w:t>
      </w:r>
      <w:r w:rsidR="00A236C0" w:rsidRPr="00261D9F">
        <w:rPr>
          <w:rFonts w:eastAsia="Times New Roman"/>
          <w:spacing w:val="-17"/>
          <w:szCs w:val="26"/>
          <w:lang w:eastAsia="en-US"/>
        </w:rPr>
        <w:t xml:space="preserve"> </w:t>
      </w:r>
      <w:r w:rsidR="00A236C0" w:rsidRPr="00261D9F">
        <w:rPr>
          <w:rFonts w:eastAsia="Times New Roman"/>
          <w:szCs w:val="26"/>
          <w:lang w:eastAsia="en-US"/>
        </w:rPr>
        <w:t>cumprimento</w:t>
      </w:r>
      <w:r w:rsidR="00A236C0" w:rsidRPr="00261D9F">
        <w:rPr>
          <w:rFonts w:eastAsia="Times New Roman"/>
          <w:spacing w:val="-16"/>
          <w:szCs w:val="26"/>
          <w:lang w:eastAsia="en-US"/>
        </w:rPr>
        <w:t xml:space="preserve"> </w:t>
      </w:r>
      <w:r w:rsidR="00A236C0" w:rsidRPr="00261D9F">
        <w:rPr>
          <w:rFonts w:eastAsia="Times New Roman"/>
          <w:szCs w:val="26"/>
          <w:lang w:eastAsia="en-US"/>
        </w:rPr>
        <w:t>das obrigações</w:t>
      </w:r>
      <w:r w:rsidR="00A236C0" w:rsidRPr="00261D9F">
        <w:rPr>
          <w:rFonts w:eastAsia="Times New Roman"/>
          <w:spacing w:val="-5"/>
          <w:szCs w:val="26"/>
          <w:lang w:eastAsia="en-US"/>
        </w:rPr>
        <w:t xml:space="preserve"> </w:t>
      </w:r>
      <w:r w:rsidR="00A236C0" w:rsidRPr="00261D9F">
        <w:rPr>
          <w:rFonts w:eastAsia="Times New Roman"/>
          <w:szCs w:val="26"/>
          <w:lang w:eastAsia="en-US"/>
        </w:rPr>
        <w:t>contratuais</w:t>
      </w:r>
      <w:r w:rsidR="00A236C0" w:rsidRPr="00261D9F">
        <w:rPr>
          <w:rFonts w:eastAsia="Times New Roman"/>
          <w:spacing w:val="-16"/>
          <w:szCs w:val="26"/>
          <w:lang w:eastAsia="en-US"/>
        </w:rPr>
        <w:t xml:space="preserve"> </w:t>
      </w:r>
      <w:r w:rsidR="00A236C0" w:rsidRPr="00261D9F">
        <w:rPr>
          <w:rFonts w:eastAsia="Times New Roman"/>
          <w:szCs w:val="26"/>
          <w:lang w:eastAsia="en-US"/>
        </w:rPr>
        <w:t>principais</w:t>
      </w:r>
      <w:r w:rsidR="00A236C0" w:rsidRPr="00261D9F">
        <w:rPr>
          <w:rFonts w:eastAsia="Times New Roman"/>
          <w:spacing w:val="-16"/>
          <w:szCs w:val="26"/>
          <w:lang w:eastAsia="en-US"/>
        </w:rPr>
        <w:t xml:space="preserve"> </w:t>
      </w:r>
      <w:r w:rsidR="00A236C0" w:rsidRPr="00261D9F">
        <w:rPr>
          <w:rFonts w:eastAsia="Times New Roman"/>
          <w:szCs w:val="26"/>
          <w:lang w:eastAsia="en-US"/>
        </w:rPr>
        <w:t>ou acessórias</w:t>
      </w:r>
      <w:r w:rsidR="00A236C0" w:rsidRPr="00261D9F">
        <w:rPr>
          <w:rFonts w:eastAsia="Times New Roman"/>
          <w:spacing w:val="-16"/>
          <w:szCs w:val="26"/>
          <w:lang w:eastAsia="en-US"/>
        </w:rPr>
        <w:t xml:space="preserve"> </w:t>
      </w:r>
      <w:r w:rsidR="00A236C0" w:rsidRPr="00261D9F">
        <w:rPr>
          <w:rFonts w:eastAsia="Times New Roman"/>
          <w:szCs w:val="26"/>
          <w:lang w:eastAsia="en-US"/>
        </w:rPr>
        <w:t xml:space="preserve">por parte da </w:t>
      </w:r>
      <w:r w:rsidR="00A236C0" w:rsidRPr="00261D9F">
        <w:rPr>
          <w:rFonts w:eastAsia="Times New Roman"/>
          <w:b/>
          <w:szCs w:val="26"/>
          <w:lang w:eastAsia="en-US"/>
        </w:rPr>
        <w:t>CONTRATADA</w:t>
      </w:r>
      <w:r w:rsidR="00A236C0" w:rsidRPr="00261D9F">
        <w:rPr>
          <w:rFonts w:eastAsia="Times New Roman"/>
          <w:szCs w:val="26"/>
          <w:lang w:eastAsia="en-US"/>
        </w:rPr>
        <w:t>,</w:t>
      </w:r>
      <w:r w:rsidR="00A236C0" w:rsidRPr="00261D9F">
        <w:rPr>
          <w:rFonts w:eastAsia="Times New Roman"/>
          <w:spacing w:val="-17"/>
          <w:szCs w:val="26"/>
          <w:lang w:eastAsia="en-US"/>
        </w:rPr>
        <w:t xml:space="preserve"> </w:t>
      </w:r>
      <w:r w:rsidR="00A236C0" w:rsidRPr="00261D9F">
        <w:rPr>
          <w:rFonts w:eastAsia="Times New Roman"/>
          <w:szCs w:val="26"/>
          <w:lang w:eastAsia="en-US"/>
        </w:rPr>
        <w:t>incidirá correção monetária sobre o valor</w:t>
      </w:r>
      <w:r w:rsidR="00A236C0" w:rsidRPr="00261D9F">
        <w:rPr>
          <w:rFonts w:eastAsia="Times New Roman"/>
          <w:spacing w:val="-7"/>
          <w:szCs w:val="26"/>
          <w:lang w:eastAsia="en-US"/>
        </w:rPr>
        <w:t xml:space="preserve"> </w:t>
      </w:r>
      <w:r w:rsidR="00A236C0" w:rsidRPr="00261D9F">
        <w:rPr>
          <w:rFonts w:eastAsia="Times New Roman"/>
          <w:szCs w:val="26"/>
          <w:lang w:eastAsia="en-US"/>
        </w:rPr>
        <w:t>devido na forma da legislação</w:t>
      </w:r>
      <w:r w:rsidR="00A236C0" w:rsidRPr="00261D9F">
        <w:rPr>
          <w:rFonts w:eastAsia="Times New Roman"/>
          <w:spacing w:val="-17"/>
          <w:szCs w:val="26"/>
          <w:lang w:eastAsia="en-US"/>
        </w:rPr>
        <w:t xml:space="preserve"> </w:t>
      </w:r>
      <w:r w:rsidR="00A236C0" w:rsidRPr="00261D9F">
        <w:rPr>
          <w:rFonts w:eastAsia="Times New Roman"/>
          <w:szCs w:val="26"/>
          <w:lang w:eastAsia="en-US"/>
        </w:rPr>
        <w:t>aplicável,</w:t>
      </w:r>
      <w:r w:rsidR="00A236C0" w:rsidRPr="00261D9F">
        <w:rPr>
          <w:rFonts w:eastAsia="Times New Roman"/>
          <w:spacing w:val="-17"/>
          <w:szCs w:val="26"/>
          <w:lang w:eastAsia="en-US"/>
        </w:rPr>
        <w:t xml:space="preserve"> </w:t>
      </w:r>
      <w:r w:rsidR="00A236C0" w:rsidRPr="00261D9F">
        <w:rPr>
          <w:rFonts w:eastAsia="Times New Roman"/>
          <w:szCs w:val="26"/>
          <w:lang w:eastAsia="en-US"/>
        </w:rPr>
        <w:t>bem como juros moratórios, a razão de 0,5% (meio por cento) ao mês, calculados “</w:t>
      </w:r>
      <w:proofErr w:type="spellStart"/>
      <w:r w:rsidR="00A236C0" w:rsidRPr="00261D9F">
        <w:rPr>
          <w:rFonts w:eastAsia="Times New Roman"/>
          <w:szCs w:val="26"/>
          <w:lang w:eastAsia="en-US"/>
        </w:rPr>
        <w:t>pró-rata</w:t>
      </w:r>
      <w:proofErr w:type="spellEnd"/>
      <w:r w:rsidR="00A236C0" w:rsidRPr="00261D9F">
        <w:rPr>
          <w:rFonts w:eastAsia="Times New Roman"/>
          <w:szCs w:val="26"/>
          <w:lang w:eastAsia="en-US"/>
        </w:rPr>
        <w:t xml:space="preserve"> tempore”, em relação ao atraso verificado.</w:t>
      </w:r>
    </w:p>
    <w:p w14:paraId="769377B0" w14:textId="71B4C2FC" w:rsidR="00A236C0" w:rsidRPr="00A236C0" w:rsidRDefault="0056546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10.10</w:t>
      </w:r>
      <w:r w:rsidRPr="001D7A91">
        <w:rPr>
          <w:rFonts w:eastAsia="Times New Roman"/>
          <w:b/>
          <w:lang w:eastAsia="en-US"/>
        </w:rPr>
        <w:tab/>
      </w:r>
      <w:r w:rsidR="00A236C0" w:rsidRPr="00261D9F">
        <w:rPr>
          <w:rFonts w:eastAsia="Times New Roman"/>
          <w:szCs w:val="26"/>
          <w:lang w:eastAsia="en-US"/>
        </w:rPr>
        <w:t>Não serão consideradas</w:t>
      </w:r>
      <w:r w:rsidR="00A236C0" w:rsidRPr="00261D9F">
        <w:rPr>
          <w:rFonts w:eastAsia="Times New Roman"/>
          <w:spacing w:val="-5"/>
          <w:szCs w:val="26"/>
          <w:lang w:eastAsia="en-US"/>
        </w:rPr>
        <w:t xml:space="preserve"> </w:t>
      </w:r>
      <w:r w:rsidR="00A236C0" w:rsidRPr="00261D9F">
        <w:rPr>
          <w:rFonts w:eastAsia="Times New Roman"/>
          <w:szCs w:val="26"/>
          <w:lang w:eastAsia="en-US"/>
        </w:rPr>
        <w:t>como atraso no pagamento as retenções efetuadas em virtude da aplicação da Resolução nº 11/2023 do TCESP.</w:t>
      </w:r>
    </w:p>
    <w:p w14:paraId="741A9C12" w14:textId="77777777" w:rsidR="007374A4" w:rsidRPr="001A27DF" w:rsidRDefault="007374A4" w:rsidP="00A236C0">
      <w:pPr>
        <w:widowControl w:val="0"/>
        <w:autoSpaceDE w:val="0"/>
        <w:autoSpaceDN w:val="0"/>
        <w:rPr>
          <w:rFonts w:ascii="Arial MT" w:eastAsia="Arial MT" w:hAnsi="Arial MT" w:cs="Arial MT"/>
          <w:sz w:val="32"/>
          <w:szCs w:val="30"/>
          <w:lang w:eastAsia="en-US"/>
        </w:rPr>
      </w:pPr>
    </w:p>
    <w:p w14:paraId="10329DA0" w14:textId="77777777" w:rsidR="00A236C0" w:rsidRPr="001A27DF" w:rsidRDefault="00A236C0" w:rsidP="00A236C0">
      <w:pPr>
        <w:widowControl w:val="0"/>
        <w:autoSpaceDE w:val="0"/>
        <w:autoSpaceDN w:val="0"/>
        <w:rPr>
          <w:rFonts w:ascii="Arial MT" w:eastAsia="Arial MT" w:hAnsi="Arial MT" w:cs="Arial MT"/>
          <w:sz w:val="32"/>
          <w:szCs w:val="30"/>
          <w:lang w:eastAsia="en-US"/>
        </w:rPr>
      </w:pPr>
    </w:p>
    <w:p w14:paraId="160667D1" w14:textId="3989161E" w:rsidR="00A236C0" w:rsidRPr="00A236C0" w:rsidRDefault="000A6493" w:rsidP="00A236C0">
      <w:pPr>
        <w:widowControl w:val="0"/>
        <w:autoSpaceDE w:val="0"/>
        <w:autoSpaceDN w:val="0"/>
        <w:ind w:left="431" w:hanging="431"/>
        <w:outlineLvl w:val="0"/>
        <w:rPr>
          <w:rFonts w:eastAsia="Arial" w:cs="Arial"/>
          <w:lang w:eastAsia="en-US"/>
        </w:rPr>
      </w:pPr>
      <w:r>
        <w:rPr>
          <w:rFonts w:eastAsia="Times New Roman"/>
          <w:bCs/>
          <w:lang w:eastAsia="en-US"/>
        </w:rPr>
        <w:t>11</w:t>
      </w:r>
      <w:r w:rsidRPr="001D7A91">
        <w:rPr>
          <w:rFonts w:eastAsia="Times New Roman"/>
          <w:b/>
          <w:lang w:eastAsia="en-US"/>
        </w:rPr>
        <w:tab/>
      </w:r>
      <w:r w:rsidR="00A236C0" w:rsidRPr="00A236C0">
        <w:rPr>
          <w:rFonts w:eastAsia="Arial" w:cs="Arial"/>
          <w:b/>
          <w:bCs/>
          <w:lang w:eastAsia="en-US"/>
        </w:rPr>
        <w:t>DA ESTIMATIVA DO VALOR DA CONTRATAÇÃO:</w:t>
      </w:r>
    </w:p>
    <w:p w14:paraId="0EC98443" w14:textId="77777777" w:rsidR="00A236C0" w:rsidRPr="003A2E88" w:rsidRDefault="00A236C0" w:rsidP="001A27DF">
      <w:pPr>
        <w:widowControl w:val="0"/>
        <w:autoSpaceDE w:val="0"/>
        <w:autoSpaceDN w:val="0"/>
        <w:spacing w:line="276" w:lineRule="auto"/>
        <w:ind w:left="431" w:hanging="431"/>
        <w:outlineLvl w:val="0"/>
        <w:rPr>
          <w:rFonts w:eastAsia="Arial" w:cs="Arial"/>
          <w:b/>
          <w:bCs/>
          <w:sz w:val="32"/>
          <w:szCs w:val="32"/>
          <w:lang w:eastAsia="en-US"/>
        </w:rPr>
      </w:pPr>
    </w:p>
    <w:tbl>
      <w:tblPr>
        <w:tblW w:w="5000" w:type="pct"/>
        <w:tblCellMar>
          <w:left w:w="70" w:type="dxa"/>
          <w:right w:w="70" w:type="dxa"/>
        </w:tblCellMar>
        <w:tblLook w:val="04A0" w:firstRow="1" w:lastRow="0" w:firstColumn="1" w:lastColumn="0" w:noHBand="0" w:noVBand="1"/>
      </w:tblPr>
      <w:tblGrid>
        <w:gridCol w:w="680"/>
        <w:gridCol w:w="511"/>
        <w:gridCol w:w="4075"/>
        <w:gridCol w:w="1131"/>
        <w:gridCol w:w="1198"/>
        <w:gridCol w:w="1457"/>
      </w:tblGrid>
      <w:tr w:rsidR="00A236C0" w:rsidRPr="007374A4" w14:paraId="39C85EB6" w14:textId="77777777" w:rsidTr="00AE7B00">
        <w:trPr>
          <w:trHeight w:val="615"/>
          <w:tblHeader/>
        </w:trPr>
        <w:tc>
          <w:tcPr>
            <w:tcW w:w="376"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63E3C5D2" w14:textId="1D9FB4EA" w:rsidR="00A236C0" w:rsidRPr="007374A4" w:rsidRDefault="00F5283A"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302" w:type="pct"/>
            <w:tcBorders>
              <w:top w:val="single" w:sz="8" w:space="0" w:color="auto"/>
              <w:left w:val="nil"/>
              <w:bottom w:val="single" w:sz="8" w:space="0" w:color="auto"/>
              <w:right w:val="single" w:sz="8" w:space="0" w:color="auto"/>
            </w:tcBorders>
            <w:shd w:val="clear" w:color="000000" w:fill="D9D9D9"/>
            <w:vAlign w:val="center"/>
            <w:hideMark/>
          </w:tcPr>
          <w:p w14:paraId="3428EE12"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Item</w:t>
            </w:r>
          </w:p>
        </w:tc>
        <w:tc>
          <w:tcPr>
            <w:tcW w:w="2292" w:type="pct"/>
            <w:tcBorders>
              <w:top w:val="single" w:sz="8" w:space="0" w:color="auto"/>
              <w:left w:val="nil"/>
              <w:bottom w:val="single" w:sz="8" w:space="0" w:color="auto"/>
              <w:right w:val="single" w:sz="8" w:space="0" w:color="auto"/>
            </w:tcBorders>
            <w:shd w:val="clear" w:color="000000" w:fill="D9D9D9"/>
            <w:vAlign w:val="center"/>
            <w:hideMark/>
          </w:tcPr>
          <w:p w14:paraId="2141E7C8"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Descrição</w:t>
            </w:r>
          </w:p>
        </w:tc>
        <w:tc>
          <w:tcPr>
            <w:tcW w:w="523" w:type="pct"/>
            <w:tcBorders>
              <w:top w:val="single" w:sz="8" w:space="0" w:color="auto"/>
              <w:left w:val="nil"/>
              <w:bottom w:val="single" w:sz="8" w:space="0" w:color="auto"/>
              <w:right w:val="single" w:sz="8" w:space="0" w:color="auto"/>
            </w:tcBorders>
            <w:shd w:val="clear" w:color="000000" w:fill="D9D9D9"/>
            <w:vAlign w:val="center"/>
            <w:hideMark/>
          </w:tcPr>
          <w:p w14:paraId="7865A2D1"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Quantidade</w:t>
            </w:r>
          </w:p>
        </w:tc>
        <w:tc>
          <w:tcPr>
            <w:tcW w:w="682" w:type="pct"/>
            <w:tcBorders>
              <w:top w:val="single" w:sz="8" w:space="0" w:color="auto"/>
              <w:left w:val="nil"/>
              <w:bottom w:val="single" w:sz="8" w:space="0" w:color="auto"/>
              <w:right w:val="single" w:sz="8" w:space="0" w:color="auto"/>
            </w:tcBorders>
            <w:shd w:val="clear" w:color="000000" w:fill="D9D9D9"/>
            <w:vAlign w:val="center"/>
            <w:hideMark/>
          </w:tcPr>
          <w:p w14:paraId="6E2430D9" w14:textId="430AC29F"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Unitário</w:t>
            </w:r>
            <w:r w:rsidR="005B67F2">
              <w:rPr>
                <w:rFonts w:eastAsia="Times New Roman" w:cs="Arial"/>
                <w:b/>
                <w:bCs/>
                <w:color w:val="000000"/>
                <w:sz w:val="18"/>
                <w:szCs w:val="18"/>
                <w:lang w:eastAsia="pt-BR"/>
              </w:rPr>
              <w:t xml:space="preserve"> </w:t>
            </w:r>
            <w:r w:rsidR="005B67F2" w:rsidRPr="005B67F2">
              <w:rPr>
                <w:rFonts w:eastAsia="Times New Roman" w:cs="Arial"/>
                <w:b/>
                <w:bCs/>
                <w:color w:val="000000"/>
                <w:sz w:val="18"/>
                <w:szCs w:val="18"/>
                <w:highlight w:val="yellow"/>
                <w:lang w:eastAsia="pt-BR"/>
              </w:rPr>
              <w:t>Estimado</w:t>
            </w:r>
            <w:r w:rsidR="000C7A8D">
              <w:rPr>
                <w:rFonts w:eastAsia="Times New Roman" w:cs="Arial"/>
                <w:b/>
                <w:bCs/>
                <w:color w:val="000000"/>
                <w:sz w:val="18"/>
                <w:szCs w:val="18"/>
                <w:lang w:eastAsia="pt-BR"/>
              </w:rPr>
              <w:t xml:space="preserve"> </w:t>
            </w:r>
            <w:r w:rsidR="000C7A8D" w:rsidRPr="000C7A8D">
              <w:rPr>
                <w:rFonts w:eastAsia="Times New Roman" w:cs="Arial"/>
                <w:b/>
                <w:bCs/>
                <w:color w:val="000000"/>
                <w:sz w:val="18"/>
                <w:szCs w:val="18"/>
                <w:lang w:eastAsia="pt-BR"/>
              </w:rPr>
              <w:t>(R$)</w:t>
            </w:r>
          </w:p>
        </w:tc>
        <w:tc>
          <w:tcPr>
            <w:tcW w:w="825" w:type="pct"/>
            <w:tcBorders>
              <w:top w:val="single" w:sz="8" w:space="0" w:color="auto"/>
              <w:left w:val="nil"/>
              <w:bottom w:val="single" w:sz="8" w:space="0" w:color="auto"/>
              <w:right w:val="single" w:sz="8" w:space="0" w:color="auto"/>
            </w:tcBorders>
            <w:shd w:val="clear" w:color="000000" w:fill="D9D9D9"/>
            <w:vAlign w:val="center"/>
            <w:hideMark/>
          </w:tcPr>
          <w:p w14:paraId="4C117533" w14:textId="77777777" w:rsidR="00A236C0"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Total</w:t>
            </w:r>
            <w:r w:rsidR="004D3DE7">
              <w:rPr>
                <w:rFonts w:eastAsia="Times New Roman" w:cs="Arial"/>
                <w:b/>
                <w:bCs/>
                <w:color w:val="000000"/>
                <w:sz w:val="18"/>
                <w:szCs w:val="18"/>
                <w:lang w:eastAsia="pt-BR"/>
              </w:rPr>
              <w:t xml:space="preserve"> </w:t>
            </w:r>
            <w:r w:rsidR="004D3DE7" w:rsidRPr="004D3DE7">
              <w:rPr>
                <w:rFonts w:eastAsia="Times New Roman" w:cs="Arial"/>
                <w:b/>
                <w:bCs/>
                <w:color w:val="000000"/>
                <w:sz w:val="18"/>
                <w:szCs w:val="18"/>
                <w:highlight w:val="yellow"/>
                <w:lang w:eastAsia="pt-BR"/>
              </w:rPr>
              <w:t>Estimad</w:t>
            </w:r>
            <w:r w:rsidR="00AF5581" w:rsidRPr="00AF5581">
              <w:rPr>
                <w:rFonts w:eastAsia="Times New Roman" w:cs="Arial"/>
                <w:b/>
                <w:bCs/>
                <w:color w:val="000000"/>
                <w:sz w:val="18"/>
                <w:szCs w:val="18"/>
                <w:highlight w:val="yellow"/>
                <w:lang w:eastAsia="pt-BR"/>
              </w:rPr>
              <w:t>o</w:t>
            </w:r>
          </w:p>
          <w:p w14:paraId="7D72D7A9" w14:textId="54CA0A88" w:rsidR="000C7A8D" w:rsidRPr="007374A4" w:rsidRDefault="000C7A8D" w:rsidP="00A236C0">
            <w:pPr>
              <w:jc w:val="center"/>
              <w:rPr>
                <w:rFonts w:eastAsia="Times New Roman" w:cs="Arial"/>
                <w:b/>
                <w:bCs/>
                <w:color w:val="000000"/>
                <w:sz w:val="18"/>
                <w:szCs w:val="18"/>
                <w:lang w:eastAsia="pt-BR"/>
              </w:rPr>
            </w:pPr>
            <w:r w:rsidRPr="000C7A8D">
              <w:rPr>
                <w:rFonts w:eastAsia="Times New Roman" w:cs="Arial"/>
                <w:b/>
                <w:bCs/>
                <w:color w:val="000000"/>
                <w:sz w:val="18"/>
                <w:szCs w:val="18"/>
                <w:lang w:eastAsia="pt-BR"/>
              </w:rPr>
              <w:t>(R$)</w:t>
            </w:r>
          </w:p>
        </w:tc>
      </w:tr>
      <w:tr w:rsidR="00A236C0" w:rsidRPr="007374A4" w14:paraId="111EE349" w14:textId="77777777" w:rsidTr="00AE7B00">
        <w:trPr>
          <w:trHeight w:val="600"/>
        </w:trPr>
        <w:tc>
          <w:tcPr>
            <w:tcW w:w="376" w:type="pct"/>
            <w:vMerge w:val="restart"/>
            <w:tcBorders>
              <w:top w:val="nil"/>
              <w:left w:val="single" w:sz="8" w:space="0" w:color="auto"/>
              <w:bottom w:val="single" w:sz="8" w:space="0" w:color="000000"/>
              <w:right w:val="single" w:sz="8" w:space="0" w:color="auto"/>
            </w:tcBorders>
            <w:vAlign w:val="center"/>
            <w:hideMark/>
          </w:tcPr>
          <w:p w14:paraId="56E650BF" w14:textId="1F7CD53E"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1</w:t>
            </w:r>
            <w:r w:rsidR="001727B5">
              <w:rPr>
                <w:rFonts w:eastAsia="Times New Roman" w:cs="Arial"/>
                <w:color w:val="000000"/>
                <w:sz w:val="18"/>
                <w:szCs w:val="18"/>
                <w:lang w:eastAsia="pt-BR"/>
              </w:rPr>
              <w:t xml:space="preserve"> </w:t>
            </w:r>
          </w:p>
        </w:tc>
        <w:tc>
          <w:tcPr>
            <w:tcW w:w="302" w:type="pct"/>
            <w:tcBorders>
              <w:top w:val="nil"/>
              <w:left w:val="nil"/>
              <w:bottom w:val="single" w:sz="8" w:space="0" w:color="auto"/>
              <w:right w:val="single" w:sz="8" w:space="0" w:color="auto"/>
            </w:tcBorders>
            <w:vAlign w:val="center"/>
            <w:hideMark/>
          </w:tcPr>
          <w:p w14:paraId="5CB4870D"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w:t>
            </w:r>
          </w:p>
        </w:tc>
        <w:tc>
          <w:tcPr>
            <w:tcW w:w="2292" w:type="pct"/>
            <w:tcBorders>
              <w:top w:val="nil"/>
              <w:left w:val="nil"/>
              <w:bottom w:val="single" w:sz="8" w:space="0" w:color="auto"/>
              <w:right w:val="single" w:sz="8" w:space="0" w:color="auto"/>
            </w:tcBorders>
            <w:vAlign w:val="center"/>
            <w:hideMark/>
          </w:tcPr>
          <w:p w14:paraId="14ADEB7F"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 xml:space="preserve">Módulo de memória RAM 32 GB para Dell </w:t>
            </w:r>
            <w:proofErr w:type="spellStart"/>
            <w:r w:rsidRPr="007374A4">
              <w:rPr>
                <w:rFonts w:eastAsia="Times New Roman" w:cs="Arial"/>
                <w:color w:val="000000"/>
                <w:sz w:val="18"/>
                <w:szCs w:val="18"/>
                <w:lang w:eastAsia="pt-BR"/>
              </w:rPr>
              <w:t>PowerEdge</w:t>
            </w:r>
            <w:proofErr w:type="spellEnd"/>
            <w:r w:rsidRPr="007374A4">
              <w:rPr>
                <w:rFonts w:eastAsia="Times New Roman" w:cs="Arial"/>
                <w:color w:val="000000"/>
                <w:sz w:val="18"/>
                <w:szCs w:val="18"/>
                <w:lang w:eastAsia="pt-BR"/>
              </w:rPr>
              <w:t xml:space="preserve"> T440</w:t>
            </w:r>
          </w:p>
        </w:tc>
        <w:tc>
          <w:tcPr>
            <w:tcW w:w="523" w:type="pct"/>
            <w:tcBorders>
              <w:top w:val="nil"/>
              <w:left w:val="nil"/>
              <w:bottom w:val="single" w:sz="8" w:space="0" w:color="auto"/>
              <w:right w:val="single" w:sz="8" w:space="0" w:color="auto"/>
            </w:tcBorders>
            <w:vAlign w:val="center"/>
            <w:hideMark/>
          </w:tcPr>
          <w:p w14:paraId="6F301E95"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w:t>
            </w:r>
          </w:p>
        </w:tc>
        <w:tc>
          <w:tcPr>
            <w:tcW w:w="682" w:type="pct"/>
            <w:tcBorders>
              <w:top w:val="nil"/>
              <w:left w:val="nil"/>
              <w:bottom w:val="single" w:sz="8" w:space="0" w:color="auto"/>
              <w:right w:val="single" w:sz="8" w:space="0" w:color="auto"/>
            </w:tcBorders>
            <w:vAlign w:val="center"/>
            <w:hideMark/>
          </w:tcPr>
          <w:p w14:paraId="241223DB" w14:textId="173259A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825" w:type="pct"/>
            <w:tcBorders>
              <w:top w:val="nil"/>
              <w:left w:val="nil"/>
              <w:bottom w:val="single" w:sz="8" w:space="0" w:color="auto"/>
              <w:right w:val="single" w:sz="8" w:space="0" w:color="auto"/>
            </w:tcBorders>
            <w:vAlign w:val="center"/>
            <w:hideMark/>
          </w:tcPr>
          <w:p w14:paraId="66F6476C" w14:textId="01A5587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51.985,50</w:t>
            </w:r>
          </w:p>
        </w:tc>
      </w:tr>
      <w:tr w:rsidR="00A236C0" w:rsidRPr="007374A4" w14:paraId="5ED78F5A" w14:textId="77777777" w:rsidTr="00AE7B00">
        <w:trPr>
          <w:trHeight w:val="315"/>
        </w:trPr>
        <w:tc>
          <w:tcPr>
            <w:tcW w:w="376" w:type="pct"/>
            <w:vMerge/>
            <w:tcBorders>
              <w:top w:val="nil"/>
              <w:left w:val="single" w:sz="8" w:space="0" w:color="auto"/>
              <w:bottom w:val="single" w:sz="8" w:space="0" w:color="000000"/>
              <w:right w:val="single" w:sz="8" w:space="0" w:color="auto"/>
            </w:tcBorders>
            <w:vAlign w:val="center"/>
            <w:hideMark/>
          </w:tcPr>
          <w:p w14:paraId="69023452"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9E0E99"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w:t>
            </w:r>
          </w:p>
        </w:tc>
        <w:tc>
          <w:tcPr>
            <w:tcW w:w="2292" w:type="pct"/>
            <w:tcBorders>
              <w:top w:val="nil"/>
              <w:left w:val="nil"/>
              <w:bottom w:val="single" w:sz="8" w:space="0" w:color="auto"/>
              <w:right w:val="single" w:sz="8" w:space="0" w:color="auto"/>
            </w:tcBorders>
            <w:vAlign w:val="center"/>
            <w:hideMark/>
          </w:tcPr>
          <w:p w14:paraId="0EA2D123"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SATA 12 TB para servidor NAS</w:t>
            </w:r>
          </w:p>
        </w:tc>
        <w:tc>
          <w:tcPr>
            <w:tcW w:w="523" w:type="pct"/>
            <w:tcBorders>
              <w:top w:val="nil"/>
              <w:left w:val="nil"/>
              <w:bottom w:val="single" w:sz="8" w:space="0" w:color="auto"/>
              <w:right w:val="single" w:sz="8" w:space="0" w:color="auto"/>
            </w:tcBorders>
            <w:vAlign w:val="center"/>
            <w:hideMark/>
          </w:tcPr>
          <w:p w14:paraId="173DDF1E"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24</w:t>
            </w:r>
          </w:p>
        </w:tc>
        <w:tc>
          <w:tcPr>
            <w:tcW w:w="682" w:type="pct"/>
            <w:tcBorders>
              <w:top w:val="nil"/>
              <w:left w:val="nil"/>
              <w:bottom w:val="single" w:sz="8" w:space="0" w:color="auto"/>
              <w:right w:val="single" w:sz="8" w:space="0" w:color="auto"/>
            </w:tcBorders>
            <w:vAlign w:val="center"/>
            <w:hideMark/>
          </w:tcPr>
          <w:p w14:paraId="3BA54C9A" w14:textId="3F3FCB6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825" w:type="pct"/>
            <w:tcBorders>
              <w:top w:val="nil"/>
              <w:left w:val="nil"/>
              <w:bottom w:val="single" w:sz="8" w:space="0" w:color="auto"/>
              <w:right w:val="single" w:sz="8" w:space="0" w:color="auto"/>
            </w:tcBorders>
            <w:vAlign w:val="center"/>
            <w:hideMark/>
          </w:tcPr>
          <w:p w14:paraId="4F788D75" w14:textId="0D6B507E"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59.220,00</w:t>
            </w:r>
          </w:p>
        </w:tc>
      </w:tr>
      <w:tr w:rsidR="00A236C0" w:rsidRPr="007374A4" w14:paraId="04C40E51" w14:textId="77777777" w:rsidTr="00AE7B00">
        <w:trPr>
          <w:trHeight w:val="615"/>
        </w:trPr>
        <w:tc>
          <w:tcPr>
            <w:tcW w:w="376" w:type="pct"/>
            <w:vMerge/>
            <w:tcBorders>
              <w:top w:val="nil"/>
              <w:left w:val="single" w:sz="8" w:space="0" w:color="auto"/>
              <w:bottom w:val="single" w:sz="8" w:space="0" w:color="000000"/>
              <w:right w:val="single" w:sz="8" w:space="0" w:color="auto"/>
            </w:tcBorders>
            <w:vAlign w:val="center"/>
            <w:hideMark/>
          </w:tcPr>
          <w:p w14:paraId="0EA36556"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734E7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w:t>
            </w:r>
          </w:p>
        </w:tc>
        <w:tc>
          <w:tcPr>
            <w:tcW w:w="2292" w:type="pct"/>
            <w:tcBorders>
              <w:top w:val="nil"/>
              <w:left w:val="nil"/>
              <w:bottom w:val="single" w:sz="8" w:space="0" w:color="auto"/>
              <w:right w:val="single" w:sz="8" w:space="0" w:color="auto"/>
            </w:tcBorders>
            <w:vAlign w:val="center"/>
            <w:hideMark/>
          </w:tcPr>
          <w:p w14:paraId="3B95E3E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 xml:space="preserve">Gaveta para disco rígido 3,5’’ com adaptador de disco 2,5’’ para Dell </w:t>
            </w:r>
            <w:proofErr w:type="spellStart"/>
            <w:r w:rsidRPr="007374A4">
              <w:rPr>
                <w:rFonts w:eastAsia="Times New Roman" w:cs="Arial"/>
                <w:color w:val="000000"/>
                <w:sz w:val="18"/>
                <w:szCs w:val="18"/>
                <w:lang w:eastAsia="pt-BR"/>
              </w:rPr>
              <w:t>PowerEdge</w:t>
            </w:r>
            <w:proofErr w:type="spellEnd"/>
            <w:r w:rsidRPr="007374A4">
              <w:rPr>
                <w:rFonts w:eastAsia="Times New Roman" w:cs="Arial"/>
                <w:color w:val="000000"/>
                <w:sz w:val="18"/>
                <w:szCs w:val="18"/>
                <w:lang w:eastAsia="pt-BR"/>
              </w:rPr>
              <w:t xml:space="preserve"> R530</w:t>
            </w:r>
          </w:p>
        </w:tc>
        <w:tc>
          <w:tcPr>
            <w:tcW w:w="523" w:type="pct"/>
            <w:tcBorders>
              <w:top w:val="nil"/>
              <w:left w:val="nil"/>
              <w:bottom w:val="single" w:sz="8" w:space="0" w:color="auto"/>
              <w:right w:val="single" w:sz="8" w:space="0" w:color="auto"/>
            </w:tcBorders>
            <w:vAlign w:val="center"/>
            <w:hideMark/>
          </w:tcPr>
          <w:p w14:paraId="0053EE82"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16</w:t>
            </w:r>
          </w:p>
        </w:tc>
        <w:tc>
          <w:tcPr>
            <w:tcW w:w="682" w:type="pct"/>
            <w:tcBorders>
              <w:top w:val="nil"/>
              <w:left w:val="nil"/>
              <w:bottom w:val="single" w:sz="8" w:space="0" w:color="auto"/>
              <w:right w:val="single" w:sz="8" w:space="0" w:color="auto"/>
            </w:tcBorders>
            <w:vAlign w:val="center"/>
            <w:hideMark/>
          </w:tcPr>
          <w:p w14:paraId="2EF19472" w14:textId="68FBAC7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825" w:type="pct"/>
            <w:tcBorders>
              <w:top w:val="nil"/>
              <w:left w:val="nil"/>
              <w:bottom w:val="single" w:sz="8" w:space="0" w:color="auto"/>
              <w:right w:val="single" w:sz="8" w:space="0" w:color="auto"/>
            </w:tcBorders>
            <w:vAlign w:val="center"/>
            <w:hideMark/>
          </w:tcPr>
          <w:p w14:paraId="04D89B22" w14:textId="1A134D8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3.151,68</w:t>
            </w:r>
          </w:p>
        </w:tc>
      </w:tr>
      <w:tr w:rsidR="00A236C0" w:rsidRPr="007374A4" w14:paraId="08EB1008"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7065FE48" w14:textId="5A6BC2E5"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1</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3D90D97" w14:textId="4D5470F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114.357,18</w:t>
            </w:r>
          </w:p>
        </w:tc>
      </w:tr>
      <w:tr w:rsidR="00A236C0" w:rsidRPr="007374A4" w14:paraId="7409D19B" w14:textId="77777777" w:rsidTr="00AE7B00">
        <w:trPr>
          <w:trHeight w:val="615"/>
        </w:trPr>
        <w:tc>
          <w:tcPr>
            <w:tcW w:w="376" w:type="pct"/>
            <w:vMerge w:val="restart"/>
            <w:tcBorders>
              <w:top w:val="nil"/>
              <w:left w:val="single" w:sz="8" w:space="0" w:color="auto"/>
              <w:bottom w:val="single" w:sz="8" w:space="0" w:color="000000"/>
              <w:right w:val="single" w:sz="8" w:space="0" w:color="auto"/>
            </w:tcBorders>
            <w:vAlign w:val="center"/>
            <w:hideMark/>
          </w:tcPr>
          <w:p w14:paraId="3CD2C2E5" w14:textId="77777777"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2</w:t>
            </w:r>
          </w:p>
        </w:tc>
        <w:tc>
          <w:tcPr>
            <w:tcW w:w="302" w:type="pct"/>
            <w:tcBorders>
              <w:top w:val="nil"/>
              <w:left w:val="nil"/>
              <w:bottom w:val="single" w:sz="8" w:space="0" w:color="auto"/>
              <w:right w:val="single" w:sz="8" w:space="0" w:color="auto"/>
            </w:tcBorders>
            <w:vAlign w:val="center"/>
            <w:hideMark/>
          </w:tcPr>
          <w:p w14:paraId="7C8BA9AC"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w:t>
            </w:r>
          </w:p>
        </w:tc>
        <w:tc>
          <w:tcPr>
            <w:tcW w:w="2292" w:type="pct"/>
            <w:tcBorders>
              <w:top w:val="nil"/>
              <w:left w:val="nil"/>
              <w:bottom w:val="single" w:sz="8" w:space="0" w:color="auto"/>
              <w:right w:val="single" w:sz="8" w:space="0" w:color="auto"/>
            </w:tcBorders>
            <w:vAlign w:val="center"/>
            <w:hideMark/>
          </w:tcPr>
          <w:p w14:paraId="14F92D9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 xml:space="preserve">Módulo de memória RAM 32GB para </w:t>
            </w:r>
            <w:proofErr w:type="spellStart"/>
            <w:r w:rsidRPr="007374A4">
              <w:rPr>
                <w:rFonts w:eastAsia="Times New Roman" w:cs="Arial"/>
                <w:color w:val="000000"/>
                <w:sz w:val="18"/>
                <w:szCs w:val="18"/>
                <w:lang w:eastAsia="pt-BR"/>
              </w:rPr>
              <w:t>XFusion</w:t>
            </w:r>
            <w:proofErr w:type="spellEnd"/>
            <w:r w:rsidRPr="007374A4">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3655AD61"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FE92155" w14:textId="719141A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825" w:type="pct"/>
            <w:tcBorders>
              <w:top w:val="nil"/>
              <w:left w:val="nil"/>
              <w:bottom w:val="single" w:sz="8" w:space="0" w:color="auto"/>
              <w:right w:val="single" w:sz="8" w:space="0" w:color="auto"/>
            </w:tcBorders>
            <w:vAlign w:val="center"/>
            <w:hideMark/>
          </w:tcPr>
          <w:p w14:paraId="7DB06B1A" w14:textId="6C8F895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14.812,44</w:t>
            </w:r>
          </w:p>
        </w:tc>
      </w:tr>
      <w:tr w:rsidR="00A236C0" w:rsidRPr="007374A4" w14:paraId="4D6AA7A0" w14:textId="77777777" w:rsidTr="00AE7B00">
        <w:trPr>
          <w:trHeight w:val="615"/>
        </w:trPr>
        <w:tc>
          <w:tcPr>
            <w:tcW w:w="376" w:type="pct"/>
            <w:vMerge/>
            <w:tcBorders>
              <w:top w:val="nil"/>
              <w:left w:val="single" w:sz="8" w:space="0" w:color="auto"/>
              <w:bottom w:val="single" w:sz="8" w:space="0" w:color="000000"/>
              <w:right w:val="single" w:sz="8" w:space="0" w:color="auto"/>
            </w:tcBorders>
            <w:vAlign w:val="center"/>
            <w:hideMark/>
          </w:tcPr>
          <w:p w14:paraId="37BB2F9B"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31E105F"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w:t>
            </w:r>
          </w:p>
        </w:tc>
        <w:tc>
          <w:tcPr>
            <w:tcW w:w="2292" w:type="pct"/>
            <w:tcBorders>
              <w:top w:val="nil"/>
              <w:left w:val="nil"/>
              <w:bottom w:val="single" w:sz="8" w:space="0" w:color="auto"/>
              <w:right w:val="single" w:sz="8" w:space="0" w:color="auto"/>
            </w:tcBorders>
            <w:vAlign w:val="center"/>
            <w:hideMark/>
          </w:tcPr>
          <w:p w14:paraId="5366D5CA"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 xml:space="preserve">Módulo de memória RAM 64 GB para </w:t>
            </w:r>
            <w:proofErr w:type="spellStart"/>
            <w:r w:rsidRPr="007374A4">
              <w:rPr>
                <w:rFonts w:eastAsia="Times New Roman" w:cs="Arial"/>
                <w:color w:val="000000"/>
                <w:sz w:val="18"/>
                <w:szCs w:val="18"/>
                <w:lang w:eastAsia="pt-BR"/>
              </w:rPr>
              <w:t>XFusion</w:t>
            </w:r>
            <w:proofErr w:type="spellEnd"/>
            <w:r w:rsidRPr="007374A4">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2B2498F3"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360C71B4" w14:textId="5993BB5F"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825" w:type="pct"/>
            <w:tcBorders>
              <w:top w:val="nil"/>
              <w:left w:val="nil"/>
              <w:bottom w:val="single" w:sz="8" w:space="0" w:color="auto"/>
              <w:right w:val="single" w:sz="8" w:space="0" w:color="auto"/>
            </w:tcBorders>
            <w:vAlign w:val="center"/>
            <w:hideMark/>
          </w:tcPr>
          <w:p w14:paraId="1672CE8D" w14:textId="1388085A"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59.855,80</w:t>
            </w:r>
          </w:p>
        </w:tc>
      </w:tr>
      <w:tr w:rsidR="00A236C0" w:rsidRPr="007374A4" w14:paraId="1D5AB93F" w14:textId="77777777" w:rsidTr="00AE7B00">
        <w:trPr>
          <w:trHeight w:val="402"/>
        </w:trPr>
        <w:tc>
          <w:tcPr>
            <w:tcW w:w="376" w:type="pct"/>
            <w:vMerge/>
            <w:tcBorders>
              <w:top w:val="nil"/>
              <w:left w:val="single" w:sz="8" w:space="0" w:color="auto"/>
              <w:bottom w:val="single" w:sz="8" w:space="0" w:color="000000"/>
              <w:right w:val="single" w:sz="8" w:space="0" w:color="auto"/>
            </w:tcBorders>
            <w:vAlign w:val="center"/>
            <w:hideMark/>
          </w:tcPr>
          <w:p w14:paraId="0FAD8C01"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FE0C4E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6</w:t>
            </w:r>
          </w:p>
        </w:tc>
        <w:tc>
          <w:tcPr>
            <w:tcW w:w="2292" w:type="pct"/>
            <w:tcBorders>
              <w:top w:val="nil"/>
              <w:left w:val="nil"/>
              <w:bottom w:val="single" w:sz="8" w:space="0" w:color="auto"/>
              <w:right w:val="single" w:sz="8" w:space="0" w:color="auto"/>
            </w:tcBorders>
            <w:vAlign w:val="center"/>
            <w:hideMark/>
          </w:tcPr>
          <w:p w14:paraId="3CEE90C9"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 xml:space="preserve">Disco rígido para 2,4 TB para </w:t>
            </w:r>
            <w:proofErr w:type="spellStart"/>
            <w:r w:rsidRPr="007374A4">
              <w:rPr>
                <w:rFonts w:eastAsia="Times New Roman" w:cs="Arial"/>
                <w:color w:val="000000"/>
                <w:sz w:val="18"/>
                <w:szCs w:val="18"/>
                <w:lang w:eastAsia="pt-BR"/>
              </w:rPr>
              <w:t>XFusion</w:t>
            </w:r>
            <w:proofErr w:type="spellEnd"/>
            <w:r w:rsidRPr="007374A4">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273531B5"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3EC0B98E" w14:textId="64B51A3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825" w:type="pct"/>
            <w:tcBorders>
              <w:top w:val="nil"/>
              <w:left w:val="nil"/>
              <w:bottom w:val="single" w:sz="8" w:space="0" w:color="auto"/>
              <w:right w:val="single" w:sz="8" w:space="0" w:color="auto"/>
            </w:tcBorders>
            <w:vAlign w:val="center"/>
            <w:hideMark/>
          </w:tcPr>
          <w:p w14:paraId="029B5D66" w14:textId="12BABE2B"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19.767,24</w:t>
            </w:r>
          </w:p>
        </w:tc>
      </w:tr>
      <w:tr w:rsidR="00A236C0" w:rsidRPr="007374A4" w14:paraId="68EC6E4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C81594A" w14:textId="491416CC"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2</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494B4D97" w14:textId="3B7E81BB"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94.435,48</w:t>
            </w:r>
          </w:p>
        </w:tc>
      </w:tr>
      <w:tr w:rsidR="00F5283A" w:rsidRPr="007374A4" w14:paraId="2BA0F68C" w14:textId="77777777" w:rsidTr="00AE7B00">
        <w:trPr>
          <w:trHeight w:val="615"/>
        </w:trPr>
        <w:tc>
          <w:tcPr>
            <w:tcW w:w="376" w:type="pct"/>
            <w:tcBorders>
              <w:top w:val="nil"/>
              <w:left w:val="single" w:sz="8" w:space="0" w:color="auto"/>
              <w:bottom w:val="single" w:sz="8" w:space="0" w:color="auto"/>
              <w:right w:val="single" w:sz="8" w:space="0" w:color="auto"/>
            </w:tcBorders>
            <w:vAlign w:val="center"/>
            <w:hideMark/>
          </w:tcPr>
          <w:p w14:paraId="51504EA6" w14:textId="05F1583A"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10E6058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w:t>
            </w:r>
          </w:p>
        </w:tc>
        <w:tc>
          <w:tcPr>
            <w:tcW w:w="2292" w:type="pct"/>
            <w:tcBorders>
              <w:top w:val="nil"/>
              <w:left w:val="nil"/>
              <w:bottom w:val="single" w:sz="8" w:space="0" w:color="auto"/>
              <w:right w:val="single" w:sz="8" w:space="0" w:color="auto"/>
            </w:tcBorders>
            <w:vAlign w:val="center"/>
            <w:hideMark/>
          </w:tcPr>
          <w:p w14:paraId="636DFF7A"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 xml:space="preserve">Módulo de memória RAM 32 GB para HPE </w:t>
            </w:r>
            <w:proofErr w:type="spellStart"/>
            <w:r w:rsidRPr="007374A4">
              <w:rPr>
                <w:rFonts w:eastAsia="Times New Roman" w:cs="Arial"/>
                <w:color w:val="000000"/>
                <w:sz w:val="18"/>
                <w:szCs w:val="18"/>
                <w:lang w:eastAsia="pt-BR"/>
              </w:rPr>
              <w:t>ProLiant</w:t>
            </w:r>
            <w:proofErr w:type="spellEnd"/>
            <w:r w:rsidRPr="007374A4">
              <w:rPr>
                <w:rFonts w:eastAsia="Times New Roman" w:cs="Arial"/>
                <w:color w:val="000000"/>
                <w:sz w:val="18"/>
                <w:szCs w:val="18"/>
                <w:lang w:eastAsia="pt-BR"/>
              </w:rPr>
              <w:t xml:space="preserve"> DL360 Gen10 Plus</w:t>
            </w:r>
          </w:p>
        </w:tc>
        <w:tc>
          <w:tcPr>
            <w:tcW w:w="523" w:type="pct"/>
            <w:tcBorders>
              <w:top w:val="nil"/>
              <w:left w:val="nil"/>
              <w:bottom w:val="single" w:sz="8" w:space="0" w:color="auto"/>
              <w:right w:val="single" w:sz="8" w:space="0" w:color="auto"/>
            </w:tcBorders>
            <w:vAlign w:val="center"/>
            <w:hideMark/>
          </w:tcPr>
          <w:p w14:paraId="0DEECE7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28</w:t>
            </w:r>
          </w:p>
        </w:tc>
        <w:tc>
          <w:tcPr>
            <w:tcW w:w="682" w:type="pct"/>
            <w:tcBorders>
              <w:top w:val="nil"/>
              <w:left w:val="nil"/>
              <w:bottom w:val="single" w:sz="8" w:space="0" w:color="auto"/>
              <w:right w:val="single" w:sz="8" w:space="0" w:color="auto"/>
            </w:tcBorders>
            <w:vAlign w:val="center"/>
            <w:hideMark/>
          </w:tcPr>
          <w:p w14:paraId="1D72F788" w14:textId="211E2E7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825" w:type="pct"/>
            <w:tcBorders>
              <w:top w:val="nil"/>
              <w:left w:val="nil"/>
              <w:bottom w:val="single" w:sz="8" w:space="0" w:color="auto"/>
              <w:right w:val="single" w:sz="8" w:space="0" w:color="auto"/>
            </w:tcBorders>
            <w:vAlign w:val="center"/>
            <w:hideMark/>
          </w:tcPr>
          <w:p w14:paraId="5E8EE982" w14:textId="1DE989F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47.810,00</w:t>
            </w:r>
          </w:p>
        </w:tc>
      </w:tr>
      <w:tr w:rsidR="00F5283A" w:rsidRPr="007374A4" w14:paraId="40AFAC67"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91F15ED" w14:textId="0D494505"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Item</w:t>
            </w:r>
            <w:r w:rsidRPr="00586D04">
              <w:rPr>
                <w:rFonts w:eastAsia="Times New Roman" w:cs="Arial"/>
                <w:b/>
                <w:bCs/>
                <w:color w:val="000000"/>
                <w:sz w:val="18"/>
                <w:szCs w:val="18"/>
                <w:highlight w:val="green"/>
                <w:lang w:eastAsia="pt-BR"/>
              </w:rPr>
              <w:t xml:space="preserve"> </w:t>
            </w:r>
            <w:r w:rsidR="00586D04" w:rsidRP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899005D" w14:textId="7F43C024"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47.810,00</w:t>
            </w:r>
          </w:p>
        </w:tc>
      </w:tr>
      <w:tr w:rsidR="00F5283A" w:rsidRPr="007374A4" w14:paraId="044B47EE"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2E75C33C" w14:textId="1F8E5486"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3</w:t>
            </w:r>
          </w:p>
        </w:tc>
        <w:tc>
          <w:tcPr>
            <w:tcW w:w="302" w:type="pct"/>
            <w:tcBorders>
              <w:top w:val="nil"/>
              <w:left w:val="nil"/>
              <w:bottom w:val="single" w:sz="8" w:space="0" w:color="auto"/>
              <w:right w:val="single" w:sz="8" w:space="0" w:color="auto"/>
            </w:tcBorders>
            <w:vAlign w:val="center"/>
            <w:hideMark/>
          </w:tcPr>
          <w:p w14:paraId="76CFAA2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w:t>
            </w:r>
          </w:p>
        </w:tc>
        <w:tc>
          <w:tcPr>
            <w:tcW w:w="2292" w:type="pct"/>
            <w:tcBorders>
              <w:top w:val="nil"/>
              <w:left w:val="nil"/>
              <w:bottom w:val="single" w:sz="8" w:space="0" w:color="auto"/>
              <w:right w:val="single" w:sz="8" w:space="0" w:color="auto"/>
            </w:tcBorders>
            <w:vAlign w:val="center"/>
            <w:hideMark/>
          </w:tcPr>
          <w:p w14:paraId="17BEFCA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Switches de rede de 8 portas</w:t>
            </w:r>
          </w:p>
        </w:tc>
        <w:tc>
          <w:tcPr>
            <w:tcW w:w="523" w:type="pct"/>
            <w:tcBorders>
              <w:top w:val="nil"/>
              <w:left w:val="nil"/>
              <w:bottom w:val="single" w:sz="8" w:space="0" w:color="auto"/>
              <w:right w:val="single" w:sz="8" w:space="0" w:color="auto"/>
            </w:tcBorders>
            <w:vAlign w:val="center"/>
            <w:hideMark/>
          </w:tcPr>
          <w:p w14:paraId="14EF3091"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3726F05C" w14:textId="4EE6294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825" w:type="pct"/>
            <w:tcBorders>
              <w:top w:val="nil"/>
              <w:left w:val="nil"/>
              <w:bottom w:val="single" w:sz="8" w:space="0" w:color="auto"/>
              <w:right w:val="single" w:sz="8" w:space="0" w:color="auto"/>
            </w:tcBorders>
            <w:vAlign w:val="center"/>
            <w:hideMark/>
          </w:tcPr>
          <w:p w14:paraId="6BDFD069" w14:textId="6ECA585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5.165,20</w:t>
            </w:r>
          </w:p>
        </w:tc>
      </w:tr>
      <w:tr w:rsidR="00F5283A" w:rsidRPr="007374A4" w14:paraId="1192ED31"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7132BA2"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57DCC3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w:t>
            </w:r>
          </w:p>
        </w:tc>
        <w:tc>
          <w:tcPr>
            <w:tcW w:w="2292" w:type="pct"/>
            <w:tcBorders>
              <w:top w:val="nil"/>
              <w:left w:val="nil"/>
              <w:bottom w:val="single" w:sz="8" w:space="0" w:color="auto"/>
              <w:right w:val="single" w:sz="8" w:space="0" w:color="auto"/>
            </w:tcBorders>
            <w:vAlign w:val="center"/>
            <w:hideMark/>
          </w:tcPr>
          <w:p w14:paraId="160FC56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Pontos de acesso sem fio</w:t>
            </w:r>
          </w:p>
        </w:tc>
        <w:tc>
          <w:tcPr>
            <w:tcW w:w="523" w:type="pct"/>
            <w:tcBorders>
              <w:top w:val="nil"/>
              <w:left w:val="nil"/>
              <w:bottom w:val="single" w:sz="8" w:space="0" w:color="auto"/>
              <w:right w:val="single" w:sz="8" w:space="0" w:color="auto"/>
            </w:tcBorders>
            <w:vAlign w:val="center"/>
            <w:hideMark/>
          </w:tcPr>
          <w:p w14:paraId="7613CF96"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0F93EB" w14:textId="63ACEFB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825" w:type="pct"/>
            <w:tcBorders>
              <w:top w:val="nil"/>
              <w:left w:val="nil"/>
              <w:bottom w:val="single" w:sz="8" w:space="0" w:color="auto"/>
              <w:right w:val="single" w:sz="8" w:space="0" w:color="auto"/>
            </w:tcBorders>
            <w:vAlign w:val="center"/>
            <w:hideMark/>
          </w:tcPr>
          <w:p w14:paraId="7DAA83E5" w14:textId="7C74B96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116.195,80</w:t>
            </w:r>
          </w:p>
        </w:tc>
      </w:tr>
      <w:tr w:rsidR="00F5283A" w:rsidRPr="007374A4" w14:paraId="7C34247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CA23429" w14:textId="6E48D124"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Grupo 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05B7EE0D" w14:textId="652F23C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121.361,00</w:t>
            </w:r>
          </w:p>
        </w:tc>
      </w:tr>
      <w:tr w:rsidR="00F5283A" w:rsidRPr="007374A4" w14:paraId="2AC75F80"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766D3F8" w14:textId="5E38209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4</w:t>
            </w:r>
          </w:p>
        </w:tc>
        <w:tc>
          <w:tcPr>
            <w:tcW w:w="302" w:type="pct"/>
            <w:tcBorders>
              <w:top w:val="nil"/>
              <w:left w:val="nil"/>
              <w:bottom w:val="single" w:sz="8" w:space="0" w:color="auto"/>
              <w:right w:val="single" w:sz="8" w:space="0" w:color="auto"/>
            </w:tcBorders>
            <w:vAlign w:val="center"/>
            <w:hideMark/>
          </w:tcPr>
          <w:p w14:paraId="3EDED7E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10</w:t>
            </w:r>
          </w:p>
        </w:tc>
        <w:tc>
          <w:tcPr>
            <w:tcW w:w="2292" w:type="pct"/>
            <w:tcBorders>
              <w:top w:val="nil"/>
              <w:left w:val="nil"/>
              <w:bottom w:val="single" w:sz="8" w:space="0" w:color="auto"/>
              <w:right w:val="single" w:sz="8" w:space="0" w:color="auto"/>
            </w:tcBorders>
            <w:vAlign w:val="center"/>
            <w:hideMark/>
          </w:tcPr>
          <w:p w14:paraId="060D16F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Caixa de cabo Cat. 5e de 305m</w:t>
            </w:r>
          </w:p>
        </w:tc>
        <w:tc>
          <w:tcPr>
            <w:tcW w:w="523" w:type="pct"/>
            <w:tcBorders>
              <w:top w:val="nil"/>
              <w:left w:val="nil"/>
              <w:bottom w:val="single" w:sz="8" w:space="0" w:color="auto"/>
              <w:right w:val="single" w:sz="8" w:space="0" w:color="auto"/>
            </w:tcBorders>
            <w:vAlign w:val="center"/>
            <w:hideMark/>
          </w:tcPr>
          <w:p w14:paraId="3F3743C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4630ADD2" w14:textId="24F9D60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825" w:type="pct"/>
            <w:tcBorders>
              <w:top w:val="nil"/>
              <w:left w:val="nil"/>
              <w:bottom w:val="single" w:sz="8" w:space="0" w:color="auto"/>
              <w:right w:val="single" w:sz="8" w:space="0" w:color="auto"/>
            </w:tcBorders>
            <w:vAlign w:val="center"/>
            <w:hideMark/>
          </w:tcPr>
          <w:p w14:paraId="54891A6B" w14:textId="1F93845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8.788,10</w:t>
            </w:r>
          </w:p>
        </w:tc>
      </w:tr>
      <w:tr w:rsidR="00F5283A" w:rsidRPr="007374A4" w14:paraId="19454F02" w14:textId="77777777" w:rsidTr="00AE7B00">
        <w:trPr>
          <w:trHeight w:val="615"/>
        </w:trPr>
        <w:tc>
          <w:tcPr>
            <w:tcW w:w="376" w:type="pct"/>
            <w:vMerge/>
            <w:tcBorders>
              <w:top w:val="nil"/>
              <w:left w:val="single" w:sz="8" w:space="0" w:color="auto"/>
              <w:bottom w:val="single" w:sz="8" w:space="0" w:color="000000"/>
              <w:right w:val="single" w:sz="8" w:space="0" w:color="auto"/>
            </w:tcBorders>
            <w:vAlign w:val="center"/>
            <w:hideMark/>
          </w:tcPr>
          <w:p w14:paraId="3DA7892B"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F45FE0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w:t>
            </w:r>
          </w:p>
        </w:tc>
        <w:tc>
          <w:tcPr>
            <w:tcW w:w="2292" w:type="pct"/>
            <w:tcBorders>
              <w:top w:val="nil"/>
              <w:left w:val="nil"/>
              <w:bottom w:val="single" w:sz="8" w:space="0" w:color="auto"/>
              <w:right w:val="single" w:sz="8" w:space="0" w:color="auto"/>
            </w:tcBorders>
            <w:vAlign w:val="center"/>
            <w:hideMark/>
          </w:tcPr>
          <w:p w14:paraId="1B2F305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Conectores RJ-45 macho cat. 5e (pacote com 100 unidades)</w:t>
            </w:r>
          </w:p>
        </w:tc>
        <w:tc>
          <w:tcPr>
            <w:tcW w:w="523" w:type="pct"/>
            <w:tcBorders>
              <w:top w:val="nil"/>
              <w:left w:val="nil"/>
              <w:bottom w:val="single" w:sz="8" w:space="0" w:color="auto"/>
              <w:right w:val="single" w:sz="8" w:space="0" w:color="auto"/>
            </w:tcBorders>
            <w:vAlign w:val="center"/>
            <w:hideMark/>
          </w:tcPr>
          <w:p w14:paraId="7C5ED66A"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5D54AC06" w14:textId="7949866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825" w:type="pct"/>
            <w:tcBorders>
              <w:top w:val="nil"/>
              <w:left w:val="nil"/>
              <w:bottom w:val="single" w:sz="8" w:space="0" w:color="auto"/>
              <w:right w:val="single" w:sz="8" w:space="0" w:color="auto"/>
            </w:tcBorders>
            <w:vAlign w:val="center"/>
            <w:hideMark/>
          </w:tcPr>
          <w:p w14:paraId="1458446A" w14:textId="14B5F41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971,00</w:t>
            </w:r>
          </w:p>
        </w:tc>
      </w:tr>
      <w:tr w:rsidR="00F5283A" w:rsidRPr="007374A4" w14:paraId="4D8E44ED"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2F4B18F"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04C6668"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12</w:t>
            </w:r>
          </w:p>
        </w:tc>
        <w:tc>
          <w:tcPr>
            <w:tcW w:w="2292" w:type="pct"/>
            <w:tcBorders>
              <w:top w:val="nil"/>
              <w:left w:val="nil"/>
              <w:bottom w:val="single" w:sz="8" w:space="0" w:color="auto"/>
              <w:right w:val="single" w:sz="8" w:space="0" w:color="auto"/>
            </w:tcBorders>
            <w:vAlign w:val="center"/>
            <w:hideMark/>
          </w:tcPr>
          <w:p w14:paraId="1E018B1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 xml:space="preserve">Patch </w:t>
            </w:r>
            <w:proofErr w:type="spellStart"/>
            <w:r w:rsidRPr="007374A4">
              <w:rPr>
                <w:rFonts w:eastAsia="Times New Roman" w:cs="Arial"/>
                <w:color w:val="000000"/>
                <w:sz w:val="18"/>
                <w:szCs w:val="18"/>
                <w:lang w:eastAsia="pt-BR"/>
              </w:rPr>
              <w:t>cords</w:t>
            </w:r>
            <w:proofErr w:type="spellEnd"/>
            <w:r w:rsidRPr="007374A4">
              <w:rPr>
                <w:rFonts w:eastAsia="Times New Roman" w:cs="Arial"/>
                <w:color w:val="000000"/>
                <w:sz w:val="18"/>
                <w:szCs w:val="18"/>
                <w:lang w:eastAsia="pt-BR"/>
              </w:rPr>
              <w:t xml:space="preserve"> cat. 5e de 1,5m</w:t>
            </w:r>
          </w:p>
        </w:tc>
        <w:tc>
          <w:tcPr>
            <w:tcW w:w="523" w:type="pct"/>
            <w:tcBorders>
              <w:top w:val="nil"/>
              <w:left w:val="nil"/>
              <w:bottom w:val="single" w:sz="8" w:space="0" w:color="auto"/>
              <w:right w:val="single" w:sz="8" w:space="0" w:color="auto"/>
            </w:tcBorders>
            <w:vAlign w:val="center"/>
            <w:hideMark/>
          </w:tcPr>
          <w:p w14:paraId="3C42772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5CE20608" w14:textId="2362B62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825" w:type="pct"/>
            <w:tcBorders>
              <w:top w:val="nil"/>
              <w:left w:val="nil"/>
              <w:bottom w:val="single" w:sz="8" w:space="0" w:color="auto"/>
              <w:right w:val="single" w:sz="8" w:space="0" w:color="auto"/>
            </w:tcBorders>
            <w:vAlign w:val="center"/>
            <w:hideMark/>
          </w:tcPr>
          <w:p w14:paraId="660E4C34" w14:textId="1CF2EA2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1.398,00</w:t>
            </w:r>
          </w:p>
        </w:tc>
      </w:tr>
      <w:tr w:rsidR="00F5283A" w:rsidRPr="007374A4" w14:paraId="58830583"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5F7105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23B989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w:t>
            </w:r>
          </w:p>
        </w:tc>
        <w:tc>
          <w:tcPr>
            <w:tcW w:w="2292" w:type="pct"/>
            <w:tcBorders>
              <w:top w:val="nil"/>
              <w:left w:val="nil"/>
              <w:bottom w:val="single" w:sz="8" w:space="0" w:color="auto"/>
              <w:right w:val="single" w:sz="8" w:space="0" w:color="auto"/>
            </w:tcBorders>
            <w:vAlign w:val="center"/>
            <w:hideMark/>
          </w:tcPr>
          <w:p w14:paraId="5359229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 xml:space="preserve">Patch </w:t>
            </w:r>
            <w:proofErr w:type="spellStart"/>
            <w:r w:rsidRPr="007374A4">
              <w:rPr>
                <w:rFonts w:eastAsia="Times New Roman" w:cs="Arial"/>
                <w:color w:val="000000"/>
                <w:sz w:val="18"/>
                <w:szCs w:val="18"/>
                <w:lang w:eastAsia="pt-BR"/>
              </w:rPr>
              <w:t>cords</w:t>
            </w:r>
            <w:proofErr w:type="spellEnd"/>
            <w:r w:rsidRPr="007374A4">
              <w:rPr>
                <w:rFonts w:eastAsia="Times New Roman" w:cs="Arial"/>
                <w:color w:val="000000"/>
                <w:sz w:val="18"/>
                <w:szCs w:val="18"/>
                <w:lang w:eastAsia="pt-BR"/>
              </w:rPr>
              <w:t xml:space="preserve"> cat. 5e de 2,5m</w:t>
            </w:r>
          </w:p>
        </w:tc>
        <w:tc>
          <w:tcPr>
            <w:tcW w:w="523" w:type="pct"/>
            <w:tcBorders>
              <w:top w:val="nil"/>
              <w:left w:val="nil"/>
              <w:bottom w:val="single" w:sz="8" w:space="0" w:color="auto"/>
              <w:right w:val="single" w:sz="8" w:space="0" w:color="auto"/>
            </w:tcBorders>
            <w:vAlign w:val="center"/>
            <w:hideMark/>
          </w:tcPr>
          <w:p w14:paraId="1D91810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720FD8E2" w14:textId="2E0DE14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825" w:type="pct"/>
            <w:tcBorders>
              <w:top w:val="nil"/>
              <w:left w:val="nil"/>
              <w:bottom w:val="single" w:sz="8" w:space="0" w:color="auto"/>
              <w:right w:val="single" w:sz="8" w:space="0" w:color="auto"/>
            </w:tcBorders>
            <w:vAlign w:val="center"/>
            <w:hideMark/>
          </w:tcPr>
          <w:p w14:paraId="65005328" w14:textId="6587B44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5.658,00</w:t>
            </w:r>
          </w:p>
        </w:tc>
      </w:tr>
      <w:tr w:rsidR="00F5283A" w:rsidRPr="007374A4" w14:paraId="7B02D4E4"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577669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0A71C80"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14</w:t>
            </w:r>
          </w:p>
        </w:tc>
        <w:tc>
          <w:tcPr>
            <w:tcW w:w="2292" w:type="pct"/>
            <w:tcBorders>
              <w:top w:val="nil"/>
              <w:left w:val="nil"/>
              <w:bottom w:val="single" w:sz="8" w:space="0" w:color="auto"/>
              <w:right w:val="single" w:sz="8" w:space="0" w:color="auto"/>
            </w:tcBorders>
            <w:vAlign w:val="center"/>
            <w:hideMark/>
          </w:tcPr>
          <w:p w14:paraId="65FD2115"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 xml:space="preserve">Patch </w:t>
            </w:r>
            <w:proofErr w:type="spellStart"/>
            <w:r w:rsidRPr="007374A4">
              <w:rPr>
                <w:rFonts w:eastAsia="Times New Roman" w:cs="Arial"/>
                <w:color w:val="000000"/>
                <w:sz w:val="18"/>
                <w:szCs w:val="18"/>
                <w:lang w:eastAsia="pt-BR"/>
              </w:rPr>
              <w:t>cords</w:t>
            </w:r>
            <w:proofErr w:type="spellEnd"/>
            <w:r w:rsidRPr="007374A4">
              <w:rPr>
                <w:rFonts w:eastAsia="Times New Roman" w:cs="Arial"/>
                <w:color w:val="000000"/>
                <w:sz w:val="18"/>
                <w:szCs w:val="18"/>
                <w:lang w:eastAsia="pt-BR"/>
              </w:rPr>
              <w:t xml:space="preserve"> cat. 5e de 5m</w:t>
            </w:r>
          </w:p>
        </w:tc>
        <w:tc>
          <w:tcPr>
            <w:tcW w:w="523" w:type="pct"/>
            <w:tcBorders>
              <w:top w:val="nil"/>
              <w:left w:val="nil"/>
              <w:bottom w:val="single" w:sz="8" w:space="0" w:color="auto"/>
              <w:right w:val="single" w:sz="8" w:space="0" w:color="auto"/>
            </w:tcBorders>
            <w:vAlign w:val="center"/>
            <w:hideMark/>
          </w:tcPr>
          <w:p w14:paraId="3AEB008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647F9248" w14:textId="221C326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825" w:type="pct"/>
            <w:tcBorders>
              <w:top w:val="nil"/>
              <w:left w:val="nil"/>
              <w:bottom w:val="single" w:sz="8" w:space="0" w:color="auto"/>
              <w:right w:val="single" w:sz="8" w:space="0" w:color="auto"/>
            </w:tcBorders>
            <w:vAlign w:val="center"/>
            <w:hideMark/>
          </w:tcPr>
          <w:p w14:paraId="0D1BB531" w14:textId="2EC68A1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15.591,00</w:t>
            </w:r>
          </w:p>
        </w:tc>
      </w:tr>
      <w:tr w:rsidR="00F5283A" w:rsidRPr="007374A4" w14:paraId="1AA2982E"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6AE2298" w14:textId="731DF2D5"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Grupo 4</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171ED1F" w14:textId="5C7C8F7D"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32.406,10</w:t>
            </w:r>
          </w:p>
        </w:tc>
      </w:tr>
      <w:tr w:rsidR="00F5283A" w:rsidRPr="007374A4" w14:paraId="38465A76"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6AB4CEFC" w14:textId="319C8CB7"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5</w:t>
            </w:r>
          </w:p>
        </w:tc>
        <w:tc>
          <w:tcPr>
            <w:tcW w:w="302" w:type="pct"/>
            <w:tcBorders>
              <w:top w:val="nil"/>
              <w:left w:val="nil"/>
              <w:bottom w:val="single" w:sz="8" w:space="0" w:color="auto"/>
              <w:right w:val="single" w:sz="8" w:space="0" w:color="auto"/>
            </w:tcBorders>
            <w:vAlign w:val="center"/>
            <w:hideMark/>
          </w:tcPr>
          <w:p w14:paraId="3575952E"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w:t>
            </w:r>
          </w:p>
        </w:tc>
        <w:tc>
          <w:tcPr>
            <w:tcW w:w="2292" w:type="pct"/>
            <w:tcBorders>
              <w:top w:val="nil"/>
              <w:left w:val="nil"/>
              <w:bottom w:val="single" w:sz="8" w:space="0" w:color="auto"/>
              <w:right w:val="single" w:sz="8" w:space="0" w:color="auto"/>
            </w:tcBorders>
            <w:vAlign w:val="center"/>
            <w:hideMark/>
          </w:tcPr>
          <w:p w14:paraId="7AE8D44F"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Rolo de fita adesiva dupla-face</w:t>
            </w:r>
          </w:p>
        </w:tc>
        <w:tc>
          <w:tcPr>
            <w:tcW w:w="523" w:type="pct"/>
            <w:tcBorders>
              <w:top w:val="nil"/>
              <w:left w:val="nil"/>
              <w:bottom w:val="single" w:sz="8" w:space="0" w:color="auto"/>
              <w:right w:val="single" w:sz="8" w:space="0" w:color="auto"/>
            </w:tcBorders>
            <w:vAlign w:val="center"/>
            <w:hideMark/>
          </w:tcPr>
          <w:p w14:paraId="5125C94B"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31A81FFC" w14:textId="11AD353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825" w:type="pct"/>
            <w:tcBorders>
              <w:top w:val="nil"/>
              <w:left w:val="nil"/>
              <w:bottom w:val="single" w:sz="8" w:space="0" w:color="auto"/>
              <w:right w:val="single" w:sz="8" w:space="0" w:color="auto"/>
            </w:tcBorders>
            <w:vAlign w:val="center"/>
            <w:hideMark/>
          </w:tcPr>
          <w:p w14:paraId="19DFC2F1" w14:textId="3CDEEE5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462,45</w:t>
            </w:r>
          </w:p>
        </w:tc>
      </w:tr>
      <w:tr w:rsidR="00F5283A" w:rsidRPr="007374A4" w14:paraId="38997B82"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94292"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44BD5D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w:t>
            </w:r>
          </w:p>
        </w:tc>
        <w:tc>
          <w:tcPr>
            <w:tcW w:w="2292" w:type="pct"/>
            <w:tcBorders>
              <w:top w:val="nil"/>
              <w:left w:val="nil"/>
              <w:bottom w:val="single" w:sz="8" w:space="0" w:color="auto"/>
              <w:right w:val="single" w:sz="8" w:space="0" w:color="auto"/>
            </w:tcBorders>
            <w:vAlign w:val="center"/>
            <w:hideMark/>
          </w:tcPr>
          <w:p w14:paraId="2C57B495"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Fita de papel para rotulador eletrônico</w:t>
            </w:r>
          </w:p>
        </w:tc>
        <w:tc>
          <w:tcPr>
            <w:tcW w:w="523" w:type="pct"/>
            <w:tcBorders>
              <w:top w:val="nil"/>
              <w:left w:val="nil"/>
              <w:bottom w:val="single" w:sz="8" w:space="0" w:color="auto"/>
              <w:right w:val="single" w:sz="8" w:space="0" w:color="auto"/>
            </w:tcBorders>
            <w:vAlign w:val="center"/>
            <w:hideMark/>
          </w:tcPr>
          <w:p w14:paraId="3BB78E4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0BDACF1B" w14:textId="4F6A99B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825" w:type="pct"/>
            <w:tcBorders>
              <w:top w:val="nil"/>
              <w:left w:val="nil"/>
              <w:bottom w:val="single" w:sz="8" w:space="0" w:color="auto"/>
              <w:right w:val="single" w:sz="8" w:space="0" w:color="auto"/>
            </w:tcBorders>
            <w:vAlign w:val="center"/>
            <w:hideMark/>
          </w:tcPr>
          <w:p w14:paraId="6447FBF3" w14:textId="47988D2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377,40</w:t>
            </w:r>
          </w:p>
        </w:tc>
      </w:tr>
      <w:tr w:rsidR="00F5283A" w:rsidRPr="007374A4" w14:paraId="13895FC7"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324091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87D692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w:t>
            </w:r>
          </w:p>
        </w:tc>
        <w:tc>
          <w:tcPr>
            <w:tcW w:w="2292" w:type="pct"/>
            <w:tcBorders>
              <w:top w:val="nil"/>
              <w:left w:val="nil"/>
              <w:bottom w:val="single" w:sz="8" w:space="0" w:color="auto"/>
              <w:right w:val="single" w:sz="8" w:space="0" w:color="auto"/>
            </w:tcBorders>
            <w:vAlign w:val="center"/>
            <w:hideMark/>
          </w:tcPr>
          <w:p w14:paraId="0E3901F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Velcro para organização de cabeamento de rede</w:t>
            </w:r>
          </w:p>
        </w:tc>
        <w:tc>
          <w:tcPr>
            <w:tcW w:w="523" w:type="pct"/>
            <w:tcBorders>
              <w:top w:val="nil"/>
              <w:left w:val="nil"/>
              <w:bottom w:val="single" w:sz="8" w:space="0" w:color="auto"/>
              <w:right w:val="single" w:sz="8" w:space="0" w:color="auto"/>
            </w:tcBorders>
            <w:vAlign w:val="center"/>
            <w:hideMark/>
          </w:tcPr>
          <w:p w14:paraId="3C0D756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6B5D3F30" w14:textId="426AD79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825" w:type="pct"/>
            <w:tcBorders>
              <w:top w:val="nil"/>
              <w:left w:val="nil"/>
              <w:bottom w:val="single" w:sz="8" w:space="0" w:color="auto"/>
              <w:right w:val="single" w:sz="8" w:space="0" w:color="auto"/>
            </w:tcBorders>
            <w:vAlign w:val="center"/>
            <w:hideMark/>
          </w:tcPr>
          <w:p w14:paraId="734E07AD" w14:textId="17DCD8C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320,20</w:t>
            </w:r>
          </w:p>
        </w:tc>
      </w:tr>
      <w:tr w:rsidR="00F5283A" w:rsidRPr="007374A4" w14:paraId="6E0EA40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182C0660" w14:textId="31050C91"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5</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BFD4360" w14:textId="3199947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1.160,05</w:t>
            </w:r>
          </w:p>
        </w:tc>
      </w:tr>
      <w:tr w:rsidR="00F5283A" w:rsidRPr="007374A4" w14:paraId="2852729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42B84909" w14:textId="6CA6E981" w:rsidR="00F5283A" w:rsidRPr="007374A4" w:rsidRDefault="00F5283A" w:rsidP="001A27DF">
            <w:pPr>
              <w:keepNext/>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lastRenderedPageBreak/>
              <w:t>6</w:t>
            </w:r>
          </w:p>
        </w:tc>
        <w:tc>
          <w:tcPr>
            <w:tcW w:w="302" w:type="pct"/>
            <w:tcBorders>
              <w:top w:val="nil"/>
              <w:left w:val="nil"/>
              <w:bottom w:val="single" w:sz="8" w:space="0" w:color="auto"/>
              <w:right w:val="single" w:sz="8" w:space="0" w:color="auto"/>
            </w:tcBorders>
            <w:vAlign w:val="center"/>
            <w:hideMark/>
          </w:tcPr>
          <w:p w14:paraId="32D6AEAB"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18</w:t>
            </w:r>
          </w:p>
        </w:tc>
        <w:tc>
          <w:tcPr>
            <w:tcW w:w="2292" w:type="pct"/>
            <w:tcBorders>
              <w:top w:val="nil"/>
              <w:left w:val="nil"/>
              <w:bottom w:val="single" w:sz="8" w:space="0" w:color="auto"/>
              <w:right w:val="single" w:sz="8" w:space="0" w:color="auto"/>
            </w:tcBorders>
            <w:vAlign w:val="center"/>
            <w:hideMark/>
          </w:tcPr>
          <w:p w14:paraId="70F7AC23"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para crimpar</w:t>
            </w:r>
          </w:p>
        </w:tc>
        <w:tc>
          <w:tcPr>
            <w:tcW w:w="523" w:type="pct"/>
            <w:tcBorders>
              <w:top w:val="nil"/>
              <w:left w:val="nil"/>
              <w:bottom w:val="single" w:sz="8" w:space="0" w:color="auto"/>
              <w:right w:val="single" w:sz="8" w:space="0" w:color="auto"/>
            </w:tcBorders>
            <w:vAlign w:val="center"/>
            <w:hideMark/>
          </w:tcPr>
          <w:p w14:paraId="6893A8A2"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3B93AAD" w14:textId="0E76055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825" w:type="pct"/>
            <w:tcBorders>
              <w:top w:val="nil"/>
              <w:left w:val="nil"/>
              <w:bottom w:val="single" w:sz="8" w:space="0" w:color="auto"/>
              <w:right w:val="single" w:sz="8" w:space="0" w:color="auto"/>
            </w:tcBorders>
            <w:vAlign w:val="center"/>
            <w:hideMark/>
          </w:tcPr>
          <w:p w14:paraId="740CC0EE" w14:textId="60B8B94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629,22</w:t>
            </w:r>
          </w:p>
        </w:tc>
      </w:tr>
      <w:tr w:rsidR="00F5283A" w:rsidRPr="007374A4" w14:paraId="362FBD5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37FCB"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74A86A1"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19</w:t>
            </w:r>
          </w:p>
        </w:tc>
        <w:tc>
          <w:tcPr>
            <w:tcW w:w="2292" w:type="pct"/>
            <w:tcBorders>
              <w:top w:val="nil"/>
              <w:left w:val="nil"/>
              <w:bottom w:val="single" w:sz="8" w:space="0" w:color="auto"/>
              <w:right w:val="single" w:sz="8" w:space="0" w:color="auto"/>
            </w:tcBorders>
            <w:vAlign w:val="center"/>
            <w:hideMark/>
          </w:tcPr>
          <w:p w14:paraId="311BC04E"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 xml:space="preserve">Alicate de impacto </w:t>
            </w:r>
            <w:proofErr w:type="spellStart"/>
            <w:r w:rsidRPr="007374A4">
              <w:rPr>
                <w:rFonts w:eastAsia="Times New Roman" w:cs="Arial"/>
                <w:color w:val="000000"/>
                <w:sz w:val="18"/>
                <w:szCs w:val="18"/>
                <w:lang w:eastAsia="pt-BR"/>
              </w:rPr>
              <w:t>punch</w:t>
            </w:r>
            <w:proofErr w:type="spellEnd"/>
            <w:r w:rsidRPr="007374A4">
              <w:rPr>
                <w:rFonts w:eastAsia="Times New Roman" w:cs="Arial"/>
                <w:color w:val="000000"/>
                <w:sz w:val="18"/>
                <w:szCs w:val="18"/>
                <w:lang w:eastAsia="pt-BR"/>
              </w:rPr>
              <w:t xml:space="preserve"> </w:t>
            </w:r>
            <w:proofErr w:type="spellStart"/>
            <w:r w:rsidRPr="007374A4">
              <w:rPr>
                <w:rFonts w:eastAsia="Times New Roman" w:cs="Arial"/>
                <w:color w:val="000000"/>
                <w:sz w:val="18"/>
                <w:szCs w:val="18"/>
                <w:lang w:eastAsia="pt-BR"/>
              </w:rPr>
              <w:t>down</w:t>
            </w:r>
            <w:proofErr w:type="spellEnd"/>
          </w:p>
        </w:tc>
        <w:tc>
          <w:tcPr>
            <w:tcW w:w="523" w:type="pct"/>
            <w:tcBorders>
              <w:top w:val="nil"/>
              <w:left w:val="nil"/>
              <w:bottom w:val="single" w:sz="8" w:space="0" w:color="auto"/>
              <w:right w:val="single" w:sz="8" w:space="0" w:color="auto"/>
            </w:tcBorders>
            <w:vAlign w:val="center"/>
            <w:hideMark/>
          </w:tcPr>
          <w:p w14:paraId="10AD46CE"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628217D6" w14:textId="29A868E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825" w:type="pct"/>
            <w:tcBorders>
              <w:top w:val="nil"/>
              <w:left w:val="nil"/>
              <w:bottom w:val="single" w:sz="8" w:space="0" w:color="auto"/>
              <w:right w:val="single" w:sz="8" w:space="0" w:color="auto"/>
            </w:tcBorders>
            <w:vAlign w:val="center"/>
            <w:hideMark/>
          </w:tcPr>
          <w:p w14:paraId="33D96621" w14:textId="3CCD41C8"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456,60</w:t>
            </w:r>
          </w:p>
        </w:tc>
      </w:tr>
      <w:tr w:rsidR="00F5283A" w:rsidRPr="007374A4" w14:paraId="02D0C9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0801CD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DEE9E0"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20</w:t>
            </w:r>
          </w:p>
        </w:tc>
        <w:tc>
          <w:tcPr>
            <w:tcW w:w="2292" w:type="pct"/>
            <w:tcBorders>
              <w:top w:val="nil"/>
              <w:left w:val="nil"/>
              <w:bottom w:val="single" w:sz="8" w:space="0" w:color="auto"/>
              <w:right w:val="single" w:sz="8" w:space="0" w:color="auto"/>
            </w:tcBorders>
            <w:vAlign w:val="center"/>
            <w:hideMark/>
          </w:tcPr>
          <w:p w14:paraId="5BBF0FB0"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Testador e localizador de cabos de rede</w:t>
            </w:r>
          </w:p>
        </w:tc>
        <w:tc>
          <w:tcPr>
            <w:tcW w:w="523" w:type="pct"/>
            <w:tcBorders>
              <w:top w:val="nil"/>
              <w:left w:val="nil"/>
              <w:bottom w:val="single" w:sz="8" w:space="0" w:color="auto"/>
              <w:right w:val="single" w:sz="8" w:space="0" w:color="auto"/>
            </w:tcBorders>
            <w:vAlign w:val="center"/>
            <w:hideMark/>
          </w:tcPr>
          <w:p w14:paraId="4BC9C08F"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15ECFDD3" w14:textId="296163A9"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825" w:type="pct"/>
            <w:tcBorders>
              <w:top w:val="nil"/>
              <w:left w:val="nil"/>
              <w:bottom w:val="single" w:sz="8" w:space="0" w:color="auto"/>
              <w:right w:val="single" w:sz="8" w:space="0" w:color="auto"/>
            </w:tcBorders>
            <w:vAlign w:val="center"/>
            <w:hideMark/>
          </w:tcPr>
          <w:p w14:paraId="3FD25341" w14:textId="1839013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3.922,00</w:t>
            </w:r>
          </w:p>
        </w:tc>
      </w:tr>
      <w:tr w:rsidR="00F5283A" w:rsidRPr="007374A4" w14:paraId="185FDD1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EBC879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1AA0C8A"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21</w:t>
            </w:r>
          </w:p>
        </w:tc>
        <w:tc>
          <w:tcPr>
            <w:tcW w:w="2292" w:type="pct"/>
            <w:tcBorders>
              <w:top w:val="nil"/>
              <w:left w:val="nil"/>
              <w:bottom w:val="single" w:sz="8" w:space="0" w:color="auto"/>
              <w:right w:val="single" w:sz="8" w:space="0" w:color="auto"/>
            </w:tcBorders>
            <w:vAlign w:val="center"/>
            <w:hideMark/>
          </w:tcPr>
          <w:p w14:paraId="33AFD776"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descascador</w:t>
            </w:r>
          </w:p>
        </w:tc>
        <w:tc>
          <w:tcPr>
            <w:tcW w:w="523" w:type="pct"/>
            <w:tcBorders>
              <w:top w:val="nil"/>
              <w:left w:val="nil"/>
              <w:bottom w:val="single" w:sz="8" w:space="0" w:color="auto"/>
              <w:right w:val="single" w:sz="8" w:space="0" w:color="auto"/>
            </w:tcBorders>
            <w:vAlign w:val="center"/>
            <w:hideMark/>
          </w:tcPr>
          <w:p w14:paraId="7BE98EB9"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4A154CA3" w14:textId="5DF17FD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825" w:type="pct"/>
            <w:tcBorders>
              <w:top w:val="nil"/>
              <w:left w:val="nil"/>
              <w:bottom w:val="single" w:sz="8" w:space="0" w:color="auto"/>
              <w:right w:val="single" w:sz="8" w:space="0" w:color="auto"/>
            </w:tcBorders>
            <w:vAlign w:val="center"/>
            <w:hideMark/>
          </w:tcPr>
          <w:p w14:paraId="2E29E5C1" w14:textId="14C3210C"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426,10</w:t>
            </w:r>
          </w:p>
        </w:tc>
      </w:tr>
      <w:tr w:rsidR="00F5283A" w:rsidRPr="007374A4" w14:paraId="5CE790D2"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B20CEE"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9A6E22D"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22</w:t>
            </w:r>
          </w:p>
        </w:tc>
        <w:tc>
          <w:tcPr>
            <w:tcW w:w="2292" w:type="pct"/>
            <w:tcBorders>
              <w:top w:val="nil"/>
              <w:left w:val="nil"/>
              <w:bottom w:val="single" w:sz="8" w:space="0" w:color="auto"/>
              <w:right w:val="single" w:sz="8" w:space="0" w:color="auto"/>
            </w:tcBorders>
            <w:vAlign w:val="center"/>
            <w:hideMark/>
          </w:tcPr>
          <w:p w14:paraId="523F9869"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Jogo de chaves de fenda e Phillips</w:t>
            </w:r>
          </w:p>
        </w:tc>
        <w:tc>
          <w:tcPr>
            <w:tcW w:w="523" w:type="pct"/>
            <w:tcBorders>
              <w:top w:val="nil"/>
              <w:left w:val="nil"/>
              <w:bottom w:val="single" w:sz="8" w:space="0" w:color="auto"/>
              <w:right w:val="single" w:sz="8" w:space="0" w:color="auto"/>
            </w:tcBorders>
            <w:vAlign w:val="center"/>
            <w:hideMark/>
          </w:tcPr>
          <w:p w14:paraId="6CC6D998"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23969A2D" w14:textId="1CD7821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825" w:type="pct"/>
            <w:tcBorders>
              <w:top w:val="nil"/>
              <w:left w:val="nil"/>
              <w:bottom w:val="single" w:sz="8" w:space="0" w:color="auto"/>
              <w:right w:val="single" w:sz="8" w:space="0" w:color="auto"/>
            </w:tcBorders>
            <w:vAlign w:val="center"/>
            <w:hideMark/>
          </w:tcPr>
          <w:p w14:paraId="63A570DC" w14:textId="12A6265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355,08</w:t>
            </w:r>
          </w:p>
        </w:tc>
      </w:tr>
      <w:tr w:rsidR="00F5283A" w:rsidRPr="007374A4" w14:paraId="32B7152A"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AABAD85" w14:textId="42E2707B"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6</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72C8A00" w14:textId="6BE15BD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5.789,00</w:t>
            </w:r>
          </w:p>
        </w:tc>
      </w:tr>
      <w:tr w:rsidR="00F5283A" w:rsidRPr="007374A4" w14:paraId="767ADF3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4B3CD11" w14:textId="051F3DA8"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70CED2B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w:t>
            </w:r>
          </w:p>
        </w:tc>
        <w:tc>
          <w:tcPr>
            <w:tcW w:w="2292" w:type="pct"/>
            <w:tcBorders>
              <w:top w:val="nil"/>
              <w:left w:val="nil"/>
              <w:bottom w:val="single" w:sz="8" w:space="0" w:color="auto"/>
              <w:right w:val="single" w:sz="8" w:space="0" w:color="auto"/>
            </w:tcBorders>
            <w:vAlign w:val="center"/>
            <w:hideMark/>
          </w:tcPr>
          <w:p w14:paraId="4977035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Nobreak do tipo torre de 2100 Watts</w:t>
            </w:r>
          </w:p>
        </w:tc>
        <w:tc>
          <w:tcPr>
            <w:tcW w:w="523" w:type="pct"/>
            <w:tcBorders>
              <w:top w:val="nil"/>
              <w:left w:val="nil"/>
              <w:bottom w:val="single" w:sz="8" w:space="0" w:color="auto"/>
              <w:right w:val="single" w:sz="8" w:space="0" w:color="auto"/>
            </w:tcBorders>
            <w:vAlign w:val="center"/>
            <w:hideMark/>
          </w:tcPr>
          <w:p w14:paraId="75C7C51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25</w:t>
            </w:r>
          </w:p>
        </w:tc>
        <w:tc>
          <w:tcPr>
            <w:tcW w:w="682" w:type="pct"/>
            <w:tcBorders>
              <w:top w:val="nil"/>
              <w:left w:val="nil"/>
              <w:bottom w:val="single" w:sz="8" w:space="0" w:color="auto"/>
              <w:right w:val="single" w:sz="8" w:space="0" w:color="auto"/>
            </w:tcBorders>
            <w:vAlign w:val="center"/>
            <w:hideMark/>
          </w:tcPr>
          <w:p w14:paraId="0BE1152B" w14:textId="0B1A833F"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825" w:type="pct"/>
            <w:tcBorders>
              <w:top w:val="nil"/>
              <w:left w:val="nil"/>
              <w:bottom w:val="single" w:sz="8" w:space="0" w:color="auto"/>
              <w:right w:val="single" w:sz="8" w:space="0" w:color="auto"/>
            </w:tcBorders>
            <w:vAlign w:val="center"/>
            <w:hideMark/>
          </w:tcPr>
          <w:p w14:paraId="54F5D861" w14:textId="1329C9F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113.644,50</w:t>
            </w:r>
          </w:p>
        </w:tc>
      </w:tr>
      <w:tr w:rsidR="00F5283A" w:rsidRPr="007374A4" w14:paraId="589F3E03"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62D178D3" w14:textId="793AB52A"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Item </w:t>
            </w:r>
            <w:r w:rsidR="00586D04">
              <w:rPr>
                <w:rFonts w:eastAsia="Times New Roman" w:cs="Arial"/>
                <w:b/>
                <w:bCs/>
                <w:color w:val="000000"/>
                <w:sz w:val="18"/>
                <w:szCs w:val="18"/>
                <w:highlight w:val="green"/>
                <w:lang w:eastAsia="pt-BR"/>
              </w:rPr>
              <w:t>23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91513A4" w14:textId="3F8D334D"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113.644,50</w:t>
            </w:r>
          </w:p>
        </w:tc>
      </w:tr>
      <w:tr w:rsidR="00F5283A" w:rsidRPr="007374A4" w14:paraId="0481D5E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01AE535" w14:textId="2F4B168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7</w:t>
            </w:r>
          </w:p>
        </w:tc>
        <w:tc>
          <w:tcPr>
            <w:tcW w:w="302" w:type="pct"/>
            <w:tcBorders>
              <w:top w:val="nil"/>
              <w:left w:val="nil"/>
              <w:bottom w:val="single" w:sz="8" w:space="0" w:color="auto"/>
              <w:right w:val="single" w:sz="8" w:space="0" w:color="auto"/>
            </w:tcBorders>
            <w:vAlign w:val="center"/>
            <w:hideMark/>
          </w:tcPr>
          <w:p w14:paraId="52D82694" w14:textId="075AC2A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2292" w:type="pct"/>
            <w:tcBorders>
              <w:top w:val="nil"/>
              <w:left w:val="nil"/>
              <w:bottom w:val="single" w:sz="8" w:space="0" w:color="auto"/>
              <w:right w:val="single" w:sz="8" w:space="0" w:color="auto"/>
            </w:tcBorders>
            <w:vAlign w:val="center"/>
            <w:hideMark/>
          </w:tcPr>
          <w:p w14:paraId="494CCD3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Kit Teclado e mouse sem fio</w:t>
            </w:r>
          </w:p>
        </w:tc>
        <w:tc>
          <w:tcPr>
            <w:tcW w:w="523" w:type="pct"/>
            <w:tcBorders>
              <w:top w:val="nil"/>
              <w:left w:val="nil"/>
              <w:bottom w:val="single" w:sz="8" w:space="0" w:color="auto"/>
              <w:right w:val="single" w:sz="8" w:space="0" w:color="auto"/>
            </w:tcBorders>
            <w:vAlign w:val="center"/>
            <w:hideMark/>
          </w:tcPr>
          <w:p w14:paraId="22697B7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43B25ED2" w14:textId="4536373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825" w:type="pct"/>
            <w:tcBorders>
              <w:top w:val="nil"/>
              <w:left w:val="nil"/>
              <w:bottom w:val="single" w:sz="8" w:space="0" w:color="auto"/>
              <w:right w:val="single" w:sz="8" w:space="0" w:color="auto"/>
            </w:tcBorders>
            <w:vAlign w:val="center"/>
            <w:hideMark/>
          </w:tcPr>
          <w:p w14:paraId="2CEC68EB" w14:textId="4BF1FA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93.937,20</w:t>
            </w:r>
          </w:p>
        </w:tc>
      </w:tr>
      <w:tr w:rsidR="00F5283A" w:rsidRPr="007374A4" w14:paraId="24ECF039"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3F843F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654C31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w:t>
            </w:r>
          </w:p>
        </w:tc>
        <w:tc>
          <w:tcPr>
            <w:tcW w:w="2292" w:type="pct"/>
            <w:tcBorders>
              <w:top w:val="nil"/>
              <w:left w:val="nil"/>
              <w:bottom w:val="single" w:sz="8" w:space="0" w:color="auto"/>
              <w:right w:val="single" w:sz="8" w:space="0" w:color="auto"/>
            </w:tcBorders>
            <w:vAlign w:val="center"/>
            <w:hideMark/>
          </w:tcPr>
          <w:p w14:paraId="5CCCE0B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HDMI</w:t>
            </w:r>
          </w:p>
        </w:tc>
        <w:tc>
          <w:tcPr>
            <w:tcW w:w="523" w:type="pct"/>
            <w:tcBorders>
              <w:top w:val="nil"/>
              <w:left w:val="nil"/>
              <w:bottom w:val="single" w:sz="8" w:space="0" w:color="auto"/>
              <w:right w:val="single" w:sz="8" w:space="0" w:color="auto"/>
            </w:tcBorders>
            <w:vAlign w:val="center"/>
            <w:hideMark/>
          </w:tcPr>
          <w:p w14:paraId="3AD6598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260</w:t>
            </w:r>
          </w:p>
        </w:tc>
        <w:tc>
          <w:tcPr>
            <w:tcW w:w="682" w:type="pct"/>
            <w:tcBorders>
              <w:top w:val="nil"/>
              <w:left w:val="nil"/>
              <w:bottom w:val="single" w:sz="8" w:space="0" w:color="auto"/>
              <w:right w:val="single" w:sz="8" w:space="0" w:color="auto"/>
            </w:tcBorders>
            <w:vAlign w:val="center"/>
            <w:hideMark/>
          </w:tcPr>
          <w:p w14:paraId="4C36341D" w14:textId="1D26A3F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825" w:type="pct"/>
            <w:tcBorders>
              <w:top w:val="nil"/>
              <w:left w:val="nil"/>
              <w:bottom w:val="single" w:sz="8" w:space="0" w:color="auto"/>
              <w:right w:val="single" w:sz="8" w:space="0" w:color="auto"/>
            </w:tcBorders>
            <w:vAlign w:val="center"/>
            <w:hideMark/>
          </w:tcPr>
          <w:p w14:paraId="567A17B9" w14:textId="6E6CBD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15.646,80</w:t>
            </w:r>
          </w:p>
        </w:tc>
      </w:tr>
      <w:tr w:rsidR="00F5283A" w:rsidRPr="007374A4" w14:paraId="719BFF28"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C87048"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884F21"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26</w:t>
            </w:r>
          </w:p>
        </w:tc>
        <w:tc>
          <w:tcPr>
            <w:tcW w:w="2292" w:type="pct"/>
            <w:tcBorders>
              <w:top w:val="nil"/>
              <w:left w:val="nil"/>
              <w:bottom w:val="single" w:sz="8" w:space="0" w:color="auto"/>
              <w:right w:val="single" w:sz="8" w:space="0" w:color="auto"/>
            </w:tcBorders>
            <w:vAlign w:val="center"/>
            <w:hideMark/>
          </w:tcPr>
          <w:p w14:paraId="4C5057B7"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VGA</w:t>
            </w:r>
          </w:p>
        </w:tc>
        <w:tc>
          <w:tcPr>
            <w:tcW w:w="523" w:type="pct"/>
            <w:tcBorders>
              <w:top w:val="nil"/>
              <w:left w:val="nil"/>
              <w:bottom w:val="single" w:sz="8" w:space="0" w:color="auto"/>
              <w:right w:val="single" w:sz="8" w:space="0" w:color="auto"/>
            </w:tcBorders>
            <w:vAlign w:val="center"/>
            <w:hideMark/>
          </w:tcPr>
          <w:p w14:paraId="4141E032"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1742BA67" w14:textId="5CB1ACD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825" w:type="pct"/>
            <w:tcBorders>
              <w:top w:val="nil"/>
              <w:left w:val="nil"/>
              <w:bottom w:val="single" w:sz="8" w:space="0" w:color="auto"/>
              <w:right w:val="single" w:sz="8" w:space="0" w:color="auto"/>
            </w:tcBorders>
            <w:vAlign w:val="center"/>
            <w:hideMark/>
          </w:tcPr>
          <w:p w14:paraId="75F5CBE5" w14:textId="2741428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15.242,00</w:t>
            </w:r>
          </w:p>
        </w:tc>
      </w:tr>
      <w:tr w:rsidR="00F5283A" w:rsidRPr="007374A4" w14:paraId="07B25784"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98A230"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292BA4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w:t>
            </w:r>
          </w:p>
        </w:tc>
        <w:tc>
          <w:tcPr>
            <w:tcW w:w="2292" w:type="pct"/>
            <w:tcBorders>
              <w:top w:val="nil"/>
              <w:left w:val="nil"/>
              <w:bottom w:val="single" w:sz="8" w:space="0" w:color="auto"/>
              <w:right w:val="single" w:sz="8" w:space="0" w:color="auto"/>
            </w:tcBorders>
            <w:vAlign w:val="center"/>
            <w:hideMark/>
          </w:tcPr>
          <w:p w14:paraId="3200B0B3"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Cabo HDMI</w:t>
            </w:r>
          </w:p>
        </w:tc>
        <w:tc>
          <w:tcPr>
            <w:tcW w:w="523" w:type="pct"/>
            <w:tcBorders>
              <w:top w:val="nil"/>
              <w:left w:val="nil"/>
              <w:bottom w:val="single" w:sz="8" w:space="0" w:color="auto"/>
              <w:right w:val="single" w:sz="8" w:space="0" w:color="auto"/>
            </w:tcBorders>
            <w:vAlign w:val="center"/>
            <w:hideMark/>
          </w:tcPr>
          <w:p w14:paraId="5F878F61"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350</w:t>
            </w:r>
          </w:p>
        </w:tc>
        <w:tc>
          <w:tcPr>
            <w:tcW w:w="682" w:type="pct"/>
            <w:tcBorders>
              <w:top w:val="nil"/>
              <w:left w:val="nil"/>
              <w:bottom w:val="single" w:sz="8" w:space="0" w:color="auto"/>
              <w:right w:val="single" w:sz="8" w:space="0" w:color="auto"/>
            </w:tcBorders>
            <w:vAlign w:val="center"/>
            <w:hideMark/>
          </w:tcPr>
          <w:p w14:paraId="6E945999" w14:textId="0DA1D6E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825" w:type="pct"/>
            <w:tcBorders>
              <w:top w:val="nil"/>
              <w:left w:val="nil"/>
              <w:bottom w:val="single" w:sz="8" w:space="0" w:color="auto"/>
              <w:right w:val="single" w:sz="8" w:space="0" w:color="auto"/>
            </w:tcBorders>
            <w:vAlign w:val="center"/>
            <w:hideMark/>
          </w:tcPr>
          <w:p w14:paraId="4C3E28DC" w14:textId="14BE86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8.575,00</w:t>
            </w:r>
          </w:p>
        </w:tc>
      </w:tr>
      <w:tr w:rsidR="00F5283A" w:rsidRPr="007374A4" w14:paraId="55EE73B6"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FD4236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85E9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w:t>
            </w:r>
          </w:p>
        </w:tc>
        <w:tc>
          <w:tcPr>
            <w:tcW w:w="2292" w:type="pct"/>
            <w:tcBorders>
              <w:top w:val="nil"/>
              <w:left w:val="nil"/>
              <w:bottom w:val="single" w:sz="8" w:space="0" w:color="auto"/>
              <w:right w:val="single" w:sz="8" w:space="0" w:color="auto"/>
            </w:tcBorders>
            <w:vAlign w:val="center"/>
            <w:hideMark/>
          </w:tcPr>
          <w:p w14:paraId="0F90EE54"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Hub USB 3.0</w:t>
            </w:r>
          </w:p>
        </w:tc>
        <w:tc>
          <w:tcPr>
            <w:tcW w:w="523" w:type="pct"/>
            <w:tcBorders>
              <w:top w:val="nil"/>
              <w:left w:val="nil"/>
              <w:bottom w:val="single" w:sz="8" w:space="0" w:color="auto"/>
              <w:right w:val="single" w:sz="8" w:space="0" w:color="auto"/>
            </w:tcBorders>
            <w:vAlign w:val="center"/>
            <w:hideMark/>
          </w:tcPr>
          <w:p w14:paraId="4613CED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320</w:t>
            </w:r>
          </w:p>
        </w:tc>
        <w:tc>
          <w:tcPr>
            <w:tcW w:w="682" w:type="pct"/>
            <w:tcBorders>
              <w:top w:val="nil"/>
              <w:left w:val="nil"/>
              <w:bottom w:val="single" w:sz="8" w:space="0" w:color="auto"/>
              <w:right w:val="single" w:sz="8" w:space="0" w:color="auto"/>
            </w:tcBorders>
            <w:vAlign w:val="center"/>
            <w:hideMark/>
          </w:tcPr>
          <w:p w14:paraId="00F26B58" w14:textId="6C3619F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825" w:type="pct"/>
            <w:tcBorders>
              <w:top w:val="nil"/>
              <w:left w:val="nil"/>
              <w:bottom w:val="single" w:sz="8" w:space="0" w:color="auto"/>
              <w:right w:val="single" w:sz="8" w:space="0" w:color="auto"/>
            </w:tcBorders>
            <w:vAlign w:val="center"/>
            <w:hideMark/>
          </w:tcPr>
          <w:p w14:paraId="6F0CB7A7" w14:textId="72900E8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24.192,00</w:t>
            </w:r>
          </w:p>
        </w:tc>
      </w:tr>
      <w:tr w:rsidR="00F5283A" w:rsidRPr="007374A4" w14:paraId="46FD93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7D9DDAA"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C19A6B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29</w:t>
            </w:r>
          </w:p>
        </w:tc>
        <w:tc>
          <w:tcPr>
            <w:tcW w:w="2292" w:type="pct"/>
            <w:tcBorders>
              <w:top w:val="nil"/>
              <w:left w:val="nil"/>
              <w:bottom w:val="single" w:sz="8" w:space="0" w:color="auto"/>
              <w:right w:val="single" w:sz="8" w:space="0" w:color="auto"/>
            </w:tcBorders>
            <w:vAlign w:val="center"/>
            <w:hideMark/>
          </w:tcPr>
          <w:p w14:paraId="3F1D79C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Leitor de Certificado</w:t>
            </w:r>
          </w:p>
        </w:tc>
        <w:tc>
          <w:tcPr>
            <w:tcW w:w="523" w:type="pct"/>
            <w:tcBorders>
              <w:top w:val="nil"/>
              <w:left w:val="nil"/>
              <w:bottom w:val="single" w:sz="8" w:space="0" w:color="auto"/>
              <w:right w:val="single" w:sz="8" w:space="0" w:color="auto"/>
            </w:tcBorders>
            <w:vAlign w:val="center"/>
            <w:hideMark/>
          </w:tcPr>
          <w:p w14:paraId="68D64D3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220</w:t>
            </w:r>
          </w:p>
        </w:tc>
        <w:tc>
          <w:tcPr>
            <w:tcW w:w="682" w:type="pct"/>
            <w:tcBorders>
              <w:top w:val="nil"/>
              <w:left w:val="nil"/>
              <w:bottom w:val="single" w:sz="8" w:space="0" w:color="auto"/>
              <w:right w:val="single" w:sz="8" w:space="0" w:color="auto"/>
            </w:tcBorders>
            <w:vAlign w:val="center"/>
            <w:hideMark/>
          </w:tcPr>
          <w:p w14:paraId="005E1DF7" w14:textId="1B8AF2A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825" w:type="pct"/>
            <w:tcBorders>
              <w:top w:val="nil"/>
              <w:left w:val="nil"/>
              <w:bottom w:val="single" w:sz="8" w:space="0" w:color="auto"/>
              <w:right w:val="single" w:sz="8" w:space="0" w:color="auto"/>
            </w:tcBorders>
            <w:vAlign w:val="center"/>
            <w:hideMark/>
          </w:tcPr>
          <w:p w14:paraId="35B0496C" w14:textId="3C8B591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16.920,20</w:t>
            </w:r>
          </w:p>
        </w:tc>
      </w:tr>
      <w:tr w:rsidR="00F5283A" w:rsidRPr="007374A4" w14:paraId="29AF648C"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FE066E"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4954B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30</w:t>
            </w:r>
          </w:p>
        </w:tc>
        <w:tc>
          <w:tcPr>
            <w:tcW w:w="2292" w:type="pct"/>
            <w:tcBorders>
              <w:top w:val="nil"/>
              <w:left w:val="nil"/>
              <w:bottom w:val="single" w:sz="8" w:space="0" w:color="auto"/>
              <w:right w:val="single" w:sz="8" w:space="0" w:color="auto"/>
            </w:tcBorders>
            <w:vAlign w:val="center"/>
            <w:hideMark/>
          </w:tcPr>
          <w:p w14:paraId="5C44F25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Mouse USB com fio</w:t>
            </w:r>
          </w:p>
        </w:tc>
        <w:tc>
          <w:tcPr>
            <w:tcW w:w="523" w:type="pct"/>
            <w:tcBorders>
              <w:top w:val="nil"/>
              <w:left w:val="nil"/>
              <w:bottom w:val="single" w:sz="8" w:space="0" w:color="auto"/>
              <w:right w:val="single" w:sz="8" w:space="0" w:color="auto"/>
            </w:tcBorders>
            <w:vAlign w:val="center"/>
            <w:hideMark/>
          </w:tcPr>
          <w:p w14:paraId="5C129E7E"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51573744" w14:textId="48E4B2B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825" w:type="pct"/>
            <w:tcBorders>
              <w:top w:val="nil"/>
              <w:left w:val="nil"/>
              <w:bottom w:val="single" w:sz="8" w:space="0" w:color="auto"/>
              <w:right w:val="single" w:sz="8" w:space="0" w:color="auto"/>
            </w:tcBorders>
            <w:vAlign w:val="center"/>
            <w:hideMark/>
          </w:tcPr>
          <w:p w14:paraId="19F01056" w14:textId="08A8487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23.971,90</w:t>
            </w:r>
          </w:p>
        </w:tc>
      </w:tr>
      <w:tr w:rsidR="00F5283A" w:rsidRPr="007374A4" w14:paraId="3942AB9A"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8B1164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CB00C8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w:t>
            </w:r>
          </w:p>
        </w:tc>
        <w:tc>
          <w:tcPr>
            <w:tcW w:w="2292" w:type="pct"/>
            <w:tcBorders>
              <w:top w:val="nil"/>
              <w:left w:val="nil"/>
              <w:bottom w:val="single" w:sz="8" w:space="0" w:color="auto"/>
              <w:right w:val="single" w:sz="8" w:space="0" w:color="auto"/>
            </w:tcBorders>
            <w:vAlign w:val="center"/>
            <w:hideMark/>
          </w:tcPr>
          <w:p w14:paraId="18DCE75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16GB</w:t>
            </w:r>
          </w:p>
        </w:tc>
        <w:tc>
          <w:tcPr>
            <w:tcW w:w="523" w:type="pct"/>
            <w:tcBorders>
              <w:top w:val="nil"/>
              <w:left w:val="nil"/>
              <w:bottom w:val="single" w:sz="8" w:space="0" w:color="auto"/>
              <w:right w:val="single" w:sz="8" w:space="0" w:color="auto"/>
            </w:tcBorders>
            <w:vAlign w:val="center"/>
            <w:hideMark/>
          </w:tcPr>
          <w:p w14:paraId="6DA2CD3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240</w:t>
            </w:r>
          </w:p>
        </w:tc>
        <w:tc>
          <w:tcPr>
            <w:tcW w:w="682" w:type="pct"/>
            <w:tcBorders>
              <w:top w:val="nil"/>
              <w:left w:val="nil"/>
              <w:bottom w:val="single" w:sz="8" w:space="0" w:color="auto"/>
              <w:right w:val="single" w:sz="8" w:space="0" w:color="auto"/>
            </w:tcBorders>
            <w:vAlign w:val="center"/>
            <w:hideMark/>
          </w:tcPr>
          <w:p w14:paraId="19A79910" w14:textId="3AF16D2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825" w:type="pct"/>
            <w:tcBorders>
              <w:top w:val="nil"/>
              <w:left w:val="nil"/>
              <w:bottom w:val="single" w:sz="8" w:space="0" w:color="auto"/>
              <w:right w:val="single" w:sz="8" w:space="0" w:color="auto"/>
            </w:tcBorders>
            <w:vAlign w:val="center"/>
            <w:hideMark/>
          </w:tcPr>
          <w:p w14:paraId="4DA7CBCF" w14:textId="5AF53C2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6.686,40</w:t>
            </w:r>
          </w:p>
        </w:tc>
      </w:tr>
      <w:tr w:rsidR="00F5283A" w:rsidRPr="007374A4" w14:paraId="4C417D7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DBDFFE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D0EE2F0"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w:t>
            </w:r>
          </w:p>
        </w:tc>
        <w:tc>
          <w:tcPr>
            <w:tcW w:w="2292" w:type="pct"/>
            <w:tcBorders>
              <w:top w:val="nil"/>
              <w:left w:val="nil"/>
              <w:bottom w:val="single" w:sz="8" w:space="0" w:color="auto"/>
              <w:right w:val="single" w:sz="8" w:space="0" w:color="auto"/>
            </w:tcBorders>
            <w:vAlign w:val="center"/>
            <w:hideMark/>
          </w:tcPr>
          <w:p w14:paraId="0F24D680"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128GB</w:t>
            </w:r>
          </w:p>
        </w:tc>
        <w:tc>
          <w:tcPr>
            <w:tcW w:w="523" w:type="pct"/>
            <w:tcBorders>
              <w:top w:val="nil"/>
              <w:left w:val="nil"/>
              <w:bottom w:val="single" w:sz="8" w:space="0" w:color="auto"/>
              <w:right w:val="single" w:sz="8" w:space="0" w:color="auto"/>
            </w:tcBorders>
            <w:vAlign w:val="center"/>
            <w:hideMark/>
          </w:tcPr>
          <w:p w14:paraId="1345A0A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30EA53" w14:textId="0D12370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825" w:type="pct"/>
            <w:tcBorders>
              <w:top w:val="nil"/>
              <w:left w:val="nil"/>
              <w:bottom w:val="single" w:sz="8" w:space="0" w:color="auto"/>
              <w:right w:val="single" w:sz="8" w:space="0" w:color="auto"/>
            </w:tcBorders>
            <w:vAlign w:val="center"/>
            <w:hideMark/>
          </w:tcPr>
          <w:p w14:paraId="7C9A732D" w14:textId="0ED5051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5.802,30</w:t>
            </w:r>
          </w:p>
        </w:tc>
      </w:tr>
      <w:tr w:rsidR="00F5283A" w:rsidRPr="007374A4" w14:paraId="02CAC1A3"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776D1F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7460B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33</w:t>
            </w:r>
          </w:p>
        </w:tc>
        <w:tc>
          <w:tcPr>
            <w:tcW w:w="2292" w:type="pct"/>
            <w:tcBorders>
              <w:top w:val="nil"/>
              <w:left w:val="nil"/>
              <w:bottom w:val="single" w:sz="8" w:space="0" w:color="auto"/>
              <w:right w:val="single" w:sz="8" w:space="0" w:color="auto"/>
            </w:tcBorders>
            <w:vAlign w:val="center"/>
            <w:hideMark/>
          </w:tcPr>
          <w:p w14:paraId="3D16935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Teclados USB com fio</w:t>
            </w:r>
          </w:p>
        </w:tc>
        <w:tc>
          <w:tcPr>
            <w:tcW w:w="523" w:type="pct"/>
            <w:tcBorders>
              <w:top w:val="nil"/>
              <w:left w:val="nil"/>
              <w:bottom w:val="single" w:sz="8" w:space="0" w:color="auto"/>
              <w:right w:val="single" w:sz="8" w:space="0" w:color="auto"/>
            </w:tcBorders>
            <w:vAlign w:val="center"/>
            <w:hideMark/>
          </w:tcPr>
          <w:p w14:paraId="261F863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226DA1E3" w14:textId="1D313A7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825" w:type="pct"/>
            <w:tcBorders>
              <w:top w:val="nil"/>
              <w:left w:val="nil"/>
              <w:bottom w:val="single" w:sz="8" w:space="0" w:color="auto"/>
              <w:right w:val="single" w:sz="8" w:space="0" w:color="auto"/>
            </w:tcBorders>
            <w:vAlign w:val="center"/>
            <w:hideMark/>
          </w:tcPr>
          <w:p w14:paraId="62E83F21" w14:textId="049DC64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37.568,00</w:t>
            </w:r>
          </w:p>
        </w:tc>
      </w:tr>
      <w:tr w:rsidR="00F5283A" w:rsidRPr="007374A4" w14:paraId="0146FFA4"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7734C3A" w14:textId="5DA8D74F"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r w:rsidRPr="007374A4">
              <w:rPr>
                <w:rFonts w:eastAsia="Times New Roman" w:cs="Arial"/>
                <w:b/>
                <w:bCs/>
                <w:color w:val="000000"/>
                <w:sz w:val="18"/>
                <w:szCs w:val="18"/>
                <w:lang w:eastAsia="pt-BR"/>
              </w:rPr>
              <w:t xml:space="preserve"> </w:t>
            </w:r>
          </w:p>
        </w:tc>
        <w:tc>
          <w:tcPr>
            <w:tcW w:w="825" w:type="pct"/>
            <w:tcBorders>
              <w:top w:val="nil"/>
              <w:left w:val="nil"/>
              <w:bottom w:val="single" w:sz="8" w:space="0" w:color="auto"/>
              <w:right w:val="single" w:sz="8" w:space="0" w:color="auto"/>
            </w:tcBorders>
            <w:shd w:val="clear" w:color="000000" w:fill="D0D0D0"/>
            <w:vAlign w:val="center"/>
            <w:hideMark/>
          </w:tcPr>
          <w:p w14:paraId="5D4027E2" w14:textId="26F5F5E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248.541,80</w:t>
            </w:r>
          </w:p>
        </w:tc>
      </w:tr>
      <w:tr w:rsidR="00F5283A" w:rsidRPr="007374A4" w14:paraId="2C2E02E7"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1BC9F7B1" w14:textId="01C6B3D8"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8</w:t>
            </w:r>
          </w:p>
        </w:tc>
        <w:tc>
          <w:tcPr>
            <w:tcW w:w="302" w:type="pct"/>
            <w:tcBorders>
              <w:top w:val="nil"/>
              <w:left w:val="nil"/>
              <w:bottom w:val="single" w:sz="8" w:space="0" w:color="auto"/>
              <w:right w:val="single" w:sz="8" w:space="0" w:color="auto"/>
            </w:tcBorders>
            <w:vAlign w:val="center"/>
            <w:hideMark/>
          </w:tcPr>
          <w:p w14:paraId="2E30153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34</w:t>
            </w:r>
          </w:p>
        </w:tc>
        <w:tc>
          <w:tcPr>
            <w:tcW w:w="2292" w:type="pct"/>
            <w:tcBorders>
              <w:top w:val="nil"/>
              <w:left w:val="nil"/>
              <w:bottom w:val="single" w:sz="8" w:space="0" w:color="auto"/>
              <w:right w:val="single" w:sz="8" w:space="0" w:color="auto"/>
            </w:tcBorders>
            <w:vAlign w:val="center"/>
            <w:hideMark/>
          </w:tcPr>
          <w:p w14:paraId="05AAFB7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Standard</w:t>
            </w:r>
          </w:p>
        </w:tc>
        <w:tc>
          <w:tcPr>
            <w:tcW w:w="523" w:type="pct"/>
            <w:tcBorders>
              <w:top w:val="nil"/>
              <w:left w:val="nil"/>
              <w:bottom w:val="single" w:sz="8" w:space="0" w:color="auto"/>
              <w:right w:val="single" w:sz="8" w:space="0" w:color="auto"/>
            </w:tcBorders>
            <w:vAlign w:val="center"/>
            <w:hideMark/>
          </w:tcPr>
          <w:p w14:paraId="0B7DFEEE"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7BA9A180" w14:textId="33CC1E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825" w:type="pct"/>
            <w:tcBorders>
              <w:top w:val="nil"/>
              <w:left w:val="nil"/>
              <w:bottom w:val="single" w:sz="8" w:space="0" w:color="auto"/>
              <w:right w:val="single" w:sz="8" w:space="0" w:color="auto"/>
            </w:tcBorders>
            <w:vAlign w:val="center"/>
            <w:hideMark/>
          </w:tcPr>
          <w:p w14:paraId="35A59410" w14:textId="38B65CD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28.336,00</w:t>
            </w:r>
          </w:p>
        </w:tc>
      </w:tr>
      <w:tr w:rsidR="00F5283A" w:rsidRPr="007374A4" w14:paraId="575B193E"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C3230A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C80931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w:t>
            </w:r>
          </w:p>
        </w:tc>
        <w:tc>
          <w:tcPr>
            <w:tcW w:w="2292" w:type="pct"/>
            <w:tcBorders>
              <w:top w:val="nil"/>
              <w:left w:val="nil"/>
              <w:bottom w:val="single" w:sz="8" w:space="0" w:color="auto"/>
              <w:right w:val="single" w:sz="8" w:space="0" w:color="auto"/>
            </w:tcBorders>
            <w:vAlign w:val="center"/>
            <w:hideMark/>
          </w:tcPr>
          <w:p w14:paraId="5B97A3E8"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Nano</w:t>
            </w:r>
          </w:p>
        </w:tc>
        <w:tc>
          <w:tcPr>
            <w:tcW w:w="523" w:type="pct"/>
            <w:tcBorders>
              <w:top w:val="nil"/>
              <w:left w:val="nil"/>
              <w:bottom w:val="single" w:sz="8" w:space="0" w:color="auto"/>
              <w:right w:val="single" w:sz="8" w:space="0" w:color="auto"/>
            </w:tcBorders>
            <w:vAlign w:val="center"/>
            <w:hideMark/>
          </w:tcPr>
          <w:p w14:paraId="6377F13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0B6DC771" w14:textId="471533C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825" w:type="pct"/>
            <w:tcBorders>
              <w:top w:val="nil"/>
              <w:left w:val="nil"/>
              <w:bottom w:val="single" w:sz="8" w:space="0" w:color="auto"/>
              <w:right w:val="single" w:sz="8" w:space="0" w:color="auto"/>
            </w:tcBorders>
            <w:vAlign w:val="center"/>
            <w:hideMark/>
          </w:tcPr>
          <w:p w14:paraId="0D88E237" w14:textId="1370E4B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31.768,00</w:t>
            </w:r>
          </w:p>
        </w:tc>
      </w:tr>
      <w:tr w:rsidR="00F5283A" w:rsidRPr="007374A4" w14:paraId="75FECC9D"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CE4416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BAD089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36</w:t>
            </w:r>
          </w:p>
        </w:tc>
        <w:tc>
          <w:tcPr>
            <w:tcW w:w="2292" w:type="pct"/>
            <w:tcBorders>
              <w:top w:val="nil"/>
              <w:left w:val="nil"/>
              <w:bottom w:val="single" w:sz="8" w:space="0" w:color="auto"/>
              <w:right w:val="single" w:sz="8" w:space="0" w:color="auto"/>
            </w:tcBorders>
            <w:vAlign w:val="center"/>
            <w:hideMark/>
          </w:tcPr>
          <w:p w14:paraId="7830823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Noble</w:t>
            </w:r>
          </w:p>
        </w:tc>
        <w:tc>
          <w:tcPr>
            <w:tcW w:w="523" w:type="pct"/>
            <w:tcBorders>
              <w:top w:val="nil"/>
              <w:left w:val="nil"/>
              <w:bottom w:val="single" w:sz="8" w:space="0" w:color="auto"/>
              <w:right w:val="single" w:sz="8" w:space="0" w:color="auto"/>
            </w:tcBorders>
            <w:vAlign w:val="center"/>
            <w:hideMark/>
          </w:tcPr>
          <w:p w14:paraId="77FF881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w:t>
            </w:r>
          </w:p>
        </w:tc>
        <w:tc>
          <w:tcPr>
            <w:tcW w:w="682" w:type="pct"/>
            <w:tcBorders>
              <w:top w:val="nil"/>
              <w:left w:val="nil"/>
              <w:bottom w:val="single" w:sz="8" w:space="0" w:color="auto"/>
              <w:right w:val="single" w:sz="8" w:space="0" w:color="auto"/>
            </w:tcBorders>
            <w:vAlign w:val="center"/>
            <w:hideMark/>
          </w:tcPr>
          <w:p w14:paraId="2115932F" w14:textId="6D02FE8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825" w:type="pct"/>
            <w:tcBorders>
              <w:top w:val="nil"/>
              <w:left w:val="nil"/>
              <w:bottom w:val="single" w:sz="8" w:space="0" w:color="auto"/>
              <w:right w:val="single" w:sz="8" w:space="0" w:color="auto"/>
            </w:tcBorders>
            <w:vAlign w:val="center"/>
            <w:hideMark/>
          </w:tcPr>
          <w:p w14:paraId="53BC3309" w14:textId="26EB1D7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3.573,20</w:t>
            </w:r>
          </w:p>
        </w:tc>
      </w:tr>
      <w:tr w:rsidR="00F5283A" w:rsidRPr="007374A4" w14:paraId="0945001B"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AFC95E6" w14:textId="37CFCFEF"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D01E60" w:rsidRPr="00586D04">
              <w:rPr>
                <w:rFonts w:eastAsia="Times New Roman" w:cs="Arial"/>
                <w:b/>
                <w:bCs/>
                <w:color w:val="000000"/>
                <w:sz w:val="18"/>
                <w:szCs w:val="18"/>
                <w:highlight w:val="green"/>
                <w:lang w:eastAsia="pt-BR"/>
              </w:rPr>
              <w:t xml:space="preserve">Grupo </w:t>
            </w:r>
            <w:r w:rsidR="00D01E60">
              <w:rPr>
                <w:rFonts w:eastAsia="Times New Roman" w:cs="Arial"/>
                <w:b/>
                <w:bCs/>
                <w:color w:val="000000"/>
                <w:sz w:val="18"/>
                <w:szCs w:val="18"/>
                <w:highlight w:val="green"/>
                <w:lang w:eastAsia="pt-BR"/>
              </w:rPr>
              <w:t>8</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70F83ED" w14:textId="44E76C1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63.677,20</w:t>
            </w:r>
          </w:p>
        </w:tc>
      </w:tr>
      <w:tr w:rsidR="00F5283A" w:rsidRPr="007374A4" w14:paraId="7C4DFAA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721B997" w14:textId="2AC15C02"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23D9AF0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w:t>
            </w:r>
          </w:p>
        </w:tc>
        <w:tc>
          <w:tcPr>
            <w:tcW w:w="2292" w:type="pct"/>
            <w:tcBorders>
              <w:top w:val="nil"/>
              <w:left w:val="nil"/>
              <w:bottom w:val="single" w:sz="8" w:space="0" w:color="auto"/>
              <w:right w:val="single" w:sz="8" w:space="0" w:color="auto"/>
            </w:tcBorders>
            <w:vAlign w:val="center"/>
            <w:hideMark/>
          </w:tcPr>
          <w:p w14:paraId="711C327F"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Telefones com fio</w:t>
            </w:r>
          </w:p>
        </w:tc>
        <w:tc>
          <w:tcPr>
            <w:tcW w:w="523" w:type="pct"/>
            <w:tcBorders>
              <w:top w:val="nil"/>
              <w:left w:val="nil"/>
              <w:bottom w:val="single" w:sz="8" w:space="0" w:color="auto"/>
              <w:right w:val="single" w:sz="8" w:space="0" w:color="auto"/>
            </w:tcBorders>
            <w:vAlign w:val="center"/>
            <w:hideMark/>
          </w:tcPr>
          <w:p w14:paraId="61CA309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24B7E841" w14:textId="24D54BE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825" w:type="pct"/>
            <w:tcBorders>
              <w:top w:val="nil"/>
              <w:left w:val="nil"/>
              <w:bottom w:val="single" w:sz="8" w:space="0" w:color="auto"/>
              <w:right w:val="single" w:sz="8" w:space="0" w:color="auto"/>
            </w:tcBorders>
            <w:vAlign w:val="center"/>
            <w:hideMark/>
          </w:tcPr>
          <w:p w14:paraId="3E55CAB3" w14:textId="25CD73D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6.536,00</w:t>
            </w:r>
          </w:p>
        </w:tc>
      </w:tr>
      <w:tr w:rsidR="00F5283A" w:rsidRPr="007374A4" w14:paraId="6DCE5F3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6950F3D" w14:textId="61F30C9D"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D01E60" w:rsidRPr="00586D04">
              <w:rPr>
                <w:rFonts w:eastAsia="Times New Roman" w:cs="Arial"/>
                <w:b/>
                <w:bCs/>
                <w:color w:val="000000"/>
                <w:sz w:val="18"/>
                <w:szCs w:val="18"/>
                <w:highlight w:val="green"/>
                <w:lang w:eastAsia="pt-BR"/>
              </w:rPr>
              <w:t xml:space="preserve">Item </w:t>
            </w:r>
            <w:r w:rsidR="00D01E60">
              <w:rPr>
                <w:rFonts w:eastAsia="Times New Roman" w:cs="Arial"/>
                <w:b/>
                <w:bCs/>
                <w:color w:val="000000"/>
                <w:sz w:val="18"/>
                <w:szCs w:val="18"/>
                <w:highlight w:val="green"/>
                <w:lang w:eastAsia="pt-BR"/>
              </w:rPr>
              <w:t>37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2F7670B3" w14:textId="3981EC2A"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6.536,00</w:t>
            </w:r>
          </w:p>
        </w:tc>
      </w:tr>
      <w:tr w:rsidR="00F5283A" w:rsidRPr="007374A4" w14:paraId="0CFD1219" w14:textId="77777777" w:rsidTr="00866377">
        <w:trPr>
          <w:trHeight w:val="397"/>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21269E50" w14:textId="29C5CA01" w:rsidR="00F5283A" w:rsidRPr="00516369" w:rsidRDefault="00F5283A" w:rsidP="00AE7B00">
            <w:pPr>
              <w:jc w:val="right"/>
              <w:rPr>
                <w:rFonts w:eastAsia="Times New Roman" w:cs="Arial"/>
                <w:b/>
                <w:bCs/>
                <w:color w:val="000000"/>
                <w:sz w:val="20"/>
                <w:szCs w:val="20"/>
                <w:lang w:eastAsia="pt-BR"/>
              </w:rPr>
            </w:pPr>
            <w:r w:rsidRPr="00516369">
              <w:rPr>
                <w:rFonts w:eastAsia="Times New Roman" w:cs="Arial"/>
                <w:b/>
                <w:bCs/>
                <w:color w:val="000000"/>
                <w:sz w:val="20"/>
                <w:szCs w:val="20"/>
                <w:lang w:eastAsia="pt-BR"/>
              </w:rPr>
              <w:t>Valor Total Estimado Contratação</w:t>
            </w:r>
            <w:r w:rsidR="007840D9">
              <w:rPr>
                <w:rFonts w:eastAsia="Times New Roman" w:cs="Arial"/>
                <w:b/>
                <w:bCs/>
                <w:color w:val="000000"/>
                <w:sz w:val="20"/>
                <w:szCs w:val="20"/>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1942FDD" w14:textId="484DD436" w:rsidR="00F5283A" w:rsidRPr="00516369" w:rsidRDefault="00F5283A" w:rsidP="00F5283A">
            <w:pPr>
              <w:jc w:val="center"/>
              <w:rPr>
                <w:rFonts w:eastAsia="Times New Roman" w:cs="Arial"/>
                <w:b/>
                <w:bCs/>
                <w:color w:val="000000"/>
                <w:sz w:val="20"/>
                <w:szCs w:val="20"/>
                <w:lang w:eastAsia="pt-BR"/>
              </w:rPr>
            </w:pPr>
            <w:r w:rsidRPr="00516369">
              <w:rPr>
                <w:rFonts w:eastAsia="Times New Roman" w:cs="Arial"/>
                <w:b/>
                <w:bCs/>
                <w:color w:val="000000"/>
                <w:sz w:val="20"/>
                <w:szCs w:val="20"/>
                <w:lang w:eastAsia="pt-BR"/>
              </w:rPr>
              <w:t>849.718,31</w:t>
            </w:r>
          </w:p>
        </w:tc>
      </w:tr>
    </w:tbl>
    <w:p w14:paraId="63ABF045" w14:textId="77777777" w:rsidR="00A236C0" w:rsidRPr="002F1F02" w:rsidRDefault="00A236C0" w:rsidP="00A236C0">
      <w:pPr>
        <w:widowControl w:val="0"/>
        <w:autoSpaceDE w:val="0"/>
        <w:autoSpaceDN w:val="0"/>
        <w:ind w:left="431" w:hanging="431"/>
        <w:outlineLvl w:val="0"/>
        <w:rPr>
          <w:rFonts w:eastAsia="Arial" w:cs="Arial"/>
          <w:b/>
          <w:bCs/>
          <w:lang w:eastAsia="en-US"/>
        </w:rPr>
      </w:pPr>
    </w:p>
    <w:p w14:paraId="5E084B0A" w14:textId="77777777" w:rsidR="00BE7CB1" w:rsidRPr="002F1F02" w:rsidRDefault="00BE7CB1" w:rsidP="002F1F02">
      <w:pPr>
        <w:widowControl w:val="0"/>
        <w:autoSpaceDE w:val="0"/>
        <w:autoSpaceDN w:val="0"/>
        <w:outlineLvl w:val="0"/>
        <w:rPr>
          <w:rFonts w:eastAsia="Arial" w:cs="Arial"/>
          <w:lang w:eastAsia="en-US"/>
        </w:rPr>
      </w:pPr>
    </w:p>
    <w:p w14:paraId="25E89616" w14:textId="34ACCB88" w:rsidR="00A236C0" w:rsidRPr="00A236C0" w:rsidRDefault="003A2E88"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t>11.1</w:t>
      </w:r>
      <w:r w:rsidRPr="001D7A91">
        <w:rPr>
          <w:rFonts w:eastAsia="Times New Roman"/>
          <w:b/>
          <w:lang w:eastAsia="en-US"/>
        </w:rPr>
        <w:tab/>
      </w:r>
      <w:r w:rsidR="00A236C0" w:rsidRPr="00A236C0">
        <w:rPr>
          <w:rFonts w:eastAsia="Times New Roman"/>
          <w:b/>
          <w:bCs/>
          <w:szCs w:val="26"/>
          <w:lang w:eastAsia="en-US"/>
        </w:rPr>
        <w:t>Do Reajuste:</w:t>
      </w:r>
    </w:p>
    <w:p w14:paraId="0AF460FB" w14:textId="77777777" w:rsidR="00C03111" w:rsidRPr="00C03111" w:rsidRDefault="00C03111" w:rsidP="003A2E88">
      <w:pPr>
        <w:widowControl w:val="0"/>
        <w:numPr>
          <w:ilvl w:val="2"/>
          <w:numId w:val="0"/>
        </w:numPr>
        <w:autoSpaceDE w:val="0"/>
        <w:autoSpaceDN w:val="0"/>
        <w:spacing w:before="40" w:line="276" w:lineRule="auto"/>
        <w:ind w:left="720" w:hanging="720"/>
        <w:jc w:val="both"/>
        <w:outlineLvl w:val="2"/>
        <w:rPr>
          <w:rFonts w:eastAsia="Times New Roman"/>
          <w:bCs/>
          <w:sz w:val="16"/>
          <w:szCs w:val="16"/>
          <w:lang w:eastAsia="en-US"/>
        </w:rPr>
      </w:pPr>
    </w:p>
    <w:p w14:paraId="66D28123" w14:textId="4D2FAC6E" w:rsidR="00A236C0" w:rsidRPr="00A236C0"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11.1.1</w:t>
      </w:r>
      <w:r w:rsidRPr="001D7A91">
        <w:rPr>
          <w:rFonts w:eastAsia="Times New Roman"/>
          <w:b/>
          <w:lang w:eastAsia="en-US"/>
        </w:rPr>
        <w:tab/>
      </w:r>
      <w:r w:rsidR="00A236C0" w:rsidRPr="00A236C0">
        <w:rPr>
          <w:rFonts w:eastAsia="Times New Roman" w:cs="Arial"/>
          <w:lang w:eastAsia="en-US"/>
        </w:rPr>
        <w:t xml:space="preserve">Os preços inicialmente ajustados são fixos e irreajustáveis pelo prazo de 1 (um) ano contado da data do orçamento estimado, que corresponde a </w:t>
      </w:r>
      <w:r w:rsidR="00517F9B" w:rsidRPr="00517F9B">
        <w:rPr>
          <w:rFonts w:eastAsia="Times New Roman" w:cs="Arial"/>
          <w:highlight w:val="green"/>
          <w:lang w:eastAsia="en-US"/>
        </w:rPr>
        <w:t>07/11</w:t>
      </w:r>
      <w:r w:rsidR="00A236C0" w:rsidRPr="00517F9B">
        <w:rPr>
          <w:rFonts w:eastAsia="Times New Roman" w:cs="Arial"/>
          <w:highlight w:val="green"/>
          <w:lang w:eastAsia="en-US"/>
        </w:rPr>
        <w:t>/2025</w:t>
      </w:r>
      <w:r w:rsidR="00A236C0" w:rsidRPr="00A236C0">
        <w:rPr>
          <w:rFonts w:eastAsia="Times New Roman" w:cs="Arial"/>
          <w:lang w:eastAsia="en-US"/>
        </w:rPr>
        <w:t xml:space="preserve">. </w:t>
      </w:r>
    </w:p>
    <w:p w14:paraId="34B10FEE" w14:textId="66D8C303" w:rsidR="00A236C0" w:rsidRPr="00A236C0"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11.1.2</w:t>
      </w:r>
      <w:r w:rsidRPr="001D7A91">
        <w:rPr>
          <w:rFonts w:eastAsia="Times New Roman"/>
          <w:b/>
          <w:lang w:eastAsia="en-US"/>
        </w:rPr>
        <w:tab/>
      </w:r>
      <w:r w:rsidR="00A236C0" w:rsidRPr="00A236C0">
        <w:rPr>
          <w:rFonts w:eastAsia="Times New Roman" w:cs="Arial"/>
          <w:lang w:eastAsia="en-US"/>
        </w:rPr>
        <w:t xml:space="preserve">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w:t>
      </w:r>
      <w:r w:rsidR="00A236C0" w:rsidRPr="00A236C0">
        <w:rPr>
          <w:rFonts w:eastAsia="Times New Roman" w:cs="Arial"/>
          <w:lang w:eastAsia="en-US"/>
        </w:rPr>
        <w:lastRenderedPageBreak/>
        <w:t xml:space="preserve">aplicação, pelo Contratante, do índice </w:t>
      </w:r>
      <w:r w:rsidR="00A236C0" w:rsidRPr="00A236C0">
        <w:rPr>
          <w:rFonts w:eastAsia="Times New Roman" w:cs="Arial"/>
          <w:b/>
          <w:bCs/>
          <w:lang w:eastAsia="en-US"/>
        </w:rPr>
        <w:t>IPC FIPE - Índice de Preço ao Consumidor</w:t>
      </w:r>
      <w:r w:rsidR="00A236C0" w:rsidRPr="00A236C0">
        <w:rPr>
          <w:rFonts w:eastAsia="Times New Roman" w:cs="Arial"/>
          <w:i/>
          <w:iCs/>
          <w:lang w:eastAsia="en-US"/>
        </w:rPr>
        <w:t>,</w:t>
      </w:r>
      <w:r w:rsidR="00A236C0" w:rsidRPr="00A236C0">
        <w:rPr>
          <w:rFonts w:eastAsia="Times New Roman" w:cs="Arial"/>
          <w:lang w:eastAsia="en-US"/>
        </w:rPr>
        <w:t xml:space="preserve"> exclusivamente para as obrigações iniciadas e concluídas após a ocorrência da anualidade.</w:t>
      </w:r>
    </w:p>
    <w:p w14:paraId="741D3599" w14:textId="6C2FD589" w:rsidR="00A01548" w:rsidRPr="00A236C0" w:rsidRDefault="00B76B6A" w:rsidP="00A01548">
      <w:pPr>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11.1.3</w:t>
      </w:r>
      <w:r w:rsidRPr="001D7A91">
        <w:rPr>
          <w:rFonts w:eastAsia="Times New Roman"/>
          <w:b/>
          <w:lang w:eastAsia="en-US"/>
        </w:rPr>
        <w:tab/>
      </w:r>
      <w:r w:rsidR="00A236C0" w:rsidRPr="00A236C0">
        <w:rPr>
          <w:rFonts w:eastAsia="Times New Roman" w:cs="Arial"/>
          <w:lang w:eastAsia="en-US"/>
        </w:rPr>
        <w:t>O reajuste será calculado em conformidade com a legislação vigente, e de acordo com a seguinte fórmula:</w:t>
      </w:r>
    </w:p>
    <w:p w14:paraId="3D810B84" w14:textId="021FE66E" w:rsidR="00A236C0" w:rsidRPr="00D40044" w:rsidRDefault="00481B3E" w:rsidP="001F365D">
      <w:pPr>
        <w:widowControl w:val="0"/>
        <w:autoSpaceDE w:val="0"/>
        <w:autoSpaceDN w:val="0"/>
        <w:spacing w:line="276" w:lineRule="auto"/>
        <w:rPr>
          <w:rFonts w:ascii="Arial MT" w:eastAsia="Arial MT" w:hAnsi="Arial MT" w:cs="Arial MT"/>
          <w:sz w:val="16"/>
          <w:szCs w:val="14"/>
          <w:lang w:eastAsia="en-US"/>
        </w:rPr>
      </w:pPr>
      <w:r w:rsidRPr="00A236C0">
        <w:rPr>
          <w:rFonts w:ascii="Arial MT" w:eastAsia="Arial MT" w:hAnsi="Arial MT" w:cs="Arial MT"/>
          <w:noProof/>
          <w:sz w:val="22"/>
          <w:szCs w:val="22"/>
          <w:lang w:eastAsia="en-US"/>
        </w:rPr>
        <w:drawing>
          <wp:anchor distT="0" distB="0" distL="0" distR="0" simplePos="0" relativeHeight="251659264" behindDoc="1" locked="0" layoutInCell="1" allowOverlap="1" wp14:anchorId="4155CE0F" wp14:editId="12AA1EB9">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1"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1AA39089"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Onde:</w:t>
      </w:r>
    </w:p>
    <w:p w14:paraId="0FEC997C" w14:textId="07C4DACF"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R</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parcela</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de</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 xml:space="preserve">reajuste; </w:t>
      </w:r>
    </w:p>
    <w:p w14:paraId="02C8E8FE"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proofErr w:type="spellStart"/>
      <w:r w:rsidRPr="004800E0">
        <w:rPr>
          <w:rFonts w:ascii="Arial MT" w:eastAsia="Arial MT" w:hAnsi="Arial MT" w:cs="Arial MT"/>
          <w:sz w:val="22"/>
          <w:szCs w:val="20"/>
          <w:lang w:eastAsia="en-US"/>
        </w:rPr>
        <w:t>Po</w:t>
      </w:r>
      <w:proofErr w:type="spellEnd"/>
      <w:r w:rsidRPr="004800E0">
        <w:rPr>
          <w:rFonts w:ascii="Arial MT" w:eastAsia="Arial MT" w:hAnsi="Arial MT" w:cs="Arial MT"/>
          <w:sz w:val="22"/>
          <w:szCs w:val="20"/>
          <w:lang w:eastAsia="en-US"/>
        </w:rPr>
        <w:t xml:space="preserve"> = preço inicial do Contrato no mês de referência dos preços ou preço do Contrato no mês de aplicação do último reajuste; </w:t>
      </w:r>
    </w:p>
    <w:p w14:paraId="709EFB90"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IPC/</w:t>
      </w:r>
      <w:proofErr w:type="spellStart"/>
      <w:r w:rsidRPr="004800E0">
        <w:rPr>
          <w:rFonts w:ascii="Arial MT" w:eastAsia="Arial MT" w:hAnsi="Arial MT" w:cs="Arial MT"/>
          <w:sz w:val="22"/>
          <w:szCs w:val="20"/>
          <w:lang w:eastAsia="en-US"/>
        </w:rPr>
        <w:t>IPCo</w:t>
      </w:r>
      <w:proofErr w:type="spellEnd"/>
      <w:r w:rsidRPr="004800E0">
        <w:rPr>
          <w:rFonts w:ascii="Arial MT" w:eastAsia="Arial MT" w:hAnsi="Arial MT" w:cs="Arial MT"/>
          <w:sz w:val="22"/>
          <w:szCs w:val="20"/>
          <w:lang w:eastAsia="en-US"/>
        </w:rPr>
        <w:t xml:space="preserve"> = variação do IPC FIPE - Índice de Preço ao Consumidor, ocorrida entre o mês de referência de preços, ou o mês do último reajuste aplicado, e o mês de aplicação do reajuste.</w:t>
      </w:r>
    </w:p>
    <w:p w14:paraId="58207D46" w14:textId="77777777" w:rsidR="009E6BF6" w:rsidRPr="00DB1D47"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 w:val="14"/>
          <w:szCs w:val="16"/>
          <w:lang w:eastAsia="en-US"/>
        </w:rPr>
      </w:pPr>
    </w:p>
    <w:p w14:paraId="54342375" w14:textId="39F5B682" w:rsidR="00EC4E45" w:rsidRPr="00EC4E45" w:rsidRDefault="00EC4E45" w:rsidP="00EC4E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EC4E45">
        <w:rPr>
          <w:rFonts w:eastAsia="Times New Roman"/>
          <w:bCs/>
          <w:highlight w:val="green"/>
          <w:lang w:eastAsia="en-US"/>
        </w:rPr>
        <w:t>11.1.4</w:t>
      </w:r>
      <w:r w:rsidRPr="00EC4E45">
        <w:rPr>
          <w:rFonts w:eastAsia="Times New Roman"/>
          <w:b/>
          <w:highlight w:val="green"/>
          <w:lang w:eastAsia="en-US"/>
        </w:rPr>
        <w:tab/>
      </w:r>
      <w:r w:rsidRPr="00EC4E45">
        <w:rPr>
          <w:rFonts w:eastAsia="Times New Roman"/>
          <w:szCs w:val="26"/>
          <w:highlight w:val="green"/>
          <w:lang w:eastAsia="en-US"/>
        </w:rPr>
        <w:t>Caso tenha(m) sido realizado(s) reajuste(s) dos preços da ata, somente caberá reajuste dos preços deste contrato dela decorrente se for ultrapassado o interregno mínimo de 1 (um) ano contado a partir dos efeitos do último reajuste dos preços da ata anterior à celebração deste contrato</w:t>
      </w:r>
      <w:r w:rsidRPr="00EC4E45">
        <w:rPr>
          <w:rFonts w:eastAsia="Times New Roman" w:cs="Arial"/>
          <w:highlight w:val="green"/>
          <w:lang w:eastAsia="en-US"/>
        </w:rPr>
        <w:t>.</w:t>
      </w:r>
    </w:p>
    <w:p w14:paraId="1E25B25C" w14:textId="43250AC4"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11.2</w:t>
      </w:r>
      <w:r w:rsidRPr="001D7A91">
        <w:rPr>
          <w:rFonts w:eastAsia="Times New Roman"/>
          <w:b/>
          <w:lang w:eastAsia="en-US"/>
        </w:rPr>
        <w:tab/>
      </w:r>
      <w:r w:rsidR="00A236C0" w:rsidRPr="00A236C0">
        <w:rPr>
          <w:rFonts w:eastAsia="Times New Roman"/>
          <w:szCs w:val="26"/>
          <w:lang w:eastAsia="en-US"/>
        </w:rPr>
        <w:t xml:space="preserve">Em se tratando de Contrato por escopo, o saldo contratual sobre o qual incidirá o reajuste será informado pela COMISSÃO </w:t>
      </w:r>
      <w:r w:rsidRPr="009E6BF6">
        <w:rPr>
          <w:rFonts w:eastAsia="Times New Roman"/>
          <w:szCs w:val="26"/>
          <w:highlight w:val="yellow"/>
          <w:lang w:eastAsia="en-US"/>
        </w:rPr>
        <w:t>DE FISCALIZAÇÃO</w:t>
      </w:r>
      <w:r>
        <w:rPr>
          <w:rFonts w:eastAsia="Times New Roman"/>
          <w:szCs w:val="26"/>
          <w:lang w:eastAsia="en-US"/>
        </w:rPr>
        <w:t xml:space="preserve"> </w:t>
      </w:r>
      <w:r w:rsidR="00A236C0" w:rsidRPr="00A236C0">
        <w:rPr>
          <w:rFonts w:eastAsia="Times New Roman"/>
          <w:szCs w:val="26"/>
          <w:lang w:eastAsia="en-US"/>
        </w:rPr>
        <w:t>DO CONTRATO.</w:t>
      </w:r>
    </w:p>
    <w:p w14:paraId="27384552" w14:textId="245D8CE5"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11.3</w:t>
      </w:r>
      <w:r w:rsidRPr="001D7A91">
        <w:rPr>
          <w:rFonts w:eastAsia="Times New Roman"/>
          <w:b/>
          <w:lang w:eastAsia="en-US"/>
        </w:rPr>
        <w:tab/>
      </w:r>
      <w:r w:rsidR="00A236C0" w:rsidRPr="00A236C0">
        <w:rPr>
          <w:rFonts w:eastAsia="Times New Roman"/>
          <w:szCs w:val="26"/>
          <w:lang w:eastAsia="en-US"/>
        </w:rPr>
        <w:t xml:space="preserve">Na apuração do saldo contratual para incidência do reajuste serão deduzidos – além dos itens entregues, efetivamente recebidos e pagos até o momento de aquisição do direito ao reajuste – as parcelas do objeto previstas no </w:t>
      </w:r>
      <w:proofErr w:type="gramStart"/>
      <w:r w:rsidR="00A236C0" w:rsidRPr="00A236C0">
        <w:rPr>
          <w:rFonts w:eastAsia="Times New Roman"/>
          <w:szCs w:val="26"/>
          <w:lang w:eastAsia="en-US"/>
        </w:rPr>
        <w:t>Contrato</w:t>
      </w:r>
      <w:proofErr w:type="gramEnd"/>
      <w:r w:rsidR="00A236C0" w:rsidRPr="00A236C0">
        <w:rPr>
          <w:rFonts w:eastAsia="Times New Roman"/>
          <w:szCs w:val="26"/>
          <w:lang w:eastAsia="en-US"/>
        </w:rPr>
        <w:t xml:space="preserve"> mas não entregues por culpa exclusiva da CONTRATADA.</w:t>
      </w:r>
    </w:p>
    <w:p w14:paraId="34C822B9" w14:textId="4F79EB0B"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11.4</w:t>
      </w:r>
      <w:r w:rsidRPr="001D7A91">
        <w:rPr>
          <w:rFonts w:eastAsia="Times New Roman"/>
          <w:b/>
          <w:lang w:eastAsia="en-US"/>
        </w:rPr>
        <w:tab/>
      </w:r>
      <w:r w:rsidR="00A236C0" w:rsidRPr="00A236C0">
        <w:rPr>
          <w:rFonts w:eastAsia="Times New Roman"/>
          <w:szCs w:val="26"/>
          <w:lang w:eastAsia="en-US"/>
        </w:rPr>
        <w:t>No caso de atraso ou não divulgação do(s) índice (s) de reajustamento, o CONTRATANTE pagará à CONTRATADA a importância calculada pela última variação conhecida, liquidando a diferença correspondente tão logo seja(m) divulgado(s) o(s) índice(s) definitivo(s).</w:t>
      </w:r>
    </w:p>
    <w:p w14:paraId="7CE8D511" w14:textId="6CC8E04D"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11.5</w:t>
      </w:r>
      <w:r w:rsidRPr="001D7A91">
        <w:rPr>
          <w:rFonts w:eastAsia="Times New Roman"/>
          <w:b/>
          <w:lang w:eastAsia="en-US"/>
        </w:rPr>
        <w:tab/>
      </w:r>
      <w:r w:rsidR="00A236C0" w:rsidRPr="00A236C0">
        <w:rPr>
          <w:rFonts w:eastAsia="Times New Roman"/>
          <w:szCs w:val="26"/>
          <w:lang w:eastAsia="en-US"/>
        </w:rPr>
        <w:t>Nas aferições finais, o(s) índice(s) utilizado(s) para reajuste será(</w:t>
      </w:r>
      <w:proofErr w:type="spellStart"/>
      <w:r w:rsidR="00A236C0" w:rsidRPr="00A236C0">
        <w:rPr>
          <w:rFonts w:eastAsia="Times New Roman"/>
          <w:szCs w:val="26"/>
          <w:lang w:eastAsia="en-US"/>
        </w:rPr>
        <w:t>ão</w:t>
      </w:r>
      <w:proofErr w:type="spellEnd"/>
      <w:r w:rsidR="00A236C0" w:rsidRPr="00A236C0">
        <w:rPr>
          <w:rFonts w:eastAsia="Times New Roman"/>
          <w:szCs w:val="26"/>
          <w:lang w:eastAsia="en-US"/>
        </w:rPr>
        <w:t>), obrigatoriamente, o(s)definitivo(s).</w:t>
      </w:r>
    </w:p>
    <w:p w14:paraId="0B42E06B" w14:textId="12C2230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11.6</w:t>
      </w:r>
      <w:r w:rsidRPr="001D7A91">
        <w:rPr>
          <w:rFonts w:eastAsia="Times New Roman"/>
          <w:b/>
          <w:lang w:eastAsia="en-US"/>
        </w:rPr>
        <w:tab/>
      </w:r>
      <w:r w:rsidR="00A236C0" w:rsidRPr="00A236C0">
        <w:rPr>
          <w:rFonts w:eastAsia="Times New Roman"/>
          <w:szCs w:val="26"/>
          <w:lang w:eastAsia="en-US"/>
        </w:rPr>
        <w:t>Caso o(s) índice(s) estabelecido(s) para reajustamento venha(m) a ser extinto(s) ou de qualquer forma não possa(m) mais ser utilizado(s), será(</w:t>
      </w:r>
      <w:proofErr w:type="spellStart"/>
      <w:r w:rsidR="00A236C0" w:rsidRPr="00A236C0">
        <w:rPr>
          <w:rFonts w:eastAsia="Times New Roman"/>
          <w:szCs w:val="26"/>
          <w:lang w:eastAsia="en-US"/>
        </w:rPr>
        <w:t>ão</w:t>
      </w:r>
      <w:proofErr w:type="spellEnd"/>
      <w:r w:rsidR="00A236C0" w:rsidRPr="00A236C0">
        <w:rPr>
          <w:rFonts w:eastAsia="Times New Roman"/>
          <w:szCs w:val="26"/>
          <w:lang w:eastAsia="en-US"/>
        </w:rPr>
        <w:t>) adotado(s), em substituição, o(s) que vier(em) a ser determinado(s) pela legislação então em vigor.</w:t>
      </w:r>
    </w:p>
    <w:p w14:paraId="1FA82A70" w14:textId="128D955B"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11.7</w:t>
      </w:r>
      <w:r w:rsidRPr="001D7A91">
        <w:rPr>
          <w:rFonts w:eastAsia="Times New Roman"/>
          <w:b/>
          <w:lang w:eastAsia="en-US"/>
        </w:rPr>
        <w:tab/>
      </w:r>
      <w:r w:rsidR="00A236C0" w:rsidRPr="00A236C0">
        <w:rPr>
          <w:rFonts w:eastAsia="Times New Roman"/>
          <w:szCs w:val="26"/>
          <w:lang w:eastAsia="en-US"/>
        </w:rPr>
        <w:t>Na ausência de previsão legal quanto ao índice substituto, as partes elegerão novo índice oficial, para reajustamento do preço do valor remanescente, por meio de termo aditivo.</w:t>
      </w:r>
    </w:p>
    <w:p w14:paraId="1170BBB2" w14:textId="4259BE8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11.8</w:t>
      </w:r>
      <w:r w:rsidRPr="001D7A91">
        <w:rPr>
          <w:rFonts w:eastAsia="Times New Roman"/>
          <w:b/>
          <w:lang w:eastAsia="en-US"/>
        </w:rPr>
        <w:tab/>
      </w:r>
      <w:r w:rsidR="00A236C0" w:rsidRPr="00A236C0">
        <w:rPr>
          <w:rFonts w:eastAsia="Times New Roman"/>
          <w:szCs w:val="26"/>
          <w:lang w:eastAsia="en-US"/>
        </w:rPr>
        <w:t>O reajuste será formalizado por meio de Apostilamento.</w:t>
      </w:r>
    </w:p>
    <w:p w14:paraId="2CDD4733" w14:textId="77777777" w:rsidR="00A236C0" w:rsidRDefault="00A236C0" w:rsidP="001F365D">
      <w:pPr>
        <w:widowControl w:val="0"/>
        <w:autoSpaceDE w:val="0"/>
        <w:autoSpaceDN w:val="0"/>
        <w:spacing w:line="276" w:lineRule="auto"/>
        <w:rPr>
          <w:rFonts w:ascii="Arial MT" w:eastAsia="Arial MT" w:hAnsi="Arial MT" w:cs="Arial MT"/>
          <w:szCs w:val="22"/>
          <w:lang w:eastAsia="en-US"/>
        </w:rPr>
      </w:pPr>
    </w:p>
    <w:p w14:paraId="40013775" w14:textId="5176268C" w:rsidR="00A236C0" w:rsidRPr="00A236C0" w:rsidRDefault="001727B5" w:rsidP="00BB28F1">
      <w:pPr>
        <w:keepNext/>
        <w:keepLines/>
        <w:autoSpaceDE w:val="0"/>
        <w:autoSpaceDN w:val="0"/>
        <w:spacing w:line="276" w:lineRule="auto"/>
        <w:ind w:left="431" w:hanging="431"/>
        <w:outlineLvl w:val="0"/>
        <w:rPr>
          <w:rFonts w:eastAsia="Arial" w:cs="Arial"/>
          <w:lang w:eastAsia="en-US"/>
        </w:rPr>
      </w:pPr>
      <w:r>
        <w:rPr>
          <w:rFonts w:eastAsia="Times New Roman"/>
          <w:bCs/>
          <w:lang w:eastAsia="en-US"/>
        </w:rPr>
        <w:lastRenderedPageBreak/>
        <w:t>12</w:t>
      </w:r>
      <w:r w:rsidRPr="001D7A91">
        <w:rPr>
          <w:rFonts w:eastAsia="Times New Roman"/>
          <w:b/>
          <w:lang w:eastAsia="en-US"/>
        </w:rPr>
        <w:tab/>
      </w:r>
      <w:r w:rsidR="00A236C0" w:rsidRPr="00A236C0">
        <w:rPr>
          <w:rFonts w:eastAsia="Arial" w:cs="Arial"/>
          <w:b/>
          <w:bCs/>
          <w:lang w:eastAsia="en-US"/>
        </w:rPr>
        <w:t>DA FORMA E DOS CRITÉRIOS DE SELEÇÃO DO FORNECEDOR:</w:t>
      </w:r>
    </w:p>
    <w:p w14:paraId="09B96BBC" w14:textId="77777777" w:rsidR="00A236C0" w:rsidRPr="00285860" w:rsidRDefault="00A236C0" w:rsidP="00BB28F1">
      <w:pPr>
        <w:keepNext/>
        <w:keepLines/>
        <w:autoSpaceDE w:val="0"/>
        <w:autoSpaceDN w:val="0"/>
        <w:spacing w:line="276" w:lineRule="auto"/>
        <w:jc w:val="both"/>
        <w:rPr>
          <w:rFonts w:ascii="Arial MT" w:eastAsia="Arial MT" w:hAnsi="Arial MT" w:cs="Arial MT"/>
          <w:sz w:val="16"/>
          <w:szCs w:val="14"/>
          <w:lang w:eastAsia="en-US"/>
        </w:rPr>
      </w:pPr>
    </w:p>
    <w:p w14:paraId="63C039F9" w14:textId="72C72F47" w:rsidR="00A236C0" w:rsidRDefault="001727B5" w:rsidP="00A01548">
      <w:pPr>
        <w:keepNext/>
        <w:keepLines/>
        <w:autoSpaceDE w:val="0"/>
        <w:autoSpaceDN w:val="0"/>
        <w:spacing w:line="276" w:lineRule="auto"/>
        <w:ind w:left="567" w:hanging="567"/>
        <w:jc w:val="both"/>
        <w:rPr>
          <w:rFonts w:eastAsia="Times New Roman"/>
          <w:szCs w:val="26"/>
          <w:lang w:eastAsia="en-US"/>
        </w:rPr>
      </w:pPr>
      <w:r>
        <w:rPr>
          <w:rFonts w:eastAsia="Times New Roman"/>
          <w:bCs/>
          <w:lang w:eastAsia="en-US"/>
        </w:rPr>
        <w:t>12.1</w:t>
      </w:r>
      <w:r w:rsidRPr="001D7A91">
        <w:rPr>
          <w:rFonts w:eastAsia="Times New Roman"/>
          <w:b/>
          <w:lang w:eastAsia="en-US"/>
        </w:rPr>
        <w:tab/>
      </w:r>
      <w:r w:rsidR="00A236C0" w:rsidRPr="00A236C0">
        <w:rPr>
          <w:rFonts w:eastAsia="Times New Roman"/>
          <w:szCs w:val="26"/>
          <w:lang w:eastAsia="en-US"/>
        </w:rPr>
        <w:t>O fornecedor será selecionado por meio da realização de</w:t>
      </w:r>
      <w:r>
        <w:rPr>
          <w:rFonts w:eastAsia="Times New Roman"/>
          <w:szCs w:val="26"/>
          <w:lang w:eastAsia="en-US"/>
        </w:rPr>
        <w:t xml:space="preserve"> </w:t>
      </w:r>
      <w:r w:rsidR="00A236C0" w:rsidRPr="00A236C0">
        <w:rPr>
          <w:rFonts w:eastAsia="Times New Roman"/>
          <w:b/>
          <w:bCs/>
          <w:szCs w:val="26"/>
          <w:lang w:eastAsia="en-US"/>
        </w:rPr>
        <w:t>certame licitatório</w:t>
      </w:r>
      <w:r w:rsidR="00A236C0" w:rsidRPr="00A236C0">
        <w:rPr>
          <w:rFonts w:eastAsia="Times New Roman"/>
          <w:szCs w:val="26"/>
          <w:lang w:eastAsia="en-US"/>
        </w:rPr>
        <w:t>,</w:t>
      </w:r>
      <w:r>
        <w:rPr>
          <w:rFonts w:eastAsia="Times New Roman"/>
          <w:szCs w:val="26"/>
          <w:lang w:eastAsia="en-US"/>
        </w:rPr>
        <w:t xml:space="preserve"> </w:t>
      </w:r>
      <w:r w:rsidR="00A236C0" w:rsidRPr="00A236C0">
        <w:rPr>
          <w:rFonts w:eastAsia="Times New Roman"/>
          <w:szCs w:val="26"/>
          <w:lang w:eastAsia="en-US"/>
        </w:rPr>
        <w:t>na modalidade de</w:t>
      </w:r>
      <w:r>
        <w:rPr>
          <w:rFonts w:eastAsia="Times New Roman"/>
          <w:szCs w:val="26"/>
          <w:lang w:eastAsia="en-US"/>
        </w:rPr>
        <w:t xml:space="preserve"> </w:t>
      </w:r>
      <w:r w:rsidR="00A236C0" w:rsidRPr="00A236C0">
        <w:rPr>
          <w:rFonts w:eastAsia="Times New Roman"/>
          <w:b/>
          <w:bCs/>
          <w:szCs w:val="26"/>
          <w:lang w:eastAsia="en-US"/>
        </w:rPr>
        <w:t>Pregão</w:t>
      </w:r>
      <w:r w:rsidR="00A236C0" w:rsidRPr="00A236C0">
        <w:rPr>
          <w:rFonts w:eastAsia="Times New Roman"/>
          <w:szCs w:val="26"/>
          <w:lang w:eastAsia="en-US"/>
        </w:rPr>
        <w:t>, sob a forma</w:t>
      </w:r>
      <w:r>
        <w:rPr>
          <w:rFonts w:eastAsia="Times New Roman"/>
          <w:szCs w:val="26"/>
          <w:lang w:eastAsia="en-US"/>
        </w:rPr>
        <w:t xml:space="preserve"> </w:t>
      </w:r>
      <w:r w:rsidR="00A236C0" w:rsidRPr="00A236C0">
        <w:rPr>
          <w:rFonts w:eastAsia="Times New Roman"/>
          <w:b/>
          <w:bCs/>
          <w:szCs w:val="26"/>
          <w:lang w:eastAsia="en-US"/>
        </w:rPr>
        <w:t>Eletrônica</w:t>
      </w:r>
      <w:r w:rsidR="00A236C0" w:rsidRPr="00A236C0">
        <w:rPr>
          <w:rFonts w:eastAsia="Times New Roman"/>
          <w:szCs w:val="26"/>
          <w:lang w:eastAsia="en-US"/>
        </w:rPr>
        <w:t>, no</w:t>
      </w:r>
      <w:r>
        <w:rPr>
          <w:rFonts w:eastAsia="Times New Roman"/>
          <w:szCs w:val="26"/>
          <w:lang w:eastAsia="en-US"/>
        </w:rPr>
        <w:t xml:space="preserve"> </w:t>
      </w:r>
      <w:r w:rsidR="00A236C0" w:rsidRPr="00A236C0">
        <w:rPr>
          <w:rFonts w:eastAsia="Times New Roman"/>
          <w:b/>
          <w:bCs/>
          <w:szCs w:val="26"/>
          <w:lang w:eastAsia="en-US"/>
        </w:rPr>
        <w:t>Sistema de Registro de Preços,</w:t>
      </w:r>
      <w:r>
        <w:rPr>
          <w:rFonts w:eastAsia="Times New Roman"/>
          <w:b/>
          <w:bCs/>
          <w:szCs w:val="26"/>
          <w:lang w:eastAsia="en-US"/>
        </w:rPr>
        <w:t xml:space="preserve"> </w:t>
      </w:r>
      <w:r w:rsidR="00A236C0" w:rsidRPr="00A236C0">
        <w:rPr>
          <w:rFonts w:eastAsia="Times New Roman"/>
          <w:szCs w:val="26"/>
          <w:lang w:eastAsia="en-US"/>
        </w:rPr>
        <w:t>com adoção do critério de julgamento pelo</w:t>
      </w:r>
      <w:r>
        <w:rPr>
          <w:rFonts w:eastAsia="Times New Roman"/>
          <w:szCs w:val="26"/>
          <w:lang w:eastAsia="en-US"/>
        </w:rPr>
        <w:t xml:space="preserve"> </w:t>
      </w:r>
      <w:r w:rsidR="00A236C0" w:rsidRPr="00A236C0">
        <w:rPr>
          <w:rFonts w:eastAsia="Times New Roman"/>
          <w:b/>
          <w:bCs/>
          <w:szCs w:val="26"/>
          <w:lang w:eastAsia="en-US"/>
        </w:rPr>
        <w:t>Menor Preço</w:t>
      </w:r>
      <w:bookmarkStart w:id="54" w:name="_Hlk161705311"/>
      <w:r w:rsidR="00A236C0" w:rsidRPr="00A236C0">
        <w:rPr>
          <w:rFonts w:eastAsia="Times New Roman"/>
          <w:b/>
          <w:bCs/>
          <w:szCs w:val="26"/>
          <w:lang w:eastAsia="en-US"/>
        </w:rPr>
        <w:t xml:space="preserve"> do </w:t>
      </w:r>
      <w:r w:rsidR="00402E26" w:rsidRPr="00402E26">
        <w:rPr>
          <w:rFonts w:eastAsia="Times New Roman"/>
          <w:b/>
          <w:bCs/>
          <w:szCs w:val="26"/>
          <w:highlight w:val="yellow"/>
          <w:lang w:eastAsia="en-US"/>
        </w:rPr>
        <w:t xml:space="preserve">Grupo ou </w:t>
      </w:r>
      <w:r w:rsidR="00263DBD">
        <w:rPr>
          <w:rFonts w:eastAsia="Times New Roman"/>
          <w:b/>
          <w:bCs/>
          <w:szCs w:val="26"/>
          <w:highlight w:val="yellow"/>
          <w:lang w:eastAsia="en-US"/>
        </w:rPr>
        <w:t>I</w:t>
      </w:r>
      <w:r w:rsidR="00402E26" w:rsidRPr="00402E26">
        <w:rPr>
          <w:rFonts w:eastAsia="Times New Roman"/>
          <w:b/>
          <w:bCs/>
          <w:szCs w:val="26"/>
          <w:highlight w:val="yellow"/>
          <w:lang w:eastAsia="en-US"/>
        </w:rPr>
        <w:t>tem</w:t>
      </w:r>
      <w:r w:rsidR="00A236C0" w:rsidRPr="00A236C0">
        <w:rPr>
          <w:rFonts w:eastAsia="Times New Roman"/>
          <w:szCs w:val="26"/>
          <w:lang w:eastAsia="en-US"/>
        </w:rPr>
        <w:t>, regido pela Lei Federal nº 14.133/2021.</w:t>
      </w:r>
      <w:bookmarkEnd w:id="54"/>
    </w:p>
    <w:p w14:paraId="607CF540" w14:textId="590FA27D" w:rsidR="00A236C0" w:rsidRPr="006B692F" w:rsidRDefault="00A8069B" w:rsidP="006B692F">
      <w:pPr>
        <w:keepNext/>
        <w:keepLines/>
        <w:autoSpaceDE w:val="0"/>
        <w:autoSpaceDN w:val="0"/>
        <w:spacing w:line="276" w:lineRule="auto"/>
        <w:ind w:left="567" w:hanging="567"/>
        <w:jc w:val="both"/>
        <w:rPr>
          <w:rFonts w:ascii="Arial MT" w:eastAsia="Arial MT" w:hAnsi="Arial MT" w:cs="Arial MT"/>
          <w:vanish/>
          <w:szCs w:val="22"/>
          <w:lang w:eastAsia="en-US"/>
        </w:rPr>
      </w:pPr>
      <w:r>
        <w:rPr>
          <w:rFonts w:eastAsia="Times New Roman"/>
          <w:bCs/>
          <w:lang w:eastAsia="en-US"/>
        </w:rPr>
        <w:t>12.2</w:t>
      </w:r>
      <w:r w:rsidRPr="001D7A91">
        <w:rPr>
          <w:rFonts w:eastAsia="Times New Roman"/>
          <w:b/>
          <w:lang w:eastAsia="en-US"/>
        </w:rPr>
        <w:tab/>
      </w:r>
      <w:r w:rsidR="00A236C0" w:rsidRPr="00A236C0">
        <w:rPr>
          <w:rFonts w:eastAsia="Times New Roman"/>
          <w:szCs w:val="26"/>
          <w:lang w:eastAsia="en-US"/>
        </w:rPr>
        <w:t>O regime de execução do Contrato será de</w:t>
      </w:r>
      <w:r w:rsidR="001727B5">
        <w:rPr>
          <w:rFonts w:eastAsia="Times New Roman"/>
          <w:szCs w:val="26"/>
          <w:lang w:eastAsia="en-US"/>
        </w:rPr>
        <w:t xml:space="preserve"> </w:t>
      </w:r>
      <w:r w:rsidR="00A236C0" w:rsidRPr="00A236C0">
        <w:rPr>
          <w:rFonts w:eastAsia="Times New Roman"/>
          <w:b/>
          <w:bCs/>
          <w:szCs w:val="26"/>
          <w:lang w:eastAsia="en-US"/>
        </w:rPr>
        <w:t>Fornecimento por</w:t>
      </w:r>
      <w:r w:rsidR="001727B5">
        <w:rPr>
          <w:rFonts w:eastAsia="Times New Roman"/>
          <w:szCs w:val="26"/>
          <w:lang w:eastAsia="en-US"/>
        </w:rPr>
        <w:t xml:space="preserve"> </w:t>
      </w:r>
      <w:r w:rsidR="00A236C0" w:rsidRPr="00A236C0">
        <w:rPr>
          <w:rFonts w:eastAsia="Times New Roman"/>
          <w:b/>
          <w:bCs/>
          <w:szCs w:val="26"/>
          <w:lang w:eastAsia="en-US"/>
        </w:rPr>
        <w:t>Preço Unitário</w:t>
      </w:r>
      <w:r w:rsidR="00A236C0" w:rsidRPr="00A236C0">
        <w:rPr>
          <w:rFonts w:eastAsia="Times New Roman"/>
          <w:szCs w:val="26"/>
          <w:lang w:eastAsia="en-US"/>
        </w:rPr>
        <w:t>.</w:t>
      </w:r>
    </w:p>
    <w:p w14:paraId="7A738DE8" w14:textId="77777777" w:rsidR="00514FD6" w:rsidRDefault="00514FD6"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3070E569" w14:textId="77777777" w:rsidR="00514FD6" w:rsidRDefault="00514FD6" w:rsidP="001F4602">
      <w:pPr>
        <w:keepLines/>
        <w:widowControl w:val="0"/>
        <w:numPr>
          <w:ilvl w:val="1"/>
          <w:numId w:val="0"/>
        </w:numPr>
        <w:autoSpaceDE w:val="0"/>
        <w:autoSpaceDN w:val="0"/>
        <w:spacing w:before="40" w:line="276" w:lineRule="auto"/>
        <w:jc w:val="both"/>
        <w:outlineLvl w:val="1"/>
        <w:rPr>
          <w:rFonts w:eastAsia="Times New Roman"/>
          <w:bCs/>
          <w:lang w:eastAsia="en-US"/>
        </w:rPr>
      </w:pPr>
    </w:p>
    <w:p w14:paraId="290CC37F" w14:textId="3E17EA74" w:rsidR="00A236C0" w:rsidRPr="00A236C0" w:rsidRDefault="002C3087"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t>12.3</w:t>
      </w:r>
      <w:r w:rsidRPr="001D7A91">
        <w:rPr>
          <w:rFonts w:eastAsia="Times New Roman"/>
          <w:b/>
          <w:lang w:eastAsia="en-US"/>
        </w:rPr>
        <w:tab/>
      </w:r>
      <w:r w:rsidR="00A236C0" w:rsidRPr="00A236C0">
        <w:rPr>
          <w:rFonts w:eastAsia="Times New Roman"/>
          <w:b/>
          <w:bCs/>
          <w:szCs w:val="26"/>
          <w:lang w:eastAsia="en-US"/>
        </w:rPr>
        <w:t>DAS EXIGÊNCIAS DE HABILITAÇÃO:</w:t>
      </w:r>
    </w:p>
    <w:p w14:paraId="69B4AEDC" w14:textId="77777777" w:rsidR="00A236C0" w:rsidRPr="00853FD6" w:rsidRDefault="00A236C0" w:rsidP="001F365D">
      <w:pPr>
        <w:widowControl w:val="0"/>
        <w:autoSpaceDE w:val="0"/>
        <w:autoSpaceDN w:val="0"/>
        <w:spacing w:line="276" w:lineRule="auto"/>
        <w:rPr>
          <w:rFonts w:ascii="Arial MT" w:eastAsia="Arial MT" w:hAnsi="Arial MT" w:cs="Arial MT"/>
          <w:sz w:val="14"/>
          <w:szCs w:val="14"/>
          <w:lang w:eastAsia="en-US"/>
        </w:rPr>
      </w:pPr>
    </w:p>
    <w:p w14:paraId="53A511F3" w14:textId="0ECFB668" w:rsidR="00A236C0" w:rsidRPr="00A236C0" w:rsidRDefault="001F4602"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12.3.1</w:t>
      </w:r>
      <w:r w:rsidRPr="001D7A91">
        <w:rPr>
          <w:rFonts w:eastAsia="Times New Roman"/>
          <w:b/>
          <w:lang w:eastAsia="en-US"/>
        </w:rPr>
        <w:tab/>
      </w:r>
      <w:r w:rsidR="00A236C0" w:rsidRPr="00A236C0">
        <w:rPr>
          <w:rFonts w:eastAsia="Times New Roman" w:cs="Arial"/>
          <w:lang w:eastAsia="en-US"/>
        </w:rPr>
        <w:t>Respeitadas as demais condições legais, somente poderão participar da disputa pessoas jurídicas cujo ramo de atividade seja compatível com o objeto deste instrumento e que apresentarem todos os documentos aqui exigidos.</w:t>
      </w:r>
    </w:p>
    <w:p w14:paraId="7EAE83EB" w14:textId="67AC8675" w:rsidR="00A236C0" w:rsidRPr="00A236C0" w:rsidRDefault="0082723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12.3.2</w:t>
      </w:r>
      <w:r>
        <w:rPr>
          <w:rFonts w:eastAsia="Times New Roman"/>
          <w:bCs/>
          <w:lang w:eastAsia="en-US"/>
        </w:rPr>
        <w:tab/>
      </w:r>
      <w:r w:rsidR="00A236C0" w:rsidRPr="00A236C0">
        <w:rPr>
          <w:rFonts w:eastAsia="Times New Roman" w:cs="Arial"/>
          <w:lang w:eastAsia="en-US"/>
        </w:rPr>
        <w:t>Para fins de habilitação, a proponente deverá comprovar os seguintes requisitos:</w:t>
      </w:r>
    </w:p>
    <w:p w14:paraId="0807DD1D" w14:textId="77777777" w:rsidR="00A236C0" w:rsidRPr="00853FD6" w:rsidRDefault="00A236C0" w:rsidP="001F365D">
      <w:pPr>
        <w:widowControl w:val="0"/>
        <w:autoSpaceDE w:val="0"/>
        <w:autoSpaceDN w:val="0"/>
        <w:spacing w:line="276" w:lineRule="auto"/>
        <w:rPr>
          <w:rFonts w:ascii="Arial MT" w:eastAsia="Arial MT" w:hAnsi="Arial MT" w:cs="Arial MT"/>
          <w:b/>
          <w:bCs/>
          <w:sz w:val="16"/>
          <w:szCs w:val="16"/>
          <w:lang w:eastAsia="en-US"/>
        </w:rPr>
      </w:pPr>
    </w:p>
    <w:p w14:paraId="30BA5610" w14:textId="77777777" w:rsidR="00A236C0" w:rsidRDefault="00A236C0" w:rsidP="001F365D">
      <w:pPr>
        <w:widowControl w:val="0"/>
        <w:autoSpaceDE w:val="0"/>
        <w:autoSpaceDN w:val="0"/>
        <w:spacing w:line="276" w:lineRule="auto"/>
        <w:rPr>
          <w:rFonts w:ascii="Arial MT" w:eastAsia="Arial MT" w:hAnsi="Arial MT" w:cs="Arial MT"/>
          <w:b/>
          <w:bCs/>
          <w:lang w:eastAsia="en-US"/>
        </w:rPr>
      </w:pPr>
      <w:r w:rsidRPr="00827239">
        <w:rPr>
          <w:rFonts w:ascii="Arial MT" w:eastAsia="Arial MT" w:hAnsi="Arial MT" w:cs="Arial MT"/>
          <w:b/>
          <w:bCs/>
          <w:lang w:eastAsia="en-US"/>
        </w:rPr>
        <w:t>Da Habilitação Jurídica:</w:t>
      </w:r>
    </w:p>
    <w:p w14:paraId="5926A33F" w14:textId="77777777" w:rsidR="00717F0C" w:rsidRPr="00853FD6" w:rsidRDefault="00717F0C" w:rsidP="001F365D">
      <w:pPr>
        <w:widowControl w:val="0"/>
        <w:autoSpaceDE w:val="0"/>
        <w:autoSpaceDN w:val="0"/>
        <w:spacing w:line="276" w:lineRule="auto"/>
        <w:rPr>
          <w:rFonts w:ascii="Arial MT" w:eastAsia="Arial MT" w:hAnsi="Arial MT" w:cs="Arial MT"/>
          <w:b/>
          <w:bCs/>
          <w:sz w:val="10"/>
          <w:szCs w:val="10"/>
          <w:lang w:eastAsia="en-US"/>
        </w:rPr>
      </w:pPr>
    </w:p>
    <w:p w14:paraId="778463F3" w14:textId="55659E27" w:rsidR="00A236C0" w:rsidRPr="00A236C0" w:rsidRDefault="00717F0C" w:rsidP="00FE07EB">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Pr>
          <w:rFonts w:eastAsia="Times New Roman"/>
          <w:bCs/>
          <w:lang w:eastAsia="en-US"/>
        </w:rPr>
        <w:t>12.3.2.1</w:t>
      </w:r>
      <w:r w:rsidRPr="001D7A91">
        <w:rPr>
          <w:rFonts w:eastAsia="Times New Roman"/>
          <w:b/>
          <w:lang w:eastAsia="en-US"/>
        </w:rPr>
        <w:tab/>
      </w:r>
      <w:r w:rsidR="00A236C0" w:rsidRPr="00A236C0">
        <w:rPr>
          <w:rFonts w:eastAsia="Times New Roman" w:cs="Arial"/>
          <w:lang w:eastAsia="en-US"/>
        </w:rPr>
        <w:t>Pessoa física:</w:t>
      </w:r>
      <w:r w:rsidR="001727B5">
        <w:rPr>
          <w:rFonts w:eastAsia="Times New Roman" w:cs="Arial"/>
          <w:lang w:eastAsia="en-US"/>
        </w:rPr>
        <w:t xml:space="preserve"> </w:t>
      </w:r>
      <w:r w:rsidR="00A236C0" w:rsidRPr="00A236C0">
        <w:rPr>
          <w:rFonts w:eastAsia="Times New Roman" w:cs="Arial"/>
          <w:lang w:eastAsia="en-US"/>
        </w:rPr>
        <w:t>cédula de identidade (RG) ou documento equivalente que, por força de lei, tenha validade para fins de identificação em todo o território nacional.</w:t>
      </w:r>
    </w:p>
    <w:p w14:paraId="2CFB4DB3" w14:textId="5D87AF61" w:rsidR="00A236C0" w:rsidRPr="00A236C0" w:rsidRDefault="00717F0C" w:rsidP="00717F0C">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12.3.2.2</w:t>
      </w:r>
      <w:r w:rsidRPr="001D7A91">
        <w:rPr>
          <w:rFonts w:eastAsia="Times New Roman"/>
          <w:b/>
          <w:lang w:eastAsia="en-US"/>
        </w:rPr>
        <w:tab/>
      </w:r>
      <w:r w:rsidR="00A236C0" w:rsidRPr="00A236C0">
        <w:rPr>
          <w:rFonts w:eastAsia="Times New Roman" w:cs="Arial"/>
          <w:lang w:eastAsia="en-US"/>
        </w:rPr>
        <w:t>Empresário individual:</w:t>
      </w:r>
      <w:r w:rsidR="001727B5">
        <w:rPr>
          <w:rFonts w:eastAsia="Times New Roman" w:cs="Arial"/>
          <w:lang w:eastAsia="en-US"/>
        </w:rPr>
        <w:t xml:space="preserve"> </w:t>
      </w:r>
      <w:r w:rsidR="00A236C0" w:rsidRPr="00A236C0">
        <w:rPr>
          <w:rFonts w:eastAsia="Times New Roman" w:cs="Arial"/>
          <w:lang w:eastAsia="en-US"/>
        </w:rPr>
        <w:t>inscrição no Registro Público de Empresas Mercantis, a cargo da Junta Comercial da respectiva sede.</w:t>
      </w:r>
    </w:p>
    <w:p w14:paraId="2756922F" w14:textId="2FA929FB" w:rsidR="00A236C0" w:rsidRPr="007B708D" w:rsidRDefault="00717F0C" w:rsidP="007B708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12.3.2.3</w:t>
      </w:r>
      <w:r w:rsidRPr="001D7A91">
        <w:rPr>
          <w:rFonts w:eastAsia="Times New Roman"/>
          <w:b/>
          <w:lang w:eastAsia="en-US"/>
        </w:rPr>
        <w:tab/>
      </w:r>
      <w:r w:rsidR="00A236C0" w:rsidRPr="00A236C0">
        <w:rPr>
          <w:rFonts w:eastAsia="Times New Roman" w:cs="Arial"/>
          <w:lang w:eastAsia="en-US"/>
        </w:rPr>
        <w:t>Microempreendedor Individual - MEI:</w:t>
      </w:r>
      <w:r w:rsidR="001727B5">
        <w:rPr>
          <w:rFonts w:eastAsia="Times New Roman" w:cs="Arial"/>
          <w:lang w:eastAsia="en-US"/>
        </w:rPr>
        <w:t xml:space="preserve"> </w:t>
      </w:r>
      <w:r w:rsidR="00A236C0" w:rsidRPr="00A236C0">
        <w:rPr>
          <w:rFonts w:eastAsia="Times New Roman" w:cs="Arial"/>
          <w:lang w:eastAsia="en-US"/>
        </w:rPr>
        <w:t>Certificado da Condição de Microempreendedor Individual - CCMEI, cuja aceitação ficará condicionada à verificação da autenticidade no sítio</w:t>
      </w:r>
      <w:r w:rsidR="001727B5">
        <w:rPr>
          <w:rFonts w:eastAsia="Times New Roman" w:cs="Arial"/>
          <w:lang w:eastAsia="en-US"/>
        </w:rPr>
        <w:t xml:space="preserve"> </w:t>
      </w:r>
      <w:hyperlink r:id="rId72" w:tgtFrame="_blank" w:history="1">
        <w:r w:rsidR="00A236C0" w:rsidRPr="00A236C0">
          <w:rPr>
            <w:rFonts w:eastAsia="Times New Roman" w:cs="Arial"/>
            <w:lang w:eastAsia="en-US"/>
          </w:rPr>
          <w:t>https://www.gov.br/empresas-e-negocios/ptbr/empreendedor</w:t>
        </w:r>
      </w:hyperlink>
      <w:r w:rsidR="00A236C0" w:rsidRPr="00A236C0">
        <w:rPr>
          <w:rFonts w:eastAsia="Times New Roman" w:cs="Arial"/>
          <w:lang w:eastAsia="en-US"/>
        </w:rPr>
        <w:t>.</w:t>
      </w:r>
    </w:p>
    <w:p w14:paraId="3F32EF5D" w14:textId="375A8F14" w:rsidR="00A236C0" w:rsidRPr="00A236C0" w:rsidRDefault="007B708D"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12.3.2.4</w:t>
      </w:r>
      <w:r w:rsidRPr="001D7A91">
        <w:rPr>
          <w:rFonts w:eastAsia="Times New Roman"/>
          <w:b/>
          <w:lang w:eastAsia="en-US"/>
        </w:rPr>
        <w:tab/>
      </w:r>
      <w:r w:rsidR="00A236C0" w:rsidRPr="00A236C0">
        <w:rPr>
          <w:rFonts w:eastAsia="Times New Roman" w:cs="Arial"/>
          <w:lang w:eastAsia="en-US"/>
        </w:rPr>
        <w:t>Sociedade empresária, sociedade limitada unipessoal – SLU ou sociedade identificada como empresa individual de responsabilidade limitada - EIRELI:</w:t>
      </w:r>
      <w:r w:rsidR="001727B5">
        <w:rPr>
          <w:rFonts w:eastAsia="Times New Roman" w:cs="Arial"/>
          <w:lang w:eastAsia="en-US"/>
        </w:rPr>
        <w:t xml:space="preserve"> </w:t>
      </w:r>
      <w:r w:rsidR="00A236C0" w:rsidRPr="00A236C0">
        <w:rPr>
          <w:rFonts w:eastAsia="Times New Roman" w:cs="Arial"/>
          <w:lang w:eastAsia="en-US"/>
        </w:rPr>
        <w:t>inscrição do ato constitutivo, estatuto ou contrato social no Registro Público de Empresas Mercantis, a cargo da Junta Comercial da respectiva sede, acompanhada de documento comprobatório de seus administradores.</w:t>
      </w:r>
    </w:p>
    <w:p w14:paraId="201597E8" w14:textId="0B91253F" w:rsidR="00A236C0" w:rsidRPr="00A236C0"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12.3.2.5</w:t>
      </w:r>
      <w:r w:rsidRPr="001D7A91">
        <w:rPr>
          <w:rFonts w:eastAsia="Times New Roman"/>
          <w:b/>
          <w:lang w:eastAsia="en-US"/>
        </w:rPr>
        <w:tab/>
      </w:r>
      <w:r w:rsidR="00A236C0" w:rsidRPr="00A236C0">
        <w:rPr>
          <w:rFonts w:eastAsia="Times New Roman" w:cs="Arial"/>
          <w:lang w:eastAsia="en-US"/>
        </w:rPr>
        <w:t>Sociedade empresária estrangeira:</w:t>
      </w:r>
      <w:r w:rsidR="001727B5">
        <w:rPr>
          <w:rFonts w:eastAsia="Times New Roman" w:cs="Arial"/>
          <w:lang w:eastAsia="en-US"/>
        </w:rPr>
        <w:t xml:space="preserve"> </w:t>
      </w:r>
      <w:r w:rsidR="00A236C0" w:rsidRPr="00A236C0">
        <w:rPr>
          <w:rFonts w:eastAsia="Times New Roman" w:cs="Arial"/>
          <w:lang w:eastAsia="en-US"/>
        </w:rPr>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7715FF1" w14:textId="33F3E48F" w:rsidR="00A236C0" w:rsidRPr="00A236C0"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12.3.2.6</w:t>
      </w:r>
      <w:r w:rsidRPr="001D7A91">
        <w:rPr>
          <w:rFonts w:eastAsia="Times New Roman"/>
          <w:b/>
          <w:lang w:eastAsia="en-US"/>
        </w:rPr>
        <w:tab/>
      </w:r>
      <w:r w:rsidR="00A236C0" w:rsidRPr="00A236C0">
        <w:rPr>
          <w:rFonts w:eastAsia="Times New Roman" w:cs="Arial"/>
          <w:lang w:eastAsia="en-US"/>
        </w:rPr>
        <w:t>Sociedade simples:</w:t>
      </w:r>
      <w:r w:rsidR="001727B5">
        <w:rPr>
          <w:rFonts w:eastAsia="Times New Roman" w:cs="Arial"/>
          <w:lang w:eastAsia="en-US"/>
        </w:rPr>
        <w:t xml:space="preserve"> </w:t>
      </w:r>
      <w:r w:rsidR="00A236C0" w:rsidRPr="00A236C0">
        <w:rPr>
          <w:rFonts w:eastAsia="Times New Roman" w:cs="Arial"/>
          <w:lang w:eastAsia="en-US"/>
        </w:rPr>
        <w:t>inscrição do ato constitutivo no Registro Civil de Pessoas Jurídicas do local de sua sede, acompanhada de documento comprobatório de seus administradores.</w:t>
      </w:r>
    </w:p>
    <w:p w14:paraId="210E8E1A" w14:textId="07A76546" w:rsidR="00A236C0" w:rsidRPr="008377F2" w:rsidRDefault="008377F2" w:rsidP="00C06EE0">
      <w:pPr>
        <w:numPr>
          <w:ilvl w:val="3"/>
          <w:numId w:val="0"/>
        </w:numPr>
        <w:autoSpaceDE w:val="0"/>
        <w:autoSpaceDN w:val="0"/>
        <w:spacing w:before="40" w:line="276" w:lineRule="auto"/>
        <w:ind w:left="862" w:hanging="862"/>
        <w:jc w:val="both"/>
        <w:outlineLvl w:val="3"/>
        <w:rPr>
          <w:rFonts w:eastAsia="Times New Roman" w:cs="Arial"/>
          <w:lang w:eastAsia="en-US"/>
        </w:rPr>
      </w:pPr>
      <w:r>
        <w:rPr>
          <w:rFonts w:eastAsia="Times New Roman"/>
          <w:bCs/>
          <w:lang w:eastAsia="en-US"/>
        </w:rPr>
        <w:t>12.3.2.7</w:t>
      </w:r>
      <w:r w:rsidRPr="001D7A91">
        <w:rPr>
          <w:rFonts w:eastAsia="Times New Roman"/>
          <w:b/>
          <w:lang w:eastAsia="en-US"/>
        </w:rPr>
        <w:tab/>
      </w:r>
      <w:r w:rsidR="00A236C0" w:rsidRPr="00A236C0">
        <w:rPr>
          <w:rFonts w:eastAsia="Times New Roman" w:cs="Arial"/>
          <w:lang w:eastAsia="en-US"/>
        </w:rPr>
        <w:t>Filial, sucursal ou agência de sociedade simples ou empresária:</w:t>
      </w:r>
      <w:r w:rsidR="001727B5">
        <w:rPr>
          <w:rFonts w:eastAsia="Times New Roman" w:cs="Arial"/>
          <w:lang w:eastAsia="en-US"/>
        </w:rPr>
        <w:t xml:space="preserve"> </w:t>
      </w:r>
      <w:r w:rsidR="00A236C0" w:rsidRPr="00A236C0">
        <w:rPr>
          <w:rFonts w:eastAsia="Times New Roman" w:cs="Arial"/>
          <w:lang w:eastAsia="en-US"/>
        </w:rPr>
        <w:t xml:space="preserve">inscrição do ato constitutivo da filial, sucursal ou agência da sociedade simples ou empresária, respectivamente, no Registro Civil das Pessoas </w:t>
      </w:r>
      <w:r w:rsidR="00A236C0" w:rsidRPr="00A236C0">
        <w:rPr>
          <w:rFonts w:eastAsia="Times New Roman" w:cs="Arial"/>
          <w:lang w:eastAsia="en-US"/>
        </w:rPr>
        <w:lastRenderedPageBreak/>
        <w:t>Jurídicas ou no Registro Público de Empresas Mercantis onde opera, com averbação no Registro onde tem sede a matriz.</w:t>
      </w:r>
    </w:p>
    <w:p w14:paraId="46A37409" w14:textId="490A8698" w:rsidR="008377F2" w:rsidRPr="00A236C0" w:rsidRDefault="008377F2" w:rsidP="008377F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00AA2354"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r w:rsidRPr="00D82204">
        <w:rPr>
          <w:rFonts w:eastAsia="Times New Roman" w:cs="Arial"/>
          <w:highlight w:val="yellow"/>
          <w:lang w:eastAsia="en-US"/>
        </w:rPr>
        <w:t>.</w:t>
      </w:r>
    </w:p>
    <w:p w14:paraId="3DBD9A4C" w14:textId="77777777" w:rsidR="008377F2" w:rsidRPr="00853FD6" w:rsidRDefault="008377F2" w:rsidP="007B708D">
      <w:pPr>
        <w:widowControl w:val="0"/>
        <w:autoSpaceDE w:val="0"/>
        <w:autoSpaceDN w:val="0"/>
        <w:spacing w:line="276" w:lineRule="auto"/>
        <w:rPr>
          <w:rFonts w:ascii="Arial MT" w:eastAsia="Arial MT" w:hAnsi="Arial MT" w:cs="Arial MT"/>
          <w:sz w:val="18"/>
          <w:szCs w:val="18"/>
          <w:lang w:eastAsia="en-US"/>
        </w:rPr>
      </w:pPr>
    </w:p>
    <w:p w14:paraId="466E4CD1" w14:textId="77777777" w:rsidR="00A236C0" w:rsidRPr="00285921" w:rsidRDefault="00A236C0" w:rsidP="007B708D">
      <w:pPr>
        <w:widowControl w:val="0"/>
        <w:autoSpaceDE w:val="0"/>
        <w:autoSpaceDN w:val="0"/>
        <w:spacing w:line="276" w:lineRule="auto"/>
        <w:jc w:val="both"/>
        <w:rPr>
          <w:rFonts w:ascii="Arial MT" w:eastAsia="Arial MT" w:hAnsi="Arial MT" w:cs="Arial MT"/>
          <w:b/>
          <w:bCs/>
          <w:lang w:eastAsia="en-US"/>
        </w:rPr>
      </w:pPr>
      <w:r w:rsidRPr="00285921">
        <w:rPr>
          <w:rFonts w:ascii="Arial MT" w:eastAsia="Arial MT" w:hAnsi="Arial MT" w:cs="Arial MT"/>
          <w:b/>
          <w:bCs/>
          <w:lang w:eastAsia="en-US"/>
        </w:rPr>
        <w:t>Da Habilitação Fiscal, Social e Trabalhista:</w:t>
      </w:r>
    </w:p>
    <w:p w14:paraId="479DC84F" w14:textId="77777777" w:rsidR="00853FD6" w:rsidRPr="00853FD6" w:rsidRDefault="00853FD6" w:rsidP="00853FD6">
      <w:pPr>
        <w:widowControl w:val="0"/>
        <w:autoSpaceDE w:val="0"/>
        <w:autoSpaceDN w:val="0"/>
        <w:spacing w:line="276" w:lineRule="auto"/>
        <w:rPr>
          <w:rFonts w:ascii="Arial MT" w:eastAsia="Arial MT" w:hAnsi="Arial MT" w:cs="Arial MT"/>
          <w:b/>
          <w:bCs/>
          <w:sz w:val="10"/>
          <w:szCs w:val="10"/>
          <w:lang w:eastAsia="en-US"/>
        </w:rPr>
      </w:pPr>
    </w:p>
    <w:p w14:paraId="1085D1CF" w14:textId="04EF139A" w:rsidR="00A236C0" w:rsidRPr="00A236C0" w:rsidRDefault="00EF77EC" w:rsidP="00EF77EC">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sidRPr="00D82204">
        <w:rPr>
          <w:rFonts w:eastAsia="Times New Roman"/>
          <w:bCs/>
          <w:highlight w:val="yellow"/>
          <w:lang w:eastAsia="en-US"/>
        </w:rPr>
        <w:t>12.3.2.</w:t>
      </w:r>
      <w:r>
        <w:rPr>
          <w:rFonts w:eastAsia="Times New Roman"/>
          <w:bCs/>
          <w:highlight w:val="yellow"/>
          <w:lang w:eastAsia="en-US"/>
        </w:rPr>
        <w:t>9</w:t>
      </w:r>
      <w:r w:rsidRPr="00D82204">
        <w:rPr>
          <w:rFonts w:eastAsia="Times New Roman"/>
          <w:b/>
          <w:highlight w:val="yellow"/>
          <w:lang w:eastAsia="en-US"/>
        </w:rPr>
        <w:tab/>
      </w:r>
      <w:r w:rsidR="00A236C0" w:rsidRPr="00A236C0">
        <w:rPr>
          <w:rFonts w:eastAsia="Times New Roman" w:cs="Arial"/>
          <w:lang w:eastAsia="en-US"/>
        </w:rPr>
        <w:t>Prova de inscrição no Cadastro Nacional de Pessoas Jurídicas (CNPJ) ou no Cadastro de Pessoas Físicas (CPF), conforme o caso.</w:t>
      </w:r>
    </w:p>
    <w:p w14:paraId="78CEAA8B" w14:textId="7DCA0A8C" w:rsidR="00A236C0" w:rsidRPr="00A236C0" w:rsidRDefault="00803E1A"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10</w:t>
      </w:r>
      <w:r w:rsidRPr="00803E1A">
        <w:rPr>
          <w:rFonts w:eastAsia="Times New Roman"/>
          <w:b/>
          <w:lang w:eastAsia="en-US"/>
        </w:rPr>
        <w:tab/>
      </w:r>
      <w:r w:rsidR="00A236C0" w:rsidRPr="00803E1A">
        <w:rPr>
          <w:rFonts w:eastAsia="Times New Roman" w:cs="Arial"/>
          <w:lang w:eastAsia="en-US"/>
        </w:rPr>
        <w:t>Prova de inscrição no Cadastro de Contribuintes Estadual e/ou Municipal relativo ao domicílio ou sede do fornecedor, pertinente ao seu ramo de atividade e compatível com o objeto contratual.</w:t>
      </w:r>
    </w:p>
    <w:p w14:paraId="2B71871D" w14:textId="4AD47D11"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11</w:t>
      </w:r>
      <w:r w:rsidRPr="00803E1A">
        <w:rPr>
          <w:rFonts w:eastAsia="Times New Roman"/>
          <w:b/>
          <w:lang w:eastAsia="en-US"/>
        </w:rPr>
        <w:tab/>
      </w:r>
      <w:r w:rsidR="00A236C0" w:rsidRPr="00A236C0">
        <w:rPr>
          <w:rFonts w:eastAsia="Times New Roman" w:cs="Arial"/>
          <w:lang w:eastAsia="en-US"/>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D593DAD" w14:textId="091B111E"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12</w:t>
      </w:r>
      <w:r w:rsidRPr="00803E1A">
        <w:rPr>
          <w:rFonts w:eastAsia="Times New Roman"/>
          <w:b/>
          <w:lang w:eastAsia="en-US"/>
        </w:rPr>
        <w:tab/>
      </w:r>
      <w:r w:rsidR="00A236C0" w:rsidRPr="00A236C0">
        <w:rPr>
          <w:rFonts w:eastAsia="Times New Roman" w:cs="Arial"/>
          <w:lang w:eastAsia="en-US"/>
        </w:rPr>
        <w:t>Prova de regularidade com o Fundo de Garantia do Tempo de Serviço (FGTS).</w:t>
      </w:r>
    </w:p>
    <w:p w14:paraId="239FDD08" w14:textId="0A72DB15"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13</w:t>
      </w:r>
      <w:r w:rsidRPr="00803E1A">
        <w:rPr>
          <w:rFonts w:eastAsia="Times New Roman"/>
          <w:b/>
          <w:lang w:eastAsia="en-US"/>
        </w:rPr>
        <w:tab/>
      </w:r>
      <w:r w:rsidR="00A236C0" w:rsidRPr="00A236C0">
        <w:rPr>
          <w:rFonts w:eastAsia="Times New Roman" w:cs="Arial"/>
          <w:lang w:eastAsia="en-US"/>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6EF44D0" w14:textId="7FAC5632"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14</w:t>
      </w:r>
      <w:r w:rsidRPr="00803E1A">
        <w:rPr>
          <w:rFonts w:eastAsia="Times New Roman"/>
          <w:b/>
          <w:lang w:eastAsia="en-US"/>
        </w:rPr>
        <w:tab/>
      </w:r>
      <w:r w:rsidR="00A236C0" w:rsidRPr="00A236C0">
        <w:rPr>
          <w:rFonts w:eastAsia="Times New Roman" w:cs="Arial"/>
          <w:lang w:eastAsia="en-US"/>
        </w:rPr>
        <w:t>Prova de regularidade com a Fazenda Estadual do domicílio ou sede do fornecedor, relativa à atividade em cujo exercício contrata ou concorre.</w:t>
      </w:r>
    </w:p>
    <w:p w14:paraId="642FAF49" w14:textId="712FFCB3"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15</w:t>
      </w:r>
      <w:r w:rsidRPr="00803E1A">
        <w:rPr>
          <w:rFonts w:eastAsia="Times New Roman"/>
          <w:b/>
          <w:lang w:eastAsia="en-US"/>
        </w:rPr>
        <w:tab/>
      </w:r>
      <w:r w:rsidR="00A236C0" w:rsidRPr="00A236C0">
        <w:rPr>
          <w:rFonts w:eastAsia="Times New Roman" w:cs="Arial"/>
          <w:lang w:eastAsia="en-US"/>
        </w:rPr>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1464678D" w14:textId="4207C818"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16</w:t>
      </w:r>
      <w:r w:rsidRPr="00803E1A">
        <w:rPr>
          <w:rFonts w:eastAsia="Times New Roman"/>
          <w:b/>
          <w:lang w:eastAsia="en-US"/>
        </w:rPr>
        <w:tab/>
      </w:r>
      <w:r w:rsidR="00A236C0" w:rsidRPr="00A236C0">
        <w:rPr>
          <w:rFonts w:eastAsia="Times New Roman" w:cs="Arial"/>
          <w:lang w:eastAsia="en-US"/>
        </w:rPr>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E55281" w14:textId="77777777" w:rsidR="00A236C0" w:rsidRPr="0006331E" w:rsidRDefault="00A236C0" w:rsidP="001F365D">
      <w:pPr>
        <w:widowControl w:val="0"/>
        <w:autoSpaceDE w:val="0"/>
        <w:autoSpaceDN w:val="0"/>
        <w:spacing w:line="276" w:lineRule="auto"/>
        <w:rPr>
          <w:rFonts w:ascii="Arial MT" w:eastAsia="Arial MT" w:hAnsi="Arial MT" w:cs="Arial MT"/>
          <w:b/>
          <w:bCs/>
          <w:sz w:val="18"/>
          <w:szCs w:val="18"/>
          <w:lang w:eastAsia="en-US"/>
        </w:rPr>
      </w:pPr>
    </w:p>
    <w:p w14:paraId="7A9B073C" w14:textId="77777777" w:rsidR="00A236C0" w:rsidRPr="00FE6F34" w:rsidRDefault="00A236C0" w:rsidP="00FE6F34">
      <w:pPr>
        <w:keepNext/>
        <w:keepLines/>
        <w:widowControl w:val="0"/>
        <w:autoSpaceDE w:val="0"/>
        <w:autoSpaceDN w:val="0"/>
        <w:spacing w:line="276" w:lineRule="auto"/>
        <w:rPr>
          <w:rFonts w:ascii="Arial MT" w:eastAsia="Arial MT" w:hAnsi="Arial MT" w:cs="Arial MT"/>
          <w:b/>
          <w:bCs/>
          <w:lang w:eastAsia="en-US"/>
        </w:rPr>
      </w:pPr>
      <w:r w:rsidRPr="00FE6F34">
        <w:rPr>
          <w:rFonts w:ascii="Arial MT" w:eastAsia="Arial MT" w:hAnsi="Arial MT" w:cs="Arial MT"/>
          <w:b/>
          <w:bCs/>
          <w:lang w:eastAsia="en-US"/>
        </w:rPr>
        <w:t>Da Habilitação Econômico-Financeira:</w:t>
      </w:r>
    </w:p>
    <w:p w14:paraId="07A4C5F5" w14:textId="77777777" w:rsidR="00853FD6" w:rsidRPr="00853FD6" w:rsidRDefault="00853FD6" w:rsidP="00853FD6">
      <w:pPr>
        <w:widowControl w:val="0"/>
        <w:autoSpaceDE w:val="0"/>
        <w:autoSpaceDN w:val="0"/>
        <w:spacing w:line="276" w:lineRule="auto"/>
        <w:rPr>
          <w:rFonts w:ascii="Arial MT" w:eastAsia="Arial MT" w:hAnsi="Arial MT" w:cs="Arial MT"/>
          <w:b/>
          <w:bCs/>
          <w:sz w:val="10"/>
          <w:szCs w:val="10"/>
          <w:lang w:eastAsia="en-US"/>
        </w:rPr>
      </w:pPr>
    </w:p>
    <w:p w14:paraId="7B9BDBF7" w14:textId="7229F087" w:rsidR="002C31C9" w:rsidRPr="00310165" w:rsidRDefault="00940348" w:rsidP="00310165">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803E1A">
        <w:rPr>
          <w:rFonts w:eastAsia="Times New Roman"/>
          <w:bCs/>
          <w:lang w:eastAsia="en-US"/>
        </w:rPr>
        <w:t>12.3.</w:t>
      </w:r>
      <w:r>
        <w:rPr>
          <w:rFonts w:eastAsia="Times New Roman"/>
          <w:bCs/>
          <w:lang w:eastAsia="en-US"/>
        </w:rPr>
        <w:t>3</w:t>
      </w:r>
      <w:r w:rsidRPr="00803E1A">
        <w:rPr>
          <w:rFonts w:eastAsia="Times New Roman"/>
          <w:b/>
          <w:lang w:eastAsia="en-US"/>
        </w:rPr>
        <w:tab/>
      </w:r>
      <w:r w:rsidR="00A236C0" w:rsidRPr="00A236C0">
        <w:rPr>
          <w:rFonts w:eastAsia="Times New Roman" w:cs="Arial"/>
          <w:lang w:eastAsia="en-US"/>
        </w:rPr>
        <w:t>Certidão negativa de falência expedida pelo distribuidor da sede da licitante</w:t>
      </w:r>
      <w:r w:rsidR="008C2203" w:rsidRPr="005C7A22">
        <w:rPr>
          <w:rFonts w:eastAsia="Times New Roman" w:cs="Arial"/>
          <w:highlight w:val="yellow"/>
          <w:lang w:eastAsia="en-US"/>
        </w:rPr>
        <w:t>.</w:t>
      </w:r>
    </w:p>
    <w:bookmarkEnd w:id="51"/>
    <w:p w14:paraId="155D9128" w14:textId="2D97B383" w:rsidR="00E34D8C" w:rsidRPr="00E34D8C" w:rsidRDefault="00E34D8C" w:rsidP="00D73C02">
      <w:pPr>
        <w:spacing w:after="240" w:line="276" w:lineRule="auto"/>
        <w:jc w:val="both"/>
        <w:rPr>
          <w:rFonts w:cs="Arial"/>
        </w:rPr>
      </w:pPr>
    </w:p>
    <w:p w14:paraId="42630B9E" w14:textId="77777777" w:rsidR="00EA057F" w:rsidRDefault="00EA057F" w:rsidP="00D73C02">
      <w:pPr>
        <w:spacing w:after="240" w:line="276" w:lineRule="auto"/>
        <w:jc w:val="both"/>
        <w:rPr>
          <w:rFonts w:cs="Arial"/>
          <w:b/>
          <w:bCs/>
        </w:rPr>
        <w:sectPr w:rsidR="00EA057F" w:rsidSect="00300E52">
          <w:headerReference w:type="default" r:id="rId73"/>
          <w:footerReference w:type="default" r:id="rId74"/>
          <w:pgSz w:w="11907" w:h="16840" w:code="9"/>
          <w:pgMar w:top="2126" w:right="1134" w:bottom="851" w:left="1701" w:header="340" w:footer="284" w:gutter="0"/>
          <w:cols w:space="708"/>
          <w:docGrid w:linePitch="360"/>
        </w:sectPr>
      </w:pPr>
    </w:p>
    <w:p w14:paraId="1A4FF54D" w14:textId="77777777" w:rsidR="00CD799A" w:rsidRPr="00A236C0" w:rsidRDefault="00CD799A" w:rsidP="00CD799A">
      <w:pPr>
        <w:keepNext/>
        <w:keepLines/>
        <w:autoSpaceDE w:val="0"/>
        <w:autoSpaceDN w:val="0"/>
        <w:spacing w:line="276" w:lineRule="auto"/>
        <w:ind w:left="431" w:hanging="431"/>
        <w:jc w:val="both"/>
        <w:outlineLvl w:val="0"/>
        <w:rPr>
          <w:rFonts w:eastAsia="Arial" w:cs="Arial"/>
          <w:lang w:eastAsia="en-US"/>
        </w:rPr>
      </w:pPr>
      <w:r>
        <w:rPr>
          <w:rFonts w:eastAsia="Times New Roman"/>
          <w:bCs/>
          <w:lang w:eastAsia="en-US"/>
        </w:rPr>
        <w:lastRenderedPageBreak/>
        <w:t>13</w:t>
      </w:r>
      <w:r w:rsidRPr="001D7A91">
        <w:rPr>
          <w:rFonts w:eastAsia="Times New Roman"/>
          <w:b/>
          <w:lang w:eastAsia="en-US"/>
        </w:rPr>
        <w:tab/>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w:t>
      </w:r>
      <w:commentRangeStart w:id="55"/>
      <w:r w:rsidRPr="00D424A1">
        <w:rPr>
          <w:rFonts w:eastAsia="Times New Roman" w:cs="Arial"/>
          <w:b/>
          <w:bCs/>
          <w:lang w:eastAsia="pt-BR"/>
        </w:rPr>
        <w:t>O</w:t>
      </w:r>
      <w:commentRangeEnd w:id="55"/>
      <w:r w:rsidR="00F116B5" w:rsidRPr="00D424A1">
        <w:rPr>
          <w:rStyle w:val="Refdecomentrio"/>
          <w:rFonts w:eastAsia="Times New Roman" w:cs="Arial"/>
          <w:b/>
          <w:bCs/>
          <w:sz w:val="24"/>
          <w:szCs w:val="24"/>
          <w:lang w:eastAsia="pt-BR"/>
        </w:rPr>
        <w:commentReference w:id="55"/>
      </w:r>
      <w:r w:rsidRPr="00D424A1">
        <w:rPr>
          <w:rFonts w:eastAsia="Times New Roman" w:cs="Arial"/>
          <w:b/>
          <w:bCs/>
          <w:lang w:eastAsia="pt-BR"/>
        </w:rPr>
        <w:t xml:space="preserve"> MÍNIM</w:t>
      </w:r>
      <w:commentRangeStart w:id="56"/>
      <w:r w:rsidRPr="00D424A1">
        <w:rPr>
          <w:rFonts w:eastAsia="Times New Roman" w:cs="Arial"/>
          <w:b/>
          <w:bCs/>
          <w:lang w:eastAsia="pt-BR"/>
        </w:rPr>
        <w:t>A</w:t>
      </w:r>
      <w:commentRangeEnd w:id="56"/>
      <w:r w:rsidR="005D6CCF" w:rsidRPr="00A236C0">
        <w:rPr>
          <w:rStyle w:val="Refdecomentrio"/>
          <w:rFonts w:eastAsia="Arial" w:cs="Arial"/>
          <w:b/>
          <w:bCs/>
          <w:sz w:val="24"/>
          <w:szCs w:val="24"/>
          <w:lang w:eastAsia="en-US"/>
        </w:rPr>
        <w:commentReference w:id="56"/>
      </w:r>
      <w:r w:rsidRPr="00A236C0">
        <w:rPr>
          <w:rFonts w:eastAsia="Arial" w:cs="Arial"/>
          <w:b/>
          <w:bCs/>
          <w:lang w:eastAsia="en-US"/>
        </w:rPr>
        <w:t>:</w:t>
      </w:r>
    </w:p>
    <w:p w14:paraId="0882384F" w14:textId="77777777" w:rsidR="00CD799A" w:rsidRDefault="00CD799A" w:rsidP="00CD799A">
      <w:pPr>
        <w:widowControl w:val="0"/>
        <w:autoSpaceDE w:val="0"/>
        <w:autoSpaceDN w:val="0"/>
        <w:rPr>
          <w:rFonts w:ascii="Arial MT" w:eastAsia="Arial MT" w:hAnsi="Arial MT" w:cs="Arial MT"/>
          <w:b/>
          <w:bCs/>
          <w:szCs w:val="22"/>
          <w:lang w:eastAsia="en-US"/>
        </w:rPr>
      </w:pPr>
    </w:p>
    <w:p w14:paraId="06B6EC6D" w14:textId="77777777" w:rsidR="00CD799A" w:rsidRDefault="00CD799A" w:rsidP="00CD799A">
      <w:pPr>
        <w:widowControl w:val="0"/>
        <w:autoSpaceDE w:val="0"/>
        <w:autoSpaceDN w:val="0"/>
        <w:rPr>
          <w:rFonts w:ascii="Arial MT" w:eastAsia="Arial MT" w:hAnsi="Arial MT" w:cs="Arial MT"/>
          <w:b/>
          <w:bCs/>
          <w:szCs w:val="22"/>
          <w:lang w:eastAsia="en-US"/>
        </w:rPr>
      </w:pPr>
    </w:p>
    <w:tbl>
      <w:tblPr>
        <w:tblW w:w="5000" w:type="pct"/>
        <w:jc w:val="center"/>
        <w:tblCellMar>
          <w:left w:w="70" w:type="dxa"/>
          <w:right w:w="70" w:type="dxa"/>
        </w:tblCellMar>
        <w:tblLook w:val="04A0" w:firstRow="1" w:lastRow="0" w:firstColumn="1" w:lastColumn="0" w:noHBand="0" w:noVBand="1"/>
      </w:tblPr>
      <w:tblGrid>
        <w:gridCol w:w="1125"/>
        <w:gridCol w:w="803"/>
        <w:gridCol w:w="607"/>
        <w:gridCol w:w="1064"/>
        <w:gridCol w:w="5037"/>
        <w:gridCol w:w="1233"/>
        <w:gridCol w:w="900"/>
        <w:gridCol w:w="1546"/>
        <w:gridCol w:w="1538"/>
      </w:tblGrid>
      <w:tr w:rsidR="00AC1063" w:rsidRPr="009F08B4" w14:paraId="4262C365" w14:textId="5F3D6D7C" w:rsidTr="00EC55AE">
        <w:trPr>
          <w:trHeight w:val="701"/>
          <w:tblHeader/>
          <w:jc w:val="center"/>
        </w:trPr>
        <w:tc>
          <w:tcPr>
            <w:tcW w:w="4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98C056" w14:textId="77777777" w:rsidR="00B63D18" w:rsidRPr="00F91EB5" w:rsidRDefault="00B63D18" w:rsidP="00B63D18">
            <w:pPr>
              <w:keepNext/>
              <w:keepLines/>
              <w:jc w:val="center"/>
              <w:rPr>
                <w:rFonts w:eastAsia="Times New Roman" w:cs="Arial"/>
                <w:b/>
                <w:bCs/>
                <w:color w:val="000000"/>
                <w:sz w:val="18"/>
                <w:szCs w:val="18"/>
                <w:highlight w:val="green"/>
                <w:lang w:eastAsia="pt-BR"/>
              </w:rPr>
            </w:pPr>
            <w:r>
              <w:rPr>
                <w:rFonts w:eastAsia="Times New Roman" w:cs="Arial"/>
                <w:b/>
                <w:bCs/>
                <w:color w:val="000000"/>
                <w:sz w:val="18"/>
                <w:szCs w:val="18"/>
                <w:highlight w:val="green"/>
                <w:lang w:eastAsia="pt-BR"/>
              </w:rPr>
              <w:t>E</w:t>
            </w:r>
            <w:r w:rsidRPr="00F91EB5">
              <w:rPr>
                <w:rFonts w:eastAsia="Times New Roman" w:cs="Arial"/>
                <w:b/>
                <w:bCs/>
                <w:color w:val="000000"/>
                <w:sz w:val="18"/>
                <w:szCs w:val="18"/>
                <w:highlight w:val="green"/>
                <w:lang w:eastAsia="pt-BR"/>
              </w:rPr>
              <w:t>xclusivo</w:t>
            </w:r>
          </w:p>
          <w:p w14:paraId="29176BC1" w14:textId="77777777" w:rsidR="00B63D18" w:rsidRPr="00C36DB9" w:rsidRDefault="00B63D18" w:rsidP="00B63D18">
            <w:pPr>
              <w:keepNext/>
              <w:keepLines/>
              <w:jc w:val="center"/>
              <w:rPr>
                <w:rFonts w:eastAsia="Times New Roman" w:cs="Arial"/>
                <w:b/>
                <w:bCs/>
                <w:color w:val="000000"/>
                <w:sz w:val="18"/>
                <w:szCs w:val="18"/>
                <w:highlight w:val="green"/>
                <w:lang w:eastAsia="pt-BR"/>
              </w:rPr>
            </w:pPr>
            <w:r w:rsidRPr="00F91EB5">
              <w:rPr>
                <w:rFonts w:eastAsia="Times New Roman" w:cs="Arial"/>
                <w:b/>
                <w:bCs/>
                <w:color w:val="000000"/>
                <w:sz w:val="18"/>
                <w:szCs w:val="18"/>
                <w:highlight w:val="green"/>
                <w:lang w:eastAsia="pt-BR"/>
              </w:rPr>
              <w:t>ME / EPP</w:t>
            </w:r>
          </w:p>
        </w:tc>
        <w:tc>
          <w:tcPr>
            <w:tcW w:w="290" w:type="pct"/>
            <w:tcBorders>
              <w:top w:val="single" w:sz="8" w:space="0" w:color="auto"/>
              <w:left w:val="single" w:sz="4" w:space="0" w:color="auto"/>
              <w:bottom w:val="single" w:sz="8" w:space="0" w:color="auto"/>
              <w:right w:val="single" w:sz="8" w:space="0" w:color="auto"/>
            </w:tcBorders>
            <w:shd w:val="clear" w:color="000000" w:fill="D9D9D9"/>
            <w:vAlign w:val="center"/>
            <w:hideMark/>
          </w:tcPr>
          <w:p w14:paraId="028DA63B" w14:textId="77777777" w:rsidR="00B63D18" w:rsidRPr="009F08B4" w:rsidRDefault="00B63D18" w:rsidP="00B63D18">
            <w:pPr>
              <w:keepNext/>
              <w:keepLines/>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219" w:type="pct"/>
            <w:tcBorders>
              <w:top w:val="single" w:sz="8" w:space="0" w:color="auto"/>
              <w:left w:val="nil"/>
              <w:bottom w:val="single" w:sz="8" w:space="0" w:color="auto"/>
              <w:right w:val="single" w:sz="4" w:space="0" w:color="auto"/>
            </w:tcBorders>
            <w:shd w:val="clear" w:color="000000" w:fill="D9D9D9"/>
            <w:vAlign w:val="center"/>
            <w:hideMark/>
          </w:tcPr>
          <w:p w14:paraId="0F2ED41E" w14:textId="77777777" w:rsidR="00B63D18" w:rsidRPr="009F08B4" w:rsidRDefault="00B63D18"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3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8C3C99" w14:textId="77777777" w:rsidR="00B63D18" w:rsidRPr="008F676D" w:rsidRDefault="00B63D18" w:rsidP="00B63D18">
            <w:pPr>
              <w:keepNext/>
              <w:keepLines/>
              <w:jc w:val="center"/>
              <w:rPr>
                <w:rFonts w:eastAsia="Times New Roman" w:cs="Arial"/>
                <w:b/>
                <w:bCs/>
                <w:color w:val="000000"/>
                <w:sz w:val="18"/>
                <w:szCs w:val="18"/>
                <w:highlight w:val="yellow"/>
                <w:lang w:eastAsia="pt-BR"/>
              </w:rPr>
            </w:pPr>
            <w:r w:rsidRPr="008F676D">
              <w:rPr>
                <w:rFonts w:eastAsia="Times New Roman" w:cs="Arial"/>
                <w:b/>
                <w:bCs/>
                <w:color w:val="000000"/>
                <w:sz w:val="18"/>
                <w:szCs w:val="18"/>
                <w:highlight w:val="yellow"/>
                <w:lang w:eastAsia="pt-BR"/>
              </w:rPr>
              <w:t>CATMAT</w:t>
            </w:r>
          </w:p>
          <w:p w14:paraId="28FD7ED1" w14:textId="77777777" w:rsidR="00B63D18" w:rsidRPr="008F676D" w:rsidRDefault="00B63D18" w:rsidP="00B63D18">
            <w:pPr>
              <w:keepNext/>
              <w:keepLines/>
              <w:jc w:val="center"/>
              <w:rPr>
                <w:rFonts w:eastAsia="Times New Roman" w:cs="Arial"/>
                <w:b/>
                <w:bCs/>
                <w:color w:val="000000"/>
                <w:sz w:val="18"/>
                <w:szCs w:val="18"/>
                <w:lang w:eastAsia="pt-BR"/>
              </w:rPr>
            </w:pPr>
            <w:r w:rsidRPr="008F676D">
              <w:rPr>
                <w:rFonts w:eastAsia="Times New Roman" w:cs="Arial"/>
                <w:b/>
                <w:bCs/>
                <w:color w:val="000000"/>
                <w:sz w:val="18"/>
                <w:szCs w:val="18"/>
                <w:highlight w:val="yellow"/>
                <w:lang w:eastAsia="pt-BR"/>
              </w:rPr>
              <w:t>(*)</w:t>
            </w:r>
          </w:p>
        </w:tc>
        <w:tc>
          <w:tcPr>
            <w:tcW w:w="1818"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1FF6EB79" w14:textId="77777777" w:rsidR="00B63D18" w:rsidRPr="009F08B4" w:rsidRDefault="00B63D18"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4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B448BD" w14:textId="77777777" w:rsidR="00B63D18" w:rsidRPr="00AC1063" w:rsidRDefault="00B63D18" w:rsidP="00B63D18">
            <w:pPr>
              <w:keepNext/>
              <w:keepLines/>
              <w:jc w:val="center"/>
              <w:rPr>
                <w:rFonts w:eastAsia="Times New Roman" w:cs="Arial"/>
                <w:b/>
                <w:bCs/>
                <w:color w:val="000000"/>
                <w:sz w:val="18"/>
                <w:szCs w:val="18"/>
                <w:highlight w:val="yellow"/>
                <w:lang w:eastAsia="pt-BR"/>
              </w:rPr>
            </w:pPr>
            <w:r w:rsidRPr="00AC1063">
              <w:rPr>
                <w:rFonts w:eastAsia="Times New Roman" w:cs="Arial"/>
                <w:b/>
                <w:bCs/>
                <w:color w:val="000000"/>
                <w:sz w:val="18"/>
                <w:szCs w:val="18"/>
                <w:highlight w:val="yellow"/>
                <w:lang w:eastAsia="pt-BR"/>
              </w:rPr>
              <w:t>Unidade</w:t>
            </w:r>
          </w:p>
        </w:tc>
        <w:tc>
          <w:tcPr>
            <w:tcW w:w="325"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455754F3" w14:textId="77777777" w:rsidR="00B63D18" w:rsidRPr="009F08B4" w:rsidRDefault="00B63D18"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w:t>
            </w:r>
            <w:r>
              <w:rPr>
                <w:rFonts w:eastAsia="Times New Roman" w:cs="Arial"/>
                <w:b/>
                <w:bCs/>
                <w:color w:val="000000"/>
                <w:sz w:val="18"/>
                <w:szCs w:val="18"/>
                <w:lang w:eastAsia="pt-BR"/>
              </w:rPr>
              <w:t>.</w:t>
            </w:r>
          </w:p>
        </w:tc>
        <w:tc>
          <w:tcPr>
            <w:tcW w:w="5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5AD1AE" w14:textId="2A4E180E" w:rsidR="00B63D18" w:rsidRPr="009F08B4" w:rsidRDefault="00B63D18"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Valor Unitário Estimado </w:t>
            </w:r>
            <w:r>
              <w:rPr>
                <w:rFonts w:eastAsia="Times New Roman" w:cs="Arial"/>
                <w:b/>
                <w:bCs/>
                <w:color w:val="000000"/>
                <w:sz w:val="18"/>
                <w:szCs w:val="18"/>
                <w:lang w:eastAsia="pt-BR"/>
              </w:rPr>
              <w:t>d</w:t>
            </w:r>
            <w:r w:rsidRPr="00B63D18">
              <w:rPr>
                <w:rFonts w:eastAsia="Times New Roman" w:cs="Arial"/>
                <w:b/>
                <w:bCs/>
                <w:color w:val="000000"/>
                <w:sz w:val="18"/>
                <w:szCs w:val="18"/>
                <w:lang w:eastAsia="pt-BR"/>
              </w:rPr>
              <w:t>o Item (R</w:t>
            </w:r>
            <w:commentRangeStart w:id="57"/>
            <w:r w:rsidRPr="00B63D18">
              <w:rPr>
                <w:rFonts w:eastAsia="Times New Roman" w:cs="Arial"/>
                <w:b/>
                <w:bCs/>
                <w:color w:val="000000"/>
                <w:sz w:val="18"/>
                <w:szCs w:val="18"/>
                <w:lang w:eastAsia="pt-BR"/>
              </w:rPr>
              <w:t>$)</w:t>
            </w:r>
            <w:commentRangeEnd w:id="57"/>
            <w:r w:rsidR="00A9194B">
              <w:rPr>
                <w:rStyle w:val="Refdecomentrio"/>
                <w:rFonts w:eastAsia="Times New Roman"/>
              </w:rPr>
              <w:commentReference w:id="57"/>
            </w:r>
          </w:p>
        </w:tc>
        <w:tc>
          <w:tcPr>
            <w:tcW w:w="555" w:type="pct"/>
            <w:tcBorders>
              <w:top w:val="single" w:sz="4" w:space="0" w:color="auto"/>
              <w:bottom w:val="single" w:sz="4" w:space="0" w:color="auto"/>
              <w:right w:val="single" w:sz="4" w:space="0" w:color="auto"/>
            </w:tcBorders>
            <w:shd w:val="clear" w:color="auto" w:fill="D9D9D9" w:themeFill="background1" w:themeFillShade="D9"/>
            <w:vAlign w:val="center"/>
          </w:tcPr>
          <w:p w14:paraId="529E276E" w14:textId="2E168521" w:rsidR="00B63D18" w:rsidRPr="00B63D18" w:rsidRDefault="00B63D18"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Redução Mínima </w:t>
            </w:r>
            <w:r>
              <w:rPr>
                <w:rFonts w:eastAsia="Times New Roman" w:cs="Arial"/>
                <w:b/>
                <w:bCs/>
                <w:color w:val="000000"/>
                <w:sz w:val="18"/>
                <w:szCs w:val="18"/>
                <w:lang w:eastAsia="pt-BR"/>
              </w:rPr>
              <w:t>e</w:t>
            </w:r>
            <w:r w:rsidRPr="00B63D18">
              <w:rPr>
                <w:rFonts w:eastAsia="Times New Roman" w:cs="Arial"/>
                <w:b/>
                <w:bCs/>
                <w:color w:val="000000"/>
                <w:sz w:val="18"/>
                <w:szCs w:val="18"/>
                <w:lang w:eastAsia="pt-BR"/>
              </w:rPr>
              <w:t>ntre Lances (R$)</w:t>
            </w:r>
          </w:p>
        </w:tc>
      </w:tr>
      <w:tr w:rsidR="00EC55AE" w:rsidRPr="009F08B4" w14:paraId="3C95621B" w14:textId="185B8AB1"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61EEE0B7" w14:textId="77777777" w:rsidR="00EC55AE" w:rsidRPr="00C36DB9" w:rsidRDefault="00EC55AE" w:rsidP="00EC55AE">
            <w:pPr>
              <w:keepNext/>
              <w:keepLines/>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vMerge w:val="restart"/>
            <w:tcBorders>
              <w:top w:val="nil"/>
              <w:left w:val="single" w:sz="4" w:space="0" w:color="auto"/>
              <w:bottom w:val="single" w:sz="8" w:space="0" w:color="000000"/>
              <w:right w:val="single" w:sz="8" w:space="0" w:color="auto"/>
            </w:tcBorders>
            <w:vAlign w:val="center"/>
            <w:hideMark/>
          </w:tcPr>
          <w:p w14:paraId="242FC352" w14:textId="77777777" w:rsidR="00EC55AE" w:rsidRPr="00C36DB9" w:rsidRDefault="00EC55AE" w:rsidP="00EC55AE">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Pr>
                <w:rFonts w:eastAsia="Times New Roman" w:cs="Arial"/>
                <w:color w:val="000000"/>
                <w:sz w:val="18"/>
                <w:szCs w:val="18"/>
                <w:highlight w:val="green"/>
                <w:lang w:eastAsia="pt-BR"/>
              </w:rPr>
              <w:t xml:space="preserve"> </w:t>
            </w:r>
          </w:p>
        </w:tc>
        <w:tc>
          <w:tcPr>
            <w:tcW w:w="219" w:type="pct"/>
            <w:tcBorders>
              <w:top w:val="nil"/>
              <w:left w:val="nil"/>
              <w:bottom w:val="single" w:sz="8" w:space="0" w:color="auto"/>
              <w:right w:val="single" w:sz="4" w:space="0" w:color="auto"/>
            </w:tcBorders>
            <w:vAlign w:val="center"/>
            <w:hideMark/>
          </w:tcPr>
          <w:p w14:paraId="5764D769" w14:textId="77777777" w:rsidR="00EC55AE" w:rsidRPr="009F08B4" w:rsidRDefault="00EC55AE" w:rsidP="00EC55AE">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384" w:type="pct"/>
            <w:tcBorders>
              <w:top w:val="single" w:sz="4" w:space="0" w:color="auto"/>
              <w:left w:val="single" w:sz="4" w:space="0" w:color="auto"/>
              <w:bottom w:val="single" w:sz="4" w:space="0" w:color="auto"/>
              <w:right w:val="single" w:sz="4" w:space="0" w:color="auto"/>
            </w:tcBorders>
            <w:vAlign w:val="center"/>
          </w:tcPr>
          <w:p w14:paraId="52A8C0F1" w14:textId="12A75E55" w:rsidR="00EC55AE" w:rsidRPr="009F08B4" w:rsidRDefault="00EC55AE" w:rsidP="00EC55AE">
            <w:pPr>
              <w:keepNext/>
              <w:keepLines/>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473643</w:t>
            </w:r>
          </w:p>
        </w:tc>
        <w:tc>
          <w:tcPr>
            <w:tcW w:w="1818" w:type="pct"/>
            <w:tcBorders>
              <w:top w:val="nil"/>
              <w:left w:val="single" w:sz="4" w:space="0" w:color="auto"/>
              <w:bottom w:val="single" w:sz="8" w:space="0" w:color="auto"/>
              <w:right w:val="single" w:sz="4" w:space="0" w:color="auto"/>
            </w:tcBorders>
            <w:vAlign w:val="center"/>
            <w:hideMark/>
          </w:tcPr>
          <w:p w14:paraId="2EFEC9AC" w14:textId="77777777" w:rsidR="00EC55AE" w:rsidRPr="009F08B4" w:rsidRDefault="00EC55AE" w:rsidP="00EC55AE">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32 GB para Dell </w:t>
            </w:r>
            <w:proofErr w:type="spellStart"/>
            <w:r w:rsidRPr="009F08B4">
              <w:rPr>
                <w:rFonts w:eastAsia="Times New Roman" w:cs="Arial"/>
                <w:color w:val="000000"/>
                <w:sz w:val="18"/>
                <w:szCs w:val="18"/>
                <w:lang w:eastAsia="pt-BR"/>
              </w:rPr>
              <w:t>PowerEdge</w:t>
            </w:r>
            <w:proofErr w:type="spellEnd"/>
            <w:r w:rsidRPr="009F08B4">
              <w:rPr>
                <w:rFonts w:eastAsia="Times New Roman" w:cs="Arial"/>
                <w:color w:val="000000"/>
                <w:sz w:val="18"/>
                <w:szCs w:val="18"/>
                <w:lang w:eastAsia="pt-BR"/>
              </w:rPr>
              <w:t xml:space="preserve"> T440</w:t>
            </w:r>
          </w:p>
        </w:tc>
        <w:tc>
          <w:tcPr>
            <w:tcW w:w="445" w:type="pct"/>
            <w:tcBorders>
              <w:top w:val="single" w:sz="4" w:space="0" w:color="auto"/>
              <w:left w:val="single" w:sz="4" w:space="0" w:color="auto"/>
              <w:bottom w:val="single" w:sz="4" w:space="0" w:color="auto"/>
              <w:right w:val="single" w:sz="4" w:space="0" w:color="auto"/>
            </w:tcBorders>
            <w:vAlign w:val="center"/>
          </w:tcPr>
          <w:p w14:paraId="7F8BA971" w14:textId="77777777" w:rsidR="00EC55AE" w:rsidRPr="00AC1063" w:rsidRDefault="00EC55AE" w:rsidP="00EC55AE">
            <w:pPr>
              <w:keepNext/>
              <w:keepLines/>
              <w:jc w:val="center"/>
              <w:rPr>
                <w:rFonts w:eastAsia="Times New Roman" w:cs="Arial"/>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vAlign w:val="center"/>
            <w:hideMark/>
          </w:tcPr>
          <w:p w14:paraId="2BF04BB6" w14:textId="77777777" w:rsidR="00EC55AE" w:rsidRPr="00520123" w:rsidRDefault="00EC55AE" w:rsidP="00EC55AE">
            <w:pPr>
              <w:keepNext/>
              <w:keepLines/>
              <w:jc w:val="center"/>
              <w:rPr>
                <w:rFonts w:eastAsia="Times New Roman" w:cs="Arial"/>
                <w:color w:val="000000"/>
                <w:sz w:val="18"/>
                <w:szCs w:val="18"/>
                <w:lang w:eastAsia="pt-BR"/>
              </w:rPr>
            </w:pPr>
            <w:r w:rsidRPr="00520123">
              <w:rPr>
                <w:rFonts w:eastAsia="Times New Roman" w:cs="Arial"/>
                <w:color w:val="000000"/>
                <w:sz w:val="18"/>
                <w:szCs w:val="18"/>
                <w:lang w:eastAsia="pt-BR"/>
              </w:rPr>
              <w:t>30</w:t>
            </w:r>
          </w:p>
        </w:tc>
        <w:tc>
          <w:tcPr>
            <w:tcW w:w="558" w:type="pct"/>
            <w:tcBorders>
              <w:top w:val="single" w:sz="4" w:space="0" w:color="auto"/>
              <w:left w:val="single" w:sz="4" w:space="0" w:color="auto"/>
              <w:bottom w:val="single" w:sz="4" w:space="0" w:color="auto"/>
              <w:right w:val="single" w:sz="4" w:space="0" w:color="auto"/>
            </w:tcBorders>
            <w:vAlign w:val="center"/>
          </w:tcPr>
          <w:p w14:paraId="320B5ACF" w14:textId="50C1999F" w:rsidR="00EC55AE" w:rsidRPr="00520123" w:rsidRDefault="00EC55AE" w:rsidP="00EC55AE">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555" w:type="pct"/>
            <w:tcBorders>
              <w:top w:val="single" w:sz="4" w:space="0" w:color="auto"/>
              <w:bottom w:val="single" w:sz="4" w:space="0" w:color="auto"/>
              <w:right w:val="single" w:sz="4" w:space="0" w:color="auto"/>
            </w:tcBorders>
            <w:vAlign w:val="center"/>
          </w:tcPr>
          <w:p w14:paraId="0AE47914" w14:textId="7EDFF3E4" w:rsidR="00EC55AE" w:rsidRPr="00EC55AE" w:rsidRDefault="00EC55AE" w:rsidP="00EC55AE">
            <w:pPr>
              <w:keepNext/>
              <w:keepLines/>
              <w:jc w:val="center"/>
              <w:rPr>
                <w:rFonts w:eastAsia="Times New Roman" w:cs="Arial"/>
                <w:color w:val="000000"/>
                <w:sz w:val="18"/>
                <w:szCs w:val="18"/>
                <w:highlight w:val="yellow"/>
                <w:lang w:eastAsia="pt-BR"/>
              </w:rPr>
            </w:pPr>
            <w:r w:rsidRPr="00EC55AE">
              <w:rPr>
                <w:sz w:val="18"/>
                <w:szCs w:val="18"/>
                <w:highlight w:val="yellow"/>
              </w:rPr>
              <w:t>13,00</w:t>
            </w:r>
          </w:p>
        </w:tc>
      </w:tr>
      <w:tr w:rsidR="00EC55AE" w:rsidRPr="009F08B4" w14:paraId="7BF5E472" w14:textId="7A05A065" w:rsidTr="00EC55AE">
        <w:trPr>
          <w:trHeight w:val="340"/>
          <w:jc w:val="center"/>
        </w:trPr>
        <w:tc>
          <w:tcPr>
            <w:tcW w:w="406" w:type="pct"/>
            <w:vMerge/>
            <w:tcBorders>
              <w:left w:val="single" w:sz="4" w:space="0" w:color="auto"/>
              <w:right w:val="single" w:sz="4" w:space="0" w:color="auto"/>
            </w:tcBorders>
          </w:tcPr>
          <w:p w14:paraId="49E1693E"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vAlign w:val="center"/>
            <w:hideMark/>
          </w:tcPr>
          <w:p w14:paraId="678F5BA5"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vAlign w:val="center"/>
            <w:hideMark/>
          </w:tcPr>
          <w:p w14:paraId="01BBA6E8"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384" w:type="pct"/>
            <w:tcBorders>
              <w:top w:val="single" w:sz="4" w:space="0" w:color="auto"/>
              <w:left w:val="single" w:sz="4" w:space="0" w:color="auto"/>
              <w:bottom w:val="single" w:sz="4" w:space="0" w:color="auto"/>
              <w:right w:val="single" w:sz="4" w:space="0" w:color="auto"/>
            </w:tcBorders>
            <w:vAlign w:val="center"/>
          </w:tcPr>
          <w:p w14:paraId="16FEBD38" w14:textId="018E7029" w:rsidR="00EC55AE" w:rsidRPr="009F08B4" w:rsidRDefault="00EC55AE" w:rsidP="00EC55AE">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381491</w:t>
            </w:r>
          </w:p>
        </w:tc>
        <w:tc>
          <w:tcPr>
            <w:tcW w:w="1818" w:type="pct"/>
            <w:tcBorders>
              <w:top w:val="nil"/>
              <w:left w:val="single" w:sz="4" w:space="0" w:color="auto"/>
              <w:bottom w:val="single" w:sz="8" w:space="0" w:color="auto"/>
              <w:right w:val="single" w:sz="4" w:space="0" w:color="auto"/>
            </w:tcBorders>
            <w:vAlign w:val="center"/>
            <w:hideMark/>
          </w:tcPr>
          <w:p w14:paraId="45ADC3E5"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445" w:type="pct"/>
            <w:tcBorders>
              <w:top w:val="single" w:sz="4" w:space="0" w:color="auto"/>
              <w:left w:val="single" w:sz="4" w:space="0" w:color="auto"/>
              <w:bottom w:val="single" w:sz="4" w:space="0" w:color="auto"/>
              <w:right w:val="single" w:sz="4" w:space="0" w:color="auto"/>
            </w:tcBorders>
            <w:vAlign w:val="center"/>
          </w:tcPr>
          <w:p w14:paraId="3640FBAA"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vAlign w:val="center"/>
            <w:hideMark/>
          </w:tcPr>
          <w:p w14:paraId="76036991"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24</w:t>
            </w:r>
          </w:p>
        </w:tc>
        <w:tc>
          <w:tcPr>
            <w:tcW w:w="558" w:type="pct"/>
            <w:tcBorders>
              <w:top w:val="single" w:sz="4" w:space="0" w:color="auto"/>
              <w:left w:val="single" w:sz="4" w:space="0" w:color="auto"/>
              <w:bottom w:val="single" w:sz="4" w:space="0" w:color="auto"/>
              <w:right w:val="single" w:sz="4" w:space="0" w:color="auto"/>
            </w:tcBorders>
            <w:vAlign w:val="center"/>
          </w:tcPr>
          <w:p w14:paraId="4E62EA97" w14:textId="7EC071FB"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555" w:type="pct"/>
            <w:tcBorders>
              <w:top w:val="single" w:sz="4" w:space="0" w:color="auto"/>
              <w:bottom w:val="single" w:sz="4" w:space="0" w:color="auto"/>
              <w:right w:val="single" w:sz="4" w:space="0" w:color="auto"/>
            </w:tcBorders>
            <w:vAlign w:val="center"/>
          </w:tcPr>
          <w:p w14:paraId="44E7425F" w14:textId="3B933CE1"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18,50</w:t>
            </w:r>
          </w:p>
        </w:tc>
      </w:tr>
      <w:tr w:rsidR="00EC55AE" w:rsidRPr="009F08B4" w14:paraId="3602EAC1" w14:textId="76E9FDC4" w:rsidTr="00EC55AE">
        <w:trPr>
          <w:trHeight w:val="340"/>
          <w:jc w:val="center"/>
        </w:trPr>
        <w:tc>
          <w:tcPr>
            <w:tcW w:w="406" w:type="pct"/>
            <w:vMerge/>
            <w:tcBorders>
              <w:left w:val="single" w:sz="4" w:space="0" w:color="auto"/>
              <w:bottom w:val="single" w:sz="4" w:space="0" w:color="auto"/>
              <w:right w:val="single" w:sz="4" w:space="0" w:color="auto"/>
            </w:tcBorders>
          </w:tcPr>
          <w:p w14:paraId="2349E486"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vAlign w:val="center"/>
            <w:hideMark/>
          </w:tcPr>
          <w:p w14:paraId="64D0ACF0"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vAlign w:val="center"/>
            <w:hideMark/>
          </w:tcPr>
          <w:p w14:paraId="34875F3C"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384" w:type="pct"/>
            <w:tcBorders>
              <w:top w:val="single" w:sz="4" w:space="0" w:color="auto"/>
              <w:left w:val="single" w:sz="4" w:space="0" w:color="auto"/>
              <w:bottom w:val="single" w:sz="4" w:space="0" w:color="auto"/>
              <w:right w:val="single" w:sz="4" w:space="0" w:color="auto"/>
            </w:tcBorders>
            <w:vAlign w:val="center"/>
          </w:tcPr>
          <w:p w14:paraId="485D57CA" w14:textId="786D656B" w:rsidR="00EC55AE" w:rsidRPr="009F08B4" w:rsidRDefault="00EC55AE" w:rsidP="00EC55AE">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415680</w:t>
            </w:r>
          </w:p>
        </w:tc>
        <w:tc>
          <w:tcPr>
            <w:tcW w:w="1818" w:type="pct"/>
            <w:tcBorders>
              <w:top w:val="nil"/>
              <w:left w:val="single" w:sz="4" w:space="0" w:color="auto"/>
              <w:bottom w:val="single" w:sz="8" w:space="0" w:color="auto"/>
              <w:right w:val="single" w:sz="4" w:space="0" w:color="auto"/>
            </w:tcBorders>
            <w:vAlign w:val="center"/>
            <w:hideMark/>
          </w:tcPr>
          <w:p w14:paraId="3FFDB5CD"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Gaveta para disco rígido 3,5’’ com adaptador de disco 2,5’’ para Dell </w:t>
            </w:r>
            <w:proofErr w:type="spellStart"/>
            <w:r w:rsidRPr="009F08B4">
              <w:rPr>
                <w:rFonts w:eastAsia="Times New Roman" w:cs="Arial"/>
                <w:color w:val="000000"/>
                <w:sz w:val="18"/>
                <w:szCs w:val="18"/>
                <w:lang w:eastAsia="pt-BR"/>
              </w:rPr>
              <w:t>PowerEdge</w:t>
            </w:r>
            <w:proofErr w:type="spellEnd"/>
            <w:r w:rsidRPr="009F08B4">
              <w:rPr>
                <w:rFonts w:eastAsia="Times New Roman" w:cs="Arial"/>
                <w:color w:val="000000"/>
                <w:sz w:val="18"/>
                <w:szCs w:val="18"/>
                <w:lang w:eastAsia="pt-BR"/>
              </w:rPr>
              <w:t xml:space="preserve"> R530</w:t>
            </w:r>
          </w:p>
        </w:tc>
        <w:tc>
          <w:tcPr>
            <w:tcW w:w="445" w:type="pct"/>
            <w:tcBorders>
              <w:top w:val="single" w:sz="4" w:space="0" w:color="auto"/>
              <w:left w:val="single" w:sz="4" w:space="0" w:color="auto"/>
              <w:bottom w:val="single" w:sz="4" w:space="0" w:color="auto"/>
              <w:right w:val="single" w:sz="4" w:space="0" w:color="auto"/>
            </w:tcBorders>
            <w:vAlign w:val="center"/>
          </w:tcPr>
          <w:p w14:paraId="03345603"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vAlign w:val="center"/>
            <w:hideMark/>
          </w:tcPr>
          <w:p w14:paraId="09D47115"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16</w:t>
            </w:r>
          </w:p>
        </w:tc>
        <w:tc>
          <w:tcPr>
            <w:tcW w:w="558" w:type="pct"/>
            <w:tcBorders>
              <w:top w:val="single" w:sz="4" w:space="0" w:color="auto"/>
              <w:left w:val="single" w:sz="4" w:space="0" w:color="auto"/>
              <w:bottom w:val="single" w:sz="4" w:space="0" w:color="auto"/>
              <w:right w:val="single" w:sz="4" w:space="0" w:color="auto"/>
            </w:tcBorders>
            <w:vAlign w:val="center"/>
          </w:tcPr>
          <w:p w14:paraId="64B1FD67" w14:textId="37E1A6A4"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555" w:type="pct"/>
            <w:tcBorders>
              <w:top w:val="single" w:sz="4" w:space="0" w:color="auto"/>
              <w:bottom w:val="single" w:sz="4" w:space="0" w:color="auto"/>
              <w:right w:val="single" w:sz="4" w:space="0" w:color="auto"/>
            </w:tcBorders>
            <w:vAlign w:val="center"/>
          </w:tcPr>
          <w:p w14:paraId="09B93E72" w14:textId="22688937"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1,48</w:t>
            </w:r>
          </w:p>
        </w:tc>
      </w:tr>
      <w:tr w:rsidR="00EC55AE" w:rsidRPr="009F08B4" w14:paraId="1F298C98" w14:textId="229D40CE"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28F4BA75"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FA1E894"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16459F3"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384" w:type="pct"/>
            <w:tcBorders>
              <w:top w:val="single" w:sz="4" w:space="0" w:color="auto"/>
              <w:left w:val="single" w:sz="4" w:space="0" w:color="auto"/>
              <w:bottom w:val="single" w:sz="4" w:space="0" w:color="auto"/>
              <w:right w:val="single" w:sz="4" w:space="0" w:color="auto"/>
            </w:tcBorders>
            <w:vAlign w:val="center"/>
          </w:tcPr>
          <w:p w14:paraId="51DB6D22" w14:textId="6698F18C" w:rsidR="00EC55AE" w:rsidRPr="009F08B4" w:rsidRDefault="00EC55AE" w:rsidP="00EC55AE">
            <w:pPr>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625148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F6917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32GB para </w:t>
            </w:r>
            <w:proofErr w:type="spellStart"/>
            <w:r w:rsidRPr="009F08B4">
              <w:rPr>
                <w:rFonts w:eastAsia="Times New Roman" w:cs="Arial"/>
                <w:color w:val="000000"/>
                <w:sz w:val="18"/>
                <w:szCs w:val="18"/>
                <w:lang w:eastAsia="pt-BR"/>
              </w:rPr>
              <w:t>XFusion</w:t>
            </w:r>
            <w:proofErr w:type="spellEnd"/>
            <w:r w:rsidRPr="009F08B4">
              <w:rPr>
                <w:rFonts w:eastAsia="Times New Roman" w:cs="Arial"/>
                <w:color w:val="000000"/>
                <w:sz w:val="18"/>
                <w:szCs w:val="18"/>
                <w:lang w:eastAsia="pt-BR"/>
              </w:rPr>
              <w:t xml:space="preserve"> 1288H V7</w:t>
            </w:r>
          </w:p>
        </w:tc>
        <w:tc>
          <w:tcPr>
            <w:tcW w:w="445" w:type="pct"/>
            <w:tcBorders>
              <w:top w:val="single" w:sz="4" w:space="0" w:color="auto"/>
              <w:left w:val="single" w:sz="4" w:space="0" w:color="auto"/>
              <w:bottom w:val="single" w:sz="4" w:space="0" w:color="auto"/>
              <w:right w:val="single" w:sz="4" w:space="0" w:color="auto"/>
            </w:tcBorders>
            <w:vAlign w:val="center"/>
          </w:tcPr>
          <w:p w14:paraId="33381D9C"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AD4C22A"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558" w:type="pct"/>
            <w:tcBorders>
              <w:top w:val="single" w:sz="4" w:space="0" w:color="auto"/>
              <w:left w:val="single" w:sz="4" w:space="0" w:color="auto"/>
              <w:bottom w:val="single" w:sz="4" w:space="0" w:color="auto"/>
              <w:right w:val="single" w:sz="4" w:space="0" w:color="auto"/>
            </w:tcBorders>
            <w:vAlign w:val="center"/>
          </w:tcPr>
          <w:p w14:paraId="63260F5A" w14:textId="5A6B5291"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555" w:type="pct"/>
            <w:tcBorders>
              <w:top w:val="single" w:sz="4" w:space="0" w:color="auto"/>
              <w:bottom w:val="single" w:sz="4" w:space="0" w:color="auto"/>
              <w:right w:val="single" w:sz="4" w:space="0" w:color="auto"/>
            </w:tcBorders>
            <w:vAlign w:val="center"/>
          </w:tcPr>
          <w:p w14:paraId="05CBEAD1" w14:textId="795BCE45"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18,50</w:t>
            </w:r>
          </w:p>
        </w:tc>
      </w:tr>
      <w:tr w:rsidR="00EC55AE" w:rsidRPr="009F08B4" w14:paraId="7A843314" w14:textId="7AFC0E71" w:rsidTr="00EC55AE">
        <w:trPr>
          <w:trHeight w:val="340"/>
          <w:jc w:val="center"/>
        </w:trPr>
        <w:tc>
          <w:tcPr>
            <w:tcW w:w="406" w:type="pct"/>
            <w:vMerge/>
            <w:tcBorders>
              <w:left w:val="single" w:sz="4" w:space="0" w:color="auto"/>
              <w:right w:val="single" w:sz="4" w:space="0" w:color="auto"/>
            </w:tcBorders>
          </w:tcPr>
          <w:p w14:paraId="180353B3"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2AEC182"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5427D0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384" w:type="pct"/>
            <w:tcBorders>
              <w:top w:val="single" w:sz="4" w:space="0" w:color="auto"/>
              <w:left w:val="single" w:sz="4" w:space="0" w:color="auto"/>
              <w:bottom w:val="single" w:sz="4" w:space="0" w:color="auto"/>
              <w:right w:val="single" w:sz="4" w:space="0" w:color="auto"/>
            </w:tcBorders>
            <w:vAlign w:val="center"/>
          </w:tcPr>
          <w:p w14:paraId="32C274F8" w14:textId="45B64641" w:rsidR="00EC55AE" w:rsidRPr="009F08B4" w:rsidRDefault="00EC55AE" w:rsidP="00EC55AE">
            <w:pPr>
              <w:jc w:val="center"/>
              <w:rPr>
                <w:rFonts w:eastAsia="Times New Roman" w:cs="Arial"/>
                <w:color w:val="000000"/>
                <w:sz w:val="18"/>
                <w:szCs w:val="18"/>
                <w:lang w:eastAsia="pt-BR"/>
              </w:rPr>
            </w:pPr>
            <w:r w:rsidRPr="007C00ED">
              <w:rPr>
                <w:rFonts w:eastAsia="Times New Roman" w:cs="Arial"/>
                <w:color w:val="000000"/>
                <w:sz w:val="18"/>
                <w:szCs w:val="18"/>
                <w:highlight w:val="green"/>
                <w:lang w:eastAsia="pt-BR"/>
              </w:rPr>
              <w:t>604506</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0E0D4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64 GB para </w:t>
            </w:r>
            <w:proofErr w:type="spellStart"/>
            <w:r w:rsidRPr="009F08B4">
              <w:rPr>
                <w:rFonts w:eastAsia="Times New Roman" w:cs="Arial"/>
                <w:color w:val="000000"/>
                <w:sz w:val="18"/>
                <w:szCs w:val="18"/>
                <w:lang w:eastAsia="pt-BR"/>
              </w:rPr>
              <w:t>XFusion</w:t>
            </w:r>
            <w:proofErr w:type="spellEnd"/>
            <w:r w:rsidRPr="009F08B4">
              <w:rPr>
                <w:rFonts w:eastAsia="Times New Roman" w:cs="Arial"/>
                <w:color w:val="000000"/>
                <w:sz w:val="18"/>
                <w:szCs w:val="18"/>
                <w:lang w:eastAsia="pt-BR"/>
              </w:rPr>
              <w:t xml:space="preserve"> 1288H V7</w:t>
            </w:r>
          </w:p>
        </w:tc>
        <w:tc>
          <w:tcPr>
            <w:tcW w:w="445" w:type="pct"/>
            <w:tcBorders>
              <w:top w:val="single" w:sz="4" w:space="0" w:color="auto"/>
              <w:left w:val="single" w:sz="4" w:space="0" w:color="auto"/>
              <w:bottom w:val="single" w:sz="4" w:space="0" w:color="auto"/>
              <w:right w:val="single" w:sz="4" w:space="0" w:color="auto"/>
            </w:tcBorders>
            <w:vAlign w:val="center"/>
          </w:tcPr>
          <w:p w14:paraId="5B1F7B89"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D31973"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558" w:type="pct"/>
            <w:tcBorders>
              <w:top w:val="single" w:sz="4" w:space="0" w:color="auto"/>
              <w:left w:val="single" w:sz="4" w:space="0" w:color="auto"/>
              <w:bottom w:val="single" w:sz="4" w:space="0" w:color="auto"/>
              <w:right w:val="single" w:sz="4" w:space="0" w:color="auto"/>
            </w:tcBorders>
            <w:vAlign w:val="center"/>
          </w:tcPr>
          <w:p w14:paraId="02064071" w14:textId="624B69C1"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555" w:type="pct"/>
            <w:tcBorders>
              <w:top w:val="single" w:sz="4" w:space="0" w:color="auto"/>
              <w:bottom w:val="single" w:sz="4" w:space="0" w:color="auto"/>
              <w:right w:val="single" w:sz="4" w:space="0" w:color="auto"/>
            </w:tcBorders>
            <w:vAlign w:val="center"/>
          </w:tcPr>
          <w:p w14:paraId="32C2FFEF" w14:textId="2CB4B5A8"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45,00</w:t>
            </w:r>
          </w:p>
        </w:tc>
      </w:tr>
      <w:tr w:rsidR="00EC55AE" w:rsidRPr="009F08B4" w14:paraId="316F6161" w14:textId="7DE14977" w:rsidTr="00EC55AE">
        <w:trPr>
          <w:trHeight w:val="340"/>
          <w:jc w:val="center"/>
        </w:trPr>
        <w:tc>
          <w:tcPr>
            <w:tcW w:w="406" w:type="pct"/>
            <w:vMerge/>
            <w:tcBorders>
              <w:left w:val="single" w:sz="4" w:space="0" w:color="auto"/>
              <w:bottom w:val="single" w:sz="4" w:space="0" w:color="auto"/>
              <w:right w:val="single" w:sz="4" w:space="0" w:color="auto"/>
            </w:tcBorders>
          </w:tcPr>
          <w:p w14:paraId="3CA89275"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A0766A6"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8F9C777"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384" w:type="pct"/>
            <w:tcBorders>
              <w:top w:val="single" w:sz="4" w:space="0" w:color="auto"/>
              <w:left w:val="single" w:sz="4" w:space="0" w:color="auto"/>
              <w:bottom w:val="single" w:sz="4" w:space="0" w:color="auto"/>
              <w:right w:val="single" w:sz="4" w:space="0" w:color="auto"/>
            </w:tcBorders>
            <w:vAlign w:val="center"/>
          </w:tcPr>
          <w:p w14:paraId="21662648" w14:textId="1B879B56" w:rsidR="00EC55AE" w:rsidRPr="009F08B4" w:rsidRDefault="00EC55AE" w:rsidP="00EC55AE">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472693</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6D749F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Disco rígido para 2,4 TB para </w:t>
            </w:r>
            <w:proofErr w:type="spellStart"/>
            <w:r w:rsidRPr="009F08B4">
              <w:rPr>
                <w:rFonts w:eastAsia="Times New Roman" w:cs="Arial"/>
                <w:color w:val="000000"/>
                <w:sz w:val="18"/>
                <w:szCs w:val="18"/>
                <w:lang w:eastAsia="pt-BR"/>
              </w:rPr>
              <w:t>XFusion</w:t>
            </w:r>
            <w:proofErr w:type="spellEnd"/>
            <w:r w:rsidRPr="009F08B4">
              <w:rPr>
                <w:rFonts w:eastAsia="Times New Roman" w:cs="Arial"/>
                <w:color w:val="000000"/>
                <w:sz w:val="18"/>
                <w:szCs w:val="18"/>
                <w:lang w:eastAsia="pt-BR"/>
              </w:rPr>
              <w:t xml:space="preserve"> 1288H V7</w:t>
            </w:r>
          </w:p>
        </w:tc>
        <w:tc>
          <w:tcPr>
            <w:tcW w:w="445" w:type="pct"/>
            <w:tcBorders>
              <w:top w:val="single" w:sz="4" w:space="0" w:color="auto"/>
              <w:left w:val="single" w:sz="4" w:space="0" w:color="auto"/>
              <w:bottom w:val="single" w:sz="4" w:space="0" w:color="auto"/>
              <w:right w:val="single" w:sz="4" w:space="0" w:color="auto"/>
            </w:tcBorders>
            <w:vAlign w:val="center"/>
          </w:tcPr>
          <w:p w14:paraId="6C3E1A5E"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866F7A"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558" w:type="pct"/>
            <w:tcBorders>
              <w:top w:val="single" w:sz="4" w:space="0" w:color="auto"/>
              <w:left w:val="single" w:sz="4" w:space="0" w:color="auto"/>
              <w:bottom w:val="single" w:sz="4" w:space="0" w:color="auto"/>
              <w:right w:val="single" w:sz="4" w:space="0" w:color="auto"/>
            </w:tcBorders>
            <w:vAlign w:val="center"/>
          </w:tcPr>
          <w:p w14:paraId="4F7AE252" w14:textId="0224EC3B"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555" w:type="pct"/>
            <w:tcBorders>
              <w:top w:val="single" w:sz="4" w:space="0" w:color="auto"/>
              <w:bottom w:val="single" w:sz="4" w:space="0" w:color="auto"/>
              <w:right w:val="single" w:sz="4" w:space="0" w:color="auto"/>
            </w:tcBorders>
            <w:vAlign w:val="center"/>
          </w:tcPr>
          <w:p w14:paraId="46CC4BAC" w14:textId="2BCFE2E6"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37,00</w:t>
            </w:r>
          </w:p>
        </w:tc>
      </w:tr>
      <w:tr w:rsidR="00EC55AE" w:rsidRPr="009F08B4" w14:paraId="25BE60CA" w14:textId="267FDFA0" w:rsidTr="00EC55AE">
        <w:trPr>
          <w:trHeight w:val="340"/>
          <w:jc w:val="center"/>
        </w:trPr>
        <w:tc>
          <w:tcPr>
            <w:tcW w:w="406" w:type="pct"/>
            <w:tcBorders>
              <w:top w:val="single" w:sz="4" w:space="0" w:color="auto"/>
              <w:left w:val="single" w:sz="4" w:space="0" w:color="auto"/>
              <w:bottom w:val="single" w:sz="4" w:space="0" w:color="auto"/>
              <w:right w:val="single" w:sz="4" w:space="0" w:color="auto"/>
            </w:tcBorders>
            <w:vAlign w:val="center"/>
          </w:tcPr>
          <w:p w14:paraId="18F799B6"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tcBorders>
              <w:top w:val="nil"/>
              <w:left w:val="single" w:sz="4" w:space="0" w:color="auto"/>
              <w:bottom w:val="single" w:sz="8" w:space="0" w:color="auto"/>
              <w:right w:val="single" w:sz="8" w:space="0" w:color="auto"/>
            </w:tcBorders>
            <w:shd w:val="clear" w:color="auto" w:fill="FFFFFF" w:themeFill="background1"/>
            <w:vAlign w:val="center"/>
            <w:hideMark/>
          </w:tcPr>
          <w:p w14:paraId="6DD09BED"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6FAD7DE"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384" w:type="pct"/>
            <w:tcBorders>
              <w:top w:val="single" w:sz="4" w:space="0" w:color="auto"/>
              <w:left w:val="single" w:sz="4" w:space="0" w:color="auto"/>
              <w:bottom w:val="single" w:sz="4" w:space="0" w:color="auto"/>
              <w:right w:val="single" w:sz="4" w:space="0" w:color="auto"/>
            </w:tcBorders>
            <w:vAlign w:val="center"/>
          </w:tcPr>
          <w:p w14:paraId="10385AC2" w14:textId="108087B1" w:rsidR="00EC55AE" w:rsidRPr="009F08B4" w:rsidRDefault="00EC55AE" w:rsidP="00EC55AE">
            <w:pPr>
              <w:jc w:val="center"/>
              <w:rPr>
                <w:rFonts w:eastAsia="Times New Roman" w:cs="Arial"/>
                <w:color w:val="000000"/>
                <w:sz w:val="18"/>
                <w:szCs w:val="18"/>
                <w:lang w:eastAsia="pt-BR"/>
              </w:rPr>
            </w:pPr>
            <w:r w:rsidRPr="006D2895">
              <w:rPr>
                <w:rFonts w:eastAsia="Times New Roman" w:cs="Arial"/>
                <w:color w:val="000000"/>
                <w:sz w:val="18"/>
                <w:szCs w:val="18"/>
                <w:highlight w:val="green"/>
                <w:lang w:eastAsia="pt-BR"/>
              </w:rPr>
              <w:t>473247</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5CFE88BC"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Módulo de memória RAM 32 GB para HPE </w:t>
            </w:r>
            <w:proofErr w:type="spellStart"/>
            <w:r w:rsidRPr="009F08B4">
              <w:rPr>
                <w:rFonts w:eastAsia="Times New Roman" w:cs="Arial"/>
                <w:color w:val="000000"/>
                <w:sz w:val="18"/>
                <w:szCs w:val="18"/>
                <w:lang w:eastAsia="pt-BR"/>
              </w:rPr>
              <w:t>ProLiant</w:t>
            </w:r>
            <w:proofErr w:type="spellEnd"/>
            <w:r w:rsidRPr="009F08B4">
              <w:rPr>
                <w:rFonts w:eastAsia="Times New Roman" w:cs="Arial"/>
                <w:color w:val="000000"/>
                <w:sz w:val="18"/>
                <w:szCs w:val="18"/>
                <w:lang w:eastAsia="pt-BR"/>
              </w:rPr>
              <w:t xml:space="preserve"> DL360 Gen10 Plus</w:t>
            </w:r>
          </w:p>
        </w:tc>
        <w:tc>
          <w:tcPr>
            <w:tcW w:w="445" w:type="pct"/>
            <w:tcBorders>
              <w:top w:val="single" w:sz="4" w:space="0" w:color="auto"/>
              <w:left w:val="single" w:sz="4" w:space="0" w:color="auto"/>
              <w:bottom w:val="single" w:sz="4" w:space="0" w:color="auto"/>
              <w:right w:val="single" w:sz="4" w:space="0" w:color="auto"/>
            </w:tcBorders>
            <w:vAlign w:val="center"/>
          </w:tcPr>
          <w:p w14:paraId="2BD08058"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8D886F5"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28</w:t>
            </w:r>
          </w:p>
        </w:tc>
        <w:tc>
          <w:tcPr>
            <w:tcW w:w="558" w:type="pct"/>
            <w:tcBorders>
              <w:top w:val="single" w:sz="4" w:space="0" w:color="auto"/>
              <w:left w:val="single" w:sz="4" w:space="0" w:color="auto"/>
              <w:bottom w:val="single" w:sz="4" w:space="0" w:color="auto"/>
              <w:right w:val="single" w:sz="4" w:space="0" w:color="auto"/>
            </w:tcBorders>
            <w:vAlign w:val="center"/>
          </w:tcPr>
          <w:p w14:paraId="6C6F3F6D" w14:textId="44B16242"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555" w:type="pct"/>
            <w:tcBorders>
              <w:top w:val="single" w:sz="4" w:space="0" w:color="auto"/>
              <w:bottom w:val="single" w:sz="4" w:space="0" w:color="auto"/>
              <w:right w:val="single" w:sz="4" w:space="0" w:color="auto"/>
            </w:tcBorders>
            <w:vAlign w:val="center"/>
          </w:tcPr>
          <w:p w14:paraId="12B2C44F" w14:textId="7F78F274"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12,80</w:t>
            </w:r>
          </w:p>
        </w:tc>
      </w:tr>
      <w:tr w:rsidR="00EC55AE" w:rsidRPr="009F08B4" w14:paraId="4D312CAF" w14:textId="6F21D39A"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1393DB8F"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2A5ABCF1"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60F21AB"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384" w:type="pct"/>
            <w:tcBorders>
              <w:top w:val="single" w:sz="4" w:space="0" w:color="auto"/>
              <w:left w:val="single" w:sz="4" w:space="0" w:color="auto"/>
              <w:bottom w:val="single" w:sz="4" w:space="0" w:color="auto"/>
              <w:right w:val="single" w:sz="4" w:space="0" w:color="auto"/>
            </w:tcBorders>
            <w:vAlign w:val="center"/>
          </w:tcPr>
          <w:p w14:paraId="3D8B9F32" w14:textId="197557A2"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261091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672798"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445" w:type="pct"/>
            <w:tcBorders>
              <w:top w:val="single" w:sz="4" w:space="0" w:color="auto"/>
              <w:left w:val="single" w:sz="4" w:space="0" w:color="auto"/>
              <w:bottom w:val="single" w:sz="4" w:space="0" w:color="auto"/>
              <w:right w:val="single" w:sz="4" w:space="0" w:color="auto"/>
            </w:tcBorders>
            <w:vAlign w:val="center"/>
          </w:tcPr>
          <w:p w14:paraId="0066B150"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EACFB49"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558" w:type="pct"/>
            <w:tcBorders>
              <w:top w:val="single" w:sz="4" w:space="0" w:color="auto"/>
              <w:left w:val="single" w:sz="4" w:space="0" w:color="auto"/>
              <w:bottom w:val="single" w:sz="4" w:space="0" w:color="auto"/>
              <w:right w:val="single" w:sz="4" w:space="0" w:color="auto"/>
            </w:tcBorders>
            <w:vAlign w:val="center"/>
          </w:tcPr>
          <w:p w14:paraId="129DE10E" w14:textId="1F7CC6B1"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555" w:type="pct"/>
            <w:tcBorders>
              <w:top w:val="single" w:sz="4" w:space="0" w:color="auto"/>
              <w:bottom w:val="single" w:sz="4" w:space="0" w:color="auto"/>
              <w:right w:val="single" w:sz="4" w:space="0" w:color="auto"/>
            </w:tcBorders>
            <w:vAlign w:val="center"/>
          </w:tcPr>
          <w:p w14:paraId="7FBFB107" w14:textId="67AB6DFD"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1,94</w:t>
            </w:r>
          </w:p>
        </w:tc>
      </w:tr>
      <w:tr w:rsidR="00EC55AE" w:rsidRPr="009F08B4" w14:paraId="34F2F240" w14:textId="77F763EF" w:rsidTr="00EC55AE">
        <w:trPr>
          <w:trHeight w:val="340"/>
          <w:jc w:val="center"/>
        </w:trPr>
        <w:tc>
          <w:tcPr>
            <w:tcW w:w="406" w:type="pct"/>
            <w:vMerge/>
            <w:tcBorders>
              <w:left w:val="single" w:sz="4" w:space="0" w:color="auto"/>
              <w:bottom w:val="single" w:sz="4" w:space="0" w:color="auto"/>
              <w:right w:val="single" w:sz="4" w:space="0" w:color="auto"/>
            </w:tcBorders>
          </w:tcPr>
          <w:p w14:paraId="728C25E4"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05968063"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9C8007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384" w:type="pct"/>
            <w:tcBorders>
              <w:top w:val="single" w:sz="4" w:space="0" w:color="auto"/>
              <w:left w:val="single" w:sz="4" w:space="0" w:color="auto"/>
              <w:bottom w:val="single" w:sz="4" w:space="0" w:color="auto"/>
              <w:right w:val="single" w:sz="4" w:space="0" w:color="auto"/>
            </w:tcBorders>
            <w:vAlign w:val="center"/>
          </w:tcPr>
          <w:p w14:paraId="08C6153F" w14:textId="67A5E081"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609339</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229C0DE"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445" w:type="pct"/>
            <w:tcBorders>
              <w:top w:val="single" w:sz="4" w:space="0" w:color="auto"/>
              <w:left w:val="single" w:sz="4" w:space="0" w:color="auto"/>
              <w:bottom w:val="single" w:sz="4" w:space="0" w:color="auto"/>
              <w:right w:val="single" w:sz="4" w:space="0" w:color="auto"/>
            </w:tcBorders>
            <w:vAlign w:val="center"/>
          </w:tcPr>
          <w:p w14:paraId="06D8DA38"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8385A74"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558" w:type="pct"/>
            <w:tcBorders>
              <w:top w:val="single" w:sz="4" w:space="0" w:color="auto"/>
              <w:left w:val="single" w:sz="4" w:space="0" w:color="auto"/>
              <w:bottom w:val="single" w:sz="4" w:space="0" w:color="auto"/>
              <w:right w:val="single" w:sz="4" w:space="0" w:color="auto"/>
            </w:tcBorders>
            <w:vAlign w:val="center"/>
          </w:tcPr>
          <w:p w14:paraId="31ABB626" w14:textId="10DF4A66"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555" w:type="pct"/>
            <w:tcBorders>
              <w:top w:val="single" w:sz="4" w:space="0" w:color="auto"/>
              <w:bottom w:val="single" w:sz="4" w:space="0" w:color="auto"/>
              <w:right w:val="single" w:sz="4" w:space="0" w:color="auto"/>
            </w:tcBorders>
            <w:vAlign w:val="center"/>
          </w:tcPr>
          <w:p w14:paraId="68C1B48B" w14:textId="534F61DA"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12,50</w:t>
            </w:r>
          </w:p>
        </w:tc>
      </w:tr>
      <w:tr w:rsidR="00EC55AE" w:rsidRPr="009F08B4" w14:paraId="419061C2" w14:textId="6A3827EA"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6744607B"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53649B7"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EB6D50F"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384" w:type="pct"/>
            <w:tcBorders>
              <w:top w:val="single" w:sz="4" w:space="0" w:color="auto"/>
              <w:left w:val="single" w:sz="4" w:space="0" w:color="auto"/>
              <w:bottom w:val="single" w:sz="4" w:space="0" w:color="auto"/>
              <w:right w:val="single" w:sz="4" w:space="0" w:color="auto"/>
            </w:tcBorders>
            <w:vAlign w:val="center"/>
          </w:tcPr>
          <w:p w14:paraId="571889A6" w14:textId="4C154F67"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467548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365800A"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445" w:type="pct"/>
            <w:tcBorders>
              <w:top w:val="single" w:sz="4" w:space="0" w:color="auto"/>
              <w:left w:val="single" w:sz="4" w:space="0" w:color="auto"/>
              <w:bottom w:val="single" w:sz="4" w:space="0" w:color="auto"/>
              <w:right w:val="single" w:sz="4" w:space="0" w:color="auto"/>
            </w:tcBorders>
            <w:vAlign w:val="center"/>
          </w:tcPr>
          <w:p w14:paraId="47EDFE90"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BA89E"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558" w:type="pct"/>
            <w:tcBorders>
              <w:top w:val="single" w:sz="4" w:space="0" w:color="auto"/>
              <w:left w:val="single" w:sz="4" w:space="0" w:color="auto"/>
              <w:bottom w:val="single" w:sz="4" w:space="0" w:color="auto"/>
              <w:right w:val="single" w:sz="4" w:space="0" w:color="auto"/>
            </w:tcBorders>
            <w:vAlign w:val="center"/>
          </w:tcPr>
          <w:p w14:paraId="3CE29C96" w14:textId="48744D36"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555" w:type="pct"/>
            <w:tcBorders>
              <w:top w:val="single" w:sz="4" w:space="0" w:color="auto"/>
              <w:bottom w:val="single" w:sz="4" w:space="0" w:color="auto"/>
              <w:right w:val="single" w:sz="4" w:space="0" w:color="auto"/>
            </w:tcBorders>
            <w:vAlign w:val="center"/>
          </w:tcPr>
          <w:p w14:paraId="076019AC" w14:textId="224AE228"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6,60</w:t>
            </w:r>
          </w:p>
        </w:tc>
      </w:tr>
      <w:tr w:rsidR="00EC55AE" w:rsidRPr="009F08B4" w14:paraId="0DC07282" w14:textId="0CC590E9" w:rsidTr="00EC55AE">
        <w:trPr>
          <w:trHeight w:val="340"/>
          <w:jc w:val="center"/>
        </w:trPr>
        <w:tc>
          <w:tcPr>
            <w:tcW w:w="406" w:type="pct"/>
            <w:vMerge/>
            <w:tcBorders>
              <w:left w:val="single" w:sz="4" w:space="0" w:color="auto"/>
              <w:right w:val="single" w:sz="4" w:space="0" w:color="auto"/>
            </w:tcBorders>
          </w:tcPr>
          <w:p w14:paraId="5B031755"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0A2F923"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273C84B7"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384" w:type="pct"/>
            <w:tcBorders>
              <w:top w:val="single" w:sz="4" w:space="0" w:color="auto"/>
              <w:left w:val="single" w:sz="4" w:space="0" w:color="auto"/>
              <w:bottom w:val="single" w:sz="4" w:space="0" w:color="auto"/>
              <w:right w:val="single" w:sz="4" w:space="0" w:color="auto"/>
            </w:tcBorders>
            <w:vAlign w:val="center"/>
          </w:tcPr>
          <w:p w14:paraId="57BC2184" w14:textId="6902B88F"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295662</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75EB844" w14:textId="12FAB401"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w:t>
            </w:r>
            <w:r w:rsidRPr="00CD4A0A">
              <w:rPr>
                <w:rFonts w:eastAsia="Times New Roman" w:cs="Arial"/>
                <w:color w:val="000000"/>
                <w:sz w:val="18"/>
                <w:szCs w:val="18"/>
                <w:highlight w:val="green"/>
                <w:lang w:eastAsia="pt-BR"/>
              </w:rPr>
              <w:t>e</w:t>
            </w:r>
          </w:p>
        </w:tc>
        <w:tc>
          <w:tcPr>
            <w:tcW w:w="445" w:type="pct"/>
            <w:tcBorders>
              <w:top w:val="single" w:sz="4" w:space="0" w:color="auto"/>
              <w:left w:val="single" w:sz="4" w:space="0" w:color="auto"/>
              <w:bottom w:val="single" w:sz="4" w:space="0" w:color="auto"/>
              <w:right w:val="single" w:sz="4" w:space="0" w:color="auto"/>
            </w:tcBorders>
            <w:vAlign w:val="center"/>
          </w:tcPr>
          <w:p w14:paraId="37CFF773" w14:textId="5B8E62A4" w:rsidR="00EC55AE" w:rsidRPr="006659B4" w:rsidRDefault="007F2342" w:rsidP="00EC55AE">
            <w:pPr>
              <w:jc w:val="center"/>
              <w:rPr>
                <w:rFonts w:eastAsia="Times New Roman" w:cs="Arial"/>
                <w:i/>
                <w:iCs/>
                <w:color w:val="000000"/>
                <w:sz w:val="18"/>
                <w:szCs w:val="18"/>
                <w:highlight w:val="green"/>
                <w:lang w:eastAsia="pt-BR"/>
              </w:rPr>
            </w:pPr>
            <w:r w:rsidRPr="006659B4">
              <w:rPr>
                <w:rFonts w:eastAsia="Times New Roman" w:cs="Arial"/>
                <w:color w:val="000000"/>
                <w:sz w:val="18"/>
                <w:szCs w:val="18"/>
                <w:highlight w:val="green"/>
                <w:lang w:eastAsia="pt-BR"/>
              </w:rPr>
              <w:t xml:space="preserve">Pacote </w:t>
            </w:r>
            <w:r w:rsidR="007351A6">
              <w:rPr>
                <w:rFonts w:eastAsia="Times New Roman" w:cs="Arial"/>
                <w:color w:val="000000"/>
                <w:sz w:val="18"/>
                <w:szCs w:val="18"/>
                <w:highlight w:val="green"/>
                <w:lang w:eastAsia="pt-BR"/>
              </w:rPr>
              <w:t xml:space="preserve">com </w:t>
            </w:r>
            <w:r w:rsidRPr="006659B4">
              <w:rPr>
                <w:rFonts w:eastAsia="Times New Roman" w:cs="Arial"/>
                <w:color w:val="000000"/>
                <w:sz w:val="18"/>
                <w:szCs w:val="18"/>
                <w:highlight w:val="green"/>
                <w:lang w:eastAsia="pt-BR"/>
              </w:rPr>
              <w:t>100 unidades</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054BC16"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558" w:type="pct"/>
            <w:tcBorders>
              <w:top w:val="single" w:sz="4" w:space="0" w:color="auto"/>
              <w:left w:val="single" w:sz="4" w:space="0" w:color="auto"/>
              <w:bottom w:val="single" w:sz="4" w:space="0" w:color="auto"/>
              <w:right w:val="single" w:sz="4" w:space="0" w:color="auto"/>
            </w:tcBorders>
            <w:vAlign w:val="center"/>
          </w:tcPr>
          <w:p w14:paraId="31B0EEE2" w14:textId="30C2DA46"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555" w:type="pct"/>
            <w:tcBorders>
              <w:top w:val="single" w:sz="4" w:space="0" w:color="auto"/>
              <w:bottom w:val="single" w:sz="4" w:space="0" w:color="auto"/>
              <w:right w:val="single" w:sz="4" w:space="0" w:color="auto"/>
            </w:tcBorders>
            <w:vAlign w:val="center"/>
          </w:tcPr>
          <w:p w14:paraId="125501AE" w14:textId="0B705453"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0,36</w:t>
            </w:r>
          </w:p>
        </w:tc>
      </w:tr>
      <w:tr w:rsidR="00EC55AE" w:rsidRPr="009F08B4" w14:paraId="2D74E74E" w14:textId="622E2B2E" w:rsidTr="00EC55AE">
        <w:trPr>
          <w:trHeight w:val="340"/>
          <w:jc w:val="center"/>
        </w:trPr>
        <w:tc>
          <w:tcPr>
            <w:tcW w:w="406" w:type="pct"/>
            <w:vMerge/>
            <w:tcBorders>
              <w:left w:val="single" w:sz="4" w:space="0" w:color="auto"/>
              <w:right w:val="single" w:sz="4" w:space="0" w:color="auto"/>
            </w:tcBorders>
          </w:tcPr>
          <w:p w14:paraId="2AF5A8E3"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D5CE721"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601BAE95"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384" w:type="pct"/>
            <w:tcBorders>
              <w:top w:val="single" w:sz="4" w:space="0" w:color="auto"/>
              <w:left w:val="single" w:sz="4" w:space="0" w:color="auto"/>
              <w:bottom w:val="single" w:sz="4" w:space="0" w:color="auto"/>
              <w:right w:val="single" w:sz="4" w:space="0" w:color="auto"/>
            </w:tcBorders>
            <w:vAlign w:val="center"/>
          </w:tcPr>
          <w:p w14:paraId="210582EA" w14:textId="3709559F"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335301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7C1D5A"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Patch </w:t>
            </w:r>
            <w:proofErr w:type="spellStart"/>
            <w:r w:rsidRPr="009F08B4">
              <w:rPr>
                <w:rFonts w:eastAsia="Times New Roman" w:cs="Arial"/>
                <w:color w:val="000000"/>
                <w:sz w:val="18"/>
                <w:szCs w:val="18"/>
                <w:lang w:eastAsia="pt-BR"/>
              </w:rPr>
              <w:t>cords</w:t>
            </w:r>
            <w:proofErr w:type="spellEnd"/>
            <w:r w:rsidRPr="009F08B4">
              <w:rPr>
                <w:rFonts w:eastAsia="Times New Roman" w:cs="Arial"/>
                <w:color w:val="000000"/>
                <w:sz w:val="18"/>
                <w:szCs w:val="18"/>
                <w:lang w:eastAsia="pt-BR"/>
              </w:rPr>
              <w:t xml:space="preserve"> cat. 5e de 1,5m</w:t>
            </w:r>
          </w:p>
        </w:tc>
        <w:tc>
          <w:tcPr>
            <w:tcW w:w="445" w:type="pct"/>
            <w:tcBorders>
              <w:top w:val="single" w:sz="4" w:space="0" w:color="auto"/>
              <w:left w:val="single" w:sz="4" w:space="0" w:color="auto"/>
              <w:bottom w:val="single" w:sz="4" w:space="0" w:color="auto"/>
              <w:right w:val="single" w:sz="4" w:space="0" w:color="auto"/>
            </w:tcBorders>
            <w:vAlign w:val="center"/>
          </w:tcPr>
          <w:p w14:paraId="137EF771"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8E75357"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558" w:type="pct"/>
            <w:tcBorders>
              <w:top w:val="single" w:sz="4" w:space="0" w:color="auto"/>
              <w:left w:val="single" w:sz="4" w:space="0" w:color="auto"/>
              <w:bottom w:val="single" w:sz="4" w:space="0" w:color="auto"/>
              <w:right w:val="single" w:sz="4" w:space="0" w:color="auto"/>
            </w:tcBorders>
            <w:vAlign w:val="center"/>
          </w:tcPr>
          <w:p w14:paraId="1F0E5292" w14:textId="3E3C781C"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555" w:type="pct"/>
            <w:tcBorders>
              <w:top w:val="single" w:sz="4" w:space="0" w:color="auto"/>
              <w:bottom w:val="single" w:sz="4" w:space="0" w:color="auto"/>
              <w:right w:val="single" w:sz="4" w:space="0" w:color="auto"/>
            </w:tcBorders>
            <w:vAlign w:val="center"/>
          </w:tcPr>
          <w:p w14:paraId="203B5BAE" w14:textId="4355812B"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0,10</w:t>
            </w:r>
          </w:p>
        </w:tc>
      </w:tr>
      <w:tr w:rsidR="00EC55AE" w:rsidRPr="009F08B4" w14:paraId="19885E4F" w14:textId="2038DF21" w:rsidTr="00EC55AE">
        <w:trPr>
          <w:trHeight w:val="340"/>
          <w:jc w:val="center"/>
        </w:trPr>
        <w:tc>
          <w:tcPr>
            <w:tcW w:w="406" w:type="pct"/>
            <w:vMerge/>
            <w:tcBorders>
              <w:left w:val="single" w:sz="4" w:space="0" w:color="auto"/>
              <w:right w:val="single" w:sz="4" w:space="0" w:color="auto"/>
            </w:tcBorders>
          </w:tcPr>
          <w:p w14:paraId="78DA65BD"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7DEBA8"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2C690BB"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384" w:type="pct"/>
            <w:tcBorders>
              <w:top w:val="single" w:sz="4" w:space="0" w:color="auto"/>
              <w:left w:val="single" w:sz="4" w:space="0" w:color="auto"/>
              <w:bottom w:val="single" w:sz="4" w:space="0" w:color="auto"/>
              <w:right w:val="single" w:sz="4" w:space="0" w:color="auto"/>
            </w:tcBorders>
            <w:vAlign w:val="center"/>
          </w:tcPr>
          <w:p w14:paraId="66AB23C8" w14:textId="606EA370"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312024</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4E88A54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Patch </w:t>
            </w:r>
            <w:proofErr w:type="spellStart"/>
            <w:r w:rsidRPr="009F08B4">
              <w:rPr>
                <w:rFonts w:eastAsia="Times New Roman" w:cs="Arial"/>
                <w:color w:val="000000"/>
                <w:sz w:val="18"/>
                <w:szCs w:val="18"/>
                <w:lang w:eastAsia="pt-BR"/>
              </w:rPr>
              <w:t>cords</w:t>
            </w:r>
            <w:proofErr w:type="spellEnd"/>
            <w:r w:rsidRPr="009F08B4">
              <w:rPr>
                <w:rFonts w:eastAsia="Times New Roman" w:cs="Arial"/>
                <w:color w:val="000000"/>
                <w:sz w:val="18"/>
                <w:szCs w:val="18"/>
                <w:lang w:eastAsia="pt-BR"/>
              </w:rPr>
              <w:t xml:space="preserve"> cat. 5e de 2,5m</w:t>
            </w:r>
          </w:p>
        </w:tc>
        <w:tc>
          <w:tcPr>
            <w:tcW w:w="445" w:type="pct"/>
            <w:tcBorders>
              <w:top w:val="single" w:sz="4" w:space="0" w:color="auto"/>
              <w:left w:val="single" w:sz="4" w:space="0" w:color="auto"/>
              <w:bottom w:val="single" w:sz="4" w:space="0" w:color="auto"/>
              <w:right w:val="single" w:sz="4" w:space="0" w:color="auto"/>
            </w:tcBorders>
            <w:vAlign w:val="center"/>
          </w:tcPr>
          <w:p w14:paraId="6B3A0ED4"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D57BA07"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558" w:type="pct"/>
            <w:tcBorders>
              <w:top w:val="single" w:sz="4" w:space="0" w:color="auto"/>
              <w:left w:val="single" w:sz="4" w:space="0" w:color="auto"/>
              <w:bottom w:val="single" w:sz="4" w:space="0" w:color="auto"/>
              <w:right w:val="single" w:sz="4" w:space="0" w:color="auto"/>
            </w:tcBorders>
            <w:vAlign w:val="center"/>
          </w:tcPr>
          <w:p w14:paraId="3ECF18D4" w14:textId="30D8AB5B"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555" w:type="pct"/>
            <w:tcBorders>
              <w:top w:val="single" w:sz="4" w:space="0" w:color="auto"/>
              <w:bottom w:val="single" w:sz="4" w:space="0" w:color="auto"/>
              <w:right w:val="single" w:sz="4" w:space="0" w:color="auto"/>
            </w:tcBorders>
            <w:vAlign w:val="center"/>
          </w:tcPr>
          <w:p w14:paraId="40D4C251" w14:textId="0D797355"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0,14</w:t>
            </w:r>
          </w:p>
        </w:tc>
      </w:tr>
      <w:tr w:rsidR="00EC55AE" w:rsidRPr="009F08B4" w14:paraId="3C3ADF6B" w14:textId="3D2F6249" w:rsidTr="00EC55AE">
        <w:trPr>
          <w:trHeight w:val="340"/>
          <w:jc w:val="center"/>
        </w:trPr>
        <w:tc>
          <w:tcPr>
            <w:tcW w:w="406" w:type="pct"/>
            <w:vMerge/>
            <w:tcBorders>
              <w:left w:val="single" w:sz="4" w:space="0" w:color="auto"/>
              <w:bottom w:val="single" w:sz="4" w:space="0" w:color="auto"/>
              <w:right w:val="single" w:sz="4" w:space="0" w:color="auto"/>
            </w:tcBorders>
          </w:tcPr>
          <w:p w14:paraId="1F96C648"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64179DE"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8ED1EF4"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384" w:type="pct"/>
            <w:tcBorders>
              <w:top w:val="single" w:sz="4" w:space="0" w:color="auto"/>
              <w:left w:val="single" w:sz="4" w:space="0" w:color="auto"/>
              <w:bottom w:val="single" w:sz="4" w:space="0" w:color="auto"/>
              <w:right w:val="single" w:sz="4" w:space="0" w:color="auto"/>
            </w:tcBorders>
            <w:vAlign w:val="center"/>
          </w:tcPr>
          <w:p w14:paraId="4BC9404B" w14:textId="3742AD00"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393611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B46C4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 xml:space="preserve">Patch </w:t>
            </w:r>
            <w:proofErr w:type="spellStart"/>
            <w:r w:rsidRPr="009F08B4">
              <w:rPr>
                <w:rFonts w:eastAsia="Times New Roman" w:cs="Arial"/>
                <w:color w:val="000000"/>
                <w:sz w:val="18"/>
                <w:szCs w:val="18"/>
                <w:lang w:eastAsia="pt-BR"/>
              </w:rPr>
              <w:t>cords</w:t>
            </w:r>
            <w:proofErr w:type="spellEnd"/>
            <w:r w:rsidRPr="009F08B4">
              <w:rPr>
                <w:rFonts w:eastAsia="Times New Roman" w:cs="Arial"/>
                <w:color w:val="000000"/>
                <w:sz w:val="18"/>
                <w:szCs w:val="18"/>
                <w:lang w:eastAsia="pt-BR"/>
              </w:rPr>
              <w:t xml:space="preserve"> cat. 5e de 5m</w:t>
            </w:r>
          </w:p>
        </w:tc>
        <w:tc>
          <w:tcPr>
            <w:tcW w:w="445" w:type="pct"/>
            <w:tcBorders>
              <w:top w:val="single" w:sz="4" w:space="0" w:color="auto"/>
              <w:left w:val="single" w:sz="4" w:space="0" w:color="auto"/>
              <w:bottom w:val="single" w:sz="4" w:space="0" w:color="auto"/>
              <w:right w:val="single" w:sz="4" w:space="0" w:color="auto"/>
            </w:tcBorders>
            <w:vAlign w:val="center"/>
          </w:tcPr>
          <w:p w14:paraId="5EAB3410"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8F93A35"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558" w:type="pct"/>
            <w:tcBorders>
              <w:top w:val="single" w:sz="4" w:space="0" w:color="auto"/>
              <w:left w:val="single" w:sz="4" w:space="0" w:color="auto"/>
              <w:bottom w:val="single" w:sz="4" w:space="0" w:color="auto"/>
              <w:right w:val="single" w:sz="4" w:space="0" w:color="auto"/>
            </w:tcBorders>
            <w:vAlign w:val="center"/>
          </w:tcPr>
          <w:p w14:paraId="35CA3102" w14:textId="03328C17"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555" w:type="pct"/>
            <w:tcBorders>
              <w:top w:val="single" w:sz="4" w:space="0" w:color="auto"/>
              <w:bottom w:val="single" w:sz="4" w:space="0" w:color="auto"/>
              <w:right w:val="single" w:sz="4" w:space="0" w:color="auto"/>
            </w:tcBorders>
            <w:vAlign w:val="center"/>
          </w:tcPr>
          <w:p w14:paraId="5DDA6196" w14:textId="475C9729"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0,39</w:t>
            </w:r>
          </w:p>
        </w:tc>
      </w:tr>
      <w:tr w:rsidR="00EC55AE" w:rsidRPr="009F08B4" w14:paraId="3233E440" w14:textId="1DDE93E2"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3999CF62"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5CB5AF54"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114035B"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384" w:type="pct"/>
            <w:tcBorders>
              <w:top w:val="single" w:sz="4" w:space="0" w:color="auto"/>
              <w:left w:val="single" w:sz="4" w:space="0" w:color="auto"/>
              <w:bottom w:val="single" w:sz="4" w:space="0" w:color="auto"/>
              <w:right w:val="single" w:sz="4" w:space="0" w:color="auto"/>
            </w:tcBorders>
            <w:vAlign w:val="center"/>
          </w:tcPr>
          <w:p w14:paraId="37D18BBB" w14:textId="45FD922F" w:rsidR="00EC55AE" w:rsidRPr="009F08B4" w:rsidRDefault="00EC55AE" w:rsidP="00EC55AE">
            <w:pPr>
              <w:jc w:val="center"/>
              <w:rPr>
                <w:rFonts w:eastAsia="Times New Roman" w:cs="Arial"/>
                <w:color w:val="000000"/>
                <w:sz w:val="18"/>
                <w:szCs w:val="18"/>
                <w:lang w:eastAsia="pt-BR"/>
              </w:rPr>
            </w:pPr>
            <w:r w:rsidRPr="005C5E9F">
              <w:rPr>
                <w:rFonts w:eastAsia="Times New Roman" w:cs="Arial"/>
                <w:color w:val="000000"/>
                <w:sz w:val="18"/>
                <w:szCs w:val="18"/>
                <w:highlight w:val="yellow"/>
                <w:lang w:eastAsia="pt-BR"/>
              </w:rPr>
              <w:t>438375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7CEA5E5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445" w:type="pct"/>
            <w:tcBorders>
              <w:top w:val="single" w:sz="4" w:space="0" w:color="auto"/>
              <w:left w:val="single" w:sz="4" w:space="0" w:color="auto"/>
              <w:bottom w:val="single" w:sz="4" w:space="0" w:color="auto"/>
              <w:right w:val="single" w:sz="4" w:space="0" w:color="auto"/>
            </w:tcBorders>
            <w:vAlign w:val="center"/>
          </w:tcPr>
          <w:p w14:paraId="46316461"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FE4A8FD"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558" w:type="pct"/>
            <w:tcBorders>
              <w:top w:val="single" w:sz="4" w:space="0" w:color="auto"/>
              <w:left w:val="single" w:sz="4" w:space="0" w:color="auto"/>
              <w:bottom w:val="single" w:sz="4" w:space="0" w:color="auto"/>
              <w:right w:val="single" w:sz="4" w:space="0" w:color="auto"/>
            </w:tcBorders>
            <w:vAlign w:val="center"/>
          </w:tcPr>
          <w:p w14:paraId="7404CD23" w14:textId="2D74A81C"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555" w:type="pct"/>
            <w:tcBorders>
              <w:top w:val="single" w:sz="4" w:space="0" w:color="auto"/>
              <w:bottom w:val="single" w:sz="4" w:space="0" w:color="auto"/>
              <w:right w:val="single" w:sz="4" w:space="0" w:color="auto"/>
            </w:tcBorders>
            <w:vAlign w:val="center"/>
          </w:tcPr>
          <w:p w14:paraId="7EDBF726" w14:textId="4C83EEE7"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0,70</w:t>
            </w:r>
          </w:p>
        </w:tc>
      </w:tr>
      <w:tr w:rsidR="00EC55AE" w:rsidRPr="009F08B4" w14:paraId="7F10C9E8" w14:textId="57A579E5" w:rsidTr="00EC55AE">
        <w:trPr>
          <w:trHeight w:val="340"/>
          <w:jc w:val="center"/>
        </w:trPr>
        <w:tc>
          <w:tcPr>
            <w:tcW w:w="406" w:type="pct"/>
            <w:vMerge/>
            <w:tcBorders>
              <w:left w:val="single" w:sz="4" w:space="0" w:color="auto"/>
              <w:right w:val="single" w:sz="4" w:space="0" w:color="auto"/>
            </w:tcBorders>
          </w:tcPr>
          <w:p w14:paraId="0BC84C49"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E23489D"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AA57C70"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384" w:type="pct"/>
            <w:tcBorders>
              <w:top w:val="single" w:sz="4" w:space="0" w:color="auto"/>
              <w:left w:val="single" w:sz="4" w:space="0" w:color="auto"/>
              <w:bottom w:val="single" w:sz="4" w:space="0" w:color="auto"/>
              <w:right w:val="single" w:sz="4" w:space="0" w:color="auto"/>
            </w:tcBorders>
            <w:vAlign w:val="center"/>
          </w:tcPr>
          <w:p w14:paraId="49A3A084" w14:textId="3EB31249" w:rsidR="00EC55AE" w:rsidRPr="009F08B4" w:rsidRDefault="00EC55AE" w:rsidP="00EC55AE">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280976</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1BAE7"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445" w:type="pct"/>
            <w:tcBorders>
              <w:top w:val="single" w:sz="4" w:space="0" w:color="auto"/>
              <w:left w:val="single" w:sz="4" w:space="0" w:color="auto"/>
              <w:bottom w:val="single" w:sz="4" w:space="0" w:color="auto"/>
              <w:right w:val="single" w:sz="4" w:space="0" w:color="auto"/>
            </w:tcBorders>
            <w:vAlign w:val="center"/>
          </w:tcPr>
          <w:p w14:paraId="4B7BE651"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3F8651"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558" w:type="pct"/>
            <w:tcBorders>
              <w:top w:val="single" w:sz="4" w:space="0" w:color="auto"/>
              <w:left w:val="single" w:sz="4" w:space="0" w:color="auto"/>
              <w:bottom w:val="single" w:sz="4" w:space="0" w:color="auto"/>
              <w:right w:val="single" w:sz="4" w:space="0" w:color="auto"/>
            </w:tcBorders>
            <w:vAlign w:val="center"/>
          </w:tcPr>
          <w:p w14:paraId="3B2B4F3E" w14:textId="6F620420"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555" w:type="pct"/>
            <w:tcBorders>
              <w:top w:val="single" w:sz="4" w:space="0" w:color="auto"/>
              <w:bottom w:val="single" w:sz="4" w:space="0" w:color="auto"/>
              <w:right w:val="single" w:sz="4" w:space="0" w:color="auto"/>
            </w:tcBorders>
            <w:vAlign w:val="center"/>
          </w:tcPr>
          <w:p w14:paraId="0242213C" w14:textId="1477B07A"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0,70</w:t>
            </w:r>
          </w:p>
        </w:tc>
      </w:tr>
      <w:tr w:rsidR="00EC55AE" w:rsidRPr="009F08B4" w14:paraId="1B314A1F" w14:textId="3E01A282" w:rsidTr="00EC55AE">
        <w:trPr>
          <w:trHeight w:val="340"/>
          <w:jc w:val="center"/>
        </w:trPr>
        <w:tc>
          <w:tcPr>
            <w:tcW w:w="406" w:type="pct"/>
            <w:vMerge/>
            <w:tcBorders>
              <w:left w:val="single" w:sz="4" w:space="0" w:color="auto"/>
              <w:bottom w:val="single" w:sz="4" w:space="0" w:color="auto"/>
              <w:right w:val="single" w:sz="4" w:space="0" w:color="auto"/>
            </w:tcBorders>
          </w:tcPr>
          <w:p w14:paraId="421ECC7B"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297669F"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548B6BA"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17</w:t>
            </w:r>
          </w:p>
        </w:tc>
        <w:tc>
          <w:tcPr>
            <w:tcW w:w="384" w:type="pct"/>
            <w:tcBorders>
              <w:top w:val="single" w:sz="4" w:space="0" w:color="auto"/>
              <w:left w:val="single" w:sz="4" w:space="0" w:color="auto"/>
              <w:bottom w:val="single" w:sz="4" w:space="0" w:color="auto"/>
              <w:right w:val="single" w:sz="4" w:space="0" w:color="auto"/>
            </w:tcBorders>
            <w:vAlign w:val="center"/>
          </w:tcPr>
          <w:p w14:paraId="0196FD07" w14:textId="03B81DFE" w:rsidR="00EC55AE" w:rsidRPr="005C5E9F" w:rsidRDefault="00EC55AE" w:rsidP="00EC55AE">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467436</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75A7F9"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445" w:type="pct"/>
            <w:tcBorders>
              <w:top w:val="single" w:sz="4" w:space="0" w:color="auto"/>
              <w:left w:val="single" w:sz="4" w:space="0" w:color="auto"/>
              <w:bottom w:val="single" w:sz="4" w:space="0" w:color="auto"/>
              <w:right w:val="single" w:sz="4" w:space="0" w:color="auto"/>
            </w:tcBorders>
            <w:vAlign w:val="center"/>
          </w:tcPr>
          <w:p w14:paraId="74B9B84C"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3E033D6"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558" w:type="pct"/>
            <w:tcBorders>
              <w:top w:val="single" w:sz="4" w:space="0" w:color="auto"/>
              <w:left w:val="single" w:sz="4" w:space="0" w:color="auto"/>
              <w:bottom w:val="single" w:sz="4" w:space="0" w:color="auto"/>
              <w:right w:val="single" w:sz="4" w:space="0" w:color="auto"/>
            </w:tcBorders>
            <w:vAlign w:val="center"/>
          </w:tcPr>
          <w:p w14:paraId="176DC384" w14:textId="1E45242E"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555" w:type="pct"/>
            <w:tcBorders>
              <w:top w:val="single" w:sz="4" w:space="0" w:color="auto"/>
              <w:bottom w:val="single" w:sz="4" w:space="0" w:color="auto"/>
              <w:right w:val="single" w:sz="4" w:space="0" w:color="auto"/>
            </w:tcBorders>
            <w:vAlign w:val="center"/>
          </w:tcPr>
          <w:p w14:paraId="5FC43968" w14:textId="503E2442"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0,24</w:t>
            </w:r>
          </w:p>
        </w:tc>
      </w:tr>
      <w:tr w:rsidR="00EC55AE" w:rsidRPr="009F08B4" w14:paraId="40F62182" w14:textId="05DB3602"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4CF555A3" w14:textId="77777777" w:rsidR="00EC55AE" w:rsidRPr="00C36DB9" w:rsidRDefault="00EC55AE" w:rsidP="00EC55AE">
            <w:pPr>
              <w:keepNext/>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lastRenderedPageBreak/>
              <w:t>SIM</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AE327E7" w14:textId="77777777" w:rsidR="00EC55AE" w:rsidRPr="00C36DB9" w:rsidRDefault="00EC55AE" w:rsidP="00EC55AE">
            <w:pPr>
              <w:keepNext/>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77EB303" w14:textId="77777777" w:rsidR="00EC55AE" w:rsidRPr="009F08B4" w:rsidRDefault="00EC55AE" w:rsidP="00EC55AE">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384" w:type="pct"/>
            <w:tcBorders>
              <w:top w:val="single" w:sz="4" w:space="0" w:color="auto"/>
              <w:left w:val="single" w:sz="4" w:space="0" w:color="auto"/>
              <w:bottom w:val="single" w:sz="4" w:space="0" w:color="auto"/>
              <w:right w:val="single" w:sz="4" w:space="0" w:color="auto"/>
            </w:tcBorders>
            <w:vAlign w:val="center"/>
          </w:tcPr>
          <w:p w14:paraId="52A68215" w14:textId="6E4FC000" w:rsidR="00EC55AE" w:rsidRPr="005C5E9F" w:rsidRDefault="00EC55AE" w:rsidP="00EC55AE">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304398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58D9538B" w14:textId="77777777" w:rsidR="00EC55AE" w:rsidRPr="009F08B4" w:rsidRDefault="00EC55AE" w:rsidP="00EC55AE">
            <w:pPr>
              <w:keepNext/>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445" w:type="pct"/>
            <w:tcBorders>
              <w:top w:val="single" w:sz="4" w:space="0" w:color="auto"/>
              <w:left w:val="single" w:sz="4" w:space="0" w:color="auto"/>
              <w:bottom w:val="single" w:sz="4" w:space="0" w:color="auto"/>
              <w:right w:val="single" w:sz="4" w:space="0" w:color="auto"/>
            </w:tcBorders>
            <w:vAlign w:val="center"/>
          </w:tcPr>
          <w:p w14:paraId="2466D543" w14:textId="77777777" w:rsidR="00EC55AE" w:rsidRPr="00AC1063" w:rsidRDefault="00EC55AE" w:rsidP="00EC55AE">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10360C" w14:textId="77777777" w:rsidR="00EC55AE" w:rsidRPr="00520123" w:rsidRDefault="00EC55AE" w:rsidP="00EC55AE">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558" w:type="pct"/>
            <w:tcBorders>
              <w:top w:val="single" w:sz="4" w:space="0" w:color="auto"/>
              <w:left w:val="single" w:sz="4" w:space="0" w:color="auto"/>
              <w:bottom w:val="single" w:sz="4" w:space="0" w:color="auto"/>
              <w:right w:val="single" w:sz="4" w:space="0" w:color="auto"/>
            </w:tcBorders>
            <w:vAlign w:val="center"/>
          </w:tcPr>
          <w:p w14:paraId="35C97B2F" w14:textId="3FEA57A3" w:rsidR="00EC55AE" w:rsidRPr="00520123" w:rsidRDefault="00EC55AE" w:rsidP="00EC55AE">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555" w:type="pct"/>
            <w:tcBorders>
              <w:top w:val="single" w:sz="4" w:space="0" w:color="auto"/>
              <w:bottom w:val="single" w:sz="4" w:space="0" w:color="auto"/>
              <w:right w:val="single" w:sz="4" w:space="0" w:color="auto"/>
            </w:tcBorders>
            <w:vAlign w:val="center"/>
          </w:tcPr>
          <w:p w14:paraId="45B39B6E" w14:textId="13842671" w:rsidR="00EC55AE" w:rsidRPr="00EC55AE" w:rsidRDefault="00EC55AE" w:rsidP="00EC55AE">
            <w:pPr>
              <w:keepNext/>
              <w:jc w:val="center"/>
              <w:rPr>
                <w:rFonts w:eastAsia="Times New Roman" w:cs="Arial"/>
                <w:color w:val="000000"/>
                <w:sz w:val="18"/>
                <w:szCs w:val="18"/>
                <w:highlight w:val="yellow"/>
                <w:lang w:eastAsia="pt-BR"/>
              </w:rPr>
            </w:pPr>
            <w:r w:rsidRPr="00EC55AE">
              <w:rPr>
                <w:sz w:val="18"/>
                <w:szCs w:val="18"/>
                <w:highlight w:val="yellow"/>
              </w:rPr>
              <w:t>0,79</w:t>
            </w:r>
          </w:p>
        </w:tc>
      </w:tr>
      <w:tr w:rsidR="00EC55AE" w:rsidRPr="009F08B4" w14:paraId="652E141A" w14:textId="165EA75A" w:rsidTr="00EC55AE">
        <w:trPr>
          <w:trHeight w:val="316"/>
          <w:jc w:val="center"/>
        </w:trPr>
        <w:tc>
          <w:tcPr>
            <w:tcW w:w="406" w:type="pct"/>
            <w:vMerge/>
            <w:tcBorders>
              <w:left w:val="single" w:sz="4" w:space="0" w:color="auto"/>
              <w:right w:val="single" w:sz="4" w:space="0" w:color="auto"/>
            </w:tcBorders>
          </w:tcPr>
          <w:p w14:paraId="3D704614" w14:textId="77777777" w:rsidR="00EC55AE" w:rsidRPr="00C36DB9" w:rsidRDefault="00EC55AE" w:rsidP="00EC55AE">
            <w:pPr>
              <w:keepNext/>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73D3C8B" w14:textId="77777777" w:rsidR="00EC55AE" w:rsidRPr="00C36DB9" w:rsidRDefault="00EC55AE" w:rsidP="00EC55AE">
            <w:pPr>
              <w:keepNext/>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23485AB8" w14:textId="77777777" w:rsidR="00EC55AE" w:rsidRPr="009F08B4" w:rsidRDefault="00EC55AE" w:rsidP="00EC55AE">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384" w:type="pct"/>
            <w:tcBorders>
              <w:top w:val="single" w:sz="4" w:space="0" w:color="auto"/>
              <w:left w:val="single" w:sz="4" w:space="0" w:color="auto"/>
              <w:bottom w:val="single" w:sz="4" w:space="0" w:color="auto"/>
              <w:right w:val="single" w:sz="4" w:space="0" w:color="auto"/>
            </w:tcBorders>
            <w:vAlign w:val="center"/>
          </w:tcPr>
          <w:p w14:paraId="29CCFD7E" w14:textId="5F8FB4CE" w:rsidR="00EC55AE" w:rsidRPr="005C5E9F" w:rsidRDefault="00EC55AE" w:rsidP="00EC55AE">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624206</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8258A8A" w14:textId="77777777" w:rsidR="00EC55AE" w:rsidRPr="009F08B4" w:rsidRDefault="00EC55AE" w:rsidP="00EC55AE">
            <w:pPr>
              <w:keepNext/>
              <w:rPr>
                <w:rFonts w:eastAsia="Times New Roman" w:cs="Arial"/>
                <w:color w:val="000000"/>
                <w:sz w:val="18"/>
                <w:szCs w:val="18"/>
                <w:lang w:eastAsia="pt-BR"/>
              </w:rPr>
            </w:pPr>
            <w:r w:rsidRPr="009F08B4">
              <w:rPr>
                <w:rFonts w:eastAsia="Times New Roman" w:cs="Arial"/>
                <w:color w:val="000000"/>
                <w:sz w:val="18"/>
                <w:szCs w:val="18"/>
                <w:lang w:eastAsia="pt-BR"/>
              </w:rPr>
              <w:t xml:space="preserve">Alicate de impacto </w:t>
            </w:r>
            <w:proofErr w:type="spellStart"/>
            <w:r w:rsidRPr="009F08B4">
              <w:rPr>
                <w:rFonts w:eastAsia="Times New Roman" w:cs="Arial"/>
                <w:color w:val="000000"/>
                <w:sz w:val="18"/>
                <w:szCs w:val="18"/>
                <w:lang w:eastAsia="pt-BR"/>
              </w:rPr>
              <w:t>punch</w:t>
            </w:r>
            <w:proofErr w:type="spellEnd"/>
            <w:r w:rsidRPr="009F08B4">
              <w:rPr>
                <w:rFonts w:eastAsia="Times New Roman" w:cs="Arial"/>
                <w:color w:val="000000"/>
                <w:sz w:val="18"/>
                <w:szCs w:val="18"/>
                <w:lang w:eastAsia="pt-BR"/>
              </w:rPr>
              <w:t xml:space="preserve"> </w:t>
            </w:r>
            <w:proofErr w:type="spellStart"/>
            <w:r w:rsidRPr="009F08B4">
              <w:rPr>
                <w:rFonts w:eastAsia="Times New Roman" w:cs="Arial"/>
                <w:color w:val="000000"/>
                <w:sz w:val="18"/>
                <w:szCs w:val="18"/>
                <w:lang w:eastAsia="pt-BR"/>
              </w:rPr>
              <w:t>down</w:t>
            </w:r>
            <w:proofErr w:type="spellEnd"/>
          </w:p>
        </w:tc>
        <w:tc>
          <w:tcPr>
            <w:tcW w:w="445" w:type="pct"/>
            <w:tcBorders>
              <w:top w:val="single" w:sz="4" w:space="0" w:color="auto"/>
              <w:left w:val="single" w:sz="4" w:space="0" w:color="auto"/>
              <w:bottom w:val="single" w:sz="4" w:space="0" w:color="auto"/>
              <w:right w:val="single" w:sz="4" w:space="0" w:color="auto"/>
            </w:tcBorders>
            <w:vAlign w:val="center"/>
          </w:tcPr>
          <w:p w14:paraId="134099B7" w14:textId="77777777" w:rsidR="00EC55AE" w:rsidRPr="00AC1063" w:rsidRDefault="00EC55AE" w:rsidP="00EC55AE">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55C332" w14:textId="77777777" w:rsidR="00EC55AE" w:rsidRPr="00520123" w:rsidRDefault="00EC55AE" w:rsidP="00EC55AE">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558" w:type="pct"/>
            <w:tcBorders>
              <w:top w:val="single" w:sz="4" w:space="0" w:color="auto"/>
              <w:left w:val="single" w:sz="4" w:space="0" w:color="auto"/>
              <w:bottom w:val="single" w:sz="4" w:space="0" w:color="auto"/>
              <w:right w:val="single" w:sz="4" w:space="0" w:color="auto"/>
            </w:tcBorders>
            <w:vAlign w:val="center"/>
          </w:tcPr>
          <w:p w14:paraId="218DB45C" w14:textId="1C30D1A6" w:rsidR="00EC55AE" w:rsidRPr="00520123" w:rsidRDefault="00EC55AE" w:rsidP="00EC55AE">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555" w:type="pct"/>
            <w:tcBorders>
              <w:top w:val="single" w:sz="4" w:space="0" w:color="auto"/>
              <w:bottom w:val="single" w:sz="4" w:space="0" w:color="auto"/>
              <w:right w:val="single" w:sz="4" w:space="0" w:color="auto"/>
            </w:tcBorders>
            <w:vAlign w:val="center"/>
          </w:tcPr>
          <w:p w14:paraId="4846D9BF" w14:textId="1792BEC9" w:rsidR="00EC55AE" w:rsidRPr="00EC55AE" w:rsidRDefault="00EC55AE" w:rsidP="00EC55AE">
            <w:pPr>
              <w:keepNext/>
              <w:jc w:val="center"/>
              <w:rPr>
                <w:rFonts w:eastAsia="Times New Roman" w:cs="Arial"/>
                <w:color w:val="000000"/>
                <w:sz w:val="18"/>
                <w:szCs w:val="18"/>
                <w:highlight w:val="yellow"/>
                <w:lang w:eastAsia="pt-BR"/>
              </w:rPr>
            </w:pPr>
            <w:r w:rsidRPr="00EC55AE">
              <w:rPr>
                <w:sz w:val="18"/>
                <w:szCs w:val="18"/>
                <w:highlight w:val="yellow"/>
              </w:rPr>
              <w:t>0,57</w:t>
            </w:r>
          </w:p>
        </w:tc>
      </w:tr>
      <w:tr w:rsidR="00EC55AE" w:rsidRPr="009F08B4" w14:paraId="42185486" w14:textId="611C5B1D" w:rsidTr="00EC55AE">
        <w:trPr>
          <w:trHeight w:val="309"/>
          <w:jc w:val="center"/>
        </w:trPr>
        <w:tc>
          <w:tcPr>
            <w:tcW w:w="406" w:type="pct"/>
            <w:vMerge/>
            <w:tcBorders>
              <w:left w:val="single" w:sz="4" w:space="0" w:color="auto"/>
              <w:right w:val="single" w:sz="4" w:space="0" w:color="auto"/>
            </w:tcBorders>
          </w:tcPr>
          <w:p w14:paraId="33C61977"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1CBB2E9"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0E9B75D4"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384" w:type="pct"/>
            <w:tcBorders>
              <w:top w:val="single" w:sz="4" w:space="0" w:color="auto"/>
              <w:left w:val="single" w:sz="4" w:space="0" w:color="auto"/>
              <w:bottom w:val="single" w:sz="4" w:space="0" w:color="auto"/>
              <w:right w:val="single" w:sz="4" w:space="0" w:color="auto"/>
            </w:tcBorders>
            <w:vAlign w:val="center"/>
          </w:tcPr>
          <w:p w14:paraId="7D04100B" w14:textId="4C6D43D1" w:rsidR="00EC55AE" w:rsidRPr="005C5E9F" w:rsidRDefault="00EC55AE" w:rsidP="00EC55AE">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279583</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E86185"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445" w:type="pct"/>
            <w:tcBorders>
              <w:top w:val="single" w:sz="4" w:space="0" w:color="auto"/>
              <w:left w:val="single" w:sz="4" w:space="0" w:color="auto"/>
              <w:bottom w:val="single" w:sz="4" w:space="0" w:color="auto"/>
              <w:right w:val="single" w:sz="4" w:space="0" w:color="auto"/>
            </w:tcBorders>
            <w:vAlign w:val="center"/>
          </w:tcPr>
          <w:p w14:paraId="30F1F7F8"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DC2B7F7"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558" w:type="pct"/>
            <w:tcBorders>
              <w:top w:val="single" w:sz="4" w:space="0" w:color="auto"/>
              <w:left w:val="single" w:sz="4" w:space="0" w:color="auto"/>
              <w:bottom w:val="single" w:sz="4" w:space="0" w:color="auto"/>
              <w:right w:val="single" w:sz="4" w:space="0" w:color="auto"/>
            </w:tcBorders>
            <w:vAlign w:val="center"/>
          </w:tcPr>
          <w:p w14:paraId="26E08C42" w14:textId="17E78115"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555" w:type="pct"/>
            <w:tcBorders>
              <w:top w:val="single" w:sz="4" w:space="0" w:color="auto"/>
              <w:bottom w:val="single" w:sz="4" w:space="0" w:color="auto"/>
              <w:right w:val="single" w:sz="4" w:space="0" w:color="auto"/>
            </w:tcBorders>
            <w:vAlign w:val="center"/>
          </w:tcPr>
          <w:p w14:paraId="17E04280" w14:textId="7367E2FD"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5,90</w:t>
            </w:r>
          </w:p>
        </w:tc>
      </w:tr>
      <w:tr w:rsidR="00EC55AE" w:rsidRPr="009F08B4" w14:paraId="5F420F08" w14:textId="1163EF9C" w:rsidTr="00EC55AE">
        <w:trPr>
          <w:trHeight w:val="313"/>
          <w:jc w:val="center"/>
        </w:trPr>
        <w:tc>
          <w:tcPr>
            <w:tcW w:w="406" w:type="pct"/>
            <w:vMerge/>
            <w:tcBorders>
              <w:left w:val="single" w:sz="4" w:space="0" w:color="auto"/>
              <w:right w:val="single" w:sz="4" w:space="0" w:color="auto"/>
            </w:tcBorders>
          </w:tcPr>
          <w:p w14:paraId="3A6F71B2"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0698B69"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C161B80"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384" w:type="pct"/>
            <w:tcBorders>
              <w:top w:val="single" w:sz="4" w:space="0" w:color="auto"/>
              <w:left w:val="single" w:sz="4" w:space="0" w:color="auto"/>
              <w:bottom w:val="single" w:sz="4" w:space="0" w:color="auto"/>
              <w:right w:val="single" w:sz="4" w:space="0" w:color="auto"/>
            </w:tcBorders>
            <w:vAlign w:val="center"/>
          </w:tcPr>
          <w:p w14:paraId="0729EDF9" w14:textId="5973A0A6" w:rsidR="00EC55AE" w:rsidRPr="005C5E9F" w:rsidRDefault="00EC55AE" w:rsidP="00EC55AE">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450110</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9B0F38"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445" w:type="pct"/>
            <w:tcBorders>
              <w:top w:val="single" w:sz="4" w:space="0" w:color="auto"/>
              <w:left w:val="single" w:sz="4" w:space="0" w:color="auto"/>
              <w:bottom w:val="single" w:sz="4" w:space="0" w:color="auto"/>
              <w:right w:val="single" w:sz="4" w:space="0" w:color="auto"/>
            </w:tcBorders>
            <w:vAlign w:val="center"/>
          </w:tcPr>
          <w:p w14:paraId="4DA3C62A"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EF6059D"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558" w:type="pct"/>
            <w:tcBorders>
              <w:top w:val="single" w:sz="4" w:space="0" w:color="auto"/>
              <w:left w:val="single" w:sz="4" w:space="0" w:color="auto"/>
              <w:bottom w:val="single" w:sz="4" w:space="0" w:color="auto"/>
              <w:right w:val="single" w:sz="4" w:space="0" w:color="auto"/>
            </w:tcBorders>
            <w:vAlign w:val="center"/>
          </w:tcPr>
          <w:p w14:paraId="13B97D84" w14:textId="274FC9D0"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555" w:type="pct"/>
            <w:tcBorders>
              <w:top w:val="single" w:sz="4" w:space="0" w:color="auto"/>
              <w:bottom w:val="single" w:sz="4" w:space="0" w:color="auto"/>
              <w:right w:val="single" w:sz="4" w:space="0" w:color="auto"/>
            </w:tcBorders>
            <w:vAlign w:val="center"/>
          </w:tcPr>
          <w:p w14:paraId="41EBF59C" w14:textId="784C178E"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0,64</w:t>
            </w:r>
          </w:p>
        </w:tc>
      </w:tr>
      <w:tr w:rsidR="00EC55AE" w:rsidRPr="009F08B4" w14:paraId="66E3BA4F" w14:textId="143A3585" w:rsidTr="00EC55AE">
        <w:trPr>
          <w:trHeight w:val="318"/>
          <w:jc w:val="center"/>
        </w:trPr>
        <w:tc>
          <w:tcPr>
            <w:tcW w:w="406" w:type="pct"/>
            <w:vMerge/>
            <w:tcBorders>
              <w:left w:val="single" w:sz="4" w:space="0" w:color="auto"/>
              <w:bottom w:val="single" w:sz="4" w:space="0" w:color="auto"/>
              <w:right w:val="single" w:sz="4" w:space="0" w:color="auto"/>
            </w:tcBorders>
          </w:tcPr>
          <w:p w14:paraId="04478C30"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47D9BE97"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077186B1"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22</w:t>
            </w:r>
          </w:p>
        </w:tc>
        <w:tc>
          <w:tcPr>
            <w:tcW w:w="384" w:type="pct"/>
            <w:tcBorders>
              <w:top w:val="single" w:sz="4" w:space="0" w:color="auto"/>
              <w:left w:val="single" w:sz="4" w:space="0" w:color="auto"/>
              <w:bottom w:val="single" w:sz="4" w:space="0" w:color="auto"/>
              <w:right w:val="single" w:sz="4" w:space="0" w:color="auto"/>
            </w:tcBorders>
            <w:vAlign w:val="center"/>
          </w:tcPr>
          <w:p w14:paraId="2948F3FE" w14:textId="1BCD828B" w:rsidR="00EC55AE" w:rsidRPr="005C5E9F" w:rsidRDefault="00EC55AE" w:rsidP="00EC55AE">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445941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C519E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445" w:type="pct"/>
            <w:tcBorders>
              <w:top w:val="single" w:sz="4" w:space="0" w:color="auto"/>
              <w:left w:val="single" w:sz="4" w:space="0" w:color="auto"/>
              <w:bottom w:val="single" w:sz="4" w:space="0" w:color="auto"/>
              <w:right w:val="single" w:sz="4" w:space="0" w:color="auto"/>
            </w:tcBorders>
            <w:vAlign w:val="center"/>
          </w:tcPr>
          <w:p w14:paraId="1A7EDF4D"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94B8B"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558" w:type="pct"/>
            <w:tcBorders>
              <w:top w:val="single" w:sz="4" w:space="0" w:color="auto"/>
              <w:left w:val="single" w:sz="4" w:space="0" w:color="auto"/>
              <w:bottom w:val="single" w:sz="4" w:space="0" w:color="auto"/>
              <w:right w:val="single" w:sz="4" w:space="0" w:color="auto"/>
            </w:tcBorders>
            <w:vAlign w:val="center"/>
          </w:tcPr>
          <w:p w14:paraId="797F9CF9" w14:textId="3AFDF978"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555" w:type="pct"/>
            <w:tcBorders>
              <w:top w:val="single" w:sz="4" w:space="0" w:color="auto"/>
              <w:bottom w:val="single" w:sz="4" w:space="0" w:color="auto"/>
              <w:right w:val="single" w:sz="4" w:space="0" w:color="auto"/>
            </w:tcBorders>
            <w:vAlign w:val="center"/>
          </w:tcPr>
          <w:p w14:paraId="1823EC9C" w14:textId="54808C8C"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0,66</w:t>
            </w:r>
          </w:p>
        </w:tc>
      </w:tr>
      <w:tr w:rsidR="00EC55AE" w:rsidRPr="009F08B4" w14:paraId="116A4B31" w14:textId="3538E67A" w:rsidTr="00EC55AE">
        <w:trPr>
          <w:trHeight w:val="302"/>
          <w:jc w:val="center"/>
        </w:trPr>
        <w:tc>
          <w:tcPr>
            <w:tcW w:w="406" w:type="pct"/>
            <w:tcBorders>
              <w:top w:val="single" w:sz="4" w:space="0" w:color="auto"/>
              <w:left w:val="single" w:sz="4" w:space="0" w:color="auto"/>
              <w:bottom w:val="single" w:sz="4" w:space="0" w:color="auto"/>
              <w:right w:val="single" w:sz="4" w:space="0" w:color="auto"/>
            </w:tcBorders>
            <w:vAlign w:val="center"/>
          </w:tcPr>
          <w:p w14:paraId="496F45FC"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tcBorders>
              <w:top w:val="nil"/>
              <w:left w:val="single" w:sz="4" w:space="0" w:color="auto"/>
              <w:bottom w:val="single" w:sz="8" w:space="0" w:color="auto"/>
              <w:right w:val="single" w:sz="8" w:space="0" w:color="auto"/>
            </w:tcBorders>
            <w:shd w:val="clear" w:color="auto" w:fill="FFFFFF" w:themeFill="background1"/>
            <w:vAlign w:val="center"/>
            <w:hideMark/>
          </w:tcPr>
          <w:p w14:paraId="4CDCB3DB"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9ECB43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384" w:type="pct"/>
            <w:tcBorders>
              <w:top w:val="single" w:sz="4" w:space="0" w:color="auto"/>
              <w:left w:val="single" w:sz="4" w:space="0" w:color="auto"/>
              <w:bottom w:val="single" w:sz="4" w:space="0" w:color="auto"/>
              <w:right w:val="single" w:sz="4" w:space="0" w:color="auto"/>
            </w:tcBorders>
            <w:vAlign w:val="center"/>
          </w:tcPr>
          <w:p w14:paraId="18C9C1A0" w14:textId="326ED3D2" w:rsidR="00EC55AE" w:rsidRPr="009F08B4" w:rsidRDefault="00EC55AE" w:rsidP="00EC55AE">
            <w:pPr>
              <w:jc w:val="center"/>
              <w:rPr>
                <w:rFonts w:eastAsia="Times New Roman" w:cs="Arial"/>
                <w:color w:val="000000"/>
                <w:sz w:val="18"/>
                <w:szCs w:val="18"/>
                <w:lang w:eastAsia="pt-BR"/>
              </w:rPr>
            </w:pPr>
            <w:r w:rsidRPr="000168E1">
              <w:rPr>
                <w:rFonts w:eastAsia="Times New Roman" w:cs="Arial"/>
                <w:color w:val="000000"/>
                <w:sz w:val="18"/>
                <w:szCs w:val="18"/>
                <w:highlight w:val="yellow"/>
                <w:lang w:eastAsia="pt-BR"/>
              </w:rPr>
              <w:t>413585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F15DA57"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445" w:type="pct"/>
            <w:tcBorders>
              <w:top w:val="single" w:sz="4" w:space="0" w:color="auto"/>
              <w:left w:val="single" w:sz="4" w:space="0" w:color="auto"/>
              <w:bottom w:val="single" w:sz="4" w:space="0" w:color="auto"/>
              <w:right w:val="single" w:sz="4" w:space="0" w:color="auto"/>
            </w:tcBorders>
            <w:vAlign w:val="center"/>
          </w:tcPr>
          <w:p w14:paraId="5465EC75"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52D2ED3"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25</w:t>
            </w:r>
          </w:p>
        </w:tc>
        <w:tc>
          <w:tcPr>
            <w:tcW w:w="558" w:type="pct"/>
            <w:tcBorders>
              <w:top w:val="single" w:sz="4" w:space="0" w:color="auto"/>
              <w:left w:val="single" w:sz="4" w:space="0" w:color="auto"/>
              <w:bottom w:val="single" w:sz="4" w:space="0" w:color="auto"/>
              <w:right w:val="single" w:sz="4" w:space="0" w:color="auto"/>
            </w:tcBorders>
            <w:vAlign w:val="center"/>
          </w:tcPr>
          <w:p w14:paraId="745CE91F" w14:textId="0361F7C9"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555" w:type="pct"/>
            <w:tcBorders>
              <w:top w:val="single" w:sz="4" w:space="0" w:color="auto"/>
              <w:bottom w:val="single" w:sz="4" w:space="0" w:color="auto"/>
              <w:right w:val="single" w:sz="4" w:space="0" w:color="auto"/>
            </w:tcBorders>
            <w:vAlign w:val="center"/>
          </w:tcPr>
          <w:p w14:paraId="62EEACF0" w14:textId="2FE03873"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34,00</w:t>
            </w:r>
          </w:p>
        </w:tc>
      </w:tr>
      <w:tr w:rsidR="00EC55AE" w:rsidRPr="009F08B4" w14:paraId="57D61E3C" w14:textId="796D4C20" w:rsidTr="00EC55AE">
        <w:trPr>
          <w:trHeight w:val="317"/>
          <w:jc w:val="center"/>
        </w:trPr>
        <w:tc>
          <w:tcPr>
            <w:tcW w:w="406" w:type="pct"/>
            <w:vMerge w:val="restart"/>
            <w:tcBorders>
              <w:top w:val="single" w:sz="4" w:space="0" w:color="auto"/>
              <w:left w:val="single" w:sz="4" w:space="0" w:color="auto"/>
              <w:right w:val="single" w:sz="4" w:space="0" w:color="auto"/>
            </w:tcBorders>
            <w:vAlign w:val="center"/>
          </w:tcPr>
          <w:p w14:paraId="35D357EA"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07E07FEE"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A9891B8"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Pr>
                <w:rFonts w:eastAsia="Times New Roman" w:cs="Arial"/>
                <w:color w:val="000000"/>
                <w:sz w:val="18"/>
                <w:szCs w:val="18"/>
                <w:lang w:eastAsia="pt-BR"/>
              </w:rPr>
              <w:t xml:space="preserve"> </w:t>
            </w:r>
          </w:p>
        </w:tc>
        <w:tc>
          <w:tcPr>
            <w:tcW w:w="384" w:type="pct"/>
            <w:tcBorders>
              <w:top w:val="single" w:sz="4" w:space="0" w:color="auto"/>
              <w:left w:val="single" w:sz="4" w:space="0" w:color="auto"/>
              <w:bottom w:val="single" w:sz="4" w:space="0" w:color="auto"/>
              <w:right w:val="single" w:sz="4" w:space="0" w:color="auto"/>
            </w:tcBorders>
            <w:vAlign w:val="center"/>
          </w:tcPr>
          <w:p w14:paraId="5A1B2BE4" w14:textId="0C1A711E" w:rsidR="00EC55AE" w:rsidRPr="009F08B4" w:rsidRDefault="00EC55AE" w:rsidP="00EC55AE">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445539</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5F6FA0D1"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445" w:type="pct"/>
            <w:tcBorders>
              <w:top w:val="single" w:sz="4" w:space="0" w:color="auto"/>
              <w:left w:val="single" w:sz="4" w:space="0" w:color="auto"/>
              <w:bottom w:val="single" w:sz="4" w:space="0" w:color="auto"/>
              <w:right w:val="single" w:sz="4" w:space="0" w:color="auto"/>
            </w:tcBorders>
            <w:vAlign w:val="center"/>
          </w:tcPr>
          <w:p w14:paraId="58796DB5"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72954A"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558" w:type="pct"/>
            <w:tcBorders>
              <w:top w:val="single" w:sz="4" w:space="0" w:color="auto"/>
              <w:left w:val="single" w:sz="4" w:space="0" w:color="auto"/>
              <w:bottom w:val="single" w:sz="4" w:space="0" w:color="auto"/>
              <w:right w:val="single" w:sz="4" w:space="0" w:color="auto"/>
            </w:tcBorders>
            <w:vAlign w:val="center"/>
          </w:tcPr>
          <w:p w14:paraId="582C095D" w14:textId="25875D03"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555" w:type="pct"/>
            <w:tcBorders>
              <w:top w:val="single" w:sz="4" w:space="0" w:color="auto"/>
              <w:bottom w:val="single" w:sz="4" w:space="0" w:color="auto"/>
              <w:right w:val="single" w:sz="4" w:space="0" w:color="auto"/>
            </w:tcBorders>
            <w:vAlign w:val="center"/>
          </w:tcPr>
          <w:p w14:paraId="710E58C4" w14:textId="552C7137"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1,33</w:t>
            </w:r>
          </w:p>
        </w:tc>
      </w:tr>
      <w:tr w:rsidR="00EC55AE" w:rsidRPr="009F08B4" w14:paraId="3F8AEA02" w14:textId="4E703BD5" w:rsidTr="00EC55AE">
        <w:trPr>
          <w:trHeight w:val="310"/>
          <w:jc w:val="center"/>
        </w:trPr>
        <w:tc>
          <w:tcPr>
            <w:tcW w:w="406" w:type="pct"/>
            <w:vMerge/>
            <w:tcBorders>
              <w:left w:val="single" w:sz="4" w:space="0" w:color="auto"/>
              <w:right w:val="single" w:sz="4" w:space="0" w:color="auto"/>
            </w:tcBorders>
          </w:tcPr>
          <w:p w14:paraId="4C52C248"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DF41FDF"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39776E13"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384" w:type="pct"/>
            <w:tcBorders>
              <w:top w:val="single" w:sz="4" w:space="0" w:color="auto"/>
              <w:left w:val="single" w:sz="4" w:space="0" w:color="auto"/>
              <w:bottom w:val="single" w:sz="4" w:space="0" w:color="auto"/>
              <w:right w:val="single" w:sz="4" w:space="0" w:color="auto"/>
            </w:tcBorders>
            <w:vAlign w:val="center"/>
          </w:tcPr>
          <w:p w14:paraId="35C6B45B" w14:textId="200AC16F" w:rsidR="00EC55AE" w:rsidRPr="009F08B4" w:rsidRDefault="00EC55AE" w:rsidP="00EC55AE">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628125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2301DEA7"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445" w:type="pct"/>
            <w:tcBorders>
              <w:top w:val="single" w:sz="4" w:space="0" w:color="auto"/>
              <w:left w:val="single" w:sz="4" w:space="0" w:color="auto"/>
              <w:bottom w:val="single" w:sz="4" w:space="0" w:color="auto"/>
              <w:right w:val="single" w:sz="4" w:space="0" w:color="auto"/>
            </w:tcBorders>
            <w:vAlign w:val="center"/>
          </w:tcPr>
          <w:p w14:paraId="19C76D1C"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2B186BE"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260</w:t>
            </w:r>
          </w:p>
        </w:tc>
        <w:tc>
          <w:tcPr>
            <w:tcW w:w="558" w:type="pct"/>
            <w:tcBorders>
              <w:top w:val="single" w:sz="4" w:space="0" w:color="auto"/>
              <w:left w:val="single" w:sz="4" w:space="0" w:color="auto"/>
              <w:bottom w:val="single" w:sz="4" w:space="0" w:color="auto"/>
              <w:right w:val="single" w:sz="4" w:space="0" w:color="auto"/>
            </w:tcBorders>
            <w:vAlign w:val="center"/>
          </w:tcPr>
          <w:p w14:paraId="61A60507" w14:textId="550814BB"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555" w:type="pct"/>
            <w:tcBorders>
              <w:top w:val="single" w:sz="4" w:space="0" w:color="auto"/>
              <w:bottom w:val="single" w:sz="4" w:space="0" w:color="auto"/>
              <w:right w:val="single" w:sz="4" w:space="0" w:color="auto"/>
            </w:tcBorders>
            <w:vAlign w:val="center"/>
          </w:tcPr>
          <w:p w14:paraId="42B4321F" w14:textId="13436A70"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0,45</w:t>
            </w:r>
          </w:p>
        </w:tc>
      </w:tr>
      <w:tr w:rsidR="00EC55AE" w:rsidRPr="009F08B4" w14:paraId="3CF8D672" w14:textId="15F39DA4" w:rsidTr="00EC55AE">
        <w:trPr>
          <w:trHeight w:val="316"/>
          <w:jc w:val="center"/>
        </w:trPr>
        <w:tc>
          <w:tcPr>
            <w:tcW w:w="406" w:type="pct"/>
            <w:vMerge/>
            <w:tcBorders>
              <w:left w:val="single" w:sz="4" w:space="0" w:color="auto"/>
              <w:right w:val="single" w:sz="4" w:space="0" w:color="auto"/>
            </w:tcBorders>
          </w:tcPr>
          <w:p w14:paraId="4F403767"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9A3ABD"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50CC5A1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384" w:type="pct"/>
            <w:tcBorders>
              <w:top w:val="single" w:sz="4" w:space="0" w:color="auto"/>
              <w:left w:val="single" w:sz="4" w:space="0" w:color="auto"/>
              <w:bottom w:val="single" w:sz="4" w:space="0" w:color="auto"/>
              <w:right w:val="single" w:sz="4" w:space="0" w:color="auto"/>
            </w:tcBorders>
            <w:vAlign w:val="center"/>
          </w:tcPr>
          <w:p w14:paraId="4AA856A8" w14:textId="0E431AE5" w:rsidR="00EC55AE" w:rsidRPr="009F08B4" w:rsidRDefault="00EC55AE" w:rsidP="00EC55AE">
            <w:pPr>
              <w:jc w:val="center"/>
              <w:rPr>
                <w:rFonts w:eastAsia="Times New Roman" w:cs="Arial"/>
                <w:color w:val="000000"/>
                <w:sz w:val="18"/>
                <w:szCs w:val="18"/>
                <w:lang w:eastAsia="pt-BR"/>
              </w:rPr>
            </w:pPr>
            <w:r w:rsidRPr="00B5571B">
              <w:rPr>
                <w:rFonts w:eastAsia="Times New Roman" w:cs="Arial"/>
                <w:color w:val="000000"/>
                <w:sz w:val="18"/>
                <w:szCs w:val="18"/>
                <w:highlight w:val="yellow"/>
                <w:lang w:eastAsia="pt-BR"/>
              </w:rPr>
              <w:t>628125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11370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445" w:type="pct"/>
            <w:tcBorders>
              <w:top w:val="single" w:sz="4" w:space="0" w:color="auto"/>
              <w:left w:val="single" w:sz="4" w:space="0" w:color="auto"/>
              <w:bottom w:val="single" w:sz="4" w:space="0" w:color="auto"/>
              <w:right w:val="single" w:sz="4" w:space="0" w:color="auto"/>
            </w:tcBorders>
            <w:vAlign w:val="center"/>
          </w:tcPr>
          <w:p w14:paraId="2A78289C"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EBABD30"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558" w:type="pct"/>
            <w:tcBorders>
              <w:top w:val="single" w:sz="4" w:space="0" w:color="auto"/>
              <w:left w:val="single" w:sz="4" w:space="0" w:color="auto"/>
              <w:bottom w:val="single" w:sz="4" w:space="0" w:color="auto"/>
              <w:right w:val="single" w:sz="4" w:space="0" w:color="auto"/>
            </w:tcBorders>
            <w:vAlign w:val="center"/>
          </w:tcPr>
          <w:p w14:paraId="7B36AFA7" w14:textId="32101F34"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555" w:type="pct"/>
            <w:tcBorders>
              <w:top w:val="single" w:sz="4" w:space="0" w:color="auto"/>
              <w:bottom w:val="single" w:sz="4" w:space="0" w:color="auto"/>
              <w:right w:val="single" w:sz="4" w:space="0" w:color="auto"/>
            </w:tcBorders>
            <w:vAlign w:val="center"/>
          </w:tcPr>
          <w:p w14:paraId="3DF34FE8" w14:textId="4F0B5252"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0,57</w:t>
            </w:r>
          </w:p>
        </w:tc>
      </w:tr>
      <w:tr w:rsidR="00EC55AE" w:rsidRPr="009F08B4" w14:paraId="49BB40C2" w14:textId="3A4D3B04" w:rsidTr="00EC55AE">
        <w:trPr>
          <w:trHeight w:val="309"/>
          <w:jc w:val="center"/>
        </w:trPr>
        <w:tc>
          <w:tcPr>
            <w:tcW w:w="406" w:type="pct"/>
            <w:vMerge/>
            <w:tcBorders>
              <w:left w:val="single" w:sz="4" w:space="0" w:color="auto"/>
              <w:right w:val="single" w:sz="4" w:space="0" w:color="auto"/>
            </w:tcBorders>
          </w:tcPr>
          <w:p w14:paraId="31479E7E"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39821C4"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E541573"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384" w:type="pct"/>
            <w:tcBorders>
              <w:top w:val="single" w:sz="4" w:space="0" w:color="auto"/>
              <w:left w:val="single" w:sz="4" w:space="0" w:color="auto"/>
              <w:bottom w:val="single" w:sz="4" w:space="0" w:color="auto"/>
              <w:right w:val="single" w:sz="4" w:space="0" w:color="auto"/>
            </w:tcBorders>
            <w:vAlign w:val="center"/>
          </w:tcPr>
          <w:p w14:paraId="1AC7ADED" w14:textId="39D0D63C" w:rsidR="00EC55AE" w:rsidRPr="009F08B4" w:rsidRDefault="00EC55AE" w:rsidP="00EC55AE">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472341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79682C1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445" w:type="pct"/>
            <w:tcBorders>
              <w:top w:val="single" w:sz="4" w:space="0" w:color="auto"/>
              <w:left w:val="single" w:sz="4" w:space="0" w:color="auto"/>
              <w:bottom w:val="single" w:sz="4" w:space="0" w:color="auto"/>
              <w:right w:val="single" w:sz="4" w:space="0" w:color="auto"/>
            </w:tcBorders>
            <w:vAlign w:val="center"/>
          </w:tcPr>
          <w:p w14:paraId="2C6F999D"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064E53D"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350</w:t>
            </w:r>
          </w:p>
        </w:tc>
        <w:tc>
          <w:tcPr>
            <w:tcW w:w="558" w:type="pct"/>
            <w:tcBorders>
              <w:top w:val="single" w:sz="4" w:space="0" w:color="auto"/>
              <w:left w:val="single" w:sz="4" w:space="0" w:color="auto"/>
              <w:bottom w:val="single" w:sz="4" w:space="0" w:color="auto"/>
              <w:right w:val="single" w:sz="4" w:space="0" w:color="auto"/>
            </w:tcBorders>
            <w:vAlign w:val="center"/>
          </w:tcPr>
          <w:p w14:paraId="4A9A769E" w14:textId="2F89DC7E"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555" w:type="pct"/>
            <w:tcBorders>
              <w:top w:val="single" w:sz="4" w:space="0" w:color="auto"/>
              <w:bottom w:val="single" w:sz="4" w:space="0" w:color="auto"/>
              <w:right w:val="single" w:sz="4" w:space="0" w:color="auto"/>
            </w:tcBorders>
            <w:vAlign w:val="center"/>
          </w:tcPr>
          <w:p w14:paraId="3FDDEA16" w14:textId="4695BA4B"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0,18</w:t>
            </w:r>
          </w:p>
        </w:tc>
      </w:tr>
      <w:tr w:rsidR="00EC55AE" w:rsidRPr="009F08B4" w14:paraId="216C1183" w14:textId="3F6A1B78" w:rsidTr="00EC55AE">
        <w:trPr>
          <w:trHeight w:val="314"/>
          <w:jc w:val="center"/>
        </w:trPr>
        <w:tc>
          <w:tcPr>
            <w:tcW w:w="406" w:type="pct"/>
            <w:vMerge/>
            <w:tcBorders>
              <w:left w:val="single" w:sz="4" w:space="0" w:color="auto"/>
              <w:right w:val="single" w:sz="4" w:space="0" w:color="auto"/>
            </w:tcBorders>
          </w:tcPr>
          <w:p w14:paraId="2FB02606"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3AF7BF7"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E3366A8"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384" w:type="pct"/>
            <w:tcBorders>
              <w:top w:val="single" w:sz="4" w:space="0" w:color="auto"/>
              <w:left w:val="single" w:sz="4" w:space="0" w:color="auto"/>
              <w:bottom w:val="single" w:sz="4" w:space="0" w:color="auto"/>
              <w:right w:val="single" w:sz="4" w:space="0" w:color="auto"/>
            </w:tcBorders>
            <w:vAlign w:val="center"/>
          </w:tcPr>
          <w:p w14:paraId="24F61027" w14:textId="55F72DA5" w:rsidR="00EC55AE" w:rsidRPr="009F08B4" w:rsidRDefault="00EC55AE" w:rsidP="00EC55AE">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320528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ED668D6"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445" w:type="pct"/>
            <w:tcBorders>
              <w:top w:val="single" w:sz="4" w:space="0" w:color="auto"/>
              <w:left w:val="single" w:sz="4" w:space="0" w:color="auto"/>
              <w:bottom w:val="single" w:sz="4" w:space="0" w:color="auto"/>
              <w:right w:val="single" w:sz="4" w:space="0" w:color="auto"/>
            </w:tcBorders>
            <w:vAlign w:val="center"/>
          </w:tcPr>
          <w:p w14:paraId="528083DA"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74F1F2F"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320</w:t>
            </w:r>
          </w:p>
        </w:tc>
        <w:tc>
          <w:tcPr>
            <w:tcW w:w="558" w:type="pct"/>
            <w:tcBorders>
              <w:top w:val="single" w:sz="4" w:space="0" w:color="auto"/>
              <w:left w:val="single" w:sz="4" w:space="0" w:color="auto"/>
              <w:bottom w:val="single" w:sz="4" w:space="0" w:color="auto"/>
              <w:right w:val="single" w:sz="4" w:space="0" w:color="auto"/>
            </w:tcBorders>
            <w:vAlign w:val="center"/>
          </w:tcPr>
          <w:p w14:paraId="0BAC911C" w14:textId="56DC9601"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555" w:type="pct"/>
            <w:tcBorders>
              <w:top w:val="single" w:sz="4" w:space="0" w:color="auto"/>
              <w:bottom w:val="single" w:sz="4" w:space="0" w:color="auto"/>
              <w:right w:val="single" w:sz="4" w:space="0" w:color="auto"/>
            </w:tcBorders>
            <w:vAlign w:val="center"/>
          </w:tcPr>
          <w:p w14:paraId="64AC9D63" w14:textId="3F8F0E68"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0,57</w:t>
            </w:r>
          </w:p>
        </w:tc>
      </w:tr>
      <w:tr w:rsidR="00EC55AE" w:rsidRPr="009F08B4" w14:paraId="167648E9" w14:textId="4D1ED427" w:rsidTr="00EC55AE">
        <w:trPr>
          <w:trHeight w:val="307"/>
          <w:jc w:val="center"/>
        </w:trPr>
        <w:tc>
          <w:tcPr>
            <w:tcW w:w="406" w:type="pct"/>
            <w:vMerge/>
            <w:tcBorders>
              <w:left w:val="single" w:sz="4" w:space="0" w:color="auto"/>
              <w:right w:val="single" w:sz="4" w:space="0" w:color="auto"/>
            </w:tcBorders>
          </w:tcPr>
          <w:p w14:paraId="49E89459"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A8FF84A"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0035268C"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384" w:type="pct"/>
            <w:tcBorders>
              <w:top w:val="single" w:sz="4" w:space="0" w:color="auto"/>
              <w:left w:val="single" w:sz="4" w:space="0" w:color="auto"/>
              <w:bottom w:val="single" w:sz="4" w:space="0" w:color="auto"/>
              <w:right w:val="single" w:sz="4" w:space="0" w:color="auto"/>
            </w:tcBorders>
            <w:vAlign w:val="center"/>
          </w:tcPr>
          <w:p w14:paraId="12147F7C" w14:textId="58B8FD12"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357575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6B7B7C"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445" w:type="pct"/>
            <w:tcBorders>
              <w:top w:val="single" w:sz="4" w:space="0" w:color="auto"/>
              <w:left w:val="single" w:sz="4" w:space="0" w:color="auto"/>
              <w:bottom w:val="single" w:sz="4" w:space="0" w:color="auto"/>
              <w:right w:val="single" w:sz="4" w:space="0" w:color="auto"/>
            </w:tcBorders>
            <w:vAlign w:val="center"/>
          </w:tcPr>
          <w:p w14:paraId="316D182D"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1453104"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220</w:t>
            </w:r>
          </w:p>
        </w:tc>
        <w:tc>
          <w:tcPr>
            <w:tcW w:w="558" w:type="pct"/>
            <w:tcBorders>
              <w:top w:val="single" w:sz="4" w:space="0" w:color="auto"/>
              <w:left w:val="single" w:sz="4" w:space="0" w:color="auto"/>
              <w:bottom w:val="single" w:sz="4" w:space="0" w:color="auto"/>
              <w:right w:val="single" w:sz="4" w:space="0" w:color="auto"/>
            </w:tcBorders>
            <w:vAlign w:val="center"/>
          </w:tcPr>
          <w:p w14:paraId="327B7FDC" w14:textId="67738219"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555" w:type="pct"/>
            <w:tcBorders>
              <w:top w:val="single" w:sz="4" w:space="0" w:color="auto"/>
              <w:bottom w:val="single" w:sz="4" w:space="0" w:color="auto"/>
              <w:right w:val="single" w:sz="4" w:space="0" w:color="auto"/>
            </w:tcBorders>
            <w:vAlign w:val="center"/>
          </w:tcPr>
          <w:p w14:paraId="32BDB94E" w14:textId="250AE5E2"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0,58</w:t>
            </w:r>
          </w:p>
        </w:tc>
      </w:tr>
      <w:tr w:rsidR="00EC55AE" w:rsidRPr="009F08B4" w14:paraId="3576B658" w14:textId="337AB6B6" w:rsidTr="00EC55AE">
        <w:trPr>
          <w:trHeight w:val="312"/>
          <w:jc w:val="center"/>
        </w:trPr>
        <w:tc>
          <w:tcPr>
            <w:tcW w:w="406" w:type="pct"/>
            <w:vMerge/>
            <w:tcBorders>
              <w:left w:val="single" w:sz="4" w:space="0" w:color="auto"/>
              <w:right w:val="single" w:sz="4" w:space="0" w:color="auto"/>
            </w:tcBorders>
          </w:tcPr>
          <w:p w14:paraId="52D7E00B"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EBAF830"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25D01C63"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384" w:type="pct"/>
            <w:tcBorders>
              <w:top w:val="single" w:sz="4" w:space="0" w:color="auto"/>
              <w:left w:val="single" w:sz="4" w:space="0" w:color="auto"/>
              <w:bottom w:val="single" w:sz="4" w:space="0" w:color="auto"/>
              <w:right w:val="single" w:sz="4" w:space="0" w:color="auto"/>
            </w:tcBorders>
            <w:vAlign w:val="center"/>
          </w:tcPr>
          <w:p w14:paraId="3BDDB85D" w14:textId="21FAED8A"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451822</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43F69CAE"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445" w:type="pct"/>
            <w:tcBorders>
              <w:top w:val="single" w:sz="4" w:space="0" w:color="auto"/>
              <w:left w:val="single" w:sz="4" w:space="0" w:color="auto"/>
              <w:bottom w:val="single" w:sz="4" w:space="0" w:color="auto"/>
              <w:right w:val="single" w:sz="4" w:space="0" w:color="auto"/>
            </w:tcBorders>
            <w:vAlign w:val="center"/>
          </w:tcPr>
          <w:p w14:paraId="66E59155"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0546B8"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558" w:type="pct"/>
            <w:tcBorders>
              <w:top w:val="single" w:sz="4" w:space="0" w:color="auto"/>
              <w:left w:val="single" w:sz="4" w:space="0" w:color="auto"/>
              <w:bottom w:val="single" w:sz="4" w:space="0" w:color="auto"/>
              <w:right w:val="single" w:sz="4" w:space="0" w:color="auto"/>
            </w:tcBorders>
            <w:vAlign w:val="center"/>
          </w:tcPr>
          <w:p w14:paraId="540562C2" w14:textId="5552DBD6"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555" w:type="pct"/>
            <w:tcBorders>
              <w:top w:val="single" w:sz="4" w:space="0" w:color="auto"/>
              <w:bottom w:val="single" w:sz="4" w:space="0" w:color="auto"/>
              <w:right w:val="single" w:sz="4" w:space="0" w:color="auto"/>
            </w:tcBorders>
            <w:vAlign w:val="center"/>
          </w:tcPr>
          <w:p w14:paraId="05C021A3" w14:textId="6196E966"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0,34</w:t>
            </w:r>
          </w:p>
        </w:tc>
      </w:tr>
      <w:tr w:rsidR="00EC55AE" w:rsidRPr="009F08B4" w14:paraId="6CBE38F0" w14:textId="36D72290" w:rsidTr="00EC55AE">
        <w:trPr>
          <w:trHeight w:val="317"/>
          <w:jc w:val="center"/>
        </w:trPr>
        <w:tc>
          <w:tcPr>
            <w:tcW w:w="406" w:type="pct"/>
            <w:vMerge/>
            <w:tcBorders>
              <w:left w:val="single" w:sz="4" w:space="0" w:color="auto"/>
              <w:right w:val="single" w:sz="4" w:space="0" w:color="auto"/>
            </w:tcBorders>
          </w:tcPr>
          <w:p w14:paraId="263E1BF9"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7C3D64E"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6F0146AD"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384" w:type="pct"/>
            <w:tcBorders>
              <w:top w:val="single" w:sz="4" w:space="0" w:color="auto"/>
              <w:left w:val="single" w:sz="4" w:space="0" w:color="auto"/>
              <w:bottom w:val="single" w:sz="4" w:space="0" w:color="auto"/>
              <w:right w:val="single" w:sz="4" w:space="0" w:color="auto"/>
            </w:tcBorders>
            <w:vAlign w:val="center"/>
          </w:tcPr>
          <w:p w14:paraId="1F013A9C" w14:textId="776F5544"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453303</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322B8C"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445" w:type="pct"/>
            <w:tcBorders>
              <w:top w:val="single" w:sz="4" w:space="0" w:color="auto"/>
              <w:left w:val="single" w:sz="4" w:space="0" w:color="auto"/>
              <w:bottom w:val="single" w:sz="4" w:space="0" w:color="auto"/>
              <w:right w:val="single" w:sz="4" w:space="0" w:color="auto"/>
            </w:tcBorders>
            <w:vAlign w:val="center"/>
          </w:tcPr>
          <w:p w14:paraId="58BD482A"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08656D6"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240</w:t>
            </w:r>
          </w:p>
        </w:tc>
        <w:tc>
          <w:tcPr>
            <w:tcW w:w="558" w:type="pct"/>
            <w:tcBorders>
              <w:top w:val="single" w:sz="4" w:space="0" w:color="auto"/>
              <w:left w:val="single" w:sz="4" w:space="0" w:color="auto"/>
              <w:bottom w:val="single" w:sz="4" w:space="0" w:color="auto"/>
              <w:right w:val="single" w:sz="4" w:space="0" w:color="auto"/>
            </w:tcBorders>
            <w:vAlign w:val="center"/>
          </w:tcPr>
          <w:p w14:paraId="4428C97E" w14:textId="66C88A04"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555" w:type="pct"/>
            <w:tcBorders>
              <w:top w:val="single" w:sz="4" w:space="0" w:color="auto"/>
              <w:bottom w:val="single" w:sz="4" w:space="0" w:color="auto"/>
              <w:right w:val="single" w:sz="4" w:space="0" w:color="auto"/>
            </w:tcBorders>
            <w:vAlign w:val="center"/>
          </w:tcPr>
          <w:p w14:paraId="7655B890" w14:textId="05CC81A3"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0,21</w:t>
            </w:r>
          </w:p>
        </w:tc>
      </w:tr>
      <w:tr w:rsidR="00EC55AE" w:rsidRPr="009F08B4" w14:paraId="454AB80B" w14:textId="51966CBD" w:rsidTr="00EC55AE">
        <w:trPr>
          <w:trHeight w:val="311"/>
          <w:jc w:val="center"/>
        </w:trPr>
        <w:tc>
          <w:tcPr>
            <w:tcW w:w="406" w:type="pct"/>
            <w:vMerge/>
            <w:tcBorders>
              <w:left w:val="single" w:sz="4" w:space="0" w:color="auto"/>
              <w:right w:val="single" w:sz="4" w:space="0" w:color="auto"/>
            </w:tcBorders>
          </w:tcPr>
          <w:p w14:paraId="589B504A"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963FF86"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6C4E8CF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384" w:type="pct"/>
            <w:tcBorders>
              <w:top w:val="single" w:sz="4" w:space="0" w:color="auto"/>
              <w:left w:val="single" w:sz="4" w:space="0" w:color="auto"/>
              <w:bottom w:val="single" w:sz="4" w:space="0" w:color="auto"/>
              <w:right w:val="single" w:sz="4" w:space="0" w:color="auto"/>
            </w:tcBorders>
            <w:vAlign w:val="center"/>
          </w:tcPr>
          <w:p w14:paraId="1C8214E1" w14:textId="1FD794D2"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627327</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67C40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445" w:type="pct"/>
            <w:tcBorders>
              <w:top w:val="single" w:sz="4" w:space="0" w:color="auto"/>
              <w:left w:val="single" w:sz="4" w:space="0" w:color="auto"/>
              <w:bottom w:val="single" w:sz="4" w:space="0" w:color="auto"/>
              <w:right w:val="single" w:sz="4" w:space="0" w:color="auto"/>
            </w:tcBorders>
            <w:vAlign w:val="center"/>
          </w:tcPr>
          <w:p w14:paraId="38D8BEB3"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18B7A9"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558" w:type="pct"/>
            <w:tcBorders>
              <w:top w:val="single" w:sz="4" w:space="0" w:color="auto"/>
              <w:left w:val="single" w:sz="4" w:space="0" w:color="auto"/>
              <w:bottom w:val="single" w:sz="4" w:space="0" w:color="auto"/>
              <w:right w:val="single" w:sz="4" w:space="0" w:color="auto"/>
            </w:tcBorders>
            <w:vAlign w:val="center"/>
          </w:tcPr>
          <w:p w14:paraId="413A2B55" w14:textId="36639D29"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555" w:type="pct"/>
            <w:tcBorders>
              <w:top w:val="single" w:sz="4" w:space="0" w:color="auto"/>
              <w:bottom w:val="single" w:sz="4" w:space="0" w:color="auto"/>
              <w:right w:val="single" w:sz="4" w:space="0" w:color="auto"/>
            </w:tcBorders>
            <w:vAlign w:val="center"/>
          </w:tcPr>
          <w:p w14:paraId="12D67564" w14:textId="43A2306B"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0,62</w:t>
            </w:r>
          </w:p>
        </w:tc>
      </w:tr>
      <w:tr w:rsidR="00EC55AE" w:rsidRPr="009F08B4" w14:paraId="721ECAB7" w14:textId="486231ED" w:rsidTr="00EC55AE">
        <w:trPr>
          <w:trHeight w:val="315"/>
          <w:jc w:val="center"/>
        </w:trPr>
        <w:tc>
          <w:tcPr>
            <w:tcW w:w="406" w:type="pct"/>
            <w:vMerge/>
            <w:tcBorders>
              <w:left w:val="single" w:sz="4" w:space="0" w:color="auto"/>
              <w:bottom w:val="single" w:sz="4" w:space="0" w:color="auto"/>
              <w:right w:val="single" w:sz="4" w:space="0" w:color="auto"/>
            </w:tcBorders>
          </w:tcPr>
          <w:p w14:paraId="5E835C54"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079F6A7"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1F85357"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384" w:type="pct"/>
            <w:tcBorders>
              <w:top w:val="single" w:sz="4" w:space="0" w:color="auto"/>
              <w:left w:val="single" w:sz="4" w:space="0" w:color="auto"/>
              <w:bottom w:val="single" w:sz="4" w:space="0" w:color="auto"/>
              <w:right w:val="single" w:sz="4" w:space="0" w:color="auto"/>
            </w:tcBorders>
            <w:vAlign w:val="center"/>
          </w:tcPr>
          <w:p w14:paraId="7EA1EF04" w14:textId="5825FF54"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451817</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B786C"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445" w:type="pct"/>
            <w:tcBorders>
              <w:top w:val="single" w:sz="4" w:space="0" w:color="auto"/>
              <w:left w:val="single" w:sz="4" w:space="0" w:color="auto"/>
              <w:bottom w:val="single" w:sz="4" w:space="0" w:color="auto"/>
              <w:right w:val="single" w:sz="4" w:space="0" w:color="auto"/>
            </w:tcBorders>
            <w:vAlign w:val="center"/>
          </w:tcPr>
          <w:p w14:paraId="41278666"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5BD59E"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558" w:type="pct"/>
            <w:tcBorders>
              <w:top w:val="single" w:sz="4" w:space="0" w:color="auto"/>
              <w:left w:val="single" w:sz="4" w:space="0" w:color="auto"/>
              <w:bottom w:val="single" w:sz="4" w:space="0" w:color="auto"/>
              <w:right w:val="single" w:sz="4" w:space="0" w:color="auto"/>
            </w:tcBorders>
            <w:vAlign w:val="center"/>
          </w:tcPr>
          <w:p w14:paraId="7A094935" w14:textId="26910257"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555" w:type="pct"/>
            <w:tcBorders>
              <w:top w:val="single" w:sz="4" w:space="0" w:color="auto"/>
              <w:bottom w:val="single" w:sz="4" w:space="0" w:color="auto"/>
              <w:right w:val="single" w:sz="4" w:space="0" w:color="auto"/>
            </w:tcBorders>
            <w:vAlign w:val="center"/>
          </w:tcPr>
          <w:p w14:paraId="7A223E91" w14:textId="67589202"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0,70</w:t>
            </w:r>
          </w:p>
        </w:tc>
      </w:tr>
      <w:tr w:rsidR="00EC55AE" w:rsidRPr="009F08B4" w14:paraId="75EB4D2E" w14:textId="0EC728FB" w:rsidTr="00EC55AE">
        <w:trPr>
          <w:trHeight w:val="309"/>
          <w:jc w:val="center"/>
        </w:trPr>
        <w:tc>
          <w:tcPr>
            <w:tcW w:w="406" w:type="pct"/>
            <w:vMerge w:val="restart"/>
            <w:tcBorders>
              <w:top w:val="single" w:sz="4" w:space="0" w:color="auto"/>
              <w:left w:val="single" w:sz="4" w:space="0" w:color="auto"/>
              <w:right w:val="single" w:sz="4" w:space="0" w:color="auto"/>
            </w:tcBorders>
            <w:vAlign w:val="center"/>
          </w:tcPr>
          <w:p w14:paraId="2253B0CA"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FB1F4D8"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690AFCE6"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384" w:type="pct"/>
            <w:tcBorders>
              <w:top w:val="single" w:sz="4" w:space="0" w:color="auto"/>
              <w:left w:val="single" w:sz="4" w:space="0" w:color="auto"/>
              <w:bottom w:val="single" w:sz="4" w:space="0" w:color="auto"/>
              <w:right w:val="single" w:sz="4" w:space="0" w:color="auto"/>
            </w:tcBorders>
            <w:vAlign w:val="center"/>
          </w:tcPr>
          <w:p w14:paraId="6594FC43" w14:textId="6982FABF"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9E8815"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445" w:type="pct"/>
            <w:tcBorders>
              <w:top w:val="single" w:sz="4" w:space="0" w:color="auto"/>
              <w:left w:val="single" w:sz="4" w:space="0" w:color="auto"/>
              <w:bottom w:val="single" w:sz="4" w:space="0" w:color="auto"/>
              <w:right w:val="single" w:sz="4" w:space="0" w:color="auto"/>
            </w:tcBorders>
            <w:vAlign w:val="center"/>
          </w:tcPr>
          <w:p w14:paraId="1FD75D21"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1C8A1D"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558" w:type="pct"/>
            <w:tcBorders>
              <w:top w:val="single" w:sz="4" w:space="0" w:color="auto"/>
              <w:left w:val="single" w:sz="4" w:space="0" w:color="auto"/>
              <w:bottom w:val="single" w:sz="4" w:space="0" w:color="auto"/>
              <w:right w:val="single" w:sz="4" w:space="0" w:color="auto"/>
            </w:tcBorders>
            <w:vAlign w:val="center"/>
          </w:tcPr>
          <w:p w14:paraId="2E9E500C" w14:textId="2A30B297"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555" w:type="pct"/>
            <w:tcBorders>
              <w:top w:val="single" w:sz="4" w:space="0" w:color="auto"/>
              <w:bottom w:val="single" w:sz="4" w:space="0" w:color="auto"/>
              <w:right w:val="single" w:sz="4" w:space="0" w:color="auto"/>
            </w:tcBorders>
            <w:vAlign w:val="center"/>
          </w:tcPr>
          <w:p w14:paraId="097BD2AB" w14:textId="5DF541E4"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0,53</w:t>
            </w:r>
          </w:p>
        </w:tc>
      </w:tr>
      <w:tr w:rsidR="00EC55AE" w:rsidRPr="009F08B4" w14:paraId="6EF20863" w14:textId="6E4DA769" w:rsidTr="00EC55AE">
        <w:trPr>
          <w:trHeight w:val="314"/>
          <w:jc w:val="center"/>
        </w:trPr>
        <w:tc>
          <w:tcPr>
            <w:tcW w:w="406" w:type="pct"/>
            <w:vMerge/>
            <w:tcBorders>
              <w:left w:val="single" w:sz="4" w:space="0" w:color="auto"/>
              <w:right w:val="single" w:sz="4" w:space="0" w:color="auto"/>
            </w:tcBorders>
          </w:tcPr>
          <w:p w14:paraId="5EFCC4F6"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21CF6E6"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C388DC0"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384" w:type="pct"/>
            <w:tcBorders>
              <w:top w:val="single" w:sz="4" w:space="0" w:color="auto"/>
              <w:left w:val="single" w:sz="4" w:space="0" w:color="auto"/>
              <w:bottom w:val="single" w:sz="4" w:space="0" w:color="auto"/>
              <w:right w:val="single" w:sz="4" w:space="0" w:color="auto"/>
            </w:tcBorders>
            <w:vAlign w:val="center"/>
          </w:tcPr>
          <w:p w14:paraId="30A2E16F" w14:textId="5962F010"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73AF1B44"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445" w:type="pct"/>
            <w:tcBorders>
              <w:top w:val="single" w:sz="4" w:space="0" w:color="auto"/>
              <w:left w:val="single" w:sz="4" w:space="0" w:color="auto"/>
              <w:bottom w:val="single" w:sz="4" w:space="0" w:color="auto"/>
              <w:right w:val="single" w:sz="4" w:space="0" w:color="auto"/>
            </w:tcBorders>
            <w:vAlign w:val="center"/>
          </w:tcPr>
          <w:p w14:paraId="1FB5E588"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033668E"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558" w:type="pct"/>
            <w:tcBorders>
              <w:top w:val="single" w:sz="4" w:space="0" w:color="auto"/>
              <w:left w:val="single" w:sz="4" w:space="0" w:color="auto"/>
              <w:bottom w:val="single" w:sz="4" w:space="0" w:color="auto"/>
              <w:right w:val="single" w:sz="4" w:space="0" w:color="auto"/>
            </w:tcBorders>
            <w:vAlign w:val="center"/>
          </w:tcPr>
          <w:p w14:paraId="4708B878" w14:textId="29400F7E"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555" w:type="pct"/>
            <w:tcBorders>
              <w:top w:val="single" w:sz="4" w:space="0" w:color="auto"/>
              <w:bottom w:val="single" w:sz="4" w:space="0" w:color="auto"/>
              <w:right w:val="single" w:sz="4" w:space="0" w:color="auto"/>
            </w:tcBorders>
            <w:vAlign w:val="center"/>
          </w:tcPr>
          <w:p w14:paraId="341C5750" w14:textId="4DDE1215"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1,20</w:t>
            </w:r>
          </w:p>
        </w:tc>
      </w:tr>
      <w:tr w:rsidR="00EC55AE" w:rsidRPr="009F08B4" w14:paraId="7ED58E3E" w14:textId="3E4E6EC1" w:rsidTr="00EC55AE">
        <w:trPr>
          <w:trHeight w:val="308"/>
          <w:jc w:val="center"/>
        </w:trPr>
        <w:tc>
          <w:tcPr>
            <w:tcW w:w="406" w:type="pct"/>
            <w:vMerge/>
            <w:tcBorders>
              <w:left w:val="single" w:sz="4" w:space="0" w:color="auto"/>
              <w:bottom w:val="single" w:sz="4" w:space="0" w:color="auto"/>
              <w:right w:val="single" w:sz="4" w:space="0" w:color="auto"/>
            </w:tcBorders>
          </w:tcPr>
          <w:p w14:paraId="56389DA6"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504C17F"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327FF6F6"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384" w:type="pct"/>
            <w:tcBorders>
              <w:top w:val="single" w:sz="4" w:space="0" w:color="auto"/>
              <w:left w:val="single" w:sz="4" w:space="0" w:color="auto"/>
              <w:bottom w:val="single" w:sz="4" w:space="0" w:color="auto"/>
              <w:right w:val="single" w:sz="4" w:space="0" w:color="auto"/>
            </w:tcBorders>
            <w:vAlign w:val="center"/>
          </w:tcPr>
          <w:p w14:paraId="7231FC54" w14:textId="5B6F7EEE"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AA0EDE"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445" w:type="pct"/>
            <w:tcBorders>
              <w:top w:val="single" w:sz="4" w:space="0" w:color="auto"/>
              <w:left w:val="single" w:sz="4" w:space="0" w:color="auto"/>
              <w:bottom w:val="single" w:sz="4" w:space="0" w:color="auto"/>
              <w:right w:val="single" w:sz="4" w:space="0" w:color="auto"/>
            </w:tcBorders>
            <w:vAlign w:val="center"/>
          </w:tcPr>
          <w:p w14:paraId="510900F0"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75CA0F"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40</w:t>
            </w:r>
          </w:p>
        </w:tc>
        <w:tc>
          <w:tcPr>
            <w:tcW w:w="558" w:type="pct"/>
            <w:tcBorders>
              <w:top w:val="single" w:sz="4" w:space="0" w:color="auto"/>
              <w:left w:val="single" w:sz="4" w:space="0" w:color="auto"/>
              <w:bottom w:val="single" w:sz="4" w:space="0" w:color="auto"/>
              <w:right w:val="single" w:sz="4" w:space="0" w:color="auto"/>
            </w:tcBorders>
            <w:vAlign w:val="center"/>
          </w:tcPr>
          <w:p w14:paraId="03F04BE9" w14:textId="199F16F0"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555" w:type="pct"/>
            <w:tcBorders>
              <w:top w:val="single" w:sz="4" w:space="0" w:color="auto"/>
              <w:bottom w:val="single" w:sz="4" w:space="0" w:color="auto"/>
              <w:right w:val="single" w:sz="4" w:space="0" w:color="auto"/>
            </w:tcBorders>
            <w:vAlign w:val="center"/>
          </w:tcPr>
          <w:p w14:paraId="61FBC205" w14:textId="553D88F4"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0,67</w:t>
            </w:r>
          </w:p>
        </w:tc>
      </w:tr>
      <w:tr w:rsidR="00EC55AE" w:rsidRPr="009F08B4" w14:paraId="447F97E9" w14:textId="124F26D7" w:rsidTr="00EC55AE">
        <w:trPr>
          <w:trHeight w:val="300"/>
          <w:jc w:val="center"/>
        </w:trPr>
        <w:tc>
          <w:tcPr>
            <w:tcW w:w="406" w:type="pct"/>
            <w:tcBorders>
              <w:top w:val="single" w:sz="4" w:space="0" w:color="auto"/>
              <w:left w:val="single" w:sz="4" w:space="0" w:color="auto"/>
              <w:bottom w:val="single" w:sz="4" w:space="0" w:color="auto"/>
              <w:right w:val="single" w:sz="4" w:space="0" w:color="auto"/>
            </w:tcBorders>
            <w:vAlign w:val="center"/>
          </w:tcPr>
          <w:p w14:paraId="61BED6D5"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tcBorders>
              <w:top w:val="nil"/>
              <w:left w:val="single" w:sz="4" w:space="0" w:color="auto"/>
              <w:bottom w:val="single" w:sz="8" w:space="0" w:color="auto"/>
              <w:right w:val="single" w:sz="8" w:space="0" w:color="auto"/>
            </w:tcBorders>
            <w:shd w:val="clear" w:color="auto" w:fill="FFFFFF" w:themeFill="background1"/>
            <w:vAlign w:val="center"/>
            <w:hideMark/>
          </w:tcPr>
          <w:p w14:paraId="7144A263" w14:textId="77777777" w:rsidR="00EC55AE" w:rsidRPr="009F08B4" w:rsidRDefault="00EC55AE" w:rsidP="00EC55AE">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1169737"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384" w:type="pct"/>
            <w:tcBorders>
              <w:top w:val="single" w:sz="4" w:space="0" w:color="auto"/>
              <w:left w:val="single" w:sz="4" w:space="0" w:color="auto"/>
              <w:bottom w:val="single" w:sz="4" w:space="0" w:color="auto"/>
              <w:right w:val="single" w:sz="4" w:space="0" w:color="auto"/>
            </w:tcBorders>
            <w:vAlign w:val="center"/>
          </w:tcPr>
          <w:p w14:paraId="0AB3FE83" w14:textId="1C812069" w:rsidR="00EC55AE" w:rsidRPr="009F08B4" w:rsidRDefault="00EC55AE" w:rsidP="00EC55AE">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465497</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6379FDD"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445" w:type="pct"/>
            <w:tcBorders>
              <w:top w:val="single" w:sz="4" w:space="0" w:color="auto"/>
              <w:left w:val="single" w:sz="4" w:space="0" w:color="auto"/>
              <w:bottom w:val="single" w:sz="4" w:space="0" w:color="auto"/>
              <w:right w:val="single" w:sz="4" w:space="0" w:color="auto"/>
            </w:tcBorders>
            <w:vAlign w:val="center"/>
          </w:tcPr>
          <w:p w14:paraId="0EFCA493"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42533A"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558" w:type="pct"/>
            <w:tcBorders>
              <w:top w:val="single" w:sz="4" w:space="0" w:color="auto"/>
              <w:left w:val="single" w:sz="4" w:space="0" w:color="auto"/>
              <w:bottom w:val="single" w:sz="4" w:space="0" w:color="auto"/>
              <w:right w:val="single" w:sz="4" w:space="0" w:color="auto"/>
            </w:tcBorders>
            <w:vAlign w:val="center"/>
          </w:tcPr>
          <w:p w14:paraId="7EEA764E" w14:textId="59A4FBFD"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555" w:type="pct"/>
            <w:tcBorders>
              <w:top w:val="single" w:sz="4" w:space="0" w:color="auto"/>
              <w:bottom w:val="single" w:sz="4" w:space="0" w:color="auto"/>
              <w:right w:val="single" w:sz="4" w:space="0" w:color="auto"/>
            </w:tcBorders>
            <w:vAlign w:val="center"/>
          </w:tcPr>
          <w:p w14:paraId="0191C49A" w14:textId="25FC398C"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0,50</w:t>
            </w:r>
          </w:p>
        </w:tc>
      </w:tr>
    </w:tbl>
    <w:p w14:paraId="6DF39631" w14:textId="77777777" w:rsidR="00CD799A" w:rsidRPr="00262218" w:rsidRDefault="00CD799A" w:rsidP="00CD799A">
      <w:pPr>
        <w:widowControl w:val="0"/>
        <w:autoSpaceDE w:val="0"/>
        <w:autoSpaceDN w:val="0"/>
        <w:rPr>
          <w:rFonts w:ascii="Arial MT" w:eastAsia="Arial MT" w:hAnsi="Arial MT" w:cs="Arial MT"/>
          <w:b/>
          <w:bCs/>
          <w:sz w:val="18"/>
          <w:szCs w:val="16"/>
          <w:lang w:eastAsia="en-US"/>
        </w:rPr>
      </w:pPr>
    </w:p>
    <w:p w14:paraId="296DBEFE" w14:textId="722CCFA7" w:rsidR="00170427" w:rsidRPr="00262218" w:rsidRDefault="00262218" w:rsidP="00262218">
      <w:pPr>
        <w:jc w:val="both"/>
        <w:rPr>
          <w:rFonts w:ascii="Arial MT" w:eastAsia="Arial MT" w:hAnsi="Arial MT" w:cs="Arial MT"/>
          <w:b/>
          <w:bCs/>
          <w:szCs w:val="22"/>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r w:rsidR="00170427">
        <w:rPr>
          <w:rFonts w:eastAsia="Times New Roman" w:cs="Arial"/>
          <w:lang w:eastAsia="pt-BR"/>
        </w:rPr>
        <w:br w:type="page"/>
      </w:r>
    </w:p>
    <w:p w14:paraId="5B09E80D" w14:textId="77777777" w:rsidR="007F03CE" w:rsidRDefault="007F03CE" w:rsidP="00170427">
      <w:pPr>
        <w:spacing w:before="120"/>
        <w:ind w:left="120" w:right="120"/>
        <w:jc w:val="center"/>
        <w:rPr>
          <w:rFonts w:eastAsia="Times New Roman" w:cs="Arial"/>
          <w:b/>
          <w:bCs/>
          <w:color w:val="000000"/>
          <w:lang w:eastAsia="pt-BR"/>
        </w:rPr>
        <w:sectPr w:rsidR="007F03CE" w:rsidSect="00CD799A">
          <w:pgSz w:w="16840" w:h="11907" w:orient="landscape" w:code="9"/>
          <w:pgMar w:top="1701" w:right="2126" w:bottom="1134" w:left="851" w:header="340" w:footer="284" w:gutter="0"/>
          <w:cols w:space="708"/>
          <w:docGrid w:linePitch="360"/>
        </w:sectPr>
      </w:pPr>
    </w:p>
    <w:p w14:paraId="11A6BBB7" w14:textId="77777777" w:rsidR="00CD799A" w:rsidRDefault="00CD799A" w:rsidP="00CD799A">
      <w:pPr>
        <w:widowControl w:val="0"/>
        <w:autoSpaceDE w:val="0"/>
        <w:autoSpaceDN w:val="0"/>
        <w:spacing w:line="360" w:lineRule="auto"/>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lastRenderedPageBreak/>
        <w:t xml:space="preserve">ANEXO </w:t>
      </w:r>
      <w:r w:rsidRPr="008217E0">
        <w:rPr>
          <w:rFonts w:ascii="Arial MT" w:eastAsia="Arial MT" w:hAnsi="Arial MT" w:cs="Arial MT"/>
          <w:b/>
          <w:bCs/>
          <w:szCs w:val="22"/>
          <w:highlight w:val="yellow"/>
          <w:lang w:eastAsia="en-US"/>
        </w:rPr>
        <w:t>A DO TERMO DE REFERÊNCIA</w:t>
      </w:r>
    </w:p>
    <w:p w14:paraId="447C0A63"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t>ESPECIFICAÇÕES TÉCNICAS</w:t>
      </w:r>
    </w:p>
    <w:p w14:paraId="65A74690"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tbl>
      <w:tblPr>
        <w:tblW w:w="5000" w:type="pct"/>
        <w:tblCellMar>
          <w:left w:w="70" w:type="dxa"/>
          <w:right w:w="70" w:type="dxa"/>
        </w:tblCellMar>
        <w:tblLook w:val="04A0" w:firstRow="1" w:lastRow="0" w:firstColumn="1" w:lastColumn="0" w:noHBand="0" w:noVBand="1"/>
      </w:tblPr>
      <w:tblGrid>
        <w:gridCol w:w="741"/>
        <w:gridCol w:w="552"/>
        <w:gridCol w:w="2147"/>
        <w:gridCol w:w="5612"/>
      </w:tblGrid>
      <w:tr w:rsidR="00CD799A" w:rsidRPr="000F2ED2" w14:paraId="556EC4C0" w14:textId="77777777" w:rsidTr="0068563A">
        <w:trPr>
          <w:trHeight w:val="464"/>
          <w:tblHeader/>
        </w:trPr>
        <w:tc>
          <w:tcPr>
            <w:tcW w:w="409"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5D4AF0E8"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highlight w:val="green"/>
                <w:lang w:eastAsia="pt-BR"/>
              </w:rPr>
              <w:t>Grupo</w:t>
            </w:r>
          </w:p>
        </w:tc>
        <w:tc>
          <w:tcPr>
            <w:tcW w:w="305" w:type="pct"/>
            <w:tcBorders>
              <w:top w:val="single" w:sz="8" w:space="0" w:color="auto"/>
              <w:left w:val="nil"/>
              <w:bottom w:val="single" w:sz="8" w:space="0" w:color="auto"/>
              <w:right w:val="single" w:sz="8" w:space="0" w:color="auto"/>
            </w:tcBorders>
            <w:shd w:val="clear" w:color="000000" w:fill="D9D9D9"/>
            <w:vAlign w:val="center"/>
            <w:hideMark/>
          </w:tcPr>
          <w:p w14:paraId="1F08D205"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Item</w:t>
            </w:r>
          </w:p>
        </w:tc>
        <w:tc>
          <w:tcPr>
            <w:tcW w:w="1186" w:type="pct"/>
            <w:tcBorders>
              <w:top w:val="single" w:sz="8" w:space="0" w:color="auto"/>
              <w:left w:val="nil"/>
              <w:bottom w:val="single" w:sz="8" w:space="0" w:color="auto"/>
              <w:right w:val="single" w:sz="8" w:space="0" w:color="auto"/>
            </w:tcBorders>
            <w:shd w:val="clear" w:color="000000" w:fill="D9D9D9"/>
            <w:vAlign w:val="center"/>
            <w:hideMark/>
          </w:tcPr>
          <w:p w14:paraId="306DC63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Descrição</w:t>
            </w:r>
          </w:p>
        </w:tc>
        <w:tc>
          <w:tcPr>
            <w:tcW w:w="3100" w:type="pct"/>
            <w:tcBorders>
              <w:top w:val="single" w:sz="8" w:space="0" w:color="auto"/>
              <w:left w:val="nil"/>
              <w:bottom w:val="single" w:sz="8" w:space="0" w:color="auto"/>
              <w:right w:val="single" w:sz="8" w:space="0" w:color="000000"/>
            </w:tcBorders>
            <w:shd w:val="clear" w:color="000000" w:fill="D0D0D0"/>
            <w:vAlign w:val="center"/>
            <w:hideMark/>
          </w:tcPr>
          <w:p w14:paraId="7E59C88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 xml:space="preserve">Especificações Técnicas </w:t>
            </w:r>
          </w:p>
        </w:tc>
      </w:tr>
      <w:tr w:rsidR="00CD799A" w:rsidRPr="000F2ED2" w14:paraId="3D243B6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57ECE3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1</w:t>
            </w:r>
            <w:r w:rsidRPr="000F2ED2">
              <w:rPr>
                <w:rFonts w:eastAsia="Times New Roman" w:cs="Arial"/>
                <w:color w:val="000000"/>
                <w:sz w:val="18"/>
                <w:szCs w:val="18"/>
                <w:lang w:eastAsia="pt-BR"/>
              </w:rPr>
              <w:t xml:space="preserve"> </w:t>
            </w:r>
          </w:p>
        </w:tc>
        <w:tc>
          <w:tcPr>
            <w:tcW w:w="305" w:type="pct"/>
            <w:tcBorders>
              <w:top w:val="nil"/>
              <w:left w:val="nil"/>
              <w:bottom w:val="single" w:sz="8" w:space="0" w:color="auto"/>
              <w:right w:val="single" w:sz="8" w:space="0" w:color="auto"/>
            </w:tcBorders>
            <w:vAlign w:val="center"/>
            <w:hideMark/>
          </w:tcPr>
          <w:p w14:paraId="3CB922D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w:t>
            </w:r>
          </w:p>
        </w:tc>
        <w:tc>
          <w:tcPr>
            <w:tcW w:w="1186" w:type="pct"/>
            <w:tcBorders>
              <w:top w:val="nil"/>
              <w:left w:val="nil"/>
              <w:bottom w:val="single" w:sz="8" w:space="0" w:color="auto"/>
              <w:right w:val="single" w:sz="8" w:space="0" w:color="auto"/>
            </w:tcBorders>
            <w:vAlign w:val="center"/>
            <w:hideMark/>
          </w:tcPr>
          <w:p w14:paraId="257A614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Módulo de memória RAM 32 GB para Dell </w:t>
            </w:r>
            <w:proofErr w:type="spellStart"/>
            <w:r w:rsidRPr="000F2ED2">
              <w:rPr>
                <w:rFonts w:eastAsia="Times New Roman" w:cs="Arial"/>
                <w:color w:val="000000"/>
                <w:sz w:val="18"/>
                <w:szCs w:val="18"/>
                <w:lang w:eastAsia="pt-BR"/>
              </w:rPr>
              <w:t>PowerEdge</w:t>
            </w:r>
            <w:proofErr w:type="spellEnd"/>
            <w:r w:rsidRPr="000F2ED2">
              <w:rPr>
                <w:rFonts w:eastAsia="Times New Roman" w:cs="Arial"/>
                <w:color w:val="000000"/>
                <w:sz w:val="18"/>
                <w:szCs w:val="18"/>
                <w:lang w:eastAsia="pt-BR"/>
              </w:rPr>
              <w:t xml:space="preserve"> T440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F3C6F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Módulo de memória tipo RAM; Capacidade: 32 GB cada peça; Tipo: DDR4 </w:t>
            </w:r>
            <w:proofErr w:type="spellStart"/>
            <w:r w:rsidRPr="000F2ED2">
              <w:rPr>
                <w:rFonts w:eastAsia="Times New Roman" w:cs="Arial"/>
                <w:i/>
                <w:iCs/>
                <w:color w:val="000000"/>
                <w:sz w:val="18"/>
                <w:szCs w:val="18"/>
                <w:lang w:eastAsia="pt-BR"/>
              </w:rPr>
              <w:t>Registered</w:t>
            </w:r>
            <w:proofErr w:type="spellEnd"/>
            <w:r w:rsidRPr="000F2ED2">
              <w:rPr>
                <w:rFonts w:eastAsia="Times New Roman" w:cs="Arial"/>
                <w:i/>
                <w:iCs/>
                <w:color w:val="000000"/>
                <w:sz w:val="18"/>
                <w:szCs w:val="18"/>
                <w:lang w:eastAsia="pt-BR"/>
              </w:rPr>
              <w:t xml:space="preserve"> DIMM (RDIMM); Velocidade: 3200 MT/s; Compatível com servidor Dell </w:t>
            </w:r>
            <w:proofErr w:type="spellStart"/>
            <w:r w:rsidRPr="000F2ED2">
              <w:rPr>
                <w:rFonts w:eastAsia="Times New Roman" w:cs="Arial"/>
                <w:i/>
                <w:iCs/>
                <w:color w:val="000000"/>
                <w:sz w:val="18"/>
                <w:szCs w:val="18"/>
                <w:lang w:eastAsia="pt-BR"/>
              </w:rPr>
              <w:t>PowerEdge</w:t>
            </w:r>
            <w:proofErr w:type="spellEnd"/>
            <w:r w:rsidRPr="000F2ED2">
              <w:rPr>
                <w:rFonts w:eastAsia="Times New Roman" w:cs="Arial"/>
                <w:i/>
                <w:iCs/>
                <w:color w:val="000000"/>
                <w:sz w:val="18"/>
                <w:szCs w:val="18"/>
                <w:lang w:eastAsia="pt-BR"/>
              </w:rPr>
              <w:t xml:space="preserve"> T440; Garantia: 12 meses.</w:t>
            </w:r>
          </w:p>
        </w:tc>
      </w:tr>
      <w:tr w:rsidR="00CD799A" w:rsidRPr="000F2ED2" w14:paraId="4C98CB2D"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3207EA8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BD56D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w:t>
            </w:r>
          </w:p>
        </w:tc>
        <w:tc>
          <w:tcPr>
            <w:tcW w:w="1186" w:type="pct"/>
            <w:tcBorders>
              <w:top w:val="nil"/>
              <w:left w:val="nil"/>
              <w:bottom w:val="single" w:sz="8" w:space="0" w:color="auto"/>
              <w:right w:val="single" w:sz="8" w:space="0" w:color="auto"/>
            </w:tcBorders>
            <w:vAlign w:val="center"/>
            <w:hideMark/>
          </w:tcPr>
          <w:p w14:paraId="1EBA7F5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SATA 12 TB para servidor NAS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3B39CF1"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Disco rígido Interface SATA; Capacidade: 12 TB cada peça; Tamanho: 3,5 polegadas; Velocidade: 7200 RPM; Cache: 256 MB; Hot swap; Específico para servidores do tipo NAS; Compatível com servidor Dell </w:t>
            </w:r>
            <w:proofErr w:type="spellStart"/>
            <w:r w:rsidRPr="000F2ED2">
              <w:rPr>
                <w:rFonts w:eastAsia="Times New Roman" w:cs="Arial"/>
                <w:i/>
                <w:iCs/>
                <w:color w:val="000000"/>
                <w:sz w:val="18"/>
                <w:szCs w:val="18"/>
                <w:lang w:eastAsia="pt-BR"/>
              </w:rPr>
              <w:t>PowerEdge</w:t>
            </w:r>
            <w:proofErr w:type="spellEnd"/>
            <w:r w:rsidRPr="000F2ED2">
              <w:rPr>
                <w:rFonts w:eastAsia="Times New Roman" w:cs="Arial"/>
                <w:i/>
                <w:iCs/>
                <w:color w:val="000000"/>
                <w:sz w:val="18"/>
                <w:szCs w:val="18"/>
                <w:lang w:eastAsia="pt-BR"/>
              </w:rPr>
              <w:t xml:space="preserve"> T440; Garantia: 12 meses.</w:t>
            </w:r>
          </w:p>
        </w:tc>
      </w:tr>
      <w:tr w:rsidR="00CD799A" w:rsidRPr="000F2ED2" w14:paraId="09FF1EA5"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1CB7607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1FD0E1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w:t>
            </w:r>
          </w:p>
        </w:tc>
        <w:tc>
          <w:tcPr>
            <w:tcW w:w="1186" w:type="pct"/>
            <w:tcBorders>
              <w:top w:val="nil"/>
              <w:left w:val="nil"/>
              <w:bottom w:val="single" w:sz="8" w:space="0" w:color="auto"/>
              <w:right w:val="single" w:sz="8" w:space="0" w:color="auto"/>
            </w:tcBorders>
            <w:vAlign w:val="center"/>
            <w:hideMark/>
          </w:tcPr>
          <w:p w14:paraId="2411BC0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Gaveta para disco rígido 3,5’’ com adaptador de disco 2,5’’ para Dell </w:t>
            </w:r>
            <w:proofErr w:type="spellStart"/>
            <w:r w:rsidRPr="000F2ED2">
              <w:rPr>
                <w:rFonts w:eastAsia="Times New Roman" w:cs="Arial"/>
                <w:color w:val="000000"/>
                <w:sz w:val="18"/>
                <w:szCs w:val="18"/>
                <w:lang w:eastAsia="pt-BR"/>
              </w:rPr>
              <w:t>PowerEdge</w:t>
            </w:r>
            <w:proofErr w:type="spellEnd"/>
            <w:r w:rsidRPr="000F2ED2">
              <w:rPr>
                <w:rFonts w:eastAsia="Times New Roman" w:cs="Arial"/>
                <w:color w:val="000000"/>
                <w:sz w:val="18"/>
                <w:szCs w:val="18"/>
                <w:lang w:eastAsia="pt-BR"/>
              </w:rPr>
              <w:t xml:space="preserve"> R530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7664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Gaveta para disco rígido; Gaveta de 3,5” com adaptador para disco rígido de 2,5”; Hot swap; Compatível com servidor Dell </w:t>
            </w:r>
            <w:proofErr w:type="spellStart"/>
            <w:r w:rsidRPr="000F2ED2">
              <w:rPr>
                <w:rFonts w:eastAsia="Times New Roman" w:cs="Arial"/>
                <w:i/>
                <w:iCs/>
                <w:color w:val="000000"/>
                <w:sz w:val="18"/>
                <w:szCs w:val="18"/>
                <w:lang w:eastAsia="pt-BR"/>
              </w:rPr>
              <w:t>PowerEdge</w:t>
            </w:r>
            <w:proofErr w:type="spellEnd"/>
            <w:r w:rsidRPr="000F2ED2">
              <w:rPr>
                <w:rFonts w:eastAsia="Times New Roman" w:cs="Arial"/>
                <w:i/>
                <w:iCs/>
                <w:color w:val="000000"/>
                <w:sz w:val="18"/>
                <w:szCs w:val="18"/>
                <w:lang w:eastAsia="pt-BR"/>
              </w:rPr>
              <w:t xml:space="preserve"> R530; Garantia: 3 meses.</w:t>
            </w:r>
          </w:p>
        </w:tc>
      </w:tr>
      <w:tr w:rsidR="00CD799A" w:rsidRPr="000F2ED2" w14:paraId="40EF7224"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B4754D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2</w:t>
            </w:r>
          </w:p>
        </w:tc>
        <w:tc>
          <w:tcPr>
            <w:tcW w:w="305" w:type="pct"/>
            <w:tcBorders>
              <w:top w:val="nil"/>
              <w:left w:val="nil"/>
              <w:bottom w:val="single" w:sz="8" w:space="0" w:color="auto"/>
              <w:right w:val="single" w:sz="8" w:space="0" w:color="auto"/>
            </w:tcBorders>
            <w:vAlign w:val="center"/>
            <w:hideMark/>
          </w:tcPr>
          <w:p w14:paraId="1A8E9F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4</w:t>
            </w:r>
          </w:p>
        </w:tc>
        <w:tc>
          <w:tcPr>
            <w:tcW w:w="1186" w:type="pct"/>
            <w:tcBorders>
              <w:top w:val="nil"/>
              <w:left w:val="nil"/>
              <w:bottom w:val="single" w:sz="8" w:space="0" w:color="auto"/>
              <w:right w:val="single" w:sz="8" w:space="0" w:color="auto"/>
            </w:tcBorders>
            <w:vAlign w:val="center"/>
            <w:hideMark/>
          </w:tcPr>
          <w:p w14:paraId="6C79E6C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Módulo de memória RAM 32GB para </w:t>
            </w:r>
            <w:proofErr w:type="spellStart"/>
            <w:r w:rsidRPr="000F2ED2">
              <w:rPr>
                <w:rFonts w:eastAsia="Times New Roman" w:cs="Arial"/>
                <w:color w:val="000000"/>
                <w:sz w:val="18"/>
                <w:szCs w:val="18"/>
                <w:lang w:eastAsia="pt-BR"/>
              </w:rPr>
              <w:t>XFusion</w:t>
            </w:r>
            <w:proofErr w:type="spellEnd"/>
            <w:r w:rsidRPr="000F2ED2">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98688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Módulo de memória tipo RAM; Capacidade: 32GB; Tipo: DDR5; BOM </w:t>
            </w:r>
            <w:proofErr w:type="spellStart"/>
            <w:r w:rsidRPr="000F2ED2">
              <w:rPr>
                <w:rFonts w:eastAsia="Times New Roman" w:cs="Arial"/>
                <w:i/>
                <w:iCs/>
                <w:color w:val="000000"/>
                <w:sz w:val="18"/>
                <w:szCs w:val="18"/>
                <w:lang w:eastAsia="pt-BR"/>
              </w:rPr>
              <w:t>code</w:t>
            </w:r>
            <w:proofErr w:type="spellEnd"/>
            <w:r w:rsidRPr="000F2ED2">
              <w:rPr>
                <w:rFonts w:eastAsia="Times New Roman" w:cs="Arial"/>
                <w:i/>
                <w:iCs/>
                <w:color w:val="000000"/>
                <w:sz w:val="18"/>
                <w:szCs w:val="18"/>
                <w:lang w:eastAsia="pt-BR"/>
              </w:rPr>
              <w:t xml:space="preserve">: 0620Y005-003; Compatível com servidor </w:t>
            </w:r>
            <w:proofErr w:type="spellStart"/>
            <w:r w:rsidRPr="000F2ED2">
              <w:rPr>
                <w:rFonts w:eastAsia="Times New Roman" w:cs="Arial"/>
                <w:i/>
                <w:iCs/>
                <w:color w:val="000000"/>
                <w:sz w:val="18"/>
                <w:szCs w:val="18"/>
                <w:lang w:eastAsia="pt-BR"/>
              </w:rPr>
              <w:t>XFusion</w:t>
            </w:r>
            <w:proofErr w:type="spellEnd"/>
            <w:r w:rsidRPr="000F2ED2">
              <w:rPr>
                <w:rFonts w:eastAsia="Times New Roman" w:cs="Arial"/>
                <w:i/>
                <w:iCs/>
                <w:color w:val="000000"/>
                <w:sz w:val="18"/>
                <w:szCs w:val="18"/>
                <w:lang w:eastAsia="pt-BR"/>
              </w:rPr>
              <w:t xml:space="preserve"> 1288H V7; Garantia: 12 meses.</w:t>
            </w:r>
          </w:p>
        </w:tc>
      </w:tr>
      <w:tr w:rsidR="00CD799A" w:rsidRPr="000F2ED2" w14:paraId="440907D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CFA9A2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F8CA8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5</w:t>
            </w:r>
          </w:p>
        </w:tc>
        <w:tc>
          <w:tcPr>
            <w:tcW w:w="1186" w:type="pct"/>
            <w:tcBorders>
              <w:top w:val="nil"/>
              <w:left w:val="nil"/>
              <w:bottom w:val="single" w:sz="8" w:space="0" w:color="auto"/>
              <w:right w:val="single" w:sz="8" w:space="0" w:color="auto"/>
            </w:tcBorders>
            <w:vAlign w:val="center"/>
            <w:hideMark/>
          </w:tcPr>
          <w:p w14:paraId="077E2FE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Módulo de memória RAM 64 GB para </w:t>
            </w:r>
            <w:proofErr w:type="spellStart"/>
            <w:r w:rsidRPr="000F2ED2">
              <w:rPr>
                <w:rFonts w:eastAsia="Times New Roman" w:cs="Arial"/>
                <w:color w:val="000000"/>
                <w:sz w:val="18"/>
                <w:szCs w:val="18"/>
                <w:lang w:eastAsia="pt-BR"/>
              </w:rPr>
              <w:t>XFusion</w:t>
            </w:r>
            <w:proofErr w:type="spellEnd"/>
            <w:r w:rsidRPr="000F2ED2">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01684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Módulo de memória tipo RAM; Capacidade: 64GB; Tipo: DDR5; BOM </w:t>
            </w:r>
            <w:proofErr w:type="spellStart"/>
            <w:r w:rsidRPr="000F2ED2">
              <w:rPr>
                <w:rFonts w:eastAsia="Times New Roman" w:cs="Arial"/>
                <w:i/>
                <w:iCs/>
                <w:color w:val="000000"/>
                <w:sz w:val="18"/>
                <w:szCs w:val="18"/>
                <w:lang w:eastAsia="pt-BR"/>
              </w:rPr>
              <w:t>code</w:t>
            </w:r>
            <w:proofErr w:type="spellEnd"/>
            <w:r w:rsidRPr="000F2ED2">
              <w:rPr>
                <w:rFonts w:eastAsia="Times New Roman" w:cs="Arial"/>
                <w:i/>
                <w:iCs/>
                <w:color w:val="000000"/>
                <w:sz w:val="18"/>
                <w:szCs w:val="18"/>
                <w:lang w:eastAsia="pt-BR"/>
              </w:rPr>
              <w:t xml:space="preserve">: 0620Y006-006; Compatível com servidor </w:t>
            </w:r>
            <w:proofErr w:type="spellStart"/>
            <w:r w:rsidRPr="000F2ED2">
              <w:rPr>
                <w:rFonts w:eastAsia="Times New Roman" w:cs="Arial"/>
                <w:i/>
                <w:iCs/>
                <w:color w:val="000000"/>
                <w:sz w:val="18"/>
                <w:szCs w:val="18"/>
                <w:lang w:eastAsia="pt-BR"/>
              </w:rPr>
              <w:t>XFusion</w:t>
            </w:r>
            <w:proofErr w:type="spellEnd"/>
            <w:r w:rsidRPr="000F2ED2">
              <w:rPr>
                <w:rFonts w:eastAsia="Times New Roman" w:cs="Arial"/>
                <w:i/>
                <w:iCs/>
                <w:color w:val="000000"/>
                <w:sz w:val="18"/>
                <w:szCs w:val="18"/>
                <w:lang w:eastAsia="pt-BR"/>
              </w:rPr>
              <w:t xml:space="preserve"> 1288H V7; Garantia: 12 meses.</w:t>
            </w:r>
          </w:p>
        </w:tc>
      </w:tr>
      <w:tr w:rsidR="00CD799A" w:rsidRPr="000F2ED2" w14:paraId="7602FDC3"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297F6DFF"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8AB98C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6</w:t>
            </w:r>
          </w:p>
        </w:tc>
        <w:tc>
          <w:tcPr>
            <w:tcW w:w="1186" w:type="pct"/>
            <w:tcBorders>
              <w:top w:val="nil"/>
              <w:left w:val="nil"/>
              <w:bottom w:val="single" w:sz="8" w:space="0" w:color="auto"/>
              <w:right w:val="single" w:sz="8" w:space="0" w:color="auto"/>
            </w:tcBorders>
            <w:vAlign w:val="center"/>
            <w:hideMark/>
          </w:tcPr>
          <w:p w14:paraId="0A107BD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Disco rígido para 2,4 TB para </w:t>
            </w:r>
            <w:proofErr w:type="spellStart"/>
            <w:r w:rsidRPr="000F2ED2">
              <w:rPr>
                <w:rFonts w:eastAsia="Times New Roman" w:cs="Arial"/>
                <w:color w:val="000000"/>
                <w:sz w:val="18"/>
                <w:szCs w:val="18"/>
                <w:lang w:eastAsia="pt-BR"/>
              </w:rPr>
              <w:t>XFusion</w:t>
            </w:r>
            <w:proofErr w:type="spellEnd"/>
            <w:r w:rsidRPr="000F2ED2">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56B720C" w14:textId="33651178"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 xml:space="preserve">Disco Rígido; Interface SAS; Capacidade: 2,4 TB; Tamanho: 2,5”; Velocidade: 10K RPM; P/N: 0254Y063; Com gaveta; Hot swap; Compatível com servidor </w:t>
            </w:r>
            <w:proofErr w:type="spellStart"/>
            <w:r w:rsidRPr="00EF6930">
              <w:rPr>
                <w:rFonts w:eastAsia="Times New Roman" w:cs="Arial"/>
                <w:i/>
                <w:iCs/>
                <w:color w:val="000000"/>
                <w:sz w:val="18"/>
                <w:szCs w:val="18"/>
                <w:highlight w:val="green"/>
                <w:lang w:eastAsia="pt-BR"/>
              </w:rPr>
              <w:t>XFusion</w:t>
            </w:r>
            <w:proofErr w:type="spellEnd"/>
            <w:r w:rsidRPr="00EF6930">
              <w:rPr>
                <w:rFonts w:eastAsia="Times New Roman" w:cs="Arial"/>
                <w:i/>
                <w:iCs/>
                <w:color w:val="000000"/>
                <w:sz w:val="18"/>
                <w:szCs w:val="18"/>
                <w:highlight w:val="green"/>
                <w:lang w:eastAsia="pt-BR"/>
              </w:rPr>
              <w:t xml:space="preserve"> 1288H V7; Garantia: 12 meses</w:t>
            </w:r>
          </w:p>
        </w:tc>
      </w:tr>
      <w:tr w:rsidR="00CD799A" w:rsidRPr="000F2ED2" w14:paraId="2FC38721" w14:textId="77777777" w:rsidTr="0068563A">
        <w:trPr>
          <w:trHeight w:val="964"/>
        </w:trPr>
        <w:tc>
          <w:tcPr>
            <w:tcW w:w="409" w:type="pct"/>
            <w:tcBorders>
              <w:top w:val="nil"/>
              <w:left w:val="single" w:sz="8" w:space="0" w:color="auto"/>
              <w:bottom w:val="single" w:sz="8" w:space="0" w:color="auto"/>
              <w:right w:val="single" w:sz="8" w:space="0" w:color="auto"/>
            </w:tcBorders>
            <w:vAlign w:val="center"/>
            <w:hideMark/>
          </w:tcPr>
          <w:p w14:paraId="6BCE260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5E952AD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7</w:t>
            </w:r>
          </w:p>
        </w:tc>
        <w:tc>
          <w:tcPr>
            <w:tcW w:w="1186" w:type="pct"/>
            <w:tcBorders>
              <w:top w:val="nil"/>
              <w:left w:val="nil"/>
              <w:bottom w:val="single" w:sz="8" w:space="0" w:color="auto"/>
              <w:right w:val="single" w:sz="8" w:space="0" w:color="auto"/>
            </w:tcBorders>
            <w:vAlign w:val="center"/>
            <w:hideMark/>
          </w:tcPr>
          <w:p w14:paraId="1B9852C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Módulo de memória RAM 32 GB para HPE </w:t>
            </w:r>
            <w:proofErr w:type="spellStart"/>
            <w:r w:rsidRPr="000F2ED2">
              <w:rPr>
                <w:rFonts w:eastAsia="Times New Roman" w:cs="Arial"/>
                <w:color w:val="000000"/>
                <w:sz w:val="18"/>
                <w:szCs w:val="18"/>
                <w:lang w:eastAsia="pt-BR"/>
              </w:rPr>
              <w:t>ProLiant</w:t>
            </w:r>
            <w:proofErr w:type="spellEnd"/>
            <w:r w:rsidRPr="000F2ED2">
              <w:rPr>
                <w:rFonts w:eastAsia="Times New Roman" w:cs="Arial"/>
                <w:color w:val="000000"/>
                <w:sz w:val="18"/>
                <w:szCs w:val="18"/>
                <w:lang w:eastAsia="pt-BR"/>
              </w:rPr>
              <w:t xml:space="preserve"> DL360 Gen10 Plus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DACF86F" w14:textId="475BED74"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 xml:space="preserve">Módulo de memória tipo RAM; Capacidade: 32GB; Tipo: DDR4; P/N: P06033-B21; Compatível com servidor HPE </w:t>
            </w:r>
            <w:proofErr w:type="spellStart"/>
            <w:r w:rsidRPr="00EF6930">
              <w:rPr>
                <w:rFonts w:eastAsia="Times New Roman" w:cs="Arial"/>
                <w:i/>
                <w:iCs/>
                <w:color w:val="000000"/>
                <w:sz w:val="18"/>
                <w:szCs w:val="18"/>
                <w:highlight w:val="green"/>
                <w:lang w:eastAsia="pt-BR"/>
              </w:rPr>
              <w:t>ProLiant</w:t>
            </w:r>
            <w:proofErr w:type="spellEnd"/>
            <w:r w:rsidRPr="00EF6930">
              <w:rPr>
                <w:rFonts w:eastAsia="Times New Roman" w:cs="Arial"/>
                <w:i/>
                <w:iCs/>
                <w:color w:val="000000"/>
                <w:sz w:val="18"/>
                <w:szCs w:val="18"/>
                <w:highlight w:val="green"/>
                <w:lang w:eastAsia="pt-BR"/>
              </w:rPr>
              <w:t xml:space="preserve"> DL360 Gen10 Plus; Garantia: 12 meses.</w:t>
            </w:r>
          </w:p>
        </w:tc>
      </w:tr>
      <w:tr w:rsidR="00CD799A" w:rsidRPr="000F2ED2" w14:paraId="4D8BE80F" w14:textId="77777777" w:rsidTr="0068563A">
        <w:trPr>
          <w:trHeight w:val="1002"/>
        </w:trPr>
        <w:tc>
          <w:tcPr>
            <w:tcW w:w="409" w:type="pct"/>
            <w:vMerge w:val="restart"/>
            <w:tcBorders>
              <w:top w:val="nil"/>
              <w:left w:val="single" w:sz="8" w:space="0" w:color="auto"/>
              <w:bottom w:val="single" w:sz="8" w:space="0" w:color="000000"/>
              <w:right w:val="single" w:sz="8" w:space="0" w:color="auto"/>
            </w:tcBorders>
            <w:vAlign w:val="center"/>
            <w:hideMark/>
          </w:tcPr>
          <w:p w14:paraId="7B23B76E"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3</w:t>
            </w:r>
          </w:p>
        </w:tc>
        <w:tc>
          <w:tcPr>
            <w:tcW w:w="305" w:type="pct"/>
            <w:tcBorders>
              <w:top w:val="nil"/>
              <w:left w:val="nil"/>
              <w:bottom w:val="single" w:sz="8" w:space="0" w:color="auto"/>
              <w:right w:val="single" w:sz="8" w:space="0" w:color="auto"/>
            </w:tcBorders>
            <w:vAlign w:val="center"/>
            <w:hideMark/>
          </w:tcPr>
          <w:p w14:paraId="2440EAE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8</w:t>
            </w:r>
          </w:p>
        </w:tc>
        <w:tc>
          <w:tcPr>
            <w:tcW w:w="1186" w:type="pct"/>
            <w:tcBorders>
              <w:top w:val="nil"/>
              <w:left w:val="nil"/>
              <w:bottom w:val="single" w:sz="8" w:space="0" w:color="auto"/>
              <w:right w:val="single" w:sz="8" w:space="0" w:color="auto"/>
            </w:tcBorders>
            <w:vAlign w:val="center"/>
            <w:hideMark/>
          </w:tcPr>
          <w:p w14:paraId="697F6D3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Switches de rede de 8 portas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2713153" w14:textId="77777777" w:rsidR="003B0A99"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Switch d</w:t>
            </w:r>
          </w:p>
          <w:p w14:paraId="588DA8A7" w14:textId="4974D73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e rede com 8 portas RJ45 10/100/1000Mbps, autonegociação e auto MDI/MDIX; Taxa de comutação: 16 Gbps; Controle de fluxo; Economia de energia; LEDs indicativos de status, modo de operação e tráfego, em todas as portas; Fonte bivolt; Garantia: 12 meses.</w:t>
            </w:r>
          </w:p>
        </w:tc>
      </w:tr>
      <w:tr w:rsidR="00CD799A" w:rsidRPr="000F2ED2" w14:paraId="3E9DDBA9" w14:textId="77777777" w:rsidTr="0068563A">
        <w:trPr>
          <w:trHeight w:val="3798"/>
        </w:trPr>
        <w:tc>
          <w:tcPr>
            <w:tcW w:w="409" w:type="pct"/>
            <w:vMerge/>
            <w:tcBorders>
              <w:top w:val="nil"/>
              <w:left w:val="single" w:sz="8" w:space="0" w:color="auto"/>
              <w:bottom w:val="single" w:sz="8" w:space="0" w:color="000000"/>
              <w:right w:val="single" w:sz="8" w:space="0" w:color="auto"/>
            </w:tcBorders>
            <w:vAlign w:val="center"/>
            <w:hideMark/>
          </w:tcPr>
          <w:p w14:paraId="0B5255A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D999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9</w:t>
            </w:r>
          </w:p>
        </w:tc>
        <w:tc>
          <w:tcPr>
            <w:tcW w:w="1186" w:type="pct"/>
            <w:tcBorders>
              <w:top w:val="nil"/>
              <w:left w:val="nil"/>
              <w:bottom w:val="single" w:sz="8" w:space="0" w:color="auto"/>
              <w:right w:val="single" w:sz="8" w:space="0" w:color="auto"/>
            </w:tcBorders>
            <w:vAlign w:val="center"/>
            <w:hideMark/>
          </w:tcPr>
          <w:p w14:paraId="4EEA74E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Pontos de acesso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39462C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Pontos de acesso sem fio; Operar simultaneamente nas frequências 2.4 </w:t>
            </w:r>
            <w:proofErr w:type="spellStart"/>
            <w:r w:rsidRPr="000F2ED2">
              <w:rPr>
                <w:rFonts w:eastAsia="Times New Roman" w:cs="Arial"/>
                <w:i/>
                <w:iCs/>
                <w:color w:val="000000"/>
                <w:sz w:val="18"/>
                <w:szCs w:val="18"/>
                <w:lang w:eastAsia="pt-BR"/>
              </w:rPr>
              <w:t>Ghz</w:t>
            </w:r>
            <w:proofErr w:type="spellEnd"/>
            <w:r w:rsidRPr="000F2ED2">
              <w:rPr>
                <w:rFonts w:eastAsia="Times New Roman" w:cs="Arial"/>
                <w:i/>
                <w:iCs/>
                <w:color w:val="000000"/>
                <w:sz w:val="18"/>
                <w:szCs w:val="18"/>
                <w:lang w:eastAsia="pt-BR"/>
              </w:rPr>
              <w:t xml:space="preserve"> e 5Ghz (Dual); Suportar IEEE 802.11 g/n/ac; Possuir certificado de conformidade técnica de produto para telecomunicação, emitido pela Anatel; Possuir interface de rede </w:t>
            </w:r>
            <w:proofErr w:type="spellStart"/>
            <w:r w:rsidRPr="000F2ED2">
              <w:rPr>
                <w:rFonts w:eastAsia="Times New Roman" w:cs="Arial"/>
                <w:i/>
                <w:iCs/>
                <w:color w:val="000000"/>
                <w:sz w:val="18"/>
                <w:szCs w:val="18"/>
                <w:lang w:eastAsia="pt-BR"/>
              </w:rPr>
              <w:t>GigabitEthernet</w:t>
            </w:r>
            <w:proofErr w:type="spellEnd"/>
            <w:r w:rsidRPr="000F2ED2">
              <w:rPr>
                <w:rFonts w:eastAsia="Times New Roman" w:cs="Arial"/>
                <w:i/>
                <w:iCs/>
                <w:color w:val="000000"/>
                <w:sz w:val="18"/>
                <w:szCs w:val="18"/>
                <w:lang w:eastAsia="pt-BR"/>
              </w:rPr>
              <w:t xml:space="preserve"> 10/100/1000; Suportar </w:t>
            </w:r>
            <w:proofErr w:type="spellStart"/>
            <w:r w:rsidRPr="000F2ED2">
              <w:rPr>
                <w:rFonts w:eastAsia="Times New Roman" w:cs="Arial"/>
                <w:i/>
                <w:iCs/>
                <w:color w:val="000000"/>
                <w:sz w:val="18"/>
                <w:szCs w:val="18"/>
                <w:lang w:eastAsia="pt-BR"/>
              </w:rPr>
              <w:t>PoE</w:t>
            </w:r>
            <w:proofErr w:type="spellEnd"/>
            <w:r w:rsidRPr="000F2ED2">
              <w:rPr>
                <w:rFonts w:eastAsia="Times New Roman" w:cs="Arial"/>
                <w:i/>
                <w:iCs/>
                <w:color w:val="000000"/>
                <w:sz w:val="18"/>
                <w:szCs w:val="18"/>
                <w:lang w:eastAsia="pt-BR"/>
              </w:rPr>
              <w:t xml:space="preserve"> (IEEE 802.1 </w:t>
            </w:r>
            <w:proofErr w:type="spellStart"/>
            <w:r w:rsidRPr="000F2ED2">
              <w:rPr>
                <w:rFonts w:eastAsia="Times New Roman" w:cs="Arial"/>
                <w:i/>
                <w:iCs/>
                <w:color w:val="000000"/>
                <w:sz w:val="18"/>
                <w:szCs w:val="18"/>
                <w:lang w:eastAsia="pt-BR"/>
              </w:rPr>
              <w:t>af</w:t>
            </w:r>
            <w:proofErr w:type="spellEnd"/>
            <w:r w:rsidRPr="000F2ED2">
              <w:rPr>
                <w:rFonts w:eastAsia="Times New Roman" w:cs="Arial"/>
                <w:i/>
                <w:iCs/>
                <w:color w:val="000000"/>
                <w:sz w:val="18"/>
                <w:szCs w:val="18"/>
                <w:lang w:eastAsia="pt-BR"/>
              </w:rPr>
              <w:t xml:space="preserve">); Possuir antenas internas compatíveis com as frequências de rádio 2.4GHz e 5GHz com ganho mínimo de 3 </w:t>
            </w:r>
            <w:proofErr w:type="spellStart"/>
            <w:r w:rsidRPr="000F2ED2">
              <w:rPr>
                <w:rFonts w:eastAsia="Times New Roman" w:cs="Arial"/>
                <w:i/>
                <w:iCs/>
                <w:color w:val="000000"/>
                <w:sz w:val="18"/>
                <w:szCs w:val="18"/>
                <w:lang w:eastAsia="pt-BR"/>
              </w:rPr>
              <w:t>dBi</w:t>
            </w:r>
            <w:proofErr w:type="spellEnd"/>
            <w:r w:rsidRPr="000F2ED2">
              <w:rPr>
                <w:rFonts w:eastAsia="Times New Roman" w:cs="Arial"/>
                <w:i/>
                <w:iCs/>
                <w:color w:val="000000"/>
                <w:sz w:val="18"/>
                <w:szCs w:val="18"/>
                <w:lang w:eastAsia="pt-BR"/>
              </w:rPr>
              <w:t xml:space="preserve">; Possuir capacidade de selecionar automaticamente o canal de transmissão; Suportar taxas de transmissão de 450 </w:t>
            </w:r>
            <w:proofErr w:type="spellStart"/>
            <w:r w:rsidRPr="000F2ED2">
              <w:rPr>
                <w:rFonts w:eastAsia="Times New Roman" w:cs="Arial"/>
                <w:i/>
                <w:iCs/>
                <w:color w:val="000000"/>
                <w:sz w:val="18"/>
                <w:szCs w:val="18"/>
                <w:lang w:eastAsia="pt-BR"/>
              </w:rPr>
              <w:t>Mpbs</w:t>
            </w:r>
            <w:proofErr w:type="spellEnd"/>
            <w:r w:rsidRPr="000F2ED2">
              <w:rPr>
                <w:rFonts w:eastAsia="Times New Roman" w:cs="Arial"/>
                <w:i/>
                <w:iCs/>
                <w:color w:val="000000"/>
                <w:sz w:val="18"/>
                <w:szCs w:val="18"/>
                <w:lang w:eastAsia="pt-BR"/>
              </w:rPr>
              <w:t xml:space="preserve"> em 2.4Ghz e 1300 </w:t>
            </w:r>
            <w:proofErr w:type="spellStart"/>
            <w:r w:rsidRPr="000F2ED2">
              <w:rPr>
                <w:rFonts w:eastAsia="Times New Roman" w:cs="Arial"/>
                <w:i/>
                <w:iCs/>
                <w:color w:val="000000"/>
                <w:sz w:val="18"/>
                <w:szCs w:val="18"/>
                <w:lang w:eastAsia="pt-BR"/>
              </w:rPr>
              <w:t>Mpbs</w:t>
            </w:r>
            <w:proofErr w:type="spellEnd"/>
            <w:r w:rsidRPr="000F2ED2">
              <w:rPr>
                <w:rFonts w:eastAsia="Times New Roman" w:cs="Arial"/>
                <w:i/>
                <w:iCs/>
                <w:color w:val="000000"/>
                <w:sz w:val="18"/>
                <w:szCs w:val="18"/>
                <w:lang w:eastAsia="pt-BR"/>
              </w:rPr>
              <w:t xml:space="preserve"> em 5 </w:t>
            </w:r>
            <w:proofErr w:type="spellStart"/>
            <w:r w:rsidRPr="000F2ED2">
              <w:rPr>
                <w:rFonts w:eastAsia="Times New Roman" w:cs="Arial"/>
                <w:i/>
                <w:iCs/>
                <w:color w:val="000000"/>
                <w:sz w:val="18"/>
                <w:szCs w:val="18"/>
                <w:lang w:eastAsia="pt-BR"/>
              </w:rPr>
              <w:t>Ghz</w:t>
            </w:r>
            <w:proofErr w:type="spellEnd"/>
            <w:r w:rsidRPr="000F2ED2">
              <w:rPr>
                <w:rFonts w:eastAsia="Times New Roman" w:cs="Arial"/>
                <w:i/>
                <w:iCs/>
                <w:color w:val="000000"/>
                <w:sz w:val="18"/>
                <w:szCs w:val="18"/>
                <w:lang w:eastAsia="pt-BR"/>
              </w:rPr>
              <w:t xml:space="preserve">, ou superiores; Suportar 8 </w:t>
            </w:r>
            <w:proofErr w:type="spellStart"/>
            <w:r w:rsidRPr="000F2ED2">
              <w:rPr>
                <w:rFonts w:eastAsia="Times New Roman" w:cs="Arial"/>
                <w:i/>
                <w:iCs/>
                <w:color w:val="000000"/>
                <w:sz w:val="18"/>
                <w:szCs w:val="18"/>
                <w:lang w:eastAsia="pt-BR"/>
              </w:rPr>
              <w:t>SSIDs</w:t>
            </w:r>
            <w:proofErr w:type="spellEnd"/>
            <w:r w:rsidRPr="000F2ED2">
              <w:rPr>
                <w:rFonts w:eastAsia="Times New Roman" w:cs="Arial"/>
                <w:i/>
                <w:iCs/>
                <w:color w:val="000000"/>
                <w:sz w:val="18"/>
                <w:szCs w:val="18"/>
                <w:lang w:eastAsia="pt-BR"/>
              </w:rPr>
              <w:t xml:space="preserve"> simultâneos, com diferentes configurações de segurança, incluindo WPA2 Enterprise e Personal, e </w:t>
            </w:r>
            <w:proofErr w:type="spellStart"/>
            <w:r w:rsidRPr="000F2ED2">
              <w:rPr>
                <w:rFonts w:eastAsia="Times New Roman" w:cs="Arial"/>
                <w:i/>
                <w:iCs/>
                <w:color w:val="000000"/>
                <w:sz w:val="18"/>
                <w:szCs w:val="18"/>
                <w:lang w:eastAsia="pt-BR"/>
              </w:rPr>
              <w:t>VLANs</w:t>
            </w:r>
            <w:proofErr w:type="spellEnd"/>
            <w:r w:rsidRPr="000F2ED2">
              <w:rPr>
                <w:rFonts w:eastAsia="Times New Roman" w:cs="Arial"/>
                <w:i/>
                <w:iCs/>
                <w:color w:val="000000"/>
                <w:sz w:val="18"/>
                <w:szCs w:val="18"/>
                <w:lang w:eastAsia="pt-BR"/>
              </w:rPr>
              <w:t>; Permitir habilitar e desabilitar a divulgação do SSID; Suportar WPA e WPA2 Personal e Enterprise; Suportar roaming contínuo; Possuir suporte para fixação do equipamento no teto; Deverá ser compatível com o software controlador OMADA, que atualmente é usado para gerenciar os pontos de acesso existentes no CONTRATANTE (Por compatibilidade entende-se ser possível gerenciar, alterar configurações de rede, alterar parâmetros de configuração do equipamento e enviar comandos de reboot e atualização de firmware através do software controlador OMADA); Garantia: 12 meses.</w:t>
            </w:r>
          </w:p>
        </w:tc>
      </w:tr>
      <w:tr w:rsidR="00CD799A" w:rsidRPr="000F2ED2" w14:paraId="7EDE786D" w14:textId="77777777" w:rsidTr="0068563A">
        <w:trPr>
          <w:trHeight w:val="1531"/>
        </w:trPr>
        <w:tc>
          <w:tcPr>
            <w:tcW w:w="409" w:type="pct"/>
            <w:vMerge w:val="restart"/>
            <w:tcBorders>
              <w:top w:val="nil"/>
              <w:left w:val="single" w:sz="8" w:space="0" w:color="auto"/>
              <w:bottom w:val="single" w:sz="8" w:space="0" w:color="000000"/>
              <w:right w:val="single" w:sz="8" w:space="0" w:color="auto"/>
            </w:tcBorders>
            <w:vAlign w:val="center"/>
            <w:hideMark/>
          </w:tcPr>
          <w:p w14:paraId="4900AFCC"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lastRenderedPageBreak/>
              <w:t>4</w:t>
            </w:r>
          </w:p>
        </w:tc>
        <w:tc>
          <w:tcPr>
            <w:tcW w:w="305" w:type="pct"/>
            <w:tcBorders>
              <w:top w:val="nil"/>
              <w:left w:val="nil"/>
              <w:bottom w:val="single" w:sz="8" w:space="0" w:color="auto"/>
              <w:right w:val="single" w:sz="8" w:space="0" w:color="auto"/>
            </w:tcBorders>
            <w:vAlign w:val="center"/>
            <w:hideMark/>
          </w:tcPr>
          <w:p w14:paraId="3A64F0F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10</w:t>
            </w:r>
          </w:p>
        </w:tc>
        <w:tc>
          <w:tcPr>
            <w:tcW w:w="1186" w:type="pct"/>
            <w:tcBorders>
              <w:top w:val="nil"/>
              <w:left w:val="nil"/>
              <w:bottom w:val="single" w:sz="8" w:space="0" w:color="auto"/>
              <w:right w:val="single" w:sz="8" w:space="0" w:color="auto"/>
            </w:tcBorders>
            <w:vAlign w:val="center"/>
            <w:hideMark/>
          </w:tcPr>
          <w:p w14:paraId="4D7BFA2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Caixa de cabo Cat. 5e de 305m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837C71D"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Caixa de cabo Cat. 5e; Condutores sólidos com composição 100% em cobre, não blindados, com bitola de 24 AWG; Capa externa em PVC retardante a chama; Comprimento: 305 metros; Cor do cabo: azul, branco ou cinza; Marcação sequencial do comprimento em metros; O cabo deverá ser fornecido em embalagem do fabricante; Homologado pela Anatel; Conformidade com o padrão </w:t>
            </w:r>
            <w:proofErr w:type="spellStart"/>
            <w:r w:rsidRPr="000F2ED2">
              <w:rPr>
                <w:rFonts w:eastAsia="Times New Roman" w:cs="Arial"/>
                <w:i/>
                <w:iCs/>
                <w:color w:val="000000"/>
                <w:sz w:val="18"/>
                <w:szCs w:val="18"/>
                <w:lang w:eastAsia="pt-BR"/>
              </w:rPr>
              <w:t>RoHS</w:t>
            </w:r>
            <w:proofErr w:type="spellEnd"/>
            <w:r w:rsidRPr="000F2ED2">
              <w:rPr>
                <w:rFonts w:eastAsia="Times New Roman" w:cs="Arial"/>
                <w:i/>
                <w:iCs/>
                <w:color w:val="000000"/>
                <w:sz w:val="18"/>
                <w:szCs w:val="18"/>
                <w:lang w:eastAsia="pt-BR"/>
              </w:rPr>
              <w:t>; Garantia: 3 meses.</w:t>
            </w:r>
          </w:p>
        </w:tc>
      </w:tr>
      <w:tr w:rsidR="00CD799A" w:rsidRPr="000F2ED2" w14:paraId="224B470F" w14:textId="77777777" w:rsidTr="0068563A">
        <w:trPr>
          <w:trHeight w:val="1002"/>
        </w:trPr>
        <w:tc>
          <w:tcPr>
            <w:tcW w:w="409" w:type="pct"/>
            <w:vMerge/>
            <w:tcBorders>
              <w:top w:val="nil"/>
              <w:left w:val="single" w:sz="8" w:space="0" w:color="auto"/>
              <w:bottom w:val="single" w:sz="8" w:space="0" w:color="000000"/>
              <w:right w:val="single" w:sz="8" w:space="0" w:color="auto"/>
            </w:tcBorders>
            <w:vAlign w:val="center"/>
            <w:hideMark/>
          </w:tcPr>
          <w:p w14:paraId="37BEE61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18D90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11</w:t>
            </w:r>
          </w:p>
        </w:tc>
        <w:tc>
          <w:tcPr>
            <w:tcW w:w="1186" w:type="pct"/>
            <w:tcBorders>
              <w:top w:val="nil"/>
              <w:left w:val="nil"/>
              <w:bottom w:val="single" w:sz="8" w:space="0" w:color="auto"/>
              <w:right w:val="single" w:sz="8" w:space="0" w:color="auto"/>
            </w:tcBorders>
            <w:vAlign w:val="center"/>
            <w:hideMark/>
          </w:tcPr>
          <w:p w14:paraId="1EEC01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Conectores RJ-45 macho cat. 5e (pacote com 100 unidades)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EF2C3B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Embalagem com 100 unidades; Tipo de conector: RJ-45 macho; Cor: transparente; Vias: 8; Contatos de bronze fosforoso, banhado a ouro e níquel; Corpo em termoplástico não </w:t>
            </w:r>
            <w:proofErr w:type="spellStart"/>
            <w:r w:rsidRPr="000F2ED2">
              <w:rPr>
                <w:rFonts w:eastAsia="Times New Roman" w:cs="Arial"/>
                <w:i/>
                <w:iCs/>
                <w:color w:val="000000"/>
                <w:sz w:val="18"/>
                <w:szCs w:val="18"/>
                <w:lang w:eastAsia="pt-BR"/>
              </w:rPr>
              <w:t>propagante</w:t>
            </w:r>
            <w:proofErr w:type="spellEnd"/>
            <w:r w:rsidRPr="000F2ED2">
              <w:rPr>
                <w:rFonts w:eastAsia="Times New Roman" w:cs="Arial"/>
                <w:i/>
                <w:iCs/>
                <w:color w:val="000000"/>
                <w:sz w:val="18"/>
                <w:szCs w:val="18"/>
                <w:lang w:eastAsia="pt-BR"/>
              </w:rPr>
              <w:t xml:space="preserve"> à chama; Conformidade com o padrão </w:t>
            </w:r>
            <w:proofErr w:type="spellStart"/>
            <w:r w:rsidRPr="000F2ED2">
              <w:rPr>
                <w:rFonts w:eastAsia="Times New Roman" w:cs="Arial"/>
                <w:i/>
                <w:iCs/>
                <w:color w:val="000000"/>
                <w:sz w:val="18"/>
                <w:szCs w:val="18"/>
                <w:lang w:eastAsia="pt-BR"/>
              </w:rPr>
              <w:t>RoHS</w:t>
            </w:r>
            <w:proofErr w:type="spellEnd"/>
            <w:r w:rsidRPr="000F2ED2">
              <w:rPr>
                <w:rFonts w:eastAsia="Times New Roman" w:cs="Arial"/>
                <w:i/>
                <w:iCs/>
                <w:color w:val="000000"/>
                <w:sz w:val="18"/>
                <w:szCs w:val="18"/>
                <w:lang w:eastAsia="pt-BR"/>
              </w:rPr>
              <w:t>; Garantia: 3 meses.</w:t>
            </w:r>
          </w:p>
        </w:tc>
      </w:tr>
      <w:tr w:rsidR="00CD799A" w:rsidRPr="000F2ED2" w14:paraId="0CA9E4C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CF1BC6D"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0D681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12</w:t>
            </w:r>
          </w:p>
        </w:tc>
        <w:tc>
          <w:tcPr>
            <w:tcW w:w="1186" w:type="pct"/>
            <w:tcBorders>
              <w:top w:val="nil"/>
              <w:left w:val="nil"/>
              <w:bottom w:val="single" w:sz="8" w:space="0" w:color="auto"/>
              <w:right w:val="single" w:sz="8" w:space="0" w:color="auto"/>
            </w:tcBorders>
            <w:vAlign w:val="center"/>
            <w:hideMark/>
          </w:tcPr>
          <w:p w14:paraId="602D5F2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Patch </w:t>
            </w:r>
            <w:proofErr w:type="spellStart"/>
            <w:r w:rsidRPr="000F2ED2">
              <w:rPr>
                <w:rFonts w:eastAsia="Times New Roman" w:cs="Arial"/>
                <w:color w:val="000000"/>
                <w:sz w:val="18"/>
                <w:szCs w:val="18"/>
                <w:lang w:eastAsia="pt-BR"/>
              </w:rPr>
              <w:t>cords</w:t>
            </w:r>
            <w:proofErr w:type="spellEnd"/>
            <w:r w:rsidRPr="000F2ED2">
              <w:rPr>
                <w:rFonts w:eastAsia="Times New Roman" w:cs="Arial"/>
                <w:color w:val="000000"/>
                <w:sz w:val="18"/>
                <w:szCs w:val="18"/>
                <w:lang w:eastAsia="pt-BR"/>
              </w:rPr>
              <w:t xml:space="preserve"> cat. 5e de 1,5m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7A7D52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Patch </w:t>
            </w:r>
            <w:proofErr w:type="spellStart"/>
            <w:r w:rsidRPr="000F2ED2">
              <w:rPr>
                <w:rFonts w:eastAsia="Times New Roman" w:cs="Arial"/>
                <w:i/>
                <w:iCs/>
                <w:color w:val="000000"/>
                <w:sz w:val="18"/>
                <w:szCs w:val="18"/>
                <w:lang w:eastAsia="pt-BR"/>
              </w:rPr>
              <w:t>cords</w:t>
            </w:r>
            <w:proofErr w:type="spellEnd"/>
            <w:r w:rsidRPr="000F2ED2">
              <w:rPr>
                <w:rFonts w:eastAsia="Times New Roman" w:cs="Arial"/>
                <w:i/>
                <w:iCs/>
                <w:color w:val="000000"/>
                <w:sz w:val="18"/>
                <w:szCs w:val="18"/>
                <w:lang w:eastAsia="pt-BR"/>
              </w:rPr>
              <w:t xml:space="preserve"> cat. 5e; Cor: azul, branco ou cinza; Comprimento: 1,5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0F2ED2">
              <w:rPr>
                <w:rFonts w:eastAsia="Times New Roman" w:cs="Arial"/>
                <w:i/>
                <w:iCs/>
                <w:color w:val="000000"/>
                <w:sz w:val="18"/>
                <w:szCs w:val="18"/>
                <w:lang w:eastAsia="pt-BR"/>
              </w:rPr>
              <w:t>RoHS</w:t>
            </w:r>
            <w:proofErr w:type="spellEnd"/>
            <w:r w:rsidRPr="000F2ED2">
              <w:rPr>
                <w:rFonts w:eastAsia="Times New Roman" w:cs="Arial"/>
                <w:i/>
                <w:iCs/>
                <w:color w:val="000000"/>
                <w:sz w:val="18"/>
                <w:szCs w:val="18"/>
                <w:lang w:eastAsia="pt-BR"/>
              </w:rPr>
              <w:t>; Garantia: 3 meses.</w:t>
            </w:r>
          </w:p>
        </w:tc>
      </w:tr>
      <w:tr w:rsidR="00CD799A" w:rsidRPr="000F2ED2" w14:paraId="79F919A6"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CBB9B4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41214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13</w:t>
            </w:r>
          </w:p>
        </w:tc>
        <w:tc>
          <w:tcPr>
            <w:tcW w:w="1186" w:type="pct"/>
            <w:tcBorders>
              <w:top w:val="nil"/>
              <w:left w:val="nil"/>
              <w:bottom w:val="single" w:sz="8" w:space="0" w:color="auto"/>
              <w:right w:val="single" w:sz="8" w:space="0" w:color="auto"/>
            </w:tcBorders>
            <w:vAlign w:val="center"/>
            <w:hideMark/>
          </w:tcPr>
          <w:p w14:paraId="01A762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Patch </w:t>
            </w:r>
            <w:proofErr w:type="spellStart"/>
            <w:r w:rsidRPr="000F2ED2">
              <w:rPr>
                <w:rFonts w:eastAsia="Times New Roman" w:cs="Arial"/>
                <w:color w:val="000000"/>
                <w:sz w:val="18"/>
                <w:szCs w:val="18"/>
                <w:lang w:eastAsia="pt-BR"/>
              </w:rPr>
              <w:t>cords</w:t>
            </w:r>
            <w:proofErr w:type="spellEnd"/>
            <w:r w:rsidRPr="000F2ED2">
              <w:rPr>
                <w:rFonts w:eastAsia="Times New Roman" w:cs="Arial"/>
                <w:color w:val="000000"/>
                <w:sz w:val="18"/>
                <w:szCs w:val="18"/>
                <w:lang w:eastAsia="pt-BR"/>
              </w:rPr>
              <w:t xml:space="preserve"> cat. 5e de 2,5m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791A7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Patch </w:t>
            </w:r>
            <w:proofErr w:type="spellStart"/>
            <w:r w:rsidRPr="000F2ED2">
              <w:rPr>
                <w:rFonts w:eastAsia="Times New Roman" w:cs="Arial"/>
                <w:i/>
                <w:iCs/>
                <w:color w:val="000000"/>
                <w:sz w:val="18"/>
                <w:szCs w:val="18"/>
                <w:lang w:eastAsia="pt-BR"/>
              </w:rPr>
              <w:t>cords</w:t>
            </w:r>
            <w:proofErr w:type="spellEnd"/>
            <w:r w:rsidRPr="000F2ED2">
              <w:rPr>
                <w:rFonts w:eastAsia="Times New Roman" w:cs="Arial"/>
                <w:i/>
                <w:iCs/>
                <w:color w:val="000000"/>
                <w:sz w:val="18"/>
                <w:szCs w:val="18"/>
                <w:lang w:eastAsia="pt-BR"/>
              </w:rPr>
              <w:t xml:space="preserve"> cat. 5e; Cor: azul, branco ou cinza; Comprimento: 2,5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0F2ED2">
              <w:rPr>
                <w:rFonts w:eastAsia="Times New Roman" w:cs="Arial"/>
                <w:i/>
                <w:iCs/>
                <w:color w:val="000000"/>
                <w:sz w:val="18"/>
                <w:szCs w:val="18"/>
                <w:lang w:eastAsia="pt-BR"/>
              </w:rPr>
              <w:t>RoHS</w:t>
            </w:r>
            <w:proofErr w:type="spellEnd"/>
            <w:r w:rsidRPr="000F2ED2">
              <w:rPr>
                <w:rFonts w:eastAsia="Times New Roman" w:cs="Arial"/>
                <w:i/>
                <w:iCs/>
                <w:color w:val="000000"/>
                <w:sz w:val="18"/>
                <w:szCs w:val="18"/>
                <w:lang w:eastAsia="pt-BR"/>
              </w:rPr>
              <w:t>; Garantia: 3 meses.</w:t>
            </w:r>
          </w:p>
        </w:tc>
      </w:tr>
      <w:tr w:rsidR="00CD799A" w:rsidRPr="000F2ED2" w14:paraId="0862461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459F9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C617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14</w:t>
            </w:r>
          </w:p>
        </w:tc>
        <w:tc>
          <w:tcPr>
            <w:tcW w:w="1186" w:type="pct"/>
            <w:tcBorders>
              <w:top w:val="nil"/>
              <w:left w:val="nil"/>
              <w:bottom w:val="single" w:sz="8" w:space="0" w:color="auto"/>
              <w:right w:val="single" w:sz="8" w:space="0" w:color="auto"/>
            </w:tcBorders>
            <w:vAlign w:val="center"/>
            <w:hideMark/>
          </w:tcPr>
          <w:p w14:paraId="4C70BAE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Patch </w:t>
            </w:r>
            <w:proofErr w:type="spellStart"/>
            <w:r w:rsidRPr="000F2ED2">
              <w:rPr>
                <w:rFonts w:eastAsia="Times New Roman" w:cs="Arial"/>
                <w:color w:val="000000"/>
                <w:sz w:val="18"/>
                <w:szCs w:val="18"/>
                <w:lang w:eastAsia="pt-BR"/>
              </w:rPr>
              <w:t>cords</w:t>
            </w:r>
            <w:proofErr w:type="spellEnd"/>
            <w:r w:rsidRPr="000F2ED2">
              <w:rPr>
                <w:rFonts w:eastAsia="Times New Roman" w:cs="Arial"/>
                <w:color w:val="000000"/>
                <w:sz w:val="18"/>
                <w:szCs w:val="18"/>
                <w:lang w:eastAsia="pt-BR"/>
              </w:rPr>
              <w:t xml:space="preserve"> cat. 5e de 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BEF8F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Patch </w:t>
            </w:r>
            <w:proofErr w:type="spellStart"/>
            <w:r w:rsidRPr="000F2ED2">
              <w:rPr>
                <w:rFonts w:eastAsia="Times New Roman" w:cs="Arial"/>
                <w:i/>
                <w:iCs/>
                <w:color w:val="000000"/>
                <w:sz w:val="18"/>
                <w:szCs w:val="18"/>
                <w:lang w:eastAsia="pt-BR"/>
              </w:rPr>
              <w:t>cords</w:t>
            </w:r>
            <w:proofErr w:type="spellEnd"/>
            <w:r w:rsidRPr="000F2ED2">
              <w:rPr>
                <w:rFonts w:eastAsia="Times New Roman" w:cs="Arial"/>
                <w:i/>
                <w:iCs/>
                <w:color w:val="000000"/>
                <w:sz w:val="18"/>
                <w:szCs w:val="18"/>
                <w:lang w:eastAsia="pt-BR"/>
              </w:rPr>
              <w:t xml:space="preserve"> cat. 5e; Cor: azul, branco ou cinza; Comprimento: 5,0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0F2ED2">
              <w:rPr>
                <w:rFonts w:eastAsia="Times New Roman" w:cs="Arial"/>
                <w:i/>
                <w:iCs/>
                <w:color w:val="000000"/>
                <w:sz w:val="18"/>
                <w:szCs w:val="18"/>
                <w:lang w:eastAsia="pt-BR"/>
              </w:rPr>
              <w:t>RoHS</w:t>
            </w:r>
            <w:proofErr w:type="spellEnd"/>
            <w:r w:rsidRPr="000F2ED2">
              <w:rPr>
                <w:rFonts w:eastAsia="Times New Roman" w:cs="Arial"/>
                <w:i/>
                <w:iCs/>
                <w:color w:val="000000"/>
                <w:sz w:val="18"/>
                <w:szCs w:val="18"/>
                <w:lang w:eastAsia="pt-BR"/>
              </w:rPr>
              <w:t>; Garantia: 3 meses.</w:t>
            </w:r>
          </w:p>
        </w:tc>
      </w:tr>
      <w:tr w:rsidR="00CD799A" w:rsidRPr="000F2ED2" w14:paraId="110A799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3D28C8B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5</w:t>
            </w:r>
          </w:p>
        </w:tc>
        <w:tc>
          <w:tcPr>
            <w:tcW w:w="305" w:type="pct"/>
            <w:tcBorders>
              <w:top w:val="nil"/>
              <w:left w:val="nil"/>
              <w:bottom w:val="single" w:sz="8" w:space="0" w:color="auto"/>
              <w:right w:val="single" w:sz="8" w:space="0" w:color="auto"/>
            </w:tcBorders>
            <w:vAlign w:val="center"/>
            <w:hideMark/>
          </w:tcPr>
          <w:p w14:paraId="60A7CEF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15</w:t>
            </w:r>
          </w:p>
        </w:tc>
        <w:tc>
          <w:tcPr>
            <w:tcW w:w="1186" w:type="pct"/>
            <w:tcBorders>
              <w:top w:val="nil"/>
              <w:left w:val="nil"/>
              <w:bottom w:val="single" w:sz="8" w:space="0" w:color="auto"/>
              <w:right w:val="single" w:sz="8" w:space="0" w:color="auto"/>
            </w:tcBorders>
            <w:vAlign w:val="center"/>
            <w:hideMark/>
          </w:tcPr>
          <w:p w14:paraId="20BBE16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Rolo de fita adesiva dupla-face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C3EA9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Rolo de Fita adesiva acrílica dupla-face para fixação de objetos em ambiente interno e externo; Material incolor; Largura de 19mm; Comprimento de 20 metros; Garantia: 3 meses.</w:t>
            </w:r>
          </w:p>
        </w:tc>
      </w:tr>
      <w:tr w:rsidR="00CD799A" w:rsidRPr="000F2ED2" w14:paraId="12395B53"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59E7898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29484B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16</w:t>
            </w:r>
          </w:p>
        </w:tc>
        <w:tc>
          <w:tcPr>
            <w:tcW w:w="1186" w:type="pct"/>
            <w:tcBorders>
              <w:top w:val="nil"/>
              <w:left w:val="nil"/>
              <w:bottom w:val="single" w:sz="8" w:space="0" w:color="auto"/>
              <w:right w:val="single" w:sz="8" w:space="0" w:color="auto"/>
            </w:tcBorders>
            <w:vAlign w:val="center"/>
            <w:hideMark/>
          </w:tcPr>
          <w:p w14:paraId="36B45DE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Fita de papel para rotulador eletrônico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083900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Fita de papel compatível com a rotuladora </w:t>
            </w:r>
            <w:proofErr w:type="spellStart"/>
            <w:r w:rsidRPr="000F2ED2">
              <w:rPr>
                <w:rFonts w:eastAsia="Times New Roman" w:cs="Arial"/>
                <w:i/>
                <w:iCs/>
                <w:color w:val="000000"/>
                <w:sz w:val="18"/>
                <w:szCs w:val="18"/>
                <w:lang w:eastAsia="pt-BR"/>
              </w:rPr>
              <w:t>Dymo</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Letratag</w:t>
            </w:r>
            <w:proofErr w:type="spellEnd"/>
            <w:r w:rsidRPr="000F2ED2">
              <w:rPr>
                <w:rFonts w:eastAsia="Times New Roman" w:cs="Arial"/>
                <w:i/>
                <w:iCs/>
                <w:color w:val="000000"/>
                <w:sz w:val="18"/>
                <w:szCs w:val="18"/>
                <w:lang w:eastAsia="pt-BR"/>
              </w:rPr>
              <w:t xml:space="preserve"> XR; Não deverá exigir adaptações, alterações ou gerar perda de funcionalidades da rotuladora; Fita autoadesiva para impressão térmica; Material base papel ou plástico; Fundo branco e letra preta; Medidas de 12 mm x 4 metros; Garantia: 3 meses.</w:t>
            </w:r>
          </w:p>
        </w:tc>
      </w:tr>
      <w:tr w:rsidR="00CD799A" w:rsidRPr="000F2ED2" w14:paraId="05CE1E9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D713F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C9E85E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17</w:t>
            </w:r>
          </w:p>
        </w:tc>
        <w:tc>
          <w:tcPr>
            <w:tcW w:w="1186" w:type="pct"/>
            <w:tcBorders>
              <w:top w:val="nil"/>
              <w:left w:val="nil"/>
              <w:bottom w:val="single" w:sz="8" w:space="0" w:color="auto"/>
              <w:right w:val="single" w:sz="8" w:space="0" w:color="auto"/>
            </w:tcBorders>
            <w:vAlign w:val="center"/>
            <w:hideMark/>
          </w:tcPr>
          <w:p w14:paraId="28844F7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Velcro para organização de cabeamento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6E9E39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Velcro; Largura: 20mm; Comprimento: 3 metros; Material: Nylon, poliamida ou poliéster; Cor preta; Reutilizável e com fechamento por contato; Garantia: 3 meses.</w:t>
            </w:r>
          </w:p>
        </w:tc>
      </w:tr>
      <w:tr w:rsidR="00CD799A" w:rsidRPr="000F2ED2" w14:paraId="016FBE4E" w14:textId="77777777" w:rsidTr="0068563A">
        <w:trPr>
          <w:trHeight w:val="1200"/>
        </w:trPr>
        <w:tc>
          <w:tcPr>
            <w:tcW w:w="409" w:type="pct"/>
            <w:vMerge w:val="restart"/>
            <w:tcBorders>
              <w:top w:val="nil"/>
              <w:left w:val="single" w:sz="8" w:space="0" w:color="auto"/>
              <w:bottom w:val="single" w:sz="8" w:space="0" w:color="000000"/>
              <w:right w:val="single" w:sz="8" w:space="0" w:color="auto"/>
            </w:tcBorders>
            <w:vAlign w:val="center"/>
            <w:hideMark/>
          </w:tcPr>
          <w:p w14:paraId="4F79040A"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6</w:t>
            </w:r>
          </w:p>
        </w:tc>
        <w:tc>
          <w:tcPr>
            <w:tcW w:w="305" w:type="pct"/>
            <w:tcBorders>
              <w:top w:val="nil"/>
              <w:left w:val="nil"/>
              <w:bottom w:val="single" w:sz="8" w:space="0" w:color="auto"/>
              <w:right w:val="single" w:sz="8" w:space="0" w:color="auto"/>
            </w:tcBorders>
            <w:vAlign w:val="center"/>
            <w:hideMark/>
          </w:tcPr>
          <w:p w14:paraId="709CC46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18</w:t>
            </w:r>
          </w:p>
        </w:tc>
        <w:tc>
          <w:tcPr>
            <w:tcW w:w="1186" w:type="pct"/>
            <w:tcBorders>
              <w:top w:val="nil"/>
              <w:left w:val="nil"/>
              <w:bottom w:val="single" w:sz="8" w:space="0" w:color="auto"/>
              <w:right w:val="single" w:sz="8" w:space="0" w:color="auto"/>
            </w:tcBorders>
            <w:vAlign w:val="center"/>
            <w:hideMark/>
          </w:tcPr>
          <w:p w14:paraId="49279C4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para crimpar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A3293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Alicate para crimpar; Material da estrutura: Aço; Material do revestimento: Empunhadura com revestimento emborrachado ou PVC antiderrapante; Compatível com conectores RJ-45 e RJ-11; Compatível com conectores de 6 pinos e 8 pinos; Mecanismo de catraca integrada; Função de </w:t>
            </w:r>
            <w:proofErr w:type="spellStart"/>
            <w:r w:rsidRPr="000F2ED2">
              <w:rPr>
                <w:rFonts w:eastAsia="Times New Roman" w:cs="Arial"/>
                <w:i/>
                <w:iCs/>
                <w:color w:val="000000"/>
                <w:sz w:val="18"/>
                <w:szCs w:val="18"/>
                <w:lang w:eastAsia="pt-BR"/>
              </w:rPr>
              <w:t>climpagem</w:t>
            </w:r>
            <w:proofErr w:type="spellEnd"/>
            <w:r w:rsidRPr="000F2ED2">
              <w:rPr>
                <w:rFonts w:eastAsia="Times New Roman" w:cs="Arial"/>
                <w:i/>
                <w:iCs/>
                <w:color w:val="000000"/>
                <w:sz w:val="18"/>
                <w:szCs w:val="18"/>
                <w:lang w:eastAsia="pt-BR"/>
              </w:rPr>
              <w:t>, 1 lâmina para corte e 2 para decapagem de fio; Garantia: 3 meses.</w:t>
            </w:r>
          </w:p>
        </w:tc>
      </w:tr>
      <w:tr w:rsidR="00CD799A" w:rsidRPr="000F2ED2" w14:paraId="035E4128"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36E45BB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19FBA8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19</w:t>
            </w:r>
          </w:p>
        </w:tc>
        <w:tc>
          <w:tcPr>
            <w:tcW w:w="1186" w:type="pct"/>
            <w:tcBorders>
              <w:top w:val="nil"/>
              <w:left w:val="nil"/>
              <w:bottom w:val="single" w:sz="8" w:space="0" w:color="auto"/>
              <w:right w:val="single" w:sz="8" w:space="0" w:color="auto"/>
            </w:tcBorders>
            <w:vAlign w:val="center"/>
            <w:hideMark/>
          </w:tcPr>
          <w:p w14:paraId="17C479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Alicate de impacto </w:t>
            </w:r>
            <w:proofErr w:type="spellStart"/>
            <w:r w:rsidRPr="000F2ED2">
              <w:rPr>
                <w:rFonts w:eastAsia="Times New Roman" w:cs="Arial"/>
                <w:color w:val="000000"/>
                <w:sz w:val="18"/>
                <w:szCs w:val="18"/>
                <w:lang w:eastAsia="pt-BR"/>
              </w:rPr>
              <w:t>punch</w:t>
            </w:r>
            <w:proofErr w:type="spellEnd"/>
            <w:r w:rsidRPr="000F2ED2">
              <w:rPr>
                <w:rFonts w:eastAsia="Times New Roman" w:cs="Arial"/>
                <w:color w:val="000000"/>
                <w:sz w:val="18"/>
                <w:szCs w:val="18"/>
                <w:lang w:eastAsia="pt-BR"/>
              </w:rPr>
              <w:t xml:space="preserve"> </w:t>
            </w:r>
            <w:proofErr w:type="spellStart"/>
            <w:r w:rsidRPr="000F2ED2">
              <w:rPr>
                <w:rFonts w:eastAsia="Times New Roman" w:cs="Arial"/>
                <w:color w:val="000000"/>
                <w:sz w:val="18"/>
                <w:szCs w:val="18"/>
                <w:lang w:eastAsia="pt-BR"/>
              </w:rPr>
              <w:t>down</w:t>
            </w:r>
            <w:proofErr w:type="spellEnd"/>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76AB2E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Alicate de impacto </w:t>
            </w:r>
            <w:proofErr w:type="spellStart"/>
            <w:r w:rsidRPr="000F2ED2">
              <w:rPr>
                <w:rFonts w:eastAsia="Times New Roman" w:cs="Arial"/>
                <w:i/>
                <w:iCs/>
                <w:color w:val="000000"/>
                <w:sz w:val="18"/>
                <w:szCs w:val="18"/>
                <w:lang w:eastAsia="pt-BR"/>
              </w:rPr>
              <w:t>punch</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down</w:t>
            </w:r>
            <w:proofErr w:type="spellEnd"/>
            <w:r w:rsidRPr="000F2ED2">
              <w:rPr>
                <w:rFonts w:eastAsia="Times New Roman" w:cs="Arial"/>
                <w:i/>
                <w:iCs/>
                <w:color w:val="000000"/>
                <w:sz w:val="18"/>
                <w:szCs w:val="18"/>
                <w:lang w:eastAsia="pt-BR"/>
              </w:rPr>
              <w:t xml:space="preserve">; Material do corpo: Plástico; Material das lâminas: Aço; Inserção e corte de fios em conectores RJ45 fêmea tipo </w:t>
            </w:r>
            <w:proofErr w:type="spellStart"/>
            <w:r w:rsidRPr="000F2ED2">
              <w:rPr>
                <w:rFonts w:eastAsia="Times New Roman" w:cs="Arial"/>
                <w:i/>
                <w:iCs/>
                <w:color w:val="000000"/>
                <w:sz w:val="18"/>
                <w:szCs w:val="18"/>
                <w:lang w:eastAsia="pt-BR"/>
              </w:rPr>
              <w:t>keystone</w:t>
            </w:r>
            <w:proofErr w:type="spellEnd"/>
            <w:r w:rsidRPr="000F2ED2">
              <w:rPr>
                <w:rFonts w:eastAsia="Times New Roman" w:cs="Arial"/>
                <w:i/>
                <w:iCs/>
                <w:color w:val="000000"/>
                <w:sz w:val="18"/>
                <w:szCs w:val="18"/>
                <w:lang w:eastAsia="pt-BR"/>
              </w:rPr>
              <w:t>; Compatibilidade com cabos UTP cat.5e e cat.6; Ponta de impacto ajustável com diferentes níveis de pressão; Lâmina de corte integrada; Garantia: 3 meses.</w:t>
            </w:r>
          </w:p>
        </w:tc>
      </w:tr>
      <w:tr w:rsidR="00CD799A" w:rsidRPr="000F2ED2" w14:paraId="4F8A0F46" w14:textId="77777777" w:rsidTr="0068563A">
        <w:trPr>
          <w:trHeight w:val="3231"/>
        </w:trPr>
        <w:tc>
          <w:tcPr>
            <w:tcW w:w="409" w:type="pct"/>
            <w:vMerge/>
            <w:tcBorders>
              <w:top w:val="nil"/>
              <w:left w:val="single" w:sz="8" w:space="0" w:color="auto"/>
              <w:bottom w:val="single" w:sz="8" w:space="0" w:color="000000"/>
              <w:right w:val="single" w:sz="8" w:space="0" w:color="auto"/>
            </w:tcBorders>
            <w:vAlign w:val="center"/>
            <w:hideMark/>
          </w:tcPr>
          <w:p w14:paraId="51F64AF6"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6986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20</w:t>
            </w:r>
          </w:p>
        </w:tc>
        <w:tc>
          <w:tcPr>
            <w:tcW w:w="1186" w:type="pct"/>
            <w:tcBorders>
              <w:top w:val="nil"/>
              <w:left w:val="nil"/>
              <w:bottom w:val="single" w:sz="8" w:space="0" w:color="auto"/>
              <w:right w:val="single" w:sz="8" w:space="0" w:color="auto"/>
            </w:tcBorders>
            <w:vAlign w:val="center"/>
            <w:hideMark/>
          </w:tcPr>
          <w:p w14:paraId="4230B95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Testador e localizador de cabos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436BC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Testador e localizador de cabos de rede;; O equipamento deverá ser compatível com cabos UTP e STP das categorias Cat5e e Cat6; Deverá possibilitar testes em cabos instalados e não instalados; Deverá oferecer pelo menos dois modos de rastreamento: modo digital e modo analógico; Deverá identificar falhas como pares abertos, curtos, cruzados, divididos e invertidos; A medição de comprimento deverá ser precisa no intervalo de 2,5 metros a, no mínimo, 100 metros; Deverá possibilitar o teste básico de presença de alimentação </w:t>
            </w:r>
            <w:proofErr w:type="spellStart"/>
            <w:r w:rsidRPr="000F2ED2">
              <w:rPr>
                <w:rFonts w:eastAsia="Times New Roman" w:cs="Arial"/>
                <w:i/>
                <w:iCs/>
                <w:color w:val="000000"/>
                <w:sz w:val="18"/>
                <w:szCs w:val="18"/>
                <w:lang w:eastAsia="pt-BR"/>
              </w:rPr>
              <w:t>PoE</w:t>
            </w:r>
            <w:proofErr w:type="spellEnd"/>
            <w:r w:rsidRPr="000F2ED2">
              <w:rPr>
                <w:rFonts w:eastAsia="Times New Roman" w:cs="Arial"/>
                <w:i/>
                <w:iCs/>
                <w:color w:val="000000"/>
                <w:sz w:val="18"/>
                <w:szCs w:val="18"/>
                <w:lang w:eastAsia="pt-BR"/>
              </w:rPr>
              <w:t xml:space="preserve"> (Power over Ethernet) no cabo, indicando se há alimentação elétrica; Deverá contar com função de detecção e localização de portas ativas em switches ou roteadores, por meio de indicação luminosa (</w:t>
            </w:r>
            <w:proofErr w:type="spellStart"/>
            <w:r w:rsidRPr="000F2ED2">
              <w:rPr>
                <w:rFonts w:eastAsia="Times New Roman" w:cs="Arial"/>
                <w:i/>
                <w:iCs/>
                <w:color w:val="000000"/>
                <w:sz w:val="18"/>
                <w:szCs w:val="18"/>
                <w:lang w:eastAsia="pt-BR"/>
              </w:rPr>
              <w:t>port</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flashing</w:t>
            </w:r>
            <w:proofErr w:type="spellEnd"/>
            <w:r w:rsidRPr="000F2ED2">
              <w:rPr>
                <w:rFonts w:eastAsia="Times New Roman" w:cs="Arial"/>
                <w:i/>
                <w:iCs/>
                <w:color w:val="000000"/>
                <w:sz w:val="18"/>
                <w:szCs w:val="18"/>
                <w:lang w:eastAsia="pt-BR"/>
              </w:rPr>
              <w:t>); O visor deverá ser LCD retroiluminado, com textos em português ou inglês; O equipamento deverá ser fornecido com case ou estojo de proteção para transporte; Garantia: 12 meses.</w:t>
            </w:r>
          </w:p>
        </w:tc>
      </w:tr>
      <w:tr w:rsidR="00CD799A" w:rsidRPr="000F2ED2" w14:paraId="759C9701" w14:textId="77777777" w:rsidTr="0068563A">
        <w:trPr>
          <w:trHeight w:val="1757"/>
        </w:trPr>
        <w:tc>
          <w:tcPr>
            <w:tcW w:w="409" w:type="pct"/>
            <w:vMerge/>
            <w:tcBorders>
              <w:top w:val="nil"/>
              <w:left w:val="single" w:sz="8" w:space="0" w:color="auto"/>
              <w:bottom w:val="single" w:sz="8" w:space="0" w:color="000000"/>
              <w:right w:val="single" w:sz="8" w:space="0" w:color="auto"/>
            </w:tcBorders>
            <w:vAlign w:val="center"/>
            <w:hideMark/>
          </w:tcPr>
          <w:p w14:paraId="7E78DECC"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E08274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21</w:t>
            </w:r>
          </w:p>
        </w:tc>
        <w:tc>
          <w:tcPr>
            <w:tcW w:w="1186" w:type="pct"/>
            <w:tcBorders>
              <w:top w:val="nil"/>
              <w:left w:val="nil"/>
              <w:bottom w:val="single" w:sz="8" w:space="0" w:color="auto"/>
              <w:right w:val="single" w:sz="8" w:space="0" w:color="auto"/>
            </w:tcBorders>
            <w:vAlign w:val="center"/>
            <w:hideMark/>
          </w:tcPr>
          <w:p w14:paraId="19D8A4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descascador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71BEE9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Alicate descascador; Ferramenta manual do tipo alicate ou </w:t>
            </w:r>
            <w:proofErr w:type="spellStart"/>
            <w:r w:rsidRPr="000F2ED2">
              <w:rPr>
                <w:rFonts w:eastAsia="Times New Roman" w:cs="Arial"/>
                <w:i/>
                <w:iCs/>
                <w:color w:val="000000"/>
                <w:sz w:val="18"/>
                <w:szCs w:val="18"/>
                <w:lang w:eastAsia="pt-BR"/>
              </w:rPr>
              <w:t>decapador</w:t>
            </w:r>
            <w:proofErr w:type="spellEnd"/>
            <w:r w:rsidRPr="000F2ED2">
              <w:rPr>
                <w:rFonts w:eastAsia="Times New Roman" w:cs="Arial"/>
                <w:i/>
                <w:iCs/>
                <w:color w:val="000000"/>
                <w:sz w:val="18"/>
                <w:szCs w:val="18"/>
                <w:lang w:eastAsia="pt-BR"/>
              </w:rPr>
              <w:t>, projetada especificamente para a remoção da capa externa de cabos de rede; Compatível com cabos de rede UTP e STP, das categorias CAT5e e CAT6; Fabricada em material plástico resistente, como ABS ou equivalente, com lâmina metálica de corte; Deverá possuir mecanismo de ajuste, que permita limitar a penetração da lâmina, evitando danos aos condutores internos ou à blindagem do cabo; Garantia: 3 meses.</w:t>
            </w:r>
          </w:p>
        </w:tc>
      </w:tr>
      <w:tr w:rsidR="00CD799A" w:rsidRPr="000F2ED2" w14:paraId="488AFAFD" w14:textId="77777777" w:rsidTr="0068563A">
        <w:trPr>
          <w:trHeight w:val="1364"/>
        </w:trPr>
        <w:tc>
          <w:tcPr>
            <w:tcW w:w="409" w:type="pct"/>
            <w:vMerge/>
            <w:tcBorders>
              <w:top w:val="nil"/>
              <w:left w:val="single" w:sz="8" w:space="0" w:color="auto"/>
              <w:bottom w:val="single" w:sz="8" w:space="0" w:color="000000"/>
              <w:right w:val="single" w:sz="8" w:space="0" w:color="auto"/>
            </w:tcBorders>
            <w:vAlign w:val="center"/>
            <w:hideMark/>
          </w:tcPr>
          <w:p w14:paraId="1359E92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B51D39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22</w:t>
            </w:r>
          </w:p>
        </w:tc>
        <w:tc>
          <w:tcPr>
            <w:tcW w:w="1186" w:type="pct"/>
            <w:tcBorders>
              <w:top w:val="nil"/>
              <w:left w:val="nil"/>
              <w:bottom w:val="single" w:sz="8" w:space="0" w:color="auto"/>
              <w:right w:val="single" w:sz="8" w:space="0" w:color="auto"/>
            </w:tcBorders>
            <w:vAlign w:val="center"/>
            <w:hideMark/>
          </w:tcPr>
          <w:p w14:paraId="0D2EDC3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Jogo de chaves de fenda e Phillips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9C3D33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Jogo de Chaves de fenda e Phillips; Composto por 10 peças, sendo 6 chaves de fenda e 4 chaves Phillips; Deverá incluir uma chave de fenda e uma chave Phillips com hastes de diâmetro aproximado de 1/4" (equivalente a cerca de 6 mm); Hastes fabricadas em aço cromo vanádio; Pontas magnetizadas; Cabos produzidos em material resistente e com formato anatômico; Garantia: 3 meses.</w:t>
            </w:r>
          </w:p>
        </w:tc>
      </w:tr>
      <w:tr w:rsidR="00CD799A" w:rsidRPr="000F2ED2" w14:paraId="0770B34B" w14:textId="77777777" w:rsidTr="0068563A">
        <w:trPr>
          <w:trHeight w:val="3005"/>
        </w:trPr>
        <w:tc>
          <w:tcPr>
            <w:tcW w:w="409" w:type="pct"/>
            <w:tcBorders>
              <w:top w:val="nil"/>
              <w:left w:val="single" w:sz="8" w:space="0" w:color="auto"/>
              <w:bottom w:val="single" w:sz="8" w:space="0" w:color="auto"/>
              <w:right w:val="single" w:sz="8" w:space="0" w:color="auto"/>
            </w:tcBorders>
            <w:vAlign w:val="center"/>
            <w:hideMark/>
          </w:tcPr>
          <w:p w14:paraId="16CB881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19318FF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23</w:t>
            </w:r>
          </w:p>
        </w:tc>
        <w:tc>
          <w:tcPr>
            <w:tcW w:w="1186" w:type="pct"/>
            <w:tcBorders>
              <w:top w:val="nil"/>
              <w:left w:val="nil"/>
              <w:bottom w:val="single" w:sz="8" w:space="0" w:color="auto"/>
              <w:right w:val="single" w:sz="8" w:space="0" w:color="auto"/>
            </w:tcBorders>
            <w:vAlign w:val="center"/>
            <w:hideMark/>
          </w:tcPr>
          <w:p w14:paraId="1D6C988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Nobreak do tipo torre de 2100 Watts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A24237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 Nobreak tipo torre; Forma de onda: senoidal pura; Desempenho: Potência real, efetivamente entregue nas tomadas de saída, já descontado o fator de potência (FP): 2100 Watts; Tensão operacional: Tensão de entrada: Bivolt, com comutação automática; Tensão de saída: 115 Volts ou bivolt; 08 tomadas 10A ou 20 A, padrão ABNT NBR 14136; Proteções: Subtensão e sobretensão da rede elétrica; Surtos de tensão; Sobrecarga da bateria e do circuito inversor; Disjuntor ou fusível </w:t>
            </w:r>
            <w:proofErr w:type="spellStart"/>
            <w:r w:rsidRPr="000F2ED2">
              <w:rPr>
                <w:rFonts w:eastAsia="Times New Roman" w:cs="Arial"/>
                <w:i/>
                <w:iCs/>
                <w:color w:val="000000"/>
                <w:sz w:val="18"/>
                <w:szCs w:val="18"/>
                <w:lang w:eastAsia="pt-BR"/>
              </w:rPr>
              <w:t>rearmável</w:t>
            </w:r>
            <w:proofErr w:type="spellEnd"/>
            <w:r w:rsidRPr="000F2ED2">
              <w:rPr>
                <w:rFonts w:eastAsia="Times New Roman" w:cs="Arial"/>
                <w:i/>
                <w:iCs/>
                <w:color w:val="000000"/>
                <w:sz w:val="18"/>
                <w:szCs w:val="18"/>
                <w:lang w:eastAsia="pt-BR"/>
              </w:rPr>
              <w:t>; Funcionalidades: Função filtro de linha; Correção da tensão de saída (</w:t>
            </w:r>
            <w:proofErr w:type="spellStart"/>
            <w:r w:rsidRPr="000F2ED2">
              <w:rPr>
                <w:rFonts w:eastAsia="Times New Roman" w:cs="Arial"/>
                <w:i/>
                <w:iCs/>
                <w:color w:val="000000"/>
                <w:sz w:val="18"/>
                <w:szCs w:val="18"/>
                <w:lang w:eastAsia="pt-BR"/>
              </w:rPr>
              <w:t>True</w:t>
            </w:r>
            <w:proofErr w:type="spellEnd"/>
            <w:r w:rsidRPr="000F2ED2">
              <w:rPr>
                <w:rFonts w:eastAsia="Times New Roman" w:cs="Arial"/>
                <w:i/>
                <w:iCs/>
                <w:color w:val="000000"/>
                <w:sz w:val="18"/>
                <w:szCs w:val="18"/>
                <w:lang w:eastAsia="pt-BR"/>
              </w:rPr>
              <w:t xml:space="preserve"> RMS); Deverá ser fornecido com todos os acessórios necessários ao seu funcionamento; Deverá possuir leds indicativos de operação em modo rede/bateria e </w:t>
            </w:r>
            <w:proofErr w:type="spellStart"/>
            <w:r w:rsidRPr="000F2ED2">
              <w:rPr>
                <w:rFonts w:eastAsia="Times New Roman" w:cs="Arial"/>
                <w:i/>
                <w:iCs/>
                <w:color w:val="000000"/>
                <w:sz w:val="18"/>
                <w:szCs w:val="18"/>
                <w:lang w:eastAsia="pt-BR"/>
              </w:rPr>
              <w:t>sub-tensão</w:t>
            </w:r>
            <w:proofErr w:type="spellEnd"/>
            <w:r w:rsidRPr="000F2ED2">
              <w:rPr>
                <w:rFonts w:eastAsia="Times New Roman" w:cs="Arial"/>
                <w:i/>
                <w:iCs/>
                <w:color w:val="000000"/>
                <w:sz w:val="18"/>
                <w:szCs w:val="18"/>
                <w:lang w:eastAsia="pt-BR"/>
              </w:rPr>
              <w:t>/sobrecarga em posição visível no chassi; Deverá alertas sonoros indicando qualquer tipo de falha no equipamento; Deverá possuir botão liga/desliga; Garantia: 12 meses.</w:t>
            </w:r>
          </w:p>
        </w:tc>
      </w:tr>
      <w:tr w:rsidR="00CD799A" w:rsidRPr="000F2ED2" w14:paraId="316D14E7" w14:textId="77777777" w:rsidTr="0068563A">
        <w:trPr>
          <w:trHeight w:val="3118"/>
        </w:trPr>
        <w:tc>
          <w:tcPr>
            <w:tcW w:w="409" w:type="pct"/>
            <w:vMerge w:val="restart"/>
            <w:tcBorders>
              <w:top w:val="nil"/>
              <w:left w:val="single" w:sz="8" w:space="0" w:color="auto"/>
              <w:bottom w:val="single" w:sz="8" w:space="0" w:color="000000"/>
              <w:right w:val="single" w:sz="8" w:space="0" w:color="auto"/>
            </w:tcBorders>
            <w:vAlign w:val="center"/>
            <w:hideMark/>
          </w:tcPr>
          <w:p w14:paraId="099B06C9"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7</w:t>
            </w:r>
          </w:p>
        </w:tc>
        <w:tc>
          <w:tcPr>
            <w:tcW w:w="305" w:type="pct"/>
            <w:tcBorders>
              <w:top w:val="nil"/>
              <w:left w:val="nil"/>
              <w:bottom w:val="single" w:sz="8" w:space="0" w:color="auto"/>
              <w:right w:val="single" w:sz="8" w:space="0" w:color="auto"/>
            </w:tcBorders>
            <w:vAlign w:val="center"/>
            <w:hideMark/>
          </w:tcPr>
          <w:p w14:paraId="1B600BE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24 </w:t>
            </w:r>
          </w:p>
        </w:tc>
        <w:tc>
          <w:tcPr>
            <w:tcW w:w="1186" w:type="pct"/>
            <w:tcBorders>
              <w:top w:val="nil"/>
              <w:left w:val="nil"/>
              <w:bottom w:val="single" w:sz="8" w:space="0" w:color="auto"/>
              <w:right w:val="single" w:sz="8" w:space="0" w:color="auto"/>
            </w:tcBorders>
            <w:vAlign w:val="center"/>
            <w:hideMark/>
          </w:tcPr>
          <w:p w14:paraId="4EB4C62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Kit Teclado e mouse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82292F9"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Combo teclado e mouse sem fio com receptor USB; Conexão: Porta USB tipo A; Cor predominante: Preta ou cinza; Resolução do mouse: 1.000 DPI; Botões do mouse: Três, sendo um de rolagem “scroll”; Teclado: Padrão ABNT2; Com teclado numérico dedicado do lado direito do teclado; Com teclas de setas agrupadas em bloco separado das demais teclas; Com teclas de navegação (</w:t>
            </w:r>
            <w:proofErr w:type="spellStart"/>
            <w:r w:rsidRPr="000F2ED2">
              <w:rPr>
                <w:rFonts w:eastAsia="Times New Roman" w:cs="Arial"/>
                <w:i/>
                <w:iCs/>
                <w:color w:val="000000"/>
                <w:sz w:val="18"/>
                <w:szCs w:val="18"/>
                <w:lang w:eastAsia="pt-BR"/>
              </w:rPr>
              <w:t>Insert</w:t>
            </w:r>
            <w:proofErr w:type="spellEnd"/>
            <w:r w:rsidRPr="000F2ED2">
              <w:rPr>
                <w:rFonts w:eastAsia="Times New Roman" w:cs="Arial"/>
                <w:i/>
                <w:iCs/>
                <w:color w:val="000000"/>
                <w:sz w:val="18"/>
                <w:szCs w:val="18"/>
                <w:lang w:eastAsia="pt-BR"/>
              </w:rPr>
              <w:t xml:space="preserve">, Delete, Home, </w:t>
            </w:r>
            <w:proofErr w:type="spellStart"/>
            <w:r w:rsidRPr="000F2ED2">
              <w:rPr>
                <w:rFonts w:eastAsia="Times New Roman" w:cs="Arial"/>
                <w:i/>
                <w:iCs/>
                <w:color w:val="000000"/>
                <w:sz w:val="18"/>
                <w:szCs w:val="18"/>
                <w:lang w:eastAsia="pt-BR"/>
              </w:rPr>
              <w:t>End</w:t>
            </w:r>
            <w:proofErr w:type="spellEnd"/>
            <w:r w:rsidRPr="000F2ED2">
              <w:rPr>
                <w:rFonts w:eastAsia="Times New Roman" w:cs="Arial"/>
                <w:i/>
                <w:iCs/>
                <w:color w:val="000000"/>
                <w:sz w:val="18"/>
                <w:szCs w:val="18"/>
                <w:lang w:eastAsia="pt-BR"/>
              </w:rPr>
              <w:t xml:space="preserve">, Page </w:t>
            </w:r>
            <w:proofErr w:type="spellStart"/>
            <w:r w:rsidRPr="000F2ED2">
              <w:rPr>
                <w:rFonts w:eastAsia="Times New Roman" w:cs="Arial"/>
                <w:i/>
                <w:iCs/>
                <w:color w:val="000000"/>
                <w:sz w:val="18"/>
                <w:szCs w:val="18"/>
                <w:lang w:eastAsia="pt-BR"/>
              </w:rPr>
              <w:t>Up</w:t>
            </w:r>
            <w:proofErr w:type="spellEnd"/>
            <w:r w:rsidRPr="000F2ED2">
              <w:rPr>
                <w:rFonts w:eastAsia="Times New Roman" w:cs="Arial"/>
                <w:i/>
                <w:iCs/>
                <w:color w:val="000000"/>
                <w:sz w:val="18"/>
                <w:szCs w:val="18"/>
                <w:lang w:eastAsia="pt-BR"/>
              </w:rPr>
              <w:t xml:space="preserve"> e Page Down) agrupadas em bloco separado das demais teclas; Com teclas de controle(</w:t>
            </w:r>
            <w:proofErr w:type="spellStart"/>
            <w:r w:rsidRPr="000F2ED2">
              <w:rPr>
                <w:rFonts w:eastAsia="Times New Roman" w:cs="Arial"/>
                <w:i/>
                <w:iCs/>
                <w:color w:val="000000"/>
                <w:sz w:val="18"/>
                <w:szCs w:val="18"/>
                <w:lang w:eastAsia="pt-BR"/>
              </w:rPr>
              <w:t>PrintScreen</w:t>
            </w:r>
            <w:proofErr w:type="spellEnd"/>
            <w:r w:rsidRPr="000F2ED2">
              <w:rPr>
                <w:rFonts w:eastAsia="Times New Roman" w:cs="Arial"/>
                <w:i/>
                <w:iCs/>
                <w:color w:val="000000"/>
                <w:sz w:val="18"/>
                <w:szCs w:val="18"/>
                <w:lang w:eastAsia="pt-BR"/>
              </w:rPr>
              <w:t xml:space="preserve">, Scroll </w:t>
            </w:r>
            <w:proofErr w:type="spellStart"/>
            <w:r w:rsidRPr="000F2ED2">
              <w:rPr>
                <w:rFonts w:eastAsia="Times New Roman" w:cs="Arial"/>
                <w:i/>
                <w:iCs/>
                <w:color w:val="000000"/>
                <w:sz w:val="18"/>
                <w:szCs w:val="18"/>
                <w:lang w:eastAsia="pt-BR"/>
              </w:rPr>
              <w:t>Lock</w:t>
            </w:r>
            <w:proofErr w:type="spellEnd"/>
            <w:r w:rsidRPr="000F2ED2">
              <w:rPr>
                <w:rFonts w:eastAsia="Times New Roman" w:cs="Arial"/>
                <w:i/>
                <w:iCs/>
                <w:color w:val="000000"/>
                <w:sz w:val="18"/>
                <w:szCs w:val="18"/>
                <w:lang w:eastAsia="pt-BR"/>
              </w:rPr>
              <w:t xml:space="preserve"> e Pause); Com luz indicadora da tecla Caps </w:t>
            </w:r>
            <w:proofErr w:type="spellStart"/>
            <w:r w:rsidRPr="000F2ED2">
              <w:rPr>
                <w:rFonts w:eastAsia="Times New Roman" w:cs="Arial"/>
                <w:i/>
                <w:iCs/>
                <w:color w:val="000000"/>
                <w:sz w:val="18"/>
                <w:szCs w:val="18"/>
                <w:lang w:eastAsia="pt-BR"/>
              </w:rPr>
              <w:t>Lock</w:t>
            </w:r>
            <w:proofErr w:type="spellEnd"/>
            <w:r w:rsidRPr="000F2ED2">
              <w:rPr>
                <w:rFonts w:eastAsia="Times New Roman" w:cs="Arial"/>
                <w:i/>
                <w:iCs/>
                <w:color w:val="000000"/>
                <w:sz w:val="18"/>
                <w:szCs w:val="18"/>
                <w:lang w:eastAsia="pt-BR"/>
              </w:rPr>
              <w:t xml:space="preserve">; Com indicador de status da pilha; Com impressão nas teclas resistente ao desgaste; Não serão aceitos teclados compactos. Mouse: Dimensões (Largura x Comprimento): 6 x 10 cm; Com botão físico para ligar/desligar o mouse; Não serão aceitos </w:t>
            </w:r>
            <w:proofErr w:type="spellStart"/>
            <w:r w:rsidRPr="000F2ED2">
              <w:rPr>
                <w:rFonts w:eastAsia="Times New Roman" w:cs="Arial"/>
                <w:i/>
                <w:iCs/>
                <w:color w:val="000000"/>
                <w:sz w:val="18"/>
                <w:szCs w:val="18"/>
                <w:lang w:eastAsia="pt-BR"/>
              </w:rPr>
              <w:t>mini-mouses</w:t>
            </w:r>
            <w:proofErr w:type="spellEnd"/>
            <w:r w:rsidRPr="000F2ED2">
              <w:rPr>
                <w:rFonts w:eastAsia="Times New Roman" w:cs="Arial"/>
                <w:i/>
                <w:iCs/>
                <w:color w:val="000000"/>
                <w:sz w:val="18"/>
                <w:szCs w:val="18"/>
                <w:lang w:eastAsia="pt-BR"/>
              </w:rPr>
              <w:t>; Características adicionais: Criptografia AES-128 na Comunicação sem fio; Compatível com Windows 10 e 11 sem necessidade de instalação de software/driver; Garantia: 12 meses.</w:t>
            </w:r>
          </w:p>
        </w:tc>
      </w:tr>
      <w:tr w:rsidR="00CD799A" w:rsidRPr="000F2ED2" w14:paraId="2A25AD91" w14:textId="77777777" w:rsidTr="0068563A">
        <w:trPr>
          <w:trHeight w:val="1800"/>
        </w:trPr>
        <w:tc>
          <w:tcPr>
            <w:tcW w:w="409" w:type="pct"/>
            <w:vMerge/>
            <w:tcBorders>
              <w:top w:val="nil"/>
              <w:left w:val="single" w:sz="8" w:space="0" w:color="auto"/>
              <w:bottom w:val="single" w:sz="8" w:space="0" w:color="000000"/>
              <w:right w:val="single" w:sz="8" w:space="0" w:color="auto"/>
            </w:tcBorders>
            <w:vAlign w:val="center"/>
            <w:hideMark/>
          </w:tcPr>
          <w:p w14:paraId="40C7AF7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7A368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25</w:t>
            </w:r>
          </w:p>
        </w:tc>
        <w:tc>
          <w:tcPr>
            <w:tcW w:w="1186" w:type="pct"/>
            <w:tcBorders>
              <w:top w:val="nil"/>
              <w:left w:val="nil"/>
              <w:bottom w:val="single" w:sz="8" w:space="0" w:color="auto"/>
              <w:right w:val="single" w:sz="8" w:space="0" w:color="auto"/>
            </w:tcBorders>
            <w:vAlign w:val="center"/>
            <w:hideMark/>
          </w:tcPr>
          <w:p w14:paraId="62E75C2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0C6152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HDMI; Conexão: Porta USB tipo C 3.1 macho; Saída: Porta HDMI 1.4 fêmea; Resolução suportada: 1080p (</w:t>
            </w:r>
            <w:proofErr w:type="spellStart"/>
            <w:r w:rsidRPr="000F2ED2">
              <w:rPr>
                <w:rFonts w:eastAsia="Times New Roman" w:cs="Arial"/>
                <w:i/>
                <w:iCs/>
                <w:color w:val="000000"/>
                <w:sz w:val="18"/>
                <w:szCs w:val="18"/>
                <w:lang w:eastAsia="pt-BR"/>
              </w:rPr>
              <w:t>FullHD</w:t>
            </w:r>
            <w:proofErr w:type="spellEnd"/>
            <w:r w:rsidRPr="000F2ED2">
              <w:rPr>
                <w:rFonts w:eastAsia="Times New Roman" w:cs="Arial"/>
                <w:i/>
                <w:iCs/>
                <w:color w:val="000000"/>
                <w:sz w:val="18"/>
                <w:szCs w:val="18"/>
                <w:lang w:eastAsia="pt-BR"/>
              </w:rPr>
              <w:t xml:space="preserve">) a 60Hz, 4K e 2K a 30Hz; Compatibilidade: Notebooks com saída de vídeo Display </w:t>
            </w:r>
            <w:proofErr w:type="spellStart"/>
            <w:r w:rsidRPr="000F2ED2">
              <w:rPr>
                <w:rFonts w:eastAsia="Times New Roman" w:cs="Arial"/>
                <w:i/>
                <w:iCs/>
                <w:color w:val="000000"/>
                <w:sz w:val="18"/>
                <w:szCs w:val="18"/>
                <w:lang w:eastAsia="pt-BR"/>
              </w:rPr>
              <w:t>Port</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Alternate</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Mode</w:t>
            </w:r>
            <w:proofErr w:type="spellEnd"/>
            <w:r w:rsidRPr="000F2ED2">
              <w:rPr>
                <w:rFonts w:eastAsia="Times New Roman" w:cs="Arial"/>
                <w:i/>
                <w:iCs/>
                <w:color w:val="000000"/>
                <w:sz w:val="18"/>
                <w:szCs w:val="18"/>
                <w:lang w:eastAsia="pt-BR"/>
              </w:rPr>
              <w:t xml:space="preserve"> e </w:t>
            </w:r>
            <w:proofErr w:type="spellStart"/>
            <w:r w:rsidRPr="000F2ED2">
              <w:rPr>
                <w:rFonts w:eastAsia="Times New Roman" w:cs="Arial"/>
                <w:i/>
                <w:iCs/>
                <w:color w:val="000000"/>
                <w:sz w:val="18"/>
                <w:szCs w:val="18"/>
                <w:lang w:eastAsia="pt-BR"/>
              </w:rPr>
              <w:t>Thunderbolt</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Alternate</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Mode</w:t>
            </w:r>
            <w:proofErr w:type="spellEnd"/>
            <w:r w:rsidRPr="000F2ED2">
              <w:rPr>
                <w:rFonts w:eastAsia="Times New Roman" w:cs="Arial"/>
                <w:i/>
                <w:iCs/>
                <w:color w:val="000000"/>
                <w:sz w:val="18"/>
                <w:szCs w:val="18"/>
                <w:lang w:eastAsia="pt-BR"/>
              </w:rPr>
              <w:t>; Compatibilidade: Windows 10 e 11 sem necessidade de instalação de software/driver; Aceita cabos com conexão USB-C macho (padrão mínimo 3.1) e saída HDMI macho (padrão mínimo 1.4) com comprimento mínimo de 1,80 metros; Garantia: 12 meses.</w:t>
            </w:r>
          </w:p>
        </w:tc>
      </w:tr>
      <w:tr w:rsidR="00CD799A" w:rsidRPr="000F2ED2" w14:paraId="0699ACBC" w14:textId="77777777" w:rsidTr="0068563A">
        <w:trPr>
          <w:trHeight w:val="1361"/>
        </w:trPr>
        <w:tc>
          <w:tcPr>
            <w:tcW w:w="409" w:type="pct"/>
            <w:vMerge/>
            <w:tcBorders>
              <w:top w:val="nil"/>
              <w:left w:val="single" w:sz="8" w:space="0" w:color="auto"/>
              <w:bottom w:val="single" w:sz="8" w:space="0" w:color="000000"/>
              <w:right w:val="single" w:sz="8" w:space="0" w:color="auto"/>
            </w:tcBorders>
            <w:vAlign w:val="center"/>
            <w:hideMark/>
          </w:tcPr>
          <w:p w14:paraId="028062F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260E4D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26</w:t>
            </w:r>
          </w:p>
        </w:tc>
        <w:tc>
          <w:tcPr>
            <w:tcW w:w="1186" w:type="pct"/>
            <w:tcBorders>
              <w:top w:val="nil"/>
              <w:left w:val="nil"/>
              <w:bottom w:val="single" w:sz="8" w:space="0" w:color="auto"/>
              <w:right w:val="single" w:sz="8" w:space="0" w:color="auto"/>
            </w:tcBorders>
            <w:vAlign w:val="center"/>
            <w:hideMark/>
          </w:tcPr>
          <w:p w14:paraId="2A38AAE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VGA</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B02699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Adaptador USB-C para VGA; Conexão: Porta USB tipo C 3.1 macho; Saída: Porta VGA D-sub 15 fêmea; Resolução suportada: 1080p (Full, 1920x1080); Compatibilidade: Notebooks com saída de vídeo Display </w:t>
            </w:r>
            <w:proofErr w:type="spellStart"/>
            <w:r w:rsidRPr="000F2ED2">
              <w:rPr>
                <w:rFonts w:eastAsia="Times New Roman" w:cs="Arial"/>
                <w:i/>
                <w:iCs/>
                <w:color w:val="000000"/>
                <w:sz w:val="18"/>
                <w:szCs w:val="18"/>
                <w:lang w:eastAsia="pt-BR"/>
              </w:rPr>
              <w:t>Port</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Alternate</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Mode</w:t>
            </w:r>
            <w:proofErr w:type="spellEnd"/>
            <w:r w:rsidRPr="000F2ED2">
              <w:rPr>
                <w:rFonts w:eastAsia="Times New Roman" w:cs="Arial"/>
                <w:i/>
                <w:iCs/>
                <w:color w:val="000000"/>
                <w:sz w:val="18"/>
                <w:szCs w:val="18"/>
                <w:lang w:eastAsia="pt-BR"/>
              </w:rPr>
              <w:t xml:space="preserve"> e </w:t>
            </w:r>
            <w:proofErr w:type="spellStart"/>
            <w:r w:rsidRPr="000F2ED2">
              <w:rPr>
                <w:rFonts w:eastAsia="Times New Roman" w:cs="Arial"/>
                <w:i/>
                <w:iCs/>
                <w:color w:val="000000"/>
                <w:sz w:val="18"/>
                <w:szCs w:val="18"/>
                <w:lang w:eastAsia="pt-BR"/>
              </w:rPr>
              <w:t>Thunderbolt</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Alternate</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Mode</w:t>
            </w:r>
            <w:proofErr w:type="spellEnd"/>
            <w:r w:rsidRPr="000F2ED2">
              <w:rPr>
                <w:rFonts w:eastAsia="Times New Roman" w:cs="Arial"/>
                <w:i/>
                <w:iCs/>
                <w:color w:val="000000"/>
                <w:sz w:val="18"/>
                <w:szCs w:val="18"/>
                <w:lang w:eastAsia="pt-BR"/>
              </w:rPr>
              <w:t>; Compatibilidade: Windows 10 e 11 sem necessidade de instalação de software/driver; Garantia: 12 meses.</w:t>
            </w:r>
          </w:p>
        </w:tc>
      </w:tr>
      <w:tr w:rsidR="00CD799A" w:rsidRPr="000F2ED2" w14:paraId="3D591585" w14:textId="77777777" w:rsidTr="0068563A">
        <w:trPr>
          <w:trHeight w:val="1134"/>
        </w:trPr>
        <w:tc>
          <w:tcPr>
            <w:tcW w:w="409" w:type="pct"/>
            <w:vMerge/>
            <w:tcBorders>
              <w:top w:val="nil"/>
              <w:left w:val="single" w:sz="8" w:space="0" w:color="auto"/>
              <w:bottom w:val="single" w:sz="8" w:space="0" w:color="000000"/>
              <w:right w:val="single" w:sz="8" w:space="0" w:color="auto"/>
            </w:tcBorders>
            <w:vAlign w:val="center"/>
            <w:hideMark/>
          </w:tcPr>
          <w:p w14:paraId="50846AD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0303529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27</w:t>
            </w:r>
          </w:p>
        </w:tc>
        <w:tc>
          <w:tcPr>
            <w:tcW w:w="1186" w:type="pct"/>
            <w:tcBorders>
              <w:top w:val="nil"/>
              <w:left w:val="nil"/>
              <w:bottom w:val="single" w:sz="8" w:space="0" w:color="auto"/>
              <w:right w:val="single" w:sz="8" w:space="0" w:color="auto"/>
            </w:tcBorders>
            <w:vAlign w:val="center"/>
            <w:hideMark/>
          </w:tcPr>
          <w:p w14:paraId="3184ED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Cabo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392AF3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Cabo HDMI 2.0 4K; Conexão: Terminais HDMI macho em ambas as extremidades; Padrões suportados: 480i, 480p, 720p (HD), 1080i (</w:t>
            </w:r>
            <w:proofErr w:type="spellStart"/>
            <w:r w:rsidRPr="000F2ED2">
              <w:rPr>
                <w:rFonts w:eastAsia="Times New Roman" w:cs="Arial"/>
                <w:i/>
                <w:iCs/>
                <w:color w:val="000000"/>
                <w:sz w:val="18"/>
                <w:szCs w:val="18"/>
                <w:lang w:eastAsia="pt-BR"/>
              </w:rPr>
              <w:t>FullHD</w:t>
            </w:r>
            <w:proofErr w:type="spellEnd"/>
            <w:r w:rsidRPr="000F2ED2">
              <w:rPr>
                <w:rFonts w:eastAsia="Times New Roman" w:cs="Arial"/>
                <w:i/>
                <w:iCs/>
                <w:color w:val="000000"/>
                <w:sz w:val="18"/>
                <w:szCs w:val="18"/>
                <w:lang w:eastAsia="pt-BR"/>
              </w:rPr>
              <w:t>), 1080p, 1440p (</w:t>
            </w:r>
            <w:proofErr w:type="spellStart"/>
            <w:r w:rsidRPr="000F2ED2">
              <w:rPr>
                <w:rFonts w:eastAsia="Times New Roman" w:cs="Arial"/>
                <w:i/>
                <w:iCs/>
                <w:color w:val="000000"/>
                <w:sz w:val="18"/>
                <w:szCs w:val="18"/>
                <w:lang w:eastAsia="pt-BR"/>
              </w:rPr>
              <w:t>QuadHD</w:t>
            </w:r>
            <w:proofErr w:type="spellEnd"/>
            <w:r w:rsidRPr="000F2ED2">
              <w:rPr>
                <w:rFonts w:eastAsia="Times New Roman" w:cs="Arial"/>
                <w:i/>
                <w:iCs/>
                <w:color w:val="000000"/>
                <w:sz w:val="18"/>
                <w:szCs w:val="18"/>
                <w:lang w:eastAsia="pt-BR"/>
              </w:rPr>
              <w:t xml:space="preserve"> ou 2K), 2160p (UHD ou 4K); Tamanho do cabo: 2 metros; Velocidade do cabo: High </w:t>
            </w:r>
            <w:proofErr w:type="spellStart"/>
            <w:r w:rsidRPr="000F2ED2">
              <w:rPr>
                <w:rFonts w:eastAsia="Times New Roman" w:cs="Arial"/>
                <w:i/>
                <w:iCs/>
                <w:color w:val="000000"/>
                <w:sz w:val="18"/>
                <w:szCs w:val="18"/>
                <w:lang w:eastAsia="pt-BR"/>
              </w:rPr>
              <w:t>Speed</w:t>
            </w:r>
            <w:proofErr w:type="spellEnd"/>
            <w:r w:rsidRPr="000F2ED2">
              <w:rPr>
                <w:rFonts w:eastAsia="Times New Roman" w:cs="Arial"/>
                <w:i/>
                <w:iCs/>
                <w:color w:val="000000"/>
                <w:sz w:val="18"/>
                <w:szCs w:val="18"/>
                <w:lang w:eastAsia="pt-BR"/>
              </w:rPr>
              <w:t xml:space="preserve"> (10,2 Gbps); Garantia: 12 meses.</w:t>
            </w:r>
          </w:p>
        </w:tc>
      </w:tr>
      <w:tr w:rsidR="00CD799A" w:rsidRPr="000F2ED2" w14:paraId="6B747C30" w14:textId="77777777" w:rsidTr="0068563A">
        <w:trPr>
          <w:trHeight w:val="1999"/>
        </w:trPr>
        <w:tc>
          <w:tcPr>
            <w:tcW w:w="409" w:type="pct"/>
            <w:vMerge/>
            <w:tcBorders>
              <w:top w:val="nil"/>
              <w:left w:val="single" w:sz="8" w:space="0" w:color="auto"/>
              <w:bottom w:val="single" w:sz="8" w:space="0" w:color="000000"/>
              <w:right w:val="single" w:sz="8" w:space="0" w:color="auto"/>
            </w:tcBorders>
            <w:vAlign w:val="center"/>
            <w:hideMark/>
          </w:tcPr>
          <w:p w14:paraId="1D9B53C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EABA0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28</w:t>
            </w:r>
          </w:p>
        </w:tc>
        <w:tc>
          <w:tcPr>
            <w:tcW w:w="1186" w:type="pct"/>
            <w:tcBorders>
              <w:top w:val="nil"/>
              <w:left w:val="nil"/>
              <w:bottom w:val="single" w:sz="8" w:space="0" w:color="auto"/>
              <w:right w:val="single" w:sz="8" w:space="0" w:color="auto"/>
            </w:tcBorders>
            <w:vAlign w:val="center"/>
            <w:hideMark/>
          </w:tcPr>
          <w:p w14:paraId="49F0C27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Hub USB 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4603F9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Hub USB 3.0 com fonte; Conexão: Porta USB 3.0 (3.2 Gen1) tipo A macho; Saídas: 4 portas USB 3.0 tipo A fêmea, compatíveis com os padrões USB 2.0 (High </w:t>
            </w:r>
            <w:proofErr w:type="spellStart"/>
            <w:r w:rsidRPr="000F2ED2">
              <w:rPr>
                <w:rFonts w:eastAsia="Times New Roman" w:cs="Arial"/>
                <w:i/>
                <w:iCs/>
                <w:color w:val="000000"/>
                <w:sz w:val="18"/>
                <w:szCs w:val="18"/>
                <w:lang w:eastAsia="pt-BR"/>
              </w:rPr>
              <w:t>Speed</w:t>
            </w:r>
            <w:proofErr w:type="spellEnd"/>
            <w:r w:rsidRPr="000F2ED2">
              <w:rPr>
                <w:rFonts w:eastAsia="Times New Roman" w:cs="Arial"/>
                <w:i/>
                <w:iCs/>
                <w:color w:val="000000"/>
                <w:sz w:val="18"/>
                <w:szCs w:val="18"/>
                <w:lang w:eastAsia="pt-BR"/>
              </w:rPr>
              <w:t xml:space="preserve">) e 1.1 (Full </w:t>
            </w:r>
            <w:proofErr w:type="spellStart"/>
            <w:r w:rsidRPr="000F2ED2">
              <w:rPr>
                <w:rFonts w:eastAsia="Times New Roman" w:cs="Arial"/>
                <w:i/>
                <w:iCs/>
                <w:color w:val="000000"/>
                <w:sz w:val="18"/>
                <w:szCs w:val="18"/>
                <w:lang w:eastAsia="pt-BR"/>
              </w:rPr>
              <w:t>Speed</w:t>
            </w:r>
            <w:proofErr w:type="spellEnd"/>
            <w:r w:rsidRPr="000F2ED2">
              <w:rPr>
                <w:rFonts w:eastAsia="Times New Roman" w:cs="Arial"/>
                <w:i/>
                <w:iCs/>
                <w:color w:val="000000"/>
                <w:sz w:val="18"/>
                <w:szCs w:val="18"/>
                <w:lang w:eastAsia="pt-BR"/>
              </w:rPr>
              <w:t>); Fonte de alimentação: 110/220V bivolt automático, com saída e voltagem compatível com o HUB. Amperagem da fonte deve ser suficiente para enviar 500mA para cada porta. Cabo com comprimento de 90cm; Tamanho do cabo: 15cm; Compatibilidade: Windows 10 e 11 sem necessidade de instalação de software/driver; Possui interruptores para ligar e desligar cada porta individualmente; Garantia: 12 meses.</w:t>
            </w:r>
          </w:p>
        </w:tc>
      </w:tr>
      <w:tr w:rsidR="00CD799A" w:rsidRPr="000F2ED2" w14:paraId="3A0883CF"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6ECD32B3"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11EE1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29</w:t>
            </w:r>
          </w:p>
        </w:tc>
        <w:tc>
          <w:tcPr>
            <w:tcW w:w="1186" w:type="pct"/>
            <w:tcBorders>
              <w:top w:val="nil"/>
              <w:left w:val="nil"/>
              <w:bottom w:val="single" w:sz="8" w:space="0" w:color="auto"/>
              <w:right w:val="single" w:sz="8" w:space="0" w:color="auto"/>
            </w:tcBorders>
            <w:vAlign w:val="center"/>
            <w:hideMark/>
          </w:tcPr>
          <w:p w14:paraId="28B2828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Leitor de Certificado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3471BF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Leitor de </w:t>
            </w:r>
            <w:proofErr w:type="spellStart"/>
            <w:r w:rsidRPr="000F2ED2">
              <w:rPr>
                <w:rFonts w:eastAsia="Times New Roman" w:cs="Arial"/>
                <w:i/>
                <w:iCs/>
                <w:color w:val="000000"/>
                <w:sz w:val="18"/>
                <w:szCs w:val="18"/>
                <w:lang w:eastAsia="pt-BR"/>
              </w:rPr>
              <w:t>Smart</w:t>
            </w:r>
            <w:proofErr w:type="spellEnd"/>
            <w:r w:rsidRPr="000F2ED2">
              <w:rPr>
                <w:rFonts w:eastAsia="Times New Roman" w:cs="Arial"/>
                <w:i/>
                <w:iCs/>
                <w:color w:val="000000"/>
                <w:sz w:val="18"/>
                <w:szCs w:val="18"/>
                <w:lang w:eastAsia="pt-BR"/>
              </w:rPr>
              <w:t xml:space="preserve"> Card USB; Conexão: Porta USB tipo A; Tamanho do cabo: 1,50m sem uso de extensões; Características adicionais: Compatível com certificado digital tipo A3 gravado em </w:t>
            </w:r>
            <w:proofErr w:type="spellStart"/>
            <w:r w:rsidRPr="000F2ED2">
              <w:rPr>
                <w:rFonts w:eastAsia="Times New Roman" w:cs="Arial"/>
                <w:i/>
                <w:iCs/>
                <w:color w:val="000000"/>
                <w:sz w:val="18"/>
                <w:szCs w:val="18"/>
                <w:lang w:eastAsia="pt-BR"/>
              </w:rPr>
              <w:t>Smart</w:t>
            </w:r>
            <w:proofErr w:type="spellEnd"/>
            <w:r w:rsidRPr="000F2ED2">
              <w:rPr>
                <w:rFonts w:eastAsia="Times New Roman" w:cs="Arial"/>
                <w:i/>
                <w:iCs/>
                <w:color w:val="000000"/>
                <w:sz w:val="18"/>
                <w:szCs w:val="18"/>
                <w:lang w:eastAsia="pt-BR"/>
              </w:rPr>
              <w:t xml:space="preserve"> Card, para e-CPF e e-CNPJ; Compatível com Windows 10 e 11 sem necessidade de instalação de software/driver; Garantia: 12 meses.</w:t>
            </w:r>
          </w:p>
        </w:tc>
      </w:tr>
      <w:tr w:rsidR="00CD799A" w:rsidRPr="000F2ED2" w14:paraId="68532CF4"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73B57510"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358D0F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30</w:t>
            </w:r>
          </w:p>
        </w:tc>
        <w:tc>
          <w:tcPr>
            <w:tcW w:w="1186" w:type="pct"/>
            <w:tcBorders>
              <w:top w:val="nil"/>
              <w:left w:val="nil"/>
              <w:bottom w:val="single" w:sz="8" w:space="0" w:color="auto"/>
              <w:right w:val="single" w:sz="8" w:space="0" w:color="auto"/>
            </w:tcBorders>
            <w:vAlign w:val="center"/>
            <w:hideMark/>
          </w:tcPr>
          <w:p w14:paraId="51563C3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Mouse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451270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Mouse USB com fio; Conexão: Porta USB tipo A; Cor predominante: Preta ou cinza; Resolução: 1.000 DPI; Botões: Três, sendo um de rolagem “scroll”; Cor predominante preta ou cinza; Tamanho do cabo 1,50m sem uso de extensões; Dimensões (Largura x Comprimento): 6 x 10 cm; Não serão aceitos </w:t>
            </w:r>
            <w:proofErr w:type="spellStart"/>
            <w:r w:rsidRPr="000F2ED2">
              <w:rPr>
                <w:rFonts w:eastAsia="Times New Roman" w:cs="Arial"/>
                <w:i/>
                <w:iCs/>
                <w:color w:val="000000"/>
                <w:sz w:val="18"/>
                <w:szCs w:val="18"/>
                <w:lang w:eastAsia="pt-BR"/>
              </w:rPr>
              <w:t>mini-mouses</w:t>
            </w:r>
            <w:proofErr w:type="spellEnd"/>
            <w:r w:rsidRPr="000F2ED2">
              <w:rPr>
                <w:rFonts w:eastAsia="Times New Roman" w:cs="Arial"/>
                <w:i/>
                <w:iCs/>
                <w:color w:val="000000"/>
                <w:sz w:val="18"/>
                <w:szCs w:val="18"/>
                <w:lang w:eastAsia="pt-BR"/>
              </w:rPr>
              <w:t>; Características adicionais: Compatível com Windows 10 e 11 sem necessidade de instalação de software/driver; Design ambidestro; Garantia: 36 meses.</w:t>
            </w:r>
          </w:p>
        </w:tc>
      </w:tr>
      <w:tr w:rsidR="00CD799A" w:rsidRPr="000F2ED2" w14:paraId="3F46E98B"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59F07EC1"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A3BA47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31</w:t>
            </w:r>
          </w:p>
        </w:tc>
        <w:tc>
          <w:tcPr>
            <w:tcW w:w="1186" w:type="pct"/>
            <w:tcBorders>
              <w:top w:val="nil"/>
              <w:left w:val="nil"/>
              <w:bottom w:val="single" w:sz="8" w:space="0" w:color="auto"/>
              <w:right w:val="single" w:sz="8" w:space="0" w:color="auto"/>
            </w:tcBorders>
            <w:vAlign w:val="center"/>
            <w:hideMark/>
          </w:tcPr>
          <w:p w14:paraId="5D20D70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16GB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FE5D5C6"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16GB USB 3.0; Conexão: Porta USB 3.0 tipo A; Capacidade: 16GB; Tamanho: 39mm de comprimento x 4,6mm de espessura; Características adicionais: Compatível com Windows 10 e 11 sem necessidade de instalação de software/driver; Não serão aceitos pen drives mini (compactos) ou tipo cartão (pen cards); Garantia: 60 meses.</w:t>
            </w:r>
          </w:p>
        </w:tc>
      </w:tr>
      <w:tr w:rsidR="00CD799A" w:rsidRPr="000F2ED2" w14:paraId="5925F0EC" w14:textId="77777777" w:rsidTr="0068563A">
        <w:trPr>
          <w:trHeight w:val="1587"/>
        </w:trPr>
        <w:tc>
          <w:tcPr>
            <w:tcW w:w="409" w:type="pct"/>
            <w:vMerge/>
            <w:tcBorders>
              <w:top w:val="nil"/>
              <w:left w:val="single" w:sz="8" w:space="0" w:color="auto"/>
              <w:bottom w:val="single" w:sz="8" w:space="0" w:color="000000"/>
              <w:right w:val="single" w:sz="8" w:space="0" w:color="auto"/>
            </w:tcBorders>
            <w:vAlign w:val="center"/>
            <w:hideMark/>
          </w:tcPr>
          <w:p w14:paraId="1E7A407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3077C8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32</w:t>
            </w:r>
          </w:p>
        </w:tc>
        <w:tc>
          <w:tcPr>
            <w:tcW w:w="1186" w:type="pct"/>
            <w:tcBorders>
              <w:top w:val="nil"/>
              <w:left w:val="nil"/>
              <w:bottom w:val="single" w:sz="8" w:space="0" w:color="auto"/>
              <w:right w:val="single" w:sz="8" w:space="0" w:color="auto"/>
            </w:tcBorders>
            <w:vAlign w:val="center"/>
            <w:hideMark/>
          </w:tcPr>
          <w:p w14:paraId="61403CF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128GB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86F192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128Gb USB 3.0; Conexão: Porta USB 3.0 tipo A; Capacidade: 128GB; Tamanho: 39mm de comprimento x 4,6mm de espessura; Velocidades: 150 MB/s de leitura e 100 MB/s de gravação; Características adicionais: Compatível com Windows 10 e 11 sem necessidade de instalação de software/driver; Não serão aceitos pen drives mini (compactos) ou tipo cartão (pen cards); Garantia: 60 meses.</w:t>
            </w:r>
          </w:p>
        </w:tc>
      </w:tr>
      <w:tr w:rsidR="00CD799A" w:rsidRPr="000F2ED2" w14:paraId="26C9A53C" w14:textId="77777777" w:rsidTr="0068563A">
        <w:trPr>
          <w:trHeight w:val="2835"/>
        </w:trPr>
        <w:tc>
          <w:tcPr>
            <w:tcW w:w="409" w:type="pct"/>
            <w:vMerge/>
            <w:tcBorders>
              <w:top w:val="nil"/>
              <w:left w:val="single" w:sz="8" w:space="0" w:color="auto"/>
              <w:bottom w:val="single" w:sz="8" w:space="0" w:color="000000"/>
              <w:right w:val="single" w:sz="8" w:space="0" w:color="auto"/>
            </w:tcBorders>
            <w:vAlign w:val="center"/>
            <w:hideMark/>
          </w:tcPr>
          <w:p w14:paraId="1F986747"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4BEC49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33</w:t>
            </w:r>
          </w:p>
        </w:tc>
        <w:tc>
          <w:tcPr>
            <w:tcW w:w="1186" w:type="pct"/>
            <w:tcBorders>
              <w:top w:val="nil"/>
              <w:left w:val="nil"/>
              <w:bottom w:val="single" w:sz="8" w:space="0" w:color="auto"/>
              <w:right w:val="single" w:sz="8" w:space="0" w:color="auto"/>
            </w:tcBorders>
            <w:vAlign w:val="center"/>
            <w:hideMark/>
          </w:tcPr>
          <w:p w14:paraId="1588BEB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Teclados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A09D8A9" w14:textId="5202C412"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Teclado USB com fio; Conexão: Porta USB tipo A; Cor predominante: Preta; Padrão de teclas: ABNT2; Teclado numérico: Dedicado, do lado direito do teclado; Teclas de função: Em disposição horizontal; Teclas de setas: Agrupadas em bloco separado das demais teclas; Teclas de navegação (</w:t>
            </w:r>
            <w:proofErr w:type="spellStart"/>
            <w:r w:rsidRPr="000F2ED2">
              <w:rPr>
                <w:rFonts w:eastAsia="Times New Roman" w:cs="Arial"/>
                <w:i/>
                <w:iCs/>
                <w:color w:val="000000"/>
                <w:sz w:val="18"/>
                <w:szCs w:val="18"/>
                <w:lang w:eastAsia="pt-BR"/>
              </w:rPr>
              <w:t>Insert</w:t>
            </w:r>
            <w:proofErr w:type="spellEnd"/>
            <w:r w:rsidRPr="000F2ED2">
              <w:rPr>
                <w:rFonts w:eastAsia="Times New Roman" w:cs="Arial"/>
                <w:i/>
                <w:iCs/>
                <w:color w:val="000000"/>
                <w:sz w:val="18"/>
                <w:szCs w:val="18"/>
                <w:lang w:eastAsia="pt-BR"/>
              </w:rPr>
              <w:t xml:space="preserve">, Delete, Home, </w:t>
            </w:r>
            <w:proofErr w:type="spellStart"/>
            <w:r w:rsidRPr="000F2ED2">
              <w:rPr>
                <w:rFonts w:eastAsia="Times New Roman" w:cs="Arial"/>
                <w:i/>
                <w:iCs/>
                <w:color w:val="000000"/>
                <w:sz w:val="18"/>
                <w:szCs w:val="18"/>
                <w:lang w:eastAsia="pt-BR"/>
              </w:rPr>
              <w:t>End</w:t>
            </w:r>
            <w:proofErr w:type="spellEnd"/>
            <w:r w:rsidRPr="000F2ED2">
              <w:rPr>
                <w:rFonts w:eastAsia="Times New Roman" w:cs="Arial"/>
                <w:i/>
                <w:iCs/>
                <w:color w:val="000000"/>
                <w:sz w:val="18"/>
                <w:szCs w:val="18"/>
                <w:lang w:eastAsia="pt-BR"/>
              </w:rPr>
              <w:t xml:space="preserve">, Page </w:t>
            </w:r>
            <w:proofErr w:type="spellStart"/>
            <w:r w:rsidRPr="000F2ED2">
              <w:rPr>
                <w:rFonts w:eastAsia="Times New Roman" w:cs="Arial"/>
                <w:i/>
                <w:iCs/>
                <w:color w:val="000000"/>
                <w:sz w:val="18"/>
                <w:szCs w:val="18"/>
                <w:lang w:eastAsia="pt-BR"/>
              </w:rPr>
              <w:t>Up</w:t>
            </w:r>
            <w:proofErr w:type="spellEnd"/>
            <w:r w:rsidRPr="000F2ED2">
              <w:rPr>
                <w:rFonts w:eastAsia="Times New Roman" w:cs="Arial"/>
                <w:i/>
                <w:iCs/>
                <w:color w:val="000000"/>
                <w:sz w:val="18"/>
                <w:szCs w:val="18"/>
                <w:lang w:eastAsia="pt-BR"/>
              </w:rPr>
              <w:t xml:space="preserve"> e Page Down): Agrupadas em bloco separado das demais teclas; Teclas de controle (</w:t>
            </w:r>
            <w:proofErr w:type="spellStart"/>
            <w:r w:rsidRPr="000F2ED2">
              <w:rPr>
                <w:rFonts w:eastAsia="Times New Roman" w:cs="Arial"/>
                <w:i/>
                <w:iCs/>
                <w:color w:val="000000"/>
                <w:sz w:val="18"/>
                <w:szCs w:val="18"/>
                <w:lang w:eastAsia="pt-BR"/>
              </w:rPr>
              <w:t>PrintScreen</w:t>
            </w:r>
            <w:proofErr w:type="spellEnd"/>
            <w:r w:rsidRPr="000F2ED2">
              <w:rPr>
                <w:rFonts w:eastAsia="Times New Roman" w:cs="Arial"/>
                <w:i/>
                <w:iCs/>
                <w:color w:val="000000"/>
                <w:sz w:val="18"/>
                <w:szCs w:val="18"/>
                <w:lang w:eastAsia="pt-BR"/>
              </w:rPr>
              <w:t xml:space="preserve">, Scroll </w:t>
            </w:r>
            <w:proofErr w:type="spellStart"/>
            <w:r w:rsidRPr="000F2ED2">
              <w:rPr>
                <w:rFonts w:eastAsia="Times New Roman" w:cs="Arial"/>
                <w:i/>
                <w:iCs/>
                <w:color w:val="000000"/>
                <w:sz w:val="18"/>
                <w:szCs w:val="18"/>
                <w:lang w:eastAsia="pt-BR"/>
              </w:rPr>
              <w:t>Lock</w:t>
            </w:r>
            <w:proofErr w:type="spellEnd"/>
            <w:r w:rsidRPr="000F2ED2">
              <w:rPr>
                <w:rFonts w:eastAsia="Times New Roman" w:cs="Arial"/>
                <w:i/>
                <w:iCs/>
                <w:color w:val="000000"/>
                <w:sz w:val="18"/>
                <w:szCs w:val="18"/>
                <w:lang w:eastAsia="pt-BR"/>
              </w:rPr>
              <w:t xml:space="preserve"> e Pause/Break): Dedicadas e agrupadas em bloco separado das demais teclas; Tamanho do cabo: 1,50m </w:t>
            </w:r>
            <w:r w:rsidRPr="00755D9B">
              <w:rPr>
                <w:rFonts w:eastAsia="Times New Roman" w:cs="Arial"/>
                <w:i/>
                <w:iCs/>
                <w:color w:val="000000"/>
                <w:sz w:val="18"/>
                <w:szCs w:val="18"/>
                <w:highlight w:val="green"/>
                <w:lang w:eastAsia="pt-BR"/>
              </w:rPr>
              <w:t>sem</w:t>
            </w:r>
            <w:r w:rsidR="00755D9B" w:rsidRPr="00755D9B">
              <w:rPr>
                <w:rFonts w:eastAsia="Times New Roman" w:cs="Arial"/>
                <w:i/>
                <w:iCs/>
                <w:color w:val="000000"/>
                <w:sz w:val="18"/>
                <w:szCs w:val="18"/>
                <w:highlight w:val="green"/>
                <w:lang w:eastAsia="pt-BR"/>
              </w:rPr>
              <w:t xml:space="preserve"> </w:t>
            </w:r>
            <w:r w:rsidRPr="00755D9B">
              <w:rPr>
                <w:rFonts w:eastAsia="Times New Roman" w:cs="Arial"/>
                <w:i/>
                <w:iCs/>
                <w:color w:val="000000"/>
                <w:sz w:val="18"/>
                <w:szCs w:val="18"/>
                <w:highlight w:val="green"/>
                <w:lang w:eastAsia="pt-BR"/>
              </w:rPr>
              <w:t>uso</w:t>
            </w:r>
            <w:r w:rsidRPr="000F2ED2">
              <w:rPr>
                <w:rFonts w:eastAsia="Times New Roman" w:cs="Arial"/>
                <w:i/>
                <w:iCs/>
                <w:color w:val="000000"/>
                <w:sz w:val="18"/>
                <w:szCs w:val="18"/>
                <w:lang w:eastAsia="pt-BR"/>
              </w:rPr>
              <w:t xml:space="preserve"> de extensões; LEDs: Indicadores das teclas Num </w:t>
            </w:r>
            <w:proofErr w:type="spellStart"/>
            <w:r w:rsidRPr="000F2ED2">
              <w:rPr>
                <w:rFonts w:eastAsia="Times New Roman" w:cs="Arial"/>
                <w:i/>
                <w:iCs/>
                <w:color w:val="000000"/>
                <w:sz w:val="18"/>
                <w:szCs w:val="18"/>
                <w:lang w:eastAsia="pt-BR"/>
              </w:rPr>
              <w:t>Lock</w:t>
            </w:r>
            <w:proofErr w:type="spellEnd"/>
            <w:r w:rsidRPr="000F2ED2">
              <w:rPr>
                <w:rFonts w:eastAsia="Times New Roman" w:cs="Arial"/>
                <w:i/>
                <w:iCs/>
                <w:color w:val="000000"/>
                <w:sz w:val="18"/>
                <w:szCs w:val="18"/>
                <w:lang w:eastAsia="pt-BR"/>
              </w:rPr>
              <w:t xml:space="preserve">, Caps </w:t>
            </w:r>
            <w:proofErr w:type="spellStart"/>
            <w:r w:rsidRPr="000F2ED2">
              <w:rPr>
                <w:rFonts w:eastAsia="Times New Roman" w:cs="Arial"/>
                <w:i/>
                <w:iCs/>
                <w:color w:val="000000"/>
                <w:sz w:val="18"/>
                <w:szCs w:val="18"/>
                <w:lang w:eastAsia="pt-BR"/>
              </w:rPr>
              <w:t>Lock</w:t>
            </w:r>
            <w:proofErr w:type="spellEnd"/>
            <w:r w:rsidRPr="000F2ED2">
              <w:rPr>
                <w:rFonts w:eastAsia="Times New Roman" w:cs="Arial"/>
                <w:i/>
                <w:iCs/>
                <w:color w:val="000000"/>
                <w:sz w:val="18"/>
                <w:szCs w:val="18"/>
                <w:lang w:eastAsia="pt-BR"/>
              </w:rPr>
              <w:t xml:space="preserve"> e Scroll </w:t>
            </w:r>
            <w:proofErr w:type="spellStart"/>
            <w:r w:rsidRPr="000F2ED2">
              <w:rPr>
                <w:rFonts w:eastAsia="Times New Roman" w:cs="Arial"/>
                <w:i/>
                <w:iCs/>
                <w:color w:val="000000"/>
                <w:sz w:val="18"/>
                <w:szCs w:val="18"/>
                <w:lang w:eastAsia="pt-BR"/>
              </w:rPr>
              <w:t>Lock</w:t>
            </w:r>
            <w:proofErr w:type="spellEnd"/>
            <w:r w:rsidRPr="000F2ED2">
              <w:rPr>
                <w:rFonts w:eastAsia="Times New Roman" w:cs="Arial"/>
                <w:i/>
                <w:iCs/>
                <w:color w:val="000000"/>
                <w:sz w:val="18"/>
                <w:szCs w:val="18"/>
                <w:lang w:eastAsia="pt-BR"/>
              </w:rPr>
              <w:t>; Características Adicionais: Compatível com Windows 10 e 11 sem necessidade de instalação de software/driver; Não serão aceitos teclados compactos; Garantia: 36 meses.</w:t>
            </w:r>
          </w:p>
        </w:tc>
      </w:tr>
      <w:tr w:rsidR="00CD799A" w:rsidRPr="000F2ED2" w14:paraId="6629FD8D" w14:textId="77777777" w:rsidTr="0068563A">
        <w:trPr>
          <w:trHeight w:val="1602"/>
        </w:trPr>
        <w:tc>
          <w:tcPr>
            <w:tcW w:w="409" w:type="pct"/>
            <w:vMerge w:val="restart"/>
            <w:tcBorders>
              <w:top w:val="nil"/>
              <w:left w:val="single" w:sz="8" w:space="0" w:color="auto"/>
              <w:bottom w:val="single" w:sz="8" w:space="0" w:color="000000"/>
              <w:right w:val="single" w:sz="8" w:space="0" w:color="auto"/>
            </w:tcBorders>
            <w:vAlign w:val="center"/>
            <w:hideMark/>
          </w:tcPr>
          <w:p w14:paraId="20D4C07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8</w:t>
            </w:r>
          </w:p>
        </w:tc>
        <w:tc>
          <w:tcPr>
            <w:tcW w:w="305" w:type="pct"/>
            <w:tcBorders>
              <w:top w:val="nil"/>
              <w:left w:val="nil"/>
              <w:bottom w:val="single" w:sz="8" w:space="0" w:color="auto"/>
              <w:right w:val="single" w:sz="8" w:space="0" w:color="auto"/>
            </w:tcBorders>
            <w:vAlign w:val="center"/>
            <w:hideMark/>
          </w:tcPr>
          <w:p w14:paraId="1CE894F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34</w:t>
            </w:r>
          </w:p>
        </w:tc>
        <w:tc>
          <w:tcPr>
            <w:tcW w:w="1186" w:type="pct"/>
            <w:tcBorders>
              <w:top w:val="nil"/>
              <w:left w:val="nil"/>
              <w:bottom w:val="single" w:sz="8" w:space="0" w:color="auto"/>
              <w:right w:val="single" w:sz="8" w:space="0" w:color="auto"/>
            </w:tcBorders>
            <w:vAlign w:val="center"/>
            <w:hideMark/>
          </w:tcPr>
          <w:p w14:paraId="21A855C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Standard</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1EF5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Standard; Cabeçote: Compatível com trava Kensington Standard (K-Slot, T-Bar ou Padrão Kensington), dimensões 7mm x 3mm;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2CD2E451"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73F0EB1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C783F5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35</w:t>
            </w:r>
          </w:p>
        </w:tc>
        <w:tc>
          <w:tcPr>
            <w:tcW w:w="1186" w:type="pct"/>
            <w:tcBorders>
              <w:top w:val="nil"/>
              <w:left w:val="nil"/>
              <w:bottom w:val="single" w:sz="8" w:space="0" w:color="auto"/>
              <w:right w:val="single" w:sz="8" w:space="0" w:color="auto"/>
            </w:tcBorders>
            <w:vAlign w:val="center"/>
            <w:hideMark/>
          </w:tcPr>
          <w:p w14:paraId="2C224F2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Nano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B43A30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Trava de segurança para notebooks do tipo Kensington </w:t>
            </w:r>
            <w:proofErr w:type="spellStart"/>
            <w:r w:rsidRPr="000F2ED2">
              <w:rPr>
                <w:rFonts w:eastAsia="Times New Roman" w:cs="Arial"/>
                <w:i/>
                <w:iCs/>
                <w:color w:val="000000"/>
                <w:sz w:val="18"/>
                <w:szCs w:val="18"/>
                <w:lang w:eastAsia="pt-BR"/>
              </w:rPr>
              <w:t>NanoSaver</w:t>
            </w:r>
            <w:proofErr w:type="spellEnd"/>
            <w:r w:rsidRPr="000F2ED2">
              <w:rPr>
                <w:rFonts w:eastAsia="Times New Roman" w:cs="Arial"/>
                <w:i/>
                <w:iCs/>
                <w:color w:val="000000"/>
                <w:sz w:val="18"/>
                <w:szCs w:val="18"/>
                <w:lang w:eastAsia="pt-BR"/>
              </w:rPr>
              <w:t xml:space="preserve">; Cabeçote: Compatível com trava Kensington </w:t>
            </w:r>
            <w:proofErr w:type="spellStart"/>
            <w:r w:rsidRPr="000F2ED2">
              <w:rPr>
                <w:rFonts w:eastAsia="Times New Roman" w:cs="Arial"/>
                <w:i/>
                <w:iCs/>
                <w:color w:val="000000"/>
                <w:sz w:val="18"/>
                <w:szCs w:val="18"/>
                <w:lang w:eastAsia="pt-BR"/>
              </w:rPr>
              <w:t>NanoSaver</w:t>
            </w:r>
            <w:proofErr w:type="spellEnd"/>
            <w:r w:rsidRPr="000F2ED2">
              <w:rPr>
                <w:rFonts w:eastAsia="Times New Roman" w:cs="Arial"/>
                <w:i/>
                <w:iCs/>
                <w:color w:val="000000"/>
                <w:sz w:val="18"/>
                <w:szCs w:val="18"/>
                <w:lang w:eastAsia="pt-BR"/>
              </w:rPr>
              <w:t xml:space="preserve"> (</w:t>
            </w:r>
            <w:proofErr w:type="spellStart"/>
            <w:r w:rsidRPr="000F2ED2">
              <w:rPr>
                <w:rFonts w:eastAsia="Times New Roman" w:cs="Arial"/>
                <w:i/>
                <w:iCs/>
                <w:color w:val="000000"/>
                <w:sz w:val="18"/>
                <w:szCs w:val="18"/>
                <w:lang w:eastAsia="pt-BR"/>
              </w:rPr>
              <w:t>NanoSlot</w:t>
            </w:r>
            <w:proofErr w:type="spellEnd"/>
            <w:r w:rsidRPr="000F2ED2">
              <w:rPr>
                <w:rFonts w:eastAsia="Times New Roman" w:cs="Arial"/>
                <w:i/>
                <w:iCs/>
                <w:color w:val="000000"/>
                <w:sz w:val="18"/>
                <w:szCs w:val="18"/>
                <w:lang w:eastAsia="pt-BR"/>
              </w:rPr>
              <w:t>), dimensões 6mm x 2,5mm;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60A10554"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18DD2E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8E12C8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36</w:t>
            </w:r>
          </w:p>
        </w:tc>
        <w:tc>
          <w:tcPr>
            <w:tcW w:w="1186" w:type="pct"/>
            <w:tcBorders>
              <w:top w:val="nil"/>
              <w:left w:val="nil"/>
              <w:bottom w:val="single" w:sz="8" w:space="0" w:color="auto"/>
              <w:right w:val="single" w:sz="8" w:space="0" w:color="auto"/>
            </w:tcBorders>
            <w:vAlign w:val="center"/>
            <w:hideMark/>
          </w:tcPr>
          <w:p w14:paraId="617628D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Noble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0A5664"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Trava de segurança para notebooks do tipo Noble, também conhecido por </w:t>
            </w:r>
            <w:proofErr w:type="spellStart"/>
            <w:r w:rsidRPr="000F2ED2">
              <w:rPr>
                <w:rFonts w:eastAsia="Times New Roman" w:cs="Arial"/>
                <w:i/>
                <w:iCs/>
                <w:color w:val="000000"/>
                <w:sz w:val="18"/>
                <w:szCs w:val="18"/>
                <w:lang w:eastAsia="pt-BR"/>
              </w:rPr>
              <w:t>Wedge</w:t>
            </w:r>
            <w:proofErr w:type="spellEnd"/>
            <w:r w:rsidRPr="000F2ED2">
              <w:rPr>
                <w:rFonts w:eastAsia="Times New Roman" w:cs="Arial"/>
                <w:i/>
                <w:iCs/>
                <w:color w:val="000000"/>
                <w:sz w:val="18"/>
                <w:szCs w:val="18"/>
                <w:lang w:eastAsia="pt-BR"/>
              </w:rPr>
              <w:t xml:space="preserve"> ou N17; Cabeçote: Compatível com trava Noble, </w:t>
            </w:r>
            <w:proofErr w:type="spellStart"/>
            <w:r w:rsidRPr="000F2ED2">
              <w:rPr>
                <w:rFonts w:eastAsia="Times New Roman" w:cs="Arial"/>
                <w:i/>
                <w:iCs/>
                <w:color w:val="000000"/>
                <w:sz w:val="18"/>
                <w:szCs w:val="18"/>
                <w:lang w:eastAsia="pt-BR"/>
              </w:rPr>
              <w:t>Wedge</w:t>
            </w:r>
            <w:proofErr w:type="spellEnd"/>
            <w:r w:rsidRPr="000F2ED2">
              <w:rPr>
                <w:rFonts w:eastAsia="Times New Roman" w:cs="Arial"/>
                <w:i/>
                <w:iCs/>
                <w:color w:val="000000"/>
                <w:sz w:val="18"/>
                <w:szCs w:val="18"/>
                <w:lang w:eastAsia="pt-BR"/>
              </w:rPr>
              <w:t xml:space="preserve"> ou N17, dimensões 4,5mm x 3,2mm;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3E6D7557" w14:textId="77777777" w:rsidTr="0068563A">
        <w:trPr>
          <w:trHeight w:val="799"/>
        </w:trPr>
        <w:tc>
          <w:tcPr>
            <w:tcW w:w="409" w:type="pct"/>
            <w:tcBorders>
              <w:top w:val="nil"/>
              <w:left w:val="single" w:sz="8" w:space="0" w:color="auto"/>
              <w:bottom w:val="single" w:sz="8" w:space="0" w:color="auto"/>
              <w:right w:val="single" w:sz="8" w:space="0" w:color="auto"/>
            </w:tcBorders>
            <w:vAlign w:val="center"/>
            <w:hideMark/>
          </w:tcPr>
          <w:p w14:paraId="1C5660E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38D03B4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37</w:t>
            </w:r>
          </w:p>
        </w:tc>
        <w:tc>
          <w:tcPr>
            <w:tcW w:w="1186" w:type="pct"/>
            <w:tcBorders>
              <w:top w:val="nil"/>
              <w:left w:val="nil"/>
              <w:bottom w:val="single" w:sz="8" w:space="0" w:color="auto"/>
              <w:right w:val="single" w:sz="8" w:space="0" w:color="auto"/>
            </w:tcBorders>
            <w:vAlign w:val="center"/>
            <w:hideMark/>
          </w:tcPr>
          <w:p w14:paraId="277F304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Telefones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56C7FB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Aparelho telefônico, tipo mesa, funções básicas flash/</w:t>
            </w:r>
            <w:proofErr w:type="spellStart"/>
            <w:r w:rsidRPr="000F2ED2">
              <w:rPr>
                <w:rFonts w:eastAsia="Times New Roman" w:cs="Arial"/>
                <w:i/>
                <w:iCs/>
                <w:color w:val="000000"/>
                <w:sz w:val="18"/>
                <w:szCs w:val="18"/>
                <w:lang w:eastAsia="pt-BR"/>
              </w:rPr>
              <w:t>redial</w:t>
            </w:r>
            <w:proofErr w:type="spellEnd"/>
            <w:r w:rsidRPr="000F2ED2">
              <w:rPr>
                <w:rFonts w:eastAsia="Times New Roman" w:cs="Arial"/>
                <w:i/>
                <w:iCs/>
                <w:color w:val="000000"/>
                <w:sz w:val="18"/>
                <w:szCs w:val="18"/>
                <w:lang w:eastAsia="pt-BR"/>
              </w:rPr>
              <w:t>/</w:t>
            </w:r>
            <w:proofErr w:type="spellStart"/>
            <w:r w:rsidRPr="000F2ED2">
              <w:rPr>
                <w:rFonts w:eastAsia="Times New Roman" w:cs="Arial"/>
                <w:i/>
                <w:iCs/>
                <w:color w:val="000000"/>
                <w:sz w:val="18"/>
                <w:szCs w:val="18"/>
                <w:lang w:eastAsia="pt-BR"/>
              </w:rPr>
              <w:t>rediscar</w:t>
            </w:r>
            <w:proofErr w:type="spellEnd"/>
            <w:r w:rsidRPr="000F2ED2">
              <w:rPr>
                <w:rFonts w:eastAsia="Times New Roman" w:cs="Arial"/>
                <w:i/>
                <w:iCs/>
                <w:color w:val="000000"/>
                <w:sz w:val="18"/>
                <w:szCs w:val="18"/>
                <w:lang w:eastAsia="pt-BR"/>
              </w:rPr>
              <w:t>/mute/mudo, cor preta, características adicionais com 3 níveis de campainha.</w:t>
            </w:r>
          </w:p>
        </w:tc>
      </w:tr>
    </w:tbl>
    <w:p w14:paraId="083B51DE"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p w14:paraId="50BFE203" w14:textId="77777777" w:rsidR="00934838" w:rsidRDefault="00934838">
      <w:pPr>
        <w:rPr>
          <w:rFonts w:eastAsia="Times New Roman" w:cs="Arial"/>
          <w:color w:val="000000"/>
          <w:highlight w:val="yellow"/>
          <w:lang w:eastAsia="pt-BR"/>
        </w:rPr>
      </w:pPr>
    </w:p>
    <w:p w14:paraId="1884767A" w14:textId="2CC1F346" w:rsidR="00934838" w:rsidRDefault="00934838">
      <w:pPr>
        <w:rPr>
          <w:rFonts w:eastAsia="Times New Roman" w:cs="Arial"/>
          <w:color w:val="000000"/>
          <w:highlight w:val="yellow"/>
          <w:lang w:eastAsia="pt-BR"/>
        </w:rPr>
      </w:pPr>
      <w:r>
        <w:rPr>
          <w:rFonts w:eastAsia="Times New Roman" w:cs="Arial"/>
          <w:color w:val="000000"/>
          <w:highlight w:val="yellow"/>
          <w:lang w:eastAsia="pt-BR"/>
        </w:rPr>
        <w:br w:type="page"/>
      </w: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6B4EF7FC"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nº </w:t>
      </w:r>
      <w:r w:rsidR="00044A3F">
        <w:rPr>
          <w:rFonts w:eastAsia="Arial" w:cs="Arial"/>
          <w:highlight w:val="yellow"/>
        </w:rPr>
        <w:t>9140/2025-18</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 xml:space="preserve">da legislação aplicável, e em conformidade com as disposições a seguir, de acordo com as </w:t>
      </w:r>
      <w:commentRangeStart w:id="58"/>
      <w:r w:rsidRPr="000D6D02">
        <w:rPr>
          <w:rFonts w:cs="Arial"/>
        </w:rPr>
        <w:t>subdivisões</w:t>
      </w:r>
      <w:commentRangeEnd w:id="58"/>
      <w:r w:rsidR="00F20E12">
        <w:rPr>
          <w:rStyle w:val="Refdecomentrio"/>
          <w:rFonts w:eastAsia="Times New Roman"/>
        </w:rPr>
        <w:commentReference w:id="58"/>
      </w:r>
      <w:r w:rsidRPr="000D6D02">
        <w:rPr>
          <w:rFonts w:cs="Arial"/>
        </w:rPr>
        <w:t xml:space="preserve"> na forma de itens que compõem este instrumento.</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56C5B8AC"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044A3F" w:rsidRPr="001E358A">
        <w:rPr>
          <w:b/>
          <w:bCs/>
          <w:highlight w:val="yellow"/>
        </w:rPr>
        <w:t>aquisição de telefones e materiais de tecnologia da informação (peças para servidores, materiais de rede e periféricos)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51F793E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commentRangeStart w:id="59"/>
      <w:r w:rsidR="00F97B9D" w:rsidRPr="00F97B9D">
        <w:rPr>
          <w:rFonts w:cs="Arial"/>
          <w:b/>
          <w:bCs/>
          <w:highlight w:val="yellow"/>
        </w:rPr>
        <w:t>sub</w:t>
      </w:r>
      <w:r w:rsidRPr="00F97B9D">
        <w:rPr>
          <w:rFonts w:cs="Arial"/>
          <w:b/>
          <w:bCs/>
          <w:highlight w:val="yellow"/>
        </w:rPr>
        <w:t>item 5.5</w:t>
      </w:r>
      <w:commentRangeEnd w:id="59"/>
      <w:r w:rsidR="00E34677">
        <w:rPr>
          <w:rStyle w:val="Refdecomentrio"/>
          <w:rFonts w:eastAsia="Times New Roman"/>
        </w:rPr>
        <w:commentReference w:id="59"/>
      </w:r>
      <w:r w:rsidRPr="005E0CAF">
        <w:rPr>
          <w:rFonts w:cs="Arial"/>
        </w:rPr>
        <w:t>, será(</w:t>
      </w:r>
      <w:proofErr w:type="spellStart"/>
      <w:r w:rsidRPr="005E0CAF">
        <w:rPr>
          <w:rFonts w:cs="Arial"/>
        </w:rPr>
        <w:t>ão</w:t>
      </w:r>
      <w:proofErr w:type="spellEnd"/>
      <w:r w:rsidRPr="005E0CAF">
        <w:rPr>
          <w:rFonts w:cs="Arial"/>
        </w:rPr>
        <w:t xml:space="preserve">)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7A2D90F4"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 xml:space="preserve">item </w:t>
      </w:r>
      <w:commentRangeStart w:id="60"/>
      <w:r w:rsidRPr="00F97B9D">
        <w:rPr>
          <w:rFonts w:cs="Arial"/>
          <w:b/>
          <w:bCs/>
          <w:highlight w:val="yellow"/>
        </w:rPr>
        <w:t>5.6</w:t>
      </w:r>
      <w:commentRangeEnd w:id="60"/>
      <w:r w:rsidR="00E34677">
        <w:rPr>
          <w:rStyle w:val="Refdecomentrio"/>
          <w:rFonts w:eastAsia="Times New Roman"/>
        </w:rPr>
        <w:commentReference w:id="60"/>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5911CB4D"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 xml:space="preserve">Na hipótese de nenhum dos fornecedores que tenham aceitado cotar o objeto com preço igual ao do adjudicatário concordar com a contratação nas condições propostas pelo primeiro classificado nos termos da subdivisão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67B3D181"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 xml:space="preserve">Adjudicar e celebrar a contratação nas condições ofertadas pelos fornecedores remanescentes, observado o disposto </w:t>
      </w:r>
      <w:proofErr w:type="spellStart"/>
      <w:r w:rsidRPr="005E0CAF">
        <w:rPr>
          <w:rFonts w:cs="Arial"/>
        </w:rPr>
        <w:t>nas</w:t>
      </w:r>
      <w:proofErr w:type="spellEnd"/>
      <w:r w:rsidRPr="005E0CAF">
        <w:rPr>
          <w:rFonts w:cs="Arial"/>
        </w:rPr>
        <w:t xml:space="preserve"> subdivisões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w:t>
      </w:r>
      <w:proofErr w:type="spellStart"/>
      <w:r w:rsidRPr="00DD32BE">
        <w:rPr>
          <w:rFonts w:cs="Arial"/>
        </w:rPr>
        <w:t>ns</w:t>
      </w:r>
      <w:proofErr w:type="spellEnd"/>
      <w:r w:rsidRPr="00DD32BE">
        <w:rPr>
          <w:rFonts w:cs="Arial"/>
        </w:rPr>
        <w:t>)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r>
      <w:commentRangeStart w:id="61"/>
      <w:r w:rsidRPr="00DD32BE">
        <w:rPr>
          <w:rFonts w:cs="Arial"/>
        </w:rPr>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commentRangeEnd w:id="61"/>
      <w:r w:rsidR="00496E77">
        <w:rPr>
          <w:rStyle w:val="Refdecomentrio"/>
          <w:rFonts w:eastAsia="Times New Roman"/>
        </w:rPr>
        <w:commentReference w:id="61"/>
      </w:r>
      <w:r w:rsidRPr="00DD32BE">
        <w:rPr>
          <w:rFonts w:cs="Arial"/>
        </w:rPr>
        <w:t>.</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5FA1A729"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 xml:space="preserve">Na hipótese prevista na subdivisão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06D349C4"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e adotará as medidas cabíveis para a obtenção de contratação mais vantajosa, caso, nas negociações a que alude a subdivisão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2C64108C"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commentRangeStart w:id="62"/>
      <w:r w:rsidR="00AE1658" w:rsidRPr="00170177">
        <w:rPr>
          <w:rFonts w:cs="Arial"/>
          <w:b/>
          <w:bCs/>
          <w:highlight w:val="yellow"/>
        </w:rPr>
        <w:t xml:space="preserve">subitem </w:t>
      </w:r>
      <w:r w:rsidRPr="00170177">
        <w:rPr>
          <w:rFonts w:cs="Arial"/>
          <w:b/>
          <w:bCs/>
          <w:highlight w:val="yellow"/>
        </w:rPr>
        <w:t>5.6</w:t>
      </w:r>
      <w:commentRangeEnd w:id="62"/>
      <w:r w:rsidR="00E34677">
        <w:rPr>
          <w:rStyle w:val="Refdecomentrio"/>
          <w:rFonts w:eastAsia="Times New Roman"/>
        </w:rPr>
        <w:commentReference w:id="62"/>
      </w:r>
      <w:r w:rsidRPr="00DD32BE">
        <w:rPr>
          <w:rFonts w:cs="Arial"/>
        </w:rPr>
        <w:t>.</w:t>
      </w:r>
    </w:p>
    <w:p w14:paraId="3A106E1E" w14:textId="07A20797"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e adotará as medidas cabíveis para a obtenção da contratação mais vantajosa, caso não obtenha êxito nas negociações a que alude a subdivisão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64CAD128"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da subdivisão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38B81408"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commentRangeStart w:id="63"/>
      <w:r w:rsidR="00AE1658" w:rsidRPr="00514B39">
        <w:rPr>
          <w:rFonts w:cs="Arial"/>
          <w:b/>
          <w:bCs/>
          <w:highlight w:val="yellow"/>
        </w:rPr>
        <w:t xml:space="preserve">subitem </w:t>
      </w:r>
      <w:r w:rsidR="00DD32BE" w:rsidRPr="00514B39">
        <w:rPr>
          <w:rFonts w:cs="Arial"/>
          <w:b/>
          <w:bCs/>
          <w:highlight w:val="yellow"/>
        </w:rPr>
        <w:t>5.6</w:t>
      </w:r>
      <w:commentRangeEnd w:id="63"/>
      <w:r w:rsidR="00E34677">
        <w:rPr>
          <w:rStyle w:val="Refdecomentrio"/>
          <w:rFonts w:eastAsia="Times New Roman"/>
        </w:rPr>
        <w:commentReference w:id="63"/>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256616F1"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 xml:space="preserve">subitem </w:t>
      </w:r>
      <w:commentRangeStart w:id="64"/>
      <w:r w:rsidR="002345C5" w:rsidRPr="00817A3B">
        <w:rPr>
          <w:rFonts w:cs="Arial"/>
          <w:b/>
          <w:bCs/>
          <w:highlight w:val="yellow"/>
        </w:rPr>
        <w:t>5.9</w:t>
      </w:r>
      <w:commentRangeEnd w:id="64"/>
      <w:r w:rsidR="002258F7">
        <w:rPr>
          <w:rStyle w:val="Refdecomentrio"/>
          <w:rFonts w:eastAsia="Times New Roman"/>
        </w:rPr>
        <w:commentReference w:id="64"/>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34C8221B"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 xml:space="preserve">Se não for possível atualizar os documentos referidos na subdivisão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Constitui(em), igualmente, condição(</w:t>
      </w:r>
      <w:proofErr w:type="spellStart"/>
      <w:r w:rsidR="002345C5" w:rsidRPr="002345C5">
        <w:rPr>
          <w:rFonts w:cs="Arial"/>
        </w:rPr>
        <w:t>ões</w:t>
      </w:r>
      <w:proofErr w:type="spellEnd"/>
      <w:r w:rsidR="002345C5" w:rsidRPr="002345C5">
        <w:rPr>
          <w:rFonts w:cs="Arial"/>
        </w:rPr>
        <w:t xml:space="preserve">)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3EB94B09"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a indicação de gestor encarregado de representar o fornecedor com exclusividade perante o Contratante,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17465400" w:rsidR="00EA73DA" w:rsidRP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commentRangeStart w:id="65"/>
      <w:r w:rsidR="00EA73DA" w:rsidRPr="00EA73DA">
        <w:rPr>
          <w:rFonts w:cs="Arial"/>
        </w:rPr>
        <w:t xml:space="preserve">O prazo para </w:t>
      </w:r>
      <w:r w:rsidR="003A2D20" w:rsidRPr="00781892">
        <w:rPr>
          <w:rFonts w:cs="Arial"/>
          <w:highlight w:val="cyan"/>
        </w:rPr>
        <w:t>confirma</w:t>
      </w:r>
      <w:r w:rsidR="003A2D20">
        <w:rPr>
          <w:rFonts w:cs="Arial"/>
          <w:highlight w:val="cyan"/>
        </w:rPr>
        <w:t>ção</w:t>
      </w:r>
      <w:r w:rsidR="003A2D20" w:rsidRPr="00781892">
        <w:rPr>
          <w:rFonts w:cs="Arial"/>
          <w:highlight w:val="cyan"/>
        </w:rPr>
        <w:t xml:space="preserve"> </w:t>
      </w:r>
      <w:r w:rsidR="00EA73DA" w:rsidRPr="00EA73DA">
        <w:rPr>
          <w:rFonts w:cs="Arial"/>
        </w:rPr>
        <w:t>previsto na subdivisão anterior poderá ser prorrogado por igual período por solicitação justificada do interessado e aceita pela Administração</w:t>
      </w:r>
      <w:commentRangeStart w:id="66"/>
      <w:r w:rsidR="00EA73DA" w:rsidRPr="009817F2">
        <w:rPr>
          <w:rFonts w:cs="Arial"/>
          <w:highlight w:val="cyan"/>
        </w:rPr>
        <w:t>.</w:t>
      </w:r>
      <w:commentRangeEnd w:id="66"/>
      <w:r w:rsidR="00546839">
        <w:rPr>
          <w:rStyle w:val="Refdecomentrio"/>
          <w:rFonts w:eastAsia="Times New Roman"/>
        </w:rPr>
        <w:commentReference w:id="66"/>
      </w:r>
      <w:commentRangeEnd w:id="65"/>
      <w:r w:rsidR="00F20E12">
        <w:rPr>
          <w:rStyle w:val="Refdecomentrio"/>
          <w:rFonts w:eastAsia="Times New Roman"/>
        </w:rPr>
        <w:commentReference w:id="65"/>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lastRenderedPageBreak/>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w:t>
      </w:r>
      <w:proofErr w:type="spellStart"/>
      <w:r w:rsidR="00D50BD2" w:rsidRPr="00D50BD2">
        <w:rPr>
          <w:rFonts w:cs="Arial"/>
        </w:rPr>
        <w:t>ns</w:t>
      </w:r>
      <w:proofErr w:type="spellEnd"/>
      <w:r w:rsidR="00D50BD2" w:rsidRPr="00D50BD2">
        <w:rPr>
          <w:rFonts w:cs="Arial"/>
        </w:rPr>
        <w:t>) específico(s) do grupo se houver prévia pesquisa de mercado e demonstração de sua vantagem para o órgão ou entidade.</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Obedecendo a ordem de classificação, segue relação de fornecedores que aceitaram cotar o(s) item(</w:t>
      </w:r>
      <w:proofErr w:type="spellStart"/>
      <w:r w:rsidRPr="00D50BD2">
        <w:rPr>
          <w:rFonts w:eastAsia="Times New Roman" w:cs="Arial"/>
          <w:color w:val="000000"/>
          <w:lang w:eastAsia="pt-BR"/>
        </w:rPr>
        <w:t>ns</w:t>
      </w:r>
      <w:proofErr w:type="spellEnd"/>
      <w:r w:rsidRPr="00D50BD2">
        <w:rPr>
          <w:rFonts w:eastAsia="Times New Roman" w:cs="Arial"/>
          <w:color w:val="000000"/>
          <w:lang w:eastAsia="pt-BR"/>
        </w:rPr>
        <w:t xml:space="preserve">)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w:t>
      </w:r>
      <w:proofErr w:type="spellStart"/>
      <w:r>
        <w:rPr>
          <w:rFonts w:eastAsia="Times New Roman" w:cs="Arial"/>
          <w:sz w:val="20"/>
          <w:szCs w:val="20"/>
        </w:rPr>
        <w:t>de</w:t>
      </w:r>
      <w:proofErr w:type="spellEnd"/>
      <w:r>
        <w:rPr>
          <w:rFonts w:eastAsia="Times New Roman" w:cs="Arial"/>
          <w:sz w:val="20"/>
          <w:szCs w:val="20"/>
        </w:rPr>
        <w:t xml:space="preserv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Caroline Zentner" w:date="2026-01-20T10:51:00Z" w:initials="CZ">
    <w:p w14:paraId="580499E3" w14:textId="77777777" w:rsidR="000758F8" w:rsidRDefault="000758F8" w:rsidP="000758F8">
      <w:pPr>
        <w:pStyle w:val="Textodecomentrio"/>
      </w:pPr>
      <w:r>
        <w:rPr>
          <w:rStyle w:val="Refdecomentrio"/>
        </w:rPr>
        <w:annotationRef/>
      </w:r>
      <w:r>
        <w:t xml:space="preserve"> ao</w:t>
      </w:r>
    </w:p>
  </w:comment>
  <w:comment w:id="22" w:author="Caroline Zentner" w:date="2026-01-19T15:24:00Z" w:initials="CZ">
    <w:p w14:paraId="358B342D" w14:textId="77777777" w:rsidR="000758F8" w:rsidRDefault="00A9194B" w:rsidP="000758F8">
      <w:pPr>
        <w:pStyle w:val="Textodecomentrio"/>
      </w:pPr>
      <w:r>
        <w:rPr>
          <w:rStyle w:val="Refdecomentrio"/>
        </w:rPr>
        <w:annotationRef/>
      </w:r>
      <w:r w:rsidR="000758F8">
        <w:t>Essa disposição costuma ser colocada em licitações de mobiliário, não? Sugiro excluir</w:t>
      </w:r>
    </w:p>
  </w:comment>
  <w:comment w:id="42" w:author="Caroline Zentner" w:date="2026-01-19T16:22:00Z" w:initials="CZ">
    <w:p w14:paraId="62BF3CDD" w14:textId="4B994B7D" w:rsidR="00A3158B" w:rsidRDefault="00A3158B" w:rsidP="00A3158B">
      <w:pPr>
        <w:pStyle w:val="Textodecomentrio"/>
      </w:pPr>
      <w:r>
        <w:rPr>
          <w:rStyle w:val="Refdecomentrio"/>
        </w:rPr>
        <w:annotationRef/>
      </w:r>
      <w:r>
        <w:t>Eu entendo que essa redação se aplica à hipótese de grupo ou item único. Havendo vários grupos, é possível ter mais de uma empresa vencedora e consequentemente mais de 1 ata  (vide SEI 488/2025-31).</w:t>
      </w:r>
    </w:p>
  </w:comment>
  <w:comment w:id="53" w:author="Olívia Carvalho" w:date="2025-12-09T10:51:00Z" w:initials="OC">
    <w:p w14:paraId="6FD14FEA" w14:textId="55F26E3B" w:rsidR="004304A5" w:rsidRDefault="004304A5" w:rsidP="004304A5">
      <w:pPr>
        <w:pStyle w:val="Textodecomentrio"/>
      </w:pPr>
      <w:r>
        <w:rPr>
          <w:rStyle w:val="Refdecomentrio"/>
        </w:rPr>
        <w:annotationRef/>
      </w:r>
      <w:r>
        <w:t>Será que esse item se aplica para essa contratação?</w:t>
      </w:r>
    </w:p>
  </w:comment>
  <w:comment w:id="55" w:author="Leonardo Kim" w:date="2025-11-13T09:31:00Z" w:initials="LK">
    <w:p w14:paraId="6BB3F7B5" w14:textId="7DFE04B5" w:rsidR="00C14160" w:rsidRDefault="00F116B5" w:rsidP="00C14160">
      <w:pPr>
        <w:pStyle w:val="Textodecomentrio"/>
      </w:pPr>
      <w:r>
        <w:rPr>
          <w:rStyle w:val="Refdecomentrio"/>
        </w:rPr>
        <w:annotationRef/>
      </w:r>
      <w:r w:rsidR="00C14160">
        <w:t>Os itens CATMAT em amarelo foram os que consegui encontrar no processo.</w:t>
      </w:r>
    </w:p>
    <w:p w14:paraId="7232DA6E" w14:textId="77777777" w:rsidR="00C14160" w:rsidRDefault="00C14160" w:rsidP="00C14160">
      <w:pPr>
        <w:pStyle w:val="Textodecomentrio"/>
      </w:pPr>
    </w:p>
    <w:p w14:paraId="387B51BD" w14:textId="77777777" w:rsidR="00C14160" w:rsidRDefault="00C14160" w:rsidP="00C14160">
      <w:pPr>
        <w:pStyle w:val="Textodecomentrio"/>
      </w:pPr>
      <w:r>
        <w:t>Os em verde pesquisei no compras.gov.</w:t>
      </w:r>
    </w:p>
  </w:comment>
  <w:comment w:id="56" w:author="Leonardo Kim" w:date="2025-11-13T09:37:00Z" w:initials="LK">
    <w:p w14:paraId="232C5B39" w14:textId="77777777" w:rsidR="007A7184" w:rsidRDefault="005D6CCF" w:rsidP="007A7184">
      <w:pPr>
        <w:pStyle w:val="Textodecomentrio"/>
      </w:pPr>
      <w:r>
        <w:rPr>
          <w:rStyle w:val="Refdecomentrio"/>
        </w:rPr>
        <w:annotationRef/>
      </w:r>
      <w:r w:rsidR="007A7184">
        <w:t>Itens BEC (não encontrei no processo):</w:t>
      </w:r>
    </w:p>
    <w:p w14:paraId="77B46F59" w14:textId="77777777" w:rsidR="007A7184" w:rsidRDefault="007A7184" w:rsidP="007A7184">
      <w:pPr>
        <w:pStyle w:val="Textodecomentrio"/>
      </w:pPr>
    </w:p>
    <w:p w14:paraId="60209AC6" w14:textId="77777777" w:rsidR="007A7184" w:rsidRDefault="007A7184" w:rsidP="007A7184">
      <w:pPr>
        <w:pStyle w:val="Textodecomentrio"/>
      </w:pPr>
      <w:r>
        <w:t>1- 6500960</w:t>
      </w:r>
    </w:p>
    <w:p w14:paraId="5DDE7811" w14:textId="77777777" w:rsidR="007A7184" w:rsidRDefault="007A7184" w:rsidP="007A7184">
      <w:pPr>
        <w:pStyle w:val="Textodecomentrio"/>
      </w:pPr>
      <w:r>
        <w:t>2- 6293794</w:t>
      </w:r>
    </w:p>
    <w:p w14:paraId="3AB111B9" w14:textId="77777777" w:rsidR="007A7184" w:rsidRDefault="007A7184" w:rsidP="007A7184">
      <w:pPr>
        <w:pStyle w:val="Textodecomentrio"/>
      </w:pPr>
      <w:r>
        <w:t>3- 6222064</w:t>
      </w:r>
    </w:p>
    <w:p w14:paraId="3601AF1D" w14:textId="77777777" w:rsidR="007A7184" w:rsidRDefault="007A7184" w:rsidP="007A7184">
      <w:pPr>
        <w:pStyle w:val="Textodecomentrio"/>
      </w:pPr>
    </w:p>
    <w:p w14:paraId="79A7BB41" w14:textId="77777777" w:rsidR="007A7184" w:rsidRDefault="007A7184" w:rsidP="007A7184">
      <w:pPr>
        <w:pStyle w:val="Textodecomentrio"/>
      </w:pPr>
      <w:r>
        <w:t>4- 6473342</w:t>
      </w:r>
    </w:p>
    <w:p w14:paraId="32C7B702" w14:textId="77777777" w:rsidR="007A7184" w:rsidRDefault="007A7184" w:rsidP="007A7184">
      <w:pPr>
        <w:pStyle w:val="Textodecomentrio"/>
      </w:pPr>
      <w:r>
        <w:t>5- 6127290</w:t>
      </w:r>
    </w:p>
    <w:p w14:paraId="32C48E16" w14:textId="77777777" w:rsidR="007A7184" w:rsidRDefault="007A7184" w:rsidP="007A7184">
      <w:pPr>
        <w:pStyle w:val="Textodecomentrio"/>
      </w:pPr>
      <w:r>
        <w:t>6- 6012868</w:t>
      </w:r>
    </w:p>
    <w:p w14:paraId="398BAAF9" w14:textId="77777777" w:rsidR="007A7184" w:rsidRDefault="007A7184" w:rsidP="007A7184">
      <w:pPr>
        <w:pStyle w:val="Textodecomentrio"/>
      </w:pPr>
    </w:p>
    <w:p w14:paraId="3E2AE926" w14:textId="77777777" w:rsidR="007A7184" w:rsidRDefault="007A7184" w:rsidP="007A7184">
      <w:pPr>
        <w:pStyle w:val="Textodecomentrio"/>
      </w:pPr>
      <w:r>
        <w:t>7- 6452639</w:t>
      </w:r>
    </w:p>
    <w:p w14:paraId="0F3F36B7" w14:textId="77777777" w:rsidR="007A7184" w:rsidRDefault="007A7184" w:rsidP="007A7184">
      <w:pPr>
        <w:pStyle w:val="Textodecomentrio"/>
      </w:pPr>
    </w:p>
    <w:p w14:paraId="0722D124" w14:textId="77777777" w:rsidR="007A7184" w:rsidRDefault="007A7184" w:rsidP="007A7184">
      <w:pPr>
        <w:pStyle w:val="Textodecomentrio"/>
      </w:pPr>
      <w:r>
        <w:t>8- 2025680</w:t>
      </w:r>
    </w:p>
    <w:p w14:paraId="5DBE1091" w14:textId="77777777" w:rsidR="007A7184" w:rsidRDefault="007A7184" w:rsidP="007A7184">
      <w:pPr>
        <w:pStyle w:val="Textodecomentrio"/>
      </w:pPr>
      <w:r>
        <w:t>9- 6387330</w:t>
      </w:r>
    </w:p>
    <w:p w14:paraId="5F8E773F" w14:textId="77777777" w:rsidR="007A7184" w:rsidRDefault="007A7184" w:rsidP="007A7184">
      <w:pPr>
        <w:pStyle w:val="Textodecomentrio"/>
      </w:pPr>
    </w:p>
    <w:p w14:paraId="77818D4A" w14:textId="77777777" w:rsidR="007A7184" w:rsidRDefault="007A7184" w:rsidP="007A7184">
      <w:pPr>
        <w:pStyle w:val="Textodecomentrio"/>
      </w:pPr>
      <w:r>
        <w:t>10- 1355635</w:t>
      </w:r>
    </w:p>
    <w:p w14:paraId="4016552E" w14:textId="77777777" w:rsidR="007A7184" w:rsidRDefault="007A7184" w:rsidP="007A7184">
      <w:pPr>
        <w:pStyle w:val="Textodecomentrio"/>
      </w:pPr>
      <w:r>
        <w:t>11- 3955729</w:t>
      </w:r>
    </w:p>
    <w:p w14:paraId="33CEA4F2" w14:textId="77777777" w:rsidR="007A7184" w:rsidRDefault="007A7184" w:rsidP="007A7184">
      <w:pPr>
        <w:pStyle w:val="Textodecomentrio"/>
      </w:pPr>
      <w:r>
        <w:t>12- 6158242</w:t>
      </w:r>
    </w:p>
    <w:p w14:paraId="199AAC96" w14:textId="77777777" w:rsidR="007A7184" w:rsidRDefault="007A7184" w:rsidP="007A7184">
      <w:pPr>
        <w:pStyle w:val="Textodecomentrio"/>
      </w:pPr>
      <w:r>
        <w:t>13- 2823870</w:t>
      </w:r>
    </w:p>
    <w:p w14:paraId="5DDBB3B5" w14:textId="77777777" w:rsidR="007A7184" w:rsidRDefault="007A7184" w:rsidP="007A7184">
      <w:pPr>
        <w:pStyle w:val="Textodecomentrio"/>
      </w:pPr>
      <w:r>
        <w:t>14- 6032516</w:t>
      </w:r>
    </w:p>
    <w:p w14:paraId="508A0FF4" w14:textId="77777777" w:rsidR="007A7184" w:rsidRDefault="007A7184" w:rsidP="007A7184">
      <w:pPr>
        <w:pStyle w:val="Textodecomentrio"/>
      </w:pPr>
    </w:p>
    <w:p w14:paraId="5B92DE61" w14:textId="77777777" w:rsidR="007A7184" w:rsidRDefault="007A7184" w:rsidP="007A7184">
      <w:pPr>
        <w:pStyle w:val="Textodecomentrio"/>
      </w:pPr>
      <w:r>
        <w:t>15- 3737675 (ContabilizaSPxCompras.gov.br)</w:t>
      </w:r>
    </w:p>
    <w:p w14:paraId="2C6A07CE" w14:textId="77777777" w:rsidR="007A7184" w:rsidRDefault="007A7184" w:rsidP="007A7184">
      <w:pPr>
        <w:pStyle w:val="Textodecomentrio"/>
      </w:pPr>
      <w:r>
        <w:t>16- 5403545</w:t>
      </w:r>
    </w:p>
    <w:p w14:paraId="7ABA3822" w14:textId="77777777" w:rsidR="007A7184" w:rsidRDefault="007A7184" w:rsidP="007A7184">
      <w:pPr>
        <w:pStyle w:val="Textodecomentrio"/>
      </w:pPr>
      <w:r>
        <w:t>17- 4979036</w:t>
      </w:r>
    </w:p>
    <w:p w14:paraId="5508696F" w14:textId="77777777" w:rsidR="007A7184" w:rsidRDefault="007A7184" w:rsidP="007A7184">
      <w:pPr>
        <w:pStyle w:val="Textodecomentrio"/>
      </w:pPr>
    </w:p>
    <w:p w14:paraId="3EC1B58B" w14:textId="77777777" w:rsidR="007A7184" w:rsidRDefault="007A7184" w:rsidP="007A7184">
      <w:pPr>
        <w:pStyle w:val="Textodecomentrio"/>
      </w:pPr>
      <w:r>
        <w:t>18- 3562220</w:t>
      </w:r>
    </w:p>
    <w:p w14:paraId="285E76C1" w14:textId="77777777" w:rsidR="007A7184" w:rsidRDefault="007A7184" w:rsidP="007A7184">
      <w:pPr>
        <w:pStyle w:val="Textodecomentrio"/>
      </w:pPr>
      <w:r>
        <w:t>19- 4142772</w:t>
      </w:r>
    </w:p>
    <w:p w14:paraId="4AFE9B1C" w14:textId="77777777" w:rsidR="007A7184" w:rsidRDefault="007A7184" w:rsidP="007A7184">
      <w:pPr>
        <w:pStyle w:val="Textodecomentrio"/>
      </w:pPr>
      <w:r>
        <w:t>20- 6072640</w:t>
      </w:r>
    </w:p>
    <w:p w14:paraId="24916893" w14:textId="77777777" w:rsidR="007A7184" w:rsidRDefault="007A7184" w:rsidP="007A7184">
      <w:pPr>
        <w:pStyle w:val="Textodecomentrio"/>
      </w:pPr>
      <w:r>
        <w:t>21- 2826020</w:t>
      </w:r>
    </w:p>
    <w:p w14:paraId="79659C5A" w14:textId="77777777" w:rsidR="007A7184" w:rsidRDefault="007A7184" w:rsidP="007A7184">
      <w:pPr>
        <w:pStyle w:val="Textodecomentrio"/>
      </w:pPr>
      <w:r>
        <w:t>22- 6167098</w:t>
      </w:r>
    </w:p>
    <w:p w14:paraId="4A2C1770" w14:textId="77777777" w:rsidR="007A7184" w:rsidRDefault="007A7184" w:rsidP="007A7184">
      <w:pPr>
        <w:pStyle w:val="Textodecomentrio"/>
      </w:pPr>
    </w:p>
    <w:p w14:paraId="188C0F83" w14:textId="77777777" w:rsidR="007A7184" w:rsidRDefault="007A7184" w:rsidP="007A7184">
      <w:pPr>
        <w:pStyle w:val="Textodecomentrio"/>
      </w:pPr>
      <w:r>
        <w:t>23- 6504108</w:t>
      </w:r>
    </w:p>
    <w:p w14:paraId="503BD6AD" w14:textId="77777777" w:rsidR="007A7184" w:rsidRDefault="007A7184" w:rsidP="007A7184">
      <w:pPr>
        <w:pStyle w:val="Textodecomentrio"/>
      </w:pPr>
    </w:p>
    <w:p w14:paraId="22A78CA2" w14:textId="77777777" w:rsidR="007A7184" w:rsidRDefault="007A7184" w:rsidP="007A7184">
      <w:pPr>
        <w:pStyle w:val="Textodecomentrio"/>
      </w:pPr>
      <w:r>
        <w:t xml:space="preserve">24- 6343465 </w:t>
      </w:r>
    </w:p>
    <w:p w14:paraId="10CAD7E7" w14:textId="77777777" w:rsidR="007A7184" w:rsidRDefault="007A7184" w:rsidP="007A7184">
      <w:pPr>
        <w:pStyle w:val="Textodecomentrio"/>
      </w:pPr>
      <w:r>
        <w:t>25- 5424780</w:t>
      </w:r>
    </w:p>
    <w:p w14:paraId="50C98379" w14:textId="77777777" w:rsidR="007A7184" w:rsidRDefault="007A7184" w:rsidP="007A7184">
      <w:pPr>
        <w:pStyle w:val="Textodecomentrio"/>
      </w:pPr>
      <w:r>
        <w:t>26- 5556287</w:t>
      </w:r>
    </w:p>
    <w:p w14:paraId="5DC58888" w14:textId="77777777" w:rsidR="007A7184" w:rsidRDefault="007A7184" w:rsidP="007A7184">
      <w:pPr>
        <w:pStyle w:val="Textodecomentrio"/>
      </w:pPr>
      <w:r>
        <w:t>27- 6398103</w:t>
      </w:r>
    </w:p>
    <w:p w14:paraId="7E139F7F" w14:textId="77777777" w:rsidR="007A7184" w:rsidRDefault="007A7184" w:rsidP="007A7184">
      <w:pPr>
        <w:pStyle w:val="Textodecomentrio"/>
      </w:pPr>
      <w:r>
        <w:t>28- 4655451</w:t>
      </w:r>
    </w:p>
    <w:p w14:paraId="51DAC006" w14:textId="77777777" w:rsidR="007A7184" w:rsidRDefault="007A7184" w:rsidP="007A7184">
      <w:pPr>
        <w:pStyle w:val="Textodecomentrio"/>
      </w:pPr>
      <w:r>
        <w:t xml:space="preserve">29- 5147204 </w:t>
      </w:r>
    </w:p>
    <w:p w14:paraId="50058DCE" w14:textId="77777777" w:rsidR="007A7184" w:rsidRDefault="007A7184" w:rsidP="007A7184">
      <w:pPr>
        <w:pStyle w:val="Textodecomentrio"/>
      </w:pPr>
      <w:r>
        <w:t>30- 5272157</w:t>
      </w:r>
    </w:p>
    <w:p w14:paraId="001DF9B2" w14:textId="77777777" w:rsidR="007A7184" w:rsidRDefault="007A7184" w:rsidP="007A7184">
      <w:pPr>
        <w:pStyle w:val="Textodecomentrio"/>
      </w:pPr>
      <w:r>
        <w:t xml:space="preserve">31- 4029186 </w:t>
      </w:r>
    </w:p>
    <w:p w14:paraId="1900DDAF" w14:textId="77777777" w:rsidR="007A7184" w:rsidRDefault="007A7184" w:rsidP="007A7184">
      <w:pPr>
        <w:pStyle w:val="Textodecomentrio"/>
      </w:pPr>
      <w:r>
        <w:t>32- 5165920</w:t>
      </w:r>
    </w:p>
    <w:p w14:paraId="51454902" w14:textId="77777777" w:rsidR="007A7184" w:rsidRDefault="007A7184" w:rsidP="007A7184">
      <w:pPr>
        <w:pStyle w:val="Textodecomentrio"/>
      </w:pPr>
      <w:r>
        <w:t>33- 5724120 (ContabilizaSPxCompras.gov.br)</w:t>
      </w:r>
    </w:p>
    <w:p w14:paraId="6A0EB00A" w14:textId="77777777" w:rsidR="007A7184" w:rsidRDefault="007A7184" w:rsidP="007A7184">
      <w:pPr>
        <w:pStyle w:val="Textodecomentrio"/>
      </w:pPr>
    </w:p>
    <w:p w14:paraId="50846BA3" w14:textId="77777777" w:rsidR="007A7184" w:rsidRDefault="007A7184" w:rsidP="007A7184">
      <w:pPr>
        <w:pStyle w:val="Textodecomentrio"/>
      </w:pPr>
      <w:r>
        <w:t xml:space="preserve">34- 2332442 </w:t>
      </w:r>
    </w:p>
    <w:p w14:paraId="03223DA9" w14:textId="77777777" w:rsidR="007A7184" w:rsidRDefault="007A7184" w:rsidP="007A7184">
      <w:pPr>
        <w:pStyle w:val="Textodecomentrio"/>
      </w:pPr>
      <w:r>
        <w:t>35- 5846633</w:t>
      </w:r>
    </w:p>
    <w:p w14:paraId="53A43005" w14:textId="77777777" w:rsidR="007A7184" w:rsidRDefault="007A7184" w:rsidP="007A7184">
      <w:pPr>
        <w:pStyle w:val="Textodecomentrio"/>
      </w:pPr>
      <w:r>
        <w:t>36- 2332442</w:t>
      </w:r>
    </w:p>
    <w:p w14:paraId="5CD30F6D" w14:textId="77777777" w:rsidR="007A7184" w:rsidRDefault="007A7184" w:rsidP="007A7184">
      <w:pPr>
        <w:pStyle w:val="Textodecomentrio"/>
      </w:pPr>
    </w:p>
    <w:p w14:paraId="7D3140C9" w14:textId="77777777" w:rsidR="007A7184" w:rsidRDefault="007A7184" w:rsidP="007A7184">
      <w:pPr>
        <w:pStyle w:val="Textodecomentrio"/>
      </w:pPr>
      <w:r>
        <w:t>37- 4227247</w:t>
      </w:r>
    </w:p>
  </w:comment>
  <w:comment w:id="57" w:author="Caroline Zentner" w:date="2026-01-19T15:25:00Z" w:initials="CZ">
    <w:p w14:paraId="3C10162F" w14:textId="77777777" w:rsidR="00A9194B" w:rsidRDefault="00A9194B" w:rsidP="00A9194B">
      <w:pPr>
        <w:pStyle w:val="Textodecomentrio"/>
      </w:pPr>
      <w:r>
        <w:rPr>
          <w:rStyle w:val="Refdecomentrio"/>
        </w:rPr>
        <w:annotationRef/>
      </w:r>
      <w:r>
        <w:t>Incluir uma coluna com o valor total de cada item.</w:t>
      </w:r>
    </w:p>
    <w:p w14:paraId="2B537F65" w14:textId="77777777" w:rsidR="00A9194B" w:rsidRDefault="00A9194B" w:rsidP="00A9194B">
      <w:pPr>
        <w:pStyle w:val="Textodecomentrio"/>
      </w:pPr>
      <w:r>
        <w:t>O GDM explicou que quando os pregoeiros vão cadastrar os pregões no compras, é lançado o valor total de cada item e o sistema calcula automaticamente o valor unitário. Por isso, eles gostariam que o valor total por item e a redução mínima ficassem na mesma tabela, a fim de facilitar o trabalho dos pregoeiros.</w:t>
      </w:r>
    </w:p>
  </w:comment>
  <w:comment w:id="58" w:author="Caroline Zentner" w:date="2026-01-20T15:57:00Z" w:initials="CZ">
    <w:p w14:paraId="13D00209" w14:textId="77777777" w:rsidR="00F20E12" w:rsidRDefault="00F20E12" w:rsidP="00F20E12">
      <w:pPr>
        <w:pStyle w:val="Textodecomentrio"/>
      </w:pPr>
      <w:r>
        <w:rPr>
          <w:rStyle w:val="Refdecomentrio"/>
        </w:rPr>
        <w:annotationRef/>
      </w:r>
      <w:r>
        <w:t>Sugiro alterar para "subitens" em todas as ocorrências, para manter a padronização com o restante do edital. Nas últimas minutas de RP esquecemos de alterar isso.</w:t>
      </w:r>
    </w:p>
  </w:comment>
  <w:comment w:id="59" w:author="Caroline Zentner" w:date="2026-01-20T12:04:00Z" w:initials="CZ">
    <w:p w14:paraId="29CE0386" w14:textId="490CE1B4" w:rsidR="00E34677" w:rsidRDefault="00E34677" w:rsidP="00E34677">
      <w:pPr>
        <w:pStyle w:val="Textodecomentrio"/>
      </w:pPr>
      <w:r>
        <w:rPr>
          <w:rStyle w:val="Refdecomentrio"/>
        </w:rPr>
        <w:annotationRef/>
      </w:r>
      <w:r>
        <w:t>5.4 ?</w:t>
      </w:r>
    </w:p>
  </w:comment>
  <w:comment w:id="60" w:author="Caroline Zentner" w:date="2026-01-20T12:05:00Z" w:initials="CZ">
    <w:p w14:paraId="077D1E22" w14:textId="77777777" w:rsidR="00E34677" w:rsidRDefault="00E34677" w:rsidP="00E34677">
      <w:pPr>
        <w:pStyle w:val="Textodecomentrio"/>
      </w:pPr>
      <w:r>
        <w:rPr>
          <w:rStyle w:val="Refdecomentrio"/>
        </w:rPr>
        <w:annotationRef/>
      </w:r>
      <w:r>
        <w:t>5.5 ?</w:t>
      </w:r>
    </w:p>
  </w:comment>
  <w:comment w:id="61" w:author="Caroline Zentner" w:date="2026-01-19T15:57:00Z" w:initials="CZ">
    <w:p w14:paraId="1D1C8A1D" w14:textId="0CF13F42" w:rsidR="00496E77" w:rsidRDefault="00496E77" w:rsidP="00496E77">
      <w:pPr>
        <w:pStyle w:val="Textodecomentrio"/>
      </w:pPr>
      <w:r>
        <w:rPr>
          <w:rStyle w:val="Refdecomentrio"/>
        </w:rPr>
        <w:annotationRef/>
      </w:r>
      <w:r>
        <w:t>Aguardar TR</w:t>
      </w:r>
    </w:p>
  </w:comment>
  <w:comment w:id="62" w:author="Caroline Zentner" w:date="2026-01-20T12:12:00Z" w:initials="CZ">
    <w:p w14:paraId="1E14767C" w14:textId="77777777" w:rsidR="00E34677" w:rsidRDefault="00E34677" w:rsidP="00E34677">
      <w:pPr>
        <w:pStyle w:val="Textodecomentrio"/>
      </w:pPr>
      <w:r>
        <w:rPr>
          <w:rStyle w:val="Refdecomentrio"/>
        </w:rPr>
        <w:annotationRef/>
      </w:r>
      <w:r>
        <w:t xml:space="preserve"> 5.5 ?</w:t>
      </w:r>
    </w:p>
  </w:comment>
  <w:comment w:id="63" w:author="Caroline Zentner" w:date="2026-01-20T12:14:00Z" w:initials="CZ">
    <w:p w14:paraId="7B46CC0C" w14:textId="77777777" w:rsidR="00E34677" w:rsidRDefault="00E34677" w:rsidP="00E34677">
      <w:pPr>
        <w:pStyle w:val="Textodecomentrio"/>
      </w:pPr>
      <w:r>
        <w:rPr>
          <w:rStyle w:val="Refdecomentrio"/>
        </w:rPr>
        <w:annotationRef/>
      </w:r>
      <w:r>
        <w:t xml:space="preserve"> 5.5 ?</w:t>
      </w:r>
    </w:p>
  </w:comment>
  <w:comment w:id="64" w:author="Caroline Zentner" w:date="2026-01-20T12:16:00Z" w:initials="CZ">
    <w:p w14:paraId="31AC1F9D" w14:textId="77777777" w:rsidR="002258F7" w:rsidRDefault="002258F7" w:rsidP="002258F7">
      <w:pPr>
        <w:pStyle w:val="Textodecomentrio"/>
      </w:pPr>
      <w:r>
        <w:rPr>
          <w:rStyle w:val="Refdecomentrio"/>
        </w:rPr>
        <w:annotationRef/>
      </w:r>
      <w:r>
        <w:t xml:space="preserve"> 5.8 ?</w:t>
      </w:r>
    </w:p>
  </w:comment>
  <w:comment w:id="66" w:author="Caroline Zentner" w:date="2026-01-20T12:40:00Z" w:initials="CZ">
    <w:p w14:paraId="5E92BECA" w14:textId="77777777" w:rsidR="00F20E12" w:rsidRDefault="00546839" w:rsidP="00F20E12">
      <w:pPr>
        <w:pStyle w:val="Textodecomentrio"/>
      </w:pPr>
      <w:r>
        <w:rPr>
          <w:rStyle w:val="Refdecomentrio"/>
        </w:rPr>
        <w:annotationRef/>
      </w:r>
      <w:r w:rsidR="00F20E12">
        <w:rPr>
          <w:color w:val="000000"/>
        </w:rPr>
        <w:t>Sugiro incluir mais esses itens que constam no modelo de edital da SGGD (ajustar as numerações):</w:t>
      </w:r>
    </w:p>
    <w:p w14:paraId="3EAE44D8" w14:textId="77777777" w:rsidR="00F20E12" w:rsidRDefault="00F20E12" w:rsidP="00F20E12">
      <w:pPr>
        <w:pStyle w:val="Textodecomentrio"/>
      </w:pPr>
      <w:r>
        <w:rPr>
          <w:color w:val="000000"/>
        </w:rPr>
        <w:t xml:space="preserve"> </w:t>
      </w:r>
    </w:p>
    <w:p w14:paraId="3E93D6CE" w14:textId="77777777" w:rsidR="00F20E12" w:rsidRDefault="00F20E12" w:rsidP="00F20E12">
      <w:pPr>
        <w:pStyle w:val="Textodecomentrio"/>
      </w:pPr>
      <w:r>
        <w:rPr>
          <w:color w:val="000000"/>
        </w:rPr>
        <w:t>10.3.2. A confirmação de recebimento da Autorização de Compras implica a ciência e a concordância pelo adjudicatário:</w:t>
      </w:r>
    </w:p>
    <w:p w14:paraId="48A4697D" w14:textId="77777777" w:rsidR="00F20E12" w:rsidRDefault="00F20E12" w:rsidP="00F20E12">
      <w:pPr>
        <w:pStyle w:val="Textodecomentrio"/>
      </w:pPr>
      <w:r>
        <w:rPr>
          <w:color w:val="000000"/>
        </w:rPr>
        <w:t>10.3.2.1. de que referida Autorização está substituindo o instrumento de contrato, aplicando-se à relação jurídica ali estabelecida as disposições da Lei nº 14.133, de 2021;</w:t>
      </w:r>
    </w:p>
    <w:p w14:paraId="666FB347" w14:textId="77777777" w:rsidR="00F20E12" w:rsidRDefault="00F20E12" w:rsidP="00F20E12">
      <w:pPr>
        <w:pStyle w:val="Textodecomentrio"/>
      </w:pPr>
      <w:r>
        <w:rPr>
          <w:color w:val="000000"/>
        </w:rPr>
        <w:t>14.2.3.3.2. de que está vinculado às previsões contidas neste Edital e seus Anexos e à sua proposta;</w:t>
      </w:r>
    </w:p>
    <w:p w14:paraId="663DA6F2" w14:textId="77777777" w:rsidR="00F20E12" w:rsidRDefault="00F20E12" w:rsidP="00F20E12">
      <w:pPr>
        <w:pStyle w:val="Textodecomentrio"/>
      </w:pPr>
      <w:r>
        <w:rPr>
          <w:color w:val="000000"/>
        </w:rPr>
        <w:t xml:space="preserve">14.2.3.3.3. de que se aplicam às omissões as disposições da Lei nº 14.133, de 2021, e normas regulamentares pertinentes, e, subsidiariamente, as disposições da Lei nº 8.078, de 1990, e princípios gerais dos contratos; </w:t>
      </w:r>
    </w:p>
    <w:p w14:paraId="663A914A" w14:textId="77777777" w:rsidR="00F20E12" w:rsidRDefault="00F20E12" w:rsidP="00F20E12">
      <w:pPr>
        <w:pStyle w:val="Textodecomentrio"/>
      </w:pPr>
      <w:r>
        <w:rPr>
          <w:color w:val="000000"/>
        </w:rPr>
        <w:t>14.2.3.3.4. de que as hipóteses de extinção da contratação são aquelas previstas nos arts. 137 e 138 da Lei nº 14.133, de 2021; 14.2.3.3.5. dos direitos da Administração previstos nos arts. 137 a 139 da Lei nº 14.133, de 2021;</w:t>
      </w:r>
    </w:p>
    <w:p w14:paraId="5ED72DCB" w14:textId="77777777" w:rsidR="00F20E12" w:rsidRDefault="00F20E12" w:rsidP="00F20E12">
      <w:pPr>
        <w:pStyle w:val="Textodecomentrio"/>
      </w:pPr>
      <w:r>
        <w:rPr>
          <w:color w:val="000000"/>
        </w:rPr>
        <w:t>14.2.3.3.6. de que as condições de habilitação e contratação consignadas neste Edital deverão ser mantidas pelo fornecedor durante a vigência da contratação.</w:t>
      </w:r>
    </w:p>
  </w:comment>
  <w:comment w:id="65" w:author="Caroline Zentner" w:date="2026-01-20T15:49:00Z" w:initials="CZ">
    <w:p w14:paraId="7F8A6686" w14:textId="350CDFA2" w:rsidR="00F20E12" w:rsidRDefault="00F20E12" w:rsidP="00F20E12">
      <w:pPr>
        <w:pStyle w:val="Textodecomentrio"/>
      </w:pPr>
      <w:r>
        <w:rPr>
          <w:rStyle w:val="Refdecomentrio"/>
        </w:rPr>
        <w:annotationRef/>
      </w:r>
      <w:r>
        <w:t>Fiquei meio na dúvida se isso seria necessário, considerando que se trata de uma simples confirmação, mas vi que no modelo da SGGD tbm tem esse item.</w:t>
      </w:r>
    </w:p>
    <w:p w14:paraId="198164EA" w14:textId="77777777" w:rsidR="00F20E12" w:rsidRDefault="00F20E12" w:rsidP="00F20E12">
      <w:pPr>
        <w:pStyle w:val="Textodecomentrio"/>
      </w:pPr>
      <w:r>
        <w:t>Para chamar menos atenção, eu colocaria só: O prazo previsto no subitem anterior poderá ser prorrogado por igual período por solicitação justificada do interessado e aceita pela Administração.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0499E3" w15:done="0"/>
  <w15:commentEx w15:paraId="358B342D" w15:done="0"/>
  <w15:commentEx w15:paraId="62BF3CDD" w15:done="0"/>
  <w15:commentEx w15:paraId="6FD14FEA" w15:done="0"/>
  <w15:commentEx w15:paraId="387B51BD" w15:done="0"/>
  <w15:commentEx w15:paraId="7D3140C9" w15:done="0"/>
  <w15:commentEx w15:paraId="2B537F65" w15:done="0"/>
  <w15:commentEx w15:paraId="13D00209" w15:done="0"/>
  <w15:commentEx w15:paraId="29CE0386" w15:done="0"/>
  <w15:commentEx w15:paraId="077D1E22" w15:done="0"/>
  <w15:commentEx w15:paraId="1D1C8A1D" w15:done="0"/>
  <w15:commentEx w15:paraId="1E14767C" w15:done="0"/>
  <w15:commentEx w15:paraId="7B46CC0C" w15:done="0"/>
  <w15:commentEx w15:paraId="31AC1F9D" w15:done="0"/>
  <w15:commentEx w15:paraId="5ED72DCB" w15:done="0"/>
  <w15:commentEx w15:paraId="198164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FEF36D" w16cex:dateUtc="2026-01-20T13:51:00Z"/>
  <w16cex:commentExtensible w16cex:durableId="6C40C116" w16cex:dateUtc="2026-01-19T18:24:00Z"/>
  <w16cex:commentExtensible w16cex:durableId="6EFFF19D" w16cex:dateUtc="2026-01-19T19:22:00Z"/>
  <w16cex:commentExtensible w16cex:durableId="4588B73F" w16cex:dateUtc="2025-12-09T13:51:00Z"/>
  <w16cex:commentExtensible w16cex:durableId="231DB82A" w16cex:dateUtc="2025-11-13T12:31:00Z">
    <w16cex:extLst>
      <w16:ext w16:uri="{CE6994B0-6A32-4C9F-8C6B-6E91EDA988CE}">
        <cr:reactions xmlns:cr="http://schemas.microsoft.com/office/comments/2020/reactions">
          <cr:reaction reactionType="1">
            <cr:reactionInfo dateUtc="2025-12-08T17:58:37Z">
              <cr:user userId="Olívia Carvalho" userProvider="None" userName="Olívia Carvalho"/>
            </cr:reactionInfo>
            <cr:reactionInfo dateUtc="2026-01-20T17:55:22Z">
              <cr:user userId="S::czentner@tce.sp.gov.br::f715c34f-3d10-4ebc-b038-2e5b0cbf629a" userProvider="AD" userName="Caroline Zentner"/>
            </cr:reactionInfo>
          </cr:reaction>
        </cr:reactions>
      </w16:ext>
    </w16cex:extLst>
  </w16cex:commentExtensible>
  <w16cex:commentExtensible w16cex:durableId="43C6455D" w16cex:dateUtc="2025-11-13T12:37:00Z">
    <w16cex:extLst>
      <w16:ext w16:uri="{CE6994B0-6A32-4C9F-8C6B-6E91EDA988CE}">
        <cr:reactions xmlns:cr="http://schemas.microsoft.com/office/comments/2020/reactions">
          <cr:reaction reactionType="1">
            <cr:reactionInfo dateUtc="2026-01-20T17:55:31Z">
              <cr:user userId="S::czentner@tce.sp.gov.br::f715c34f-3d10-4ebc-b038-2e5b0cbf629a" userProvider="AD" userName="Caroline Zentner"/>
            </cr:reactionInfo>
          </cr:reaction>
        </cr:reactions>
      </w16:ext>
    </w16cex:extLst>
  </w16cex:commentExtensible>
  <w16cex:commentExtensible w16cex:durableId="54288A05" w16cex:dateUtc="2026-01-19T18:25:00Z"/>
  <w16cex:commentExtensible w16cex:durableId="4F112A53" w16cex:dateUtc="2026-01-20T18:57:00Z"/>
  <w16cex:commentExtensible w16cex:durableId="68941267" w16cex:dateUtc="2026-01-20T15:04:00Z"/>
  <w16cex:commentExtensible w16cex:durableId="7DF0EA75" w16cex:dateUtc="2026-01-20T15:05:00Z"/>
  <w16cex:commentExtensible w16cex:durableId="11F42085" w16cex:dateUtc="2026-01-19T18:57:00Z"/>
  <w16cex:commentExtensible w16cex:durableId="7A4CC194" w16cex:dateUtc="2026-01-20T15:12:00Z"/>
  <w16cex:commentExtensible w16cex:durableId="089DBE0B" w16cex:dateUtc="2026-01-20T15:14:00Z"/>
  <w16cex:commentExtensible w16cex:durableId="46DEBB4C" w16cex:dateUtc="2026-01-20T15:16:00Z"/>
  <w16cex:commentExtensible w16cex:durableId="49A9538F" w16cex:dateUtc="2026-01-20T15:40:00Z"/>
  <w16cex:commentExtensible w16cex:durableId="3C3757B6" w16cex:dateUtc="2026-01-20T18: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0499E3" w16cid:durableId="34FEF36D"/>
  <w16cid:commentId w16cid:paraId="358B342D" w16cid:durableId="6C40C116"/>
  <w16cid:commentId w16cid:paraId="62BF3CDD" w16cid:durableId="6EFFF19D"/>
  <w16cid:commentId w16cid:paraId="6FD14FEA" w16cid:durableId="4588B73F"/>
  <w16cid:commentId w16cid:paraId="387B51BD" w16cid:durableId="231DB82A"/>
  <w16cid:commentId w16cid:paraId="7D3140C9" w16cid:durableId="43C6455D"/>
  <w16cid:commentId w16cid:paraId="2B537F65" w16cid:durableId="54288A05"/>
  <w16cid:commentId w16cid:paraId="13D00209" w16cid:durableId="4F112A53"/>
  <w16cid:commentId w16cid:paraId="29CE0386" w16cid:durableId="68941267"/>
  <w16cid:commentId w16cid:paraId="077D1E22" w16cid:durableId="7DF0EA75"/>
  <w16cid:commentId w16cid:paraId="1D1C8A1D" w16cid:durableId="11F42085"/>
  <w16cid:commentId w16cid:paraId="1E14767C" w16cid:durableId="7A4CC194"/>
  <w16cid:commentId w16cid:paraId="7B46CC0C" w16cid:durableId="089DBE0B"/>
  <w16cid:commentId w16cid:paraId="31AC1F9D" w16cid:durableId="46DEBB4C"/>
  <w16cid:commentId w16cid:paraId="5ED72DCB" w16cid:durableId="49A9538F"/>
  <w16cid:commentId w16cid:paraId="198164EA" w16cid:durableId="3C3757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3F6A7" w14:textId="77777777" w:rsidR="00CE03D2" w:rsidRDefault="00CE03D2">
      <w:r>
        <w:separator/>
      </w:r>
    </w:p>
  </w:endnote>
  <w:endnote w:type="continuationSeparator" w:id="0">
    <w:p w14:paraId="3FFF0AE1" w14:textId="77777777" w:rsidR="00CE03D2" w:rsidRDefault="00CE0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0DF9776"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044A3F">
      <w:rPr>
        <w:sz w:val="18"/>
        <w:highlight w:val="yellow"/>
      </w:rPr>
      <w:t>9140/2025-18</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C735F" w14:textId="77777777" w:rsidR="00CE03D2" w:rsidRDefault="00CE03D2">
      <w:r>
        <w:separator/>
      </w:r>
    </w:p>
  </w:footnote>
  <w:footnote w:type="continuationSeparator" w:id="0">
    <w:p w14:paraId="14F55C49" w14:textId="77777777" w:rsidR="00CE03D2" w:rsidRDefault="00CE0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rson w15:author="Olívia Carvalho">
    <w15:presenceInfo w15:providerId="None" w15:userId="Olívia Carvalho"/>
  </w15:person>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40BC3"/>
    <w:rsid w:val="00040C1C"/>
    <w:rsid w:val="00041254"/>
    <w:rsid w:val="00041429"/>
    <w:rsid w:val="0004162D"/>
    <w:rsid w:val="0004218E"/>
    <w:rsid w:val="0004230A"/>
    <w:rsid w:val="0004332A"/>
    <w:rsid w:val="0004342F"/>
    <w:rsid w:val="000438CB"/>
    <w:rsid w:val="000438F6"/>
    <w:rsid w:val="00043958"/>
    <w:rsid w:val="00043C8E"/>
    <w:rsid w:val="000444A3"/>
    <w:rsid w:val="000445B8"/>
    <w:rsid w:val="00044A3B"/>
    <w:rsid w:val="00044A3F"/>
    <w:rsid w:val="00044C14"/>
    <w:rsid w:val="0004556C"/>
    <w:rsid w:val="00045EDD"/>
    <w:rsid w:val="00045EFF"/>
    <w:rsid w:val="00046521"/>
    <w:rsid w:val="0004652D"/>
    <w:rsid w:val="000465A1"/>
    <w:rsid w:val="0004676E"/>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31A4"/>
    <w:rsid w:val="0005336D"/>
    <w:rsid w:val="0005378B"/>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C69"/>
    <w:rsid w:val="00093479"/>
    <w:rsid w:val="00093517"/>
    <w:rsid w:val="00093A86"/>
    <w:rsid w:val="00093ADE"/>
    <w:rsid w:val="00093B28"/>
    <w:rsid w:val="00093D8E"/>
    <w:rsid w:val="00093E3A"/>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3F2"/>
    <w:rsid w:val="000C157E"/>
    <w:rsid w:val="000C17CA"/>
    <w:rsid w:val="000C1D9C"/>
    <w:rsid w:val="000C23C7"/>
    <w:rsid w:val="000C2A45"/>
    <w:rsid w:val="000C2BF9"/>
    <w:rsid w:val="000C2F04"/>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61B6"/>
    <w:rsid w:val="001E6F2F"/>
    <w:rsid w:val="001E707D"/>
    <w:rsid w:val="001E7157"/>
    <w:rsid w:val="001E7441"/>
    <w:rsid w:val="001E75BA"/>
    <w:rsid w:val="001E76A1"/>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77EE"/>
    <w:rsid w:val="00207C4B"/>
    <w:rsid w:val="002101F1"/>
    <w:rsid w:val="002104AC"/>
    <w:rsid w:val="00211026"/>
    <w:rsid w:val="00211188"/>
    <w:rsid w:val="00211371"/>
    <w:rsid w:val="0021146B"/>
    <w:rsid w:val="00211660"/>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A96"/>
    <w:rsid w:val="002D1B1A"/>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FF"/>
    <w:rsid w:val="002F4462"/>
    <w:rsid w:val="002F4529"/>
    <w:rsid w:val="002F497E"/>
    <w:rsid w:val="002F4D75"/>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50A7"/>
    <w:rsid w:val="00435439"/>
    <w:rsid w:val="004358F1"/>
    <w:rsid w:val="00435BB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8D2"/>
    <w:rsid w:val="00484011"/>
    <w:rsid w:val="004845BB"/>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64D"/>
    <w:rsid w:val="0049117E"/>
    <w:rsid w:val="004912B3"/>
    <w:rsid w:val="00491576"/>
    <w:rsid w:val="00491793"/>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703E"/>
    <w:rsid w:val="004A73D6"/>
    <w:rsid w:val="004A76E5"/>
    <w:rsid w:val="004A7B8F"/>
    <w:rsid w:val="004A7CCB"/>
    <w:rsid w:val="004A7E0A"/>
    <w:rsid w:val="004A7F6E"/>
    <w:rsid w:val="004B032C"/>
    <w:rsid w:val="004B082D"/>
    <w:rsid w:val="004B1113"/>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3D6"/>
    <w:rsid w:val="004C5631"/>
    <w:rsid w:val="004C5785"/>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732"/>
    <w:rsid w:val="005158E1"/>
    <w:rsid w:val="00515BD8"/>
    <w:rsid w:val="00515EE5"/>
    <w:rsid w:val="00516369"/>
    <w:rsid w:val="005163D9"/>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A0D"/>
    <w:rsid w:val="00523A56"/>
    <w:rsid w:val="00523EB4"/>
    <w:rsid w:val="00524262"/>
    <w:rsid w:val="005245B2"/>
    <w:rsid w:val="0052499F"/>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C0A"/>
    <w:rsid w:val="00634D81"/>
    <w:rsid w:val="0063508A"/>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7E5"/>
    <w:rsid w:val="006519D6"/>
    <w:rsid w:val="00651BEB"/>
    <w:rsid w:val="006523BA"/>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EC"/>
    <w:rsid w:val="00684F10"/>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0"/>
    <w:rsid w:val="007B3708"/>
    <w:rsid w:val="007B3F54"/>
    <w:rsid w:val="007B3FB2"/>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4CE"/>
    <w:rsid w:val="007D57E8"/>
    <w:rsid w:val="007D592F"/>
    <w:rsid w:val="007D59D0"/>
    <w:rsid w:val="007D5A08"/>
    <w:rsid w:val="007D5B3F"/>
    <w:rsid w:val="007D5DF9"/>
    <w:rsid w:val="007D5E23"/>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CB4"/>
    <w:rsid w:val="00883CCB"/>
    <w:rsid w:val="00884045"/>
    <w:rsid w:val="00884E66"/>
    <w:rsid w:val="00884E71"/>
    <w:rsid w:val="00885287"/>
    <w:rsid w:val="008853F8"/>
    <w:rsid w:val="0088584D"/>
    <w:rsid w:val="00885CD7"/>
    <w:rsid w:val="00886396"/>
    <w:rsid w:val="00886ADA"/>
    <w:rsid w:val="008873AC"/>
    <w:rsid w:val="0088750F"/>
    <w:rsid w:val="0088764C"/>
    <w:rsid w:val="00887863"/>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5046"/>
    <w:rsid w:val="00895106"/>
    <w:rsid w:val="008954CD"/>
    <w:rsid w:val="008958EC"/>
    <w:rsid w:val="00895A50"/>
    <w:rsid w:val="00895DF1"/>
    <w:rsid w:val="008961F8"/>
    <w:rsid w:val="008963CC"/>
    <w:rsid w:val="008968C8"/>
    <w:rsid w:val="00896937"/>
    <w:rsid w:val="00896C95"/>
    <w:rsid w:val="00897360"/>
    <w:rsid w:val="00897576"/>
    <w:rsid w:val="008979C6"/>
    <w:rsid w:val="00897A9D"/>
    <w:rsid w:val="00897B31"/>
    <w:rsid w:val="008A057E"/>
    <w:rsid w:val="008A07FE"/>
    <w:rsid w:val="008A1419"/>
    <w:rsid w:val="008A143E"/>
    <w:rsid w:val="008A1A43"/>
    <w:rsid w:val="008A1C68"/>
    <w:rsid w:val="008A1F4F"/>
    <w:rsid w:val="008A21B5"/>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28D5"/>
    <w:rsid w:val="008B2B6F"/>
    <w:rsid w:val="008B2F1D"/>
    <w:rsid w:val="008B321A"/>
    <w:rsid w:val="008B3802"/>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556"/>
    <w:rsid w:val="00A22F98"/>
    <w:rsid w:val="00A23078"/>
    <w:rsid w:val="00A23292"/>
    <w:rsid w:val="00A23401"/>
    <w:rsid w:val="00A23437"/>
    <w:rsid w:val="00A2349C"/>
    <w:rsid w:val="00A236C0"/>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7CD"/>
    <w:rsid w:val="00A57877"/>
    <w:rsid w:val="00A60424"/>
    <w:rsid w:val="00A6051F"/>
    <w:rsid w:val="00A6052D"/>
    <w:rsid w:val="00A6060F"/>
    <w:rsid w:val="00A60978"/>
    <w:rsid w:val="00A60FA8"/>
    <w:rsid w:val="00A6132A"/>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3943"/>
    <w:rsid w:val="00A63A4D"/>
    <w:rsid w:val="00A63AD8"/>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E38"/>
    <w:rsid w:val="00C23F09"/>
    <w:rsid w:val="00C249BD"/>
    <w:rsid w:val="00C252DB"/>
    <w:rsid w:val="00C25428"/>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E93"/>
    <w:rsid w:val="00CD2FF0"/>
    <w:rsid w:val="00CD3D6E"/>
    <w:rsid w:val="00CD44FE"/>
    <w:rsid w:val="00CD4906"/>
    <w:rsid w:val="00CD4A0A"/>
    <w:rsid w:val="00CD4EAF"/>
    <w:rsid w:val="00CD581E"/>
    <w:rsid w:val="00CD5830"/>
    <w:rsid w:val="00CD5A72"/>
    <w:rsid w:val="00CD5E95"/>
    <w:rsid w:val="00CD6075"/>
    <w:rsid w:val="00CD6146"/>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544"/>
    <w:rsid w:val="00CE594C"/>
    <w:rsid w:val="00CE5DA1"/>
    <w:rsid w:val="00CE5ED2"/>
    <w:rsid w:val="00CE5F63"/>
    <w:rsid w:val="00CE603D"/>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E87"/>
    <w:rsid w:val="00D4520F"/>
    <w:rsid w:val="00D4522C"/>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CF8"/>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187"/>
    <w:rsid w:val="00E07AD7"/>
    <w:rsid w:val="00E1047C"/>
    <w:rsid w:val="00E10555"/>
    <w:rsid w:val="00E10854"/>
    <w:rsid w:val="00E111B0"/>
    <w:rsid w:val="00E115FC"/>
    <w:rsid w:val="00E1169E"/>
    <w:rsid w:val="00E11907"/>
    <w:rsid w:val="00E11D09"/>
    <w:rsid w:val="00E12403"/>
    <w:rsid w:val="00E1276D"/>
    <w:rsid w:val="00E13437"/>
    <w:rsid w:val="00E136FE"/>
    <w:rsid w:val="00E13945"/>
    <w:rsid w:val="00E139DB"/>
    <w:rsid w:val="00E13BDE"/>
    <w:rsid w:val="00E13D9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72EF"/>
    <w:rsid w:val="00E87302"/>
    <w:rsid w:val="00E87EB2"/>
    <w:rsid w:val="00E905C8"/>
    <w:rsid w:val="00E906CF"/>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576"/>
    <w:rsid w:val="00F07762"/>
    <w:rsid w:val="00F079FD"/>
    <w:rsid w:val="00F07F8C"/>
    <w:rsid w:val="00F07F8F"/>
    <w:rsid w:val="00F103F6"/>
    <w:rsid w:val="00F10729"/>
    <w:rsid w:val="00F10AB1"/>
    <w:rsid w:val="00F10BA6"/>
    <w:rsid w:val="00F10BBE"/>
    <w:rsid w:val="00F10BCC"/>
    <w:rsid w:val="00F10DCD"/>
    <w:rsid w:val="00F11392"/>
    <w:rsid w:val="00F11647"/>
    <w:rsid w:val="00F116B5"/>
    <w:rsid w:val="00F119B0"/>
    <w:rsid w:val="00F11C06"/>
    <w:rsid w:val="00F11F10"/>
    <w:rsid w:val="00F12216"/>
    <w:rsid w:val="00F12DC5"/>
    <w:rsid w:val="00F131A1"/>
    <w:rsid w:val="00F13431"/>
    <w:rsid w:val="00F1348C"/>
    <w:rsid w:val="00F13931"/>
    <w:rsid w:val="00F13BA4"/>
    <w:rsid w:val="00F13D44"/>
    <w:rsid w:val="00F146DE"/>
    <w:rsid w:val="00F14715"/>
    <w:rsid w:val="00F14875"/>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48D"/>
    <w:rsid w:val="00F408A4"/>
    <w:rsid w:val="00F40BA0"/>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CC7"/>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21" Type="http://schemas.openxmlformats.org/officeDocument/2006/relationships/hyperlink" Target="https://www.planalto.gov.br/ccivil_03/leis/l6404consol.htm" TargetMode="External"/><Relationship Id="rId42" Type="http://schemas.openxmlformats.org/officeDocument/2006/relationships/hyperlink" Target="https://www.planalto.gov.br/ccivil_03/leis/lcp/lcp123.htm" TargetMode="External"/><Relationship Id="rId47" Type="http://schemas.openxmlformats.org/officeDocument/2006/relationships/hyperlink" Target="http://www.planalto.gov.br/ccivil_03/_ato2019-2022/2021/lei/L14133.htm" TargetMode="External"/><Relationship Id="rId63" Type="http://schemas.openxmlformats.org/officeDocument/2006/relationships/hyperlink" Target="https://www.tce.sp.gov.br/transparencia-tcesp" TargetMode="External"/><Relationship Id="rId68" Type="http://schemas.openxmlformats.org/officeDocument/2006/relationships/hyperlink" Target="https://www.planalto.gov.br/ccivil_03/_Ato2019-2022/2021/Lei/L14133.htm" TargetMode="External"/><Relationship Id="rId16" Type="http://schemas.openxmlformats.org/officeDocument/2006/relationships/comments" Target="comments.xm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19-2022/2021/Lei/L14133.htm" TargetMode="External"/><Relationship Id="rId53" Type="http://schemas.openxmlformats.org/officeDocument/2006/relationships/hyperlink" Target="https://www.planalto.gov.br/ccivil_03/leis/l8429.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74"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hyperlink" Target="https://www.planalto.gov.br/ccivil_03/_Ato2019-2022/2021/Lei/L14133.htm" TargetMode="External"/><Relationship Id="rId19" Type="http://schemas.microsoft.com/office/2018/08/relationships/commentsExtensible" Target="commentsExtensible.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sso.tce.sp.gov.br/Portal/cadastro/cadastro_usuario.xhtml" TargetMode="External"/><Relationship Id="rId64" Type="http://schemas.openxmlformats.org/officeDocument/2006/relationships/hyperlink" Target="http://www.esancoes.sp.gov.br" TargetMode="External"/><Relationship Id="rId69" Type="http://schemas.openxmlformats.org/officeDocument/2006/relationships/hyperlink" Target="http://www.gov.br/pncp/pt-br"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esancoes.sp.gov.br" TargetMode="External"/><Relationship Id="rId72" Type="http://schemas.openxmlformats.org/officeDocument/2006/relationships/hyperlink" Target="https://www.gov.br/empresas-e-negocios/ptbr/empreendedor"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microsoft.com/office/2011/relationships/commentsExtended" Target="commentsExtended.xm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07-2010/2009/lei/l12187.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mailto:dm3@tce.sp.gov.br"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tce.sp.gov.br/apenados"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microsoft.com/office/2016/09/relationships/commentsIds" Target="commentsIds.xml"/><Relationship Id="rId39" Type="http://schemas.openxmlformats.org/officeDocument/2006/relationships/hyperlink" Target="https://www.planalto.gov.br/ccivil_03/LEIS/LCP/Lcp12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cnj.jus.br/improbidade_adm/consultar_requerido.php" TargetMode="External"/><Relationship Id="rId55" Type="http://schemas.openxmlformats.org/officeDocument/2006/relationships/hyperlink" Target="https://www.tce.sp.gov.br/protocolo-digital" TargetMode="External"/><Relationship Id="rId76" Type="http://schemas.microsoft.com/office/2011/relationships/people" Target="people.xml"/><Relationship Id="rId7" Type="http://schemas.openxmlformats.org/officeDocument/2006/relationships/settings" Target="settings.xml"/><Relationship Id="rId71" Type="http://schemas.openxmlformats.org/officeDocument/2006/relationships/image" Target="media/image1.png"/><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17506</TotalTime>
  <Pages>60</Pages>
  <Words>21246</Words>
  <Characters>120184</Characters>
  <Application>Microsoft Office Word</Application>
  <DocSecurity>0</DocSecurity>
  <Lines>1001</Lines>
  <Paragraphs>282</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141148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Caroline Zentner</cp:lastModifiedBy>
  <cp:revision>1507</cp:revision>
  <cp:lastPrinted>2025-10-03T14:17:00Z</cp:lastPrinted>
  <dcterms:created xsi:type="dcterms:W3CDTF">2024-07-06T20:40:00Z</dcterms:created>
  <dcterms:modified xsi:type="dcterms:W3CDTF">2026-01-20T18:59:00Z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